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059"/>
        <w:gridCol w:w="4860"/>
      </w:tblGrid>
      <w:tr w:rsidR="001E7B45">
        <w:tblPrEx>
          <w:tblCellMar>
            <w:top w:w="0" w:type="dxa"/>
            <w:bottom w:w="0" w:type="dxa"/>
          </w:tblCellMar>
        </w:tblPrEx>
        <w:tc>
          <w:tcPr>
            <w:tcW w:w="5920" w:type="dxa"/>
            <w:hMerge w:val="restart"/>
            <w:tcBorders>
              <w:top w:val="single" w:sz="16" w:space="0" w:color="C1C1C1"/>
              <w:left w:val="single" w:sz="16" w:space="0" w:color="C1C1C1"/>
              <w:bottom w:val="single" w:sz="16" w:space="0" w:color="C1C1C1"/>
              <w:right w:val="single" w:sz="8" w:space="0" w:color="auto"/>
            </w:tcBorders>
            <w:shd w:val="clear" w:color="auto" w:fill="3B6FE2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Calculus:</w:t>
            </w:r>
          </w:p>
        </w:tc>
        <w:tc>
          <w:tcPr>
            <w:tcW w:w="5920" w:type="dxa"/>
            <w:gridSpan w:val="2"/>
            <w:hMerge/>
            <w:tcBorders>
              <w:top w:val="single" w:sz="16" w:space="0" w:color="C1C1C1"/>
              <w:left w:val="single" w:sz="16" w:space="0" w:color="C1C1C1"/>
              <w:bottom w:val="single" w:sz="16" w:space="0" w:color="C1C1C1"/>
              <w:right w:val="single" w:sz="8" w:space="0" w:color="auto"/>
            </w:tcBorders>
            <w:shd w:val="clear" w:color="auto" w:fill="3B6FE2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C6D9DC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C6D9DC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Limits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Definition of Derivative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Chain Rule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Implicit Differentiation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Rectilinear Motion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Mean Value Theorem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L’Hospital’s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Rule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Defining the Definite Integral: Riemann Sums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Functions Defined by Definite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Intergrals</w:t>
            </w:r>
            <w:proofErr w:type="spellEnd"/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Modeling with &amp; Solving Differential Equations (1)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Modeling with &amp; Solving Differential Equations (2)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16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Parametric Curves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Series Manipulation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14</w:t>
            </w:r>
          </w:p>
        </w:tc>
        <w:tc>
          <w:tcPr>
            <w:tcW w:w="472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Lagrange Error Bound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0" w:type="dxa"/>
            <w:gridSpan w:val="2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</w:t>
            </w:r>
          </w:p>
        </w:tc>
        <w:tc>
          <w:tcPr>
            <w:tcW w:w="472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Intro to Series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0" w:type="dxa"/>
            <w:gridSpan w:val="2"/>
            <w:tcBorders>
              <w:top w:val="single" w:sz="8" w:space="0" w:color="C1C1C1"/>
              <w:bottom w:val="single" w:sz="16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72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hMerge w:val="restart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8" w:space="0" w:color="auto"/>
            </w:tcBorders>
            <w:shd w:val="clear" w:color="auto" w:fill="3B6FE2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Macroeconomics:</w:t>
            </w:r>
          </w:p>
        </w:tc>
        <w:tc>
          <w:tcPr>
            <w:tcW w:w="5920" w:type="dxa"/>
            <w:gridSpan w:val="2"/>
            <w:hMerge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8" w:space="0" w:color="auto"/>
            </w:tcBorders>
            <w:shd w:val="clear" w:color="auto" w:fill="3B6FE2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Nominal &amp; Real Values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Classical &amp; Keynesian Models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Aggregate Demand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Aggregate Supply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Short Run Macroeconomic Equilibrium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C6D9DC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Moving to Long Run Equilibrium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Economic Growth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Fiscal Policy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472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Money &amp; the Money Market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Money Creation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Monetary Policy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Loanable Funds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Phillips Curve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14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Foreign Exchange Markets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0" w:type="dxa"/>
            <w:gridSpan w:val="2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8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vAlign w:val="center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0" w:type="dxa"/>
            <w:gridSpan w:val="2"/>
            <w:tcBorders>
              <w:top w:val="single" w:sz="8" w:space="0" w:color="C1C1C1"/>
              <w:bottom w:val="single" w:sz="16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72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hMerge w:val="restart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8" w:space="0" w:color="auto"/>
            </w:tcBorders>
            <w:shd w:val="clear" w:color="auto" w:fill="3B6FE2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Physics:</w:t>
            </w:r>
          </w:p>
        </w:tc>
        <w:tc>
          <w:tcPr>
            <w:tcW w:w="5920" w:type="dxa"/>
            <w:gridSpan w:val="2"/>
            <w:hMerge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8" w:space="0" w:color="auto"/>
            </w:tcBorders>
            <w:shd w:val="clear" w:color="auto" w:fill="3B6FE2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P1-1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Acceleration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P1-2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Force Diagrams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P1-3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Momentum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P1-4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Rotational Motion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P1-5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Angular Momentum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P1-6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Standing Waves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P1-7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Conservation of Charge and Energy in Circuits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P2-1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Electrostatic Fields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P2-2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Gravitational &amp; Electric Potentials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P2-3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BED0F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Electromagnetic Induction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P2-4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Thermodynamics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P2-5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Pressure (Fluids)</w:t>
            </w:r>
          </w:p>
        </w:tc>
      </w:tr>
      <w:tr w:rsidR="001E7B4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P2-6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Diffraction &amp; Interference</w:t>
            </w:r>
          </w:p>
        </w:tc>
      </w:tr>
      <w:tr w:rsidR="001E7B45">
        <w:tblPrEx>
          <w:tblBorders>
            <w:top w:val="none" w:sz="0" w:space="0" w:color="auto"/>
            <w:bottom w:val="single" w:sz="8" w:space="0" w:color="C1C1C1"/>
          </w:tblBorders>
          <w:tblCellMar>
            <w:top w:w="0" w:type="dxa"/>
            <w:bottom w:w="0" w:type="dxa"/>
          </w:tblCellMar>
        </w:tblPrEx>
        <w:tc>
          <w:tcPr>
            <w:tcW w:w="1040" w:type="dxa"/>
            <w:gridSpan w:val="2"/>
            <w:tcBorders>
              <w:top w:val="single" w:sz="8" w:space="0" w:color="C1C1C1"/>
              <w:left w:val="single" w:sz="16" w:space="0" w:color="C1C1C1"/>
              <w:bottom w:val="single" w:sz="16" w:space="0" w:color="C1C1C1"/>
              <w:right w:val="single" w:sz="16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P2-7</w:t>
            </w:r>
          </w:p>
        </w:tc>
        <w:tc>
          <w:tcPr>
            <w:tcW w:w="4700" w:type="dxa"/>
            <w:tcBorders>
              <w:top w:val="single" w:sz="8" w:space="0" w:color="C1C1C1"/>
              <w:left w:val="single" w:sz="8" w:space="0" w:color="C1C1C1"/>
              <w:bottom w:val="single" w:sz="16" w:space="0" w:color="C1C1C1"/>
              <w:right w:val="single" w:sz="16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1E7B45" w:rsidRDefault="001E7B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Atomic Transitions</w:t>
            </w:r>
          </w:p>
        </w:tc>
      </w:tr>
    </w:tbl>
    <w:p w:rsidR="007847BE" w:rsidRDefault="007847BE">
      <w:bookmarkStart w:id="0" w:name="_GoBack"/>
      <w:bookmarkEnd w:id="0"/>
    </w:p>
    <w:sectPr w:rsidR="007847BE" w:rsidSect="007847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45"/>
    <w:rsid w:val="001E7B45"/>
    <w:rsid w:val="0078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7A6B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1028</Characters>
  <Application>Microsoft Macintosh Word</Application>
  <DocSecurity>0</DocSecurity>
  <Lines>8</Lines>
  <Paragraphs>2</Paragraphs>
  <ScaleCrop>false</ScaleCrop>
  <Company>MIT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Seaton</dc:creator>
  <cp:keywords/>
  <dc:description/>
  <cp:lastModifiedBy>Daniel Seaton</cp:lastModifiedBy>
  <cp:revision>1</cp:revision>
  <dcterms:created xsi:type="dcterms:W3CDTF">2015-05-01T19:55:00Z</dcterms:created>
  <dcterms:modified xsi:type="dcterms:W3CDTF">2015-05-01T19:55:00Z</dcterms:modified>
</cp:coreProperties>
</file>