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12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Ministerio de Inclusión, Seguridad Social y Migraciones. Organización. Estructura y funciones.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El Ministerio de Inclusión, Seguridad Social y Migraciones es competente, entre otras materias,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Proponer y ejecutar la política en Seguridad Social y clases pasivas y elaborar políticas de migraciones e inclusión.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Dirigir la política tributaria y aduanera.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Gestionar la política de defensa.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Organizar el sistema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«Proponer y ejecutar la política en Seguridad Social y clases pasivas y elaborar políticas de migraciones e inclusión.» es correcta porque coincide con Real Decreto 501/2024/artículo 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¿Cuál de estos órganos forma parte de la organización general del Departamento?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 de Derechos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Secretaría General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Subsecretaría de Sanidad.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«Secretaría de Estado de Migraciones.» es correcta porque coincide con Real Decreto 501/2024/artículo 1.3.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Secretaría General de Inclusión tiene rango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Subsecretaría.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«Subsecretaría.» es correcta porque coincide con Real Decreto 501/2024/artículo 1.3.c.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El Gabinete de asistencia inmediata a la persona titular del Ministerio tiene rango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Subsecretaría.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«Dirección General.» es correcta porque coincide con Real Decreto 501/2024/artículo 1.4.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De la Secretaría de Estado de la Seguridad Social y Pensiones depende como órgano directivo: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Dirección General de Ordenación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Intervención General de la Administración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Técnica.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 Dirección General de Ordenación de la Seguridad Social.» es correcta porque coincide con Real Decreto 501/2024/artículo 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Intervención General de la Seguridad Social depende funcionalmente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Intervención General de la Administración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de Inclusión.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«La Intervención General de la Administración del Estado.» es correcta porque coincide con Real Decreto 501/2024/artículo 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Tesorería General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entidad colaboradora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órgano colegiado consultivo.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servicio común con personalidad jurídica propia en el que se unifican los recursos conforme a la caja única.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Subdirección General de la DGOSS.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«Un servicio común con personalidad jurídica propia en el que se unifican los recursos conforme a la caja única.» es correcta porque coincide con texto refundido de la LGSS/artículo 74.1.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A efectos de la estructura del Ministerio, la Gerencia de Informática de la Seguridad Social se configura como: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Carece de personalidad jurídica y tiene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una entidad gestora de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Depende exclusivamente de la Subsecretaría.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un servicio común con personalidad jurídica propia y nivel orgánico de Subdirección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«Es un servicio común con personalidad jurídica propia y nivel orgánico de Subdirección General.» es correcta porque coincide con Real Decreto 501/2024/disposición adicional segunda.1.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 30 de julio de 2026, el Servicio Jurídico de la Administración de la Seguridad Social tiene nivel orgánico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Secretaría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Subsecretaría.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«Dirección General.» es correcta porque coincide con Real Decreto 616/2026/artículo único.dos; Real Decreto 501/2024/disposición adicional primera.1.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El Servicio Jurídico de la Administración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Tiene personalidad jurídica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 un servicio común sin personalidad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entidad gestora del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funcionalmente de la IGAE.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«Es un servicio común sin personalidad jurídica.» es correcta porque coincide con Real Decreto 501/2024/disposición adicional primera.3, redacción del Real Decreto 616/2026.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¿Cuál es una Subdirección General de la Dirección General de Ordenación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Subdirección General de Inspección Financiera.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Subdirección General de Asilo.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Subdirección General de Entidades Colaboradoras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Subdirección General de Clases Pasivas de la IGAE.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«Subdirección General de Entidades Colaboradoras de la Seguridad Social.» es correcta porque coincide con Real Decreto 501/2024/artículo 3.2.c.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gestión y administración ordinaria de las prestaciones económicas del sistema, salvo las atribuidas a otra entidad,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DGOSS.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«Al INSS.» es correcta porque coincide con texto refundido de la LGSS/artículo 66.1.a.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De la Secretaría de Estado de Migraciones dependen: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Dirección General y dos organismos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Secretarías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órganos colegiados.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«Tres Direcciones Generales.» es correcta porque coincide con Real Decreto 501/2024/artículo 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El órgano que recopila y analiza información sobre racismo y xenofobia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Observatorio Español del Racismo y la Xenofobia.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Comisión Laboral Tripartita.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Técnica.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Observatorio Español del Racismo y la Xenofobia.» es correcta porque coincide con Real Decreto 501/2024/artículo 5.3.b.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seguimiento de la evolución del coste y calidad de programas y prestaciones gestionados por la Secretaría de Estado de Migraciones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OBERAXE.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Consejo General de la Ciudadanía Española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IGSS.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«Al Observatorio Permanente de la Inmigración.» es correcta porque coincide con Real Decreto 501/2024/artículo 5.4.b.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La Dirección General de Gestión Migratoria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Secretaría General y una División.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Subdirecciones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Gabinete sin más unidades.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Subdirecciones Generales de Inmigración y Movilidad Internacional y de Estrategia Migratoria.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«Las Subdirecciones Generales de Inmigración y Movilidad Internacional y de Estrategia Migratoria.» es correcta porque coincide con Real Decreto 501/2024/artículo 6.2, redacción del Real Decreto 689/2025.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¿Cuántas Subdirecciones Generales dependen de la Dirección General de Atención Humanitaria y del Sistema de Acogida de Protección Internacional?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«Cuatro.» es correcta porque coincide con Real Decreto 501/2024/artículo 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¿Cuál de estos centros no figura entre los dependientes de la Dirección General de Atención Humanitaria?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CAPI.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Centro de Internamiento de Extranjeros —CIE—.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CETI.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CREADE.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«Centro de Internamiento de Extranjeros —CIE—.» es correcta porque coincide con Real Decreto 501/2024/artículo 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De la Subdirección General de la Ciudadanía Española en el Exterior y Políticas de Retorno depende: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Oficina de Asilo y Refugio.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División de Emigrantes Retornados.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Gerencia de Informática.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«La División de Emigrantes Retornados.» es correcta porque coincide con Real Decreto 501/2024/artículo 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relación con el ingreso mínimo vital, la Secretaría General de Inclusión: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Resuelve todos los expedientes individuales.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Recauda las cuantías indebidamente percibidas.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al INSS en la gestión.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Evalúa, estudia, informa y propone sobre sus normas y medidas asociadas.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«Evalúa, estudia, informa y propone sobre sus normas y medidas asociadas.» es correcta porque coincide con Real Decreto 501/2024/artículo 9.3.o.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De la Subsecretaría depende directamente, con rango de Dirección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Secretaría General Técnica.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de Inclusión.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Secretaría General Técnica.» es correcta porque coincide con Real Decreto 501/2024/artículo 10.4.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La Secretaría General Técnica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Vicesecretaría General Técnica y Subdirecciones Generales de Coordinación Jurídica y de Relaciones Internacionales.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Subdirecciones y un Gabinete.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sola Subdirección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«Vicesecretaría General Técnica y Subdirecciones Generales de Coordinación Jurídica y de Relaciones Internacionales.» es correcta porque coincide con Real Decreto 501/2024/artículo 11.2.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El Real Decreto 616/2026 entró en vigor el 24 de julio, pero condiciona a la aprobación de relaciones de puestos la integración presupuestaria de servicios jurídicos delegados. A 30 de julio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el real decreto está suspendido hasta aprobar las relaciones.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Servicio Jurídico conserva rango de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rango de Dirección General ya está vigente; la condición afecta solo a esa integración presupuestaria.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norma aún no se había publicado.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«El rango de Dirección General ya está vigente; la condición afecta solo a esa integración presupuestaria.» es correcta porque coincide con Real Decreto 616/2026/disposición final segunda y artículo único.dos, apartado 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Respecto de programas que afectan a sus competencias, la GISS depende funcionalmente: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de la DGOSS.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 TGSS e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de la persona titular del Ministerio.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 DGOSS, cada entidad gestora, IGSS, SJASS y TGSS.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«De DGOSS, cada entidad gestora, IGSS, SJASS y TGSS.» es correcta porque coincide con Real Decreto 501/2024/disposición adicional segunda.1.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Se tramita un contrato para el funcionamiento de un centro de migraciones. El centro de apoyo económico sectorial específicamente competente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Subdirección General de Gestión Económica, Fondos Europeos y Contratación de la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Subdirección General de Presupuestos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Subdirección General de Políticas de Inclusión.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Subdirección General de Gestión Económica, Fondos Europeos y Contratación de la Secretaría de Estado de Migraciones.» es correcta porque coincide con Real Decreto 501/2024/artículo 5.3.d.1.º y 2.º.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¿Cómo se explica que el SJASS figure adscrito con rango de Dirección General y también entre los servicios adscritos a la Secretaría de Estado?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errata y solo cuenta la primera mención.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previsión expresa su nivel orgánico y otra su naturaleza y adscripción como servicio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trata de dos organismos distintos con el mismo nombre.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segunda adscripción quedó derogada tácitamente.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«Una previsión expresa su nivel orgánico y otra su naturaleza y adscripción como servicio común.» es correcta porque coincide con Real Decreto 501/2024/artículo 2.2 y 2.4 y disposición adicional primera.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Hasta la total asunción de la gestión del Régimen de Clases Pasivas por el INSS, determinadas funciones de reconocimiento, pagos, recursos e información corresponden: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Secretaría General de Inclusión.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la Dirección General de Ordenación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Dirección General de Gestión Migratoria.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«A la Dirección General de Ordenación de la Seguridad Social.» es correcta porque coincide con Real Decreto 501/2024/disposición transitoria segunda.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¿Cuál es la distinción correcta entre IGSS e Intervención Delegada?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Ambas son denominaciones del mismo órgano.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Intervención Delegada dirige la contabilidad de todo 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IGSS se adscribe a la Subsecretaría como servicio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IGSS controla internamente y dirige la contabilidad del sistema; la Intervención Delegada está adscrita a la Subsecretaría para el ámbito departamental.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«La IGSS controla internamente y dirige la contabilidad del sistema; la Intervención Delegada está adscrita a la Subsecretaría para el ámbito departamental.» es correcta porque coincide con Real Decreto 501/2024/artículos 4.1 y 10.7.b.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El Real Decreto 689/2025, fechado el 29 de julio de 2025: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publicó el 30 de julio y entró en vigor el 31 de julio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Entró en vigor antes 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estaba vigente el 30 de julio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Fue derogado íntegramente por el Real Decreto 616/2026.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«Se publicó el 30 de julio y entró en vigor el 31 de julio de 2025.» es correcta porque coincide con Real Decreto 689/2025/disposición final única y datos de publicación.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Si una reforma de la estructura se publicara el 30 de julio de 2026 pero fijara su entrada en vigor el 1 de agosto, para una fotografía jurídica a 29 de julio debería: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Integrarse como plenamente vigente por estar publicada.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Identificarse como norma publicada de eficacia futura, sin incorporarla al organigrama vigente.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Aplicarse solo a órganos con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Considerarse retroactiva automáticamente.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«Identificarse como norma publicada de eficacia futura, sin incorporarla al organigrama vigente.» es correcta porque coincide con Código Civil/artículo 2.1; criterio temporal de vigencia y fecha de corte.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G12 · Tema 12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12. El Ministerio de Inclusión, Seguridad Social y Migraciones. Organización. Estructura y funciones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