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7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Acción protectora. Contenido y clasificación de las prestaciones. Caracteres de las prestaciones. Incompatibilidades. Reintegro de las prestaciones indebidas. Requisitos generales del derecho a las prestaciones. Responsabilidades en orden a las prestaciones por incumplimiento de las obligaciones de afiliación, altas, bajas y cotización. Automaticidad y anticipo de prestaciones. Riesgo protegido: contingencias comunes y profesionales.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Forma parte de la acción protectora del sistema: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asistencia sanitaria por enfermedad común o profesional y accidente.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seguro privado contratado por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las pensiones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las prestaciones económicas.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 asistencia sanitaria por enfermedad común o profesional y accidente.» es correcta porque coincide con TRLGSS/artículo 42.1.a.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modalidad contributiva puede mejorarse voluntariamente: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Mediante cualquier pacto que sustituya la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la forma y condiciones previstas para 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por una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límite mediante convenio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«En la forma y condiciones previstas para el sistema.» es correcta porque coincide con TRLGSS/artículo 43.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Como regla, las prestaciones de Seguridad Social: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Pueden cederse libremente.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Pueden compensarse con cualquier deuda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pueden ser objeto de cesión total o parcial.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Están exentas de toda tributación.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«No pueden ser objeto de cesión total o parcial.» es correcta porque coincide con TRLGSS/artículo 44.1.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El embargo de una prestación se rige por: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decisión discrecional del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ley tributaria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prohibición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Ley de Enjuiciamiento Civil.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«La Ley de Enjuiciamiento Civil.» es correcta porque coincide con TRLGSS/artículo 44.1.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¿Cuál es una excepción a la prohibición de compensación o descuento?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obligaciones del beneficiario dentro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préstamo bancario.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deuda comercial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alquiler de vivienda.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«Las obligaciones del beneficiario dentro de la Seguridad Social.» es correcta porque coincide con TRLGSS/artículo 44.1.b.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El plazo general de prescripción del derecho al reconocimiento de una prestación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«Cinco años.» es correcta porque coincide con TRLGSS/artículo 53.1.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derecho a cobrar una prestación a tanto alzado ya reconocida caduca, con carácter general, 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Trimestre.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Año desde su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Quinto año.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«Año desde su notificación.» es correcta porque coincide con TRLGSS/artículo 54.1.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obligación de reintegrar prestaciones indebidamente percibidas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«Cuatro años.» es correcta porque coincide con TRLGSS/artículo 55.3.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Si coinciden dos pensiones incompatibles del Régimen General, la entidad: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Abona por defecto la de mayor cuantía anual y suspende la otra.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Extingue siempre ambas.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Abona automáticamente la más antigua.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Divide ambas por mitad.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«Abona por defecto la de mayor cuantía anual y suspende la otra.» es correcta porque coincide con TRLGSS/artículo 163.1.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opción del interesado por la pensión que había quedado suspendida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primer reconocimiento.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Desde el primer día del mes siguiente 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último día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después.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«Desde el primer día del mes siguiente a la solicitud.» es correcta porque coincide con TRLGSS/artículo 163.1.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Para causar una prestación del Régimen General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Residencia de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Tener 21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Afiliación y alta o situación asimilada al sobrevenir la contingencia.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mínimo universal de 180 días cotizados.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«Afiliación y alta o situación asimilada al sobrevenir la contingencia.» es correcta porque coincide con TRLGSS/artículo 165.1.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carencia depende de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No se exige cotización previa, salvo excepción legal.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«No se exige cotización previa, salvo excepción legal.» es correcta porque coincide con TRLGSS/artículo 165.4.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Se considera de pleno derecho en alta, aunque el empresario incumpla, a efectos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Accidente de trabajo, enfermedad profesional y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pensión no contributiva.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jubilación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prestación sin excepción.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«Accidente de trabajo, enfermedad profesional y desempleo.» es correcta porque coincide con TRLGSS/artículo 166.4.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El incumplimiento empresarial en afiliación, alta o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necesariamente todo derecho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determinar responsabilidad empresarial en orden a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genera una deuda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anticipo.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«Puede determinar responsabilidad empresarial en orden a la prestación.» es correcta porque coincide con TRLGSS/artículo 167.2.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Cuando una entidad anticipa una prestación de responsabilidad empresarial: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Renuncia a reclamar.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Extingue la deuda de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subroga en los derechos y acciones del beneficiario.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Transforma la prestación en asistencia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«Se subroga en los derechos y acciones del beneficiario.» es correcta porque coincide con TRLGSS/artículo 167.3.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El recargo por falta de medidas de seguridad oscila entre: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y 20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20 y 40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y 75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30 y 50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«30 y 50 por ciento.» es correcta porque coincide con TRLGSS/artículo 164.1.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El recargo de prestaciones: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Recae directamente en el empresario infractor y no puede asegurarse.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Lo paga siempre la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toda responsabilidad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aplica también a contingencias comunes.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«Recae directamente en el empresario infractor y no puede asegurarse.» es correcta porque coincide con TRLGSS/artículo 164.2 y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«Durante el tiempo y en el lugar de trabajo.» es correcta porque coincide con TRLGSS/artículo 156.3.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imprudencia profesional derivada de la confianza habitual en el trabajo: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Convierte siempre el accidente en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Excluye la asistencia sanitaria.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impide por sí sola la calificación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Equivale a dolo.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«No impide por sí sola la calificación laboral.» es correcta porque coincide con TRLGSS/artículo 156.4.a.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Deberse solo a una jornada extensa.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Encajar en actividad y agente del cuadro oficial.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«Encajar en actividad y agente del cuadro oficial.» es correcta porque coincide con TRLGSS/artículo 157 y Real Decreto 1299/2006.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Una enfermedad no incluida en el cuadro profesional puede ser accidente de trabajo si: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prueba que el trabajo fue su causa exclusiva.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trabajador la califica como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Ocurre durante vacaciones.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Existe cualquier relación temporal con el empleo.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«Se prueba que el trabajo fue su causa exclusiva.» es correcta porque coincide con TRLGSS/artículo 156.2.e.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Es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Toda enfermedad que no figure en el cuadro.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accidente que no reúne la condición de accidente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accidente de tráfico.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ocurrido en misión.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«El accidente que no reúne la condición de accidente de trabajo.» es correcta porque coincide con TRLGSS/artículo 158.1.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empresa omitió el alta y el trabajador sufre accidente en tiempo y lugar de trabajo. La solución correcta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existe prestación hasta que la empresa pague.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trata necesariamente de accidente no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Opera el alta de pleno derecho, sin perjuicio de responsabilidad empresarial.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asistencia sanitaria común.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«Opera el alta de pleno derecho, sin perjuicio de responsabilidad empresarial.» es correcta porque coincide con TRLGSS/artículos 156.3, 166.4 y 167.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Un beneficiario recibió indebidamente cantidades por error exclusivo de la entidad y actuó de buena fe: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debe devolverlas.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devuelve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plazo de reintegro es de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Debe reintegrarlas, dentro del plazo de cuatro años y por el cauce procedente.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«Debe reintegrarlas, dentro del plazo de cuatro años y por el cauce procedente.» es correcta porque coincide con TRLGSS/artículo 55.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Una pensión de 1.200 euros en 14 pagas y otra de 1.350 en 12 pagas son incompatibles. En cuantía anual, se abona por defecto: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primera, porque suma 16.800 frente a 16.200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segunda, porque tiene mayor mensualidad.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mitad de cada 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causada más recientemente.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primera, porque suma 16.800 frente a 16.200 euros.» es correcta porque coincide con TRLGSS/artículo 163.1; cálculo anual.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Una lesión se debe a una máquina sin resguardo, pero la empresa está al corriente en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cabe recargo porque no existe deuda de cuotas.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imponerse recargo si hay nexo causal con la infracción preventiva.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mutua asegura obligatoriamente el recargo.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contingencia pasa a ser común.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«Puede imponerse recargo si hay nexo causal con la infracción preventiva.» es correcta porque coincide con TRLGSS/artículo 164.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Una nueva baja por la misma enfermedad aparece durante vacaciones privadas, sin nexo laboral ni cuadro profesional. La contingencia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Accidente de trabajo por presunción.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Enfermedad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Enfermedad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Riesgo durante el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«Enfermedad común.» es correcta porque coincide con TRLGSS/artículos 157 y 158.2.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En sucesión de la titularidad de una empresa, por prestaciones causadas antes de la sucesión: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responde el beneficiario.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adquirente nunca responde.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responsabilidad es siempre subsidiaria.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adquirente responde solidariamente con el anterior o sus herederos.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«El adquirente responde solidariamente con el anterior o sus herederos.» es correcta porque coincide con TRLGSS/artículo 168.2.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Un autónomo accedió a una pensión estando al corriente por aplazamiento y después incumple sus condiciones: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prestación se suspende hasta saldar totalmente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deuda se condona.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pensión se mantiene sin revisión.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pierde una mensualidad.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«La prestación se suspende hasta saldar totalmente la deuda.» es correcta porque coincide con TRLGSS/artículo 47.2.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Para la pensión de un trabajador responsable de sus cuotas se presumen inicialmente ingresadas las cuotas aún no reflejadas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Año anterior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Mes del hecho causante y los dos meses previos.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Mes posterior y los dos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Último semestre.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«Mes del hecho causante y los dos meses previos.» es correcta porque coincide con TRLGSS/artículo 47.3.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S07 · Tema 7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7. Acción protectora. Contenido y clasificación de las prestaciones. Caracteres de las prestaciones. Incompatibilidades. Reintegro de las p…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