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8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Incapacidad temporal: concepto y causas que motivan esta situación. Beneficiarios. Prestación económica: determinación y cuantía. Nacimiento, duración y extinción del derecho al subsidio. Reconocimiento y pago. Control de la incapacidad. Incapacidad permanente contributiva: concepto. Grados de incapacidad. Prestaciones. Determinación y cuantía. Beneficiarios. Nacimiento, duración y extinción del derecho. Lesiones permanentes no incapacitantes. La calificación y revisión de la incapacidad permanente.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incapacidad temporal ordinaria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Asistencia sanitaria e impedimento para el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reducción definitiva de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Tener reconocida discapacidad.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«Asistencia sanitaria e impedimento para el trabajo.» es correcta porque coincide con TRLGSS/artículo 169.1.a.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IT ordinaria por enfermedad o accidente tiene una duración inicial máxima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365 días, prorrogables por otros 180.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545 días, prorrogables otros 365.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730 días sin fases.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«365 días, prorrogables por otros 180.» es correcta porque coincide con TRLGSS/artículo 169.1.a.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El período de observación por enfermedad profesional puede durar: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sin prórroga.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365 más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180 días, prorrogables por otros 180.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730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«180 días, prorrogables por otros 180.» es correcta porque coincide con TRLGSS/artículo 169.1.b.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Existe recaída, como regla, si la nueva baja por igual o similar patología se produce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365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180 días naturales desde el alta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«180 días naturales desde el alta anterior.» es correcta porque coincide con TRLGSS/artículo 169.2.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«180 días en los cinco años anteriores.» es correcta porque coincide con TRLGSS/artículo 172.a.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IT derivada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estar desempleado.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protege a mayores de 26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«No exige período previo de cotización.» es correcta porque coincide con TRLGSS/artículo 172.b.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100 por ciento de la base reguladora común desde el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de 24 mensualidades.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«100 por ciento de la base reguladora común desde el día de la baja.» es correcta porque coincide con TRLGSS/artículos 171, 172 y 173.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enfermedad común ordinaria, el subsidio nace: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día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cuarto día de 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cuarto día de baja.» es correcta porque coincide con TRLGSS/artículo 173.1.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menstruación incapacitante secundaria: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Cada baja es proceso nuevo y la entidad paga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siempre carencia de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empresario paga del día 4 al 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nueva baja es recaída.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«Cada baja es proceso nuevo y la entidad paga desde el mismo día.» es correcta porque coincide con TRLGSS/artículos 169.2, 172 y 173.1.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la interrupción del embarazo por contingencia común: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subsidio nace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entidad paga desde el día siguiente y la empresa el salario del día de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cuantía es siempre 100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entidad paga desde el día siguiente y la empresa el salario del día de baja.» es correcta porque coincide con TRLGSS/artículos 172.a y 173.1.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carencia de nacimiento y cuidado según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 carencia de nacimiento y cuidado según la edad.» es correcta porque coincide con TRLGSS/artículo 172.a, remisión al 178.1.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Después de agotarse los 365 días de IT, la competencia exclusiva para emitir alta corresponde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médico de atención primaria.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mutua en todo proceso.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inspección médica del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inspección médica del INSS.» es correcta porque coincide con TRLGSS/artículo 170.2.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IT común ordinaria, el porcentaje desde el día 4 hasta el 20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60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«60 por ciento de la base reguladora.» es correcta porque coincide con Decreto 3158/1966/artículo 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accidente de trabajo, el subsidio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75 por ciento desde el día siguiente a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55 por ciento desde el día 16.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«75 por ciento desde el día siguiente a la baja.» es correcta porque coincide con TRLGSS/artículo 173.1 y Decreto 3158/1966.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subsidio de IT se extingue por transcurso del plazo máximo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365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545 días naturales desde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730 días de subsidio.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«545 días naturales desde la baja.» es correcta porque coincide con TRLGSS/artículo 174.1.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IT y prolongación de efectos por demora de calificación no pueden superar: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545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635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900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730 días naturales.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«730 días naturales.» es correcta porque coincide con TRLGSS/artículo 174.2.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incapacidad permanente parcial: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Reduce al menos un 33 por ciento el rendimiento sin impedir las tareas fundamentales.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Impide toda profesión.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ayuda de tercera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Inhabilita para todas las tareas de la profesión habitual.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«Reduce al menos un 33 por ciento el rendimiento sin impedir las tareas fundamentales.» es correcta porque coincide con TRLGSS/DT 26.ª y definición reglamentaria vigente.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incapacidad permanente total da derecho ordinariamente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Indemnización de 24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Pensión del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Pensión del 100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Subsidio temporal del 75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«Pensión del 55 por ciento de la base reguladora.» es correcta porque coincide con TRLGSS/artículo 196.2 y Decreto 1646/1972.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prestación de incapacidad permanente absoluta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Indemnización a tanto alzado.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Pensión vitalicia del 100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Complemento sin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«Pensión vitalicia del 100 por ciento de la base reguladora.» es correcta porque coincide con TRLGSS/artículo 196.3 y normativa de desarrollo.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complemento de gran incapacidad se calcula sumando: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por ciento de la pensión y 45 de la última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45 por ciento de la última base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45 por ciento de la base mínima y 30 por ciento de la última base de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«45 por ciento de la base mínima y 30 por ciento de la última base de cotización.» es correcta porque coincide con TRLGSS/artículo 196.4.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carencia de incapacidad permanente parcial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1.800 días en los diez años anteriores al fin de la IT.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15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tercera parte desde los 16.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«1.800 días en los diez años anteriores al fin de la IT.» es correcta porque coincide con TRLGSS/artículo 195.2.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Para una pensión común desde alta, si el causante tiene menos de 31 años,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cuarta parte del tiempo desde los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tercera parte del tiempo desde los 16 hasta el hecho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años, dos en los últimos quince.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tercera parte del tiempo desde los 16 hasta el hecho causante.» es correcta porque coincide con TRLGSS/artículo 195.3.a.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lesión profesional definitiva incluida en baremo, que no alcanza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siempre una pensión del 55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Impide continuar en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dar lugar a indemnización única por lesión permanente no incapacitante.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califica como accidente no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«Puede dar lugar a indemnización única por lesión permanente no incapacitante.» es correcta porque coincide con TRLGSS/artículos 201 y 202.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Tras agotarse 545 días y denegarse IP, una nueva IT por la misma patología: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reconocerse.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Nace automáticamente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Usa siempre las cotizaciones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Exige por regla general más de 180 días, con una excepción única acordada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«Exige por regla general más de 180 días, con una excepción única acordada por el INSS.» es correcta porque coincide con TRLGSS/artículo 174.3.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pensión puede ser compatible si las funciones no coinciden con las incapacitantes.» es correcta porque coincide con TRLGSS/artículo 198.1.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cuarta parte desde los 20, mínimo cinco años, con una quinta parte específica.» es correcta porque coincide con TRLGSS/artículo 195.3.b.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Para una pensión por enfermedad común con carencia de al menos ocho años, la primera operación general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Dividir 24 bases entre 28.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55 por ciento a la última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Dividir entre 112 las 96 bases anteriores al mes previo.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Promediar salarios del último 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«Dividir entre 112 las 96 bases anteriores al mes previo.» es correcta porque coincide con TRLGSS/artículo 197.1.a.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Tras reconocerse IPT, la persona manifiesta que quiere conservar el empleo. La Ley 2/2025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para el trabajador y seis para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Extinción automática sin adaptación.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 hábiles y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Diez días naturales para manifestarlo y hasta tres meses para la actuación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«Diez días naturales para manifestarlo y hasta tres meses para la actuación empresarial.» es correcta porque coincide con Estatuto de los Trabajadores/artículo 49.1.n, Ley 2/2025.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Aunque no haya llegado la fecha de revisión indicada, el INSS puede revisar la IP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pensionista está realizando trabajo por cuenta propia o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pide cualquier empresa sin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Han pasado solo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persona cumplió ya 67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«El pensionista está realizando trabajo por cuenta propia o ajena.» es correcta porque coincide con TRLGSS/artículo 200.2.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La indemnización por lesión permanente no incapacitante es compatible con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Solo si la lesión baremada es totalmente independiente de la valorada para la IP.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Nunca, aunque sea otra lesión.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la IP es absoluta.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«Solo si la lesión baremada es totalmente independiente de la valorada para la IP.» es correcta porque coincide con TRLGSS/artículo 203.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S08 · Tema 8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8. Incapacidad temporal - concepto y causas que motivan esta situación. Beneficiarios. Prestación económica - determinación y cuantía. Naci…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