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27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28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25"/>
        <w:gridCol w:w="4603"/>
        <w:tblGridChange w:id="0">
          <w:tblGrid>
            <w:gridCol w:w="4225"/>
            <w:gridCol w:w="4603"/>
          </w:tblGrid>
        </w:tblGridChange>
      </w:tblGrid>
      <w:tr>
        <w:trPr>
          <w:cantSplit w:val="0"/>
          <w:tblHeader w:val="0"/>
        </w:trPr>
        <w:tc>
          <w:tcPr>
            <w:shd w:fill="e7e6e6" w:val="clear"/>
          </w:tcPr>
          <w:p w:rsidR="00000000" w:rsidDel="00000000" w:rsidP="00000000" w:rsidRDefault="00000000" w:rsidRPr="00000000" w14:paraId="00000002">
            <w:pPr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Video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003">
            <w:pPr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Audio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rFonts w:ascii="Courier New" w:cs="Courier New" w:eastAsia="Courier New" w:hAnsi="Courier New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u w:val="single"/>
                <w:rtl w:val="0"/>
              </w:rPr>
              <w:t xml:space="preserve">FADE IN: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rPr>
                <w:rFonts w:ascii="Courier New" w:cs="Courier New" w:eastAsia="Courier New" w:hAnsi="Courier New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rPr>
                <w:rFonts w:ascii="Courier New" w:cs="Courier New" w:eastAsia="Courier New" w:hAnsi="Courier New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jc w:val="center"/>
              <w:rPr>
                <w:rFonts w:ascii="Courier New" w:cs="Courier New" w:eastAsia="Courier New" w:hAnsi="Courier New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trike w:val="1"/>
                <w:sz w:val="20"/>
                <w:szCs w:val="20"/>
                <w:highlight w:val="yellow"/>
                <w:u w:val="single"/>
                <w:rtl w:val="0"/>
              </w:rPr>
              <w:t xml:space="preserve">Ver referencia 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8">
            <w:pPr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Con las acciones inteligentes del espacio de código puedes automatizar procesos y ahorrar tiempo, sin necesidad de escribir solicitudes al asistente IA.</w:t>
            </w:r>
          </w:p>
          <w:p w:rsidR="00000000" w:rsidDel="00000000" w:rsidP="00000000" w:rsidRDefault="00000000" w:rsidRPr="00000000" w14:paraId="00000009">
            <w:pPr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u w:val="single"/>
                <w:rtl w:val="0"/>
              </w:rPr>
              <w:t xml:space="preserve">INS.WIPE: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Acciones inteligentes</w:t>
            </w:r>
          </w:p>
          <w:p w:rsidR="00000000" w:rsidDel="00000000" w:rsidP="00000000" w:rsidRDefault="00000000" w:rsidRPr="00000000" w14:paraId="0000000B">
            <w:pPr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jc w:val="both"/>
              <w:rPr>
                <w:rFonts w:ascii="Courier New" w:cs="Courier New" w:eastAsia="Courier New" w:hAnsi="Courier New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u w:val="single"/>
                <w:rtl w:val="0"/>
              </w:rPr>
              <w:t xml:space="preserve">INS.BULLETS: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4"/>
              </w:numPr>
              <w:ind w:left="720" w:hanging="360"/>
              <w:jc w:val="both"/>
              <w:rPr>
                <w:rFonts w:ascii="Courier New" w:cs="Courier New" w:eastAsia="Courier New" w:hAnsi="Courier New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Documentación</w:t>
            </w:r>
          </w:p>
          <w:p w:rsidR="00000000" w:rsidDel="00000000" w:rsidP="00000000" w:rsidRDefault="00000000" w:rsidRPr="00000000" w14:paraId="00000011">
            <w:pPr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trike w:val="1"/>
                <w:sz w:val="20"/>
                <w:szCs w:val="20"/>
                <w:highlight w:val="yellow"/>
                <w:u w:val="single"/>
                <w:rtl w:val="0"/>
              </w:rPr>
              <w:t xml:space="preserve">Ver referencia 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ind w:left="0" w:firstLine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ind w:left="0" w:firstLine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4"/>
              </w:numPr>
              <w:ind w:left="720" w:hanging="360"/>
              <w:jc w:val="both"/>
              <w:rPr>
                <w:rFonts w:ascii="Courier New" w:cs="Courier New" w:eastAsia="Courier New" w:hAnsi="Courier New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Corrección</w:t>
            </w:r>
          </w:p>
          <w:p w:rsidR="00000000" w:rsidDel="00000000" w:rsidP="00000000" w:rsidRDefault="00000000" w:rsidRPr="00000000" w14:paraId="00000015">
            <w:pPr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trike w:val="1"/>
                <w:sz w:val="20"/>
                <w:szCs w:val="20"/>
                <w:highlight w:val="yellow"/>
                <w:u w:val="single"/>
                <w:rtl w:val="0"/>
              </w:rPr>
              <w:t xml:space="preserve">Ver referencia 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Las acciones inteligentes son atajos que activan al asistente con un par de clics. Sirven para explicar, documentar o corregir tu código.</w:t>
            </w:r>
          </w:p>
          <w:p w:rsidR="00000000" w:rsidDel="00000000" w:rsidP="00000000" w:rsidRDefault="00000000" w:rsidRPr="00000000" w14:paraId="00000017">
            <w:pPr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La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documentación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facilita el trabajo en equipo y mejora el mantenimiento a futuro.</w:t>
            </w:r>
          </w:p>
          <w:p w:rsidR="00000000" w:rsidDel="00000000" w:rsidP="00000000" w:rsidRDefault="00000000" w:rsidRPr="00000000" w14:paraId="00000019">
            <w:pPr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Las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correcciones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solucionan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errores de sintaxis. El asistente propone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explicaciones y soluciones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tú decides si aplicarlas o ajustarlas.</w:t>
            </w:r>
          </w:p>
          <w:p w:rsidR="00000000" w:rsidDel="00000000" w:rsidP="00000000" w:rsidRDefault="00000000" w:rsidRPr="00000000" w14:paraId="0000001B">
            <w:pPr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u w:val="single"/>
                <w:rtl w:val="0"/>
              </w:rPr>
              <w:t xml:space="preserve">INS.WIPE: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Usa las acciones inteligentes</w:t>
            </w:r>
          </w:p>
          <w:p w:rsidR="00000000" w:rsidDel="00000000" w:rsidP="00000000" w:rsidRDefault="00000000" w:rsidRPr="00000000" w14:paraId="0000001D">
            <w:pPr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jc w:val="both"/>
              <w:rPr>
                <w:rFonts w:ascii="Courier New" w:cs="Courier New" w:eastAsia="Courier New" w:hAnsi="Courier New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u w:val="single"/>
                <w:rtl w:val="0"/>
              </w:rPr>
              <w:t xml:space="preserve">INS.NUMS: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5"/>
              </w:numPr>
              <w:ind w:left="720" w:hanging="36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Abre tu archivo</w:t>
            </w:r>
          </w:p>
          <w:p w:rsidR="00000000" w:rsidDel="00000000" w:rsidP="00000000" w:rsidRDefault="00000000" w:rsidRPr="00000000" w14:paraId="00000020">
            <w:pPr>
              <w:ind w:left="720" w:firstLine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ind w:left="720" w:firstLine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5"/>
              </w:numPr>
              <w:ind w:left="720" w:hanging="360"/>
              <w:jc w:val="both"/>
              <w:rPr>
                <w:rFonts w:ascii="Courier New" w:cs="Courier New" w:eastAsia="Courier New" w:hAnsi="Courier New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Selecciona el código</w:t>
            </w:r>
          </w:p>
          <w:p w:rsidR="00000000" w:rsidDel="00000000" w:rsidP="00000000" w:rsidRDefault="00000000" w:rsidRPr="00000000" w14:paraId="00000023">
            <w:pPr>
              <w:ind w:left="720" w:firstLine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ind w:left="0" w:firstLine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5"/>
              </w:numPr>
              <w:ind w:left="720" w:hanging="360"/>
              <w:jc w:val="both"/>
              <w:rPr>
                <w:rFonts w:ascii="Courier New" w:cs="Courier New" w:eastAsia="Courier New" w:hAnsi="Courier New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Abre el menú de acciones inteligentes</w:t>
            </w:r>
          </w:p>
          <w:p w:rsidR="00000000" w:rsidDel="00000000" w:rsidP="00000000" w:rsidRDefault="00000000" w:rsidRPr="00000000" w14:paraId="00000026">
            <w:pPr>
              <w:ind w:left="720" w:firstLine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ind w:left="720" w:firstLine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ind w:left="0" w:firstLine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5"/>
              </w:numPr>
              <w:ind w:left="720" w:hanging="360"/>
              <w:jc w:val="both"/>
              <w:rPr>
                <w:rFonts w:ascii="Courier New" w:cs="Courier New" w:eastAsia="Courier New" w:hAnsi="Courier New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Genera documentación</w:t>
            </w:r>
          </w:p>
          <w:p w:rsidR="00000000" w:rsidDel="00000000" w:rsidP="00000000" w:rsidRDefault="00000000" w:rsidRPr="00000000" w14:paraId="0000002A">
            <w:pPr>
              <w:ind w:left="720" w:firstLine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ind w:left="720" w:firstLine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ind w:left="720" w:firstLine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ind w:left="720" w:firstLine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ind w:left="720" w:firstLine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5"/>
              </w:numPr>
              <w:ind w:left="720" w:hanging="360"/>
              <w:jc w:val="both"/>
              <w:rPr>
                <w:rFonts w:ascii="Courier New" w:cs="Courier New" w:eastAsia="Courier New" w:hAnsi="Courier New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Obtén explicaciones</w:t>
            </w:r>
          </w:p>
          <w:p w:rsidR="00000000" w:rsidDel="00000000" w:rsidP="00000000" w:rsidRDefault="00000000" w:rsidRPr="00000000" w14:paraId="00000030">
            <w:pPr>
              <w:ind w:left="720" w:firstLine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ind w:left="720" w:firstLine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ind w:left="0" w:firstLine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ind w:left="0" w:firstLine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5"/>
              </w:numPr>
              <w:ind w:left="720" w:hanging="360"/>
              <w:jc w:val="both"/>
              <w:rPr>
                <w:rFonts w:ascii="Courier New" w:cs="Courier New" w:eastAsia="Courier New" w:hAnsi="Courier New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Repara errores</w:t>
            </w:r>
          </w:p>
          <w:p w:rsidR="00000000" w:rsidDel="00000000" w:rsidP="00000000" w:rsidRDefault="00000000" w:rsidRPr="00000000" w14:paraId="00000035">
            <w:pPr>
              <w:ind w:left="720" w:firstLine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ind w:left="720" w:firstLine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ind w:left="720" w:firstLine="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hyperlink r:id="rId6">
              <w:r w:rsidDel="00000000" w:rsidR="00000000" w:rsidRPr="00000000">
                <w:rPr>
                  <w:rFonts w:ascii="Courier New" w:cs="Courier New" w:eastAsia="Courier New" w:hAnsi="Courier New"/>
                  <w:i w:val="1"/>
                  <w:strike w:val="1"/>
                  <w:color w:val="1155cc"/>
                  <w:sz w:val="20"/>
                  <w:szCs w:val="20"/>
                  <w:highlight w:val="yellow"/>
                  <w:u w:val="single"/>
                  <w:rtl w:val="0"/>
                </w:rPr>
                <w:t xml:space="preserve">Ver video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Para usar las acciones inteligentes, realiza lo siguiente:</w:t>
            </w:r>
          </w:p>
          <w:p w:rsidR="00000000" w:rsidDel="00000000" w:rsidP="00000000" w:rsidRDefault="00000000" w:rsidRPr="00000000" w14:paraId="00000039">
            <w:pPr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2"/>
              </w:numPr>
              <w:ind w:left="720" w:hanging="360"/>
              <w:jc w:val="both"/>
              <w:rPr>
                <w:rFonts w:ascii="Courier New" w:cs="Courier New" w:eastAsia="Courier New" w:hAnsi="Courier New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Abre tu archivo en el espacio de código.</w:t>
            </w:r>
          </w:p>
          <w:p w:rsidR="00000000" w:rsidDel="00000000" w:rsidP="00000000" w:rsidRDefault="00000000" w:rsidRPr="00000000" w14:paraId="0000003B">
            <w:pPr>
              <w:ind w:left="720" w:firstLine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2"/>
              </w:numPr>
              <w:ind w:left="720" w:hanging="360"/>
              <w:jc w:val="both"/>
              <w:rPr>
                <w:rFonts w:ascii="Courier New" w:cs="Courier New" w:eastAsia="Courier New" w:hAnsi="Courier New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Selecciona una línea o fragmento de código.</w:t>
            </w:r>
          </w:p>
          <w:p w:rsidR="00000000" w:rsidDel="00000000" w:rsidP="00000000" w:rsidRDefault="00000000" w:rsidRPr="00000000" w14:paraId="0000003D">
            <w:pPr>
              <w:ind w:left="0" w:firstLine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2"/>
              </w:numPr>
              <w:ind w:left="720" w:hanging="360"/>
              <w:jc w:val="both"/>
              <w:rPr>
                <w:rFonts w:ascii="Courier New" w:cs="Courier New" w:eastAsia="Courier New" w:hAnsi="Courier New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Haz clic derecho y selecciona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Copilot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para abrir el menú de acciones inteligentes.</w:t>
            </w:r>
          </w:p>
          <w:p w:rsidR="00000000" w:rsidDel="00000000" w:rsidP="00000000" w:rsidRDefault="00000000" w:rsidRPr="00000000" w14:paraId="0000003F">
            <w:pPr>
              <w:ind w:left="720" w:firstLine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2"/>
              </w:numPr>
              <w:ind w:left="720" w:hanging="360"/>
              <w:jc w:val="both"/>
              <w:rPr>
                <w:rFonts w:ascii="Courier New" w:cs="Courier New" w:eastAsia="Courier New" w:hAnsi="Courier New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Selecciona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Generar documentación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para que el asistente redacte comentarios sobre lo qué hace el código.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ind w:left="720" w:firstLine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2"/>
              </w:numPr>
              <w:ind w:left="720" w:hanging="360"/>
              <w:jc w:val="both"/>
              <w:rPr>
                <w:rFonts w:ascii="Courier New" w:cs="Courier New" w:eastAsia="Courier New" w:hAnsi="Courier New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Selecciona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Explicar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para abrir un chat con una explicación detallada de lo que hace el código.</w:t>
            </w:r>
          </w:p>
          <w:p w:rsidR="00000000" w:rsidDel="00000000" w:rsidP="00000000" w:rsidRDefault="00000000" w:rsidRPr="00000000" w14:paraId="00000043">
            <w:pPr>
              <w:ind w:left="720" w:firstLine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2"/>
              </w:numPr>
              <w:ind w:left="720" w:hanging="360"/>
              <w:jc w:val="both"/>
              <w:rPr>
                <w:rFonts w:ascii="Courier New" w:cs="Courier New" w:eastAsia="Courier New" w:hAnsi="Courier New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Selecciona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Reparar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para que el asistente muestre el error y una solución que puedes aceptar o ajustar. </w:t>
            </w:r>
          </w:p>
          <w:p w:rsidR="00000000" w:rsidDel="00000000" w:rsidP="00000000" w:rsidRDefault="00000000" w:rsidRPr="00000000" w14:paraId="00000045">
            <w:pPr>
              <w:ind w:left="0" w:firstLine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6">
            <w:pPr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u w:val="single"/>
                <w:rtl w:val="0"/>
              </w:rPr>
              <w:t xml:space="preserve">INS.WIPE: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Administración asistida</w:t>
            </w:r>
          </w:p>
          <w:p w:rsidR="00000000" w:rsidDel="00000000" w:rsidP="00000000" w:rsidRDefault="00000000" w:rsidRPr="00000000" w14:paraId="00000047">
            <w:pPr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u w:val="single"/>
                <w:rtl w:val="0"/>
              </w:rPr>
              <w:t xml:space="preserve">INS.NUMS: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Courier New" w:cs="Courier New" w:eastAsia="Courier New" w:hAnsi="Courier New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Edita tu archivo</w:t>
            </w:r>
          </w:p>
          <w:p w:rsidR="00000000" w:rsidDel="00000000" w:rsidP="00000000" w:rsidRDefault="00000000" w:rsidRPr="00000000" w14:paraId="00000057">
            <w:pPr>
              <w:ind w:left="720" w:firstLine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ind w:left="720" w:firstLine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ind w:left="0" w:firstLine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Courier New" w:cs="Courier New" w:eastAsia="Courier New" w:hAnsi="Courier New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Dirígete a ‘Control de código fuente’</w:t>
            </w:r>
          </w:p>
          <w:p w:rsidR="00000000" w:rsidDel="00000000" w:rsidP="00000000" w:rsidRDefault="00000000" w:rsidRPr="00000000" w14:paraId="0000005B">
            <w:pPr>
              <w:ind w:left="720" w:firstLine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ind w:left="720" w:firstLine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ind w:left="720" w:firstLine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ind w:left="0" w:firstLine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Courier New" w:cs="Courier New" w:eastAsia="Courier New" w:hAnsi="Courier New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Genera una descripción</w:t>
            </w:r>
          </w:p>
          <w:p w:rsidR="00000000" w:rsidDel="00000000" w:rsidP="00000000" w:rsidRDefault="00000000" w:rsidRPr="00000000" w14:paraId="00000060">
            <w:pPr>
              <w:ind w:left="720" w:firstLine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ind w:left="720" w:firstLine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ind w:left="720" w:firstLine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ind w:left="720" w:firstLine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ind w:left="720" w:firstLine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ind w:left="720" w:firstLine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Courier New" w:cs="Courier New" w:eastAsia="Courier New" w:hAnsi="Courier New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Añade a confirmación</w:t>
            </w:r>
          </w:p>
          <w:p w:rsidR="00000000" w:rsidDel="00000000" w:rsidP="00000000" w:rsidRDefault="00000000" w:rsidRPr="00000000" w14:paraId="00000067">
            <w:pPr>
              <w:ind w:left="720" w:firstLine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ind w:left="0" w:firstLine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ind w:left="0" w:firstLine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ind w:left="720" w:firstLine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Courier New" w:cs="Courier New" w:eastAsia="Courier New" w:hAnsi="Courier New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Guarda el commit</w:t>
            </w:r>
          </w:p>
          <w:p w:rsidR="00000000" w:rsidDel="00000000" w:rsidP="00000000" w:rsidRDefault="00000000" w:rsidRPr="00000000" w14:paraId="0000006C">
            <w:pPr>
              <w:ind w:left="720" w:firstLine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ind w:left="720" w:firstLine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ind w:left="720" w:firstLine="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hyperlink r:id="rId7">
              <w:r w:rsidDel="00000000" w:rsidR="00000000" w:rsidRPr="00000000">
                <w:rPr>
                  <w:rFonts w:ascii="Courier New" w:cs="Courier New" w:eastAsia="Courier New" w:hAnsi="Courier New"/>
                  <w:i w:val="1"/>
                  <w:strike w:val="1"/>
                  <w:color w:val="1155cc"/>
                  <w:sz w:val="20"/>
                  <w:szCs w:val="20"/>
                  <w:highlight w:val="yellow"/>
                  <w:u w:val="single"/>
                  <w:rtl w:val="0"/>
                </w:rPr>
                <w:t xml:space="preserve">Ver video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ind w:left="0" w:firstLine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Además de las acciones inteligentes, el asistente te ayuda a administrar los archivos de tu proyecto.</w:t>
            </w:r>
          </w:p>
          <w:p w:rsidR="00000000" w:rsidDel="00000000" w:rsidP="00000000" w:rsidRDefault="00000000" w:rsidRPr="00000000" w14:paraId="00000071">
            <w:pPr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Cada edición en el espacio de código se registra en el repositorio, y mediante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4"/>
                <w:szCs w:val="24"/>
                <w:rtl w:val="0"/>
              </w:rPr>
              <w:t xml:space="preserve">commits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puedes guardar esos cambios con descripciones claras. </w:t>
            </w:r>
          </w:p>
          <w:p w:rsidR="00000000" w:rsidDel="00000000" w:rsidP="00000000" w:rsidRDefault="00000000" w:rsidRPr="00000000" w14:paraId="00000073">
            <w:pPr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El asistente analiza las modificaciones y genera propuestas de registro. Para usarlo, sigue estos pasos:</w:t>
            </w:r>
          </w:p>
          <w:p w:rsidR="00000000" w:rsidDel="00000000" w:rsidP="00000000" w:rsidRDefault="00000000" w:rsidRPr="00000000" w14:paraId="00000075">
            <w:pPr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numPr>
                <w:ilvl w:val="0"/>
                <w:numId w:val="3"/>
              </w:numPr>
              <w:ind w:left="720" w:hanging="360"/>
              <w:jc w:val="both"/>
              <w:rPr>
                <w:rFonts w:ascii="Courier New" w:cs="Courier New" w:eastAsia="Courier New" w:hAnsi="Courier New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Edita tu archivo para que el asistente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detecte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las modificaciones.</w:t>
            </w:r>
          </w:p>
          <w:p w:rsidR="00000000" w:rsidDel="00000000" w:rsidP="00000000" w:rsidRDefault="00000000" w:rsidRPr="00000000" w14:paraId="00000077">
            <w:pPr>
              <w:ind w:left="720" w:firstLine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numPr>
                <w:ilvl w:val="0"/>
                <w:numId w:val="3"/>
              </w:numPr>
              <w:ind w:left="720" w:hanging="360"/>
              <w:jc w:val="both"/>
              <w:rPr>
                <w:rFonts w:ascii="Courier New" w:cs="Courier New" w:eastAsia="Courier New" w:hAnsi="Courier New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Selecciona la opción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Control de código fuente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del menú lateral para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ver los detalles y archivos modificados. </w:t>
            </w:r>
          </w:p>
          <w:p w:rsidR="00000000" w:rsidDel="00000000" w:rsidP="00000000" w:rsidRDefault="00000000" w:rsidRPr="00000000" w14:paraId="00000079">
            <w:pPr>
              <w:ind w:left="720" w:firstLine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numPr>
                <w:ilvl w:val="0"/>
                <w:numId w:val="3"/>
              </w:numPr>
              <w:ind w:left="720" w:hanging="360"/>
              <w:jc w:val="both"/>
              <w:rPr>
                <w:rFonts w:ascii="Courier New" w:cs="Courier New" w:eastAsia="Courier New" w:hAnsi="Courier New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Colocate en la caja de texto y haz clic en el icono brillante para que el asistente genere una descripción de los cambios.</w:t>
            </w:r>
          </w:p>
          <w:p w:rsidR="00000000" w:rsidDel="00000000" w:rsidP="00000000" w:rsidRDefault="00000000" w:rsidRPr="00000000" w14:paraId="0000007B">
            <w:pPr>
              <w:ind w:left="720" w:firstLine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numPr>
                <w:ilvl w:val="0"/>
                <w:numId w:val="3"/>
              </w:numPr>
              <w:ind w:left="720" w:hanging="360"/>
              <w:jc w:val="both"/>
              <w:rPr>
                <w:rFonts w:ascii="Courier New" w:cs="Courier New" w:eastAsia="Courier New" w:hAnsi="Courier New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Haz clic en el icono ‘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más’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para añadir los archivos modificados al área de confirmación.</w:t>
            </w:r>
          </w:p>
          <w:p w:rsidR="00000000" w:rsidDel="00000000" w:rsidP="00000000" w:rsidRDefault="00000000" w:rsidRPr="00000000" w14:paraId="0000007D">
            <w:pPr>
              <w:ind w:left="720" w:firstLine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numPr>
                <w:ilvl w:val="0"/>
                <w:numId w:val="3"/>
              </w:numPr>
              <w:ind w:left="720" w:hanging="360"/>
              <w:jc w:val="both"/>
              <w:rPr>
                <w:rFonts w:ascii="Courier New" w:cs="Courier New" w:eastAsia="Courier New" w:hAnsi="Courier New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Selecciona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Confirmación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y luego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Sincronizar cambios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para guardar los cambios en un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sz w:val="24"/>
                <w:szCs w:val="24"/>
                <w:rtl w:val="0"/>
              </w:rPr>
              <w:t xml:space="preserve">commit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4"/>
                <w:szCs w:val="24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7F">
            <w:pPr>
              <w:ind w:left="720" w:firstLine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ind w:left="0" w:firstLine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Los puntos guardados aparecerán en el ‘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Gráfico’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, donde puedes consultar el historial detallado.</w:t>
            </w:r>
          </w:p>
          <w:p w:rsidR="00000000" w:rsidDel="00000000" w:rsidP="00000000" w:rsidRDefault="00000000" w:rsidRPr="00000000" w14:paraId="00000081">
            <w:pPr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2">
            <w:pPr>
              <w:rPr>
                <w:rFonts w:ascii="Courier New" w:cs="Courier New" w:eastAsia="Courier New" w:hAnsi="Courier New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u w:val="single"/>
                <w:rtl w:val="0"/>
              </w:rPr>
              <w:t xml:space="preserve">FADE OUT</w:t>
            </w:r>
          </w:p>
        </w:tc>
        <w:tc>
          <w:tcPr/>
          <w:p w:rsidR="00000000" w:rsidDel="00000000" w:rsidP="00000000" w:rsidRDefault="00000000" w:rsidRPr="00000000" w14:paraId="00000083">
            <w:pPr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Con las acciones inteligentes y administración asistida puedes trabajar de forma más ágil, manteniendo tu código documentado y organizado. Recuerda que siempre debes validar las sugerencias antes de aplicarlas.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4">
      <w:pPr>
        <w:spacing w:after="160" w:line="259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160" w:line="259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160" w:line="259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160" w:line="259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160" w:line="259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160" w:line="259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160" w:line="259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160" w:line="259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160" w:line="259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160" w:line="259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160" w:line="259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160" w:line="259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160" w:line="259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160" w:line="259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160" w:line="259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160" w:line="259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Referencias gráficas</w:t>
      </w:r>
    </w:p>
    <w:p w:rsidR="00000000" w:rsidDel="00000000" w:rsidP="00000000" w:rsidRDefault="00000000" w:rsidRPr="00000000" w14:paraId="00000094">
      <w:pPr>
        <w:spacing w:after="160" w:line="259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Referencia 1</w:t>
      </w:r>
    </w:p>
    <w:p w:rsidR="00000000" w:rsidDel="00000000" w:rsidP="00000000" w:rsidRDefault="00000000" w:rsidRPr="00000000" w14:paraId="00000095">
      <w:pPr>
        <w:spacing w:after="160" w:line="259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</w:rPr>
        <w:drawing>
          <wp:inline distB="114300" distT="114300" distL="114300" distR="114300">
            <wp:extent cx="5731200" cy="52451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24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240" w:lineRule="auto"/>
        <w:jc w:val="center"/>
        <w:rPr>
          <w:rFonts w:ascii="Courier New" w:cs="Courier New" w:eastAsia="Courier New" w:hAnsi="Courier New"/>
          <w:i w:val="1"/>
          <w:sz w:val="20"/>
          <w:szCs w:val="20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yellow"/>
          <w:rtl w:val="0"/>
        </w:rPr>
        <w:t xml:space="preserve">Las acciones inteligentes son las opciones que aparecen cuando se hace clic derecho,  se selecciona Copilot y se abre un submenú (el de la izquierda).</w:t>
      </w:r>
    </w:p>
    <w:p w:rsidR="00000000" w:rsidDel="00000000" w:rsidP="00000000" w:rsidRDefault="00000000" w:rsidRPr="00000000" w14:paraId="00000097">
      <w:pPr>
        <w:spacing w:line="240" w:lineRule="auto"/>
        <w:jc w:val="center"/>
        <w:rPr>
          <w:rFonts w:ascii="Courier New" w:cs="Courier New" w:eastAsia="Courier New" w:hAnsi="Courier New"/>
          <w:i w:val="1"/>
          <w:sz w:val="20"/>
          <w:szCs w:val="2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160" w:line="259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Referencia 2</w:t>
      </w:r>
    </w:p>
    <w:p w:rsidR="00000000" w:rsidDel="00000000" w:rsidP="00000000" w:rsidRDefault="00000000" w:rsidRPr="00000000" w14:paraId="00000099">
      <w:pPr>
        <w:spacing w:after="160" w:line="259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</w:rPr>
        <w:drawing>
          <wp:inline distB="114300" distT="114300" distL="114300" distR="114300">
            <wp:extent cx="5731200" cy="5245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24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line="240" w:lineRule="auto"/>
        <w:jc w:val="center"/>
        <w:rPr>
          <w:rFonts w:ascii="Courier New" w:cs="Courier New" w:eastAsia="Courier New" w:hAnsi="Courier New"/>
          <w:i w:val="1"/>
          <w:sz w:val="20"/>
          <w:szCs w:val="20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yellow"/>
          <w:rtl w:val="0"/>
        </w:rPr>
        <w:t xml:space="preserve">La documentación son los comentarios (texto entre """ """ y de color azul).</w:t>
      </w:r>
    </w:p>
    <w:p w:rsidR="00000000" w:rsidDel="00000000" w:rsidP="00000000" w:rsidRDefault="00000000" w:rsidRPr="00000000" w14:paraId="0000009B">
      <w:pPr>
        <w:spacing w:line="240" w:lineRule="auto"/>
        <w:jc w:val="center"/>
        <w:rPr>
          <w:rFonts w:ascii="Courier New" w:cs="Courier New" w:eastAsia="Courier New" w:hAnsi="Courier New"/>
          <w:i w:val="1"/>
          <w:sz w:val="20"/>
          <w:szCs w:val="2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160" w:line="259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Referencia 3</w:t>
      </w:r>
    </w:p>
    <w:p w:rsidR="00000000" w:rsidDel="00000000" w:rsidP="00000000" w:rsidRDefault="00000000" w:rsidRPr="00000000" w14:paraId="0000009D">
      <w:pPr>
        <w:spacing w:after="160" w:line="259" w:lineRule="auto"/>
        <w:jc w:val="center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</w:rPr>
        <w:drawing>
          <wp:inline distB="114300" distT="114300" distL="114300" distR="114300">
            <wp:extent cx="2761732" cy="2513087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1732" cy="25130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</w:rPr>
        <w:drawing>
          <wp:inline distB="114300" distT="114300" distL="114300" distR="114300">
            <wp:extent cx="2768176" cy="2522612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8176" cy="25226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line="240" w:lineRule="auto"/>
        <w:jc w:val="center"/>
        <w:rPr>
          <w:rFonts w:ascii="Courier New" w:cs="Courier New" w:eastAsia="Courier New" w:hAnsi="Courier New"/>
          <w:i w:val="1"/>
          <w:sz w:val="20"/>
          <w:szCs w:val="20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yellow"/>
          <w:rtl w:val="0"/>
        </w:rPr>
        <w:t xml:space="preserve">En la 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yellow"/>
          <w:rtl w:val="0"/>
        </w:rPr>
        <w:t xml:space="preserve">primer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yellow"/>
          <w:rtl w:val="0"/>
        </w:rPr>
        <w:t xml:space="preserve"> imagen el error es la parte seleccionada en rojo, lo que está en verde es la corrección que propone el asistente IA.</w:t>
      </w:r>
    </w:p>
    <w:p w:rsidR="00000000" w:rsidDel="00000000" w:rsidP="00000000" w:rsidRDefault="00000000" w:rsidRPr="00000000" w14:paraId="0000009F">
      <w:pPr>
        <w:spacing w:line="240" w:lineRule="auto"/>
        <w:jc w:val="center"/>
        <w:rPr>
          <w:rFonts w:ascii="Courier New" w:cs="Courier New" w:eastAsia="Courier New" w:hAnsi="Courier New"/>
          <w:i w:val="1"/>
          <w:sz w:val="20"/>
          <w:szCs w:val="20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sz w:val="20"/>
          <w:szCs w:val="20"/>
          <w:highlight w:val="yellow"/>
          <w:rtl w:val="0"/>
        </w:rPr>
        <w:t xml:space="preserve">En la segunda imagen, donde aparece la ❌ el asistente IA muestra la explicación del error.</w:t>
      </w:r>
    </w:p>
    <w:p w:rsidR="00000000" w:rsidDel="00000000" w:rsidP="00000000" w:rsidRDefault="00000000" w:rsidRPr="00000000" w14:paraId="000000A0">
      <w:pPr>
        <w:spacing w:after="160" w:line="259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160" w:line="259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Referencia 4</w:t>
      </w:r>
    </w:p>
    <w:p w:rsidR="00000000" w:rsidDel="00000000" w:rsidP="00000000" w:rsidRDefault="00000000" w:rsidRPr="00000000" w14:paraId="000000A2">
      <w:pPr>
        <w:spacing w:after="160" w:line="259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160" w:line="259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Fuentes:</w:t>
      </w:r>
    </w:p>
    <w:p w:rsidR="00000000" w:rsidDel="00000000" w:rsidP="00000000" w:rsidRDefault="00000000" w:rsidRPr="00000000" w14:paraId="000000A4">
      <w:pPr>
        <w:spacing w:after="160" w:line="259" w:lineRule="auto"/>
        <w:rPr/>
      </w:pPr>
      <w:hyperlink r:id="rId12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sz w:val="24"/>
            <w:szCs w:val="24"/>
            <w:u w:val="single"/>
            <w:rtl w:val="0"/>
          </w:rPr>
          <w:t xml:space="preserve">https://code.visualstudio.com/docs/copilot/copilot-smart-actions#_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160" w:line="259" w:lineRule="auto"/>
        <w:rPr>
          <w:rFonts w:ascii="Courier New" w:cs="Courier New" w:eastAsia="Courier New" w:hAnsi="Courier New"/>
          <w:b w:val="1"/>
          <w:sz w:val="24"/>
          <w:szCs w:val="24"/>
        </w:rPr>
      </w:pPr>
      <w:hyperlink r:id="rId13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sz w:val="24"/>
            <w:szCs w:val="24"/>
            <w:u w:val="single"/>
            <w:rtl w:val="0"/>
          </w:rPr>
          <w:t xml:space="preserve">https://code.visualstudio.com/docs/editing/refactoringfix-coding-errors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160" w:line="259" w:lineRule="auto"/>
        <w:rPr>
          <w:rFonts w:ascii="Courier New" w:cs="Courier New" w:eastAsia="Courier New" w:hAnsi="Courier New"/>
          <w:b w:val="1"/>
          <w:sz w:val="24"/>
          <w:szCs w:val="24"/>
        </w:rPr>
      </w:pPr>
      <w:hyperlink r:id="rId14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sz w:val="24"/>
            <w:szCs w:val="24"/>
            <w:u w:val="single"/>
            <w:rtl w:val="0"/>
          </w:rPr>
          <w:t xml:space="preserve">https://code.visualstudio.com/docs/copilot/guides/test-with-copilot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160" w:line="259" w:lineRule="auto"/>
        <w:rPr>
          <w:rFonts w:ascii="Courier New" w:cs="Courier New" w:eastAsia="Courier New" w:hAnsi="Courier New"/>
          <w:b w:val="1"/>
          <w:sz w:val="24"/>
          <w:szCs w:val="24"/>
        </w:rPr>
      </w:pPr>
      <w:hyperlink r:id="rId15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sz w:val="24"/>
            <w:szCs w:val="24"/>
            <w:u w:val="single"/>
            <w:rtl w:val="0"/>
          </w:rPr>
          <w:t xml:space="preserve">https://docs.github.com/es/copilot/tutorials/refactor-code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160" w:line="259" w:lineRule="auto"/>
        <w:rPr>
          <w:rFonts w:ascii="Courier New" w:cs="Courier New" w:eastAsia="Courier New" w:hAnsi="Courier New"/>
          <w:b w:val="1"/>
          <w:sz w:val="24"/>
          <w:szCs w:val="24"/>
        </w:rPr>
      </w:pPr>
      <w:hyperlink r:id="rId16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sz w:val="24"/>
            <w:szCs w:val="24"/>
            <w:u w:val="single"/>
            <w:rtl w:val="0"/>
          </w:rPr>
          <w:t xml:space="preserve">https://github.blog/ai-and-ml/github-copilot/how-to-refactor-code-with-github-copilot/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160" w:line="259" w:lineRule="auto"/>
        <w:rPr>
          <w:rFonts w:ascii="Courier New" w:cs="Courier New" w:eastAsia="Courier New" w:hAnsi="Courier New"/>
          <w:b w:val="1"/>
          <w:sz w:val="24"/>
          <w:szCs w:val="24"/>
        </w:rPr>
      </w:pPr>
      <w:hyperlink r:id="rId17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sz w:val="24"/>
            <w:szCs w:val="24"/>
            <w:u w:val="single"/>
            <w:rtl w:val="0"/>
          </w:rPr>
          <w:t xml:space="preserve">https://code.visualstudio.com/docs/sourcecontrol/intro-to-git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160" w:line="259" w:lineRule="auto"/>
        <w:rPr>
          <w:rFonts w:ascii="Courier New" w:cs="Courier New" w:eastAsia="Courier New" w:hAnsi="Courier New"/>
          <w:b w:val="1"/>
          <w:sz w:val="24"/>
          <w:szCs w:val="24"/>
        </w:rPr>
      </w:pPr>
      <w:hyperlink r:id="rId18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sz w:val="24"/>
            <w:szCs w:val="24"/>
            <w:u w:val="single"/>
            <w:rtl w:val="0"/>
          </w:rPr>
          <w:t xml:space="preserve">https://learn.microsoft.com/es-es/visualstudio/ide/copilot-edits?view=vs-2022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160" w:line="259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160" w:line="259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160" w:line="259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160" w:line="259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sectPr>
      <w:headerReference r:id="rId19" w:type="default"/>
      <w:headerReference r:id="rId20" w:type="first"/>
      <w:footerReference r:id="rId21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F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0">
    <w:pPr>
      <w:widowControl w:val="0"/>
      <w:spacing w:line="276" w:lineRule="auto"/>
      <w:jc w:val="both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1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2">
    <w:pPr>
      <w:widowControl w:val="0"/>
      <w:spacing w:line="276" w:lineRule="auto"/>
      <w:rPr>
        <w:rFonts w:ascii="Courier New" w:cs="Courier New" w:eastAsia="Courier New" w:hAnsi="Courier New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2"/>
      <w:tblW w:w="9180.0" w:type="dxa"/>
      <w:jc w:val="left"/>
      <w:tblInd w:w="-108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4740"/>
      <w:gridCol w:w="4440"/>
      <w:tblGridChange w:id="0">
        <w:tblGrid>
          <w:gridCol w:w="4740"/>
          <w:gridCol w:w="4440"/>
        </w:tblGrid>
      </w:tblGridChange>
    </w:tblGrid>
    <w:tr>
      <w:trPr>
        <w:cantSplit w:val="0"/>
        <w:tblHeader w:val="1"/>
      </w:trPr>
      <w:tc>
        <w:tcPr/>
        <w:p w:rsidR="00000000" w:rsidDel="00000000" w:rsidP="00000000" w:rsidRDefault="00000000" w:rsidRPr="00000000" w14:paraId="000000B3">
          <w:pPr>
            <w:tabs>
              <w:tab w:val="center" w:leader="none" w:pos="4419"/>
              <w:tab w:val="right" w:leader="none" w:pos="8838"/>
            </w:tabs>
            <w:jc w:val="both"/>
            <w:rPr>
              <w:rFonts w:ascii="Courier New" w:cs="Courier New" w:eastAsia="Courier New" w:hAnsi="Courier New"/>
              <w:b w:val="1"/>
              <w:sz w:val="24"/>
              <w:szCs w:val="24"/>
            </w:rPr>
          </w:pPr>
          <w:r w:rsidDel="00000000" w:rsidR="00000000" w:rsidRPr="00000000">
            <w:rPr>
              <w:rFonts w:ascii="Courier New" w:cs="Courier New" w:eastAsia="Courier New" w:hAnsi="Courier New"/>
              <w:b w:val="1"/>
              <w:sz w:val="24"/>
              <w:szCs w:val="24"/>
              <w:rtl w:val="0"/>
            </w:rPr>
            <w:t xml:space="preserve">Programación asistida con IAG</w:t>
          </w:r>
        </w:p>
      </w:tc>
      <w:tc>
        <w:tcPr/>
        <w:p w:rsidR="00000000" w:rsidDel="00000000" w:rsidP="00000000" w:rsidRDefault="00000000" w:rsidRPr="00000000" w14:paraId="000000B4">
          <w:pPr>
            <w:tabs>
              <w:tab w:val="center" w:leader="none" w:pos="4419"/>
              <w:tab w:val="right" w:leader="none" w:pos="8838"/>
            </w:tabs>
            <w:jc w:val="right"/>
            <w:rPr>
              <w:rFonts w:ascii="Courier New" w:cs="Courier New" w:eastAsia="Courier New" w:hAnsi="Courier New"/>
              <w:sz w:val="24"/>
              <w:szCs w:val="24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24"/>
              <w:szCs w:val="24"/>
              <w:rtl w:val="0"/>
            </w:rPr>
            <w:t xml:space="preserve">David Torres Trejo </w:t>
          </w:r>
        </w:p>
      </w:tc>
    </w:tr>
    <w:tr>
      <w:trPr>
        <w:cantSplit w:val="0"/>
        <w:tblHeader w:val="1"/>
      </w:trPr>
      <w:tc>
        <w:tcPr/>
        <w:p w:rsidR="00000000" w:rsidDel="00000000" w:rsidP="00000000" w:rsidRDefault="00000000" w:rsidRPr="00000000" w14:paraId="000000B5">
          <w:pPr>
            <w:tabs>
              <w:tab w:val="center" w:leader="none" w:pos="4419"/>
              <w:tab w:val="right" w:leader="none" w:pos="8838"/>
            </w:tabs>
            <w:jc w:val="both"/>
            <w:rPr>
              <w:rFonts w:ascii="Courier New" w:cs="Courier New" w:eastAsia="Courier New" w:hAnsi="Courier New"/>
              <w:sz w:val="24"/>
              <w:szCs w:val="24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24"/>
              <w:szCs w:val="24"/>
              <w:rtl w:val="0"/>
            </w:rPr>
            <w:t xml:space="preserve">N2_L1_V5</w:t>
          </w:r>
        </w:p>
      </w:tc>
      <w:tc>
        <w:tcPr/>
        <w:p w:rsidR="00000000" w:rsidDel="00000000" w:rsidP="00000000" w:rsidRDefault="00000000" w:rsidRPr="00000000" w14:paraId="000000B6">
          <w:pPr>
            <w:tabs>
              <w:tab w:val="center" w:leader="none" w:pos="4419"/>
              <w:tab w:val="right" w:leader="none" w:pos="8838"/>
            </w:tabs>
            <w:jc w:val="right"/>
            <w:rPr>
              <w:rFonts w:ascii="Courier New" w:cs="Courier New" w:eastAsia="Courier New" w:hAnsi="Courier New"/>
              <w:sz w:val="18"/>
              <w:szCs w:val="18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18"/>
              <w:szCs w:val="18"/>
              <w:rtl w:val="0"/>
            </w:rPr>
            <w:t xml:space="preserve">david.torres@capacitateparaelempleo.org</w:t>
          </w:r>
        </w:p>
      </w:tc>
    </w:tr>
    <w:tr>
      <w:trPr>
        <w:cantSplit w:val="0"/>
        <w:trHeight w:val="260" w:hRule="atLeast"/>
        <w:tblHeader w:val="1"/>
      </w:trPr>
      <w:tc>
        <w:tcPr/>
        <w:p w:rsidR="00000000" w:rsidDel="00000000" w:rsidP="00000000" w:rsidRDefault="00000000" w:rsidRPr="00000000" w14:paraId="000000B7">
          <w:pPr>
            <w:tabs>
              <w:tab w:val="center" w:leader="none" w:pos="4419"/>
              <w:tab w:val="right" w:leader="none" w:pos="8838"/>
            </w:tabs>
            <w:jc w:val="both"/>
            <w:rPr>
              <w:rFonts w:ascii="Courier New" w:cs="Courier New" w:eastAsia="Courier New" w:hAnsi="Courier New"/>
              <w:sz w:val="24"/>
              <w:szCs w:val="24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24"/>
              <w:szCs w:val="24"/>
              <w:rtl w:val="0"/>
            </w:rPr>
            <w:t xml:space="preserve">Automatiza procesos con asistentes IA online</w:t>
          </w:r>
        </w:p>
      </w:tc>
      <w:tc>
        <w:tcPr/>
        <w:p w:rsidR="00000000" w:rsidDel="00000000" w:rsidP="00000000" w:rsidRDefault="00000000" w:rsidRPr="00000000" w14:paraId="000000B8">
          <w:pPr>
            <w:tabs>
              <w:tab w:val="center" w:leader="none" w:pos="4419"/>
              <w:tab w:val="right" w:leader="none" w:pos="8838"/>
            </w:tabs>
            <w:jc w:val="right"/>
            <w:rPr>
              <w:rFonts w:ascii="Courier New" w:cs="Courier New" w:eastAsia="Courier New" w:hAnsi="Courier New"/>
              <w:sz w:val="24"/>
              <w:szCs w:val="24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24"/>
              <w:szCs w:val="24"/>
              <w:rtl w:val="0"/>
            </w:rPr>
            <w:t xml:space="preserve">22/08/2025-00/00/00</w:t>
          </w:r>
        </w:p>
      </w:tc>
    </w:tr>
    <w:tr>
      <w:trPr>
        <w:cantSplit w:val="0"/>
        <w:trHeight w:val="260" w:hRule="atLeast"/>
        <w:tblHeader w:val="0"/>
      </w:trPr>
      <w:tc>
        <w:tcPr/>
        <w:p w:rsidR="00000000" w:rsidDel="00000000" w:rsidP="00000000" w:rsidRDefault="00000000" w:rsidRPr="00000000" w14:paraId="000000B9">
          <w:pPr>
            <w:tabs>
              <w:tab w:val="center" w:leader="none" w:pos="4419"/>
              <w:tab w:val="right" w:leader="none" w:pos="8838"/>
            </w:tabs>
            <w:jc w:val="both"/>
            <w:rPr>
              <w:rFonts w:ascii="Courier New" w:cs="Courier New" w:eastAsia="Courier New" w:hAnsi="Courier New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BA">
          <w:pPr>
            <w:tabs>
              <w:tab w:val="center" w:leader="none" w:pos="4419"/>
              <w:tab w:val="right" w:leader="none" w:pos="8838"/>
            </w:tabs>
            <w:jc w:val="right"/>
            <w:rPr>
              <w:rFonts w:ascii="Courier New" w:cs="Courier New" w:eastAsia="Courier New" w:hAnsi="Courier New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BB">
    <w:pPr>
      <w:tabs>
        <w:tab w:val="center" w:leader="none" w:pos="4419"/>
        <w:tab w:val="right" w:leader="none" w:pos="8838"/>
      </w:tabs>
      <w:spacing w:line="240" w:lineRule="auto"/>
      <w:jc w:val="both"/>
      <w:rPr>
        <w:rFonts w:ascii="Courier New" w:cs="Courier New" w:eastAsia="Courier New" w:hAnsi="Courier New"/>
        <w:sz w:val="24"/>
        <w:szCs w:val="24"/>
      </w:rPr>
    </w:pPr>
    <w:r w:rsidDel="00000000" w:rsidR="00000000" w:rsidRPr="00000000">
      <w:rPr>
        <w:rFonts w:ascii="Courier New" w:cs="Courier New" w:eastAsia="Courier New" w:hAnsi="Courier New"/>
        <w:b w:val="1"/>
        <w:sz w:val="24"/>
        <w:szCs w:val="24"/>
        <w:rtl w:val="0"/>
      </w:rPr>
      <w:t xml:space="preserve">Descripción del video:</w:t>
    </w:r>
    <w:r w:rsidDel="00000000" w:rsidR="00000000" w:rsidRPr="00000000">
      <w:rPr>
        <w:rFonts w:ascii="Courier New" w:cs="Courier New" w:eastAsia="Courier New" w:hAnsi="Courier New"/>
        <w:sz w:val="24"/>
        <w:szCs w:val="24"/>
        <w:rtl w:val="0"/>
      </w:rPr>
      <w:t xml:space="preserve"> Usa las acciones inteligentes del espacio de código y automatiza procesos con asistentes </w:t>
    </w:r>
    <w:r w:rsidDel="00000000" w:rsidR="00000000" w:rsidRPr="00000000">
      <w:rPr>
        <w:rFonts w:ascii="Courier New" w:cs="Courier New" w:eastAsia="Courier New" w:hAnsi="Courier New"/>
        <w:sz w:val="24"/>
        <w:szCs w:val="24"/>
        <w:rtl w:val="0"/>
      </w:rPr>
      <w:t xml:space="preserve">IA online</w:t>
    </w:r>
    <w:r w:rsidDel="00000000" w:rsidR="00000000" w:rsidRPr="00000000">
      <w:rPr>
        <w:rFonts w:ascii="Courier New" w:cs="Courier New" w:eastAsia="Courier New" w:hAnsi="Courier New"/>
        <w:sz w:val="24"/>
        <w:szCs w:val="24"/>
        <w:rtl w:val="0"/>
      </w:rPr>
      <w:t xml:space="preserve">.</w:t>
    </w:r>
  </w:p>
  <w:p w:rsidR="00000000" w:rsidDel="00000000" w:rsidP="00000000" w:rsidRDefault="00000000" w:rsidRPr="00000000" w14:paraId="000000BC">
    <w:pPr>
      <w:widowControl w:val="0"/>
      <w:spacing w:line="276" w:lineRule="auto"/>
      <w:jc w:val="both"/>
      <w:rPr>
        <w:rFonts w:ascii="Courier New" w:cs="Courier New" w:eastAsia="Courier New" w:hAnsi="Courier New"/>
        <w:sz w:val="24"/>
        <w:szCs w:val="24"/>
      </w:rPr>
    </w:pPr>
    <w:r w:rsidDel="00000000" w:rsidR="00000000" w:rsidRPr="00000000">
      <w:rPr>
        <w:rFonts w:ascii="Courier New" w:cs="Courier New" w:eastAsia="Courier New" w:hAnsi="Courier New"/>
        <w:b w:val="1"/>
        <w:sz w:val="24"/>
        <w:szCs w:val="24"/>
        <w:rtl w:val="0"/>
      </w:rPr>
      <w:t xml:space="preserve">Tipo de información</w:t>
    </w:r>
    <w:r w:rsidDel="00000000" w:rsidR="00000000" w:rsidRPr="00000000">
      <w:rPr>
        <w:rFonts w:ascii="Courier New" w:cs="Courier New" w:eastAsia="Courier New" w:hAnsi="Courier New"/>
        <w:sz w:val="24"/>
        <w:szCs w:val="24"/>
        <w:rtl w:val="0"/>
      </w:rPr>
      <w:t xml:space="preserve">: Proceso</w:t>
    </w:r>
  </w:p>
  <w:p w:rsidR="00000000" w:rsidDel="00000000" w:rsidP="00000000" w:rsidRDefault="00000000" w:rsidRPr="00000000" w14:paraId="000000BD">
    <w:pPr>
      <w:widowControl w:val="0"/>
      <w:spacing w:line="276" w:lineRule="auto"/>
      <w:jc w:val="both"/>
      <w:rPr>
        <w:rFonts w:ascii="Courier New" w:cs="Courier New" w:eastAsia="Courier New" w:hAnsi="Courier New"/>
        <w:sz w:val="24"/>
        <w:szCs w:val="24"/>
      </w:rPr>
    </w:pPr>
    <w:r w:rsidDel="00000000" w:rsidR="00000000" w:rsidRPr="00000000">
      <w:rPr>
        <w:rFonts w:ascii="Courier New" w:cs="Courier New" w:eastAsia="Courier New" w:hAnsi="Courier New"/>
        <w:b w:val="1"/>
        <w:sz w:val="24"/>
        <w:szCs w:val="24"/>
        <w:rtl w:val="0"/>
      </w:rPr>
      <w:t xml:space="preserve">Propósito</w:t>
    </w:r>
    <w:r w:rsidDel="00000000" w:rsidR="00000000" w:rsidRPr="00000000">
      <w:rPr>
        <w:rFonts w:ascii="Courier New" w:cs="Courier New" w:eastAsia="Courier New" w:hAnsi="Courier New"/>
        <w:sz w:val="24"/>
        <w:szCs w:val="24"/>
        <w:rtl w:val="0"/>
      </w:rPr>
      <w:t xml:space="preserve">: Utilizar el asistente IA de una plataforma online para refactorizar, probar y documentar código.</w:t>
    </w:r>
  </w:p>
  <w:p w:rsidR="00000000" w:rsidDel="00000000" w:rsidP="00000000" w:rsidRDefault="00000000" w:rsidRPr="00000000" w14:paraId="000000BE">
    <w:pPr>
      <w:widowControl w:val="0"/>
      <w:spacing w:line="276" w:lineRule="auto"/>
      <w:jc w:val="both"/>
      <w:rPr/>
    </w:pPr>
    <w:r w:rsidDel="00000000" w:rsidR="00000000" w:rsidRPr="00000000">
      <w:rPr>
        <w:rFonts w:ascii="Courier New" w:cs="Courier New" w:eastAsia="Courier New" w:hAnsi="Courier New"/>
        <w:b w:val="1"/>
        <w:sz w:val="24"/>
        <w:szCs w:val="24"/>
        <w:rtl w:val="0"/>
      </w:rPr>
      <w:t xml:space="preserve">Pronunciaciones: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eader" Target="header2.xml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21" Type="http://schemas.openxmlformats.org/officeDocument/2006/relationships/footer" Target="footer1.xml"/><Relationship Id="rId13" Type="http://schemas.openxmlformats.org/officeDocument/2006/relationships/hyperlink" Target="https://code.visualstudio.com/docs/copilot/copilot-smart-actions#_fix-coding-errors" TargetMode="External"/><Relationship Id="rId12" Type="http://schemas.openxmlformats.org/officeDocument/2006/relationships/hyperlink" Target="https://code.visualstudio.com/docs/copilot/copilot-smart-actions#_fix-coding-error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hyperlink" Target="https://docs.github.com/es/copilot/tutorials/refactor-code" TargetMode="External"/><Relationship Id="rId14" Type="http://schemas.openxmlformats.org/officeDocument/2006/relationships/hyperlink" Target="https://code.visualstudio.com/docs/copilot/guides/test-with-copilot" TargetMode="External"/><Relationship Id="rId17" Type="http://schemas.openxmlformats.org/officeDocument/2006/relationships/hyperlink" Target="https://code.visualstudio.com/docs/sourcecontrol/intro-to-git" TargetMode="External"/><Relationship Id="rId16" Type="http://schemas.openxmlformats.org/officeDocument/2006/relationships/hyperlink" Target="https://github.blog/ai-and-ml/github-copilot/how-to-refactor-code-with-github-copilot/" TargetMode="External"/><Relationship Id="rId5" Type="http://schemas.openxmlformats.org/officeDocument/2006/relationships/styles" Target="styles.xml"/><Relationship Id="rId19" Type="http://schemas.openxmlformats.org/officeDocument/2006/relationships/header" Target="header1.xml"/><Relationship Id="rId6" Type="http://schemas.openxmlformats.org/officeDocument/2006/relationships/hyperlink" Target="https://drive.google.com/file/d/1-1Tss3NQMXj-S6MX1f0kvfwqYnI8R3wp/view?usp=drive_link" TargetMode="External"/><Relationship Id="rId18" Type="http://schemas.openxmlformats.org/officeDocument/2006/relationships/hyperlink" Target="https://learn.microsoft.com/es-es/visualstudio/ide/copilot-edits?view=vs-2022" TargetMode="External"/><Relationship Id="rId7" Type="http://schemas.openxmlformats.org/officeDocument/2006/relationships/hyperlink" Target="https://drive.google.com/file/d/1LlSu2lIep17HAb3DrATGg87g3WGpevnl/view?usp=drive_link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