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8EA" w:rsidRPr="00577111" w:rsidRDefault="00AE547A" w:rsidP="00577111">
      <w:pPr>
        <w:pStyle w:val="Prrafodelista"/>
        <w:numPr>
          <w:ilvl w:val="0"/>
          <w:numId w:val="9"/>
        </w:numPr>
        <w:jc w:val="center"/>
        <w:rPr>
          <w:rFonts w:ascii="Arial" w:hAnsi="Arial" w:cs="Arial"/>
          <w:sz w:val="32"/>
          <w:lang w:val="es-ES"/>
        </w:rPr>
      </w:pPr>
      <w:r w:rsidRPr="00577111">
        <w:rPr>
          <w:rFonts w:ascii="Arial" w:hAnsi="Arial" w:cs="Arial"/>
          <w:sz w:val="32"/>
          <w:lang w:val="es-ES"/>
        </w:rPr>
        <w:t>Alcance del Proyecto</w:t>
      </w:r>
    </w:p>
    <w:p w:rsidR="00AE547A" w:rsidRDefault="00AE547A" w:rsidP="00AE547A">
      <w:pPr>
        <w:rPr>
          <w:rFonts w:ascii="Arial" w:hAnsi="Arial" w:cs="Arial"/>
          <w:sz w:val="24"/>
          <w:szCs w:val="24"/>
          <w:lang w:val="es-ES"/>
        </w:rPr>
      </w:pPr>
      <w:r w:rsidRPr="00AE547A">
        <w:rPr>
          <w:rFonts w:ascii="Arial" w:hAnsi="Arial" w:cs="Arial"/>
          <w:sz w:val="24"/>
          <w:szCs w:val="24"/>
          <w:lang w:val="es-ES"/>
        </w:rPr>
        <w:t xml:space="preserve">El proyecto abarca el desarrollo de un Sistema de Gestión Web integral, diseñado para centralizar todas las operaciones de la clínica veterinaria, desde la atención al paciente hasta la administración financiera del </w:t>
      </w:r>
      <w:r w:rsidRPr="00AE547A">
        <w:rPr>
          <w:rFonts w:ascii="Arial" w:hAnsi="Arial" w:cs="Arial"/>
          <w:i/>
          <w:iCs/>
          <w:sz w:val="24"/>
          <w:szCs w:val="24"/>
          <w:lang w:val="es-ES"/>
        </w:rPr>
        <w:t>stock</w:t>
      </w:r>
      <w:r w:rsidRPr="00AE547A">
        <w:rPr>
          <w:rFonts w:ascii="Arial" w:hAnsi="Arial" w:cs="Arial"/>
          <w:sz w:val="24"/>
          <w:szCs w:val="24"/>
          <w:lang w:val="es-ES"/>
        </w:rPr>
        <w:t xml:space="preserve"> y las ventas.</w:t>
      </w:r>
    </w:p>
    <w:p w:rsidR="00B34349" w:rsidRDefault="00B34349" w:rsidP="00B34349">
      <w:pPr>
        <w:spacing w:after="0" w:line="240" w:lineRule="auto"/>
        <w:rPr>
          <w:rFonts w:ascii="Times New Roman" w:eastAsia="Times New Roman" w:hAnsi="Times New Roman" w:cs="Times New Roman"/>
          <w:b/>
          <w:bCs/>
          <w:sz w:val="24"/>
          <w:szCs w:val="24"/>
          <w:lang w:val="es-ES"/>
        </w:rPr>
      </w:pPr>
    </w:p>
    <w:p w:rsidR="00B34349" w:rsidRPr="00577111" w:rsidRDefault="00B34349" w:rsidP="00577111">
      <w:pPr>
        <w:pStyle w:val="Prrafodelista"/>
        <w:numPr>
          <w:ilvl w:val="0"/>
          <w:numId w:val="12"/>
        </w:numPr>
        <w:spacing w:after="0"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Gestión de Pacientes:</w:t>
      </w:r>
    </w:p>
    <w:p w:rsidR="00B34349" w:rsidRPr="00B34349" w:rsidRDefault="00B34349" w:rsidP="00B34349">
      <w:pPr>
        <w:spacing w:before="100" w:beforeAutospacing="1" w:after="100" w:afterAutospacing="1" w:line="240" w:lineRule="auto"/>
        <w:rPr>
          <w:rFonts w:ascii="Arial" w:eastAsia="Times New Roman" w:hAnsi="Arial" w:cs="Arial"/>
          <w:sz w:val="24"/>
          <w:szCs w:val="24"/>
          <w:lang w:val="es-ES"/>
        </w:rPr>
      </w:pPr>
      <w:r w:rsidRPr="00B34349">
        <w:rPr>
          <w:rFonts w:ascii="Arial" w:eastAsia="Times New Roman" w:hAnsi="Arial" w:cs="Arial"/>
          <w:sz w:val="24"/>
          <w:szCs w:val="24"/>
          <w:lang w:val="es-ES"/>
        </w:rPr>
        <w:t xml:space="preserve">Registro de Clientes con DNI/correo electrónico único. Una mascota debe estar asociada a una raza y un cliente. Gestión completa de Especies y Razas, donde una raza está vinculada obligatoriamente a una especie. </w:t>
      </w:r>
    </w:p>
    <w:p w:rsidR="00B34349" w:rsidRPr="00577111" w:rsidRDefault="00B34349" w:rsidP="00577111">
      <w:pPr>
        <w:pStyle w:val="Prrafodelista"/>
        <w:numPr>
          <w:ilvl w:val="0"/>
          <w:numId w:val="12"/>
        </w:numPr>
        <w:spacing w:after="0"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Gestión de Citas y Clínica:</w:t>
      </w:r>
    </w:p>
    <w:p w:rsidR="00B34349" w:rsidRPr="00B34349" w:rsidRDefault="00B34349" w:rsidP="00B34349">
      <w:pPr>
        <w:spacing w:before="100" w:beforeAutospacing="1" w:after="100" w:afterAutospacing="1" w:line="240" w:lineRule="auto"/>
        <w:rPr>
          <w:rFonts w:ascii="Arial" w:eastAsia="Times New Roman" w:hAnsi="Arial" w:cs="Arial"/>
          <w:sz w:val="24"/>
          <w:szCs w:val="24"/>
          <w:lang w:val="es-ES"/>
        </w:rPr>
      </w:pPr>
      <w:r w:rsidRPr="00B34349">
        <w:rPr>
          <w:rFonts w:ascii="Arial" w:eastAsia="Times New Roman" w:hAnsi="Arial" w:cs="Arial"/>
          <w:sz w:val="24"/>
          <w:szCs w:val="24"/>
          <w:lang w:val="es-ES"/>
        </w:rPr>
        <w:t xml:space="preserve">Módulo de </w:t>
      </w:r>
      <w:r w:rsidRPr="00B34349">
        <w:rPr>
          <w:rFonts w:ascii="Arial" w:eastAsia="Times New Roman" w:hAnsi="Arial" w:cs="Arial"/>
          <w:b/>
          <w:bCs/>
          <w:sz w:val="24"/>
          <w:szCs w:val="24"/>
          <w:lang w:val="es-ES"/>
        </w:rPr>
        <w:t>Turnos</w:t>
      </w:r>
      <w:r w:rsidRPr="00B34349">
        <w:rPr>
          <w:rFonts w:ascii="Arial" w:eastAsia="Times New Roman" w:hAnsi="Arial" w:cs="Arial"/>
          <w:sz w:val="24"/>
          <w:szCs w:val="24"/>
          <w:lang w:val="es-ES"/>
        </w:rPr>
        <w:t xml:space="preserve"> asociado a un Cliente, Mascota y Veterinario. Validación de </w:t>
      </w:r>
      <w:r w:rsidRPr="00B34349">
        <w:rPr>
          <w:rFonts w:ascii="Arial" w:eastAsia="Times New Roman" w:hAnsi="Arial" w:cs="Arial"/>
          <w:b/>
          <w:bCs/>
          <w:sz w:val="24"/>
          <w:szCs w:val="24"/>
          <w:lang w:val="es-ES"/>
        </w:rPr>
        <w:t xml:space="preserve">No </w:t>
      </w:r>
      <w:proofErr w:type="spellStart"/>
      <w:r w:rsidRPr="00B34349">
        <w:rPr>
          <w:rFonts w:ascii="Arial" w:eastAsia="Times New Roman" w:hAnsi="Arial" w:cs="Arial"/>
          <w:b/>
          <w:bCs/>
          <w:sz w:val="24"/>
          <w:szCs w:val="24"/>
          <w:lang w:val="es-ES"/>
        </w:rPr>
        <w:t>Sobreturnos</w:t>
      </w:r>
      <w:proofErr w:type="spellEnd"/>
      <w:r w:rsidRPr="00B34349">
        <w:rPr>
          <w:rFonts w:ascii="Arial" w:eastAsia="Times New Roman" w:hAnsi="Arial" w:cs="Arial"/>
          <w:sz w:val="24"/>
          <w:szCs w:val="24"/>
          <w:lang w:val="es-ES"/>
        </w:rPr>
        <w:t xml:space="preserve"> (superpuestos en fecha y hora para el mismo veterinario). Registro y actualización de la </w:t>
      </w:r>
      <w:r w:rsidRPr="00B34349">
        <w:rPr>
          <w:rFonts w:ascii="Arial" w:eastAsia="Times New Roman" w:hAnsi="Arial" w:cs="Arial"/>
          <w:b/>
          <w:bCs/>
          <w:sz w:val="24"/>
          <w:szCs w:val="24"/>
          <w:lang w:val="es-ES"/>
        </w:rPr>
        <w:t>Historia Clínica</w:t>
      </w:r>
      <w:r w:rsidRPr="00B34349">
        <w:rPr>
          <w:rFonts w:ascii="Arial" w:eastAsia="Times New Roman" w:hAnsi="Arial" w:cs="Arial"/>
          <w:sz w:val="24"/>
          <w:szCs w:val="24"/>
          <w:lang w:val="es-ES"/>
        </w:rPr>
        <w:t xml:space="preserve"> y observaciones en cada atención. </w:t>
      </w:r>
    </w:p>
    <w:p w:rsidR="00B34349" w:rsidRPr="00B34349" w:rsidRDefault="00B34349" w:rsidP="00577111">
      <w:pPr>
        <w:pStyle w:val="Prrafodelista"/>
        <w:numPr>
          <w:ilvl w:val="0"/>
          <w:numId w:val="12"/>
        </w:numPr>
        <w:spacing w:after="0" w:line="240" w:lineRule="auto"/>
        <w:rPr>
          <w:rFonts w:ascii="Arial" w:eastAsia="Times New Roman" w:hAnsi="Arial" w:cs="Arial"/>
          <w:sz w:val="24"/>
          <w:szCs w:val="24"/>
          <w:lang w:val="es-ES"/>
        </w:rPr>
      </w:pPr>
      <w:r w:rsidRPr="00B34349">
        <w:rPr>
          <w:rFonts w:ascii="Arial" w:eastAsia="Times New Roman" w:hAnsi="Arial" w:cs="Arial"/>
          <w:b/>
          <w:bCs/>
          <w:sz w:val="24"/>
          <w:szCs w:val="24"/>
          <w:lang w:val="es-ES"/>
        </w:rPr>
        <w:t>Gestión de Personal:</w:t>
      </w:r>
    </w:p>
    <w:p w:rsidR="00B34349" w:rsidRPr="00B34349" w:rsidRDefault="00B34349" w:rsidP="00B34349">
      <w:pPr>
        <w:spacing w:before="100" w:beforeAutospacing="1" w:after="100" w:afterAutospacing="1" w:line="240" w:lineRule="auto"/>
        <w:rPr>
          <w:rFonts w:ascii="Arial" w:eastAsia="Times New Roman" w:hAnsi="Arial" w:cs="Arial"/>
          <w:sz w:val="24"/>
          <w:szCs w:val="24"/>
          <w:lang w:val="es-ES"/>
        </w:rPr>
      </w:pPr>
      <w:r w:rsidRPr="00B34349">
        <w:rPr>
          <w:rFonts w:ascii="Arial" w:eastAsia="Times New Roman" w:hAnsi="Arial" w:cs="Arial"/>
          <w:sz w:val="24"/>
          <w:szCs w:val="24"/>
          <w:lang w:val="es-ES"/>
        </w:rPr>
        <w:t xml:space="preserve">Gestión de Empleados y Roles, asegurando que el DNI del empleado sea único. Cada usuario debe tener obligatoriamente un rol asignado. </w:t>
      </w:r>
    </w:p>
    <w:p w:rsidR="00B34349" w:rsidRPr="00B34349" w:rsidRDefault="00B34349" w:rsidP="00577111">
      <w:pPr>
        <w:pStyle w:val="Prrafodelista"/>
        <w:numPr>
          <w:ilvl w:val="0"/>
          <w:numId w:val="12"/>
        </w:numPr>
        <w:spacing w:after="0" w:line="240" w:lineRule="auto"/>
        <w:rPr>
          <w:rFonts w:ascii="Arial" w:eastAsia="Times New Roman" w:hAnsi="Arial" w:cs="Arial"/>
          <w:sz w:val="24"/>
          <w:szCs w:val="24"/>
          <w:lang w:val="es-ES"/>
        </w:rPr>
      </w:pPr>
      <w:r w:rsidRPr="00B34349">
        <w:rPr>
          <w:rFonts w:ascii="Arial" w:eastAsia="Times New Roman" w:hAnsi="Arial" w:cs="Arial"/>
          <w:b/>
          <w:bCs/>
          <w:sz w:val="24"/>
          <w:szCs w:val="24"/>
          <w:lang w:val="es-ES"/>
        </w:rPr>
        <w:t>Stock y Transacciones:</w:t>
      </w:r>
    </w:p>
    <w:p w:rsidR="00B34349" w:rsidRPr="00B34349" w:rsidRDefault="00B34349" w:rsidP="00B34349">
      <w:pPr>
        <w:spacing w:before="100" w:beforeAutospacing="1" w:after="100" w:afterAutospacing="1" w:line="240" w:lineRule="auto"/>
        <w:rPr>
          <w:rFonts w:ascii="Arial" w:eastAsia="Times New Roman" w:hAnsi="Arial" w:cs="Arial"/>
          <w:sz w:val="24"/>
          <w:szCs w:val="24"/>
        </w:rPr>
      </w:pPr>
      <w:r w:rsidRPr="00B34349">
        <w:rPr>
          <w:rFonts w:ascii="Arial" w:eastAsia="Times New Roman" w:hAnsi="Arial" w:cs="Arial"/>
          <w:sz w:val="24"/>
          <w:szCs w:val="24"/>
          <w:lang w:val="es-ES"/>
        </w:rPr>
        <w:t xml:space="preserve">Gestión de </w:t>
      </w:r>
      <w:r w:rsidRPr="00B34349">
        <w:rPr>
          <w:rFonts w:ascii="Arial" w:eastAsia="Times New Roman" w:hAnsi="Arial" w:cs="Arial"/>
          <w:b/>
          <w:bCs/>
          <w:sz w:val="24"/>
          <w:szCs w:val="24"/>
          <w:lang w:val="es-ES"/>
        </w:rPr>
        <w:t>Productos</w:t>
      </w:r>
      <w:r w:rsidRPr="00B34349">
        <w:rPr>
          <w:rFonts w:ascii="Arial" w:eastAsia="Times New Roman" w:hAnsi="Arial" w:cs="Arial"/>
          <w:sz w:val="24"/>
          <w:szCs w:val="24"/>
          <w:lang w:val="es-ES"/>
        </w:rPr>
        <w:t xml:space="preserve"> asociados a Categoría y, opcionalmente, a Especie. Control de </w:t>
      </w:r>
      <w:r w:rsidRPr="00B34349">
        <w:rPr>
          <w:rFonts w:ascii="Arial" w:eastAsia="Times New Roman" w:hAnsi="Arial" w:cs="Arial"/>
          <w:b/>
          <w:bCs/>
          <w:sz w:val="24"/>
          <w:szCs w:val="24"/>
          <w:lang w:val="es-ES"/>
        </w:rPr>
        <w:t>Stock por Sucursal</w:t>
      </w:r>
      <w:r w:rsidRPr="00B34349">
        <w:rPr>
          <w:rFonts w:ascii="Arial" w:eastAsia="Times New Roman" w:hAnsi="Arial" w:cs="Arial"/>
          <w:sz w:val="24"/>
          <w:szCs w:val="24"/>
          <w:lang w:val="es-ES"/>
        </w:rPr>
        <w:t xml:space="preserve">. Registro de Compras, Proveedores y Ventas. </w:t>
      </w:r>
      <w:r w:rsidRPr="00B34349">
        <w:rPr>
          <w:rFonts w:ascii="Arial" w:eastAsia="Times New Roman" w:hAnsi="Arial" w:cs="Arial"/>
          <w:sz w:val="24"/>
          <w:szCs w:val="24"/>
        </w:rPr>
        <w:t xml:space="preserve">La </w:t>
      </w:r>
      <w:proofErr w:type="spellStart"/>
      <w:r w:rsidRPr="00B34349">
        <w:rPr>
          <w:rFonts w:ascii="Arial" w:eastAsia="Times New Roman" w:hAnsi="Arial" w:cs="Arial"/>
          <w:sz w:val="24"/>
          <w:szCs w:val="24"/>
        </w:rPr>
        <w:t>compra</w:t>
      </w:r>
      <w:proofErr w:type="spellEnd"/>
      <w:r w:rsidRPr="00B34349">
        <w:rPr>
          <w:rFonts w:ascii="Arial" w:eastAsia="Times New Roman" w:hAnsi="Arial" w:cs="Arial"/>
          <w:sz w:val="24"/>
          <w:szCs w:val="24"/>
        </w:rPr>
        <w:t xml:space="preserve"> </w:t>
      </w:r>
      <w:proofErr w:type="spellStart"/>
      <w:r w:rsidRPr="00B34349">
        <w:rPr>
          <w:rFonts w:ascii="Arial" w:eastAsia="Times New Roman" w:hAnsi="Arial" w:cs="Arial"/>
          <w:sz w:val="24"/>
          <w:szCs w:val="24"/>
        </w:rPr>
        <w:t>actualiza</w:t>
      </w:r>
      <w:proofErr w:type="spellEnd"/>
      <w:r w:rsidRPr="00B34349">
        <w:rPr>
          <w:rFonts w:ascii="Arial" w:eastAsia="Times New Roman" w:hAnsi="Arial" w:cs="Arial"/>
          <w:sz w:val="24"/>
          <w:szCs w:val="24"/>
        </w:rPr>
        <w:t xml:space="preserve"> </w:t>
      </w:r>
      <w:proofErr w:type="spellStart"/>
      <w:r w:rsidRPr="00B34349">
        <w:rPr>
          <w:rFonts w:ascii="Arial" w:eastAsia="Times New Roman" w:hAnsi="Arial" w:cs="Arial"/>
          <w:sz w:val="24"/>
          <w:szCs w:val="24"/>
        </w:rPr>
        <w:t>automáticamente</w:t>
      </w:r>
      <w:proofErr w:type="spellEnd"/>
      <w:r w:rsidRPr="00B34349">
        <w:rPr>
          <w:rFonts w:ascii="Arial" w:eastAsia="Times New Roman" w:hAnsi="Arial" w:cs="Arial"/>
          <w:sz w:val="24"/>
          <w:szCs w:val="24"/>
        </w:rPr>
        <w:t xml:space="preserve"> el stock. </w:t>
      </w:r>
    </w:p>
    <w:p w:rsidR="00B34349" w:rsidRDefault="00B34349" w:rsidP="00AE547A">
      <w:pPr>
        <w:rPr>
          <w:rFonts w:ascii="Arial" w:hAnsi="Arial" w:cs="Arial"/>
          <w:sz w:val="24"/>
          <w:szCs w:val="24"/>
          <w:lang w:val="es-ES"/>
        </w:rPr>
      </w:pPr>
    </w:p>
    <w:p w:rsidR="00B34349" w:rsidRPr="00577111" w:rsidRDefault="00B34349" w:rsidP="00577111">
      <w:pPr>
        <w:pStyle w:val="Prrafodelista"/>
        <w:numPr>
          <w:ilvl w:val="0"/>
          <w:numId w:val="9"/>
        </w:numPr>
        <w:jc w:val="center"/>
        <w:rPr>
          <w:rFonts w:ascii="Arial" w:hAnsi="Arial" w:cs="Arial"/>
          <w:sz w:val="32"/>
        </w:rPr>
      </w:pPr>
      <w:proofErr w:type="spellStart"/>
      <w:r w:rsidRPr="00577111">
        <w:rPr>
          <w:rFonts w:ascii="Arial" w:hAnsi="Arial" w:cs="Arial"/>
          <w:sz w:val="32"/>
        </w:rPr>
        <w:t>Exclusion</w:t>
      </w:r>
      <w:r w:rsidR="00577111" w:rsidRPr="00577111">
        <w:rPr>
          <w:rFonts w:ascii="Arial" w:hAnsi="Arial" w:cs="Arial"/>
          <w:sz w:val="32"/>
        </w:rPr>
        <w:t>e</w:t>
      </w:r>
      <w:r w:rsidRPr="00577111">
        <w:rPr>
          <w:rFonts w:ascii="Arial" w:hAnsi="Arial" w:cs="Arial"/>
          <w:sz w:val="32"/>
        </w:rPr>
        <w:t>s</w:t>
      </w:r>
      <w:proofErr w:type="spellEnd"/>
      <w:r w:rsidRPr="00577111">
        <w:rPr>
          <w:rFonts w:ascii="Arial" w:hAnsi="Arial" w:cs="Arial"/>
          <w:sz w:val="32"/>
        </w:rPr>
        <w:t xml:space="preserve"> del Proyecto</w:t>
      </w:r>
    </w:p>
    <w:p w:rsidR="00577111" w:rsidRDefault="00577111" w:rsidP="00577111">
      <w:pPr>
        <w:rPr>
          <w:rFonts w:ascii="Arial" w:hAnsi="Arial" w:cs="Arial"/>
          <w:sz w:val="24"/>
          <w:lang w:val="es-ES"/>
        </w:rPr>
      </w:pPr>
      <w:r w:rsidRPr="00577111">
        <w:rPr>
          <w:rFonts w:ascii="Arial" w:hAnsi="Arial" w:cs="Arial"/>
          <w:sz w:val="24"/>
          <w:lang w:val="es-ES"/>
        </w:rPr>
        <w:t>Los siguientes elementos han sido definidos como fuera de los límites del proyecto en su versión inicial, basándose en la información de los RF y un alcance razonable para una primera fase:</w:t>
      </w:r>
    </w:p>
    <w:p w:rsidR="000A1991" w:rsidRPr="000A1991" w:rsidRDefault="00577111" w:rsidP="00577111">
      <w:pPr>
        <w:pStyle w:val="Prrafodelista"/>
        <w:numPr>
          <w:ilvl w:val="0"/>
          <w:numId w:val="6"/>
        </w:numPr>
        <w:spacing w:before="100" w:beforeAutospacing="1" w:after="100" w:afterAutospacing="1"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Facturación con Medios de Pago Diversos:</w:t>
      </w:r>
    </w:p>
    <w:p w:rsidR="00577111" w:rsidRPr="000A1991" w:rsidRDefault="00577111" w:rsidP="000A1991">
      <w:pPr>
        <w:spacing w:before="100" w:beforeAutospacing="1" w:after="100" w:afterAutospacing="1" w:line="240" w:lineRule="auto"/>
        <w:ind w:left="360"/>
        <w:rPr>
          <w:rFonts w:ascii="Arial" w:eastAsia="Times New Roman" w:hAnsi="Arial" w:cs="Arial"/>
          <w:sz w:val="24"/>
          <w:szCs w:val="24"/>
          <w:lang w:val="es-ES"/>
        </w:rPr>
      </w:pPr>
      <w:r w:rsidRPr="000A1991">
        <w:rPr>
          <w:rFonts w:ascii="Arial" w:eastAsia="Times New Roman" w:hAnsi="Arial" w:cs="Arial"/>
          <w:sz w:val="24"/>
          <w:szCs w:val="24"/>
          <w:lang w:val="es-ES"/>
        </w:rPr>
        <w:t xml:space="preserve">Las funcionalidades de Ventas y Compras solo contemplan el registro de transacciones. </w:t>
      </w:r>
      <w:r w:rsidRPr="000A1991">
        <w:rPr>
          <w:rFonts w:ascii="Arial" w:eastAsia="Times New Roman" w:hAnsi="Arial" w:cs="Arial"/>
          <w:b/>
          <w:bCs/>
          <w:sz w:val="24"/>
          <w:szCs w:val="24"/>
          <w:lang w:val="es-ES"/>
        </w:rPr>
        <w:t>No se incluye la integración con pasarelas de pago</w:t>
      </w:r>
      <w:r w:rsidRPr="000A1991">
        <w:rPr>
          <w:rFonts w:ascii="Arial" w:eastAsia="Times New Roman" w:hAnsi="Arial" w:cs="Arial"/>
          <w:sz w:val="24"/>
          <w:szCs w:val="24"/>
          <w:lang w:val="es-ES"/>
        </w:rPr>
        <w:t xml:space="preserve"> (Tarjetas de crédito/débito, QR, </w:t>
      </w:r>
      <w:r w:rsidRPr="000A1991">
        <w:rPr>
          <w:rFonts w:ascii="Arial" w:eastAsia="Times New Roman" w:hAnsi="Arial" w:cs="Arial"/>
          <w:i/>
          <w:iCs/>
          <w:sz w:val="24"/>
          <w:szCs w:val="24"/>
          <w:lang w:val="es-ES"/>
        </w:rPr>
        <w:t>links</w:t>
      </w:r>
      <w:r w:rsidRPr="000A1991">
        <w:rPr>
          <w:rFonts w:ascii="Arial" w:eastAsia="Times New Roman" w:hAnsi="Arial" w:cs="Arial"/>
          <w:sz w:val="24"/>
          <w:szCs w:val="24"/>
          <w:lang w:val="es-ES"/>
        </w:rPr>
        <w:t xml:space="preserve"> de pago).</w:t>
      </w:r>
    </w:p>
    <w:p w:rsidR="00577111" w:rsidRPr="00577111" w:rsidRDefault="00577111" w:rsidP="00577111">
      <w:pPr>
        <w:pStyle w:val="Prrafodelista"/>
        <w:spacing w:before="100" w:beforeAutospacing="1" w:after="100" w:afterAutospacing="1" w:line="240" w:lineRule="auto"/>
        <w:rPr>
          <w:rFonts w:ascii="Arial" w:eastAsia="Times New Roman" w:hAnsi="Arial" w:cs="Arial"/>
          <w:sz w:val="24"/>
          <w:szCs w:val="24"/>
          <w:lang w:val="es-ES"/>
        </w:rPr>
      </w:pPr>
    </w:p>
    <w:p w:rsidR="000A1991" w:rsidRDefault="00577111" w:rsidP="00577111">
      <w:pPr>
        <w:pStyle w:val="Prrafodelista"/>
        <w:numPr>
          <w:ilvl w:val="0"/>
          <w:numId w:val="6"/>
        </w:numPr>
        <w:spacing w:before="100" w:beforeAutospacing="1" w:after="100" w:afterAutospacing="1"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lastRenderedPageBreak/>
        <w:t>Contabilidad Avanzada y Liquidación:</w:t>
      </w:r>
      <w:r w:rsidRPr="00577111">
        <w:rPr>
          <w:rFonts w:ascii="Arial" w:eastAsia="Times New Roman" w:hAnsi="Arial" w:cs="Arial"/>
          <w:sz w:val="24"/>
          <w:szCs w:val="24"/>
          <w:lang w:val="es-ES"/>
        </w:rPr>
        <w:t xml:space="preserve"> </w:t>
      </w:r>
    </w:p>
    <w:p w:rsidR="00577111" w:rsidRPr="000A1991" w:rsidRDefault="00577111" w:rsidP="000A1991">
      <w:pPr>
        <w:spacing w:before="100" w:beforeAutospacing="1" w:after="100" w:afterAutospacing="1" w:line="240" w:lineRule="auto"/>
        <w:rPr>
          <w:rFonts w:ascii="Arial" w:eastAsia="Times New Roman" w:hAnsi="Arial" w:cs="Arial"/>
          <w:sz w:val="24"/>
          <w:szCs w:val="24"/>
          <w:lang w:val="es-ES"/>
        </w:rPr>
      </w:pPr>
      <w:r w:rsidRPr="000A1991">
        <w:rPr>
          <w:rFonts w:ascii="Arial" w:eastAsia="Times New Roman" w:hAnsi="Arial" w:cs="Arial"/>
          <w:sz w:val="24"/>
          <w:szCs w:val="24"/>
          <w:lang w:val="es-ES"/>
        </w:rPr>
        <w:t xml:space="preserve">El sistema incluye módulos de compras, ventas y reportes básicos (estadísticas), pero </w:t>
      </w:r>
      <w:r w:rsidRPr="000A1991">
        <w:rPr>
          <w:rFonts w:ascii="Arial" w:eastAsia="Times New Roman" w:hAnsi="Arial" w:cs="Arial"/>
          <w:b/>
          <w:bCs/>
          <w:sz w:val="24"/>
          <w:szCs w:val="24"/>
          <w:lang w:val="es-ES"/>
        </w:rPr>
        <w:t>no se incluye un módulo ERP completo</w:t>
      </w:r>
      <w:r w:rsidRPr="000A1991">
        <w:rPr>
          <w:rFonts w:ascii="Arial" w:eastAsia="Times New Roman" w:hAnsi="Arial" w:cs="Arial"/>
          <w:sz w:val="24"/>
          <w:szCs w:val="24"/>
          <w:lang w:val="es-ES"/>
        </w:rPr>
        <w:t xml:space="preserve"> para la gestión de activos fijos, contabilidad general, impuestos, o liquidación de sueldos (nómina).</w:t>
      </w:r>
    </w:p>
    <w:p w:rsidR="000A1991" w:rsidRDefault="00577111" w:rsidP="00577111">
      <w:pPr>
        <w:pStyle w:val="Prrafodelista"/>
        <w:numPr>
          <w:ilvl w:val="0"/>
          <w:numId w:val="6"/>
        </w:numPr>
        <w:spacing w:before="100" w:beforeAutospacing="1" w:after="100" w:afterAutospacing="1"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Integración de Comunicación Externa:</w:t>
      </w:r>
      <w:r w:rsidRPr="00577111">
        <w:rPr>
          <w:rFonts w:ascii="Arial" w:eastAsia="Times New Roman" w:hAnsi="Arial" w:cs="Arial"/>
          <w:sz w:val="24"/>
          <w:szCs w:val="24"/>
          <w:lang w:val="es-ES"/>
        </w:rPr>
        <w:t xml:space="preserve"> </w:t>
      </w:r>
    </w:p>
    <w:p w:rsidR="00577111" w:rsidRPr="000A1991" w:rsidRDefault="00577111" w:rsidP="000A1991">
      <w:pPr>
        <w:spacing w:before="100" w:beforeAutospacing="1" w:after="100" w:afterAutospacing="1" w:line="240" w:lineRule="auto"/>
        <w:rPr>
          <w:rFonts w:ascii="Arial" w:eastAsia="Times New Roman" w:hAnsi="Arial" w:cs="Arial"/>
          <w:sz w:val="24"/>
          <w:szCs w:val="24"/>
          <w:lang w:val="es-ES"/>
        </w:rPr>
      </w:pPr>
      <w:r w:rsidRPr="000A1991">
        <w:rPr>
          <w:rFonts w:ascii="Arial" w:eastAsia="Times New Roman" w:hAnsi="Arial" w:cs="Arial"/>
          <w:sz w:val="24"/>
          <w:szCs w:val="24"/>
          <w:lang w:val="es-ES"/>
        </w:rPr>
        <w:t xml:space="preserve">El sistema se centra en la gestión interna. </w:t>
      </w:r>
      <w:r w:rsidRPr="000A1991">
        <w:rPr>
          <w:rFonts w:ascii="Arial" w:eastAsia="Times New Roman" w:hAnsi="Arial" w:cs="Arial"/>
          <w:b/>
          <w:bCs/>
          <w:sz w:val="24"/>
          <w:szCs w:val="24"/>
          <w:lang w:val="es-ES"/>
        </w:rPr>
        <w:t>No se contempla el envío automatizado</w:t>
      </w:r>
      <w:r w:rsidRPr="000A1991">
        <w:rPr>
          <w:rFonts w:ascii="Arial" w:eastAsia="Times New Roman" w:hAnsi="Arial" w:cs="Arial"/>
          <w:sz w:val="24"/>
          <w:szCs w:val="24"/>
          <w:lang w:val="es-ES"/>
        </w:rPr>
        <w:t xml:space="preserve"> de correos de confirmación de turno, recordatorios por SMS o la gestión de marketing hacia clientes.</w:t>
      </w:r>
    </w:p>
    <w:p w:rsidR="00577111" w:rsidRPr="00577111" w:rsidRDefault="00577111" w:rsidP="00577111">
      <w:pPr>
        <w:pStyle w:val="Prrafodelista"/>
        <w:spacing w:before="100" w:beforeAutospacing="1" w:after="100" w:afterAutospacing="1" w:line="240" w:lineRule="auto"/>
        <w:rPr>
          <w:rFonts w:ascii="Arial" w:eastAsia="Times New Roman" w:hAnsi="Arial" w:cs="Arial"/>
          <w:sz w:val="24"/>
          <w:szCs w:val="24"/>
          <w:lang w:val="es-ES"/>
        </w:rPr>
      </w:pPr>
    </w:p>
    <w:p w:rsidR="000A1991" w:rsidRDefault="00577111" w:rsidP="00577111">
      <w:pPr>
        <w:pStyle w:val="Prrafodelista"/>
        <w:numPr>
          <w:ilvl w:val="0"/>
          <w:numId w:val="6"/>
        </w:numPr>
        <w:spacing w:before="100" w:beforeAutospacing="1" w:after="100" w:afterAutospacing="1"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 xml:space="preserve">Gestión de Infraestructura de </w:t>
      </w:r>
      <w:r w:rsidRPr="00577111">
        <w:rPr>
          <w:rFonts w:ascii="Arial" w:eastAsia="Times New Roman" w:hAnsi="Arial" w:cs="Arial"/>
          <w:b/>
          <w:bCs/>
          <w:i/>
          <w:iCs/>
          <w:sz w:val="24"/>
          <w:szCs w:val="24"/>
          <w:lang w:val="es-ES"/>
        </w:rPr>
        <w:t>Hardware</w:t>
      </w:r>
      <w:r w:rsidRPr="00577111">
        <w:rPr>
          <w:rFonts w:ascii="Arial" w:eastAsia="Times New Roman" w:hAnsi="Arial" w:cs="Arial"/>
          <w:b/>
          <w:bCs/>
          <w:sz w:val="24"/>
          <w:szCs w:val="24"/>
          <w:lang w:val="es-ES"/>
        </w:rPr>
        <w:t>:</w:t>
      </w:r>
      <w:r w:rsidRPr="00577111">
        <w:rPr>
          <w:rFonts w:ascii="Arial" w:eastAsia="Times New Roman" w:hAnsi="Arial" w:cs="Arial"/>
          <w:sz w:val="24"/>
          <w:szCs w:val="24"/>
          <w:lang w:val="es-ES"/>
        </w:rPr>
        <w:t xml:space="preserve"> </w:t>
      </w:r>
    </w:p>
    <w:p w:rsidR="00577111" w:rsidRPr="000A1991" w:rsidRDefault="00577111" w:rsidP="000A1991">
      <w:pPr>
        <w:spacing w:before="100" w:beforeAutospacing="1" w:after="100" w:afterAutospacing="1" w:line="240" w:lineRule="auto"/>
        <w:rPr>
          <w:rFonts w:ascii="Arial" w:eastAsia="Times New Roman" w:hAnsi="Arial" w:cs="Arial"/>
          <w:sz w:val="24"/>
          <w:szCs w:val="24"/>
          <w:lang w:val="es-ES"/>
        </w:rPr>
      </w:pPr>
      <w:r w:rsidRPr="000A1991">
        <w:rPr>
          <w:rFonts w:ascii="Arial" w:eastAsia="Times New Roman" w:hAnsi="Arial" w:cs="Arial"/>
          <w:sz w:val="24"/>
          <w:szCs w:val="24"/>
          <w:lang w:val="es-ES"/>
        </w:rPr>
        <w:t xml:space="preserve">No incluye la provisión, configuración o mantenimiento del equipo de </w:t>
      </w:r>
      <w:r w:rsidRPr="000A1991">
        <w:rPr>
          <w:rFonts w:ascii="Arial" w:eastAsia="Times New Roman" w:hAnsi="Arial" w:cs="Arial"/>
          <w:i/>
          <w:iCs/>
          <w:sz w:val="24"/>
          <w:szCs w:val="24"/>
          <w:lang w:val="es-ES"/>
        </w:rPr>
        <w:t>hardware</w:t>
      </w:r>
      <w:r w:rsidRPr="000A1991">
        <w:rPr>
          <w:rFonts w:ascii="Arial" w:eastAsia="Times New Roman" w:hAnsi="Arial" w:cs="Arial"/>
          <w:sz w:val="24"/>
          <w:szCs w:val="24"/>
          <w:lang w:val="es-ES"/>
        </w:rPr>
        <w:t xml:space="preserve"> del lado del cliente, solo se especifican los requisitos mínimos para el terminal de usuario.</w:t>
      </w:r>
    </w:p>
    <w:p w:rsidR="00577111" w:rsidRPr="00577111" w:rsidRDefault="00577111" w:rsidP="00577111">
      <w:pPr>
        <w:rPr>
          <w:rFonts w:ascii="Arial" w:hAnsi="Arial" w:cs="Arial"/>
          <w:sz w:val="36"/>
          <w:lang w:val="es-ES"/>
        </w:rPr>
      </w:pPr>
    </w:p>
    <w:p w:rsidR="00B34349" w:rsidRPr="00577111" w:rsidRDefault="00577111" w:rsidP="00577111">
      <w:pPr>
        <w:pStyle w:val="Prrafodelista"/>
        <w:numPr>
          <w:ilvl w:val="0"/>
          <w:numId w:val="9"/>
        </w:numPr>
        <w:jc w:val="center"/>
        <w:rPr>
          <w:rFonts w:ascii="Arial" w:hAnsi="Arial" w:cs="Arial"/>
          <w:sz w:val="32"/>
        </w:rPr>
      </w:pPr>
      <w:proofErr w:type="spellStart"/>
      <w:r w:rsidRPr="00577111">
        <w:rPr>
          <w:rFonts w:ascii="Arial" w:hAnsi="Arial" w:cs="Arial"/>
          <w:sz w:val="32"/>
        </w:rPr>
        <w:t>Supuestos</w:t>
      </w:r>
      <w:proofErr w:type="spellEnd"/>
      <w:r w:rsidRPr="00577111">
        <w:rPr>
          <w:rFonts w:ascii="Arial" w:hAnsi="Arial" w:cs="Arial"/>
          <w:sz w:val="32"/>
        </w:rPr>
        <w:t xml:space="preserve"> del Proyecto</w:t>
      </w:r>
    </w:p>
    <w:p w:rsidR="00577111" w:rsidRPr="00577111" w:rsidRDefault="00577111" w:rsidP="00577111">
      <w:pPr>
        <w:pStyle w:val="NormalWeb"/>
        <w:rPr>
          <w:rFonts w:ascii="Arial" w:hAnsi="Arial" w:cs="Arial"/>
          <w:lang w:val="es-ES"/>
        </w:rPr>
      </w:pPr>
      <w:r w:rsidRPr="00577111">
        <w:rPr>
          <w:rFonts w:ascii="Arial" w:hAnsi="Arial" w:cs="Arial"/>
          <w:lang w:val="es-ES"/>
        </w:rPr>
        <w:t>Estos factores se asumen como condición de verdad, y su incumplimiento constituye un riesgo significativo para la finalización del proyecto:</w:t>
      </w:r>
    </w:p>
    <w:p w:rsidR="000A1991" w:rsidRDefault="00577111" w:rsidP="00577111">
      <w:pPr>
        <w:pStyle w:val="NormalWeb"/>
        <w:numPr>
          <w:ilvl w:val="0"/>
          <w:numId w:val="8"/>
        </w:numPr>
        <w:rPr>
          <w:rStyle w:val="citation-427"/>
          <w:rFonts w:ascii="Arial" w:hAnsi="Arial" w:cs="Arial"/>
          <w:lang w:val="es-ES"/>
        </w:rPr>
      </w:pPr>
      <w:r w:rsidRPr="00577111">
        <w:rPr>
          <w:rStyle w:val="citation-427"/>
          <w:rFonts w:ascii="Arial" w:hAnsi="Arial" w:cs="Arial"/>
          <w:b/>
          <w:bCs/>
          <w:lang w:val="es-ES"/>
        </w:rPr>
        <w:t>Disponibilidad de Roles Clave para Validación:</w:t>
      </w:r>
      <w:r w:rsidRPr="00577111">
        <w:rPr>
          <w:rStyle w:val="citation-427"/>
          <w:rFonts w:ascii="Arial" w:hAnsi="Arial" w:cs="Arial"/>
          <w:lang w:val="es-ES"/>
        </w:rPr>
        <w:t xml:space="preserve"> </w:t>
      </w:r>
    </w:p>
    <w:p w:rsidR="00577111" w:rsidRPr="00577111" w:rsidRDefault="00577111" w:rsidP="000A1991">
      <w:pPr>
        <w:pStyle w:val="NormalWeb"/>
        <w:rPr>
          <w:rFonts w:ascii="Arial" w:hAnsi="Arial" w:cs="Arial"/>
          <w:lang w:val="es-ES"/>
        </w:rPr>
      </w:pPr>
      <w:r w:rsidRPr="00577111">
        <w:rPr>
          <w:rStyle w:val="citation-427"/>
          <w:rFonts w:ascii="Arial" w:hAnsi="Arial" w:cs="Arial"/>
          <w:lang w:val="es-ES"/>
        </w:rPr>
        <w:t xml:space="preserve">Se asume la disponibilidad periódica de usuarios con rol de </w:t>
      </w:r>
      <w:r w:rsidRPr="00577111">
        <w:rPr>
          <w:rStyle w:val="citation-427"/>
          <w:rFonts w:ascii="Arial" w:hAnsi="Arial" w:cs="Arial"/>
          <w:b/>
          <w:bCs/>
          <w:lang w:val="es-ES"/>
        </w:rPr>
        <w:t>Administrador</w:t>
      </w:r>
      <w:r w:rsidRPr="00577111">
        <w:rPr>
          <w:rStyle w:val="citation-427"/>
          <w:rFonts w:ascii="Arial" w:hAnsi="Arial" w:cs="Arial"/>
          <w:lang w:val="es-ES"/>
        </w:rPr>
        <w:t xml:space="preserve"> (para la configuración inicial de roles y sucursales </w:t>
      </w:r>
      <w:r w:rsidRPr="00577111">
        <w:rPr>
          <w:rStyle w:val="citation-426"/>
          <w:rFonts w:ascii="Arial" w:hAnsi="Arial" w:cs="Arial"/>
          <w:lang w:val="es-ES"/>
        </w:rPr>
        <w:t xml:space="preserve">) y de </w:t>
      </w:r>
      <w:r w:rsidRPr="00577111">
        <w:rPr>
          <w:rStyle w:val="citation-426"/>
          <w:rFonts w:ascii="Arial" w:hAnsi="Arial" w:cs="Arial"/>
          <w:b/>
          <w:bCs/>
          <w:lang w:val="es-ES"/>
        </w:rPr>
        <w:t>Veterinario</w:t>
      </w:r>
      <w:r w:rsidRPr="00577111">
        <w:rPr>
          <w:rStyle w:val="citation-426"/>
          <w:rFonts w:ascii="Arial" w:hAnsi="Arial" w:cs="Arial"/>
          <w:lang w:val="es-ES"/>
        </w:rPr>
        <w:t xml:space="preserve"> (para validar el flujo crítico de la Historia Clínica)</w:t>
      </w:r>
      <w:r w:rsidRPr="00577111">
        <w:rPr>
          <w:rFonts w:ascii="Arial" w:hAnsi="Arial" w:cs="Arial"/>
          <w:lang w:val="es-ES"/>
        </w:rPr>
        <w:t>.</w:t>
      </w:r>
      <w:r>
        <w:rPr>
          <w:rFonts w:ascii="Arial" w:hAnsi="Arial" w:cs="Arial"/>
          <w:lang w:val="es-ES"/>
        </w:rPr>
        <w:br/>
      </w:r>
    </w:p>
    <w:p w:rsidR="000A1991" w:rsidRDefault="00577111" w:rsidP="00577111">
      <w:pPr>
        <w:pStyle w:val="NormalWeb"/>
        <w:numPr>
          <w:ilvl w:val="0"/>
          <w:numId w:val="8"/>
        </w:numPr>
        <w:rPr>
          <w:rStyle w:val="citation-425"/>
          <w:rFonts w:ascii="Arial" w:hAnsi="Arial" w:cs="Arial"/>
          <w:lang w:val="es-ES"/>
        </w:rPr>
      </w:pPr>
      <w:r w:rsidRPr="00577111">
        <w:rPr>
          <w:rStyle w:val="citation-425"/>
          <w:rFonts w:ascii="Arial" w:hAnsi="Arial" w:cs="Arial"/>
          <w:b/>
          <w:bCs/>
          <w:lang w:val="es-ES"/>
        </w:rPr>
        <w:t>Estabilidad del Precio de Productos:</w:t>
      </w:r>
      <w:r w:rsidRPr="00577111">
        <w:rPr>
          <w:rStyle w:val="citation-425"/>
          <w:rFonts w:ascii="Arial" w:hAnsi="Arial" w:cs="Arial"/>
          <w:lang w:val="es-ES"/>
        </w:rPr>
        <w:t xml:space="preserve"> </w:t>
      </w:r>
    </w:p>
    <w:p w:rsidR="00577111" w:rsidRPr="00577111" w:rsidRDefault="00577111" w:rsidP="000A1991">
      <w:pPr>
        <w:pStyle w:val="NormalWeb"/>
        <w:rPr>
          <w:rFonts w:ascii="Arial" w:hAnsi="Arial" w:cs="Arial"/>
          <w:lang w:val="es-ES"/>
        </w:rPr>
      </w:pPr>
      <w:r w:rsidRPr="00577111">
        <w:rPr>
          <w:rStyle w:val="citation-425"/>
          <w:rFonts w:ascii="Arial" w:hAnsi="Arial" w:cs="Arial"/>
          <w:lang w:val="es-ES"/>
        </w:rPr>
        <w:t xml:space="preserve">Se asume que la </w:t>
      </w:r>
      <w:r w:rsidRPr="00577111">
        <w:rPr>
          <w:rStyle w:val="citation-425"/>
          <w:rFonts w:ascii="Arial" w:hAnsi="Arial" w:cs="Arial"/>
          <w:b/>
          <w:bCs/>
          <w:lang w:val="es-ES"/>
        </w:rPr>
        <w:t>actualización de los precios de productos</w:t>
      </w:r>
      <w:r w:rsidRPr="00577111">
        <w:rPr>
          <w:rStyle w:val="citation-425"/>
          <w:rFonts w:ascii="Arial" w:hAnsi="Arial" w:cs="Arial"/>
          <w:lang w:val="es-ES"/>
        </w:rPr>
        <w:t xml:space="preserve"> se realizará de manera periódica y manual en la tabla Productos</w:t>
      </w:r>
      <w:r w:rsidRPr="00577111">
        <w:rPr>
          <w:rFonts w:ascii="Arial" w:hAnsi="Arial" w:cs="Arial"/>
          <w:lang w:val="es-ES"/>
        </w:rPr>
        <w:t>, y no mediante integración automatizada con proveedores.</w:t>
      </w:r>
      <w:r>
        <w:rPr>
          <w:rFonts w:ascii="Arial" w:hAnsi="Arial" w:cs="Arial"/>
          <w:lang w:val="es-ES"/>
        </w:rPr>
        <w:br/>
      </w:r>
    </w:p>
    <w:p w:rsidR="000A1991" w:rsidRDefault="00577111" w:rsidP="00577111">
      <w:pPr>
        <w:pStyle w:val="NormalWeb"/>
        <w:numPr>
          <w:ilvl w:val="0"/>
          <w:numId w:val="8"/>
        </w:numPr>
        <w:rPr>
          <w:rStyle w:val="citation-424"/>
          <w:rFonts w:ascii="Arial" w:hAnsi="Arial" w:cs="Arial"/>
          <w:lang w:val="es-ES"/>
        </w:rPr>
      </w:pPr>
      <w:r w:rsidRPr="00577111">
        <w:rPr>
          <w:rStyle w:val="citation-424"/>
          <w:rFonts w:ascii="Arial" w:hAnsi="Arial" w:cs="Arial"/>
          <w:b/>
          <w:bCs/>
          <w:lang w:val="es-ES"/>
        </w:rPr>
        <w:t>Conformidad con Requisitos de Seguridad:</w:t>
      </w:r>
      <w:r w:rsidRPr="00577111">
        <w:rPr>
          <w:rStyle w:val="citation-424"/>
          <w:rFonts w:ascii="Arial" w:hAnsi="Arial" w:cs="Arial"/>
          <w:lang w:val="es-ES"/>
        </w:rPr>
        <w:t xml:space="preserve"> </w:t>
      </w:r>
    </w:p>
    <w:p w:rsidR="00577111" w:rsidRPr="00577111" w:rsidRDefault="00577111" w:rsidP="000A1991">
      <w:pPr>
        <w:pStyle w:val="NormalWeb"/>
        <w:rPr>
          <w:rFonts w:ascii="Arial" w:hAnsi="Arial" w:cs="Arial"/>
          <w:lang w:val="es-ES"/>
        </w:rPr>
      </w:pPr>
      <w:r w:rsidRPr="00577111">
        <w:rPr>
          <w:rStyle w:val="citation-424"/>
          <w:rFonts w:ascii="Arial" w:hAnsi="Arial" w:cs="Arial"/>
          <w:lang w:val="es-ES"/>
        </w:rPr>
        <w:t xml:space="preserve">Se asume que el entorno de despliegue (producción) permitirá la instalación y configuración del protocolo de seguridad exigido (SSL/TLS </w:t>
      </w:r>
      <w:r w:rsidRPr="00577111">
        <w:rPr>
          <w:rFonts w:ascii="Arial" w:hAnsi="Arial" w:cs="Arial"/>
          <w:lang w:val="es-ES"/>
        </w:rPr>
        <w:t>) y la arquitectura de almacenamiento de credenciales.</w:t>
      </w:r>
      <w:r>
        <w:rPr>
          <w:rFonts w:ascii="Arial" w:hAnsi="Arial" w:cs="Arial"/>
          <w:lang w:val="es-ES"/>
        </w:rPr>
        <w:br/>
      </w:r>
    </w:p>
    <w:p w:rsidR="000A1991" w:rsidRPr="000A1991" w:rsidRDefault="00577111" w:rsidP="00577111">
      <w:pPr>
        <w:pStyle w:val="NormalWeb"/>
        <w:numPr>
          <w:ilvl w:val="0"/>
          <w:numId w:val="8"/>
        </w:numPr>
        <w:rPr>
          <w:lang w:val="es-ES"/>
        </w:rPr>
      </w:pPr>
      <w:r w:rsidRPr="00577111">
        <w:rPr>
          <w:rFonts w:ascii="Arial" w:hAnsi="Arial" w:cs="Arial"/>
          <w:b/>
          <w:bCs/>
          <w:lang w:val="es-ES"/>
        </w:rPr>
        <w:lastRenderedPageBreak/>
        <w:t>Disponibilidad de Datos Históricos:</w:t>
      </w:r>
      <w:r w:rsidRPr="00577111">
        <w:rPr>
          <w:rFonts w:ascii="Arial" w:hAnsi="Arial" w:cs="Arial"/>
          <w:lang w:val="es-ES"/>
        </w:rPr>
        <w:t xml:space="preserve"> </w:t>
      </w:r>
    </w:p>
    <w:p w:rsidR="00577111" w:rsidRPr="00577111" w:rsidRDefault="00577111" w:rsidP="000A1991">
      <w:pPr>
        <w:pStyle w:val="NormalWeb"/>
        <w:rPr>
          <w:lang w:val="es-ES"/>
        </w:rPr>
      </w:pPr>
      <w:bookmarkStart w:id="0" w:name="_GoBack"/>
      <w:bookmarkEnd w:id="0"/>
      <w:r w:rsidRPr="00577111">
        <w:rPr>
          <w:rFonts w:ascii="Arial" w:hAnsi="Arial" w:cs="Arial"/>
          <w:lang w:val="es-ES"/>
        </w:rPr>
        <w:t>Se asume que la migración inicial de datos (clientes, mascotas, productos) será posible mediante la provisión de información estructurada por parte de la veterinaria</w:t>
      </w:r>
      <w:r w:rsidRPr="00577111">
        <w:rPr>
          <w:lang w:val="es-ES"/>
        </w:rPr>
        <w:t>.</w:t>
      </w:r>
    </w:p>
    <w:p w:rsidR="00577111" w:rsidRDefault="00577111" w:rsidP="00577111">
      <w:pPr>
        <w:rPr>
          <w:rFonts w:ascii="Arial" w:hAnsi="Arial" w:cs="Arial"/>
          <w:sz w:val="48"/>
          <w:szCs w:val="24"/>
          <w:lang w:val="es-ES"/>
        </w:rPr>
      </w:pPr>
    </w:p>
    <w:p w:rsidR="00577111" w:rsidRPr="00577111" w:rsidRDefault="00577111" w:rsidP="00577111">
      <w:pPr>
        <w:pStyle w:val="Prrafodelista"/>
        <w:numPr>
          <w:ilvl w:val="0"/>
          <w:numId w:val="9"/>
        </w:numPr>
        <w:jc w:val="center"/>
        <w:rPr>
          <w:rFonts w:ascii="Arial" w:hAnsi="Arial" w:cs="Arial"/>
          <w:sz w:val="44"/>
          <w:szCs w:val="24"/>
          <w:lang w:val="es-ES"/>
        </w:rPr>
      </w:pPr>
      <w:proofErr w:type="spellStart"/>
      <w:r w:rsidRPr="00577111">
        <w:rPr>
          <w:rFonts w:ascii="Arial" w:hAnsi="Arial" w:cs="Arial"/>
          <w:sz w:val="32"/>
        </w:rPr>
        <w:t>Restricciones</w:t>
      </w:r>
      <w:proofErr w:type="spellEnd"/>
      <w:r w:rsidRPr="00577111">
        <w:rPr>
          <w:rFonts w:ascii="Arial" w:hAnsi="Arial" w:cs="Arial"/>
          <w:sz w:val="32"/>
        </w:rPr>
        <w:t xml:space="preserve"> del Proyecto</w:t>
      </w:r>
    </w:p>
    <w:p w:rsidR="00577111" w:rsidRDefault="00577111" w:rsidP="00577111">
      <w:pPr>
        <w:rPr>
          <w:rFonts w:ascii="Arial" w:hAnsi="Arial" w:cs="Arial"/>
          <w:sz w:val="24"/>
          <w:lang w:val="es-ES"/>
        </w:rPr>
      </w:pPr>
      <w:r w:rsidRPr="00577111">
        <w:rPr>
          <w:rFonts w:ascii="Arial" w:hAnsi="Arial" w:cs="Arial"/>
          <w:sz w:val="24"/>
          <w:lang w:val="es-ES"/>
        </w:rPr>
        <w:t>El proyecto debe adherirse a las siguientes limitaciones obligatorias de rendimiento, seguridad y reglas de negocio, definidas en los RNF:</w:t>
      </w:r>
    </w:p>
    <w:p w:rsidR="00577111" w:rsidRPr="00577111" w:rsidRDefault="00577111" w:rsidP="00577111">
      <w:pPr>
        <w:pStyle w:val="Prrafodelista"/>
        <w:numPr>
          <w:ilvl w:val="0"/>
          <w:numId w:val="11"/>
        </w:numPr>
        <w:spacing w:after="0"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Rendimiento</w:t>
      </w:r>
      <w:r w:rsidRPr="00577111">
        <w:rPr>
          <w:rFonts w:ascii="Arial" w:eastAsia="Times New Roman" w:hAnsi="Arial" w:cs="Arial"/>
          <w:sz w:val="24"/>
          <w:szCs w:val="24"/>
          <w:lang w:val="es-ES"/>
        </w:rPr>
        <w:t xml:space="preserve">: La carga de la Ficha Clínica no puede exceder los </w:t>
      </w:r>
      <w:r w:rsidRPr="00577111">
        <w:rPr>
          <w:rFonts w:ascii="Arial" w:eastAsia="Times New Roman" w:hAnsi="Arial" w:cs="Arial"/>
          <w:b/>
          <w:bCs/>
          <w:sz w:val="24"/>
          <w:szCs w:val="24"/>
          <w:lang w:val="es-ES"/>
        </w:rPr>
        <w:t>1.5s</w:t>
      </w:r>
      <w:r w:rsidRPr="00577111">
        <w:rPr>
          <w:rFonts w:ascii="Arial" w:eastAsia="Times New Roman" w:hAnsi="Arial" w:cs="Arial"/>
          <w:sz w:val="24"/>
          <w:szCs w:val="24"/>
          <w:lang w:val="es-ES"/>
        </w:rPr>
        <w:t xml:space="preserve">. La validación de </w:t>
      </w:r>
      <w:proofErr w:type="spellStart"/>
      <w:r w:rsidRPr="00577111">
        <w:rPr>
          <w:rFonts w:ascii="Arial" w:eastAsia="Times New Roman" w:hAnsi="Arial" w:cs="Arial"/>
          <w:sz w:val="24"/>
          <w:szCs w:val="24"/>
          <w:lang w:val="es-ES"/>
        </w:rPr>
        <w:t>sobreturnos</w:t>
      </w:r>
      <w:proofErr w:type="spellEnd"/>
      <w:r w:rsidRPr="00577111">
        <w:rPr>
          <w:rFonts w:ascii="Arial" w:eastAsia="Times New Roman" w:hAnsi="Arial" w:cs="Arial"/>
          <w:sz w:val="24"/>
          <w:szCs w:val="24"/>
          <w:lang w:val="es-ES"/>
        </w:rPr>
        <w:t xml:space="preserve"> debe ser </w:t>
      </w:r>
      <w:r w:rsidRPr="00577111">
        <w:rPr>
          <w:rFonts w:ascii="Arial" w:eastAsia="Times New Roman" w:hAnsi="Arial" w:cs="Arial"/>
          <w:b/>
          <w:bCs/>
          <w:sz w:val="24"/>
          <w:szCs w:val="24"/>
          <w:lang w:val="es-ES"/>
        </w:rPr>
        <w:t>200ms</w:t>
      </w:r>
      <w:r w:rsidRPr="00577111">
        <w:rPr>
          <w:rFonts w:ascii="Arial" w:eastAsia="Times New Roman" w:hAnsi="Arial" w:cs="Arial"/>
          <w:sz w:val="24"/>
          <w:szCs w:val="24"/>
          <w:lang w:val="es-ES"/>
        </w:rPr>
        <w:t>. La actualización del Stock debe ser</w:t>
      </w:r>
      <w:r w:rsidRPr="00577111">
        <w:rPr>
          <w:rFonts w:ascii="Arial" w:eastAsia="Times New Roman" w:hAnsi="Arial" w:cs="Arial"/>
          <w:b/>
          <w:bCs/>
          <w:sz w:val="24"/>
          <w:szCs w:val="24"/>
          <w:lang w:val="es-ES"/>
        </w:rPr>
        <w:t xml:space="preserve"> 1s</w:t>
      </w:r>
      <w:r w:rsidRPr="00577111">
        <w:rPr>
          <w:rFonts w:ascii="Arial" w:eastAsia="Times New Roman" w:hAnsi="Arial" w:cs="Arial"/>
          <w:b/>
          <w:bCs/>
          <w:sz w:val="24"/>
          <w:szCs w:val="24"/>
          <w:lang w:val="es-ES"/>
        </w:rPr>
        <w:br/>
      </w:r>
    </w:p>
    <w:p w:rsidR="00577111" w:rsidRPr="00577111" w:rsidRDefault="00577111" w:rsidP="00577111">
      <w:pPr>
        <w:pStyle w:val="Prrafodelista"/>
        <w:numPr>
          <w:ilvl w:val="0"/>
          <w:numId w:val="11"/>
        </w:numPr>
        <w:spacing w:after="0" w:line="240" w:lineRule="auto"/>
        <w:rPr>
          <w:rStyle w:val="citation-418"/>
          <w:rFonts w:ascii="Arial" w:eastAsia="Times New Roman" w:hAnsi="Arial" w:cs="Arial"/>
          <w:sz w:val="24"/>
          <w:szCs w:val="24"/>
          <w:lang w:val="es-ES"/>
        </w:rPr>
      </w:pPr>
      <w:r w:rsidRPr="00577111">
        <w:rPr>
          <w:rFonts w:ascii="Arial" w:eastAsia="Times New Roman" w:hAnsi="Arial" w:cs="Arial"/>
          <w:b/>
          <w:bCs/>
          <w:sz w:val="24"/>
          <w:szCs w:val="24"/>
          <w:lang w:val="es-ES"/>
        </w:rPr>
        <w:t xml:space="preserve">Seguridad Crítica: </w:t>
      </w:r>
      <w:r w:rsidRPr="00577111">
        <w:rPr>
          <w:rStyle w:val="citation-419"/>
          <w:rFonts w:ascii="Arial" w:hAnsi="Arial" w:cs="Arial"/>
          <w:sz w:val="24"/>
          <w:szCs w:val="24"/>
          <w:lang w:val="es-ES"/>
        </w:rPr>
        <w:t xml:space="preserve">El acceso y modificación de la Historia Clínica es </w:t>
      </w:r>
      <w:r w:rsidRPr="00577111">
        <w:rPr>
          <w:rStyle w:val="citation-419"/>
          <w:rFonts w:ascii="Arial" w:hAnsi="Arial" w:cs="Arial"/>
          <w:b/>
          <w:bCs/>
          <w:sz w:val="24"/>
          <w:szCs w:val="24"/>
          <w:lang w:val="es-ES"/>
        </w:rPr>
        <w:t>exclusivo para el Veterinario</w:t>
      </w:r>
      <w:r w:rsidRPr="00577111">
        <w:rPr>
          <w:rFonts w:ascii="Arial" w:hAnsi="Arial" w:cs="Arial"/>
          <w:sz w:val="24"/>
          <w:szCs w:val="24"/>
          <w:lang w:val="es-ES"/>
        </w:rPr>
        <w:t xml:space="preserve">. </w:t>
      </w:r>
      <w:r w:rsidRPr="00577111">
        <w:rPr>
          <w:rStyle w:val="citation-418"/>
          <w:rFonts w:ascii="Arial" w:hAnsi="Arial" w:cs="Arial"/>
          <w:sz w:val="24"/>
          <w:szCs w:val="24"/>
          <w:lang w:val="es-ES"/>
        </w:rPr>
        <w:t xml:space="preserve">Se exige el registro de cualquier cambio en registros médicos mediante un </w:t>
      </w:r>
      <w:r w:rsidRPr="00577111">
        <w:rPr>
          <w:rStyle w:val="citation-418"/>
          <w:rFonts w:ascii="Arial" w:hAnsi="Arial" w:cs="Arial"/>
          <w:b/>
          <w:bCs/>
          <w:sz w:val="24"/>
          <w:szCs w:val="24"/>
          <w:lang w:val="es-ES"/>
        </w:rPr>
        <w:t>log de auditoría inmutable</w:t>
      </w:r>
    </w:p>
    <w:p w:rsidR="00577111" w:rsidRPr="00577111" w:rsidRDefault="00577111" w:rsidP="00577111">
      <w:pPr>
        <w:spacing w:after="0" w:line="240" w:lineRule="auto"/>
        <w:rPr>
          <w:rFonts w:ascii="Arial" w:eastAsia="Times New Roman" w:hAnsi="Arial" w:cs="Arial"/>
          <w:sz w:val="24"/>
          <w:szCs w:val="24"/>
          <w:lang w:val="es-ES"/>
        </w:rPr>
      </w:pPr>
    </w:p>
    <w:p w:rsidR="00577111" w:rsidRPr="00577111" w:rsidRDefault="00577111" w:rsidP="00577111">
      <w:pPr>
        <w:pStyle w:val="Prrafodelista"/>
        <w:numPr>
          <w:ilvl w:val="0"/>
          <w:numId w:val="11"/>
        </w:numPr>
        <w:rPr>
          <w:rFonts w:ascii="Arial" w:eastAsia="Times New Roman" w:hAnsi="Arial" w:cs="Arial"/>
          <w:sz w:val="24"/>
          <w:szCs w:val="24"/>
          <w:lang w:val="es-ES"/>
        </w:rPr>
      </w:pPr>
      <w:r w:rsidRPr="00577111">
        <w:rPr>
          <w:rFonts w:ascii="Arial" w:eastAsia="Times New Roman" w:hAnsi="Arial" w:cs="Arial"/>
          <w:b/>
          <w:bCs/>
          <w:sz w:val="24"/>
          <w:szCs w:val="24"/>
          <w:lang w:val="es-ES"/>
        </w:rPr>
        <w:t xml:space="preserve">Fiabilidad y Recuperación: </w:t>
      </w:r>
      <w:r w:rsidRPr="00577111">
        <w:rPr>
          <w:rFonts w:ascii="Arial" w:eastAsia="Times New Roman" w:hAnsi="Arial" w:cs="Arial"/>
          <w:sz w:val="24"/>
          <w:szCs w:val="24"/>
          <w:lang w:val="es-ES"/>
        </w:rPr>
        <w:t xml:space="preserve">El sistema debe tener una </w:t>
      </w:r>
      <w:r w:rsidRPr="00577111">
        <w:rPr>
          <w:rFonts w:ascii="Arial" w:eastAsia="Times New Roman" w:hAnsi="Arial" w:cs="Arial"/>
          <w:b/>
          <w:bCs/>
          <w:sz w:val="24"/>
          <w:szCs w:val="24"/>
          <w:lang w:val="es-ES"/>
        </w:rPr>
        <w:t>disponibilidad mínima del 99.5 %</w:t>
      </w:r>
      <w:r w:rsidRPr="00577111">
        <w:rPr>
          <w:rFonts w:ascii="Arial" w:eastAsia="Times New Roman" w:hAnsi="Arial" w:cs="Arial"/>
          <w:sz w:val="24"/>
          <w:szCs w:val="24"/>
          <w:lang w:val="es-ES"/>
        </w:rPr>
        <w:t xml:space="preserve">. Se exige una </w:t>
      </w:r>
      <w:r w:rsidRPr="00577111">
        <w:rPr>
          <w:rFonts w:ascii="Arial" w:eastAsia="Times New Roman" w:hAnsi="Arial" w:cs="Arial"/>
          <w:b/>
          <w:bCs/>
          <w:sz w:val="24"/>
          <w:szCs w:val="24"/>
          <w:lang w:val="es-ES"/>
        </w:rPr>
        <w:t>copia de seguridad completa diaria</w:t>
      </w:r>
      <w:r w:rsidRPr="00577111">
        <w:rPr>
          <w:rFonts w:ascii="Arial" w:eastAsia="Times New Roman" w:hAnsi="Arial" w:cs="Arial"/>
          <w:sz w:val="24"/>
          <w:szCs w:val="24"/>
          <w:lang w:val="es-ES"/>
        </w:rPr>
        <w:t xml:space="preserve"> de la base de datos. Recuperación total ante fallo (RTO) en</w:t>
      </w:r>
      <w:r w:rsidRPr="00577111">
        <w:rPr>
          <w:rFonts w:ascii="Arial" w:eastAsia="Times New Roman" w:hAnsi="Arial" w:cs="Arial"/>
          <w:b/>
          <w:bCs/>
          <w:sz w:val="24"/>
          <w:szCs w:val="24"/>
          <w:lang w:val="es-ES"/>
        </w:rPr>
        <w:t xml:space="preserve"> 4 horas</w:t>
      </w:r>
      <w:r w:rsidRPr="00577111">
        <w:rPr>
          <w:rFonts w:ascii="Arial" w:eastAsia="Times New Roman" w:hAnsi="Arial" w:cs="Arial"/>
          <w:sz w:val="24"/>
          <w:szCs w:val="24"/>
          <w:lang w:val="es-ES"/>
        </w:rPr>
        <w:t>.</w:t>
      </w:r>
    </w:p>
    <w:p w:rsidR="00577111" w:rsidRPr="00577111" w:rsidRDefault="00577111" w:rsidP="00577111">
      <w:pPr>
        <w:pStyle w:val="Prrafodelista"/>
        <w:spacing w:after="0" w:line="240" w:lineRule="auto"/>
        <w:rPr>
          <w:rFonts w:ascii="Arial" w:eastAsia="Times New Roman" w:hAnsi="Arial" w:cs="Arial"/>
          <w:sz w:val="24"/>
          <w:szCs w:val="24"/>
          <w:lang w:val="es-ES"/>
        </w:rPr>
      </w:pPr>
    </w:p>
    <w:p w:rsidR="00577111" w:rsidRPr="00577111" w:rsidRDefault="00577111" w:rsidP="00577111">
      <w:pPr>
        <w:pStyle w:val="Prrafodelista"/>
        <w:numPr>
          <w:ilvl w:val="0"/>
          <w:numId w:val="11"/>
        </w:numPr>
        <w:spacing w:after="0" w:line="240" w:lineRule="auto"/>
        <w:rPr>
          <w:rStyle w:val="citation-412"/>
          <w:rFonts w:ascii="Arial" w:eastAsia="Times New Roman" w:hAnsi="Arial" w:cs="Arial"/>
          <w:sz w:val="24"/>
          <w:szCs w:val="24"/>
          <w:lang w:val="es-ES"/>
        </w:rPr>
      </w:pPr>
      <w:r w:rsidRPr="00577111">
        <w:rPr>
          <w:rFonts w:ascii="Arial" w:eastAsia="Times New Roman" w:hAnsi="Arial" w:cs="Arial"/>
          <w:b/>
          <w:bCs/>
          <w:sz w:val="24"/>
          <w:szCs w:val="24"/>
          <w:lang w:val="es-ES"/>
        </w:rPr>
        <w:t>Regla de Negocio (Stock):</w:t>
      </w:r>
      <w:r w:rsidRPr="00577111">
        <w:rPr>
          <w:rStyle w:val="Ttulo4Car"/>
          <w:rFonts w:ascii="Arial" w:eastAsiaTheme="minorHAnsi" w:hAnsi="Arial" w:cs="Arial"/>
          <w:lang w:val="es-ES"/>
        </w:rPr>
        <w:t xml:space="preserve"> </w:t>
      </w:r>
      <w:r w:rsidRPr="00577111">
        <w:rPr>
          <w:rStyle w:val="citation-412"/>
          <w:rFonts w:ascii="Arial" w:hAnsi="Arial" w:cs="Arial"/>
          <w:sz w:val="24"/>
          <w:szCs w:val="24"/>
          <w:lang w:val="es-ES"/>
        </w:rPr>
        <w:t xml:space="preserve">No se permite la finalización de una venta o transacción si el producto asociado </w:t>
      </w:r>
      <w:r w:rsidRPr="00577111">
        <w:rPr>
          <w:rStyle w:val="citation-412"/>
          <w:rFonts w:ascii="Arial" w:hAnsi="Arial" w:cs="Arial"/>
          <w:b/>
          <w:bCs/>
          <w:sz w:val="24"/>
          <w:szCs w:val="24"/>
          <w:lang w:val="es-ES"/>
        </w:rPr>
        <w:t>no cuenta con stock suficiente</w:t>
      </w:r>
      <w:r w:rsidRPr="00577111">
        <w:rPr>
          <w:rStyle w:val="citation-412"/>
          <w:rFonts w:ascii="Arial" w:hAnsi="Arial" w:cs="Arial"/>
          <w:sz w:val="24"/>
          <w:szCs w:val="24"/>
          <w:lang w:val="es-ES"/>
        </w:rPr>
        <w:t xml:space="preserve"> en la sucursal correspondiente</w:t>
      </w:r>
      <w:r w:rsidRPr="00577111">
        <w:rPr>
          <w:rStyle w:val="citation-412"/>
          <w:rFonts w:ascii="Arial" w:hAnsi="Arial" w:cs="Arial"/>
          <w:sz w:val="24"/>
          <w:szCs w:val="24"/>
          <w:lang w:val="es-ES"/>
        </w:rPr>
        <w:t>.</w:t>
      </w:r>
    </w:p>
    <w:p w:rsidR="00577111" w:rsidRPr="00577111" w:rsidRDefault="00577111" w:rsidP="00577111">
      <w:pPr>
        <w:spacing w:after="0" w:line="240" w:lineRule="auto"/>
        <w:rPr>
          <w:rFonts w:ascii="Arial" w:eastAsia="Times New Roman" w:hAnsi="Arial" w:cs="Arial"/>
          <w:sz w:val="24"/>
          <w:szCs w:val="24"/>
          <w:lang w:val="es-ES"/>
        </w:rPr>
      </w:pPr>
    </w:p>
    <w:p w:rsidR="00577111" w:rsidRPr="00577111" w:rsidRDefault="00577111" w:rsidP="00577111">
      <w:pPr>
        <w:pStyle w:val="Prrafodelista"/>
        <w:numPr>
          <w:ilvl w:val="0"/>
          <w:numId w:val="11"/>
        </w:numPr>
        <w:spacing w:after="0" w:line="240" w:lineRule="auto"/>
        <w:rPr>
          <w:rFonts w:ascii="Arial" w:eastAsia="Times New Roman" w:hAnsi="Arial" w:cs="Arial"/>
          <w:sz w:val="24"/>
          <w:szCs w:val="24"/>
          <w:lang w:val="es-ES"/>
        </w:rPr>
      </w:pPr>
      <w:r w:rsidRPr="00577111">
        <w:rPr>
          <w:rFonts w:ascii="Arial" w:eastAsia="Times New Roman" w:hAnsi="Arial" w:cs="Arial"/>
          <w:b/>
          <w:bCs/>
          <w:sz w:val="24"/>
          <w:szCs w:val="24"/>
          <w:lang w:val="es-ES"/>
        </w:rPr>
        <w:t xml:space="preserve">Usabilidad y Flujo: </w:t>
      </w:r>
      <w:r w:rsidRPr="00577111">
        <w:rPr>
          <w:rStyle w:val="citation-410"/>
          <w:rFonts w:ascii="Arial" w:hAnsi="Arial" w:cs="Arial"/>
          <w:sz w:val="24"/>
          <w:szCs w:val="24"/>
          <w:lang w:val="es-ES"/>
        </w:rPr>
        <w:t xml:space="preserve">La interfaz debe ser </w:t>
      </w:r>
      <w:proofErr w:type="spellStart"/>
      <w:r w:rsidRPr="00577111">
        <w:rPr>
          <w:rStyle w:val="citation-410"/>
          <w:rFonts w:ascii="Arial" w:hAnsi="Arial" w:cs="Arial"/>
          <w:b/>
          <w:bCs/>
          <w:sz w:val="24"/>
          <w:szCs w:val="24"/>
          <w:lang w:val="es-ES"/>
        </w:rPr>
        <w:t>responsive</w:t>
      </w:r>
      <w:proofErr w:type="spellEnd"/>
      <w:r w:rsidRPr="00577111">
        <w:rPr>
          <w:rStyle w:val="citation-410"/>
          <w:rFonts w:ascii="Arial" w:hAnsi="Arial" w:cs="Arial"/>
          <w:sz w:val="24"/>
          <w:szCs w:val="24"/>
          <w:lang w:val="es-ES"/>
        </w:rPr>
        <w:t xml:space="preserve"> y compatible con tabletas</w:t>
      </w:r>
      <w:r w:rsidRPr="00577111">
        <w:rPr>
          <w:rFonts w:ascii="Arial" w:hAnsi="Arial" w:cs="Arial"/>
          <w:sz w:val="24"/>
          <w:szCs w:val="24"/>
          <w:lang w:val="es-ES"/>
        </w:rPr>
        <w:t xml:space="preserve">. </w:t>
      </w:r>
      <w:r w:rsidRPr="00577111">
        <w:rPr>
          <w:rStyle w:val="citation-409"/>
          <w:rFonts w:ascii="Arial" w:hAnsi="Arial" w:cs="Arial"/>
          <w:sz w:val="24"/>
          <w:szCs w:val="24"/>
          <w:lang w:val="es-ES"/>
        </w:rPr>
        <w:t xml:space="preserve">El registro de un nuevo turno debe completarse en </w:t>
      </w:r>
      <w:r w:rsidRPr="00577111">
        <w:rPr>
          <w:rStyle w:val="citation-409"/>
          <w:rFonts w:ascii="Arial" w:hAnsi="Arial" w:cs="Arial"/>
          <w:b/>
          <w:bCs/>
          <w:sz w:val="24"/>
          <w:szCs w:val="24"/>
          <w:lang w:val="es-ES"/>
        </w:rPr>
        <w:t>máximo 4 pasos</w:t>
      </w:r>
      <w:r w:rsidRPr="00577111">
        <w:rPr>
          <w:rFonts w:ascii="Arial" w:hAnsi="Arial" w:cs="Arial"/>
          <w:sz w:val="24"/>
          <w:szCs w:val="24"/>
          <w:lang w:val="es-ES"/>
        </w:rPr>
        <w:t>.</w:t>
      </w:r>
    </w:p>
    <w:sectPr w:rsidR="00577111" w:rsidRPr="005771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D7DD5"/>
    <w:multiLevelType w:val="hybridMultilevel"/>
    <w:tmpl w:val="DCE4BB3E"/>
    <w:lvl w:ilvl="0" w:tplc="ECEC9BD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537BA"/>
    <w:multiLevelType w:val="hybridMultilevel"/>
    <w:tmpl w:val="EED87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81D90"/>
    <w:multiLevelType w:val="multilevel"/>
    <w:tmpl w:val="A5F4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53273"/>
    <w:multiLevelType w:val="hybridMultilevel"/>
    <w:tmpl w:val="4DF4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3550F"/>
    <w:multiLevelType w:val="hybridMultilevel"/>
    <w:tmpl w:val="D21C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EA407A"/>
    <w:multiLevelType w:val="multilevel"/>
    <w:tmpl w:val="B7F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61701"/>
    <w:multiLevelType w:val="hybridMultilevel"/>
    <w:tmpl w:val="AF1654A2"/>
    <w:lvl w:ilvl="0" w:tplc="3A7AC03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455695"/>
    <w:multiLevelType w:val="hybridMultilevel"/>
    <w:tmpl w:val="A7ECAE30"/>
    <w:lvl w:ilvl="0" w:tplc="B2D65E1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3015CC"/>
    <w:multiLevelType w:val="multilevel"/>
    <w:tmpl w:val="B2B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E7368"/>
    <w:multiLevelType w:val="multilevel"/>
    <w:tmpl w:val="4D9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E2607"/>
    <w:multiLevelType w:val="hybridMultilevel"/>
    <w:tmpl w:val="FA9CC178"/>
    <w:lvl w:ilvl="0" w:tplc="955A02E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141D7E"/>
    <w:multiLevelType w:val="hybridMultilevel"/>
    <w:tmpl w:val="7758C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9"/>
  </w:num>
  <w:num w:numId="4">
    <w:abstractNumId w:val="7"/>
  </w:num>
  <w:num w:numId="5">
    <w:abstractNumId w:val="6"/>
  </w:num>
  <w:num w:numId="6">
    <w:abstractNumId w:val="1"/>
  </w:num>
  <w:num w:numId="7">
    <w:abstractNumId w:val="10"/>
  </w:num>
  <w:num w:numId="8">
    <w:abstractNumId w:val="8"/>
  </w:num>
  <w:num w:numId="9">
    <w:abstractNumId w:val="0"/>
  </w:num>
  <w:num w:numId="10">
    <w:abstractNumId w:val="4"/>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47A"/>
    <w:rsid w:val="000A1991"/>
    <w:rsid w:val="00577111"/>
    <w:rsid w:val="00751129"/>
    <w:rsid w:val="008A3273"/>
    <w:rsid w:val="00AE547A"/>
    <w:rsid w:val="00B34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ED55"/>
  <w15:chartTrackingRefBased/>
  <w15:docId w15:val="{E11A4289-980B-41EC-A8F0-0AD8E720D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link w:val="Ttulo4Car"/>
    <w:uiPriority w:val="9"/>
    <w:qFormat/>
    <w:rsid w:val="00AE547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AE547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E54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29">
    <w:name w:val="citation-329"/>
    <w:basedOn w:val="Fuentedeprrafopredeter"/>
    <w:rsid w:val="00AE547A"/>
  </w:style>
  <w:style w:type="character" w:customStyle="1" w:styleId="citation-328">
    <w:name w:val="citation-328"/>
    <w:basedOn w:val="Fuentedeprrafopredeter"/>
    <w:rsid w:val="00AE547A"/>
  </w:style>
  <w:style w:type="character" w:customStyle="1" w:styleId="citation-327">
    <w:name w:val="citation-327"/>
    <w:basedOn w:val="Fuentedeprrafopredeter"/>
    <w:rsid w:val="00AE547A"/>
  </w:style>
  <w:style w:type="character" w:customStyle="1" w:styleId="citation-326">
    <w:name w:val="citation-326"/>
    <w:basedOn w:val="Fuentedeprrafopredeter"/>
    <w:rsid w:val="00AE547A"/>
  </w:style>
  <w:style w:type="character" w:customStyle="1" w:styleId="citation-325">
    <w:name w:val="citation-325"/>
    <w:basedOn w:val="Fuentedeprrafopredeter"/>
    <w:rsid w:val="00AE547A"/>
  </w:style>
  <w:style w:type="character" w:customStyle="1" w:styleId="citation-324">
    <w:name w:val="citation-324"/>
    <w:basedOn w:val="Fuentedeprrafopredeter"/>
    <w:rsid w:val="00AE547A"/>
  </w:style>
  <w:style w:type="character" w:customStyle="1" w:styleId="citation-323">
    <w:name w:val="citation-323"/>
    <w:basedOn w:val="Fuentedeprrafopredeter"/>
    <w:rsid w:val="00AE547A"/>
  </w:style>
  <w:style w:type="character" w:customStyle="1" w:styleId="citation-322">
    <w:name w:val="citation-322"/>
    <w:basedOn w:val="Fuentedeprrafopredeter"/>
    <w:rsid w:val="00AE547A"/>
  </w:style>
  <w:style w:type="character" w:customStyle="1" w:styleId="citation-321">
    <w:name w:val="citation-321"/>
    <w:basedOn w:val="Fuentedeprrafopredeter"/>
    <w:rsid w:val="00AE547A"/>
  </w:style>
  <w:style w:type="character" w:customStyle="1" w:styleId="citation-320">
    <w:name w:val="citation-320"/>
    <w:basedOn w:val="Fuentedeprrafopredeter"/>
    <w:rsid w:val="00AE547A"/>
  </w:style>
  <w:style w:type="character" w:customStyle="1" w:styleId="citation-319">
    <w:name w:val="citation-319"/>
    <w:basedOn w:val="Fuentedeprrafopredeter"/>
    <w:rsid w:val="00AE547A"/>
  </w:style>
  <w:style w:type="character" w:customStyle="1" w:styleId="citation-318">
    <w:name w:val="citation-318"/>
    <w:basedOn w:val="Fuentedeprrafopredeter"/>
    <w:rsid w:val="00AE547A"/>
  </w:style>
  <w:style w:type="character" w:customStyle="1" w:styleId="citation-317">
    <w:name w:val="citation-317"/>
    <w:basedOn w:val="Fuentedeprrafopredeter"/>
    <w:rsid w:val="00AE547A"/>
  </w:style>
  <w:style w:type="character" w:customStyle="1" w:styleId="citation-316">
    <w:name w:val="citation-316"/>
    <w:basedOn w:val="Fuentedeprrafopredeter"/>
    <w:rsid w:val="00AE547A"/>
  </w:style>
  <w:style w:type="character" w:customStyle="1" w:styleId="citation-315">
    <w:name w:val="citation-315"/>
    <w:basedOn w:val="Fuentedeprrafopredeter"/>
    <w:rsid w:val="00AE547A"/>
  </w:style>
  <w:style w:type="character" w:customStyle="1" w:styleId="citation-314">
    <w:name w:val="citation-314"/>
    <w:basedOn w:val="Fuentedeprrafopredeter"/>
    <w:rsid w:val="00AE547A"/>
  </w:style>
  <w:style w:type="character" w:customStyle="1" w:styleId="citation-313">
    <w:name w:val="citation-313"/>
    <w:basedOn w:val="Fuentedeprrafopredeter"/>
    <w:rsid w:val="00AE547A"/>
  </w:style>
  <w:style w:type="character" w:customStyle="1" w:styleId="citation-312">
    <w:name w:val="citation-312"/>
    <w:basedOn w:val="Fuentedeprrafopredeter"/>
    <w:rsid w:val="00AE547A"/>
  </w:style>
  <w:style w:type="character" w:customStyle="1" w:styleId="citation-311">
    <w:name w:val="citation-311"/>
    <w:basedOn w:val="Fuentedeprrafopredeter"/>
    <w:rsid w:val="00AE547A"/>
  </w:style>
  <w:style w:type="character" w:customStyle="1" w:styleId="citation-310">
    <w:name w:val="citation-310"/>
    <w:basedOn w:val="Fuentedeprrafopredeter"/>
    <w:rsid w:val="00AE547A"/>
  </w:style>
  <w:style w:type="character" w:customStyle="1" w:styleId="citation-309">
    <w:name w:val="citation-309"/>
    <w:basedOn w:val="Fuentedeprrafopredeter"/>
    <w:rsid w:val="00AE547A"/>
  </w:style>
  <w:style w:type="character" w:customStyle="1" w:styleId="citation-308">
    <w:name w:val="citation-308"/>
    <w:basedOn w:val="Fuentedeprrafopredeter"/>
    <w:rsid w:val="00AE547A"/>
  </w:style>
  <w:style w:type="character" w:customStyle="1" w:styleId="citation-307">
    <w:name w:val="citation-307"/>
    <w:basedOn w:val="Fuentedeprrafopredeter"/>
    <w:rsid w:val="00AE547A"/>
  </w:style>
  <w:style w:type="character" w:customStyle="1" w:styleId="citation-306">
    <w:name w:val="citation-306"/>
    <w:basedOn w:val="Fuentedeprrafopredeter"/>
    <w:rsid w:val="00AE547A"/>
  </w:style>
  <w:style w:type="character" w:customStyle="1" w:styleId="citation-305">
    <w:name w:val="citation-305"/>
    <w:basedOn w:val="Fuentedeprrafopredeter"/>
    <w:rsid w:val="00AE547A"/>
  </w:style>
  <w:style w:type="character" w:customStyle="1" w:styleId="citation-446">
    <w:name w:val="citation-446"/>
    <w:basedOn w:val="Fuentedeprrafopredeter"/>
    <w:rsid w:val="00B34349"/>
  </w:style>
  <w:style w:type="character" w:customStyle="1" w:styleId="citation-445">
    <w:name w:val="citation-445"/>
    <w:basedOn w:val="Fuentedeprrafopredeter"/>
    <w:rsid w:val="00B34349"/>
  </w:style>
  <w:style w:type="character" w:customStyle="1" w:styleId="citation-444">
    <w:name w:val="citation-444"/>
    <w:basedOn w:val="Fuentedeprrafopredeter"/>
    <w:rsid w:val="00B34349"/>
  </w:style>
  <w:style w:type="character" w:customStyle="1" w:styleId="citation-442">
    <w:name w:val="citation-442"/>
    <w:basedOn w:val="Fuentedeprrafopredeter"/>
    <w:rsid w:val="00B34349"/>
  </w:style>
  <w:style w:type="character" w:customStyle="1" w:styleId="citation-441">
    <w:name w:val="citation-441"/>
    <w:basedOn w:val="Fuentedeprrafopredeter"/>
    <w:rsid w:val="00B34349"/>
  </w:style>
  <w:style w:type="character" w:customStyle="1" w:styleId="citation-440">
    <w:name w:val="citation-440"/>
    <w:basedOn w:val="Fuentedeprrafopredeter"/>
    <w:rsid w:val="00B34349"/>
  </w:style>
  <w:style w:type="character" w:customStyle="1" w:styleId="citation-438">
    <w:name w:val="citation-438"/>
    <w:basedOn w:val="Fuentedeprrafopredeter"/>
    <w:rsid w:val="00B34349"/>
  </w:style>
  <w:style w:type="character" w:customStyle="1" w:styleId="citation-437">
    <w:name w:val="citation-437"/>
    <w:basedOn w:val="Fuentedeprrafopredeter"/>
    <w:rsid w:val="00B34349"/>
  </w:style>
  <w:style w:type="character" w:customStyle="1" w:styleId="citation-435">
    <w:name w:val="citation-435"/>
    <w:basedOn w:val="Fuentedeprrafopredeter"/>
    <w:rsid w:val="00B34349"/>
  </w:style>
  <w:style w:type="character" w:customStyle="1" w:styleId="citation-434">
    <w:name w:val="citation-434"/>
    <w:basedOn w:val="Fuentedeprrafopredeter"/>
    <w:rsid w:val="00B34349"/>
  </w:style>
  <w:style w:type="character" w:customStyle="1" w:styleId="citation-433">
    <w:name w:val="citation-433"/>
    <w:basedOn w:val="Fuentedeprrafopredeter"/>
    <w:rsid w:val="00B34349"/>
  </w:style>
  <w:style w:type="paragraph" w:styleId="Prrafodelista">
    <w:name w:val="List Paragraph"/>
    <w:basedOn w:val="Normal"/>
    <w:uiPriority w:val="34"/>
    <w:qFormat/>
    <w:rsid w:val="00B34349"/>
    <w:pPr>
      <w:ind w:left="720"/>
      <w:contextualSpacing/>
    </w:pPr>
  </w:style>
  <w:style w:type="character" w:customStyle="1" w:styleId="citation-431">
    <w:name w:val="citation-431"/>
    <w:basedOn w:val="Fuentedeprrafopredeter"/>
    <w:rsid w:val="00577111"/>
  </w:style>
  <w:style w:type="character" w:customStyle="1" w:styleId="citation-430">
    <w:name w:val="citation-430"/>
    <w:basedOn w:val="Fuentedeprrafopredeter"/>
    <w:rsid w:val="00577111"/>
  </w:style>
  <w:style w:type="character" w:customStyle="1" w:styleId="citation-429">
    <w:name w:val="citation-429"/>
    <w:basedOn w:val="Fuentedeprrafopredeter"/>
    <w:rsid w:val="00577111"/>
  </w:style>
  <w:style w:type="character" w:customStyle="1" w:styleId="citation-428">
    <w:name w:val="citation-428"/>
    <w:basedOn w:val="Fuentedeprrafopredeter"/>
    <w:rsid w:val="00577111"/>
  </w:style>
  <w:style w:type="character" w:customStyle="1" w:styleId="citation-427">
    <w:name w:val="citation-427"/>
    <w:basedOn w:val="Fuentedeprrafopredeter"/>
    <w:rsid w:val="00577111"/>
  </w:style>
  <w:style w:type="character" w:customStyle="1" w:styleId="citation-426">
    <w:name w:val="citation-426"/>
    <w:basedOn w:val="Fuentedeprrafopredeter"/>
    <w:rsid w:val="00577111"/>
  </w:style>
  <w:style w:type="character" w:customStyle="1" w:styleId="citation-425">
    <w:name w:val="citation-425"/>
    <w:basedOn w:val="Fuentedeprrafopredeter"/>
    <w:rsid w:val="00577111"/>
  </w:style>
  <w:style w:type="character" w:customStyle="1" w:styleId="citation-424">
    <w:name w:val="citation-424"/>
    <w:basedOn w:val="Fuentedeprrafopredeter"/>
    <w:rsid w:val="00577111"/>
  </w:style>
  <w:style w:type="character" w:customStyle="1" w:styleId="citation-423">
    <w:name w:val="citation-423"/>
    <w:basedOn w:val="Fuentedeprrafopredeter"/>
    <w:rsid w:val="00577111"/>
  </w:style>
  <w:style w:type="character" w:customStyle="1" w:styleId="math-inline">
    <w:name w:val="math-inline"/>
    <w:basedOn w:val="Fuentedeprrafopredeter"/>
    <w:rsid w:val="00577111"/>
  </w:style>
  <w:style w:type="character" w:customStyle="1" w:styleId="citation-422">
    <w:name w:val="citation-422"/>
    <w:basedOn w:val="Fuentedeprrafopredeter"/>
    <w:rsid w:val="00577111"/>
  </w:style>
  <w:style w:type="character" w:customStyle="1" w:styleId="citation-421">
    <w:name w:val="citation-421"/>
    <w:basedOn w:val="Fuentedeprrafopredeter"/>
    <w:rsid w:val="00577111"/>
  </w:style>
  <w:style w:type="character" w:customStyle="1" w:styleId="citation-419">
    <w:name w:val="citation-419"/>
    <w:basedOn w:val="Fuentedeprrafopredeter"/>
    <w:rsid w:val="00577111"/>
  </w:style>
  <w:style w:type="character" w:customStyle="1" w:styleId="citation-418">
    <w:name w:val="citation-418"/>
    <w:basedOn w:val="Fuentedeprrafopredeter"/>
    <w:rsid w:val="00577111"/>
  </w:style>
  <w:style w:type="character" w:customStyle="1" w:styleId="citation-416">
    <w:name w:val="citation-416"/>
    <w:basedOn w:val="Fuentedeprrafopredeter"/>
    <w:rsid w:val="00577111"/>
  </w:style>
  <w:style w:type="character" w:customStyle="1" w:styleId="citation-415">
    <w:name w:val="citation-415"/>
    <w:basedOn w:val="Fuentedeprrafopredeter"/>
    <w:rsid w:val="00577111"/>
  </w:style>
  <w:style w:type="character" w:customStyle="1" w:styleId="citation-414">
    <w:name w:val="citation-414"/>
    <w:basedOn w:val="Fuentedeprrafopredeter"/>
    <w:rsid w:val="00577111"/>
  </w:style>
  <w:style w:type="character" w:customStyle="1" w:styleId="citation-412">
    <w:name w:val="citation-412"/>
    <w:basedOn w:val="Fuentedeprrafopredeter"/>
    <w:rsid w:val="00577111"/>
  </w:style>
  <w:style w:type="character" w:customStyle="1" w:styleId="citation-410">
    <w:name w:val="citation-410"/>
    <w:basedOn w:val="Fuentedeprrafopredeter"/>
    <w:rsid w:val="00577111"/>
  </w:style>
  <w:style w:type="character" w:customStyle="1" w:styleId="citation-409">
    <w:name w:val="citation-409"/>
    <w:basedOn w:val="Fuentedeprrafopredeter"/>
    <w:rsid w:val="00577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745714">
      <w:bodyDiv w:val="1"/>
      <w:marLeft w:val="0"/>
      <w:marRight w:val="0"/>
      <w:marTop w:val="0"/>
      <w:marBottom w:val="0"/>
      <w:divBdr>
        <w:top w:val="none" w:sz="0" w:space="0" w:color="auto"/>
        <w:left w:val="none" w:sz="0" w:space="0" w:color="auto"/>
        <w:bottom w:val="none" w:sz="0" w:space="0" w:color="auto"/>
        <w:right w:val="none" w:sz="0" w:space="0" w:color="auto"/>
      </w:divBdr>
    </w:div>
    <w:div w:id="360320902">
      <w:bodyDiv w:val="1"/>
      <w:marLeft w:val="0"/>
      <w:marRight w:val="0"/>
      <w:marTop w:val="0"/>
      <w:marBottom w:val="0"/>
      <w:divBdr>
        <w:top w:val="none" w:sz="0" w:space="0" w:color="auto"/>
        <w:left w:val="none" w:sz="0" w:space="0" w:color="auto"/>
        <w:bottom w:val="none" w:sz="0" w:space="0" w:color="auto"/>
        <w:right w:val="none" w:sz="0" w:space="0" w:color="auto"/>
      </w:divBdr>
    </w:div>
    <w:div w:id="390155568">
      <w:bodyDiv w:val="1"/>
      <w:marLeft w:val="0"/>
      <w:marRight w:val="0"/>
      <w:marTop w:val="0"/>
      <w:marBottom w:val="0"/>
      <w:divBdr>
        <w:top w:val="none" w:sz="0" w:space="0" w:color="auto"/>
        <w:left w:val="none" w:sz="0" w:space="0" w:color="auto"/>
        <w:bottom w:val="none" w:sz="0" w:space="0" w:color="auto"/>
        <w:right w:val="none" w:sz="0" w:space="0" w:color="auto"/>
      </w:divBdr>
    </w:div>
    <w:div w:id="1056464645">
      <w:bodyDiv w:val="1"/>
      <w:marLeft w:val="0"/>
      <w:marRight w:val="0"/>
      <w:marTop w:val="0"/>
      <w:marBottom w:val="0"/>
      <w:divBdr>
        <w:top w:val="none" w:sz="0" w:space="0" w:color="auto"/>
        <w:left w:val="none" w:sz="0" w:space="0" w:color="auto"/>
        <w:bottom w:val="none" w:sz="0" w:space="0" w:color="auto"/>
        <w:right w:val="none" w:sz="0" w:space="0" w:color="auto"/>
      </w:divBdr>
    </w:div>
    <w:div w:id="1137576730">
      <w:bodyDiv w:val="1"/>
      <w:marLeft w:val="0"/>
      <w:marRight w:val="0"/>
      <w:marTop w:val="0"/>
      <w:marBottom w:val="0"/>
      <w:divBdr>
        <w:top w:val="none" w:sz="0" w:space="0" w:color="auto"/>
        <w:left w:val="none" w:sz="0" w:space="0" w:color="auto"/>
        <w:bottom w:val="none" w:sz="0" w:space="0" w:color="auto"/>
        <w:right w:val="none" w:sz="0" w:space="0" w:color="auto"/>
      </w:divBdr>
    </w:div>
    <w:div w:id="1380471600">
      <w:bodyDiv w:val="1"/>
      <w:marLeft w:val="0"/>
      <w:marRight w:val="0"/>
      <w:marTop w:val="0"/>
      <w:marBottom w:val="0"/>
      <w:divBdr>
        <w:top w:val="none" w:sz="0" w:space="0" w:color="auto"/>
        <w:left w:val="none" w:sz="0" w:space="0" w:color="auto"/>
        <w:bottom w:val="none" w:sz="0" w:space="0" w:color="auto"/>
        <w:right w:val="none" w:sz="0" w:space="0" w:color="auto"/>
      </w:divBdr>
    </w:div>
    <w:div w:id="1551184981">
      <w:bodyDiv w:val="1"/>
      <w:marLeft w:val="0"/>
      <w:marRight w:val="0"/>
      <w:marTop w:val="0"/>
      <w:marBottom w:val="0"/>
      <w:divBdr>
        <w:top w:val="none" w:sz="0" w:space="0" w:color="auto"/>
        <w:left w:val="none" w:sz="0" w:space="0" w:color="auto"/>
        <w:bottom w:val="none" w:sz="0" w:space="0" w:color="auto"/>
        <w:right w:val="none" w:sz="0" w:space="0" w:color="auto"/>
      </w:divBdr>
    </w:div>
    <w:div w:id="1575972855">
      <w:bodyDiv w:val="1"/>
      <w:marLeft w:val="0"/>
      <w:marRight w:val="0"/>
      <w:marTop w:val="0"/>
      <w:marBottom w:val="0"/>
      <w:divBdr>
        <w:top w:val="none" w:sz="0" w:space="0" w:color="auto"/>
        <w:left w:val="none" w:sz="0" w:space="0" w:color="auto"/>
        <w:bottom w:val="none" w:sz="0" w:space="0" w:color="auto"/>
        <w:right w:val="none" w:sz="0" w:space="0" w:color="auto"/>
      </w:divBdr>
    </w:div>
    <w:div w:id="1768571674">
      <w:bodyDiv w:val="1"/>
      <w:marLeft w:val="0"/>
      <w:marRight w:val="0"/>
      <w:marTop w:val="0"/>
      <w:marBottom w:val="0"/>
      <w:divBdr>
        <w:top w:val="none" w:sz="0" w:space="0" w:color="auto"/>
        <w:left w:val="none" w:sz="0" w:space="0" w:color="auto"/>
        <w:bottom w:val="none" w:sz="0" w:space="0" w:color="auto"/>
        <w:right w:val="none" w:sz="0" w:space="0" w:color="auto"/>
      </w:divBdr>
    </w:div>
    <w:div w:id="1877815473">
      <w:bodyDiv w:val="1"/>
      <w:marLeft w:val="0"/>
      <w:marRight w:val="0"/>
      <w:marTop w:val="0"/>
      <w:marBottom w:val="0"/>
      <w:divBdr>
        <w:top w:val="none" w:sz="0" w:space="0" w:color="auto"/>
        <w:left w:val="none" w:sz="0" w:space="0" w:color="auto"/>
        <w:bottom w:val="none" w:sz="0" w:space="0" w:color="auto"/>
        <w:right w:val="none" w:sz="0" w:space="0" w:color="auto"/>
      </w:divBdr>
    </w:div>
    <w:div w:id="2026324996">
      <w:bodyDiv w:val="1"/>
      <w:marLeft w:val="0"/>
      <w:marRight w:val="0"/>
      <w:marTop w:val="0"/>
      <w:marBottom w:val="0"/>
      <w:divBdr>
        <w:top w:val="none" w:sz="0" w:space="0" w:color="auto"/>
        <w:left w:val="none" w:sz="0" w:space="0" w:color="auto"/>
        <w:bottom w:val="none" w:sz="0" w:space="0" w:color="auto"/>
        <w:right w:val="none" w:sz="0" w:space="0" w:color="auto"/>
      </w:divBdr>
    </w:div>
    <w:div w:id="205095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654</Words>
  <Characters>3731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Serrano Irina</dc:creator>
  <cp:keywords/>
  <dc:description/>
  <cp:lastModifiedBy>Serrano Irina</cp:lastModifiedBy>
  <cp:revision>1</cp:revision>
  <dcterms:created xsi:type="dcterms:W3CDTF">2025-12-01T22:34:00Z</dcterms:created>
  <dcterms:modified xsi:type="dcterms:W3CDTF">2025-12-01T23:19:00Z</dcterms:modified>
</cp:coreProperties>
</file>