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8EA" w:rsidRPr="002A32A6" w:rsidRDefault="00FA36A1" w:rsidP="002A32A6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t>Requerimientos No Funcionales</w:t>
      </w:r>
    </w:p>
    <w:p w:rsidR="00FA36A1" w:rsidRPr="00FA36A1" w:rsidRDefault="00FA36A1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  <w:r w:rsidRPr="00FA36A1">
        <w:rPr>
          <w:rFonts w:ascii="Arial" w:eastAsia="Times New Roman" w:hAnsi="Arial" w:cs="Arial"/>
          <w:b/>
          <w:bCs/>
          <w:sz w:val="32"/>
          <w:szCs w:val="32"/>
          <w:lang w:val="es-ES"/>
        </w:rPr>
        <w:t>Introducción</w:t>
      </w: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t xml:space="preserve"> </w:t>
      </w:r>
    </w:p>
    <w:p w:rsidR="00FA36A1" w:rsidRPr="002A32A6" w:rsidRDefault="00FA36A1" w:rsidP="00FA36A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ES"/>
        </w:rPr>
      </w:pPr>
      <w:r w:rsidRPr="00FA36A1">
        <w:rPr>
          <w:rFonts w:ascii="Arial" w:eastAsia="Times New Roman" w:hAnsi="Arial" w:cs="Arial"/>
          <w:lang w:val="es-ES"/>
        </w:rPr>
        <w:t>El presente documento detalla los Requerimientos No Funcionales (RNF) que definen los criterios de calidad, eficiencia, seguridad y operatividad del Sistema de Gestión de Veterinaria. Estos requerimientos son esenciales para asegurar que el sistema cumpla con las expectativas operacionales de los usuarios (Administrador, Veterinario y Recepcionista).</w:t>
      </w:r>
    </w:p>
    <w:p w:rsidR="00C43659" w:rsidRPr="002A32A6" w:rsidRDefault="008359C7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t>1.0 Rendimiento</w:t>
      </w:r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8359C7" w:rsidRPr="008359C7" w:rsidTr="008359C7">
        <w:trPr>
          <w:trHeight w:val="69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5B9BD5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Justificación (RF Asociado / Módulo)</w:t>
            </w:r>
          </w:p>
        </w:tc>
      </w:tr>
      <w:tr w:rsidR="008359C7" w:rsidRPr="008359C7" w:rsidTr="008359C7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RNF-1.1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La visualización de la ficha clínica completa de una mascota debe cargarse en un tiempo máximo.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≤ 1.5 segundos en el 95% de los casos.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Flujo de trabajo del Veterinario (</w:t>
            </w:r>
            <w:r w:rsidRPr="008359C7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historiaClinica.js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).</w:t>
            </w:r>
          </w:p>
        </w:tc>
      </w:tr>
      <w:tr w:rsidR="008359C7" w:rsidRPr="008359C7" w:rsidTr="008359C7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RNF-1.2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soportar una cantidad mínima de usuarios realizando transacciones intensivas simultáneamente.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Mínimo de 15 usuarios concurrentes.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Operación durante horas pico (Turnos, Ventas).</w:t>
            </w:r>
          </w:p>
        </w:tc>
      </w:tr>
      <w:tr w:rsidR="008359C7" w:rsidRPr="008359C7" w:rsidTr="008359C7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RNF-1.3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La generación de reportes de ventas (RF 17.0.0) para un rango de 30 días debe tener un tiempo máximo de procesamiento.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≤ 5</w:t>
            </w:r>
            <w:r w:rsidRPr="008359C7">
              <w:rPr>
                <w:rFonts w:ascii="Arial" w:eastAsia="Times New Roman" w:hAnsi="Arial" w:cs="Arial"/>
                <w:color w:val="1F1F1F"/>
                <w:lang w:val="es-AR"/>
              </w:rPr>
              <w:t xml:space="preserve"> segundos</w:t>
            </w:r>
            <w:r w:rsidRPr="008359C7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 xml:space="preserve">RF 17.0.0 </w:t>
            </w:r>
            <w:r w:rsidRPr="008359C7">
              <w:rPr>
                <w:rFonts w:ascii="Arial" w:eastAsia="Times New Roman" w:hAnsi="Arial" w:cs="Arial"/>
                <w:color w:val="1F1F1F"/>
                <w:lang w:val="es-AR"/>
              </w:rPr>
              <w:t>(Gestión</w:t>
            </w:r>
            <w:r w:rsidRPr="008359C7">
              <w:rPr>
                <w:rFonts w:ascii="Arial" w:eastAsia="Times New Roman" w:hAnsi="Arial" w:cs="Arial"/>
                <w:color w:val="1F1F1F"/>
              </w:rPr>
              <w:t xml:space="preserve"> de Estadísticas).</w:t>
            </w:r>
          </w:p>
        </w:tc>
      </w:tr>
      <w:tr w:rsidR="008359C7" w:rsidRPr="008359C7" w:rsidTr="008359C7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RNF-1.4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La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validación de sobreturnos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(RF 5.0.0) debe ejecutarse de forma ágil.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≤ 200 milisegundos.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RF 5.0.0 (Gestión de Turnos) / Eficiencia de la Recepcionista.</w:t>
            </w:r>
          </w:p>
        </w:tc>
      </w:tr>
      <w:tr w:rsidR="008359C7" w:rsidRPr="008359C7" w:rsidTr="008359C7">
        <w:trPr>
          <w:trHeight w:val="14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RNF-1.5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La actualización del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Stock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al registrar una venta o una compra (RF 16.0.0, RF 14.0.0) debe ser una operación rápida.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≤ 1 segundo.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RF 10.0.0 / Garantizar la integridad del inventario.</w:t>
            </w:r>
          </w:p>
        </w:tc>
      </w:tr>
    </w:tbl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2A32A6" w:rsidRDefault="002A32A6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</w:p>
    <w:p w:rsidR="002A32A6" w:rsidRDefault="002A32A6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</w:p>
    <w:p w:rsidR="008359C7" w:rsidRPr="002A32A6" w:rsidRDefault="008359C7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lastRenderedPageBreak/>
        <w:t>2.0 Seguridad</w:t>
      </w:r>
      <w:bookmarkStart w:id="0" w:name="_GoBack"/>
      <w:bookmarkEnd w:id="0"/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8359C7" w:rsidRPr="008359C7" w:rsidTr="008359C7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60605A" w:rsidP="0032620E">
            <w:pPr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Justificación (RF Asociado / Módulo)</w:t>
            </w:r>
          </w:p>
        </w:tc>
      </w:tr>
      <w:tr w:rsidR="008359C7" w:rsidRPr="008359C7" w:rsidTr="008359C7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32620E">
            <w:pPr>
              <w:tabs>
                <w:tab w:val="right" w:pos="390"/>
              </w:tabs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acceso a los módulos de gestión de empleados y roles debe ser restringido por rol.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Exclusivo para el rol de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Administrador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RF 1.0.0, RF 2.0.0, RF 3.0.0 (Gestión de Personal y Roles).</w:t>
            </w:r>
          </w:p>
        </w:tc>
      </w:tr>
      <w:tr w:rsidR="008359C7" w:rsidRPr="008359C7" w:rsidTr="008359C7">
        <w:trPr>
          <w:trHeight w:val="11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32620E">
            <w:pPr>
              <w:tabs>
                <w:tab w:val="right" w:pos="390"/>
              </w:tabs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Los permisos de escritura (Crear/Modificar) sobre la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Historia Clínica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deben ser exclusivos.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Exclusivo para el rol de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Veterinario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RF 9.0.0, RF 9.0.1 (Integridad de la Historia Clínica).</w:t>
            </w:r>
          </w:p>
        </w:tc>
      </w:tr>
      <w:tr w:rsidR="008359C7" w:rsidRPr="008359C7" w:rsidTr="008359C7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32620E">
            <w:pPr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Las comunicaciones con el servidor que manejan información sensible de clientes y empleados deben estar cifradas.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Uso de protocolo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SSL/TLS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RF 6.0.0, RF 3.0.0 / Protección de datos personales.</w:t>
            </w:r>
          </w:p>
        </w:tc>
      </w:tr>
      <w:tr w:rsidR="008359C7" w:rsidRPr="008359C7" w:rsidTr="008359C7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32620E">
            <w:pPr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utilizar un mecanismo de almacenamiento seguro para las credenciales de los empleados.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rPr>
                <w:lang w:val="es-ES"/>
              </w:rPr>
            </w:pPr>
            <w:r w:rsidRPr="008359C7">
              <w:rPr>
                <w:lang w:val="es-ES"/>
              </w:rPr>
              <w:t xml:space="preserve">Uso de un algoritmo de </w:t>
            </w:r>
            <w:r w:rsidRPr="008359C7">
              <w:rPr>
                <w:i/>
                <w:iCs/>
                <w:lang w:val="es-ES"/>
              </w:rPr>
              <w:t>hashing</w:t>
            </w:r>
            <w:r w:rsidRPr="008359C7">
              <w:rPr>
                <w:lang w:val="es-ES"/>
              </w:rPr>
              <w:t xml:space="preserve"> robusto (Ej: BCrypt o Argon2) para contraseñas.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RF 3.0.0 (Gestión de Empleados).</w:t>
            </w:r>
          </w:p>
        </w:tc>
      </w:tr>
      <w:tr w:rsidR="008359C7" w:rsidRPr="008359C7" w:rsidTr="008359C7">
        <w:trPr>
          <w:trHeight w:val="14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32620E">
            <w:pPr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registrar cualquier cambio realizado en los registros médicos.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Implementación de un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log de auditoría inmutable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para modificaciones en </w:t>
            </w:r>
            <w:r w:rsidRPr="008359C7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Historia Clínica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RF 9.0.0, RF 9.0.1 (Auditoría Médica).</w:t>
            </w:r>
          </w:p>
        </w:tc>
      </w:tr>
      <w:tr w:rsidR="008359C7" w:rsidRPr="008359C7" w:rsidTr="008359C7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32620E">
            <w:pPr>
              <w:spacing w:after="0" w:line="240" w:lineRule="auto"/>
              <w:ind w:firstLineChars="16" w:firstLine="35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RNF-2.6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exigir el cumplimiento de una política de contraseñas.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Mínimo 8 caracteres, mayúsculas, minúsculas, números y símbolos.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Seguridad general de acceso.</w:t>
            </w:r>
          </w:p>
        </w:tc>
      </w:tr>
    </w:tbl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8359C7" w:rsidRDefault="008359C7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8359C7" w:rsidRPr="002A32A6" w:rsidRDefault="008359C7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ES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lastRenderedPageBreak/>
        <w:t>3.0</w:t>
      </w:r>
      <w:r w:rsidRPr="002A32A6">
        <w:rPr>
          <w:rFonts w:ascii="Arial" w:hAnsi="Arial" w:cs="Arial"/>
          <w:sz w:val="32"/>
          <w:szCs w:val="32"/>
        </w:rPr>
        <w:t xml:space="preserve"> </w:t>
      </w:r>
      <w:r w:rsidRPr="002A32A6">
        <w:rPr>
          <w:rFonts w:ascii="Arial" w:eastAsia="Times New Roman" w:hAnsi="Arial" w:cs="Arial"/>
          <w:b/>
          <w:bCs/>
          <w:sz w:val="32"/>
          <w:szCs w:val="32"/>
        </w:rPr>
        <w:t>Fiabilidad/Disponibilidad</w:t>
      </w:r>
      <w:r w:rsidRPr="002A32A6">
        <w:rPr>
          <w:rFonts w:ascii="Arial" w:hAnsi="Arial" w:cs="Arial"/>
          <w:sz w:val="32"/>
          <w:szCs w:val="32"/>
        </w:rPr>
        <w:t xml:space="preserve"> </w:t>
      </w:r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8359C7" w:rsidRPr="008359C7" w:rsidTr="008359C7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FFFFFF"/>
              </w:rPr>
              <w:t>Justificación (RF Asociado / Módulo)</w:t>
            </w:r>
          </w:p>
        </w:tc>
      </w:tr>
      <w:tr w:rsidR="008359C7" w:rsidRPr="008359C7" w:rsidTr="008359C7">
        <w:trPr>
          <w:trHeight w:val="8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RNF-3.1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mantener su operatividad durante el horario laboral.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Disponibilidad mínima del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99.5%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(24/7 o en horario de atención).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Operación crítica de la clínica.</w:t>
            </w:r>
          </w:p>
        </w:tc>
      </w:tr>
      <w:tr w:rsidR="008359C7" w:rsidRPr="008359C7" w:rsidTr="008359C7">
        <w:trPr>
          <w:trHeight w:val="8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RNF-3.2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Se debe implementar un procedimiento de resguardo de datos.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Copia de seguridad completa de la base de datos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diariamente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8359C7">
              <w:rPr>
                <w:rFonts w:ascii="Arial" w:eastAsia="Times New Roman" w:hAnsi="Arial" w:cs="Arial"/>
                <w:color w:val="1F1F1F"/>
              </w:rPr>
              <w:t>Recuperación ante fallos.</w:t>
            </w:r>
          </w:p>
        </w:tc>
      </w:tr>
      <w:tr w:rsidR="008359C7" w:rsidRPr="008359C7" w:rsidTr="008359C7">
        <w:trPr>
          <w:trHeight w:val="8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RNF-3.3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El sistema debe recuperarse completamente ante una falla total (RTO).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Recuperación total en menos de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4 horas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Continuidad del negocio (Turnos, Ventas).</w:t>
            </w:r>
          </w:p>
        </w:tc>
      </w:tr>
      <w:tr w:rsidR="008359C7" w:rsidRPr="008359C7" w:rsidTr="008359C7">
        <w:trPr>
          <w:trHeight w:val="14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8359C7">
              <w:rPr>
                <w:rFonts w:ascii="Arial" w:eastAsia="Times New Roman" w:hAnsi="Arial" w:cs="Arial"/>
                <w:b/>
                <w:bCs/>
                <w:color w:val="1F1F1F"/>
              </w:rPr>
              <w:t>RNF-3.4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El subsistema de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Gestión de Turnos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y </w:t>
            </w:r>
            <w:r w:rsidRPr="008359C7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Clientes</w:t>
            </w: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 xml:space="preserve"> (RF 5.0.0, RF 6.0.0) debe tener la máxima prioridad de restauración.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Prioridad 1 en el Plan de Recuperación de Desastres.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59C7" w:rsidRPr="008359C7" w:rsidRDefault="008359C7" w:rsidP="00835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8359C7">
              <w:rPr>
                <w:rFonts w:ascii="Arial" w:eastAsia="Times New Roman" w:hAnsi="Arial" w:cs="Arial"/>
                <w:color w:val="1F1F1F"/>
                <w:lang w:val="es-ES"/>
              </w:rPr>
              <w:t>Flujos de trabajo críticos de la Recepcionista.</w:t>
            </w:r>
          </w:p>
        </w:tc>
      </w:tr>
    </w:tbl>
    <w:p w:rsidR="008359C7" w:rsidRPr="002A32A6" w:rsidRDefault="008359C7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t>4.0</w:t>
      </w:r>
      <w:r w:rsidR="000143C5" w:rsidRPr="002A32A6">
        <w:rPr>
          <w:rFonts w:ascii="Arial" w:hAnsi="Arial" w:cs="Arial"/>
          <w:sz w:val="32"/>
          <w:szCs w:val="32"/>
        </w:rPr>
        <w:t xml:space="preserve"> </w:t>
      </w:r>
      <w:r w:rsidR="000143C5" w:rsidRPr="002A32A6">
        <w:rPr>
          <w:rFonts w:ascii="Arial" w:eastAsia="Times New Roman" w:hAnsi="Arial" w:cs="Arial"/>
          <w:b/>
          <w:bCs/>
          <w:sz w:val="32"/>
          <w:szCs w:val="32"/>
        </w:rPr>
        <w:t>Usabilidad</w:t>
      </w:r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0143C5" w:rsidRPr="000143C5" w:rsidTr="000143C5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Justificación (RF Asociado / Módulo)</w:t>
            </w:r>
          </w:p>
        </w:tc>
      </w:tr>
      <w:tr w:rsidR="000143C5" w:rsidRPr="000143C5" w:rsidTr="000143C5">
        <w:trPr>
          <w:trHeight w:val="11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RNF-4.1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La interfaz de gestión de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Turnos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(RF 5.0.0) debe minimizar los pasos para programar una cita.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No requerir más de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4 pasos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para el registro de un nuevo turno.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RF 5.0.0 / Optimización de la Recepcionista.</w:t>
            </w:r>
          </w:p>
        </w:tc>
      </w:tr>
      <w:tr w:rsidR="000143C5" w:rsidRPr="000143C5" w:rsidTr="000143C5">
        <w:trPr>
          <w:trHeight w:val="6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RNF-4.2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El diseño de la interfaz debe ser adaptable.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Interfaz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responsive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y compatible con tabletas.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Uso del Veterinario en áreas de consulta.</w:t>
            </w:r>
          </w:p>
        </w:tc>
      </w:tr>
      <w:tr w:rsidR="000143C5" w:rsidRPr="000143C5" w:rsidTr="000143C5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RNF-4.3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Se debe proporcionar retroalimentación clara al usuario ante errores de entrada.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Mensajes de error claros que sugieran la acción correctiva.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Experiencia de usuario (Clientes, Mascotas).</w:t>
            </w:r>
          </w:p>
        </w:tc>
      </w:tr>
      <w:tr w:rsidR="000143C5" w:rsidRPr="000143C5" w:rsidTr="000143C5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RNF-4.4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El proceso inicial de creación de un nuevo Cliente (RF 6.0.0) debe ser rápido.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Máximo de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3 campos obligatorios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en la primera pantalla de registro.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RF 6.0.0 / Agilizar el </w:t>
            </w:r>
            <w:r w:rsidRPr="000143C5">
              <w:rPr>
                <w:rFonts w:ascii="Arial" w:eastAsia="Times New Roman" w:hAnsi="Arial" w:cs="Arial"/>
                <w:i/>
                <w:iCs/>
                <w:color w:val="1F1F1F"/>
                <w:lang w:val="es-ES"/>
              </w:rPr>
              <w:t>check-in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de nuevos clientes.</w:t>
            </w:r>
          </w:p>
        </w:tc>
      </w:tr>
      <w:tr w:rsidR="000143C5" w:rsidRPr="000143C5" w:rsidTr="000143C5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RNF-4.5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La interfaz de Registro de Ventas (RF 16.0.0) debe incorporar una ayuda visual para encontrar productos.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Inclusión de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función de búsqueda predictiva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de productos.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RF 16.0.0 / Acelerar la transacción de venta.</w:t>
            </w:r>
          </w:p>
        </w:tc>
      </w:tr>
    </w:tbl>
    <w:p w:rsidR="000143C5" w:rsidRPr="002A32A6" w:rsidRDefault="000143C5" w:rsidP="00FA36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2A32A6">
        <w:rPr>
          <w:rFonts w:ascii="Arial" w:eastAsia="Times New Roman" w:hAnsi="Arial" w:cs="Arial"/>
          <w:b/>
          <w:bCs/>
          <w:sz w:val="32"/>
          <w:szCs w:val="32"/>
          <w:lang w:val="es-ES"/>
        </w:rPr>
        <w:lastRenderedPageBreak/>
        <w:t>5.0</w:t>
      </w:r>
      <w:r w:rsidRPr="002A32A6">
        <w:rPr>
          <w:rFonts w:ascii="Arial" w:hAnsi="Arial" w:cs="Arial"/>
          <w:sz w:val="32"/>
          <w:szCs w:val="32"/>
        </w:rPr>
        <w:t xml:space="preserve"> </w:t>
      </w:r>
      <w:r w:rsidRPr="002A32A6">
        <w:rPr>
          <w:rFonts w:ascii="Arial" w:eastAsia="Times New Roman" w:hAnsi="Arial" w:cs="Arial"/>
          <w:b/>
          <w:bCs/>
          <w:sz w:val="32"/>
          <w:szCs w:val="32"/>
        </w:rPr>
        <w:t>Mantenibilidad</w:t>
      </w:r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0143C5" w:rsidRPr="000143C5" w:rsidTr="000143C5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FFFFFF"/>
              </w:rPr>
              <w:t>Justificación (RF Asociado / Módulo)</w:t>
            </w:r>
          </w:p>
        </w:tc>
      </w:tr>
      <w:tr w:rsidR="000143C5" w:rsidRPr="000143C5" w:rsidTr="000143C5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RNF-5.1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El código fuente debe adherirse a un conjunto de reglas para garantizar su uniformidad y legibilidad.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Uso obligatorio de un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estándar de codificación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(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Ej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: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ESLint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o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Prettier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Facilitar la incorporación de nuevos desarrolladores.</w:t>
            </w:r>
          </w:p>
        </w:tc>
      </w:tr>
      <w:tr w:rsidR="000143C5" w:rsidRPr="000143C5" w:rsidTr="000143C5">
        <w:trPr>
          <w:trHeight w:val="172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RNF-5.2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La arquitectura del sistema debe ser modular.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La modificación en un módulo (Ej: </w:t>
            </w:r>
            <w:r w:rsidRPr="000143C5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compras.js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) no debe impactar la funcionalidad de otros módulos principales (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Ej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: </w:t>
            </w:r>
            <w:r w:rsidRPr="000143C5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ventas.js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0143C5">
              <w:rPr>
                <w:rFonts w:ascii="Arial" w:eastAsia="Times New Roman" w:hAnsi="Arial" w:cs="Arial"/>
                <w:color w:val="1F1F1F"/>
              </w:rPr>
              <w:t xml:space="preserve">Baja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</w:rPr>
              <w:t>cohesión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</w:rPr>
              <w:t xml:space="preserve">/Alto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</w:rPr>
              <w:t>acoplamiento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0143C5" w:rsidRPr="000143C5" w:rsidTr="000143C5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RNF-5.3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El sistema debe mantenerse actualizado con las tecnologías base.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Compatibilidad con la última versión estable de Node.js y el motor de base de datos utilizado.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proofErr w:type="spellStart"/>
            <w:r w:rsidRPr="000143C5">
              <w:rPr>
                <w:rFonts w:ascii="Arial" w:eastAsia="Times New Roman" w:hAnsi="Arial" w:cs="Arial"/>
                <w:color w:val="1F1F1F"/>
              </w:rPr>
              <w:t>Portabilidad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</w:rPr>
              <w:t xml:space="preserve"> y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</w:rPr>
              <w:t>seguridad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0143C5">
              <w:rPr>
                <w:rFonts w:ascii="Arial" w:eastAsia="Times New Roman" w:hAnsi="Arial" w:cs="Arial"/>
                <w:color w:val="1F1F1F"/>
              </w:rPr>
              <w:t>futura</w:t>
            </w:r>
            <w:proofErr w:type="spellEnd"/>
            <w:r w:rsidRPr="000143C5">
              <w:rPr>
                <w:rFonts w:ascii="Arial" w:eastAsia="Times New Roman" w:hAnsi="Arial" w:cs="Arial"/>
                <w:color w:val="1F1F1F"/>
              </w:rPr>
              <w:t>.</w:t>
            </w:r>
          </w:p>
        </w:tc>
      </w:tr>
      <w:tr w:rsidR="000143C5" w:rsidRPr="000143C5" w:rsidTr="000143C5">
        <w:trPr>
          <w:trHeight w:val="11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0143C5">
              <w:rPr>
                <w:rFonts w:ascii="Arial" w:eastAsia="Times New Roman" w:hAnsi="Arial" w:cs="Arial"/>
                <w:b/>
                <w:bCs/>
                <w:color w:val="1F1F1F"/>
              </w:rPr>
              <w:t>RNF-5.4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La lógica de cálculo de estadísticas debe ser independiente de la lógica transaccional.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Módulo de </w:t>
            </w:r>
            <w:r w:rsidRPr="000143C5">
              <w:rPr>
                <w:rFonts w:ascii="Arial" w:eastAsia="Times New Roman" w:hAnsi="Arial" w:cs="Arial"/>
                <w:b/>
                <w:bCs/>
                <w:color w:val="1F1F1F"/>
                <w:lang w:val="es-ES"/>
              </w:rPr>
              <w:t>Estadísticas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(RF 17.0.0) desacoplado de </w:t>
            </w:r>
            <w:r w:rsidRPr="000143C5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Ventas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 xml:space="preserve"> y </w:t>
            </w:r>
            <w:r w:rsidRPr="000143C5">
              <w:rPr>
                <w:rFonts w:ascii="Arial" w:eastAsia="Times New Roman" w:hAnsi="Arial" w:cs="Arial"/>
                <w:color w:val="444746"/>
                <w:sz w:val="20"/>
                <w:szCs w:val="20"/>
                <w:lang w:val="es-ES"/>
              </w:rPr>
              <w:t>Stock</w:t>
            </w: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DEBF7" w:fill="DDEBF7"/>
            <w:vAlign w:val="center"/>
            <w:hideMark/>
          </w:tcPr>
          <w:p w:rsidR="000143C5" w:rsidRPr="000143C5" w:rsidRDefault="000143C5" w:rsidP="00014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s-ES"/>
              </w:rPr>
            </w:pPr>
            <w:r w:rsidRPr="000143C5">
              <w:rPr>
                <w:rFonts w:ascii="Arial" w:eastAsia="Times New Roman" w:hAnsi="Arial" w:cs="Arial"/>
                <w:color w:val="1F1F1F"/>
                <w:lang w:val="es-ES"/>
              </w:rPr>
              <w:t>Permitir modificaciones de reportes sin afectar la operación diaria.</w:t>
            </w:r>
          </w:p>
        </w:tc>
      </w:tr>
    </w:tbl>
    <w:p w:rsidR="000143C5" w:rsidRPr="00FA36A1" w:rsidRDefault="000143C5" w:rsidP="00FA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sectPr w:rsidR="000143C5" w:rsidRPr="00FA36A1" w:rsidSect="00FA36A1"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A1"/>
    <w:rsid w:val="000143C5"/>
    <w:rsid w:val="002A32A6"/>
    <w:rsid w:val="0032620E"/>
    <w:rsid w:val="0060605A"/>
    <w:rsid w:val="00751129"/>
    <w:rsid w:val="008359C7"/>
    <w:rsid w:val="008A3273"/>
    <w:rsid w:val="00AF7E65"/>
    <w:rsid w:val="00C43659"/>
    <w:rsid w:val="00C543C0"/>
    <w:rsid w:val="00FA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1523"/>
  <w15:chartTrackingRefBased/>
  <w15:docId w15:val="{937E3AD1-BEE2-4D79-86C0-72A0A6AA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A3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36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A36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A36A1"/>
    <w:rPr>
      <w:rFonts w:ascii="Courier New" w:eastAsia="Times New Roman" w:hAnsi="Courier New" w:cs="Courier New"/>
      <w:sz w:val="20"/>
      <w:szCs w:val="20"/>
    </w:rPr>
  </w:style>
  <w:style w:type="table" w:styleId="Tabladecuadrcula3-nfasis1">
    <w:name w:val="Grid Table 3 Accent 1"/>
    <w:basedOn w:val="Tablanormal"/>
    <w:uiPriority w:val="48"/>
    <w:rsid w:val="00C4365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C4365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4-nfasis5">
    <w:name w:val="Grid Table 4 Accent 5"/>
    <w:basedOn w:val="Tablanormal"/>
    <w:uiPriority w:val="49"/>
    <w:rsid w:val="00C4365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C543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1clara-nfasis5">
    <w:name w:val="List Table 1 Light Accent 5"/>
    <w:basedOn w:val="Tablanormal"/>
    <w:uiPriority w:val="46"/>
    <w:rsid w:val="00C543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543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543C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7concolores-nfasis5">
    <w:name w:val="Grid Table 7 Colorful Accent 5"/>
    <w:basedOn w:val="Tablanormal"/>
    <w:uiPriority w:val="52"/>
    <w:rsid w:val="00C543C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Irina</dc:creator>
  <cp:keywords/>
  <dc:description/>
  <cp:lastModifiedBy>Serrano Irina</cp:lastModifiedBy>
  <cp:revision>5</cp:revision>
  <dcterms:created xsi:type="dcterms:W3CDTF">2025-11-30T23:55:00Z</dcterms:created>
  <dcterms:modified xsi:type="dcterms:W3CDTF">2025-12-01T00:52:00Z</dcterms:modified>
</cp:coreProperties>
</file>