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0A844A" w14:textId="184840C2" w:rsidR="007A680E" w:rsidRDefault="00C118A3" w:rsidP="007A680E">
      <w:pPr>
        <w:jc w:val="center"/>
        <w:rPr>
          <w:rFonts w:cs="Times New Roman"/>
          <w:b/>
        </w:rPr>
      </w:pPr>
      <w:commentRangeStart w:id="0"/>
      <w:r w:rsidRPr="72E0637E">
        <w:rPr>
          <w:rFonts w:cs="Times New Roman"/>
        </w:rPr>
        <w:t xml:space="preserve"> </w:t>
      </w:r>
      <w:commentRangeEnd w:id="0"/>
      <w:r>
        <w:commentReference w:id="0"/>
      </w:r>
      <w:r w:rsidR="007A680E" w:rsidRPr="72E0637E">
        <w:rPr>
          <w:rFonts w:cs="Times New Roman"/>
          <w:b/>
        </w:rPr>
        <w:t xml:space="preserve"> </w:t>
      </w:r>
      <w:r w:rsidR="004D76D6">
        <w:rPr>
          <w:rStyle w:val="Textoennegrita"/>
        </w:rPr>
        <w:t>Ensayo de una metodología de integración eficiente de la asesoría bioclimática en el diseño arquitectónico a través de BIM.</w:t>
      </w:r>
    </w:p>
    <w:p w14:paraId="2436856D" w14:textId="5181F67B" w:rsidR="00573C21" w:rsidRPr="004341C0" w:rsidRDefault="00573C21" w:rsidP="00C118A3">
      <w:pPr>
        <w:jc w:val="center"/>
        <w:rPr>
          <w:rFonts w:cs="Times New Roman"/>
          <w:b/>
          <w:bCs/>
          <w:szCs w:val="24"/>
        </w:rPr>
      </w:pPr>
    </w:p>
    <w:p w14:paraId="3906BE8C" w14:textId="77777777" w:rsidR="00013939" w:rsidRPr="000511AB" w:rsidRDefault="00013939" w:rsidP="00573C21">
      <w:pPr>
        <w:jc w:val="center"/>
        <w:rPr>
          <w:rFonts w:cs="Times New Roman"/>
          <w:szCs w:val="24"/>
        </w:rPr>
      </w:pPr>
    </w:p>
    <w:p w14:paraId="6450EB07" w14:textId="70DAE242" w:rsidR="00F15413" w:rsidRPr="003F3506" w:rsidRDefault="007A680E" w:rsidP="003028E4">
      <w:pPr>
        <w:jc w:val="center"/>
        <w:rPr>
          <w:rFonts w:cs="Times New Roman"/>
        </w:rPr>
      </w:pPr>
      <w:r w:rsidRPr="6C00B128">
        <w:rPr>
          <w:rFonts w:cs="Times New Roman"/>
        </w:rPr>
        <w:t xml:space="preserve">David Volkmar </w:t>
      </w:r>
      <w:r w:rsidR="29FC2E2C" w:rsidRPr="6C00B128">
        <w:rPr>
          <w:rFonts w:cs="Times New Roman"/>
        </w:rPr>
        <w:t>Vélez</w:t>
      </w:r>
    </w:p>
    <w:p w14:paraId="7ED3F2B0" w14:textId="77777777" w:rsidR="00013939" w:rsidRPr="000511AB" w:rsidRDefault="00013939" w:rsidP="00573C21">
      <w:pPr>
        <w:jc w:val="center"/>
        <w:rPr>
          <w:rFonts w:cs="Times New Roman"/>
          <w:szCs w:val="24"/>
        </w:rPr>
      </w:pPr>
    </w:p>
    <w:p w14:paraId="3AFD91B9" w14:textId="1A315AD0" w:rsidR="002C5815" w:rsidRPr="000511AB" w:rsidRDefault="0054238D" w:rsidP="002C5815">
      <w:pPr>
        <w:jc w:val="center"/>
        <w:rPr>
          <w:rFonts w:cs="Times New Roman"/>
          <w:szCs w:val="24"/>
        </w:rPr>
      </w:pPr>
      <w:sdt>
        <w:sdtPr>
          <w:rPr>
            <w:rStyle w:val="Estilo7"/>
          </w:rPr>
          <w:alias w:val="Tipo de documento"/>
          <w:tag w:val="Tipo de documento"/>
          <w:id w:val="1948186751"/>
          <w:placeholder>
            <w:docPart w:val="DefaultPlaceholder_1081868575"/>
          </w:placeholder>
          <w15:color w:val="FF6600"/>
          <w:dropDownList>
            <w:listItem w:displayText="Seleccione tipo de documento" w:value="Seleccione tipo de documento"/>
            <w:listItem w:displayText="Anteproyecto presentado" w:value="Anteproyecto presentado"/>
            <w:listItem w:displayText="Cartilla presentada" w:value="Cartilla presentada"/>
            <w:listItem w:displayText="Ensayo presentado" w:value="Ensayo presentado"/>
            <w:listItem w:displayText="Monografía presentada" w:value="Monografía presentada"/>
            <w:listItem w:displayText="Plan de negocio presentado" w:value="Plan de negocio presentado"/>
            <w:listItem w:displayText="Proyecto presentado" w:value="Proyecto presentado"/>
            <w:listItem w:displayText="Sistematización de pasantía presentada" w:value="Sistematización de pasantía presentada"/>
            <w:listItem w:displayText="Tesis de Maestría presentada" w:value="Tesis de Maestría presentada"/>
            <w:listItem w:displayText="Tesis Doctoral presentada" w:value="Tesis Doctoral presentada"/>
            <w:listItem w:displayText="Trabajo de Grado presentado" w:value="Trabajo de Grado presentado"/>
          </w:dropDownList>
        </w:sdtPr>
        <w:sdtEndPr>
          <w:rPr>
            <w:rStyle w:val="Fuentedeprrafopredeter"/>
            <w:rFonts w:cs="Times New Roman"/>
            <w:szCs w:val="24"/>
          </w:rPr>
        </w:sdtEndPr>
        <w:sdtContent>
          <w:r w:rsidR="0055254F">
            <w:rPr>
              <w:rStyle w:val="Estilo7"/>
            </w:rPr>
            <w:t>Tesis de Maestría presentada</w:t>
          </w:r>
        </w:sdtContent>
      </w:sdt>
      <w:r w:rsidR="00573C21" w:rsidRPr="000511AB">
        <w:rPr>
          <w:rFonts w:cs="Times New Roman"/>
          <w:szCs w:val="24"/>
        </w:rPr>
        <w:t xml:space="preserve"> para optar al título </w:t>
      </w:r>
      <w:r w:rsidR="008E510C" w:rsidRPr="008E3618">
        <w:rPr>
          <w:rFonts w:cs="Times New Roman"/>
          <w:szCs w:val="24"/>
        </w:rPr>
        <w:t>de</w:t>
      </w:r>
      <w:r w:rsidR="008E510C" w:rsidRPr="00173AE4">
        <w:rPr>
          <w:rFonts w:cs="Times New Roman"/>
          <w:szCs w:val="24"/>
        </w:rPr>
        <w:t xml:space="preserve"> </w:t>
      </w:r>
      <w:sdt>
        <w:sdtPr>
          <w:rPr>
            <w:rStyle w:val="Estilo8"/>
            <w:szCs w:val="24"/>
          </w:rPr>
          <w:alias w:val="Título obtenido"/>
          <w:tag w:val="Título"/>
          <w:id w:val="-377165559"/>
          <w:placeholder>
            <w:docPart w:val="4BCF077DE8EA43149F24D2B5D48F1675"/>
          </w:placeholder>
          <w15:color w:val="FF6600"/>
          <w:dropDownList>
            <w:listItem w:displayText="Seleccione título otorgado por USB Colombia (A-Z)" w:value="Seleccione título otorgado por USB Colombia (A-Z)"/>
            <w:listItem w:displayText="Abogado" w:value="Abogado"/>
            <w:listItem w:displayText="Administrador de Empresas" w:value="Administrador de Empresas"/>
            <w:listItem w:displayText="Administrador de Negocios" w:value="Administrador de Negocios"/>
            <w:listItem w:displayText="Administrador del Comercio Internacional" w:value="Administrador del Comercio Internacional"/>
            <w:listItem w:displayText="Administrador Turístico" w:value="Administrador Turístico"/>
            <w:listItem w:displayText="Arquitecto" w:value="Arquitecto"/>
            <w:listItem w:displayText="Bacteriólogo" w:value="Bacteriólogo"/>
            <w:listItem w:displayText="Contador Público" w:value="Contador Público"/>
            <w:listItem w:displayText="Diseñador de Vestuario" w:value="Diseñador de Vestuario"/>
            <w:listItem w:displayText="Diseñador Industrial" w:value="Diseñador Industrial"/>
            <w:listItem w:displayText="Doctor en Administración de Negocios" w:value="Doctor en Administración de Negocios"/>
            <w:listItem w:displayText="Doctor en Ciencias de la Educación " w:value="Doctor en Ciencias de la Educación "/>
            <w:listItem w:displayText="Doctor en Derecho" w:value="Doctor en Derecho"/>
            <w:listItem w:displayText="Doctor en Educación" w:value="Doctor en Educación"/>
            <w:listItem w:displayText="Doctor en Humanidades, Humanismo y Persona" w:value="Doctor en Humanidades, Humanismo y Persona"/>
            <w:listItem w:displayText="Doctor en Ingeniería" w:value="Doctor en Ingeniería"/>
            <w:listItem w:displayText="Doctor en Neurociencia Aplicada y Comportamiento" w:value="Doctor en Neurociencia Aplicada y Comportamiento"/>
            <w:listItem w:displayText="Doctor en Psicología" w:value="Doctor en Psicología"/>
            <w:listItem w:displayText="Economista" w:value="Economista"/>
            <w:listItem w:displayText="Especialista en Administración de la Seguridad" w:value="Especialista en Administración de la Seguridad"/>
            <w:listItem w:displayText="Especialista en Administración de Negocios" w:value="Especialista en Administración de Negocios"/>
            <w:listItem w:displayText="Especialista en Atención Psicosocial a Víctimas y Sobrevivientes" w:value="Especialista en Atención Psicosocial a Víctimas y Sobrevivientes"/>
            <w:listItem w:displayText="Especialista en Automatización de Procesos Industriales" w:value="Especialista en Automatización de Procesos Industriales"/>
            <w:listItem w:displayText="Especialista en Ciencias Penales y Penitenciarias" w:value="Especialista en Ciencias Penales y Penitenciarias"/>
            <w:listItem w:displayText="Especialista en Construcción" w:value="Especialista en Construcción"/>
            <w:listItem w:displayText="Especialista en Cooperación Internacional para el Desarrollo" w:value="Especialista en Cooperación Internacional para el Desarrollo"/>
            <w:listItem w:displayText="Especialista en Derecho Ambiental" w:value="Especialista en Derecho Ambiental"/>
            <w:listItem w:displayText="Especialista en Derecho Ambiental y de los Recursos Naturales" w:value="Especialista en Derecho Ambiental y de los Recursos Naturales"/>
            <w:listItem w:displayText="Especialista en Derecho Comercial y de la Empresa" w:value="Especialista en Derecho Comercial y de la Empresa"/>
            <w:listItem w:displayText="Especialista en Derecho Internacional de los Derechos Humanos y Cultura de Paz" w:value="Especialista en Derecho Internacional de los Derechos Humanos y Cultura de Paz"/>
            <w:listItem w:displayText="Especialista en Derecho Laboral y de la Seguridad Social" w:value="Especialista en Derecho Laboral y de la Seguridad Social"/>
            <w:listItem w:displayText="Especialista en Derecho Marítimo y Portuario" w:value="Especialista en Derecho Marítimo y Portuario"/>
            <w:listItem w:displayText="Especialista en Derecho Procesal" w:value="Especialista en Derecho Procesal"/>
            <w:listItem w:displayText="Especialista en Derecho Procesal Penal y Criminalística" w:value="Especialista en Derecho Procesal Penal y Criminalística"/>
            <w:listItem w:displayText="Especialista en Desarrollo Territorial y Gestión Pública" w:value="Especialista en Desarrollo Territorial y Gestión Pública"/>
            <w:listItem w:displayText="Especialista en Didácticas para Lecturas y Escrituras con Énfasis en Literatura" w:value="Especialista en Didácticas para Lecturas y Escrituras con Énfasis en Literatura"/>
            <w:listItem w:displayText="Especialista en Dirección y Gestión Educativa" w:value="Especialista en Dirección y Gestión Educativa"/>
            <w:listItem w:displayText="Especialista en Docencia Mediada por las TIC" w:value="Especialista en Docencia Mediada por las TIC"/>
            <w:listItem w:displayText="Especialista en Docencia Universitaria" w:value="Especialista en Docencia Universitaria"/>
            <w:listItem w:displayText="Especialista en Economía Ambiental y Desarrollo Sostenible" w:value="Especialista en Economía Ambiental y Desarrollo Sostenible"/>
            <w:listItem w:displayText="Especialista en Educación Religiosa" w:value="Especialista en Educación Religiosa"/>
            <w:listItem w:displayText="Especialista en Educación Religiosa Escolar" w:value="Especialista en Educación Religiosa Escolar"/>
            <w:listItem w:displayText="Especialista en Evaluación y Diagnóstico Neuropsicológico" w:value="Especialista en Evaluación y Diagnóstico Neuropsicológico"/>
            <w:listItem w:displayText="Especialista en Filosofía Contemporánea" w:value="Especialista en Filosofía Contemporánea"/>
            <w:listItem w:displayText="Especialista en Finanzas" w:value="Especialista en Finanzas"/>
            <w:listItem w:displayText="Especialista en Gerencia de Calidad" w:value="Especialista en Gerencia de Calidad"/>
            <w:listItem w:displayText="Especialista en Gerencia de Empresas Comerciales" w:value="Especialista en Gerencia de Empresas Comerciales"/>
            <w:listItem w:displayText="Especialista en Gerencia de la Calidad y Auditoría en Salud" w:value="Especialista en Gerencia de la Calidad y Auditoría en Salud"/>
            <w:listItem w:displayText="Especialista en Gerencia de Negocios Internacionales" w:value="Especialista en Gerencia de Negocios Internacionales"/>
            <w:listItem w:displayText="Especialista en Gerencia de Recursos Humanos" w:value="Especialista en Gerencia de Recursos Humanos"/>
            <w:listItem w:displayText="Especialista en Gerencia de Sistemas de Información" w:value="Especialista en Gerencia de Sistemas de Información"/>
            <w:listItem w:displayText="Especialista en Gerencia de Tecnologías de la Información" w:value="Especialista en Gerencia de Tecnologías de la Información"/>
            <w:listItem w:displayText="Especialista en Gerencia Educativa" w:value="Especialista en Gerencia Educativa"/>
            <w:listItem w:displayText="Especialista en Gerencia Estratégica de Costos" w:value="Especialista en Gerencia Estratégica de Costos"/>
            <w:listItem w:displayText="Especialista en Gerencia Estratégica para el Sistema Moda" w:value="Especialista en Gerencia Estratégica para el Sistema Moda"/>
            <w:listItem w:displayText="Especialista en Gerencia Financiera Aplicada al Mercado de Capitales" w:value="Especialista en Gerencia Financiera Aplicada al Mercado de Capitales"/>
            <w:listItem w:displayText="Especialista en Gestión de Información y Bases de Datos" w:value="Especialista en Gestión de Información y Bases de Datos"/>
            <w:listItem w:displayText="Especialista en Gestión de la Responsabilidad Social Empresarial" w:value="Especialista en Gestión de la Responsabilidad Social Empresarial"/>
            <w:listItem w:displayText="Especialista en Gestión de Plantas Industriales" w:value="Especialista en Gestión de Plantas Industriales"/>
            <w:listItem w:displayText="Especialista en Gestión de Procesos Productivos y de Servicios" w:value="Especialista en Gestión de Procesos Productivos y de Servicios"/>
            <w:listItem w:displayText="Especialista en Gestión de Proyectos Multimediales para la Educación" w:value="Especialista en Gestión de Proyectos Multimediales para la Educación"/>
            <w:listItem w:displayText="Especialista en Gestión Integral de Proyectos" w:value="Especialista en Gestión Integral de Proyectos"/>
            <w:listItem w:displayText="Especialista en Gestión Portuaria y Marítima" w:value="Especialista en Gestión Portuaria y Marítima"/>
            <w:listItem w:displayText="Especialista en Ingeniería de Procesos de Refinación de Petróleos y Petroquímicos Básicos" w:value="Especialista en Ingeniería de Procesos de Refinación de Petróleos y Petroquímicos Básicos"/>
            <w:listItem w:displayText="Especialista en Innovación e Integración Multimedia" w:value="Especialista en Innovación e Integración Multimedia"/>
            <w:listItem w:displayText="Especialista en Intervención Psicológica en Situaciones de Crisis" w:value="Especialista en Intervención Psicológica en Situaciones de Crisis"/>
            <w:listItem w:displayText="Especialista en Interventoría y Supervisión de Proyectos y Obras Civiles" w:value="Especialista en Interventoría y Supervisión de Proyectos y Obras Civiles"/>
            <w:listItem w:displayText="Especialista en Logística del Comercio Internacional" w:value="Especialista en Logística del Comercio Internacional"/>
            <w:listItem w:displayText="Especialista en Medición y Evaluación Psicológica" w:value="Especialista en Medición y Evaluación Psicológica"/>
            <w:listItem w:displayText="Especialista en Medio Ambiente Urbano y Desarrollo Territorial" w:value="Especialista en Medio Ambiente Urbano y Desarrollo Territorial"/>
            <w:listItem w:displayText="Especialista en Mercadeo" w:value="Especialista en Mercadeo"/>
            <w:listItem w:displayText="Especialista en Multimedia y Experiencia de Usuario" w:value="Especialista en Multimedia y Experiencia de Usuario"/>
            <w:listItem w:displayText="Especialista en Negocios Internacionales" w:value="Especialista en Negocios Internacionales"/>
            <w:listItem w:displayText="Especialista en Negocios y Servicios de Telecomunicaciones" w:value="Especialista en Negocios y Servicios de Telecomunicaciones"/>
            <w:listItem w:displayText="Especialista en Pedagogía y Docencia Universitaria" w:value="Especialista en Pedagogía y Docencia Universitaria"/>
            <w:listItem w:displayText="Especialista en Postproducción de Audio" w:value="Especialista en Postproducción de Audio"/>
            <w:listItem w:displayText="Especialista en Procesos de Desarrollo de Software" w:value="Especialista en Procesos de Desarrollo de Software"/>
            <w:listItem w:displayText="Especialista en Producción Musical" w:value="Especialista en Producción Musical"/>
            <w:listItem w:displayText="Especialista en Psicología Clínica" w:value="Especialista en Psicología Clínica"/>
            <w:listItem w:displayText="Especialista en Psicología Clínica con Orientación Psicoanalítica" w:value="Especialista en Psicología Clínica con Orientación Psicoanalítica"/>
            <w:listItem w:displayText="Especialista en Psicología de la Educación" w:value="Especialista en Psicología de la Educación"/>
            <w:listItem w:displayText="Especialista en Psicología de la Salud Ocupacional" w:value="Especialista en Psicología de la Salud Ocupacional"/>
            <w:listItem w:displayText="Especialista en Psicología de la Seguridad y Salud en el Trabajo" w:value="Especialista en Psicología de la Seguridad y Salud en el Trabajo"/>
            <w:listItem w:displayText="Especialista en Psicología de las Organizaciones y del Trabajo" w:value="Especialista en Psicología de las Organizaciones y del Trabajo"/>
            <w:listItem w:displayText="Especialista en Psicología de los Cuidados Paliativos" w:value="Especialista en Psicología de los Cuidados Paliativos"/>
            <w:listItem w:displayText="Especialista en Redes y Servicios Telemáticos" w:value="Especialista en Redes y Servicios Telemáticos"/>
            <w:listItem w:displayText="Especialista en Seguridad Informática" w:value="Especialista en Seguridad Informática"/>
            <w:listItem w:displayText="Especialista en Seguridad y Salud en el Trabajo" w:value="Especialista en Seguridad y Salud en el Trabajo"/>
            <w:listItem w:displayText="Especialista en Servicios Públicos Domiciliarios" w:value="Especialista en Servicios Públicos Domiciliarios"/>
            <w:listItem w:displayText="Especialista en Sistemas de Información Geográfica" w:value="Especialista en Sistemas de Información Geográfica"/>
            <w:listItem w:displayText="Especialista en Teoría y Metodología del Entrenamiento Deportivo" w:value="Especialista en Teoría y Metodología del Entrenamiento Deportivo"/>
            <w:listItem w:displayText="Fisioterapeuta" w:value="Fisioterapeuta"/>
            <w:listItem w:displayText="Fonoaudiólogo" w:value="Fonoaudiólogo"/>
            <w:listItem w:displayText="Ingeniero Aeronáutico" w:value="Ingeniero Aeronáutico"/>
            <w:listItem w:displayText="Ingeniero Agroindustrial" w:value="Ingeniero Agroindustrial"/>
            <w:listItem w:displayText="Ingeniero Ambiental" w:value="Ingeniero Ambiental"/>
            <w:listItem w:displayText="Ingeniero Biomédico" w:value="Ingeniero Biomédico"/>
            <w:listItem w:displayText="Ingeniero de Datos y Software" w:value="Ingeniero de Datos y Software"/>
            <w:listItem w:displayText="Ingeniero de Sistemas" w:value="Ingeniero de Sistemas"/>
            <w:listItem w:displayText="Ingeniero de Sonido" w:value="Ingeniero de Sonido"/>
            <w:listItem w:displayText="Ingeniero Electrónico" w:value="Ingeniero Electrónico"/>
            <w:listItem w:displayText="Ingeniero Industrial" w:value="Ingeniero Industrial"/>
            <w:listItem w:displayText="Ingeniero Mecatrónico" w:value="Ingeniero Mecatrónico"/>
            <w:listItem w:displayText="Ingeniero Multimedia" w:value="Ingeniero Multimedia"/>
            <w:listItem w:displayText="Ingeniero Químico" w:value="Ingeniero Químico"/>
            <w:listItem w:displayText="Licenciado en Educación Artística" w:value="Licenciado en Educación Artística"/>
            <w:listItem w:displayText="Licenciado en Educación Física" w:value="Licenciado en Educación Física"/>
            <w:listItem w:displayText="Licenciado en Educación Física, Recreación y Deportes" w:value="Licenciado en Educación Física, Recreación y Deportes"/>
            <w:listItem w:displayText="Licenciado en Educación Física y Deporte" w:value="Licenciado en Educación Física y Deporte"/>
            <w:listItem w:displayText="Licenciado en Educación Infantil" w:value="Licenciado en Educación Infantil"/>
            <w:listItem w:displayText="Licenciado en Educación para la Primera Infancia" w:value="Licenciado en Educación para la Primera Infancia"/>
            <w:listItem w:displayText="Licenciado en Educación Preescolar" w:value="Licenciado en Educación Preescolar"/>
            <w:listItem w:displayText="Licenciado en Filosofía" w:value="Licenciado en Filosofía"/>
            <w:listItem w:displayText="Licenciado en Humanidades y Lengua Castellana" w:value="Licenciado en Humanidades y Lengua Castellana"/>
            <w:listItem w:displayText="Licenciado en Lengua Castellana" w:value="Licenciado en Lengua Castellana"/>
            <w:listItem w:displayText="Licenciado en Lengua Inglesa" w:value="Licenciado en Lengua Inglesa"/>
            <w:listItem w:displayText="Licenciado en Lenguas Modernas con Énfasis en Inglés y Francés" w:value="Licenciado en Lenguas Modernas con Énfasis en Inglés y Francés"/>
            <w:listItem w:displayText="Licenciado en Literatura y Lengua Castellana" w:value="Licenciado en Literatura y Lengua Castellana"/>
            <w:listItem w:displayText="Licenciado en Teología" w:value="Licenciado en Teología"/>
            <w:listItem w:displayText="Magíster en Acústica y Vibraciones" w:value="Magíster en Acústica y Vibraciones"/>
            <w:listItem w:displayText="Magíster en Administración de Negocios" w:value="Magíster en Administración de Negocios"/>
            <w:listItem w:displayText="Magíster en Administración Financiera" w:value="Magíster en Administración Financiera"/>
            <w:listItem w:displayText="Magíster en Alta Dirección de Servicios Educativos" w:value="Magíster en Alta Dirección de Servicios Educativos"/>
            <w:listItem w:displayText="Magíster en Arquitectura" w:value="Magíster en Arquitectura"/>
            <w:listItem w:displayText="Magíster en Bioclimática" w:value="Magíster en Bioclimática"/>
            <w:listItem w:displayText="Magíster en Bioquímica Clínica" w:value="Magíster en Bioquímica Clínica"/>
            <w:listItem w:displayText="Magíster en Ciencias de la Educación" w:value="Magíster en Ciencias de la Educación"/>
            <w:listItem w:displayText="Magíster en Clínica de la Infancia y la Juventud" w:value="Magíster en Clínica de la Infancia y la Juventud"/>
            <w:listItem w:displayText="Magíster en Cooperación Internacional para el Desarrollo" w:value="Magíster en Cooperación Internacional para el Desarrollo"/>
            <w:listItem w:displayText="Magíster en Creatividad" w:value="Magíster en Creatividad"/>
            <w:listItem w:displayText="Magíster en Derecho" w:value="Magíster en Derecho"/>
            <w:listItem w:displayText="Magíster en Derecho y Administración de Justicia" w:value="Magíster en Derecho y Administración de Justicia"/>
            <w:listItem w:displayText="Magíster en Didáctica del Inglés" w:value="Magíster en Didáctica del Inglés"/>
            <w:listItem w:displayText="Magíster en Didácticas para Lecturas, Escrituras y Literatura" w:value="Magíster en Didácticas para Lecturas, Escrituras y Literatura"/>
            <w:listItem w:displayText="Magíster en Dirección de Empresas" w:value="Magíster en Dirección de Empresas"/>
            <w:listItem w:displayText="Magíster en Dirección Deportiva y Relaciones Internacionales" w:value="Magíster en Dirección Deportiva y Relaciones Internacionales"/>
            <w:listItem w:displayText="Magíster en Dirección Portuaria y Marítima" w:value="Magíster en Dirección Portuaria y Marítima"/>
            <w:listItem w:displayText="Magíster en Docencia en Educación Superior" w:value="Magíster en Docencia en Educación Superior"/>
            <w:listItem w:displayText="Magíster en Educación" w:value="Magíster en Educación"/>
            <w:listItem w:displayText="Magíster en Educación: Desarrollo Humano" w:value="Magíster en Educación: Desarrollo Humano"/>
            <w:listItem w:displayText="Magíster en Educación para la Primera Infancia" w:value="Magíster en Educación para la Primera Infancia"/>
            <w:listItem w:displayText="Magíster en Estudios del Desarrollo y la Responsabilidad Social Empresarial" w:value="Magíster en Estudios del Desarrollo y la Responsabilidad Social Empresarial"/>
            <w:listItem w:displayText="Magíster en Filosofía Contemporánea" w:value="Magíster en Filosofía Contemporánea"/>
            <w:listItem w:displayText="Magíster en Geoinformática" w:value="Magíster en Geoinformática"/>
            <w:listItem w:displayText="Magíster en Gerencia de la Ciencia, Tecnología e Innovación" w:value="Magíster en Gerencia de la Ciencia, Tecnología e Innovación"/>
            <w:listItem w:displayText="Magíster en Gerencia de Proyectos" w:value="Magíster en Gerencia de Proyectos"/>
            <w:listItem w:displayText="Magíster en Gerencia Turística" w:value="Magíster en Gerencia Turística"/>
            <w:listItem w:displayText="Magíster en Ingeniería Aeroespacial" w:value="Magíster en Ingeniería Aeroespacial"/>
            <w:listItem w:displayText="Magíster en Ingeniería: Biotecnología" w:value="Magíster en Ingeniería: Biotecnología"/>
            <w:listItem w:displayText="Magíster en Ingeniería de Procesos" w:value="Magíster en Ingeniería de Procesos"/>
            <w:listItem w:displayText="Magíster en Ingeniería de Proyectos" w:value="Magíster en Ingeniería de Proyectos"/>
            <w:listItem w:displayText="Magíster en Ingeniería de Software" w:value="Magíster en Ingeniería de Software"/>
            <w:listItem w:displayText="Magíster en Internet de las Cosas y Control" w:value="Magíster en Internet de las Cosas y Control"/>
            <w:listItem w:displayText="Magister en Mercadeo" w:value="Magister en Mercadeo"/>
            <w:listItem w:displayText="Magíster en Microbiología Clínica" w:value="Magíster en Microbiología Clínica"/>
            <w:listItem w:displayText="Magíster en Neuropsicología" w:value="Magíster en Neuropsicología"/>
            <w:listItem w:displayText="Magíster en Neuropsicología Clínica" w:value="Magíster en Neuropsicología Clínica"/>
            <w:listItem w:displayText="Magíster en Preparación Física en Fútbol" w:value="Magíster en Preparación Física en Fútbol"/>
            <w:listItem w:displayText="Magíster en Proyecto Urbano" w:value="Magíster en Proyecto Urbano"/>
            <w:listItem w:displayText="Magíster en Psicología" w:value="Magíster en Psicología"/>
            <w:listItem w:displayText="Magíster en Psicología Clínica" w:value="Magíster en Psicología Clínica"/>
            <w:listItem w:displayText="Magíster en Psicología de las Organizaciones y del Trabajo" w:value="Magíster en Psicología de las Organizaciones y del Trabajo"/>
            <w:listItem w:displayText="Magíster en Psicopatología Clínica y Forense con Énfasis en Intervención con Víctimas" w:value="Magíster en Psicopatología Clínica y Forense con Énfasis en Intervención con Víctimas"/>
            <w:listItem w:displayText="Magíster en Seguridad y Salud en el trabajo" w:value="Magíster en Seguridad y Salud en el trabajo"/>
            <w:listItem w:displayText="Magíster en Tecnologías de la Información para la Analítica de Datos" w:value="Magíster en Tecnologías de la Información para la Analítica de Datos"/>
            <w:listItem w:displayText="Magíster en Teología de la Biblia" w:value="Magíster en Teología de la Biblia"/>
            <w:listItem w:displayText="Negociador Internacional" w:value="Negociador Internacional"/>
            <w:listItem w:displayText="Politólogo" w:value="Politólogo"/>
            <w:listItem w:displayText="Posdoctor en Alta Investigación en Educación Intercultural" w:value="Posdoctor en Alta Investigación en Educación Intercultural"/>
            <w:listItem w:displayText="Profesional en Ciencias Culinarias de la Gastronomía" w:value="Profesional en Ciencias Culinarias de la Gastronomía"/>
            <w:listItem w:displayText="Profesional en Finanzas y Negocios Internacionales" w:value="Profesional en Finanzas y Negocios Internacionales"/>
            <w:listItem w:displayText="Profesional en Gestión Deportiva" w:value="Profesional en Gestión Deportiva"/>
            <w:listItem w:displayText="Profesional en Gobierno y Relaciones Internacionales" w:value="Profesional en Gobierno y Relaciones Internacionales"/>
            <w:listItem w:displayText="Profesional en Mercadeo y Negocios Internacionales" w:value="Profesional en Mercadeo y Negocios Internacionales"/>
            <w:listItem w:displayText="Profesional en Relaciones Internacionales" w:value="Profesional en Relaciones Internacionales"/>
            <w:listItem w:displayText="Psicólogo" w:value="Psicólogo"/>
            <w:listItem w:displayText="Técnico Laboral en Asistente Administrativo" w:value="Técnico Laboral en Asistente Administrativo"/>
            <w:listItem w:displayText="Técnico Laboral en Prevención y Control Ambiental" w:value="Técnico Laboral en Prevención y Control Ambiental"/>
            <w:listItem w:displayText="Técnico Profesional en la Producción Multimedia" w:value="Técnico Profesional en la Producción Multimedia"/>
            <w:listItem w:displayText="Tecnólogo en Automatización Industrial" w:value="Tecnólogo en Automatización Industrial"/>
            <w:listItem w:displayText="Tecnólogo en Desarrollo de Sistemas Electrónicos y de Telecomunicaciones" w:value="Tecnólogo en Desarrollo de Sistemas Electrónicos y de Telecomunicaciones"/>
            <w:listItem w:displayText="Tecnólogo en Desarrollo de Software" w:value="Tecnólogo en Desarrollo de Software"/>
            <w:listItem w:displayText="Tecnólogo en Entrenamiento Deportivo" w:value="Tecnólogo en Entrenamiento Deportivo"/>
            <w:listItem w:displayText="Tecnólogo en la Gestión de la Producción Multimedia" w:value="Tecnólogo en la Gestión de la Producción Multimedia"/>
          </w:dropDownList>
        </w:sdtPr>
        <w:sdtEndPr>
          <w:rPr>
            <w:rStyle w:val="Fuentedeprrafopredeter"/>
            <w:rFonts w:cs="Times New Roman"/>
          </w:rPr>
        </w:sdtEndPr>
        <w:sdtContent>
          <w:r w:rsidR="007A680E">
            <w:rPr>
              <w:rStyle w:val="Estilo8"/>
              <w:szCs w:val="24"/>
            </w:rPr>
            <w:t>Magíster en Bioclimática</w:t>
          </w:r>
        </w:sdtContent>
      </w:sdt>
    </w:p>
    <w:p w14:paraId="67D36C4F" w14:textId="2CCC2765" w:rsidR="00573C21" w:rsidRPr="000511AB" w:rsidRDefault="00573C21" w:rsidP="00C118A3">
      <w:pPr>
        <w:jc w:val="center"/>
        <w:rPr>
          <w:rFonts w:cs="Times New Roman"/>
          <w:szCs w:val="24"/>
        </w:rPr>
      </w:pPr>
    </w:p>
    <w:p w14:paraId="6ABC0F61" w14:textId="77777777" w:rsidR="00013939" w:rsidRDefault="00013939" w:rsidP="00573C21">
      <w:pPr>
        <w:rPr>
          <w:rFonts w:cs="Times New Roman"/>
          <w:szCs w:val="24"/>
        </w:rPr>
      </w:pPr>
    </w:p>
    <w:p w14:paraId="4F84F8AA" w14:textId="0D9D4D36" w:rsidR="00573C21" w:rsidRDefault="00573C21" w:rsidP="00EB42A0">
      <w:pPr>
        <w:pStyle w:val="PrrAPA"/>
        <w:jc w:val="center"/>
        <w:rPr>
          <w:rStyle w:val="Estilo2"/>
          <w:szCs w:val="20"/>
        </w:rPr>
      </w:pPr>
      <w:r w:rsidRPr="000511AB">
        <w:t>Asesor</w:t>
      </w:r>
      <w:r w:rsidR="007676DC">
        <w:t xml:space="preserve">: </w:t>
      </w:r>
      <w:r w:rsidR="000B05A2" w:rsidRPr="000B05A2">
        <w:rPr>
          <w:rStyle w:val="Estilo2"/>
          <w:szCs w:val="20"/>
        </w:rPr>
        <w:t>Lucas Arango Diaz</w:t>
      </w:r>
      <w:r w:rsidRPr="000B05A2">
        <w:rPr>
          <w:rStyle w:val="Estilo2"/>
          <w:szCs w:val="20"/>
        </w:rPr>
        <w:t>,</w:t>
      </w:r>
      <w:r w:rsidRPr="000511AB">
        <w:t xml:space="preserve"> </w:t>
      </w:r>
      <w:sdt>
        <w:sdtPr>
          <w:rPr>
            <w:rStyle w:val="Estilo8"/>
          </w:rPr>
          <w:alias w:val="Título asesor"/>
          <w:tag w:val="Título asesor"/>
          <w:id w:val="-464968887"/>
          <w:placeholder>
            <w:docPart w:val="52A95E2178D643B398D57C471B6FF8C5"/>
          </w:placeholder>
          <w15:color w:val="FF6600"/>
          <w:dropDownList>
            <w:listItem w:displayText="Seleccione título académico más alto del asesor" w:value="Seleccione título académico más alto del asesor"/>
            <w:listItem w:displayText="Doctor (PhD)" w:value="Doctor (PhD)"/>
            <w:listItem w:displayText="Especialista (Esp)" w:value="Especialista (Esp)"/>
            <w:listItem w:displayText="Magíster (MSc)" w:value="Magíster (MSc)"/>
            <w:listItem w:displayText="PostDoctor (PostDoc)" w:value="PostDoctor (PostDoc)"/>
          </w:dropDownList>
        </w:sdtPr>
        <w:sdtEndPr>
          <w:rPr>
            <w:rStyle w:val="Estilo8"/>
          </w:rPr>
        </w:sdtEndPr>
        <w:sdtContent>
          <w:r w:rsidR="00E0222E">
            <w:rPr>
              <w:rStyle w:val="Estilo8"/>
            </w:rPr>
            <w:t>Doctor (PhD)</w:t>
          </w:r>
        </w:sdtContent>
      </w:sdt>
      <w:r w:rsidR="007676DC" w:rsidRPr="008F2246">
        <w:rPr>
          <w:rStyle w:val="Estilo2"/>
          <w:szCs w:val="20"/>
        </w:rPr>
        <w:t xml:space="preserve"> en </w:t>
      </w:r>
      <w:r w:rsidR="00207749">
        <w:rPr>
          <w:rStyle w:val="Estilo2"/>
          <w:szCs w:val="20"/>
        </w:rPr>
        <w:t>A</w:t>
      </w:r>
      <w:r w:rsidR="00207749" w:rsidRPr="00207749">
        <w:rPr>
          <w:rStyle w:val="Estilo2"/>
          <w:szCs w:val="20"/>
        </w:rPr>
        <w:t xml:space="preserve">rquitectura y </w:t>
      </w:r>
      <w:r w:rsidR="00207749">
        <w:rPr>
          <w:rStyle w:val="Estilo2"/>
          <w:szCs w:val="20"/>
        </w:rPr>
        <w:t>U</w:t>
      </w:r>
      <w:r w:rsidR="00207749" w:rsidRPr="00207749">
        <w:rPr>
          <w:rStyle w:val="Estilo2"/>
          <w:szCs w:val="20"/>
        </w:rPr>
        <w:t>rbanismo</w:t>
      </w:r>
    </w:p>
    <w:p w14:paraId="6A8C2B57" w14:textId="68D5A1D9" w:rsidR="0012153B" w:rsidRPr="000511AB" w:rsidRDefault="0012153B" w:rsidP="0012153B">
      <w:pPr>
        <w:pStyle w:val="PrrAPA"/>
        <w:jc w:val="center"/>
      </w:pPr>
      <w:r>
        <w:t xml:space="preserve"> </w:t>
      </w:r>
      <w:r>
        <w:rPr>
          <w:sz w:val="23"/>
          <w:szCs w:val="23"/>
        </w:rPr>
        <w:t xml:space="preserve">Co-Asesor: </w:t>
      </w:r>
      <w:r w:rsidR="00166E69" w:rsidRPr="00166E69">
        <w:rPr>
          <w:rStyle w:val="Estilo2"/>
          <w:szCs w:val="20"/>
        </w:rPr>
        <w:t>Luis Frey Zapata Henao (</w:t>
      </w:r>
      <w:proofErr w:type="spellStart"/>
      <w:r w:rsidR="00166E69" w:rsidRPr="00166E69">
        <w:rPr>
          <w:rStyle w:val="Estilo2"/>
          <w:szCs w:val="20"/>
        </w:rPr>
        <w:t>MSc</w:t>
      </w:r>
      <w:proofErr w:type="spellEnd"/>
      <w:r w:rsidR="00166E69" w:rsidRPr="00166E69">
        <w:rPr>
          <w:rStyle w:val="Estilo2"/>
          <w:szCs w:val="20"/>
        </w:rPr>
        <w:t>)</w:t>
      </w:r>
      <w:r w:rsidR="00166E69">
        <w:rPr>
          <w:rStyle w:val="Estilo2"/>
          <w:szCs w:val="20"/>
        </w:rPr>
        <w:t xml:space="preserve"> en </w:t>
      </w:r>
      <w:r w:rsidR="00AD2997" w:rsidRPr="00AD2997">
        <w:rPr>
          <w:rStyle w:val="Estilo2"/>
          <w:szCs w:val="20"/>
        </w:rPr>
        <w:t>Estética y cultura de la metrópoli</w:t>
      </w:r>
    </w:p>
    <w:p w14:paraId="1EB5F403" w14:textId="77777777" w:rsidR="00013939" w:rsidRDefault="00013939" w:rsidP="00573C21">
      <w:pPr>
        <w:jc w:val="center"/>
        <w:rPr>
          <w:rFonts w:cs="Times New Roman"/>
          <w:szCs w:val="24"/>
        </w:rPr>
      </w:pPr>
    </w:p>
    <w:p w14:paraId="2BE74AFE" w14:textId="43804106" w:rsidR="00573C21" w:rsidRDefault="004E0C6F" w:rsidP="00573C21">
      <w:pPr>
        <w:jc w:val="center"/>
        <w:rPr>
          <w:rFonts w:cs="Times New Roman"/>
          <w:szCs w:val="24"/>
        </w:rPr>
      </w:pPr>
      <w:r w:rsidRPr="00A001E6">
        <w:rPr>
          <w:b/>
          <w:noProof/>
          <w:sz w:val="20"/>
          <w:szCs w:val="20"/>
          <w:lang w:eastAsia="es-CO"/>
        </w:rPr>
        <w:drawing>
          <wp:inline distT="0" distB="0" distL="0" distR="0" wp14:anchorId="2A4B4F3C" wp14:editId="262B7249">
            <wp:extent cx="828675" cy="1104900"/>
            <wp:effectExtent l="0" t="0" r="9525" b="0"/>
            <wp:docPr id="4" name="Imagen 4" descr="C:\Users\coord.referencia\Documents\Mis archivos recibidos\logos USB Colombia-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oord.referencia\Documents\Mis archivos recibidos\logos USB Colombia-02.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828675" cy="1104900"/>
                    </a:xfrm>
                    <a:prstGeom prst="rect">
                      <a:avLst/>
                    </a:prstGeom>
                    <a:noFill/>
                    <a:ln>
                      <a:noFill/>
                    </a:ln>
                  </pic:spPr>
                </pic:pic>
              </a:graphicData>
            </a:graphic>
          </wp:inline>
        </w:drawing>
      </w:r>
    </w:p>
    <w:p w14:paraId="67E29316" w14:textId="77777777" w:rsidR="00013939" w:rsidRDefault="00013939" w:rsidP="003536EC">
      <w:pPr>
        <w:pStyle w:val="PrrAPA"/>
        <w:jc w:val="center"/>
        <w:rPr>
          <w:rStyle w:val="Estilo3"/>
        </w:rPr>
      </w:pPr>
    </w:p>
    <w:p w14:paraId="0FABEEE4" w14:textId="77777777" w:rsidR="00C37D71" w:rsidRDefault="00C37D71" w:rsidP="00C118A3">
      <w:pPr>
        <w:jc w:val="center"/>
        <w:rPr>
          <w:rStyle w:val="Estilo3"/>
        </w:rPr>
      </w:pPr>
      <w:r>
        <w:rPr>
          <w:rStyle w:val="Estilo3"/>
        </w:rPr>
        <w:t>Universidad de San Buenaventura</w:t>
      </w:r>
    </w:p>
    <w:p w14:paraId="51F85AD2" w14:textId="698C607E" w:rsidR="00431B5B" w:rsidRPr="004635B6" w:rsidRDefault="0054238D" w:rsidP="00431B5B">
      <w:pPr>
        <w:jc w:val="center"/>
        <w:rPr>
          <w:rFonts w:cs="Times New Roman"/>
          <w:szCs w:val="24"/>
        </w:rPr>
      </w:pPr>
      <w:sdt>
        <w:sdtPr>
          <w:rPr>
            <w:rStyle w:val="TextocomentarioCar"/>
            <w:sz w:val="24"/>
            <w:szCs w:val="24"/>
          </w:rPr>
          <w:alias w:val="Facultad"/>
          <w:tag w:val="Facultad"/>
          <w:id w:val="-57098634"/>
          <w:placeholder>
            <w:docPart w:val="49F3402797764F8E9F37A855C1D28ACB"/>
          </w:placeholder>
          <w15:color w:val="FF6600"/>
          <w:dropDownList>
            <w:listItem w:displayText="Seleccione facultad USB Colombia (A-Z)" w:value="Seleccione facultad USB Colombia (A-Z)"/>
            <w:listItem w:displayText="Escuela de Formación y Gestión Deportiva (Cali)" w:value="Escuela de Formación y Gestión Deportiva (Cali)"/>
            <w:listItem w:displayText="Facultad de Arquitectura, Arte y Diseño (Cali)" w:value="Facultad de Arquitectura, Arte y Diseño (Cali)"/>
            <w:listItem w:displayText="Facultad de Arquitectura, Artes y Diseño (Cartagena)" w:value="Facultad de Arquitectura, Artes y Diseño (Cartagena)"/>
            <w:listItem w:displayText="Facultad de Artes Integradas (Medellín)" w:value="Facultad de Artes Integradas (Medellín)"/>
            <w:listItem w:displayText="Facultad de Ciencias Administrativas y Contables (Cartagena)" w:value="Facultad de Ciencias Administrativas y Contables (Cartagena)"/>
            <w:listItem w:displayText="Facultad de Ciencias de la Salud (Cartagena)" w:value="Facultad de Ciencias de la Salud (Cartagena)"/>
            <w:listItem w:displayText="Facultad de Ciencias Económicas (Cali)" w:value="Facultad de Ciencias Económicas (Cali)"/>
            <w:listItem w:displayText="Facultad de Ciencias Económicas y Administrativas (Bogotá)" w:value="Facultad de Ciencias Económicas y Administrativas (Bogotá)"/>
            <w:listItem w:displayText="Facultad de Ciencias Empresariales (Medellín)" w:value="Facultad de Ciencias Empresariales (Medellín)"/>
            <w:listItem w:displayText="Facultad de Ciencias Humanas y Sociales (Cali)" w:value="Facultad de Ciencias Humanas y Sociales (Cali)"/>
            <w:listItem w:displayText="Facultad de Ciencias Jurídicas y Políticas (Bogotá)" w:value="Facultad de Ciencias Jurídicas y Políticas (Bogotá)"/>
            <w:listItem w:displayText="Facultad de Derecho (Medellín)" w:value="Facultad de Derecho (Medellín)"/>
            <w:listItem w:displayText="Facultad de Derecho y Ciencias Políticas (Cali)" w:value="Facultad de Derecho y Ciencias Políticas (Cali)"/>
            <w:listItem w:displayText="Facultad de Derecho y Ciencias Políticas (Cartagena)" w:value="Facultad de Derecho y Ciencias Políticas (Cartagena)"/>
            <w:listItem w:displayText="Facultad de Educación (Cali)" w:value="Facultad de Educación (Cali)"/>
            <w:listItem w:displayText="Facultad de Educación (Medellín)" w:value="Facultad de Educación (Medellín)"/>
            <w:listItem w:displayText="Facultad de Educación, Ciencias Humanas y Sociales (Cartagena)" w:value="Facultad de Educación, Ciencias Humanas y Sociales (Cartagena)"/>
            <w:listItem w:displayText="Facultad de Humanidades y Ciencias de la Educación (Bogotá)" w:value="Facultad de Humanidades y Ciencias de la Educación (Bogotá)"/>
            <w:listItem w:displayText="Facultad de Ingeniería (Cali)" w:value="Facultad de Ingeniería (Cali)"/>
            <w:listItem w:displayText="Facultad de Ingeniería (Bogotá)" w:value="Facultad de Ingeniería (Bogotá)"/>
            <w:listItem w:displayText="Facultad de Ingenierías (Cartagena)" w:value="Facultad de Ingenierías (Cartagena)"/>
            <w:listItem w:displayText="Facultad de Ingenierías (Medellín)" w:value="Facultad de Ingenierías (Medellín)"/>
            <w:listItem w:displayText="Facultad de Psicología (Bogotá)" w:value="Facultad de Psicología (Bogotá)"/>
            <w:listItem w:displayText="Facultad de Psicología (Cali)" w:value="Facultad de Psicología (Cali)"/>
            <w:listItem w:displayText="Facultad de Psicología (Medellín)" w:value="Facultad de Psicología (Medellín)"/>
          </w:dropDownList>
        </w:sdtPr>
        <w:sdtEndPr>
          <w:rPr>
            <w:rStyle w:val="Fuentedeprrafopredeter"/>
            <w:rFonts w:cs="Times New Roman"/>
          </w:rPr>
        </w:sdtEndPr>
        <w:sdtContent>
          <w:r w:rsidR="00211E43">
            <w:rPr>
              <w:rStyle w:val="TextocomentarioCar"/>
              <w:sz w:val="24"/>
              <w:szCs w:val="24"/>
            </w:rPr>
            <w:t>Facultad de Artes Integradas (Medellín)</w:t>
          </w:r>
        </w:sdtContent>
      </w:sdt>
    </w:p>
    <w:p w14:paraId="0B3F3B20" w14:textId="71CA8020" w:rsidR="00D4680C" w:rsidRDefault="0054238D" w:rsidP="00D4680C">
      <w:pPr>
        <w:jc w:val="center"/>
        <w:rPr>
          <w:rStyle w:val="Estilo4"/>
        </w:rPr>
      </w:pPr>
      <w:sdt>
        <w:sdtPr>
          <w:rPr>
            <w:rStyle w:val="Estilo4"/>
          </w:rPr>
          <w:alias w:val="Programa"/>
          <w:tag w:val="Programa"/>
          <w:id w:val="249619693"/>
          <w:placeholder>
            <w:docPart w:val="637B6F9CA9D0484F97E2BE31B9DBFC20"/>
          </w:placeholder>
          <w15:color w:val="FF6600"/>
          <w:dropDownList>
            <w:listItem w:displayText="Seleccione pregrado o posgrado USB Colombia (A-Z)" w:value="Seleccione pregrado o posgrado USB Colombia (A-Z)"/>
            <w:listItem w:displayText="Administración de Empresas" w:value="Administración de Empresas"/>
            <w:listItem w:displayText="Administración de Negocios" w:value="Administración de Negocios"/>
            <w:listItem w:displayText="Administración del Comercio Internacional" w:value="Administración del Comercio Internacional"/>
            <w:listItem w:displayText="Administración Turística" w:value="Administración Turística"/>
            <w:listItem w:displayText="Arquitectura" w:value="Arquitectura"/>
            <w:listItem w:displayText="Bacteriología" w:value="Bacteriología"/>
            <w:listItem w:displayText="Ciencia Política" w:value="Ciencia Política"/>
            <w:listItem w:displayText="Ciencias Culinarias de la Gastronomía" w:value="Ciencias Culinarias de la Gastronomía"/>
            <w:listItem w:displayText="Contaduría Pública" w:value="Contaduría Pública"/>
            <w:listItem w:displayText="Derecho" w:value="Derecho"/>
            <w:listItem w:displayText="Diseño de Vestuario" w:value="Diseño de Vestuario"/>
            <w:listItem w:displayText="Diseño Industrial" w:value="Diseño Industrial"/>
            <w:listItem w:displayText="Doctorado en Administración de Negocios" w:value="Doctorado en Administración de Negocios"/>
            <w:listItem w:displayText="Doctorado en Ciencias de la Educación" w:value="Doctorado en Ciencias de la Educación"/>
            <w:listItem w:displayText="Doctorado en Derecho" w:value="Doctorado en Derecho"/>
            <w:listItem w:displayText="Doctorado en Educación" w:value="Doctorado en Educación"/>
            <w:listItem w:displayText="Doctorado en Humanidades, Humanismo y Persona" w:value="Doctorado en Humanidades, Humanismo y Persona"/>
            <w:listItem w:displayText="Doctorado en Ingeniería" w:value="Doctorado en Ingeniería"/>
            <w:listItem w:displayText="Doctorado en Neurociencia Aplicada y Comportamiento" w:value="Doctorado en Neurociencia Aplicada y Comportamiento"/>
            <w:listItem w:displayText="Doctorado en Psicología" w:value="Doctorado en Psicología"/>
            <w:listItem w:displayText="Economía" w:value="Economía"/>
            <w:listItem w:displayText="Especialización en Administración de la Seguridad" w:value="Especialización en Administración de la Seguridad"/>
            <w:listItem w:displayText="Especialización en Administración de Negocios" w:value="Especialización en Administración de Negocios"/>
            <w:listItem w:displayText="Especialización en Atención Psicosocial a Víctimas y Sobrevivientes" w:value="Especialización en Atención Psicosocial a Víctimas y Sobrevivientes"/>
            <w:listItem w:displayText="Especialización en Automatización de Procesos Industriales" w:value="Especialización en Automatización de Procesos Industriales"/>
            <w:listItem w:displayText="Especialización en Ciencias Penales y Penitenciarias" w:value="Especialización en Ciencias Penales y Penitenciarias"/>
            <w:listItem w:displayText="Especialización en Construcción" w:value="Especialización en Construcción"/>
            <w:listItem w:displayText="Especialización en Cooperación Internacional para el Desarrollo" w:value="Especialización en Cooperación Internacional para el Desarrollo"/>
            <w:listItem w:displayText="Especialización en Derecho Ambiental" w:value="Especialización en Derecho Ambiental"/>
            <w:listItem w:displayText="Especialización en Derecho Ambiental y de los Recursos Naturales" w:value="Especialización en Derecho Ambiental y de los Recursos Naturales"/>
            <w:listItem w:displayText="Especialización en Derecho Comercial y de la Empresa" w:value="Especialización en Derecho Comercial y de la Empresa"/>
            <w:listItem w:displayText="Especialización en Derecho Internacional de los Derechos Humanos y Cultura de Paz" w:value="Especialización en Derecho Internacional de los Derechos Humanos y Cultura de Paz"/>
            <w:listItem w:displayText="Especialización en Derecho Laboral y de la Seguridad Social" w:value="Especialización en Derecho Laboral y de la Seguridad Social"/>
            <w:listItem w:displayText="Especialización en Derecho Marítimo y Portuario" w:value="Especialización en Derecho Marítimo y Portuario"/>
            <w:listItem w:displayText="Especialización en Derecho Procesal" w:value="Especialización en Derecho Procesal"/>
            <w:listItem w:displayText="Especialización en Derecho Procesal Penal y Criminalística" w:value="Especialización en Derecho Procesal Penal y Criminalística"/>
            <w:listItem w:displayText="Especialización en Desarrollo Territorial y Gestión Pública" w:value="Especialización en Desarrollo Territorial y Gestión Pública"/>
            <w:listItem w:displayText="Especialización en Didácticas para Lecturas y Escrituras con Énfasis en Literatura" w:value="Especialización en Didácticas para Lecturas y Escrituras con Énfasis en Literatura"/>
            <w:listItem w:displayText="Especialización en Dirección y Gestión Educativa" w:value="Especialización en Dirección y Gestión Educativa"/>
            <w:listItem w:displayText="Especialización en Docencia Mediada por las TIC" w:value="Especialización en Docencia Mediada por las TIC"/>
            <w:listItem w:displayText="Especialización en Docencia Universitaria" w:value="Especialización en Docencia Universitaria"/>
            <w:listItem w:displayText="Especialización en Economía Ambiental y Desarrollo Sostenible" w:value="Especialización en Economía Ambiental y Desarrollo Sostenible"/>
            <w:listItem w:displayText="Especialización en Educación Religiosa" w:value="Especialización en Educación Religiosa"/>
            <w:listItem w:displayText="Especialización en Educación Religiosa Escolar" w:value="Especialización en Educación Religiosa Escolar"/>
            <w:listItem w:displayText="Especialización en Evaluación y Diagnóstico Neuropsicológico" w:value="Especialización en Evaluación y Diagnóstico Neuropsicológico"/>
            <w:listItem w:displayText="Especialización en Filosofía Contemporánea" w:value="Especialización en Filosofía Contemporánea"/>
            <w:listItem w:displayText="Especialización en Finanzas" w:value="Especialización en Finanzas"/>
            <w:listItem w:displayText="Especialización en Gerencia de Empresas Comerciales" w:value="Especialización en Gerencia de Empresas Comerciales"/>
            <w:listItem w:displayText="Especialización en Gerencia de Calidad" w:value="Especialización en Gerencia de Calidad"/>
            <w:listItem w:displayText="Especialización en Gerencia de la Calidad y Auditoría en Salud" w:value="Especialización en Gerencia de la Calidad y Auditoría en Salud"/>
            <w:listItem w:displayText="Especialización en Gerencia de Negocios Internacionales" w:value="Especialización en Gerencia de Negocios Internacionales"/>
            <w:listItem w:displayText="Especialización en Gerencia de Recursos Humanos" w:value="Especialización en Gerencia de Recursos Humanos"/>
            <w:listItem w:displayText="Especialización en Gerencia de Sistemas de Información" w:value="Especialización en Gerencia de Sistemas de Información"/>
            <w:listItem w:displayText="Especialización en Gerencia Educativa" w:value="Especialización en Gerencia Educativa"/>
            <w:listItem w:displayText="Especialización en Gerencia Estratégica de Costos" w:value="Especialización en Gerencia Estratégica de Costos"/>
            <w:listItem w:displayText="Especialización en Gerencia Estratégica para el Sistema Moda" w:value="Especialización en Gerencia Estratégica para el Sistema Moda"/>
            <w:listItem w:displayText="Especialización en Gerencia Financiera Aplicada al Mercado de Capitales" w:value="Especialización en Gerencia Financiera Aplicada al Mercado de Capitales"/>
            <w:listItem w:displayText="Especialización en Gestión de Información y Bases de Datos" w:value="Especialización en Gestión de Información y Bases de Datos"/>
            <w:listItem w:displayText="Especialización en Gestión de la Responsabilidad Social Empresarial" w:value="Especialización en Gestión de la Responsabilidad Social Empresarial"/>
            <w:listItem w:displayText="Especialización en Gestión de Plantas Industriales" w:value="Especialización en Gestión de Plantas Industriales"/>
            <w:listItem w:displayText="Especialización en Gestión de Procesos Productivos y de Servicios" w:value="Especialización en Gestión de Procesos Productivos y de Servicios"/>
            <w:listItem w:displayText="Especialización en Gestión de Proyectos Multimediales para la Educación" w:value="Especialización en Gestión de Proyectos Multimediales para la Educación"/>
            <w:listItem w:displayText="Especialización en Gestión Integral de Proyectos" w:value="Especialización en Gestión Integral de Proyectos"/>
            <w:listItem w:displayText="Especialización en Gestión Portuaria y Marítima" w:value="Especialización en Gestión Portuaria y Marítima"/>
            <w:listItem w:displayText="Especialización en Ingeniería de Procesos de Refinación de Petróleos y Petroquímicos Básicos" w:value="Especialización en Ingeniería de Procesos de Refinación de Petróleos y Petroquímicos Básicos"/>
            <w:listItem w:displayText="Especialización en Innovación e Integración Multimedia" w:value="Especialización en Innovación e Integración Multimedia"/>
            <w:listItem w:displayText="Especialización en Intervención Psicológica en Situaciones de Crisis" w:value="Especialización en Intervención Psicológica en Situaciones de Crisis"/>
            <w:listItem w:displayText="Especialización en Interventoría y Supervisión de Proyectos y Obras Civiles" w:value="Especialización en Interventoría y Supervisión de Proyectos y Obras Civiles"/>
            <w:listItem w:displayText="Especialización en Logística del Comercio Internacional" w:value="Especialización en Logística del Comercio Internacional"/>
            <w:listItem w:displayText="Especialización en Medición y Evaluación Psicológica" w:value="Especialización en Medición y Evaluación Psicológica"/>
            <w:listItem w:displayText="Especialización en Medio Ambiente Urbano y Desarrollo Territorial" w:value="Especialización en Medio Ambiente Urbano y Desarrollo Territorial"/>
            <w:listItem w:displayText="Especialización en Mercadeo" w:value="Especialización en Mercadeo"/>
            <w:listItem w:displayText="Especialización en Multimedia y Experiencia de Usuario" w:value="Especialización en Multimedia y Experiencia de Usuario"/>
            <w:listItem w:displayText="Especialización en Negocios Internacionales" w:value="Especialización en Negocios Internacionales"/>
            <w:listItem w:displayText="Especialización en Negocios y Servicios de Telecomunicaciones" w:value="Especialización en Negocios y Servicios de Telecomunicaciones"/>
            <w:listItem w:displayText="Especialización en Pedagogía y Docencia Universitaria" w:value="Especialización en Pedagogía y Docencia Universitaria"/>
            <w:listItem w:displayText="Especialización en Postproducción de Audio" w:value="Especialización en Postproducción de Audio"/>
            <w:listItem w:displayText="Especialización en Procesos de Desarrollo de Software" w:value="Especialización en Procesos de Desarrollo de Software"/>
            <w:listItem w:displayText="Especialización en Producción Musical" w:value="Especialización en Producción Musical"/>
            <w:listItem w:displayText="Especialización en Psicología Clínica" w:value="Especialización en Psicología Clínica"/>
            <w:listItem w:displayText="Especialización en Psicología Clínica con Orientación Psicoanalítica" w:value="Especialización en Psicología Clínica con Orientación Psicoanalítica"/>
            <w:listItem w:displayText="Especialización en Psicología de la Educación" w:value="Especialización en Psicología de la Educación"/>
            <w:listItem w:displayText="Especialización en Psicología de la Salud Ocupacional" w:value="Especialización en Psicología de la Salud Ocupacional"/>
            <w:listItem w:displayText="Especialización en Psicología de la Seguridad y Salud en el Trabajo" w:value="Especialización en Psicología de la Seguridad y Salud en el Trabajo"/>
            <w:listItem w:displayText="Especialización en Psicología de las Organizaciones y del Trabajo" w:value="Especialización en Psicología de las Organizaciones y del Trabajo"/>
            <w:listItem w:displayText="Especialización en Psicología de los Cuidados Paliativos" w:value="Especialización en Psicología de los Cuidados Paliativos"/>
            <w:listItem w:displayText="Especialización en Redes y Servicios Telemáticos" w:value="Especialización en Redes y Servicios Telemáticos"/>
            <w:listItem w:displayText="Especialización en Seguridad Informática" w:value="Especialización en Seguridad Informática"/>
            <w:listItem w:displayText="Especialización en Seguridad y Salud en el Trabajo" w:value="Especialización en Seguridad y Salud en el Trabajo"/>
            <w:listItem w:displayText="Especialización en Servicios Públicos Domiciliarios" w:value="Especialización en Servicios Públicos Domiciliarios"/>
            <w:listItem w:displayText="Especialización en Sistemas de Información Geográfica" w:value="Especialización en Sistemas de Información Geográfica"/>
            <w:listItem w:displayText="Especialización en Teoría y Metodología del Entrenamiento Deportivo" w:value="Especialización en Teoría y Metodología del Entrenamiento Deportivo"/>
            <w:listItem w:displayText="Extensión Maestría en Bioquímica Clínica" w:value="Extensión Maestría en Bioquímica Clínica"/>
            <w:listItem w:displayText="Extensión Maestría en Didáctica del Inglés" w:value="Extensión Maestría en Didáctica del Inglés"/>
            <w:listItem w:displayText="Extensión Maestría en Microbiología Clínica" w:value="Extensión Maestría en Microbiología Clínica"/>
            <w:listItem w:displayText="Finanzas y Negocios Internacionales" w:value="Finanzas y Negocios Internacionales"/>
            <w:listItem w:displayText="Fisioterapia" w:value="Fisioterapia"/>
            <w:listItem w:displayText="Fonoaudiología" w:value="Fonoaudiología"/>
            <w:listItem w:displayText="Gestión Deportiva" w:value="Gestión Deportiva"/>
            <w:listItem w:displayText="Gobierno y Relaciones Internacionales" w:value="Gobierno y Relaciones Internacionales"/>
            <w:listItem w:displayText="Ingeniería Aeronáutica" w:value="Ingeniería Aeronáutica"/>
            <w:listItem w:displayText="Ingeniería Agroindustrial" w:value="Ingeniería Agroindustrial"/>
            <w:listItem w:displayText="Ingeniería Ambiental" w:value="Ingeniería Ambiental"/>
            <w:listItem w:displayText="Ingeniería Biomédica" w:value="Ingeniería Biomédica"/>
            <w:listItem w:displayText="Ingeniería de Datos y Software" w:value="Ingeniería de Datos y Software"/>
            <w:listItem w:displayText="Ingeniería de Sistemas" w:value="Ingeniería de Sistemas"/>
            <w:listItem w:displayText="Ingeniería de Sistemas Cibernéticos" w:value="Ingeniería de Sistemas Cibernéticos"/>
            <w:listItem w:displayText="Ingeniería de Sonido" w:value="Ingeniería de Sonido"/>
            <w:listItem w:displayText="Ingeniería Electrónica" w:value="Ingeniería Electrónica"/>
            <w:listItem w:displayText="Ingeniería Industrial" w:value="Ingeniería Industrial"/>
            <w:listItem w:displayText="Ingeniería Mecatrónica" w:value="Ingeniería Mecatrónica"/>
            <w:listItem w:displayText="Ingeniería Multimedia" w:value="Ingeniería Multimedia"/>
            <w:listItem w:displayText="Ingeniería Química" w:value="Ingeniería Química"/>
            <w:listItem w:displayText="Licenciatura en Educación Artística" w:value="Licenciatura en Educación Artística"/>
            <w:listItem w:displayText="Licenciatura en Educación Artística y Cultural" w:value="Licenciatura en Educación Artística y Cultural"/>
            <w:listItem w:displayText="Licenciatura en Educación Física" w:value="Licenciatura en Educación Física"/>
            <w:listItem w:displayText="Licenciatura en Educación Física, Recreación y Deportes" w:value="Licenciatura en Educación Física, Recreación y Deportes"/>
            <w:listItem w:displayText="Licenciatura en Educación Física y Deporte" w:value="Licenciatura en Educación Física y Deporte"/>
            <w:listItem w:displayText="Licenciatura en Educación Física y Deportes" w:value="Licenciatura en Educación Física y Deportes"/>
            <w:listItem w:displayText="Licenciatura en Educación Infantil" w:value="Licenciatura en Educación Infantil"/>
            <w:listItem w:displayText="Licenciatura en Educación para la Primera Infancia" w:value="Licenciatura en Educación para la Primera Infancia"/>
            <w:listItem w:displayText="Licenciatura en Educación Preescolar" w:value="Licenciatura en Educación Preescolar"/>
            <w:listItem w:displayText="Licenciatura en Filosofía" w:value="Licenciatura en Filosofía"/>
            <w:listItem w:displayText="Licenciatura en Humanidades y Lengua Castellana" w:value="Licenciatura en Humanidades y Lengua Castellana"/>
            <w:listItem w:displayText="Licenciatura en Lengua Castellana" w:value="Licenciatura en Lengua Castellana"/>
            <w:listItem w:displayText="Licenciatura en Lengua Inglesa" w:value="Licenciatura en Lengua Inglesa"/>
            <w:listItem w:displayText="Licenciatura en Lenguas Modernas con Énfasis en Inglés y Francés" w:value="Licenciatura en Lenguas Modernas con Énfasis en Inglés y Francés"/>
            <w:listItem w:displayText="Licenciatura en Literatura y Lengua Castellana" w:value="Licenciatura en Literatura y Lengua Castellana"/>
            <w:listItem w:displayText="Licenciatura en Teología" w:value="Licenciatura en Teología"/>
            <w:listItem w:displayText="Maestría en Acústica y Vibraciones" w:value="Maestría en Acústica y Vibraciones"/>
            <w:listItem w:displayText="Maestría en Administración de Negocios" w:value="Maestría en Administración de Negocios"/>
            <w:listItem w:displayText="Maestría en Administración Financiera" w:value="Maestría en Administración Financiera"/>
            <w:listItem w:displayText="Maestría en Alta Dirección de Servicios Educativos" w:value="Maestría en Alta Dirección de Servicios Educativos"/>
            <w:listItem w:displayText="Maestría en Arquitectura" w:value="Maestría en Arquitectura"/>
            <w:listItem w:displayText="Maestría en Bioclimática" w:value="Maestría en Bioclimática"/>
            <w:listItem w:displayText="Maestría en Bioquímica Clínica" w:value="Maestría en Bioquímica Clínica"/>
            <w:listItem w:displayText="Maestría en Ciencias de la Educación" w:value="Maestría en Ciencias de la Educación"/>
            <w:listItem w:displayText="Maestría en Clínica de la Infancia y la Juventud" w:value="Maestría en Clínica de la Infancia y la Juventud"/>
            <w:listItem w:displayText="Maestría en Cooperación Internacional para el Desarrollo" w:value="Maestría en Cooperación Internacional para el Desarrollo"/>
            <w:listItem w:displayText="Maestría en Creatividad" w:value="Maestría en Creatividad"/>
            <w:listItem w:displayText="Maestría en Derecho" w:value="Maestría en Derecho"/>
            <w:listItem w:displayText="Maestría en Derecho y Administración de Justicia" w:value="Maestría en Derecho y Administración de Justicia"/>
            <w:listItem w:displayText="Maestría en Didáctica del Inglés" w:value="Maestría en Didáctica del Inglés"/>
            <w:listItem w:displayText="Maestría en Didácticas para Lecturas, Escrituras y Literatura" w:value="Maestría en Didácticas para Lecturas, Escrituras y Literatura"/>
            <w:listItem w:displayText="Maestría en Dirección de Empresas" w:value="Maestría en Dirección de Empresas"/>
            <w:listItem w:displayText="Maestría en Dirección Deportiva y Relaciones Internacionales" w:value="Maestría en Dirección Deportiva y Relaciones Internacionales"/>
            <w:listItem w:displayText="Maestría en Dirección Portuaria y Marítima" w:value="Maestría en Dirección Portuaria y Marítima"/>
            <w:listItem w:displayText="Maestría en Docencia en Educación Superior" w:value="Maestría en Docencia en Educación Superior"/>
            <w:listItem w:displayText="Maestría en Docencia Mediada con las TIC" w:value="Maestría en Docencia Mediada con las TIC"/>
            <w:listItem w:displayText="Maestría en Educación" w:value="Maestría en Educación"/>
            <w:listItem w:displayText="Maestría en Educación: Desarrollo Humano" w:value="Maestría en Educación: Desarrollo Humano"/>
            <w:listItem w:displayText="Maestría en Educación para la Primera Infancia" w:value="Maestría en Educación para la Primera Infancia"/>
            <w:listItem w:displayText="Maestría en Estudios del Desarrollo y la Responsabilidad Social Empresarial" w:value="Maestría en Estudios del Desarrollo y la Responsabilidad Social Empresarial"/>
            <w:listItem w:displayText="Maestría en Filosofía Contemporánea" w:value="Maestría en Filosofía Contemporánea"/>
            <w:listItem w:displayText="Maestría en Geoinformática" w:value="Maestría en Geoinformática"/>
            <w:listItem w:displayText="Maestría en Gerencia de la Ciencia, Tecnología e Innovación" w:value="Maestría en Gerencia de la Ciencia, Tecnología e Innovación"/>
            <w:listItem w:displayText="Maestría en Gerencia de Proyectos" w:value="Maestría en Gerencia de Proyectos"/>
            <w:listItem w:displayText="Maestría en Gerencia Turística" w:value="Maestría en Gerencia Turística"/>
            <w:listItem w:displayText="Maestría en Ingeniería Aeroespacial" w:value="Maestría en Ingeniería Aeroespacial"/>
            <w:listItem w:displayText="Maestría en Ingeniería: Biotecnología" w:value="Maestría en Ingeniería: Biotecnología"/>
            <w:listItem w:displayText="Maestría en Ingeniería de Procesos" w:value="Maestría en Ingeniería de Procesos"/>
            <w:listItem w:displayText="Maestría en Ingeniería de Proyectos" w:value="Maestría en Ingeniería de Proyectos"/>
            <w:listItem w:displayText="Maestría en Ingeniería de Software" w:value="Maestría en Ingeniería de Software"/>
            <w:listItem w:displayText="Maestría en Internet de las Cosas y Control" w:value="Maestría en Internet de las Cosas y Control"/>
            <w:listItem w:displayText="Maestría en Mercadeo" w:value="Maestría en Mercadeo"/>
            <w:listItem w:displayText="Maestría en Microbiología Clínica" w:value="Maestría en Microbiología Clínica"/>
            <w:listItem w:displayText="Maestría en Neuropsicología" w:value="Maestría en Neuropsicología"/>
            <w:listItem w:displayText="Maestría en Neuropsicología Clínica" w:value="Maestría en Neuropsicología Clínica"/>
            <w:listItem w:displayText="Maestría en Preparación Física en Fútbol" w:value="Maestría en Preparación Física en Fútbol"/>
            <w:listItem w:displayText="Maestría en Proyecto Urbano" w:value="Maestría en Proyecto Urbano"/>
            <w:listItem w:displayText="Maestría en Psicología" w:value="Maestría en Psicología"/>
            <w:listItem w:displayText="Maestría en Psicología Clínica" w:value="Maestría en Psicología Clínica"/>
            <w:listItem w:displayText="Maestría en Psicología de las Organizaciones y del Trabajo" w:value="Maestría en Psicología de las Organizaciones y del Trabajo"/>
            <w:listItem w:displayText="Maestría en Psicopatología Clínica y Forense con Énfasis en Intervención con Víctimas" w:value="Maestría en Psicopatología Clínica y Forense con Énfasis en Intervención con Víctimas"/>
            <w:listItem w:displayText="Maestría en Seguridad y Salud en el Trabajo" w:value="Maestría en Seguridad y Salud en el Trabajo"/>
            <w:listItem w:displayText="Maestría en Tecnologías de la Información para la Analítica de Datos" w:value="Maestría en Tecnologías de la Información para la Analítica de Datos"/>
            <w:listItem w:displayText="Maestría en Teología de la Biblia" w:value="Maestría en Teología de la Biblia"/>
            <w:listItem w:displayText="Mercadeo y Negocios Internacionales" w:value="Mercadeo y Negocios Internacionales"/>
            <w:listItem w:displayText="Negocios Internacionales" w:value="Negocios Internacionales"/>
            <w:listItem w:displayText="Posdoctorado en Alta Investigación en Educación Intercultural" w:value="Posdoctorado en Alta Investigación en Educación Intercultural"/>
            <w:listItem w:displayText="Profesional en Lengua Inglesa" w:value="Profesional en Lengua Inglesa"/>
            <w:listItem w:displayText="Psicología" w:value="Psicología"/>
            <w:listItem w:displayText="Relaciones Internacionales" w:value="Relaciones Internacionales"/>
            <w:listItem w:displayText="Técnica Profesional en la Producción Multimedia" w:value="Técnica Profesional en la Producción Multimedia"/>
            <w:listItem w:displayText="Técnico Laboral Asistente Administrativo" w:value="Técnico Laboral Asistente Administrativo"/>
            <w:listItem w:displayText="Técnico Laboral en Prevención y Control Ambiental" w:value="Técnico Laboral en Prevención y Control Ambiental"/>
            <w:listItem w:displayText="Tecnología en Automatización Industrial" w:value="Tecnología en Automatización Industrial"/>
            <w:listItem w:displayText="Tecnología en Desarrollo de Sistemas Electrónicos y de Telecomunicaciones" w:value="Tecnología en Desarrollo de Sistemas Electrónicos y de Telecomunicaciones"/>
            <w:listItem w:displayText="Tecnología en Desarrollo de Software" w:value="Tecnología en Desarrollo de Software"/>
            <w:listItem w:displayText="Tecnología en Entrenamiento Deportivo" w:value="Tecnología en Entrenamiento Deportivo"/>
            <w:listItem w:displayText="Tecnología en la Gestión de la Producción Multimedia" w:value="Tecnología en la Gestión de la Producción Multimedia"/>
          </w:dropDownList>
        </w:sdtPr>
        <w:sdtEndPr>
          <w:rPr>
            <w:rStyle w:val="Fuentedeprrafopredeter"/>
            <w:rFonts w:cs="Times New Roman"/>
            <w:szCs w:val="24"/>
          </w:rPr>
        </w:sdtEndPr>
        <w:sdtContent>
          <w:r w:rsidR="00211E43">
            <w:rPr>
              <w:rStyle w:val="Estilo4"/>
            </w:rPr>
            <w:t>Maestría en Bioclimática</w:t>
          </w:r>
        </w:sdtContent>
      </w:sdt>
      <w:r w:rsidR="00D4680C" w:rsidRPr="0042472F">
        <w:rPr>
          <w:rStyle w:val="Refdenotaalpie"/>
        </w:rPr>
        <w:t xml:space="preserve"> </w:t>
      </w:r>
    </w:p>
    <w:p w14:paraId="6E2C509A" w14:textId="6AA8A46F" w:rsidR="00573C21" w:rsidRDefault="0054238D" w:rsidP="00E72954">
      <w:pPr>
        <w:jc w:val="center"/>
        <w:rPr>
          <w:rFonts w:cs="Times New Roman"/>
          <w:szCs w:val="24"/>
        </w:rPr>
      </w:pPr>
      <w:sdt>
        <w:sdtPr>
          <w:rPr>
            <w:szCs w:val="24"/>
          </w:rPr>
          <w:alias w:val="Ciudad"/>
          <w:tag w:val="Ciudad"/>
          <w:id w:val="-742413268"/>
          <w:placeholder>
            <w:docPart w:val="B5DB3982D6EE49D8B4A168396A4834C4"/>
          </w:placeholder>
          <w15:color w:val="FF6600"/>
          <w:dropDownList>
            <w:listItem w:displayText="Seleccione ciudad USB Colombia (A-Z)" w:value="Seleccione ciudad USB Colombia (A-Z)"/>
            <w:listItem w:displayText="Armenia, Colombia" w:value="Armenia, Colombia"/>
            <w:listItem w:displayText="Bello, Colombia" w:value="Bello, Colombia"/>
            <w:listItem w:displayText="Bogotá D.C., Colombia" w:value="Bogotá D.C., Colombia"/>
            <w:listItem w:displayText="Cartagena, Colombia" w:value="Cartagena, Colombia"/>
            <w:listItem w:displayText="Ibagué, Colombia" w:value="Ibagué, Colombia"/>
            <w:listItem w:displayText="Medellín, Colombia" w:value="Medellín, Colombia"/>
            <w:listItem w:displayText="Santiago de Cali, Colombia" w:value="Santiago de Cali, Colombia"/>
          </w:dropDownList>
        </w:sdtPr>
        <w:sdtEndPr>
          <w:rPr>
            <w:rFonts w:cs="Times New Roman"/>
          </w:rPr>
        </w:sdtEndPr>
        <w:sdtContent>
          <w:r w:rsidR="00211E43">
            <w:rPr>
              <w:szCs w:val="24"/>
            </w:rPr>
            <w:t>Medellín, Colombia</w:t>
          </w:r>
        </w:sdtContent>
      </w:sdt>
    </w:p>
    <w:p w14:paraId="351D12C4" w14:textId="287AAC29" w:rsidR="00BE05C3" w:rsidRPr="00C727EA" w:rsidRDefault="0054238D" w:rsidP="00BE05C3">
      <w:pPr>
        <w:jc w:val="center"/>
        <w:rPr>
          <w:rFonts w:cs="Times New Roman"/>
          <w:szCs w:val="24"/>
        </w:rPr>
      </w:pPr>
      <w:sdt>
        <w:sdtPr>
          <w:rPr>
            <w:szCs w:val="24"/>
          </w:rPr>
          <w:alias w:val="Año"/>
          <w:tag w:val="Año"/>
          <w:id w:val="865789458"/>
          <w:placeholder>
            <w:docPart w:val="7E57EA97386C473AB0B30FA3E22000F8"/>
          </w:placeholder>
          <w15:color w:val="FF6600"/>
          <w:dropDownList>
            <w:listItem w:displayText="Seleccione año" w:value="Seleccione año"/>
            <w:listItem w:displayText="2021" w:value="2021"/>
            <w:listItem w:displayText="2022" w:value="2022"/>
            <w:listItem w:displayText="2023" w:value="2023"/>
            <w:listItem w:displayText="2024" w:value="2024"/>
          </w:dropDownList>
        </w:sdtPr>
        <w:sdtEndPr>
          <w:rPr>
            <w:rFonts w:cs="Times New Roman"/>
          </w:rPr>
        </w:sdtEndPr>
        <w:sdtContent>
          <w:r w:rsidR="00E0222E">
            <w:rPr>
              <w:szCs w:val="24"/>
            </w:rPr>
            <w:t>2024</w:t>
          </w:r>
        </w:sdtContent>
      </w:sdt>
      <w:commentRangeStart w:id="1"/>
      <w:r w:rsidR="00BE05C3" w:rsidRPr="00C727EA">
        <w:rPr>
          <w:rFonts w:cs="Times New Roman"/>
          <w:szCs w:val="24"/>
        </w:rPr>
        <w:t xml:space="preserve"> </w:t>
      </w:r>
      <w:commentRangeEnd w:id="1"/>
      <w:r w:rsidR="00F65B71">
        <w:commentReference w:id="1"/>
      </w:r>
    </w:p>
    <w:tbl>
      <w:tblPr>
        <w:tblStyle w:val="Tablaconcuadrcula"/>
        <w:tblW w:w="0" w:type="auto"/>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1"/>
        <w:gridCol w:w="7153"/>
      </w:tblGrid>
      <w:tr w:rsidR="001E1DD5" w:rsidRPr="00711795" w14:paraId="3D1F33CE" w14:textId="77777777" w:rsidTr="00BE513C">
        <w:trPr>
          <w:trHeight w:val="397"/>
          <w:jc w:val="center"/>
        </w:trPr>
        <w:tc>
          <w:tcPr>
            <w:tcW w:w="2251" w:type="dxa"/>
            <w:tcBorders>
              <w:top w:val="single" w:sz="12" w:space="0" w:color="ED7D31" w:themeColor="accent2"/>
              <w:bottom w:val="single" w:sz="4" w:space="0" w:color="ED7D31" w:themeColor="accent2"/>
            </w:tcBorders>
            <w:vAlign w:val="center"/>
          </w:tcPr>
          <w:p w14:paraId="2EACDFA7" w14:textId="0B00FA8F" w:rsidR="001E1DD5" w:rsidRPr="00711795" w:rsidRDefault="009419CE" w:rsidP="00E9421A">
            <w:pPr>
              <w:spacing w:before="60" w:after="60" w:line="240" w:lineRule="auto"/>
              <w:jc w:val="center"/>
              <w:rPr>
                <w:rFonts w:cs="Times New Roman"/>
                <w:sz w:val="20"/>
                <w:szCs w:val="20"/>
              </w:rPr>
            </w:pPr>
            <w:r>
              <w:rPr>
                <w:rFonts w:cs="Times New Roman"/>
                <w:szCs w:val="24"/>
              </w:rPr>
              <w:br w:type="page"/>
            </w:r>
            <w:commentRangeStart w:id="2"/>
            <w:r w:rsidR="001E1DD5" w:rsidRPr="00711795">
              <w:rPr>
                <w:rFonts w:cs="Times New Roman"/>
                <w:sz w:val="20"/>
                <w:szCs w:val="20"/>
              </w:rPr>
              <w:t>C</w:t>
            </w:r>
            <w:commentRangeEnd w:id="2"/>
            <w:r w:rsidR="00646BF3">
              <w:rPr>
                <w:rStyle w:val="Refdecomentario"/>
              </w:rPr>
              <w:commentReference w:id="2"/>
            </w:r>
            <w:r w:rsidR="001E1DD5" w:rsidRPr="00711795">
              <w:rPr>
                <w:rFonts w:cs="Times New Roman"/>
                <w:sz w:val="20"/>
                <w:szCs w:val="20"/>
              </w:rPr>
              <w:t>itar</w:t>
            </w:r>
            <w:r w:rsidR="00E9421A">
              <w:rPr>
                <w:rFonts w:cs="Times New Roman"/>
                <w:sz w:val="20"/>
                <w:szCs w:val="20"/>
              </w:rPr>
              <w:t>/</w:t>
            </w:r>
            <w:proofErr w:type="spellStart"/>
            <w:r w:rsidR="001E1DD5" w:rsidRPr="00711795">
              <w:rPr>
                <w:rFonts w:cs="Times New Roman"/>
                <w:sz w:val="20"/>
                <w:szCs w:val="20"/>
              </w:rPr>
              <w:t>How</w:t>
            </w:r>
            <w:proofErr w:type="spellEnd"/>
            <w:r w:rsidR="001E1DD5" w:rsidRPr="00711795">
              <w:rPr>
                <w:rFonts w:cs="Times New Roman"/>
                <w:sz w:val="20"/>
                <w:szCs w:val="20"/>
              </w:rPr>
              <w:t xml:space="preserve"> </w:t>
            </w:r>
            <w:proofErr w:type="spellStart"/>
            <w:r w:rsidR="001E1DD5" w:rsidRPr="00711795">
              <w:rPr>
                <w:rFonts w:cs="Times New Roman"/>
                <w:sz w:val="20"/>
                <w:szCs w:val="20"/>
              </w:rPr>
              <w:t>to</w:t>
            </w:r>
            <w:proofErr w:type="spellEnd"/>
            <w:r w:rsidR="001E1DD5" w:rsidRPr="00711795">
              <w:rPr>
                <w:rFonts w:cs="Times New Roman"/>
                <w:sz w:val="20"/>
                <w:szCs w:val="20"/>
              </w:rPr>
              <w:t xml:space="preserve"> cite</w:t>
            </w:r>
          </w:p>
        </w:tc>
        <w:tc>
          <w:tcPr>
            <w:tcW w:w="7153" w:type="dxa"/>
            <w:tcBorders>
              <w:top w:val="single" w:sz="12" w:space="0" w:color="ED7D31" w:themeColor="accent2"/>
              <w:bottom w:val="nil"/>
            </w:tcBorders>
            <w:vAlign w:val="center"/>
          </w:tcPr>
          <w:p w14:paraId="390CDA4B" w14:textId="02D5FABB" w:rsidR="001E1DD5" w:rsidRPr="00711795" w:rsidRDefault="001E1DD5" w:rsidP="00D124A7">
            <w:pPr>
              <w:rPr>
                <w:rFonts w:cs="Times New Roman"/>
                <w:sz w:val="20"/>
                <w:szCs w:val="20"/>
              </w:rPr>
            </w:pPr>
            <w:r w:rsidRPr="00711795">
              <w:rPr>
                <w:rFonts w:cs="Times New Roman"/>
                <w:sz w:val="20"/>
                <w:szCs w:val="20"/>
              </w:rPr>
              <w:t>(</w:t>
            </w:r>
            <w:r w:rsidR="0093252D">
              <w:rPr>
                <w:rFonts w:cs="Times New Roman"/>
                <w:sz w:val="20"/>
                <w:szCs w:val="20"/>
              </w:rPr>
              <w:t xml:space="preserve">Volkmar </w:t>
            </w:r>
            <w:r w:rsidR="007649F8">
              <w:rPr>
                <w:rFonts w:cs="Times New Roman"/>
                <w:sz w:val="20"/>
                <w:szCs w:val="20"/>
              </w:rPr>
              <w:t>Vélez</w:t>
            </w:r>
            <w:r w:rsidR="0093252D">
              <w:rPr>
                <w:rFonts w:cs="Times New Roman"/>
                <w:sz w:val="20"/>
                <w:szCs w:val="20"/>
              </w:rPr>
              <w:t>,</w:t>
            </w:r>
            <w:r w:rsidR="00C66D40">
              <w:rPr>
                <w:rFonts w:cs="Times New Roman"/>
                <w:sz w:val="20"/>
                <w:szCs w:val="20"/>
              </w:rPr>
              <w:t xml:space="preserve"> 20</w:t>
            </w:r>
            <w:r w:rsidR="000F53C1">
              <w:rPr>
                <w:rFonts w:cs="Times New Roman"/>
                <w:sz w:val="20"/>
                <w:szCs w:val="20"/>
              </w:rPr>
              <w:t>2</w:t>
            </w:r>
            <w:r w:rsidR="0093252D">
              <w:rPr>
                <w:rFonts w:cs="Times New Roman"/>
                <w:sz w:val="20"/>
                <w:szCs w:val="20"/>
              </w:rPr>
              <w:t>4</w:t>
            </w:r>
            <w:r w:rsidR="00D124A7">
              <w:rPr>
                <w:rFonts w:cs="Times New Roman"/>
                <w:sz w:val="20"/>
                <w:szCs w:val="20"/>
              </w:rPr>
              <w:t>)</w:t>
            </w:r>
          </w:p>
        </w:tc>
      </w:tr>
      <w:tr w:rsidR="001E1DD5" w:rsidRPr="00711795" w14:paraId="574C02E2" w14:textId="77777777" w:rsidTr="00BE513C">
        <w:trPr>
          <w:trHeight w:val="397"/>
          <w:jc w:val="center"/>
        </w:trPr>
        <w:tc>
          <w:tcPr>
            <w:tcW w:w="2251" w:type="dxa"/>
            <w:tcBorders>
              <w:top w:val="single" w:sz="4" w:space="0" w:color="ED7D31" w:themeColor="accent2"/>
              <w:bottom w:val="single" w:sz="12" w:space="0" w:color="ED7D31" w:themeColor="accent2"/>
            </w:tcBorders>
            <w:vAlign w:val="center"/>
          </w:tcPr>
          <w:p w14:paraId="0BA6B434" w14:textId="686EC5BB" w:rsidR="001E1DD5" w:rsidRPr="00711795" w:rsidRDefault="001E1DD5" w:rsidP="00E9421A">
            <w:pPr>
              <w:spacing w:before="60" w:line="240" w:lineRule="auto"/>
              <w:jc w:val="center"/>
              <w:rPr>
                <w:rFonts w:cs="Times New Roman"/>
                <w:sz w:val="20"/>
                <w:szCs w:val="20"/>
              </w:rPr>
            </w:pPr>
            <w:commentRangeStart w:id="3"/>
            <w:r w:rsidRPr="00711795">
              <w:rPr>
                <w:rFonts w:cs="Times New Roman"/>
                <w:sz w:val="20"/>
                <w:szCs w:val="20"/>
              </w:rPr>
              <w:t>R</w:t>
            </w:r>
            <w:commentRangeEnd w:id="3"/>
            <w:r w:rsidR="00646BF3">
              <w:rPr>
                <w:rStyle w:val="Refdecomentario"/>
              </w:rPr>
              <w:commentReference w:id="3"/>
            </w:r>
            <w:r w:rsidRPr="00711795">
              <w:rPr>
                <w:rFonts w:cs="Times New Roman"/>
                <w:sz w:val="20"/>
                <w:szCs w:val="20"/>
              </w:rPr>
              <w:t>eferencia</w:t>
            </w:r>
            <w:r w:rsidR="00E9421A">
              <w:rPr>
                <w:rFonts w:cs="Times New Roman"/>
                <w:sz w:val="20"/>
                <w:szCs w:val="20"/>
              </w:rPr>
              <w:t>/</w:t>
            </w:r>
            <w:r w:rsidRPr="00711795">
              <w:rPr>
                <w:rFonts w:cs="Times New Roman"/>
                <w:sz w:val="20"/>
                <w:szCs w:val="20"/>
              </w:rPr>
              <w:t>Reference</w:t>
            </w:r>
          </w:p>
          <w:p w14:paraId="155BDF86" w14:textId="77777777" w:rsidR="001E1DD5" w:rsidRPr="00711795" w:rsidRDefault="001E1DD5" w:rsidP="00B01685">
            <w:pPr>
              <w:spacing w:line="276" w:lineRule="auto"/>
              <w:jc w:val="center"/>
              <w:rPr>
                <w:rFonts w:cs="Times New Roman"/>
                <w:sz w:val="20"/>
                <w:szCs w:val="20"/>
              </w:rPr>
            </w:pPr>
          </w:p>
          <w:p w14:paraId="009AC6BD" w14:textId="5F3E3413" w:rsidR="001E1DD5" w:rsidRPr="00711795" w:rsidRDefault="001E1DD5" w:rsidP="00973658">
            <w:pPr>
              <w:spacing w:line="240" w:lineRule="auto"/>
              <w:jc w:val="center"/>
              <w:rPr>
                <w:rFonts w:cs="Times New Roman"/>
                <w:sz w:val="20"/>
                <w:szCs w:val="20"/>
              </w:rPr>
            </w:pPr>
            <w:r w:rsidRPr="00711795">
              <w:rPr>
                <w:rFonts w:cs="Times New Roman"/>
                <w:sz w:val="20"/>
                <w:szCs w:val="20"/>
              </w:rPr>
              <w:t>Estilo/Style:</w:t>
            </w:r>
          </w:p>
          <w:p w14:paraId="4CC6F6D5" w14:textId="545D90F1" w:rsidR="001E1DD5" w:rsidRPr="00711795" w:rsidRDefault="001E1DD5" w:rsidP="00973658">
            <w:pPr>
              <w:spacing w:after="120" w:line="240" w:lineRule="auto"/>
              <w:jc w:val="center"/>
              <w:rPr>
                <w:rFonts w:cs="Times New Roman"/>
                <w:sz w:val="20"/>
                <w:szCs w:val="20"/>
              </w:rPr>
            </w:pPr>
            <w:r w:rsidRPr="00711795">
              <w:rPr>
                <w:rFonts w:cs="Times New Roman"/>
                <w:sz w:val="20"/>
                <w:szCs w:val="20"/>
              </w:rPr>
              <w:t>APA</w:t>
            </w:r>
            <w:r w:rsidR="00E9421A">
              <w:rPr>
                <w:rFonts w:cs="Times New Roman"/>
                <w:sz w:val="20"/>
                <w:szCs w:val="20"/>
              </w:rPr>
              <w:t xml:space="preserve"> </w:t>
            </w:r>
            <w:r w:rsidR="00D27311">
              <w:rPr>
                <w:rFonts w:cs="Times New Roman"/>
                <w:sz w:val="20"/>
                <w:szCs w:val="20"/>
              </w:rPr>
              <w:t>7ma</w:t>
            </w:r>
            <w:r w:rsidR="00E9421A">
              <w:rPr>
                <w:rFonts w:cs="Times New Roman"/>
                <w:sz w:val="20"/>
                <w:szCs w:val="20"/>
              </w:rPr>
              <w:t xml:space="preserve"> ed.</w:t>
            </w:r>
            <w:r w:rsidRPr="00711795">
              <w:rPr>
                <w:rFonts w:cs="Times New Roman"/>
                <w:sz w:val="20"/>
                <w:szCs w:val="20"/>
              </w:rPr>
              <w:t xml:space="preserve"> (20</w:t>
            </w:r>
            <w:r w:rsidR="00D27311">
              <w:rPr>
                <w:rFonts w:cs="Times New Roman"/>
                <w:sz w:val="20"/>
                <w:szCs w:val="20"/>
              </w:rPr>
              <w:t>20</w:t>
            </w:r>
            <w:r w:rsidRPr="00711795">
              <w:rPr>
                <w:rFonts w:cs="Times New Roman"/>
                <w:sz w:val="20"/>
                <w:szCs w:val="20"/>
              </w:rPr>
              <w:t>)</w:t>
            </w:r>
          </w:p>
        </w:tc>
        <w:tc>
          <w:tcPr>
            <w:tcW w:w="7153" w:type="dxa"/>
            <w:tcBorders>
              <w:bottom w:val="single" w:sz="12" w:space="0" w:color="ED7D31" w:themeColor="accent2"/>
            </w:tcBorders>
          </w:tcPr>
          <w:p w14:paraId="07F82FBC" w14:textId="29D29E4B" w:rsidR="00E371E1" w:rsidRPr="00C80061" w:rsidRDefault="007649F8" w:rsidP="00C80061">
            <w:pPr>
              <w:spacing w:after="60" w:line="276" w:lineRule="auto"/>
              <w:ind w:left="709" w:hanging="709"/>
              <w:rPr>
                <w:rFonts w:cs="Times New Roman"/>
                <w:sz w:val="20"/>
                <w:szCs w:val="20"/>
              </w:rPr>
            </w:pPr>
            <w:r>
              <w:rPr>
                <w:rFonts w:cs="Times New Roman"/>
                <w:sz w:val="20"/>
                <w:szCs w:val="20"/>
              </w:rPr>
              <w:t>Volkmar Vélez</w:t>
            </w:r>
            <w:r w:rsidR="001E1DD5" w:rsidRPr="00711795">
              <w:rPr>
                <w:rFonts w:cs="Times New Roman"/>
                <w:sz w:val="20"/>
                <w:szCs w:val="20"/>
              </w:rPr>
              <w:t xml:space="preserve">, </w:t>
            </w:r>
            <w:r>
              <w:rPr>
                <w:rFonts w:cs="Times New Roman"/>
                <w:sz w:val="20"/>
                <w:szCs w:val="20"/>
              </w:rPr>
              <w:t>D</w:t>
            </w:r>
            <w:r w:rsidR="00D124A7">
              <w:rPr>
                <w:rFonts w:cs="Times New Roman"/>
                <w:sz w:val="20"/>
                <w:szCs w:val="20"/>
              </w:rPr>
              <w:t>.</w:t>
            </w:r>
            <w:r w:rsidR="001E1DD5" w:rsidRPr="00711795">
              <w:rPr>
                <w:rFonts w:cs="Times New Roman"/>
                <w:sz w:val="20"/>
                <w:szCs w:val="20"/>
              </w:rPr>
              <w:t xml:space="preserve"> (20</w:t>
            </w:r>
            <w:r w:rsidR="00851B16">
              <w:rPr>
                <w:rFonts w:cs="Times New Roman"/>
                <w:sz w:val="20"/>
                <w:szCs w:val="20"/>
              </w:rPr>
              <w:t>2</w:t>
            </w:r>
            <w:r>
              <w:rPr>
                <w:rFonts w:cs="Times New Roman"/>
                <w:sz w:val="20"/>
                <w:szCs w:val="20"/>
              </w:rPr>
              <w:t>4</w:t>
            </w:r>
            <w:r w:rsidR="001E1DD5" w:rsidRPr="00711795">
              <w:rPr>
                <w:rFonts w:cs="Times New Roman"/>
                <w:sz w:val="20"/>
                <w:szCs w:val="20"/>
              </w:rPr>
              <w:t xml:space="preserve">). </w:t>
            </w:r>
            <w:r w:rsidR="003F3506" w:rsidRPr="00073865">
              <w:rPr>
                <w:i/>
                <w:sz w:val="20"/>
                <w:szCs w:val="20"/>
                <w:highlight w:val="lightGray"/>
              </w:rPr>
              <w:t>Ar</w:t>
            </w:r>
            <w:r w:rsidR="003F3506" w:rsidRPr="00073865">
              <w:rPr>
                <w:rFonts w:cs="Times New Roman"/>
                <w:i/>
                <w:sz w:val="20"/>
                <w:szCs w:val="20"/>
                <w:highlight w:val="lightGray"/>
              </w:rPr>
              <w:t>te y sensibilidad en la escuela primaria: un estudio hermenéutico interpretativo en la Institución Educativa Nuevo Latir</w:t>
            </w:r>
            <w:r w:rsidR="001E1DD5" w:rsidRPr="000C619C">
              <w:rPr>
                <w:rFonts w:cs="Times New Roman"/>
                <w:iCs/>
                <w:sz w:val="20"/>
                <w:szCs w:val="20"/>
              </w:rPr>
              <w:t xml:space="preserve"> </w:t>
            </w:r>
            <w:r w:rsidR="000C619C" w:rsidRPr="000C619C">
              <w:rPr>
                <w:rFonts w:cs="Times New Roman"/>
                <w:iCs/>
                <w:sz w:val="20"/>
                <w:szCs w:val="20"/>
              </w:rPr>
              <w:t>[</w:t>
            </w:r>
            <w:sdt>
              <w:sdtPr>
                <w:rPr>
                  <w:rStyle w:val="Estilo10"/>
                  <w:szCs w:val="20"/>
                </w:rPr>
                <w:alias w:val="Grado"/>
                <w:tag w:val="Tipo de artículo"/>
                <w:id w:val="1337426040"/>
                <w:placeholder>
                  <w:docPart w:val="476EBDB21BCE492B912157830C3F8E33"/>
                </w:placeholder>
                <w15:color w:val="FF6600"/>
                <w:dropDownList>
                  <w:listItem w:displayText="Seleccione modalidad de grado" w:value="Seleccione modalidad de grado"/>
                  <w:listItem w:displayText="Tesis de doctorado" w:value="Tesis de doctorado"/>
                  <w:listItem w:displayText="Tesis de maestría" w:value="Tesis de maestría"/>
                  <w:listItem w:displayText="Trabajo de grado especialización" w:value="Trabajo de grado especialización"/>
                  <w:listItem w:displayText="Trabajo de grado profesional" w:value="Trabajo de grado profesional"/>
                  <w:listItem w:displayText="Trabajo de grado tecnología" w:value="Trabajo de grado tecnología"/>
                </w:dropDownList>
              </w:sdtPr>
              <w:sdtEndPr>
                <w:rPr>
                  <w:rStyle w:val="Fuentedeprrafopredeter"/>
                  <w:rFonts w:cs="Times New Roman"/>
                  <w:sz w:val="24"/>
                </w:rPr>
              </w:sdtEndPr>
              <w:sdtContent>
                <w:r w:rsidR="003B514D">
                  <w:rPr>
                    <w:rStyle w:val="Estilo10"/>
                    <w:szCs w:val="20"/>
                  </w:rPr>
                  <w:t>Tesis de maestría</w:t>
                </w:r>
              </w:sdtContent>
            </w:sdt>
            <w:r w:rsidR="000C619C">
              <w:rPr>
                <w:rFonts w:cs="Times New Roman"/>
                <w:szCs w:val="20"/>
              </w:rPr>
              <w:t>]</w:t>
            </w:r>
            <w:r w:rsidR="001E1DD5" w:rsidRPr="00711795">
              <w:rPr>
                <w:rFonts w:cs="Times New Roman"/>
                <w:sz w:val="20"/>
                <w:szCs w:val="20"/>
              </w:rPr>
              <w:t>.</w:t>
            </w:r>
            <w:r w:rsidR="00E9421A">
              <w:rPr>
                <w:rFonts w:cs="Times New Roman"/>
                <w:sz w:val="20"/>
                <w:szCs w:val="20"/>
              </w:rPr>
              <w:t xml:space="preserve"> </w:t>
            </w:r>
            <w:r w:rsidR="00E9421A" w:rsidRPr="004231D5">
              <w:rPr>
                <w:rFonts w:cs="Times New Roman"/>
                <w:sz w:val="20"/>
                <w:szCs w:val="20"/>
              </w:rPr>
              <w:t>Universidad de San Buenaventura</w:t>
            </w:r>
            <w:r w:rsidR="00BD43E5" w:rsidRPr="000C619C">
              <w:rPr>
                <w:rFonts w:cs="Times New Roman"/>
                <w:iCs/>
                <w:sz w:val="20"/>
                <w:szCs w:val="20"/>
              </w:rPr>
              <w:t xml:space="preserve"> </w:t>
            </w:r>
            <w:sdt>
              <w:sdtPr>
                <w:rPr>
                  <w:rStyle w:val="Estilo10"/>
                  <w:szCs w:val="20"/>
                </w:rPr>
                <w:alias w:val="Grado"/>
                <w:tag w:val="Tipo de artículo"/>
                <w:id w:val="-549388805"/>
                <w:placeholder>
                  <w:docPart w:val="511F5059EA4E43AF8C126509D2FA3D03"/>
                </w:placeholder>
                <w15:color w:val="FF6600"/>
                <w:dropDownList>
                  <w:listItem w:displayText="Seleccione sede / seccional y/o extensión" w:value="Seleccione sede / seccional y/o extensión"/>
                  <w:listItem w:displayText="Bogotá" w:value="Bogotá"/>
                  <w:listItem w:displayText="Cali" w:value="Cali"/>
                  <w:listItem w:displayText="Cartagena" w:value="Cartagena"/>
                  <w:listItem w:displayText="Medellín" w:value="Medellín"/>
                  <w:listItem w:displayText="Medellín, Extensión Armenia" w:value="Medellín, Extensión Armenia"/>
                  <w:listItem w:displayText="Medellín, Extensión Ibagué" w:value="Medellín, Extensión Ibagué"/>
                </w:dropDownList>
              </w:sdtPr>
              <w:sdtEndPr>
                <w:rPr>
                  <w:rStyle w:val="Fuentedeprrafopredeter"/>
                  <w:rFonts w:cs="Times New Roman"/>
                  <w:sz w:val="24"/>
                </w:rPr>
              </w:sdtEndPr>
              <w:sdtContent>
                <w:r w:rsidR="00B02A4B">
                  <w:rPr>
                    <w:rStyle w:val="Estilo10"/>
                    <w:szCs w:val="20"/>
                  </w:rPr>
                  <w:t>Medellín</w:t>
                </w:r>
              </w:sdtContent>
            </w:sdt>
            <w:r w:rsidR="001C7615">
              <w:rPr>
                <w:rFonts w:cs="Times New Roman"/>
                <w:szCs w:val="20"/>
              </w:rPr>
              <w:t>.</w:t>
            </w:r>
          </w:p>
        </w:tc>
      </w:tr>
    </w:tbl>
    <w:p w14:paraId="521F1078" w14:textId="77777777" w:rsidR="006B4445" w:rsidRDefault="006B4445" w:rsidP="006B4445">
      <w:pPr>
        <w:jc w:val="left"/>
        <w:rPr>
          <w:rFonts w:cs="Times New Roman"/>
          <w:b/>
          <w:noProof/>
          <w:szCs w:val="24"/>
          <w:lang w:eastAsia="es-CO"/>
        </w:rPr>
      </w:pPr>
      <w:commentRangeStart w:id="4"/>
      <w:r>
        <w:rPr>
          <w:rFonts w:cs="Times New Roman"/>
          <w:b/>
          <w:noProof/>
          <w:szCs w:val="24"/>
          <w:lang w:eastAsia="es-CO"/>
        </w:rPr>
        <w:drawing>
          <wp:inline distT="0" distB="0" distL="0" distR="0" wp14:anchorId="0EA3B4EA" wp14:editId="39601D05">
            <wp:extent cx="762000" cy="287979"/>
            <wp:effectExtent l="0" t="0" r="0" b="0"/>
            <wp:docPr id="2" name="Imagen 2">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Logo_Creative_Commons.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803637" cy="303715"/>
                    </a:xfrm>
                    <a:prstGeom prst="rect">
                      <a:avLst/>
                    </a:prstGeom>
                  </pic:spPr>
                </pic:pic>
              </a:graphicData>
            </a:graphic>
          </wp:inline>
        </w:drawing>
      </w:r>
      <w:commentRangeEnd w:id="4"/>
      <w:r>
        <w:rPr>
          <w:rStyle w:val="Refdecomentario"/>
        </w:rPr>
        <w:commentReference w:id="4"/>
      </w:r>
      <w:r w:rsidRPr="005716A2">
        <w:rPr>
          <w:rFonts w:cs="Times New Roman"/>
          <w:b/>
          <w:noProof/>
          <w:szCs w:val="24"/>
          <w:lang w:eastAsia="es-CO"/>
        </w:rPr>
        <w:t xml:space="preserve"> </w:t>
      </w:r>
      <w:r>
        <w:rPr>
          <w:rFonts w:cs="Times New Roman"/>
          <w:b/>
          <w:noProof/>
          <w:szCs w:val="24"/>
          <w:lang w:eastAsia="es-CO"/>
        </w:rPr>
        <w:drawing>
          <wp:inline distT="0" distB="0" distL="0" distR="0" wp14:anchorId="37462282" wp14:editId="18A698F7">
            <wp:extent cx="771525" cy="269938"/>
            <wp:effectExtent l="0" t="0" r="0" b="0"/>
            <wp:docPr id="19" name="Imagen 19">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Licencia_Creative_Commons_Atri_NoComer_Compartir_SinDeri.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90894" cy="276715"/>
                    </a:xfrm>
                    <a:prstGeom prst="rect">
                      <a:avLst/>
                    </a:prstGeom>
                  </pic:spPr>
                </pic:pic>
              </a:graphicData>
            </a:graphic>
          </wp:inline>
        </w:drawing>
      </w:r>
    </w:p>
    <w:p w14:paraId="7B4055C3" w14:textId="77777777" w:rsidR="00754648" w:rsidRDefault="00754648" w:rsidP="006B4445">
      <w:pPr>
        <w:jc w:val="left"/>
        <w:rPr>
          <w:rFonts w:cs="Times New Roman"/>
          <w:szCs w:val="24"/>
        </w:rPr>
      </w:pPr>
    </w:p>
    <w:p w14:paraId="61A9AA6D" w14:textId="36F283DD" w:rsidR="006B4445" w:rsidRPr="001B3DC7" w:rsidRDefault="0054238D" w:rsidP="008F45EA">
      <w:pPr>
        <w:rPr>
          <w:rFonts w:cs="Times New Roman"/>
          <w:sz w:val="20"/>
          <w:szCs w:val="20"/>
        </w:rPr>
      </w:pPr>
      <w:sdt>
        <w:sdtPr>
          <w:rPr>
            <w:rStyle w:val="Estilo3"/>
            <w:sz w:val="20"/>
            <w:szCs w:val="20"/>
          </w:rPr>
          <w:alias w:val="Convenio"/>
          <w:tag w:val="Facultad"/>
          <w:id w:val="1032838192"/>
          <w:placeholder>
            <w:docPart w:val="548627C837EC4F1190B82FADB9E52A28"/>
          </w:placeholder>
          <w15:color w:val="FF6600"/>
          <w:dropDownList>
            <w:listItem w:displayText="Seleccione universidad en convenio (A-Z)" w:value="Seleccione universidad en convenio (A-Z)"/>
            <w:listItem w:displayText="En convenio con la Fundación Universitaria Católica del Norte (Virtual)" w:value="En convenio con la Fundación Universitaria Católica del Norte (Virtual)"/>
            <w:listItem w:displayText="En convenio con la Universidad de Caldas" w:value="En convenio con la Universidad de Caldas"/>
            <w:listItem w:displayText="En convenio con la Universidad de San Buenaventura Cali" w:value="En convenio con la Universidad de San Buenaventura Cali"/>
            <w:listItem w:displayText="En convenio con la Universidad de San Buenaventura Medellín" w:value="En convenio con la Universidad de San Buenaventura Medellín"/>
            <w:listItem w:displayText="En convenio con la Universidad del Norte" w:value="En convenio con la Universidad del Norte"/>
            <w:listItem w:displayText="En convenio con la Universidad EAFIT" w:value="En convenio con la Universidad EAFIT"/>
            <w:listItem w:displayText="En convenio con la Universidad Mariana" w:value="En convenio con la Universidad Mariana"/>
            <w:listItem w:displayText="En convenio con la Universidad Militar Nueva Granada" w:value="En convenio con la Universidad Militar Nueva Granada"/>
          </w:dropDownList>
        </w:sdtPr>
        <w:sdtEndPr>
          <w:rPr>
            <w:rStyle w:val="Fuentedeprrafopredeter"/>
            <w:rFonts w:cs="Times New Roman"/>
          </w:rPr>
        </w:sdtEndPr>
        <w:sdtContent>
          <w:r w:rsidR="00D0558D">
            <w:rPr>
              <w:rStyle w:val="Estilo3"/>
              <w:sz w:val="20"/>
              <w:szCs w:val="20"/>
            </w:rPr>
            <w:t>Seleccione universidad en convenio (A-Z)</w:t>
          </w:r>
        </w:sdtContent>
      </w:sdt>
      <w:commentRangeStart w:id="5"/>
      <w:commentRangeEnd w:id="5"/>
      <w:r w:rsidR="006B4445" w:rsidRPr="001B3DC7">
        <w:rPr>
          <w:rStyle w:val="Refdecomentario"/>
          <w:sz w:val="20"/>
          <w:szCs w:val="20"/>
        </w:rPr>
        <w:commentReference w:id="5"/>
      </w:r>
    </w:p>
    <w:p w14:paraId="5616E944" w14:textId="308B7B5C" w:rsidR="00CB01AC" w:rsidRPr="00CB01AC" w:rsidRDefault="0054238D" w:rsidP="00CB01AC">
      <w:pPr>
        <w:rPr>
          <w:rFonts w:cs="Times New Roman"/>
          <w:sz w:val="20"/>
          <w:szCs w:val="20"/>
        </w:rPr>
      </w:pPr>
      <w:sdt>
        <w:sdtPr>
          <w:rPr>
            <w:rStyle w:val="Estilo4"/>
            <w:sz w:val="20"/>
            <w:szCs w:val="20"/>
          </w:rPr>
          <w:alias w:val="Programa"/>
          <w:tag w:val="Programa"/>
          <w:id w:val="868649081"/>
          <w:placeholder>
            <w:docPart w:val="BA18F69305C743D9A64D0C95FB7BEFDA"/>
          </w:placeholder>
          <w15:color w:val="FF6600"/>
          <w:dropDownList>
            <w:listItem w:displayText="Seleccione posgrado USB Colombia (A-Z)" w:value="Seleccione posgrado USB Colombia (A-Z)"/>
            <w:listItem w:displayText="Doctorado en Administración de Negocios" w:value="Doctorado en Administración de Negocios"/>
            <w:listItem w:displayText="Doctorado en Ciencias de la Educación" w:value="Doctorado en Ciencias de la Educación"/>
            <w:listItem w:displayText="Doctorado en Derecho" w:value="Doctorado en Derecho"/>
            <w:listItem w:displayText="Doctorado en Educación" w:value="Doctorado en Educación"/>
            <w:listItem w:displayText="Doctorado en Humanidades, Humanismo y Persona" w:value="Doctorado en Humanidades, Humanismo y Persona"/>
            <w:listItem w:displayText="Doctorado en Ingeniería" w:value="Doctorado en Ingeniería"/>
            <w:listItem w:displayText="Doctorado en Neurociencia Aplicada y Comportamiento" w:value="Doctorado en Neurociencia Aplicada y Comportamiento"/>
            <w:listItem w:displayText="Doctorado en Psicología" w:value="Doctorado en Psicología"/>
            <w:listItem w:displayText="Especialización en Administración de la Seguridad" w:value="Especialización en Administración de la Seguridad"/>
            <w:listItem w:displayText="Especialización en Administración de Negocios" w:value="Especialización en Administración de Negocios"/>
            <w:listItem w:displayText="Especialización en Atención Psicosocial a Víctimas y Sobrevivientes" w:value="Especialización en Atención Psicosocial a Víctimas y Sobrevivientes"/>
            <w:listItem w:displayText="Especialización en Automatización de Procesos Industriales" w:value="Especialización en Automatización de Procesos Industriales"/>
            <w:listItem w:displayText="Especialización en Ciencias Penales y Penitenciarias" w:value="Especialización en Ciencias Penales y Penitenciarias"/>
            <w:listItem w:displayText="Especialización en Construcción" w:value="Especialización en Construcción"/>
            <w:listItem w:displayText="Especialización en Cooperación Internacional para el Desarrollo" w:value="Especialización en Cooperación Internacional para el Desarrollo"/>
            <w:listItem w:displayText="Especialización en Derecho Ambiental" w:value="Especialización en Derecho Ambiental"/>
            <w:listItem w:displayText="Especialización en Derecho Ambiental y de los Recursos Naturales" w:value="Especialización en Derecho Ambiental y de los Recursos Naturales"/>
            <w:listItem w:displayText="Especialización en Derecho Comercial y de la Empresa" w:value="Especialización en Derecho Comercial y de la Empresa"/>
            <w:listItem w:displayText="Especialización en Derecho Internacional de los Derechos Humanos y Cultura de Paz" w:value="Especialización en Derecho Internacional de los Derechos Humanos y Cultura de Paz"/>
            <w:listItem w:displayText="Especialización en Derecho Laboral y de la Seguridad Social" w:value="Especialización en Derecho Laboral y de la Seguridad Social"/>
            <w:listItem w:displayText="Especialización en Derecho Marítimo y Portuario" w:value="Especialización en Derecho Marítimo y Portuario"/>
            <w:listItem w:displayText="Especialización en Derecho Procesal" w:value="Especialización en Derecho Procesal"/>
            <w:listItem w:displayText="Especialización en Derecho Procesal Penal y Criminalística" w:value="Especialización en Derecho Procesal Penal y Criminalística"/>
            <w:listItem w:displayText="Especialización en Desarrollo Territorial y Gestión Pública" w:value="Especialización en Desarrollo Territorial y Gestión Pública"/>
            <w:listItem w:displayText="Especialización en Didácticas para Lecturas y Escrituras con Énfasis en Literatura" w:value="Especialización en Didácticas para Lecturas y Escrituras con Énfasis en Literatura"/>
            <w:listItem w:displayText="Especialización en Dirección y Gestión Educativa" w:value="Especialización en Dirección y Gestión Educativa"/>
            <w:listItem w:displayText="Especialización en Docencia Mediada por las TIC" w:value="Especialización en Docencia Mediada por las TIC"/>
            <w:listItem w:displayText="Especialización en Docencia Universitaria" w:value="Especialización en Docencia Universitaria"/>
            <w:listItem w:displayText="Especialización en Economía Ambiental y Desarrollo Sostenible" w:value="Especialización en Economía Ambiental y Desarrollo Sostenible"/>
            <w:listItem w:displayText="Especialización en Educación Religiosa" w:value="Especialización en Educación Religiosa"/>
            <w:listItem w:displayText="Especialización en Educación Religiosa Escolar" w:value="Especialización en Educación Religiosa Escolar"/>
            <w:listItem w:displayText="Especialización en Evaluación y Diagnóstico Neuropsicológico" w:value="Especialización en Evaluación y Diagnóstico Neuropsicológico"/>
            <w:listItem w:displayText="Especialización en Filosofía Contemporánea" w:value="Especialización en Filosofía Contemporánea"/>
            <w:listItem w:displayText="Especialización en Finanzas" w:value="Especialización en Finanzas"/>
            <w:listItem w:displayText="Especialización en Gerencia de Empresas Comerciales" w:value="Especialización en Gerencia de Empresas Comerciales"/>
            <w:listItem w:displayText="Especialización en Gerencia de Calidad" w:value="Especialización en Gerencia de Calidad"/>
            <w:listItem w:displayText="Especialización en Gerencia de la Calidad y Auditoría en Salud" w:value="Especialización en Gerencia de la Calidad y Auditoría en Salud"/>
            <w:listItem w:displayText="Especialización en Gerencia de Negocios Internacionales" w:value="Especialización en Gerencia de Negocios Internacionales"/>
            <w:listItem w:displayText="Especialización en Gerencia de Recursos Humanos" w:value="Especialización en Gerencia de Recursos Humanos"/>
            <w:listItem w:displayText="Especialización en Gerencia de Sistemas de Información" w:value="Especialización en Gerencia de Sistemas de Información"/>
            <w:listItem w:displayText="Especialización en Gerencia Educativa" w:value="Especialización en Gerencia Educativa"/>
            <w:listItem w:displayText="Especialización en Gerencia Estratégica de Costos" w:value="Especialización en Gerencia Estratégica de Costos"/>
            <w:listItem w:displayText="Especialización en Gerencia Estratégica para el Sistema Moda" w:value="Especialización en Gerencia Estratégica para el Sistema Moda"/>
            <w:listItem w:displayText="Especialización en Gerencia Financiera Aplicada al Mercado de Capitales" w:value="Especialización en Gerencia Financiera Aplicada al Mercado de Capitales"/>
            <w:listItem w:displayText="Especialización en Gestión de Información y Bases de Datos" w:value="Especialización en Gestión de Información y Bases de Datos"/>
            <w:listItem w:displayText="Especialización en Gestión de la Responsabilidad Social Empresarial" w:value="Especialización en Gestión de la Responsabilidad Social Empresarial"/>
            <w:listItem w:displayText="Especialización en Gestión de Plantas Industriales" w:value="Especialización en Gestión de Plantas Industriales"/>
            <w:listItem w:displayText="Especialización en Gestión de Procesos Productivos y de Servicios" w:value="Especialización en Gestión de Procesos Productivos y de Servicios"/>
            <w:listItem w:displayText="Especialización en Gestión de Proyectos Multimediales para la Educación" w:value="Especialización en Gestión de Proyectos Multimediales para la Educación"/>
            <w:listItem w:displayText="Especialización en Gestión Integral de Proyectos" w:value="Especialización en Gestión Integral de Proyectos"/>
            <w:listItem w:displayText="Especialización en Gestión Portuaria y Marítima" w:value="Especialización en Gestión Portuaria y Marítima"/>
            <w:listItem w:displayText="Especialización en Ingeniería de Procesos de Refinación de Petróleos y Petroquímicos Básicos" w:value="Especialización en Ingeniería de Procesos de Refinación de Petróleos y Petroquímicos Básicos"/>
            <w:listItem w:displayText="Especialización en Innovación e Integración Multimedia" w:value="Especialización en Innovación e Integración Multimedia"/>
            <w:listItem w:displayText="Especialización en Intervención Psicológica en Situaciones de Crisis" w:value="Especialización en Intervención Psicológica en Situaciones de Crisis"/>
            <w:listItem w:displayText="Especialización en Interventoría y Supervisión de Proyectos y Obras Civiles" w:value="Especialización en Interventoría y Supervisión de Proyectos y Obras Civiles"/>
            <w:listItem w:displayText="Especialización en Logística del Comercio Internacional" w:value="Especialización en Logística del Comercio Internacional"/>
            <w:listItem w:displayText="Especialización en Medición y Evaluación Psicológica" w:value="Especialización en Medición y Evaluación Psicológica"/>
            <w:listItem w:displayText="Especialización en Medio Ambiente Urbano y Desarrollo Territorial" w:value="Especialización en Medio Ambiente Urbano y Desarrollo Territorial"/>
            <w:listItem w:displayText="Especialización en Mercadeo" w:value="Especialización en Mercadeo"/>
            <w:listItem w:displayText="Especialización en Multimedia y Experiencia de Usuario" w:value="Especialización en Multimedia y Experiencia de Usuario"/>
            <w:listItem w:displayText="Especialización en Negocios Internacionales" w:value="Especialización en Negocios Internacionales"/>
            <w:listItem w:displayText="Especialización en Negocios y Servicios de Telecomunicaciones" w:value="Especialización en Negocios y Servicios de Telecomunicaciones"/>
            <w:listItem w:displayText="Especialización en Pedagogía y Docencia Universitaria" w:value="Especialización en Pedagogía y Docencia Universitaria"/>
            <w:listItem w:displayText="Especialización en Postproducción de Audio" w:value="Especialización en Postproducción de Audio"/>
            <w:listItem w:displayText="Especialización en Procesos de Desarrollo de Software" w:value="Especialización en Procesos de Desarrollo de Software"/>
            <w:listItem w:displayText="Especialización en Producción Musical" w:value="Especialización en Producción Musical"/>
            <w:listItem w:displayText="Especialización en Psicología Clínica" w:value="Especialización en Psicología Clínica"/>
            <w:listItem w:displayText="Especialización en Psicología Clínica con Orientación Psicoanalítica" w:value="Especialización en Psicología Clínica con Orientación Psicoanalítica"/>
            <w:listItem w:displayText="Especialización en Psicología de la Educación" w:value="Especialización en Psicología de la Educación"/>
            <w:listItem w:displayText="Especialización en Psicología de la Salud Ocupacional" w:value="Especialización en Psicología de la Salud Ocupacional"/>
            <w:listItem w:displayText="Especialización en Psicología de la Seguridad y Salud en el Trabajo" w:value="Especialización en Psicología de la Seguridad y Salud en el Trabajo"/>
            <w:listItem w:displayText="Especialización en Psicología de las Organizaciones y del Trabajo" w:value="Especialización en Psicología de las Organizaciones y del Trabajo"/>
            <w:listItem w:displayText="Especialización en Psicología de los Cuidados Paliativos" w:value="Especialización en Psicología de los Cuidados Paliativos"/>
            <w:listItem w:displayText="Especialización en Redes y Servicios Telemáticos" w:value="Especialización en Redes y Servicios Telemáticos"/>
            <w:listItem w:displayText="Especialización en Seguridad Informática" w:value="Especialización en Seguridad Informática"/>
            <w:listItem w:displayText="Especialización en Seguridad y Salud en el Trabajo" w:value="Especialización en Seguridad y Salud en el Trabajo"/>
            <w:listItem w:displayText="Especialización en Servicios Públicos Domiciliarios" w:value="Especialización en Servicios Públicos Domiciliarios"/>
            <w:listItem w:displayText="Especialización en Sistemas de Información Geográfica" w:value="Especialización en Sistemas de Información Geográfica"/>
            <w:listItem w:displayText="Especialización en Teoría y Metodología del Entrenamiento Deportivo" w:value="Especialización en Teoría y Metodología del Entrenamiento Deportivo"/>
            <w:listItem w:displayText="Extensión Maestría en Bioquímica Clínica" w:value="Extensión Maestría en Bioquímica Clínica"/>
            <w:listItem w:displayText="Extensión Maestría en Didáctica del Inglés" w:value="Extensión Maestría en Didáctica del Inglés"/>
            <w:listItem w:displayText="Extensión Maestría en Microbiología Clínica" w:value="Extensión Maestría en Microbiología Clínica"/>
            <w:listItem w:displayText="Maestría en Acústica y Vibraciones" w:value="Maestría en Acústica y Vibraciones"/>
            <w:listItem w:displayText="Maestría en Administración Financiera" w:value="Maestría en Administración Financiera"/>
            <w:listItem w:displayText="Maestría en Alta Dirección de Servicios Educativos" w:value="Maestría en Alta Dirección de Servicios Educativos"/>
            <w:listItem w:displayText="Maestría en Arquitectura" w:value="Maestría en Arquitectura"/>
            <w:listItem w:displayText="Maestría en Bioclimática" w:value="Maestría en Bioclimática"/>
            <w:listItem w:displayText="Maestría en Bioquímica Clínica" w:value="Maestría en Bioquímica Clínica"/>
            <w:listItem w:displayText="Maestría en Ciencias de la Educación" w:value="Maestría en Ciencias de la Educación"/>
            <w:listItem w:displayText="Maestría en Clínica de la Infancia y la Juventud" w:value="Maestría en Clínica de la Infancia y la Juventud"/>
            <w:listItem w:displayText="Maestría en Cooperación Internacional para el Desarrollo" w:value="Maestría en Cooperación Internacional para el Desarrollo"/>
            <w:listItem w:displayText="Maestría en Creatividad" w:value="Maestría en Creatividad"/>
            <w:listItem w:displayText="Maestría en Derecho" w:value="Maestría en Derecho"/>
            <w:listItem w:displayText="Maestría en Derecho y Administración de Justicia" w:value="Maestría en Derecho y Administración de Justicia"/>
            <w:listItem w:displayText="Maestría en Didáctica del Inglés" w:value="Maestría en Didáctica del Inglés"/>
            <w:listItem w:displayText="Maestría en Didácticas para Lecturas, Escrituras y Literatura" w:value="Maestría en Didácticas para Lecturas, Escrituras y Literatura"/>
            <w:listItem w:displayText="Maestría en Dirección de Empresas" w:value="Maestría en Dirección de Empresas"/>
            <w:listItem w:displayText="Maestría en Dirección Deportiva y Relaciones Internacionales" w:value="Maestría en Dirección Deportiva y Relaciones Internacionales"/>
            <w:listItem w:displayText="Maestría en Dirección Portuaria y Marítima" w:value="Maestría en Dirección Portuaria y Marítima"/>
            <w:listItem w:displayText="Maestría en Docencia en Educación Superior" w:value="Maestría en Docencia en Educación Superior"/>
            <w:listItem w:displayText="Maestría en Docencia Mediada con las TIC" w:value="Maestría en Docencia Mediada con las TIC"/>
            <w:listItem w:displayText="Maestría en Educación" w:value="Maestría en Educación"/>
            <w:listItem w:displayText="Maestría en Educación: Desarrollo Humano" w:value="Maestría en Educación: Desarrollo Humano"/>
            <w:listItem w:displayText="Maestría en Educación para la Primera Infancia" w:value="Maestría en Educación para la Primera Infancia"/>
            <w:listItem w:displayText="Maestría en Estudios del Desarrollo y la Responsabilidad Social Empresarial" w:value="Maestría en Estudios del Desarrollo y la Responsabilidad Social Empresarial"/>
            <w:listItem w:displayText="Maestría en Filosofía Contemporánea" w:value="Maestría en Filosofía Contemporánea"/>
            <w:listItem w:displayText="Maestría en Geoinformática" w:value="Maestría en Geoinformática"/>
            <w:listItem w:displayText="Maestría en Gerencia de la Ciencia, Tecnología e Innovación" w:value="Maestría en Gerencia de la Ciencia, Tecnología e Innovación"/>
            <w:listItem w:displayText="Maestría en Gerencia de Proyectos" w:value="Maestría en Gerencia de Proyectos"/>
            <w:listItem w:displayText="Maestría en Gerencia Turística" w:value="Maestría en Gerencia Turística"/>
            <w:listItem w:displayText="Maestría en Ingeniería Aeroespacial" w:value="Maestría en Ingeniería Aeroespacial"/>
            <w:listItem w:displayText="Maestría en Ingeniería: Biotecnología" w:value="Maestría en Ingeniería: Biotecnología"/>
            <w:listItem w:displayText="Maestría en Ingeniería de Procesos" w:value="Maestría en Ingeniería de Procesos"/>
            <w:listItem w:displayText="Maestría en Ingeniería de Proyectos" w:value="Maestría en Ingeniería de Proyectos"/>
            <w:listItem w:displayText="Maestría en Ingeniería de Software" w:value="Maestría en Ingeniería de Software"/>
            <w:listItem w:displayText="Maestría en Internet de las Cosas y Control" w:value="Maestría en Internet de las Cosas y Control"/>
            <w:listItem w:displayText="Maestría en Mercadeo" w:value="Maestría en Mercadeo"/>
            <w:listItem w:displayText="Maestría en Microbiología Clínica" w:value="Maestría en Microbiología Clínica"/>
            <w:listItem w:displayText="Maestría en Neuropsicología" w:value="Maestría en Neuropsicología"/>
            <w:listItem w:displayText="Maestría en Neuropsicología Clínica" w:value="Maestría en Neuropsicología Clínica"/>
            <w:listItem w:displayText="Maestría en Preparación Física en Fútbol" w:value="Maestría en Preparación Física en Fútbol"/>
            <w:listItem w:displayText="Maestría en Proyecto Urbano" w:value="Maestría en Proyecto Urbano"/>
            <w:listItem w:displayText="Maestría en Psicología" w:value="Maestría en Psicología"/>
            <w:listItem w:displayText="Maestría en Psicología Clínica" w:value="Maestría en Psicología Clínica"/>
            <w:listItem w:displayText="Maestría en Psicología de las Organizaciones y del Trabajo" w:value="Maestría en Psicología de las Organizaciones y del Trabajo"/>
            <w:listItem w:displayText="Maestría en Psicopatología Clínica y Forense con Énfasis en Intervención con Víctimas" w:value="Maestría en Psicopatología Clínica y Forense con Énfasis en Intervención con Víctimas"/>
            <w:listItem w:displayText="Maestría en Seguridad y Salud en el Trabajo" w:value="Maestría en Seguridad y Salud en el Trabajo"/>
            <w:listItem w:displayText="Maestría en Tecnologías de la Información para la Analítica de Datos" w:value="Maestría en Tecnologías de la Información para la Analítica de Datos"/>
            <w:listItem w:displayText="Maestría en Teología de la Biblia" w:value="Maestría en Teología de la Biblia"/>
            <w:listItem w:displayText="Posdoctorado en Alta Investigación en Educación Intercultural" w:value="Posdoctorado en Alta Investigación en Educación Intercultural"/>
          </w:dropDownList>
        </w:sdtPr>
        <w:sdtEndPr>
          <w:rPr>
            <w:rStyle w:val="Fuentedeprrafopredeter"/>
            <w:rFonts w:cs="Times New Roman"/>
          </w:rPr>
        </w:sdtEndPr>
        <w:sdtContent>
          <w:r w:rsidR="00073865">
            <w:rPr>
              <w:rStyle w:val="Estilo4"/>
              <w:sz w:val="20"/>
              <w:szCs w:val="20"/>
            </w:rPr>
            <w:t>Maestría en Bioclimática</w:t>
          </w:r>
        </w:sdtContent>
      </w:sdt>
      <w:r w:rsidR="00CB01AC" w:rsidRPr="00CB01AC">
        <w:rPr>
          <w:rFonts w:cs="Times New Roman"/>
          <w:sz w:val="20"/>
          <w:szCs w:val="20"/>
        </w:rPr>
        <w:t>, Cohorte</w:t>
      </w:r>
      <w:r w:rsidR="00CB01AC" w:rsidRPr="00CB01AC">
        <w:rPr>
          <w:rStyle w:val="Ttulo2Car"/>
          <w:sz w:val="20"/>
          <w:szCs w:val="20"/>
        </w:rPr>
        <w:t xml:space="preserve"> </w:t>
      </w:r>
      <w:sdt>
        <w:sdtPr>
          <w:rPr>
            <w:rStyle w:val="Estilo3"/>
            <w:sz w:val="20"/>
            <w:szCs w:val="20"/>
          </w:rPr>
          <w:alias w:val="Cohorte"/>
          <w:tag w:val="Cohorte"/>
          <w:id w:val="-496953229"/>
          <w:placeholder>
            <w:docPart w:val="C2EF5EF2818E4667B169278553E19CE6"/>
          </w:placeholder>
          <w15:color w:val="FF6600"/>
          <w:dropDownList>
            <w:listItem w:displayText="Seleccione cohorte posgrado" w:value="Seleccione cohorte posgrado"/>
            <w:listItem w:displayText="I" w:value="I"/>
            <w:listItem w:displayText="II" w:value="II"/>
            <w:listItem w:displayText="III" w:value="III"/>
            <w:listItem w:displayText="IV" w:value="IV"/>
            <w:listItem w:displayText="V" w:value="V"/>
            <w:listItem w:displayText="VI" w:value="VI"/>
            <w:listItem w:displayText="VII" w:value="VII"/>
            <w:listItem w:displayText="VIII" w:value="VIII"/>
            <w:listItem w:displayText="IX" w:value="IX"/>
            <w:listItem w:displayText="X" w:value="X"/>
            <w:listItem w:displayText="XI" w:value="XI"/>
            <w:listItem w:displayText="XII" w:value="XII"/>
            <w:listItem w:displayText="XIII" w:value="XIII"/>
            <w:listItem w:displayText="XIV" w:value="XIV"/>
            <w:listItem w:displayText="XV" w:value="XV"/>
            <w:listItem w:displayText="XVI" w:value="XVI"/>
            <w:listItem w:displayText="XVII" w:value="XVII"/>
            <w:listItem w:displayText="XVIII" w:value="XVIII"/>
            <w:listItem w:displayText="XIX" w:value="XIX"/>
            <w:listItem w:displayText="XX" w:value="XX"/>
            <w:listItem w:displayText="XXI" w:value="XXI"/>
            <w:listItem w:displayText="XXII" w:value="XXII"/>
            <w:listItem w:displayText="XXIII" w:value="XXIII"/>
            <w:listItem w:displayText="XXIV" w:value="XXIV"/>
            <w:listItem w:displayText="XXV" w:value="XXV"/>
            <w:listItem w:displayText="XXVI" w:value="XXVI"/>
            <w:listItem w:displayText="XXVII" w:value="XXVII"/>
            <w:listItem w:displayText="XXVIII" w:value="XXVIII"/>
            <w:listItem w:displayText="XXIX" w:value="XXIX"/>
            <w:listItem w:displayText="XXX" w:value="XXX"/>
            <w:listItem w:displayText="XXXI" w:value="XXXI"/>
            <w:listItem w:displayText="XXXII" w:value="XXXII"/>
            <w:listItem w:displayText="XXXIII" w:value="XXXIII"/>
            <w:listItem w:displayText="XXXIV" w:value="XXXIV"/>
            <w:listItem w:displayText="XXXV" w:value="XXXV"/>
            <w:listItem w:displayText="XXXVI" w:value="XXXVI"/>
            <w:listItem w:displayText="XXXVII" w:value="XXXVII"/>
            <w:listItem w:displayText="XXXVIII" w:value="XXXVIII"/>
            <w:listItem w:displayText="XXXIX" w:value="XXXIX"/>
            <w:listItem w:displayText="XL" w:value="XL"/>
            <w:listItem w:displayText="XLI" w:value="XLI"/>
            <w:listItem w:displayText="XLII" w:value="XLII"/>
            <w:listItem w:displayText="XLIII" w:value="XLIII"/>
            <w:listItem w:displayText="XLIV" w:value="XLIV"/>
            <w:listItem w:displayText="XLV" w:value="XLV"/>
            <w:listItem w:displayText="XLVI" w:value="XLVI"/>
            <w:listItem w:displayText="XLVII" w:value="XLVII"/>
            <w:listItem w:displayText="XLVIII" w:value="XLVIII"/>
            <w:listItem w:displayText="XLIX" w:value="XLIX"/>
            <w:listItem w:displayText="L" w:value="L"/>
          </w:dropDownList>
        </w:sdtPr>
        <w:sdtEndPr>
          <w:rPr>
            <w:rStyle w:val="Fuentedeprrafopredeter"/>
            <w:rFonts w:cs="Times New Roman"/>
          </w:rPr>
        </w:sdtEndPr>
        <w:sdtContent>
          <w:r w:rsidR="00073865">
            <w:rPr>
              <w:rStyle w:val="Estilo3"/>
              <w:sz w:val="20"/>
              <w:szCs w:val="20"/>
            </w:rPr>
            <w:t>V</w:t>
          </w:r>
        </w:sdtContent>
      </w:sdt>
      <w:r w:rsidR="00CB01AC" w:rsidRPr="00CB01AC">
        <w:rPr>
          <w:rFonts w:cs="Times New Roman"/>
          <w:sz w:val="20"/>
          <w:szCs w:val="20"/>
        </w:rPr>
        <w:t>.</w:t>
      </w:r>
      <w:commentRangeStart w:id="6"/>
      <w:r w:rsidR="00CB01AC" w:rsidRPr="00CB01AC">
        <w:rPr>
          <w:rFonts w:cs="Times New Roman"/>
          <w:sz w:val="20"/>
          <w:szCs w:val="20"/>
        </w:rPr>
        <w:t xml:space="preserve"> </w:t>
      </w:r>
      <w:commentRangeEnd w:id="6"/>
      <w:r w:rsidR="00CB01AC" w:rsidRPr="00CB01AC">
        <w:rPr>
          <w:rStyle w:val="Refdecomentario"/>
          <w:sz w:val="20"/>
          <w:szCs w:val="20"/>
        </w:rPr>
        <w:commentReference w:id="6"/>
      </w:r>
    </w:p>
    <w:p w14:paraId="0A555ECB" w14:textId="2C569B58" w:rsidR="00025E95" w:rsidRPr="00025E95" w:rsidRDefault="0054238D" w:rsidP="00025E95">
      <w:pPr>
        <w:rPr>
          <w:rFonts w:cs="Times New Roman"/>
          <w:sz w:val="20"/>
          <w:szCs w:val="20"/>
        </w:rPr>
      </w:pPr>
      <w:sdt>
        <w:sdtPr>
          <w:rPr>
            <w:rStyle w:val="Estilo5"/>
            <w:sz w:val="20"/>
            <w:szCs w:val="20"/>
          </w:rPr>
          <w:alias w:val="Grupo"/>
          <w:tag w:val="Ciudad"/>
          <w:id w:val="1051117322"/>
          <w:placeholder>
            <w:docPart w:val="BB22AFF9A1C449A3956896EF75648338"/>
          </w:placeholder>
          <w15:color w:val="FF6600"/>
          <w:dropDownList>
            <w:listItem w:displayText="Seleccione grupo de investigación USB Colombia (A-Z)" w:value="Seleccione grupo de investigación USB Colombia (A-Z)"/>
            <w:listItem w:displayText="Grupo de Investigación Acústica Aplicada (Bogotá)" w:value="Grupo de Investigación Acústica Aplicada (Bogotá)"/>
            <w:listItem w:displayText="Grupo de Investigación Aerotech (Bogotá)" w:value="Grupo de Investigación Aerotech (Bogotá)"/>
            <w:listItem w:displayText="Grupo de Investigación Alta Dirección, Humanidad-es y el Educar-se [GIADHE] (Cali)" w:value="Grupo de Investigación Alta Dirección, Humanidad-es y el Educar-se [GIADHE] (Cali)"/>
            <w:listItem w:displayText="Grupo de Investigación Arquitectura, Urbanismo y Estética (Cali)" w:value="Grupo de Investigación Arquitectura, Urbanismo y Estética (Cali)"/>
            <w:listItem w:displayText="Grupo de Investigación Avances en Psicología Clínica y de la Salud (Bogotá)" w:value="Grupo de Investigación Avances en Psicología Clínica y de la Salud (Bogotá)"/>
            <w:listItem w:displayText="Grupo de Investigación Biotecnología [GIB] (Cali)" w:value="Grupo de Investigación Biotecnología [GIB] (Cali)"/>
            <w:listItem w:displayText="Grupo de Investigación Casos y Estudios Organizacionales [CEO] (Medellín)" w:value="Grupo de Investigación Casos y Estudios Organizacionales [CEO] (Medellín)"/>
            <w:listItem w:displayText="Grupo de Investigación Ciencias de las Ingenierías [GICI] (Cartagena)" w:value="Grupo de Investigación Ciencias de las Ingenierías [GICI] (Cartagena)"/>
            <w:listItem w:displayText="Grupo de Investigación Derecho, Cultura y Ciudad (Medellín)" w:value="Grupo de Investigación Derecho, Cultura y Ciudad (Medellín)"/>
            <w:listItem w:displayText="Grupo de Investigación Devenir (Bogotá)" w:value="Grupo de Investigación Devenir (Bogotá)"/>
            <w:listItem w:displayText="Grupo de Investigación Economía, Gestión, Territorio y Desarrollo Sostenible [GEOS] (Cali)" w:value="Grupo de Investigación Economía, Gestión, Territorio y Desarrollo Sostenible [GEOS] (Cali)"/>
            <w:listItem w:displayText="Grupo de Investigación Educación y Desarrollo Humano (Cali)" w:value="Grupo de Investigación Educación y Desarrollo Humano (Cali)"/>
            <w:listItem w:displayText="Grupo de Investigación Escuela Latinoamericana de Cooperación y Desarrollo [GIELACID] (Cartagena)" w:value="Grupo de Investigación Escuela Latinoamericana de Cooperación y Desarrollo [GIELACID] (Cartagena)"/>
            <w:listItem w:displayText="Grupo de Investigación Estéticas Urbanas y Socialidades [GEUS] (Cali)" w:value="Grupo de Investigación Estéticas Urbanas y Socialidades [GEUS] (Cali)"/>
            <w:listItem w:displayText="Grupo de Investigación Estudios Clínicos y Sociales en Psicología (Medellín)" w:value="Grupo de Investigación Estudios Clínicos y Sociales en Psicología (Medellín)"/>
            <w:listItem w:displayText="Grupo de Investigación Estudios en Asentamientos Urbanos y Desarrollo Sostenible [GAUDES] (Cartagena)" w:value="Grupo de Investigación Estudios en Asentamientos Urbanos y Desarrollo Sostenible [GAUDES] (Cartagena)"/>
            <w:listItem w:displayText="Grupo de Investigación Estudios Interdisciplinarios Sobre Educación [ESINED] (Medellín)" w:value="Grupo de Investigación Estudios Interdisciplinarios Sobre Educación [ESINED] (Medellín)"/>
            <w:listItem w:displayText="Grupo de Investigación Evaluación y Calidad de la Educación [GIECE] (Cali)" w:value="Grupo de Investigación Evaluación y Calidad de la Educación [GIECE] (Cali)"/>
            <w:listItem w:displayText="Grupo de Investigación Geoinformática Aplicada (Medellín)" w:value="Grupo de Investigación Geoinformática Aplicada (Medellín)"/>
            <w:listItem w:displayText="Grupo de Investigación Gestión Administrativa y Contable [GIGAC] (Cartagena)" w:value="Grupo de Investigación Gestión Administrativa y Contable [GIGAC] (Cartagena)"/>
            <w:listItem w:displayText="Grupo de Investigación Gestión Organizacional y Desarrollo Humano [GODH] (Bogotá)" w:value="Grupo de Investigación Gestión Organizacional y Desarrollo Humano [GODH] (Bogotá)"/>
            <w:listItem w:displayText="Grupo de Investigación Hombre, Proyecto y Ciudad (Medellín)" w:value="Grupo de Investigación Hombre, Proyecto y Ciudad (Medellín)"/>
            <w:listItem w:displayText="Grupo de Investigación Interdisciplinario Educación y Pedagogía [GIEP] (Cartagena)" w:value="Grupo de Investigación Interdisciplinario Educación y Pedagogía [GIEP] (Cartagena)"/>
            <w:listItem w:displayText="Grupo de Investigación Interdisciplinario Estudios Pedagógicos [GIDEP] (Medellín)" w:value="Grupo de Investigación Interdisciplinario Estudios Pedagógicos [GIDEP] (Medellín)"/>
            <w:listItem w:displayText="Grupo de Investigación Interdisciplinario Estudios sobre Religión, Sociedad y Política [GIERSP] (Bogotá)" w:value="Grupo de Investigación Interdisciplinario Estudios sobre Religión, Sociedad y Política [GIERSP] (Bogotá)"/>
            <w:listItem w:displayText="Grupo de Investigación Interdisciplinario para el Desarrollo del Pensamiento y la Acción Dialógica (Medellín)" w:value="Grupo de Investigación Interdisciplinario para el Desarrollo del Pensamiento y la Acción Dialógica (Medellín)"/>
            <w:listItem w:displayText="Grupo de Investigación Laboratorio de Electrónica Aplicada [LEA] (Cali)" w:value="Grupo de Investigación Laboratorio de Electrónica Aplicada [LEA] (Cali)"/>
            <w:listItem w:displayText="Grupo de Investigación Laboratorio de Investigación para el Desarrollo de la Ingeniería de Software [LIDIS] (Cali)" w:value="Grupo de Investigación Laboratorio de Investigación para el Desarrollo de la Ingeniería de Software [LIDIS] (Cali)"/>
            <w:listItem w:displayText="Grupo de Investigación Microbiología y Ambiente [GIMA] (Cartagena)" w:value="Grupo de Investigación Microbiología y Ambiente [GIMA] (Cartagena)"/>
            <w:listItem w:displayText="Grupo de Investigación Modelamiento y Simulación Computacional (Medellín)" w:value="Grupo de Investigación Modelamiento y Simulación Computacional (Medellín)"/>
            <w:listItem w:displayText="Grupo de Investigación Movimiento Humano y Salud [GIMHUS] (Cartagena)" w:value="Grupo de Investigación Movimiento Humano y Salud [GIMHUS] (Cartagena)"/>
            <w:listItem w:displayText="Grupo de Investigación Neuropsicología y Conducta (Medellín)" w:value="Grupo de Investigación Neuropsicología y Conducta (Medellín)"/>
            <w:listItem w:displayText="Grupo de Investigación Nuevas Tecnologías, Trabajo y Gestión [NTTG] (Cali)" w:value="Grupo de Investigación Nuevas Tecnologías, Trabajo y Gestión [NTTG] (Cali)"/>
            <w:listItem w:displayText="Grupo de Investigación Problemas Contemporáneos del Derecho y la Política (Cali)" w:value="Grupo de Investigación Problemas Contemporáneos del Derecho y la Política (Cali)"/>
            <w:listItem w:displayText="Grupo de Investigación Psicología [GIPSI] (Cartagena)" w:value="Grupo de Investigación Psicología [GIPSI] (Cartagena)"/>
            <w:listItem w:displayText="Grupo de Investigación Psicología y Neurociencias (Medellín)" w:value="Grupo de Investigación Psicología y Neurociencias (Medellín)"/>
            <w:listItem w:displayText="Grupo de Investigación Salud Comportamental y Organizacional (Medellín)" w:value="Grupo de Investigación Salud Comportamental y Organizacional (Medellín)"/>
            <w:listItem w:displayText="Grupo de Investigación Salud y Prácticas Sociales [SYPRES] (Cartagena)" w:value="Grupo de Investigación Salud y Prácticas Sociales [SYPRES] (Cartagena)"/>
            <w:listItem w:displayText="Grupo de Investigación Solsytec (Bogotá)" w:value="Grupo de Investigación Solsytec (Bogotá)"/>
            <w:listItem w:displayText="Grupo de Investigación Tendencias Actuales en Educación y Pedagogía [TAEPE] (Bogotá)" w:value="Grupo de Investigación Tendencias Actuales en Educación y Pedagogía [TAEPE] (Bogotá)"/>
            <w:listItem w:displayText="Grupo de Investigaciones Biomédicas [GIB] (Cartagena)" w:value="Grupo de Investigaciones Biomédicas [GIB] (Cartagena)"/>
          </w:dropDownList>
        </w:sdtPr>
        <w:sdtEndPr>
          <w:rPr>
            <w:rStyle w:val="Fuentedeprrafopredeter"/>
            <w:rFonts w:cs="Times New Roman"/>
          </w:rPr>
        </w:sdtEndPr>
        <w:sdtContent>
          <w:r w:rsidR="002B3790">
            <w:rPr>
              <w:rStyle w:val="Estilo5"/>
              <w:sz w:val="20"/>
              <w:szCs w:val="20"/>
            </w:rPr>
            <w:t>Grupo de Investigación Hombre, Proyecto y Ciudad (Medellín)</w:t>
          </w:r>
        </w:sdtContent>
      </w:sdt>
      <w:r w:rsidR="00025E95" w:rsidRPr="00025E95">
        <w:rPr>
          <w:rFonts w:cs="Times New Roman"/>
          <w:sz w:val="20"/>
          <w:szCs w:val="20"/>
        </w:rPr>
        <w:t xml:space="preserve"> </w:t>
      </w:r>
      <w:commentRangeStart w:id="7"/>
      <w:commentRangeEnd w:id="7"/>
      <w:r w:rsidR="00025E95" w:rsidRPr="00025E95">
        <w:rPr>
          <w:rStyle w:val="Refdecomentario"/>
          <w:sz w:val="20"/>
          <w:szCs w:val="20"/>
        </w:rPr>
        <w:commentReference w:id="7"/>
      </w:r>
    </w:p>
    <w:p w14:paraId="08223F3B" w14:textId="1B050C9D" w:rsidR="00025E95" w:rsidRPr="00025E95" w:rsidRDefault="0054238D" w:rsidP="00025E95">
      <w:pPr>
        <w:rPr>
          <w:rFonts w:cs="Times New Roman"/>
          <w:sz w:val="20"/>
          <w:szCs w:val="20"/>
        </w:rPr>
      </w:pPr>
      <w:sdt>
        <w:sdtPr>
          <w:rPr>
            <w:rStyle w:val="Estilo3"/>
            <w:sz w:val="20"/>
            <w:szCs w:val="20"/>
          </w:rPr>
          <w:alias w:val="Línea"/>
          <w:tag w:val="Facultad"/>
          <w:id w:val="778459135"/>
          <w:placeholder>
            <w:docPart w:val="E8CF742D613B4AFE959DF1B2F9F05815"/>
          </w:placeholder>
          <w15:color w:val="FF6600"/>
          <w:dropDownList>
            <w:listItem w:displayText="Seleccione línea de investigación USB Colombia (A-Z)" w:value="Seleccione línea de investigación USB Colombia (A-Z)"/>
            <w:listItem w:displayText="Línea de investigación acústica y procesamiento de señal (Medellín)" w:value="Línea de investigación acústica y procesamiento de señal (Medellín)"/>
            <w:listItem w:displayText="Línea de investigación acústica y vibraciones (Bogotá)" w:value="Línea de investigación acústica y vibraciones (Bogotá)"/>
            <w:listItem w:displayText="Línea de investigación adicciones (Medellín)" w:value="Línea de investigación adicciones (Medellín)"/>
            <w:listItem w:displayText="Línea de investigación adultos y lesiones focales cerebrales (Medellín)" w:value="Línea de investigación adultos y lesiones focales cerebrales (Medellín)"/>
            <w:listItem w:displayText="Línea de investigación análisis y procesamiento de señales (Bogotá)" w:value="Línea de investigación análisis y procesamiento de señales (Bogotá)"/>
            <w:listItem w:displayText="Línea de investigación antropología franciscana, educación y formación (Medellín)" w:value="Línea de investigación antropología franciscana, educación y formación (Medellín)"/>
            <w:listItem w:displayText="Línea de investigación antropología pedagógica y desarrollo humano (Bogotá)" w:value="Línea de investigación antropología pedagógica y desarrollo humano (Bogotá)"/>
            <w:listItem w:displayText="Línea de investigación aplicaciones sonoras para la salud (Bogotá)" w:value="Línea de investigación aplicaciones sonoras para la salud (Bogotá)"/>
            <w:listItem w:displayText="Línea de investigación aprendizaje, desarrollo y diversidad (Medellín)" w:value="Línea de investigación aprendizaje, desarrollo y diversidad (Medellín)"/>
            <w:listItem w:displayText="Línea de investigación automatización y control (Bogotá)" w:value="Línea de investigación automatización y control (Bogotá)"/>
            <w:listItem w:displayText="Línea de investigación biblia, teología y educación (Bogotá)" w:value="Línea de investigación biblia, teología y educación (Bogotá)"/>
            <w:listItem w:displayText="Línea de investigación bienestar humano y tecnología (Medellín)" w:value="Línea de investigación bienestar humano y tecnología (Medellín)"/>
            <w:listItem w:displayText="Línea de investigación biología molecular (Cali)" w:value="Línea de investigación biología molecular (Cali)"/>
            <w:listItem w:displayText="Línea de investigación bioprocesos (Cali)" w:value="Línea de investigación bioprocesos (Cali)"/>
            <w:listItem w:displayText="Línea de investigación bioprocesos y medio ambiente (Cartagena)" w:value="Línea de investigación bioprocesos y medio ambiente (Cartagena)"/>
            <w:listItem w:displayText="Línea de investigación comercio internacional y globalización (Cartagena)" w:value="Línea de investigación comercio internacional y globalización (Cartagena)"/>
            <w:listItem w:displayText="Línea de investigación conflictos (Medellín)" w:value="Línea de investigación conflictos (Medellín)"/>
            <w:listItem w:displayText="Línea de investigación conflictos, desarrollo y territorios (Medellín)" w:value="Línea de investigación conflictos, desarrollo y territorios (Medellín)"/>
            <w:listItem w:displayText="Línea de investigación construcción del sujeto político, ciudadanía y trasformación social (Medellín)" w:value="Línea de investigación construcción del sujeto político, ciudadanía y trasformación social (Medellín)"/>
            <w:listItem w:displayText="Línea de investigación construcción, medición y difusión del conocimiento científico (Medellín)" w:value="Línea de investigación construcción, medición y difusión del conocimiento científico (Medellín)"/>
            <w:listItem w:displayText="Línea de investigación contenidos digitales y diseño de experiencias inmersivas (Bogotá)" w:value="Línea de investigación contenidos digitales y diseño de experiencias inmersivas (Bogotá)"/>
            <w:listItem w:displayText="Línea de investigación contextos y subjetividades contemporáneas (Medellín)" w:value="Línea de investigación contextos y subjetividades contemporáneas (Medellín)"/>
            <w:listItem w:displayText="Línea de investigación cooperación internacional y financiamiento del desarrollo (Cartagena)" w:value="Línea de investigación cooperación internacional y financiamiento del desarrollo (Cartagena)"/>
            <w:listItem w:displayText="Línea de investigación crecimiento y desarrollo económico (Bogotá)" w:value="Línea de investigación crecimiento y desarrollo económico (Bogotá)"/>
            <w:listItem w:displayText="Línea de investigación cuerpos / consumos / servicios educativos (Cali)" w:value="Línea de investigación cuerpos / consumos / servicios educativos (Cali)"/>
            <w:listItem w:displayText="Línea de investigación debates jurídicos en el contexto global (Cartagena)" w:value="Línea de investigación debates jurídicos en el contexto global (Cartagena)"/>
            <w:listItem w:displayText="Línea de investigación democracia (Medellín)" w:value="Línea de investigación democracia (Medellín)"/>
            <w:listItem w:displayText="Línea de investigación democracia, participación y deliberación (Medellín)" w:value="Línea de investigación democracia, participación y deliberación (Medellín)"/>
            <w:listItem w:displayText="Línea de investigación derecho privado (Medellín)" w:value="Línea de investigación derecho privado (Medellín)"/>
            <w:listItem w:displayText="Línea de investigación derecho privado contemporáneo, mercado, justicia y sociedad (Cali)" w:value="Línea de investigación derecho privado contemporáneo, mercado, justicia y sociedad (Cali)"/>
            <w:listItem w:displayText="Línea de investigación derecho privado y nuevas formas de regulación jurídica (Medellín)" w:value="Línea de investigación derecho privado y nuevas formas de regulación jurídica (Medellín)"/>
            <w:listItem w:displayText="Línea de investigación desarrollo de las competencias comunicativa y cognitiva en lenguas extranjeras (Cartagena)" w:value="Línea de investigación desarrollo de las competencias comunicativa y cognitiva en lenguas extranjeras (Cartagena)"/>
            <w:listItem w:displayText="Línea de investigación desarrollo humano y contextos educativos (Cartagena)" w:value="Línea de investigación desarrollo humano y contextos educativos (Cartagena)"/>
            <w:listItem w:displayText="Línea de investigación desarrollo humano y contextos educativos (Medellín)" w:value="Línea de investigación desarrollo humano y contextos educativos (Medellín)"/>
            <w:listItem w:displayText="Línea de investigación desarrollo humano, humanismo y persona (Bogotá)" w:value="Línea de investigación desarrollo humano, humanismo y persona (Bogotá)"/>
            <w:listItem w:displayText="Línea de investigación desarrollo y prosocialidad (Medellín)" w:value="Línea de investigación desarrollo y prosocialidad (Medellín)"/>
            <w:listItem w:displayText="Línea de investigación didáctica de las ciencias (Medellín)" w:value="Línea de investigación didáctica de las ciencias (Medellín)"/>
            <w:listItem w:displayText="Línea de investigación diseño de sistemas de sonido (Bogotá)" w:value="Línea de investigación diseño de sistemas de sonido (Bogotá)"/>
            <w:listItem w:displayText="Línea de investigación diseño de vehículos (Bogotá)" w:value="Línea de investigación diseño de vehículos (Bogotá)"/>
            <w:listItem w:displayText="Línea de investigación economía y finanzas internacionales (Medellín)" w:value="Línea de investigación economía y finanzas internacionales (Medellín)"/>
            <w:listItem w:displayText="Línea de investigación economía y gestión del territorio (Cali)" w:value="Línea de investigación economía y gestión del territorio (Cali)"/>
            <w:listItem w:displayText="Línea de investigación economía, finanzas y gestión pública (Cali)" w:value="Línea de investigación economía, finanzas y gestión pública (Cali)"/>
            <w:listItem w:displayText="Línea de investigación educación artística, cultural y patrimonio (Medellín)" w:value="Línea de investigación educación artística, cultural y patrimonio (Medellín)"/>
            <w:listItem w:displayText="Línea de investigación educación e interculturalidad (Cartagena)" w:value="Línea de investigación educación e interculturalidad (Cartagena)"/>
            <w:listItem w:displayText="Línea de investigación educación física, cuerpo y motricidad (Medellín)" w:value="Línea de investigación educación física, cuerpo y motricidad (Medellín)"/>
            <w:listItem w:displayText="Línea de investigación educación y tecnologías de la información y la comunicación (Bogotá)" w:value="Línea de investigación educación y tecnologías de la información y la comunicación (Bogotá)"/>
            <w:listItem w:displayText="Línea de investigación educación, sociedad y desarrollo humano (Cali)" w:value="Línea de investigación educación, sociedad y desarrollo humano (Cali)"/>
            <w:listItem w:displayText="Línea de investigación emprendimiento y desarrollo organizacional (Cartagena)" w:value="Línea de investigación emprendimiento y desarrollo organizacional (Cartagena)"/>
            <w:listItem w:displayText="Línea de investigación empresa, territorio y desarrollo sostenible (Cali)" w:value="Línea de investigación empresa, territorio y desarrollo sostenible (Cali)"/>
            <w:listItem w:displayText="Línea de investigación energía y propulsión (Bogotá)" w:value="Línea de investigación energía y propulsión (Bogotá)"/>
            <w:listItem w:displayText="Línea de investigación enseñanza de la filosofía (Bogotá)" w:value="Línea de investigación enseñanza de la filosofía (Bogotá)"/>
            <w:listItem w:displayText="Línea de investigación enseñanza y aprendizaje de la investigación (Medellín)" w:value="Línea de investigación enseñanza y aprendizaje de la investigación (Medellín)"/>
            <w:listItem w:displayText="Línea de investigación estado, conflictos y territorios (Bogotá)" w:value="Línea de investigación estado, conflictos y territorios (Bogotá)"/>
            <w:listItem w:displayText="Línea de investigación estética y creación (Medellín)" w:value="Línea de investigación estética y creación (Medellín)"/>
            <w:listItem w:displayText="Línea de investigación estructuras y materiales (Bogotá)" w:value="Línea de investigación estructuras y materiales (Bogotá)"/>
            <w:listItem w:displayText="Línea de investigación estudios clínicos (Medellín)" w:value="Línea de investigación estudios clínicos (Medellín)"/>
            <w:listItem w:displayText="Línea de investigación estudios críticos sobre educación y currículo (Medellín)" w:value="Línea de investigación estudios críticos sobre educación y currículo (Medellín)"/>
            <w:listItem w:displayText="Línea de investigación estudios culturales y lenguajes contemporáneos (Medellín)" w:value="Línea de investigación estudios culturales y lenguajes contemporáneos (Medellín)"/>
            <w:listItem w:displayText="Línea de investigación ética y antropología (Bogotá)" w:value="Línea de investigación ética y antropología (Bogotá)"/>
            <w:listItem w:displayText="Línea de investigación evaluación censal y muestral (Cali)" w:value="Línea de investigación evaluación censal y muestral (Cali)"/>
            <w:listItem w:displayText="Línea de investigación evaluación de aprendizaje y gestión de calidad (Cali)" w:value="Línea de investigación evaluación de aprendizaje y gestión de calidad (Cali)"/>
            <w:listItem w:displayText="Línea de investigación evaluación de procesos pedagógicos (Cali)" w:value="Línea de investigación evaluación de procesos pedagógicos (Cali)"/>
            <w:listItem w:displayText="Línea de investigación evaluación, diversidad y cultura (Cali)" w:value="Línea de investigación evaluación, diversidad y cultura (Cali)"/>
            <w:listItem w:displayText="Línea de investigación experiencias interactivas multimedia (Medellín)" w:value="Línea de investigación experiencias interactivas multimedia (Medellín)"/>
            <w:listItem w:displayText="Línea de investigación filosofía contemporánea (Bogotá)" w:value="Línea de investigación filosofía contemporánea (Bogotá)"/>
            <w:listItem w:displayText="Línea de investigación formación y práctica pedagógica (Bogotá)" w:value="Línea de investigación formación y práctica pedagógica (Bogotá)"/>
            <w:listItem w:displayText="Línea de investigación geoinformática (Medellín)" w:value="Línea de investigación geoinformática (Medellín)"/>
            <w:listItem w:displayText="Línea de investigación gestión ambiental y de los recursos naturales (Medellín)" w:value="Línea de investigación gestión ambiental y de los recursos naturales (Medellín)"/>
            <w:listItem w:displayText="Línea de investigación gestión contable y ciencias conexas para el desarrollo socio-económico (Cartagena)" w:value="Línea de investigación gestión contable y ciencias conexas para el desarrollo socio-económico (Cartagena)"/>
            <w:listItem w:displayText="Línea de investigación gestión de la contabilidad y los costos en la organización (Cali)" w:value="Línea de investigación gestión de la contabilidad y los costos en la organización (Cali)"/>
            <w:listItem w:displayText="Línea de investigación gestión educativa-currículo (Medellín)" w:value="Línea de investigación gestión educativa-currículo (Medellín)"/>
            <w:listItem w:displayText="Línea de investigación gestión financiera en mercados globales (Cartagena)" w:value="Línea de investigación gestión financiera en mercados globales (Cartagena)"/>
            <w:listItem w:displayText="Línea de investigación gestión humana y trabajo docente (Medellín)" w:value="Línea de investigación gestión humana y trabajo docente (Medellín)"/>
            <w:listItem w:displayText="Línea de investigación gestión integral de las organizaciones (Cali)" w:value="Línea de investigación gestión integral de las organizaciones (Cali)"/>
            <w:listItem w:displayText="Línea de investigación gestión integral de proyectos (Cali)" w:value="Línea de investigación gestión integral de proyectos (Cali)"/>
            <w:listItem w:displayText="Línea de investigación gestión organizacional, emprendimiento y responsabilidad social (Cali)" w:value="Línea de investigación gestión organizacional, emprendimiento y responsabilidad social (Cali)"/>
            <w:listItem w:displayText="Línea de investigación gestión para la transformación de los procesos territoriales y ambientales (Medellín)" w:value="Línea de investigación gestión para la transformación de los procesos territoriales y ambientales (Medellín)"/>
            <w:listItem w:displayText="Línea de investigación gestión y control de las organizaciones (Bogotá)" w:value="Línea de investigación gestión y control de las organizaciones (Bogotá)"/>
            <w:listItem w:displayText="Línea de investigación gestión y desarrollo industrial (Medellín)" w:value="Línea de investigación gestión y desarrollo industrial (Medellín)"/>
            <w:listItem w:displayText="Línea de investigación globalización e interculturalidad (Medellín)" w:value="Línea de investigación globalización e interculturalidad (Medellín)"/>
            <w:listItem w:displayText="Línea de investigación globalización y cooperación (Bogotá)" w:value="Línea de investigación globalización y cooperación (Bogotá)"/>
            <w:listItem w:displayText="Línea de investigación humanismo y persona (Bogotá)" w:value="Línea de investigación humanismo y persona (Bogotá)"/>
            <w:listItem w:displayText="Línea de investigación humanismo y persona, lenguaje y comunicación (Bogotá)" w:value="Línea de investigación humanismo y persona, lenguaje y comunicación (Bogotá)"/>
            <w:listItem w:displayText="Línea de investigación inclusión (Medellín)" w:value="Línea de investigación inclusión (Medellín)"/>
            <w:listItem w:displayText="Línea de investigación inclusión y protección jurídico-social (Medellín)" w:value="Línea de investigación inclusión y protección jurídico-social (Medellín)"/>
            <w:listItem w:displayText="Línea de investigación infancia (Medellín)" w:value="Línea de investigación infancia (Medellín)"/>
            <w:listItem w:displayText="Línea de investigación infancia en contextos diversos (Cartagena)" w:value="Línea de investigación infancia en contextos diversos (Cartagena)"/>
            <w:listItem w:displayText="Línea de investigación infancia: infancias y pedagogía (Cali)" w:value="Línea de investigación infancia: infancias y pedagogía (Cali)"/>
            <w:listItem w:displayText="Línea de investigación ingeniería de datos y software (Medellín)" w:value="Línea de investigación ingeniería de datos y software (Medellín)"/>
            <w:listItem w:displayText="Línea de investigación ingeniería de procesos (Cartagena)" w:value="Línea de investigación ingeniería de procesos (Cartagena)"/>
            <w:listItem w:displayText="Línea de investigación ingeniería de software (Cartagena)" w:value="Línea de investigación ingeniería de software (Cartagena)"/>
            <w:listItem w:displayText="Línea de investigación ingeniería del software (Medellín)" w:value="Línea de investigación ingeniería del software (Medellín)"/>
            <w:listItem w:displayText="Línea de investigación innovación y obtención de nuevos productos (Cali)" w:value="Línea de investigación innovación y obtención de nuevos productos (Cali)"/>
            <w:listItem w:displayText="Línea de investigación inteligencia artificial y procesos cognitivos (Cali)" w:value="Línea de investigación inteligencia artificial y procesos cognitivos (Cali)"/>
            <w:listItem w:displayText="Línea de investigación internacional y desarrollo (Bogotá)" w:value="Línea de investigación internacional y desarrollo (Bogotá)"/>
            <w:listItem w:displayText="Línea de investigación internet de las cosas (IoT) y análisis de datos (Bogotá)" w:value="Línea de investigación internet de las cosas (IoT) y análisis de datos (Bogotá)"/>
            <w:listItem w:displayText="Línea de investigación intersecciones del psicoanálisis (Cali)" w:value="Línea de investigación intersecciones del psicoanálisis (Cali)"/>
            <w:listItem w:displayText="Línea de investigación investigación estética (Cali)" w:value="Línea de investigación investigación estética (Cali)"/>
            <w:listItem w:displayText="Línea de investigación justicia alternativa (Cali)" w:value="Línea de investigación justicia alternativa (Cali)"/>
            <w:listItem w:displayText="Línea de investigación lenguajes, narrativas y literatura (Cali)" w:value="Línea de investigación lenguajes, narrativas y literatura (Cali)"/>
            <w:listItem w:displayText="Línea de investigación logística del comercio internacional (Cartagena)" w:value="Línea de investigación logística del comercio internacional (Cartagena)"/>
            <w:listItem w:displayText="Línea de investigación logística y mercadeo (Cali)" w:value="Línea de investigación logística y mercadeo (Cali)"/>
            <w:listItem w:displayText="Línea de investigación management / organizaciones/ servicios educativos (Cali)" w:value="Línea de investigación management / organizaciones/ servicios educativos (Cali)"/>
            <w:listItem w:displayText="Línea de investigación management / poder estratégico/ instituciones (Cali)" w:value="Línea de investigación management / poder estratégico/ instituciones (Cali)"/>
            <w:listItem w:displayText="Línea de investigación mantenimiento y gestión (Bogotá)" w:value="Línea de investigación mantenimiento y gestión (Bogotá)"/>
            <w:listItem w:displayText="Línea de investigación marco jurídico, políticas e instrumentos de la cooperación para el desarrollo (Cartagena)" w:value="Línea de investigación marco jurídico, políticas e instrumentos de la cooperación para el desarrollo (Cartagena)"/>
            <w:listItem w:displayText="Línea de investigación mecánica computacional (Bogotá)" w:value="Línea de investigación mecánica computacional (Bogotá)"/>
            <w:listItem w:displayText="Línea de investigación medición y evaluación (Medellín)" w:value="Línea de investigación medición y evaluación (Medellín)"/>
            <w:listItem w:displayText="Línea de investigación medio ambiente y desarrollo territorial (Medellín)" w:value="Línea de investigación medio ambiente y desarrollo territorial (Medellín)"/>
            <w:listItem w:displayText="Línea de investigación medio ambiente y territorio (Medellín)" w:value="Línea de investigación medio ambiente y territorio (Medellín)"/>
            <w:listItem w:displayText="Línea de investigación mejora de procesos (Cali)" w:value="Línea de investigación mejora de procesos (Cali)"/>
            <w:listItem w:displayText="Línea de investigación memoria, identidad y cultura (Medellín)" w:value="Línea de investigación memoria, identidad y cultura (Medellín)"/>
            <w:listItem w:displayText="Línea de investigación mipymes y emprendimiento (Medellín)" w:value="Línea de investigación mipymes y emprendimiento (Medellín)"/>
            <w:listItem w:displayText="Línea de investigación modelamiento y simulación computacional en ciencias básicas (Medellín)" w:value="Línea de investigación modelamiento y simulación computacional en ciencias básicas (Medellín)"/>
            <w:listItem w:displayText="Línea de investigación movimiento y desarrollo humano (Cartagena)" w:value="Línea de investigación movimiento y desarrollo humano (Cartagena)"/>
            <w:listItem w:displayText="Línea de investigación multimedia e interacción (Cali)" w:value="Línea de investigación multimedia e interacción (Cali)"/>
            <w:listItem w:displayText="Línea de investigación narrativas transmedia para la memoria histórica y construcción de paz (Bogotá)" w:value="Línea de investigación narrativas transmedia para la memoria histórica y construcción de paz (Bogotá)"/>
            <w:listItem w:displayText="Línea de investigación neurociencia y comportamiento (Bogotá)" w:value="Línea de investigación neurociencia y comportamiento (Bogotá)"/>
            <w:listItem w:displayText="Línea de investigación neurociencias clínicas focales cerebrales (Medellín)" w:value="Línea de investigación neurociencias clínicas focales cerebrales (Medellín)"/>
            <w:listItem w:displayText="Línea de investigación neurociencias cognitivas (Medellín)" w:value="Línea de investigación neurociencias cognitivas (Medellín)"/>
            <w:listItem w:displayText="Línea de investigación neurociencias e ingeniería (Medellín)" w:value="Línea de investigación neurociencias e ingeniería (Medellín)"/>
            <w:listItem w:displayText="Línea de investigación neurociencias sociales (Medellín)" w:value="Línea de investigación neurociencias sociales (Medellín)"/>
            <w:listItem w:displayText="Línea de investigación neurodegenerativas (Medellín)" w:value="Línea de investigación neurodegenerativas (Medellín)"/>
            <w:listItem w:displayText="Línea de investigación neurodesarrollo (Medellín)" w:value="Línea de investigación neurodesarrollo (Medellín)"/>
            <w:listItem w:displayText="Línea de investigación neurolingüística (Medellín)" w:value="Línea de investigación neurolingüística (Medellín)"/>
            <w:listItem w:displayText="Línea de investigación neuropsicología del ciclo vital (Medellín)" w:value="Línea de investigación neuropsicología del ciclo vital (Medellín)"/>
            <w:listItem w:displayText="Línea de investigación pedagogía, lenguaje y comunicación (Medellín)" w:value="Línea de investigación pedagogía, lenguaje y comunicación (Medellín)"/>
            <w:listItem w:displayText="Línea de investigación pedagogía, lenguaje y educación (Medellín)" w:value="Línea de investigación pedagogía, lenguaje y educación (Medellín)"/>
            <w:listItem w:displayText="Línea de investigación pedagogía, subjetividad y evaluación (Cali)" w:value="Línea de investigación pedagogía, subjetividad y evaluación (Cali)"/>
            <w:listItem w:displayText="Línea de investigación pedagogías críticas (Medellín)" w:value="Línea de investigación pedagogías críticas (Medellín)"/>
            <w:listItem w:displayText="Línea de investigación pensamiento ecologizante y formación bioética (Medellín)" w:value="Línea de investigación pensamiento ecologizante y formación bioética (Medellín)"/>
            <w:listItem w:displayText="Línea de investigación pensamiento franciscano, bioética y educación (Cartagena)" w:value="Línea de investigación pensamiento franciscano, bioética y educación (Cartagena)"/>
            <w:listItem w:displayText="Línea de investigación pensamiento pedagógico (Cali)" w:value="Línea de investigación pensamiento pedagógico (Cali)"/>
            <w:listItem w:displayText="Línea de investigación pensamiento y lenguaje (Cartagena)" w:value="Línea de investigación pensamiento y lenguaje (Cartagena)"/>
            <w:listItem w:displayText="Línea de investigación perfiles cognitivos y psicopatología (Medellín)" w:value="Línea de investigación perfiles cognitivos y psicopatología (Medellín)"/>
            <w:listItem w:displayText="Línea de investigación primera infancia y educación (Bogotá)" w:value="Línea de investigación primera infancia y educación (Bogotá)"/>
            <w:listItem w:displayText="Línea de investigación procesos agroindustriales  (Cartagena)" w:value="Línea de investigación procesos agroindustriales  (Cartagena)"/>
            <w:listItem w:displayText="Línea de investigación producción de audio (Medellín)" w:value="Línea de investigación producción de audio (Medellín)"/>
            <w:listItem w:displayText="Línea de investigación producción de audio y tecnología para la música (Bogotá)" w:value="Línea de investigación producción de audio y tecnología para la música (Bogotá)"/>
            <w:listItem w:displayText="Línea de investigación productividad y calidad (Cali)" w:value="Línea de investigación productividad y calidad (Cali)"/>
            <w:listItem w:displayText="Línea de investigación productividad y competitividad (Bogotá)" w:value="Línea de investigación productividad y competitividad (Bogotá)"/>
            <w:listItem w:displayText="Línea de investigación proyecciones jurídico-políticas del derecho internacional, los derechos humanos y el DIH (Cali)" w:value="Línea de investigación proyecciones jurídico-políticas del derecho internacional, los derechos humanos y el DIH (Cali)"/>
            <w:listItem w:displayText="Línea de investigación proyecto arquitectónico (Cali)" w:value="Línea de investigación proyecto arquitectónico (Cali)"/>
            <w:listItem w:displayText="Línea de investigación proyecto urbano (Cali)" w:value="Línea de investigación proyecto urbano (Cali)"/>
            <w:listItem w:displayText="Línea de investigación psicología clínica (Cartagena)" w:value="Línea de investigación psicología clínica (Cartagena)"/>
            <w:listItem w:displayText="Línea de investigación psicología de la salud (Medellín)" w:value="Línea de investigación psicología de la salud (Medellín)"/>
            <w:listItem w:displayText="Línea de investigación religión, sociedad y política (Bogotá)" w:value="Línea de investigación religión, sociedad y política (Bogotá)"/>
            <w:listItem w:displayText="Línea de investigación responsabilidad social y sostenibilidad (Bogotá)" w:value="Línea de investigación responsabilidad social y sostenibilidad (Bogotá)"/>
            <w:listItem w:displayText="Línea de investigación robótica, sistemas de control y de telecomunicaciones (Medellín)" w:value="Línea de investigación robótica, sistemas de control y de telecomunicaciones (Medellín)"/>
            <w:listItem w:displayText="Línea de investigación robótica, sistemas de control y potencia (Medellín)" w:value="Línea de investigación robótica, sistemas de control y potencia (Medellín)"/>
            <w:listItem w:displayText="Línea de investigación robótica, tecnologías de la información y la comunicación (Bogotá)" w:value="Línea de investigación robótica, tecnologías de la información y la comunicación (Bogotá)"/>
            <w:listItem w:displayText="Línea de investigación salud pública (Cartagena)" w:value="Línea de investigación salud pública (Cartagena)"/>
            <w:listItem w:displayText="Línea de investigación salud y calidad de vida (Bogotá)" w:value="Línea de investigación salud y calidad de vida (Bogotá)"/>
            <w:listItem w:displayText="Línea de investigación salud y trabajo (Medellín)" w:value="Línea de investigación salud y trabajo (Medellín)"/>
            <w:listItem w:displayText="Línea de investigación sistemas de aeronaves y teledetección (Bogotá)" w:value="Línea de investigación sistemas de aeronaves y teledetección (Bogotá)"/>
            <w:listItem w:displayText="Línea de investigación sistemas de sonido (Cali)" w:value="Línea de investigación sistemas de sonido (Cali)"/>
            <w:listItem w:displayText="Línea de investigación sistemas embebidos (Cali)" w:value="Línea de investigación sistemas embebidos (Cali)"/>
            <w:listItem w:displayText="Línea de investigación sociedad y sectores estratégicos del desarrollo (Cartagena)" w:value="Línea de investigación sociedad y sectores estratégicos del desarrollo (Cartagena)"/>
            <w:listItem w:displayText="Línea de investigación sociedad, violencia y calidad de vida (Cartagena)" w:value="Línea de investigación sociedad, violencia y calidad de vida (Cartagena)"/>
            <w:listItem w:displayText="Línea de investigación subjetividad, cultura y construcción de paz (Cali)" w:value="Línea de investigación subjetividad, cultura y construcción de paz (Cali)"/>
            <w:listItem w:displayText="Línea de investigación tecnología y desarrollo humano (Cali)" w:value="Línea de investigación tecnología y desarrollo humano (Cali)"/>
            <w:listItem w:displayText="Línea de investigación tecnologías de información (Cali)" w:value="Línea de investigación tecnologías de información (Cali)"/>
            <w:listItem w:displayText="Línea de investigación tecnologías en salud y ciberseguridad (Bogotá)" w:value="Línea de investigación tecnologías en salud y ciberseguridad (Bogotá)"/>
            <w:listItem w:displayText="Línea de investigación tecnologías y desarrollo humano (Cali)" w:value="Línea de investigación tecnologías y desarrollo humano (Cali)"/>
            <w:listItem w:displayText="Línea de investigación teoría del derecho y administración de justicia (Bogotá)" w:value="Línea de investigación teoría del derecho y administración de justicia (Bogotá)"/>
            <w:listItem w:displayText="Línea de investigación trabajo, salud y contexto (Cali)" w:value="Línea de investigación trabajo, salud y contexto (Cali)"/>
            <w:listItem w:displayText="Línea de investigación transformaciones contemporáneas (Medellín)" w:value="Línea de investigación transformaciones contemporáneas (Medellín)"/>
            <w:listItem w:displayText="Línea de investigación transformaciones de la política y del derecho en el ámbito de la gobernabilidad (Cali)" w:value="Línea de investigación transformaciones de la política y del derecho en el ámbito de la gobernabilidad (Cali)"/>
            <w:listItem w:displayText="Línea de investigación violencia y paz (Bogotá)" w:value="Línea de investigación violencia y paz (Bogotá)"/>
          </w:dropDownList>
        </w:sdtPr>
        <w:sdtEndPr>
          <w:rPr>
            <w:rStyle w:val="Fuentedeprrafopredeter"/>
            <w:rFonts w:cs="Times New Roman"/>
          </w:rPr>
        </w:sdtEndPr>
        <w:sdtContent>
          <w:r w:rsidR="005E4D60">
            <w:rPr>
              <w:rStyle w:val="Estilo3"/>
              <w:sz w:val="20"/>
              <w:szCs w:val="20"/>
            </w:rPr>
            <w:t>Línea de investigación bienestar humano y tecnología (Medellín)</w:t>
          </w:r>
        </w:sdtContent>
      </w:sdt>
      <w:r w:rsidR="00025E95" w:rsidRPr="00025E95">
        <w:rPr>
          <w:rFonts w:cs="Times New Roman"/>
          <w:sz w:val="20"/>
          <w:szCs w:val="20"/>
        </w:rPr>
        <w:t xml:space="preserve"> </w:t>
      </w:r>
    </w:p>
    <w:p w14:paraId="79B0109A" w14:textId="7279E0D9" w:rsidR="00143B6E" w:rsidRPr="00025E95" w:rsidRDefault="00143B6E" w:rsidP="008F45EA">
      <w:pPr>
        <w:rPr>
          <w:rFonts w:cs="Times New Roman"/>
          <w:sz w:val="20"/>
          <w:szCs w:val="20"/>
        </w:rPr>
      </w:pPr>
    </w:p>
    <w:p w14:paraId="48B3DD3E" w14:textId="373B6978" w:rsidR="00143B6E" w:rsidRDefault="00143B6E" w:rsidP="008F45EA">
      <w:pPr>
        <w:rPr>
          <w:rFonts w:cs="Times New Roman"/>
          <w:sz w:val="20"/>
          <w:szCs w:val="20"/>
        </w:rPr>
      </w:pPr>
    </w:p>
    <w:p w14:paraId="7D49E12E" w14:textId="7C9E894C" w:rsidR="00143B6E" w:rsidRDefault="00143B6E" w:rsidP="008F45EA">
      <w:pPr>
        <w:rPr>
          <w:rFonts w:cs="Times New Roman"/>
          <w:sz w:val="20"/>
          <w:szCs w:val="20"/>
        </w:rPr>
      </w:pPr>
    </w:p>
    <w:p w14:paraId="690633C0" w14:textId="77777777" w:rsidR="004B2462" w:rsidRPr="005A1D1B" w:rsidRDefault="004B2462" w:rsidP="008F45EA">
      <w:pPr>
        <w:rPr>
          <w:rFonts w:cs="Times New Roman"/>
          <w:sz w:val="20"/>
          <w:szCs w:val="20"/>
        </w:rPr>
      </w:pPr>
    </w:p>
    <w:p w14:paraId="01CA117B" w14:textId="17A40EE6" w:rsidR="00D30C37" w:rsidRDefault="00797E03" w:rsidP="006B4445">
      <w:pPr>
        <w:jc w:val="left"/>
        <w:rPr>
          <w:rFonts w:cs="Times New Roman"/>
          <w:sz w:val="20"/>
          <w:szCs w:val="20"/>
        </w:rPr>
      </w:pPr>
      <w:commentRangeStart w:id="8"/>
      <w:r>
        <w:rPr>
          <w:rFonts w:cs="Times New Roman"/>
          <w:sz w:val="20"/>
          <w:szCs w:val="20"/>
        </w:rPr>
        <w:t xml:space="preserve"> </w:t>
      </w:r>
      <w:commentRangeEnd w:id="8"/>
      <w:r>
        <w:rPr>
          <w:rStyle w:val="Refdecomentario"/>
        </w:rPr>
        <w:commentReference w:id="8"/>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6842"/>
      </w:tblGrid>
      <w:tr w:rsidR="004B2462" w14:paraId="660D3F70" w14:textId="2A19EEB0" w:rsidTr="009C1F1C">
        <w:tc>
          <w:tcPr>
            <w:tcW w:w="2552" w:type="dxa"/>
            <w:vAlign w:val="center"/>
          </w:tcPr>
          <w:p w14:paraId="200B2167" w14:textId="55286F85" w:rsidR="004B2462" w:rsidRDefault="004B2462" w:rsidP="00143B6E">
            <w:pPr>
              <w:jc w:val="left"/>
              <w:rPr>
                <w:rFonts w:cs="Times New Roman"/>
                <w:sz w:val="20"/>
                <w:szCs w:val="20"/>
              </w:rPr>
            </w:pPr>
            <w:r>
              <w:rPr>
                <w:noProof/>
              </w:rPr>
              <w:drawing>
                <wp:inline distT="0" distB="0" distL="0" distR="0" wp14:anchorId="0B4B27E6" wp14:editId="683966DB">
                  <wp:extent cx="1429329" cy="529210"/>
                  <wp:effectExtent l="0" t="0" r="0" b="444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1429329" cy="529210"/>
                          </a:xfrm>
                          <a:prstGeom prst="rect">
                            <a:avLst/>
                          </a:prstGeom>
                          <a:noFill/>
                          <a:ln>
                            <a:noFill/>
                          </a:ln>
                        </pic:spPr>
                      </pic:pic>
                    </a:graphicData>
                  </a:graphic>
                </wp:inline>
              </w:drawing>
            </w:r>
          </w:p>
        </w:tc>
        <w:tc>
          <w:tcPr>
            <w:tcW w:w="6842" w:type="dxa"/>
            <w:vAlign w:val="center"/>
          </w:tcPr>
          <w:p w14:paraId="3D30A34B" w14:textId="770D5FCD" w:rsidR="009C1F1C" w:rsidRDefault="004B2462" w:rsidP="00143B6E">
            <w:pPr>
              <w:jc w:val="left"/>
              <w:rPr>
                <w:rFonts w:cs="Times New Roman"/>
                <w:sz w:val="20"/>
                <w:szCs w:val="20"/>
              </w:rPr>
            </w:pPr>
            <w:r w:rsidRPr="00761B20">
              <w:rPr>
                <w:rFonts w:cs="Times New Roman"/>
                <w:sz w:val="20"/>
                <w:szCs w:val="20"/>
              </w:rPr>
              <w:t>Repositorio</w:t>
            </w:r>
            <w:r w:rsidR="000C1168">
              <w:rPr>
                <w:rFonts w:cs="Times New Roman"/>
                <w:sz w:val="20"/>
                <w:szCs w:val="20"/>
              </w:rPr>
              <w:t xml:space="preserve"> Institucional</w:t>
            </w:r>
          </w:p>
          <w:p w14:paraId="3FE6A2D0" w14:textId="18AA1DAE" w:rsidR="004B2462" w:rsidRPr="00761B20" w:rsidRDefault="004B2462" w:rsidP="00143B6E">
            <w:pPr>
              <w:jc w:val="left"/>
              <w:rPr>
                <w:noProof/>
                <w:sz w:val="20"/>
                <w:szCs w:val="20"/>
              </w:rPr>
            </w:pPr>
            <w:r w:rsidRPr="00761B20">
              <w:rPr>
                <w:rFonts w:cs="Times New Roman"/>
                <w:sz w:val="20"/>
                <w:szCs w:val="20"/>
              </w:rPr>
              <w:t>www.bibliotecadigital.usb.edu.co</w:t>
            </w:r>
          </w:p>
        </w:tc>
      </w:tr>
    </w:tbl>
    <w:p w14:paraId="601F38E5" w14:textId="77777777" w:rsidR="009C1F1C" w:rsidRDefault="009C1F1C" w:rsidP="006B4445">
      <w:pPr>
        <w:jc w:val="left"/>
        <w:rPr>
          <w:rFonts w:cs="Times New Roman"/>
          <w:b/>
          <w:sz w:val="20"/>
          <w:szCs w:val="20"/>
        </w:rPr>
      </w:pPr>
    </w:p>
    <w:p w14:paraId="0BDC38F1" w14:textId="10030D3B" w:rsidR="005570CF" w:rsidRPr="002D2CDB" w:rsidRDefault="00761B20" w:rsidP="006B4445">
      <w:pPr>
        <w:jc w:val="left"/>
        <w:rPr>
          <w:rFonts w:cs="Times New Roman"/>
          <w:sz w:val="20"/>
          <w:szCs w:val="20"/>
        </w:rPr>
      </w:pPr>
      <w:r w:rsidRPr="00A97A13">
        <w:rPr>
          <w:rFonts w:cs="Times New Roman"/>
          <w:b/>
          <w:sz w:val="20"/>
          <w:szCs w:val="20"/>
        </w:rPr>
        <w:t>Bibliotecas Universidad de San Buenaventura</w:t>
      </w:r>
    </w:p>
    <w:p w14:paraId="4109E81B" w14:textId="2EB4CE0D" w:rsidR="006B4445" w:rsidRPr="00EA3935" w:rsidRDefault="006B4445" w:rsidP="00D45166">
      <w:pPr>
        <w:spacing w:line="276" w:lineRule="auto"/>
        <w:jc w:val="left"/>
        <w:rPr>
          <w:rFonts w:cs="Times New Roman"/>
          <w:sz w:val="20"/>
          <w:szCs w:val="20"/>
        </w:rPr>
      </w:pPr>
      <w:r w:rsidRPr="00EA3935">
        <w:rPr>
          <w:rFonts w:cs="Times New Roman"/>
          <w:sz w:val="20"/>
          <w:szCs w:val="20"/>
        </w:rPr>
        <w:t>Biblioteca Fray Alberto Montealegre O</w:t>
      </w:r>
      <w:r w:rsidR="00F0754A" w:rsidRPr="00EA3935">
        <w:rPr>
          <w:rFonts w:cs="Times New Roman"/>
          <w:sz w:val="20"/>
          <w:szCs w:val="20"/>
        </w:rPr>
        <w:t>.</w:t>
      </w:r>
      <w:r w:rsidRPr="00EA3935">
        <w:rPr>
          <w:rFonts w:cs="Times New Roman"/>
          <w:sz w:val="20"/>
          <w:szCs w:val="20"/>
        </w:rPr>
        <w:t>F</w:t>
      </w:r>
      <w:r w:rsidR="00F0754A" w:rsidRPr="00EA3935">
        <w:rPr>
          <w:rFonts w:cs="Times New Roman"/>
          <w:sz w:val="20"/>
          <w:szCs w:val="20"/>
        </w:rPr>
        <w:t>.</w:t>
      </w:r>
      <w:r w:rsidRPr="00EA3935">
        <w:rPr>
          <w:rFonts w:cs="Times New Roman"/>
          <w:sz w:val="20"/>
          <w:szCs w:val="20"/>
        </w:rPr>
        <w:t>M</w:t>
      </w:r>
      <w:r w:rsidR="00F0754A" w:rsidRPr="00EA3935">
        <w:rPr>
          <w:rFonts w:cs="Times New Roman"/>
          <w:sz w:val="20"/>
          <w:szCs w:val="20"/>
        </w:rPr>
        <w:t>.</w:t>
      </w:r>
      <w:r w:rsidRPr="00EA3935">
        <w:rPr>
          <w:rFonts w:cs="Times New Roman"/>
          <w:sz w:val="20"/>
          <w:szCs w:val="20"/>
        </w:rPr>
        <w:t xml:space="preserve"> - Bogotá.</w:t>
      </w:r>
    </w:p>
    <w:p w14:paraId="341A3225" w14:textId="4E23973E" w:rsidR="006B4445" w:rsidRPr="00EA3935" w:rsidRDefault="006B4445" w:rsidP="00D45166">
      <w:pPr>
        <w:spacing w:line="276" w:lineRule="auto"/>
        <w:jc w:val="left"/>
        <w:rPr>
          <w:rFonts w:cs="Times New Roman"/>
          <w:sz w:val="20"/>
          <w:szCs w:val="20"/>
        </w:rPr>
      </w:pPr>
      <w:r w:rsidRPr="00EA3935">
        <w:rPr>
          <w:rFonts w:cs="Times New Roman"/>
          <w:sz w:val="20"/>
          <w:szCs w:val="20"/>
        </w:rPr>
        <w:t>Biblioteca Fray Arturo Calle Restrepo O</w:t>
      </w:r>
      <w:r w:rsidR="00F0754A" w:rsidRPr="00EA3935">
        <w:rPr>
          <w:rFonts w:cs="Times New Roman"/>
          <w:sz w:val="20"/>
          <w:szCs w:val="20"/>
        </w:rPr>
        <w:t>.</w:t>
      </w:r>
      <w:r w:rsidRPr="00EA3935">
        <w:rPr>
          <w:rFonts w:cs="Times New Roman"/>
          <w:sz w:val="20"/>
          <w:szCs w:val="20"/>
        </w:rPr>
        <w:t>F</w:t>
      </w:r>
      <w:r w:rsidR="00F0754A" w:rsidRPr="00EA3935">
        <w:rPr>
          <w:rFonts w:cs="Times New Roman"/>
          <w:sz w:val="20"/>
          <w:szCs w:val="20"/>
        </w:rPr>
        <w:t>.</w:t>
      </w:r>
      <w:r w:rsidRPr="00EA3935">
        <w:rPr>
          <w:rFonts w:cs="Times New Roman"/>
          <w:sz w:val="20"/>
          <w:szCs w:val="20"/>
        </w:rPr>
        <w:t>M</w:t>
      </w:r>
      <w:r w:rsidR="00F0754A" w:rsidRPr="00EA3935">
        <w:rPr>
          <w:rFonts w:cs="Times New Roman"/>
          <w:sz w:val="20"/>
          <w:szCs w:val="20"/>
        </w:rPr>
        <w:t>.</w:t>
      </w:r>
      <w:r w:rsidRPr="00EA3935">
        <w:rPr>
          <w:rFonts w:cs="Times New Roman"/>
          <w:b/>
          <w:sz w:val="20"/>
          <w:szCs w:val="20"/>
        </w:rPr>
        <w:t xml:space="preserve"> - </w:t>
      </w:r>
      <w:r w:rsidRPr="00EA3935">
        <w:rPr>
          <w:rFonts w:cs="Times New Roman"/>
          <w:sz w:val="20"/>
          <w:szCs w:val="20"/>
        </w:rPr>
        <w:t>Medellín, Bello, Armenia, Ibagué.</w:t>
      </w:r>
    </w:p>
    <w:p w14:paraId="6C028337" w14:textId="77777777" w:rsidR="006B4445" w:rsidRPr="00EA3935" w:rsidRDefault="006B4445" w:rsidP="00D45166">
      <w:pPr>
        <w:spacing w:line="276" w:lineRule="auto"/>
        <w:jc w:val="left"/>
        <w:rPr>
          <w:rFonts w:cs="Times New Roman"/>
          <w:sz w:val="20"/>
          <w:szCs w:val="20"/>
        </w:rPr>
      </w:pPr>
      <w:r w:rsidRPr="00EA3935">
        <w:rPr>
          <w:rFonts w:cs="Times New Roman"/>
          <w:sz w:val="20"/>
          <w:szCs w:val="20"/>
        </w:rPr>
        <w:t>Departamento de Biblioteca - Cali.</w:t>
      </w:r>
    </w:p>
    <w:p w14:paraId="3770C3A7" w14:textId="77777777" w:rsidR="006B4445" w:rsidRPr="00EA3935" w:rsidRDefault="006B4445" w:rsidP="00D45166">
      <w:pPr>
        <w:spacing w:line="276" w:lineRule="auto"/>
        <w:jc w:val="left"/>
        <w:rPr>
          <w:rFonts w:cs="Times New Roman"/>
          <w:sz w:val="20"/>
          <w:szCs w:val="20"/>
        </w:rPr>
      </w:pPr>
      <w:r w:rsidRPr="00EA3935">
        <w:rPr>
          <w:rFonts w:cs="Times New Roman"/>
          <w:sz w:val="20"/>
          <w:szCs w:val="20"/>
        </w:rPr>
        <w:t>Biblioteca Central Fray Antonio de Marchena – Cartagena.</w:t>
      </w:r>
    </w:p>
    <w:p w14:paraId="7C0E9C14" w14:textId="1BA57143" w:rsidR="006B4445" w:rsidRDefault="006B4445" w:rsidP="006B4445">
      <w:pPr>
        <w:jc w:val="center"/>
        <w:rPr>
          <w:rFonts w:cs="Times New Roman"/>
          <w:b/>
          <w:sz w:val="20"/>
          <w:szCs w:val="20"/>
        </w:rPr>
      </w:pPr>
    </w:p>
    <w:p w14:paraId="34F6E5A4" w14:textId="77777777" w:rsidR="003B59EE" w:rsidRPr="00A97A13" w:rsidRDefault="003B59EE" w:rsidP="006B4445">
      <w:pPr>
        <w:jc w:val="center"/>
        <w:rPr>
          <w:rFonts w:cs="Times New Roman"/>
          <w:b/>
          <w:sz w:val="20"/>
          <w:szCs w:val="20"/>
        </w:rPr>
      </w:pPr>
    </w:p>
    <w:p w14:paraId="62DFB6ED" w14:textId="550F13E5" w:rsidR="006B4445" w:rsidRPr="00A97A13" w:rsidRDefault="006B4445" w:rsidP="00663D68">
      <w:pPr>
        <w:spacing w:line="276" w:lineRule="auto"/>
        <w:jc w:val="left"/>
        <w:rPr>
          <w:rFonts w:cs="Times New Roman"/>
          <w:sz w:val="20"/>
          <w:szCs w:val="20"/>
        </w:rPr>
      </w:pPr>
      <w:r w:rsidRPr="00FA4DE3">
        <w:rPr>
          <w:rFonts w:cs="Times New Roman"/>
          <w:b/>
          <w:bCs/>
          <w:sz w:val="20"/>
          <w:szCs w:val="20"/>
        </w:rPr>
        <w:t>Universidad de San Buenaventura Colombia</w:t>
      </w:r>
      <w:r w:rsidRPr="00A97A13">
        <w:rPr>
          <w:rFonts w:cs="Times New Roman"/>
          <w:sz w:val="20"/>
          <w:szCs w:val="20"/>
        </w:rPr>
        <w:t xml:space="preserve"> - www.usb.edu.co</w:t>
      </w:r>
    </w:p>
    <w:p w14:paraId="3B7984C7" w14:textId="3B7B8B26" w:rsidR="006B4445" w:rsidRPr="00A97A13" w:rsidRDefault="006B4445" w:rsidP="00663D68">
      <w:pPr>
        <w:spacing w:line="276" w:lineRule="auto"/>
        <w:jc w:val="left"/>
        <w:rPr>
          <w:rFonts w:cs="Times New Roman"/>
          <w:sz w:val="20"/>
          <w:szCs w:val="20"/>
        </w:rPr>
      </w:pPr>
      <w:r w:rsidRPr="00A97A13">
        <w:rPr>
          <w:rFonts w:cs="Times New Roman"/>
          <w:sz w:val="20"/>
          <w:szCs w:val="20"/>
        </w:rPr>
        <w:t>Bogotá</w:t>
      </w:r>
      <w:r w:rsidRPr="00A97A13">
        <w:rPr>
          <w:rFonts w:cs="Times New Roman"/>
          <w:b/>
          <w:sz w:val="20"/>
          <w:szCs w:val="20"/>
        </w:rPr>
        <w:t xml:space="preserve"> - </w:t>
      </w:r>
      <w:r w:rsidRPr="00A97A13">
        <w:rPr>
          <w:rFonts w:cs="Times New Roman"/>
          <w:sz w:val="20"/>
          <w:szCs w:val="20"/>
        </w:rPr>
        <w:t>www.usbbog.edu.co</w:t>
      </w:r>
    </w:p>
    <w:p w14:paraId="3FE7A899" w14:textId="4EC3B359" w:rsidR="006B4445" w:rsidRPr="00A97A13" w:rsidRDefault="006B4445" w:rsidP="00663D68">
      <w:pPr>
        <w:spacing w:line="276" w:lineRule="auto"/>
        <w:jc w:val="left"/>
        <w:rPr>
          <w:rFonts w:cs="Times New Roman"/>
          <w:sz w:val="20"/>
          <w:szCs w:val="20"/>
        </w:rPr>
      </w:pPr>
      <w:r w:rsidRPr="00A97A13">
        <w:rPr>
          <w:rFonts w:cs="Times New Roman"/>
          <w:sz w:val="20"/>
          <w:szCs w:val="20"/>
        </w:rPr>
        <w:t>Medellín</w:t>
      </w:r>
      <w:r w:rsidRPr="00A97A13">
        <w:rPr>
          <w:rFonts w:cs="Times New Roman"/>
          <w:b/>
          <w:sz w:val="20"/>
          <w:szCs w:val="20"/>
        </w:rPr>
        <w:t xml:space="preserve"> - </w:t>
      </w:r>
      <w:r w:rsidRPr="00A97A13">
        <w:rPr>
          <w:rFonts w:cs="Times New Roman"/>
          <w:sz w:val="20"/>
          <w:szCs w:val="20"/>
        </w:rPr>
        <w:t>www.usbmed.edu.co</w:t>
      </w:r>
    </w:p>
    <w:p w14:paraId="353BDB69" w14:textId="4C70D2CE" w:rsidR="006B4445" w:rsidRPr="00A97A13" w:rsidRDefault="006B4445" w:rsidP="00663D68">
      <w:pPr>
        <w:spacing w:line="276" w:lineRule="auto"/>
        <w:jc w:val="left"/>
        <w:rPr>
          <w:rFonts w:cs="Times New Roman"/>
          <w:sz w:val="20"/>
          <w:szCs w:val="20"/>
        </w:rPr>
      </w:pPr>
      <w:r w:rsidRPr="00A97A13">
        <w:rPr>
          <w:rFonts w:cs="Times New Roman"/>
          <w:sz w:val="20"/>
          <w:szCs w:val="20"/>
        </w:rPr>
        <w:t>Cali -</w:t>
      </w:r>
      <w:r w:rsidRPr="00A97A13">
        <w:rPr>
          <w:rFonts w:cs="Times New Roman"/>
          <w:b/>
          <w:sz w:val="20"/>
          <w:szCs w:val="20"/>
        </w:rPr>
        <w:t xml:space="preserve"> </w:t>
      </w:r>
      <w:r w:rsidRPr="00A97A13">
        <w:rPr>
          <w:rFonts w:cs="Times New Roman"/>
          <w:sz w:val="20"/>
          <w:szCs w:val="20"/>
        </w:rPr>
        <w:t>www.usbcali.edu.co</w:t>
      </w:r>
    </w:p>
    <w:p w14:paraId="545D1F37" w14:textId="4A6EB311" w:rsidR="006B4445" w:rsidRPr="00A97A13" w:rsidRDefault="006B4445" w:rsidP="00663D68">
      <w:pPr>
        <w:spacing w:line="276" w:lineRule="auto"/>
        <w:jc w:val="left"/>
        <w:rPr>
          <w:rFonts w:cs="Times New Roman"/>
          <w:sz w:val="20"/>
          <w:szCs w:val="20"/>
        </w:rPr>
      </w:pPr>
      <w:r w:rsidRPr="00A97A13">
        <w:rPr>
          <w:rFonts w:cs="Times New Roman"/>
          <w:sz w:val="20"/>
          <w:szCs w:val="20"/>
        </w:rPr>
        <w:t>Cartagena - www.usbctg.edu.co</w:t>
      </w:r>
    </w:p>
    <w:p w14:paraId="1383532E" w14:textId="7DBA9984" w:rsidR="006B4445" w:rsidRPr="00A97A13" w:rsidRDefault="006B4445" w:rsidP="00663D68">
      <w:pPr>
        <w:spacing w:line="276" w:lineRule="auto"/>
        <w:jc w:val="left"/>
        <w:rPr>
          <w:rFonts w:cs="Times New Roman"/>
          <w:sz w:val="20"/>
          <w:szCs w:val="20"/>
        </w:rPr>
      </w:pPr>
      <w:r w:rsidRPr="00A97A13">
        <w:rPr>
          <w:rFonts w:cs="Times New Roman"/>
          <w:sz w:val="20"/>
          <w:szCs w:val="20"/>
        </w:rPr>
        <w:t>Editorial Bonaventuriana - www.editorialbonaventuriana.usb.edu.co</w:t>
      </w:r>
    </w:p>
    <w:p w14:paraId="301AC927" w14:textId="06AEED59" w:rsidR="006B4445" w:rsidRPr="00A97A13" w:rsidRDefault="006B4445" w:rsidP="00663D68">
      <w:pPr>
        <w:spacing w:line="276" w:lineRule="auto"/>
        <w:jc w:val="left"/>
        <w:rPr>
          <w:rFonts w:cs="Times New Roman"/>
          <w:sz w:val="20"/>
          <w:szCs w:val="20"/>
        </w:rPr>
      </w:pPr>
      <w:r w:rsidRPr="00A97A13">
        <w:rPr>
          <w:rFonts w:cs="Times New Roman"/>
          <w:sz w:val="20"/>
          <w:szCs w:val="20"/>
        </w:rPr>
        <w:t>Revistas</w:t>
      </w:r>
      <w:r w:rsidR="00EA390A">
        <w:rPr>
          <w:rFonts w:cs="Times New Roman"/>
          <w:sz w:val="20"/>
          <w:szCs w:val="20"/>
        </w:rPr>
        <w:t xml:space="preserve"> científicas</w:t>
      </w:r>
      <w:r w:rsidRPr="00A97A13">
        <w:rPr>
          <w:rFonts w:cs="Times New Roman"/>
          <w:sz w:val="20"/>
          <w:szCs w:val="20"/>
        </w:rPr>
        <w:t xml:space="preserve"> </w:t>
      </w:r>
      <w:r w:rsidR="00ED5D6F" w:rsidRPr="00A97A13">
        <w:rPr>
          <w:rFonts w:cs="Times New Roman"/>
          <w:sz w:val="20"/>
          <w:szCs w:val="20"/>
        </w:rPr>
        <w:t>–</w:t>
      </w:r>
      <w:r w:rsidRPr="00A97A13">
        <w:rPr>
          <w:rFonts w:cs="Times New Roman"/>
          <w:sz w:val="20"/>
          <w:szCs w:val="20"/>
        </w:rPr>
        <w:t xml:space="preserve"> </w:t>
      </w:r>
      <w:r w:rsidR="00ED5D6F" w:rsidRPr="00A97A13">
        <w:rPr>
          <w:rFonts w:cs="Times New Roman"/>
          <w:sz w:val="20"/>
          <w:szCs w:val="20"/>
        </w:rPr>
        <w:t>www.</w:t>
      </w:r>
      <w:r w:rsidRPr="00A97A13">
        <w:rPr>
          <w:rFonts w:cs="Times New Roman"/>
          <w:sz w:val="20"/>
          <w:szCs w:val="20"/>
        </w:rPr>
        <w:t>revistas.usb.edu.co</w:t>
      </w:r>
    </w:p>
    <w:p w14:paraId="1C0288D3" w14:textId="17E868F0" w:rsidR="00CE5170" w:rsidRDefault="00CE5170" w:rsidP="00063439">
      <w:pPr>
        <w:jc w:val="center"/>
        <w:rPr>
          <w:rFonts w:cs="Times New Roman"/>
          <w:b/>
          <w:szCs w:val="24"/>
        </w:rPr>
      </w:pPr>
    </w:p>
    <w:p w14:paraId="116C9C4D" w14:textId="08FB41DC" w:rsidR="00B36ABC" w:rsidRDefault="00B36ABC" w:rsidP="00063439">
      <w:pPr>
        <w:jc w:val="center"/>
        <w:rPr>
          <w:rFonts w:cs="Times New Roman"/>
          <w:b/>
          <w:szCs w:val="24"/>
        </w:rPr>
      </w:pPr>
    </w:p>
    <w:p w14:paraId="2A1A4866" w14:textId="77777777" w:rsidR="008F45EA" w:rsidRDefault="008F45EA" w:rsidP="00063439">
      <w:pPr>
        <w:jc w:val="center"/>
        <w:rPr>
          <w:rFonts w:cs="Times New Roman"/>
          <w:b/>
          <w:szCs w:val="24"/>
        </w:rPr>
      </w:pPr>
    </w:p>
    <w:p w14:paraId="3C276760" w14:textId="77777777" w:rsidR="00AC431A" w:rsidRDefault="00AC431A" w:rsidP="00063439">
      <w:pPr>
        <w:jc w:val="center"/>
        <w:rPr>
          <w:rFonts w:cs="Times New Roman"/>
          <w:b/>
          <w:szCs w:val="24"/>
        </w:rPr>
      </w:pPr>
    </w:p>
    <w:p w14:paraId="0AC83E73" w14:textId="3F3C8FFC" w:rsidR="000511AB" w:rsidRPr="006B13CA" w:rsidRDefault="00A0794E" w:rsidP="00063439">
      <w:pPr>
        <w:jc w:val="center"/>
        <w:rPr>
          <w:rFonts w:cs="Times New Roman"/>
          <w:szCs w:val="24"/>
        </w:rPr>
      </w:pPr>
      <w:commentRangeStart w:id="9"/>
      <w:r w:rsidRPr="00A0794E">
        <w:rPr>
          <w:rFonts w:cs="Times New Roman"/>
          <w:b/>
          <w:szCs w:val="24"/>
        </w:rPr>
        <w:t>Dedicatoria</w:t>
      </w:r>
      <w:commentRangeEnd w:id="9"/>
      <w:r w:rsidR="00A75437">
        <w:rPr>
          <w:rStyle w:val="Refdecomentario"/>
        </w:rPr>
        <w:commentReference w:id="9"/>
      </w:r>
    </w:p>
    <w:p w14:paraId="650DFFE3" w14:textId="77777777" w:rsidR="004B7A71" w:rsidRDefault="004B7A71" w:rsidP="004B7A71">
      <w:pPr>
        <w:jc w:val="center"/>
        <w:rPr>
          <w:rFonts w:cs="Times New Roman"/>
          <w:szCs w:val="24"/>
        </w:rPr>
      </w:pPr>
    </w:p>
    <w:p w14:paraId="3F107D0C" w14:textId="0BF2DD0F" w:rsidR="000511AB" w:rsidRDefault="001340A3" w:rsidP="001340A3">
      <w:pPr>
        <w:tabs>
          <w:tab w:val="center" w:pos="4702"/>
          <w:tab w:val="right" w:pos="9404"/>
        </w:tabs>
        <w:jc w:val="left"/>
        <w:rPr>
          <w:rFonts w:cs="Times New Roman"/>
          <w:szCs w:val="24"/>
        </w:rPr>
      </w:pPr>
      <w:r>
        <w:rPr>
          <w:rFonts w:cs="Times New Roman"/>
          <w:szCs w:val="24"/>
        </w:rPr>
        <w:tab/>
      </w:r>
      <w:r w:rsidR="004B7A71">
        <w:rPr>
          <w:rFonts w:cs="Times New Roman"/>
          <w:szCs w:val="24"/>
        </w:rPr>
        <w:t>Texto de dedicatoria centrado.</w:t>
      </w:r>
      <w:r>
        <w:rPr>
          <w:rFonts w:cs="Times New Roman"/>
          <w:szCs w:val="24"/>
        </w:rPr>
        <w:tab/>
      </w:r>
    </w:p>
    <w:p w14:paraId="769A02D5" w14:textId="77777777" w:rsidR="000511AB" w:rsidRDefault="00A0794E" w:rsidP="000511AB">
      <w:pPr>
        <w:rPr>
          <w:rFonts w:cs="Times New Roman"/>
          <w:szCs w:val="24"/>
        </w:rPr>
      </w:pPr>
      <w:r>
        <w:rPr>
          <w:rFonts w:cs="Times New Roman"/>
          <w:szCs w:val="24"/>
        </w:rPr>
        <w:tab/>
      </w:r>
    </w:p>
    <w:p w14:paraId="0D6B9E8B" w14:textId="77777777" w:rsidR="000511AB" w:rsidRDefault="000511AB" w:rsidP="000511AB">
      <w:pPr>
        <w:rPr>
          <w:rFonts w:cs="Times New Roman"/>
          <w:szCs w:val="24"/>
        </w:rPr>
      </w:pPr>
    </w:p>
    <w:p w14:paraId="74ADE308" w14:textId="61763DE9" w:rsidR="00A0794E" w:rsidRDefault="001D3A0A" w:rsidP="001D3A0A">
      <w:pPr>
        <w:tabs>
          <w:tab w:val="left" w:pos="7305"/>
        </w:tabs>
        <w:rPr>
          <w:rFonts w:cs="Times New Roman"/>
          <w:szCs w:val="24"/>
        </w:rPr>
      </w:pPr>
      <w:r>
        <w:rPr>
          <w:rFonts w:cs="Times New Roman"/>
          <w:szCs w:val="24"/>
        </w:rPr>
        <w:tab/>
      </w:r>
    </w:p>
    <w:p w14:paraId="0E15431B" w14:textId="77777777" w:rsidR="00A0794E" w:rsidRDefault="00A0794E" w:rsidP="000511AB">
      <w:pPr>
        <w:rPr>
          <w:rFonts w:cs="Times New Roman"/>
          <w:szCs w:val="24"/>
        </w:rPr>
      </w:pPr>
    </w:p>
    <w:p w14:paraId="60BC1515" w14:textId="77777777" w:rsidR="00A0794E" w:rsidRDefault="00A0794E" w:rsidP="000511AB">
      <w:pPr>
        <w:rPr>
          <w:rFonts w:cs="Times New Roman"/>
          <w:szCs w:val="24"/>
        </w:rPr>
      </w:pPr>
    </w:p>
    <w:p w14:paraId="0CE94425" w14:textId="6BE80041" w:rsidR="00973658" w:rsidRDefault="00973658" w:rsidP="000511AB">
      <w:pPr>
        <w:rPr>
          <w:rFonts w:cs="Times New Roman"/>
          <w:szCs w:val="24"/>
        </w:rPr>
      </w:pPr>
    </w:p>
    <w:p w14:paraId="5E310112" w14:textId="1902EFC0" w:rsidR="00973658" w:rsidRDefault="00973658" w:rsidP="000511AB">
      <w:pPr>
        <w:rPr>
          <w:rFonts w:cs="Times New Roman"/>
          <w:szCs w:val="24"/>
        </w:rPr>
      </w:pPr>
    </w:p>
    <w:p w14:paraId="20B454EB" w14:textId="77777777" w:rsidR="00973658" w:rsidRDefault="00973658" w:rsidP="000511AB">
      <w:pPr>
        <w:rPr>
          <w:rFonts w:cs="Times New Roman"/>
          <w:szCs w:val="24"/>
        </w:rPr>
      </w:pPr>
    </w:p>
    <w:p w14:paraId="74EEB17B" w14:textId="77777777" w:rsidR="001E1DD5" w:rsidRDefault="001E1DD5" w:rsidP="000511AB">
      <w:pPr>
        <w:rPr>
          <w:rFonts w:cs="Times New Roman"/>
          <w:szCs w:val="24"/>
        </w:rPr>
      </w:pPr>
    </w:p>
    <w:p w14:paraId="40A8AFC8" w14:textId="77777777" w:rsidR="00A0794E" w:rsidRDefault="00A0794E" w:rsidP="000511AB">
      <w:pPr>
        <w:rPr>
          <w:rFonts w:cs="Times New Roman"/>
          <w:szCs w:val="24"/>
        </w:rPr>
      </w:pPr>
    </w:p>
    <w:p w14:paraId="226C6965" w14:textId="13226A6B" w:rsidR="00A0794E" w:rsidRPr="006B13CA" w:rsidRDefault="00A0794E" w:rsidP="00A0794E">
      <w:pPr>
        <w:jc w:val="center"/>
        <w:rPr>
          <w:rFonts w:cs="Times New Roman"/>
          <w:szCs w:val="24"/>
        </w:rPr>
      </w:pPr>
      <w:commentRangeStart w:id="10"/>
      <w:r w:rsidRPr="00A0794E">
        <w:rPr>
          <w:rFonts w:cs="Times New Roman"/>
          <w:b/>
          <w:szCs w:val="24"/>
        </w:rPr>
        <w:t>Agradecimientos</w:t>
      </w:r>
      <w:commentRangeEnd w:id="10"/>
      <w:r w:rsidR="00A75437">
        <w:rPr>
          <w:rStyle w:val="Refdecomentario"/>
        </w:rPr>
        <w:commentReference w:id="10"/>
      </w:r>
    </w:p>
    <w:p w14:paraId="457207AC" w14:textId="77777777" w:rsidR="004B7A71" w:rsidRDefault="004B7A71" w:rsidP="004B7A71">
      <w:pPr>
        <w:jc w:val="center"/>
        <w:rPr>
          <w:rFonts w:cs="Times New Roman"/>
          <w:szCs w:val="24"/>
        </w:rPr>
      </w:pPr>
    </w:p>
    <w:p w14:paraId="34F65C20" w14:textId="76B26FE1" w:rsidR="004B7A71" w:rsidRDefault="004B7A71" w:rsidP="004B7A71">
      <w:pPr>
        <w:jc w:val="center"/>
        <w:rPr>
          <w:rFonts w:cs="Times New Roman"/>
          <w:szCs w:val="24"/>
        </w:rPr>
      </w:pPr>
      <w:r>
        <w:rPr>
          <w:rFonts w:cs="Times New Roman"/>
          <w:szCs w:val="24"/>
        </w:rPr>
        <w:t>Texto de agradecimientos centrado.</w:t>
      </w:r>
    </w:p>
    <w:p w14:paraId="34140416" w14:textId="77777777" w:rsidR="000511AB" w:rsidRDefault="000511AB" w:rsidP="000511AB">
      <w:pPr>
        <w:rPr>
          <w:rFonts w:cs="Times New Roman"/>
          <w:szCs w:val="24"/>
        </w:rPr>
      </w:pPr>
    </w:p>
    <w:p w14:paraId="7EED82E6" w14:textId="77777777" w:rsidR="000511AB" w:rsidRDefault="00A0794E" w:rsidP="000511AB">
      <w:pPr>
        <w:rPr>
          <w:rFonts w:cs="Times New Roman"/>
          <w:szCs w:val="24"/>
        </w:rPr>
      </w:pPr>
      <w:r>
        <w:rPr>
          <w:rFonts w:cs="Times New Roman"/>
          <w:szCs w:val="24"/>
        </w:rPr>
        <w:tab/>
      </w:r>
    </w:p>
    <w:p w14:paraId="78C3B99F" w14:textId="77777777" w:rsidR="000511AB" w:rsidRDefault="000511AB" w:rsidP="000511AB">
      <w:pPr>
        <w:rPr>
          <w:rFonts w:cs="Times New Roman"/>
          <w:szCs w:val="24"/>
        </w:rPr>
      </w:pPr>
    </w:p>
    <w:p w14:paraId="07B50393" w14:textId="77777777" w:rsidR="00A0794E" w:rsidRDefault="00A0794E" w:rsidP="000511AB">
      <w:pPr>
        <w:rPr>
          <w:rFonts w:cs="Times New Roman"/>
          <w:szCs w:val="24"/>
        </w:rPr>
      </w:pPr>
    </w:p>
    <w:p w14:paraId="4656C6CA" w14:textId="77777777" w:rsidR="00A0794E" w:rsidRDefault="00A0794E" w:rsidP="000511AB">
      <w:pPr>
        <w:rPr>
          <w:rFonts w:cs="Times New Roman"/>
          <w:szCs w:val="24"/>
        </w:rPr>
      </w:pPr>
    </w:p>
    <w:p w14:paraId="0A15098E" w14:textId="77777777" w:rsidR="00A0794E" w:rsidRDefault="00A0794E" w:rsidP="000511AB">
      <w:pPr>
        <w:rPr>
          <w:rFonts w:cs="Times New Roman"/>
          <w:szCs w:val="24"/>
        </w:rPr>
      </w:pPr>
    </w:p>
    <w:p w14:paraId="641C3BB7" w14:textId="77777777" w:rsidR="00A0794E" w:rsidRDefault="00A0794E" w:rsidP="000511AB">
      <w:pPr>
        <w:rPr>
          <w:rFonts w:cs="Times New Roman"/>
          <w:szCs w:val="24"/>
        </w:rPr>
      </w:pPr>
    </w:p>
    <w:p w14:paraId="2A2BBEFD" w14:textId="77777777" w:rsidR="00A0794E" w:rsidRDefault="00A0794E" w:rsidP="000511AB">
      <w:pPr>
        <w:rPr>
          <w:rFonts w:cs="Times New Roman"/>
          <w:szCs w:val="24"/>
        </w:rPr>
      </w:pPr>
    </w:p>
    <w:p w14:paraId="6B4AABC7" w14:textId="77777777" w:rsidR="00A0794E" w:rsidRDefault="00A0794E" w:rsidP="000511AB">
      <w:pPr>
        <w:rPr>
          <w:rFonts w:cs="Times New Roman"/>
          <w:szCs w:val="24"/>
        </w:rPr>
      </w:pPr>
    </w:p>
    <w:p w14:paraId="2AACD027" w14:textId="77777777" w:rsidR="00A0794E" w:rsidRDefault="00A0794E" w:rsidP="000511AB">
      <w:pPr>
        <w:rPr>
          <w:rFonts w:cs="Times New Roman"/>
          <w:szCs w:val="24"/>
        </w:rPr>
      </w:pPr>
    </w:p>
    <w:p w14:paraId="42BA4082" w14:textId="77777777" w:rsidR="00A0794E" w:rsidRDefault="00A0794E" w:rsidP="000511AB">
      <w:pPr>
        <w:rPr>
          <w:rFonts w:cs="Times New Roman"/>
          <w:szCs w:val="24"/>
        </w:rPr>
      </w:pPr>
    </w:p>
    <w:p w14:paraId="7E499AFB" w14:textId="4CAA1BFD" w:rsidR="00A0794E" w:rsidRDefault="00A0794E" w:rsidP="000511AB">
      <w:pPr>
        <w:rPr>
          <w:rFonts w:cs="Times New Roman"/>
          <w:szCs w:val="24"/>
        </w:rPr>
      </w:pPr>
    </w:p>
    <w:p w14:paraId="35008C75" w14:textId="296F750D" w:rsidR="00415100" w:rsidRDefault="00415100" w:rsidP="000511AB">
      <w:pPr>
        <w:rPr>
          <w:rFonts w:cs="Times New Roman"/>
          <w:szCs w:val="24"/>
        </w:rPr>
      </w:pPr>
    </w:p>
    <w:p w14:paraId="33EA2A46" w14:textId="39647BE6" w:rsidR="00D7668C" w:rsidRDefault="00D7668C" w:rsidP="000511AB">
      <w:pPr>
        <w:rPr>
          <w:rFonts w:cs="Times New Roman"/>
          <w:szCs w:val="24"/>
        </w:rPr>
      </w:pPr>
    </w:p>
    <w:p w14:paraId="5EF1F06F" w14:textId="02A1AFEA" w:rsidR="00D7668C" w:rsidRDefault="00D7668C" w:rsidP="000511AB">
      <w:pPr>
        <w:rPr>
          <w:rFonts w:cs="Times New Roman"/>
          <w:szCs w:val="24"/>
        </w:rPr>
      </w:pPr>
    </w:p>
    <w:sdt>
      <w:sdtPr>
        <w:rPr>
          <w:rFonts w:eastAsiaTheme="minorHAnsi" w:cstheme="minorBidi"/>
          <w:b w:val="0"/>
          <w:szCs w:val="22"/>
          <w:lang w:val="es-ES" w:eastAsia="en-US"/>
        </w:rPr>
        <w:id w:val="-687217313"/>
        <w:docPartObj>
          <w:docPartGallery w:val="Table of Contents"/>
          <w:docPartUnique/>
        </w:docPartObj>
      </w:sdtPr>
      <w:sdtEndPr>
        <w:rPr>
          <w:bCs/>
        </w:rPr>
      </w:sdtEndPr>
      <w:sdtContent>
        <w:p w14:paraId="05C59441" w14:textId="4BE000A3" w:rsidR="00A27781" w:rsidRDefault="00A27781">
          <w:pPr>
            <w:pStyle w:val="TtuloTDC"/>
          </w:pPr>
          <w:r>
            <w:rPr>
              <w:lang w:val="es-ES"/>
            </w:rPr>
            <w:t>Tabla de contenid</w:t>
          </w:r>
          <w:commentRangeStart w:id="11"/>
          <w:r>
            <w:rPr>
              <w:lang w:val="es-ES"/>
            </w:rPr>
            <w:t>o</w:t>
          </w:r>
          <w:commentRangeEnd w:id="11"/>
          <w:r>
            <w:rPr>
              <w:rStyle w:val="Refdecomentario"/>
              <w:rFonts w:eastAsiaTheme="minorHAnsi" w:cstheme="minorBidi"/>
              <w:b w:val="0"/>
              <w:lang w:eastAsia="en-US"/>
            </w:rPr>
            <w:commentReference w:id="11"/>
          </w:r>
        </w:p>
        <w:p w14:paraId="47C7D318" w14:textId="3A8BE81A" w:rsidR="004A5E52" w:rsidRDefault="00E8386E">
          <w:pPr>
            <w:pStyle w:val="TDC1"/>
            <w:tabs>
              <w:tab w:val="right" w:leader="dot" w:pos="9394"/>
            </w:tabs>
            <w:rPr>
              <w:rFonts w:asciiTheme="minorHAnsi" w:eastAsiaTheme="minorEastAsia" w:hAnsiTheme="minorHAnsi"/>
              <w:noProof/>
              <w:sz w:val="22"/>
              <w:lang w:val="es-ES" w:eastAsia="ja-JP"/>
            </w:rPr>
          </w:pPr>
          <w:r>
            <w:fldChar w:fldCharType="begin"/>
          </w:r>
          <w:r>
            <w:instrText xml:space="preserve"> TOC \o "1-5" \h \z \u </w:instrText>
          </w:r>
          <w:r>
            <w:fldChar w:fldCharType="separate"/>
          </w:r>
          <w:hyperlink w:anchor="_Toc136550694" w:history="1">
            <w:r w:rsidR="004A5E52" w:rsidRPr="00527BE9">
              <w:rPr>
                <w:rStyle w:val="Hipervnculo"/>
                <w:noProof/>
              </w:rPr>
              <w:t>Resumen</w:t>
            </w:r>
            <w:r w:rsidR="004A5E52">
              <w:rPr>
                <w:noProof/>
                <w:webHidden/>
              </w:rPr>
              <w:tab/>
            </w:r>
            <w:r w:rsidR="004A5E52">
              <w:rPr>
                <w:noProof/>
                <w:webHidden/>
              </w:rPr>
              <w:fldChar w:fldCharType="begin"/>
            </w:r>
            <w:r w:rsidR="004A5E52">
              <w:rPr>
                <w:noProof/>
                <w:webHidden/>
              </w:rPr>
              <w:instrText xml:space="preserve"> PAGEREF _Toc136550694 \h </w:instrText>
            </w:r>
            <w:r w:rsidR="004A5E52">
              <w:rPr>
                <w:noProof/>
                <w:webHidden/>
              </w:rPr>
            </w:r>
            <w:r w:rsidR="004A5E52">
              <w:rPr>
                <w:noProof/>
                <w:webHidden/>
              </w:rPr>
              <w:fldChar w:fldCharType="separate"/>
            </w:r>
            <w:r w:rsidR="004A5E52">
              <w:rPr>
                <w:noProof/>
                <w:webHidden/>
              </w:rPr>
              <w:t>7</w:t>
            </w:r>
            <w:r w:rsidR="004A5E52">
              <w:rPr>
                <w:noProof/>
                <w:webHidden/>
              </w:rPr>
              <w:fldChar w:fldCharType="end"/>
            </w:r>
          </w:hyperlink>
        </w:p>
        <w:p w14:paraId="57FA29AB" w14:textId="7B3C462D" w:rsidR="004A5E52" w:rsidRDefault="0054238D">
          <w:pPr>
            <w:pStyle w:val="TDC1"/>
            <w:tabs>
              <w:tab w:val="right" w:leader="dot" w:pos="9394"/>
            </w:tabs>
            <w:rPr>
              <w:rFonts w:asciiTheme="minorHAnsi" w:eastAsiaTheme="minorEastAsia" w:hAnsiTheme="minorHAnsi"/>
              <w:noProof/>
              <w:sz w:val="22"/>
              <w:lang w:val="es-ES" w:eastAsia="ja-JP"/>
            </w:rPr>
          </w:pPr>
          <w:hyperlink w:anchor="_Toc136550695" w:history="1">
            <w:r w:rsidR="004A5E52" w:rsidRPr="00527BE9">
              <w:rPr>
                <w:rStyle w:val="Hipervnculo"/>
                <w:noProof/>
                <w:lang w:val="en-US"/>
              </w:rPr>
              <w:t>Abstract</w:t>
            </w:r>
            <w:r w:rsidR="004A5E52">
              <w:rPr>
                <w:noProof/>
                <w:webHidden/>
              </w:rPr>
              <w:tab/>
            </w:r>
            <w:r w:rsidR="004A5E52">
              <w:rPr>
                <w:noProof/>
                <w:webHidden/>
              </w:rPr>
              <w:fldChar w:fldCharType="begin"/>
            </w:r>
            <w:r w:rsidR="004A5E52">
              <w:rPr>
                <w:noProof/>
                <w:webHidden/>
              </w:rPr>
              <w:instrText xml:space="preserve"> PAGEREF _Toc136550695 \h </w:instrText>
            </w:r>
            <w:r w:rsidR="004A5E52">
              <w:rPr>
                <w:noProof/>
                <w:webHidden/>
              </w:rPr>
            </w:r>
            <w:r w:rsidR="004A5E52">
              <w:rPr>
                <w:noProof/>
                <w:webHidden/>
              </w:rPr>
              <w:fldChar w:fldCharType="separate"/>
            </w:r>
            <w:r w:rsidR="004A5E52">
              <w:rPr>
                <w:noProof/>
                <w:webHidden/>
              </w:rPr>
              <w:t>8</w:t>
            </w:r>
            <w:r w:rsidR="004A5E52">
              <w:rPr>
                <w:noProof/>
                <w:webHidden/>
              </w:rPr>
              <w:fldChar w:fldCharType="end"/>
            </w:r>
          </w:hyperlink>
        </w:p>
        <w:p w14:paraId="331D58D1" w14:textId="4ADB678A" w:rsidR="004A5E52" w:rsidRDefault="0054238D">
          <w:pPr>
            <w:pStyle w:val="TDC1"/>
            <w:tabs>
              <w:tab w:val="right" w:leader="dot" w:pos="9394"/>
            </w:tabs>
            <w:rPr>
              <w:rFonts w:asciiTheme="minorHAnsi" w:eastAsiaTheme="minorEastAsia" w:hAnsiTheme="minorHAnsi"/>
              <w:noProof/>
              <w:sz w:val="22"/>
              <w:lang w:val="es-ES" w:eastAsia="ja-JP"/>
            </w:rPr>
          </w:pPr>
          <w:hyperlink w:anchor="_Toc136550696" w:history="1">
            <w:r w:rsidR="004A5E52" w:rsidRPr="00527BE9">
              <w:rPr>
                <w:rStyle w:val="Hipervnculo"/>
                <w:noProof/>
              </w:rPr>
              <w:t>Introducción</w:t>
            </w:r>
            <w:r w:rsidR="004A5E52">
              <w:rPr>
                <w:noProof/>
                <w:webHidden/>
              </w:rPr>
              <w:tab/>
            </w:r>
            <w:r w:rsidR="004A5E52">
              <w:rPr>
                <w:noProof/>
                <w:webHidden/>
              </w:rPr>
              <w:fldChar w:fldCharType="begin"/>
            </w:r>
            <w:r w:rsidR="004A5E52">
              <w:rPr>
                <w:noProof/>
                <w:webHidden/>
              </w:rPr>
              <w:instrText xml:space="preserve"> PAGEREF _Toc136550696 \h </w:instrText>
            </w:r>
            <w:r w:rsidR="004A5E52">
              <w:rPr>
                <w:noProof/>
                <w:webHidden/>
              </w:rPr>
            </w:r>
            <w:r w:rsidR="004A5E52">
              <w:rPr>
                <w:noProof/>
                <w:webHidden/>
              </w:rPr>
              <w:fldChar w:fldCharType="separate"/>
            </w:r>
            <w:r w:rsidR="004A5E52">
              <w:rPr>
                <w:noProof/>
                <w:webHidden/>
              </w:rPr>
              <w:t>9</w:t>
            </w:r>
            <w:r w:rsidR="004A5E52">
              <w:rPr>
                <w:noProof/>
                <w:webHidden/>
              </w:rPr>
              <w:fldChar w:fldCharType="end"/>
            </w:r>
          </w:hyperlink>
        </w:p>
        <w:p w14:paraId="07E51FA6" w14:textId="2F842517" w:rsidR="004A5E52" w:rsidRDefault="0054238D">
          <w:pPr>
            <w:pStyle w:val="TDC1"/>
            <w:tabs>
              <w:tab w:val="right" w:leader="dot" w:pos="9394"/>
            </w:tabs>
            <w:rPr>
              <w:rFonts w:asciiTheme="minorHAnsi" w:eastAsiaTheme="minorEastAsia" w:hAnsiTheme="minorHAnsi"/>
              <w:noProof/>
              <w:sz w:val="22"/>
              <w:lang w:val="es-ES" w:eastAsia="ja-JP"/>
            </w:rPr>
          </w:pPr>
          <w:hyperlink w:anchor="_Toc136550697" w:history="1">
            <w:r w:rsidR="004A5E52" w:rsidRPr="00527BE9">
              <w:rPr>
                <w:rStyle w:val="Hipervnculo"/>
                <w:noProof/>
              </w:rPr>
              <w:t>1 Planteamiento del problema</w:t>
            </w:r>
            <w:r w:rsidR="004A5E52">
              <w:rPr>
                <w:noProof/>
                <w:webHidden/>
              </w:rPr>
              <w:tab/>
            </w:r>
            <w:r w:rsidR="004A5E52">
              <w:rPr>
                <w:noProof/>
                <w:webHidden/>
              </w:rPr>
              <w:fldChar w:fldCharType="begin"/>
            </w:r>
            <w:r w:rsidR="004A5E52">
              <w:rPr>
                <w:noProof/>
                <w:webHidden/>
              </w:rPr>
              <w:instrText xml:space="preserve"> PAGEREF _Toc136550697 \h </w:instrText>
            </w:r>
            <w:r w:rsidR="004A5E52">
              <w:rPr>
                <w:noProof/>
                <w:webHidden/>
              </w:rPr>
            </w:r>
            <w:r w:rsidR="004A5E52">
              <w:rPr>
                <w:noProof/>
                <w:webHidden/>
              </w:rPr>
              <w:fldChar w:fldCharType="separate"/>
            </w:r>
            <w:r w:rsidR="004A5E52">
              <w:rPr>
                <w:noProof/>
                <w:webHidden/>
              </w:rPr>
              <w:t>10</w:t>
            </w:r>
            <w:r w:rsidR="004A5E52">
              <w:rPr>
                <w:noProof/>
                <w:webHidden/>
              </w:rPr>
              <w:fldChar w:fldCharType="end"/>
            </w:r>
          </w:hyperlink>
        </w:p>
        <w:p w14:paraId="7BFBCEFC" w14:textId="04E66AC2" w:rsidR="004A5E52" w:rsidRDefault="0054238D">
          <w:pPr>
            <w:pStyle w:val="TDC1"/>
            <w:tabs>
              <w:tab w:val="right" w:leader="dot" w:pos="9394"/>
            </w:tabs>
            <w:rPr>
              <w:rFonts w:asciiTheme="minorHAnsi" w:eastAsiaTheme="minorEastAsia" w:hAnsiTheme="minorHAnsi"/>
              <w:noProof/>
              <w:sz w:val="22"/>
              <w:lang w:val="es-ES" w:eastAsia="ja-JP"/>
            </w:rPr>
          </w:pPr>
          <w:hyperlink w:anchor="_Toc136550698" w:history="1">
            <w:r w:rsidR="004A5E52" w:rsidRPr="00527BE9">
              <w:rPr>
                <w:rStyle w:val="Hipervnculo"/>
                <w:noProof/>
              </w:rPr>
              <w:t>2 Justificación</w:t>
            </w:r>
            <w:r w:rsidR="004A5E52">
              <w:rPr>
                <w:noProof/>
                <w:webHidden/>
              </w:rPr>
              <w:tab/>
            </w:r>
            <w:r w:rsidR="004A5E52">
              <w:rPr>
                <w:noProof/>
                <w:webHidden/>
              </w:rPr>
              <w:fldChar w:fldCharType="begin"/>
            </w:r>
            <w:r w:rsidR="004A5E52">
              <w:rPr>
                <w:noProof/>
                <w:webHidden/>
              </w:rPr>
              <w:instrText xml:space="preserve"> PAGEREF _Toc136550698 \h </w:instrText>
            </w:r>
            <w:r w:rsidR="004A5E52">
              <w:rPr>
                <w:noProof/>
                <w:webHidden/>
              </w:rPr>
            </w:r>
            <w:r w:rsidR="004A5E52">
              <w:rPr>
                <w:noProof/>
                <w:webHidden/>
              </w:rPr>
              <w:fldChar w:fldCharType="separate"/>
            </w:r>
            <w:r w:rsidR="004A5E52">
              <w:rPr>
                <w:noProof/>
                <w:webHidden/>
              </w:rPr>
              <w:t>12</w:t>
            </w:r>
            <w:r w:rsidR="004A5E52">
              <w:rPr>
                <w:noProof/>
                <w:webHidden/>
              </w:rPr>
              <w:fldChar w:fldCharType="end"/>
            </w:r>
          </w:hyperlink>
        </w:p>
        <w:p w14:paraId="064095C8" w14:textId="4D388FFA" w:rsidR="004A5E52" w:rsidRDefault="0054238D">
          <w:pPr>
            <w:pStyle w:val="TDC1"/>
            <w:tabs>
              <w:tab w:val="right" w:leader="dot" w:pos="9394"/>
            </w:tabs>
            <w:rPr>
              <w:rFonts w:asciiTheme="minorHAnsi" w:eastAsiaTheme="minorEastAsia" w:hAnsiTheme="minorHAnsi"/>
              <w:noProof/>
              <w:sz w:val="22"/>
              <w:lang w:val="es-ES" w:eastAsia="ja-JP"/>
            </w:rPr>
          </w:pPr>
          <w:hyperlink w:anchor="_Toc136550699" w:history="1">
            <w:r w:rsidR="004A5E52" w:rsidRPr="00527BE9">
              <w:rPr>
                <w:rStyle w:val="Hipervnculo"/>
                <w:noProof/>
              </w:rPr>
              <w:t>3 Objetivos</w:t>
            </w:r>
            <w:r w:rsidR="004A5E52">
              <w:rPr>
                <w:noProof/>
                <w:webHidden/>
              </w:rPr>
              <w:tab/>
            </w:r>
            <w:r w:rsidR="004A5E52">
              <w:rPr>
                <w:noProof/>
                <w:webHidden/>
              </w:rPr>
              <w:fldChar w:fldCharType="begin"/>
            </w:r>
            <w:r w:rsidR="004A5E52">
              <w:rPr>
                <w:noProof/>
                <w:webHidden/>
              </w:rPr>
              <w:instrText xml:space="preserve"> PAGEREF _Toc136550699 \h </w:instrText>
            </w:r>
            <w:r w:rsidR="004A5E52">
              <w:rPr>
                <w:noProof/>
                <w:webHidden/>
              </w:rPr>
            </w:r>
            <w:r w:rsidR="004A5E52">
              <w:rPr>
                <w:noProof/>
                <w:webHidden/>
              </w:rPr>
              <w:fldChar w:fldCharType="separate"/>
            </w:r>
            <w:r w:rsidR="004A5E52">
              <w:rPr>
                <w:noProof/>
                <w:webHidden/>
              </w:rPr>
              <w:t>15</w:t>
            </w:r>
            <w:r w:rsidR="004A5E52">
              <w:rPr>
                <w:noProof/>
                <w:webHidden/>
              </w:rPr>
              <w:fldChar w:fldCharType="end"/>
            </w:r>
          </w:hyperlink>
        </w:p>
        <w:p w14:paraId="76BED36C" w14:textId="57F2A718" w:rsidR="004A5E52" w:rsidRDefault="0054238D">
          <w:pPr>
            <w:pStyle w:val="TDC2"/>
            <w:tabs>
              <w:tab w:val="right" w:leader="dot" w:pos="9394"/>
            </w:tabs>
            <w:rPr>
              <w:rFonts w:asciiTheme="minorHAnsi" w:eastAsiaTheme="minorEastAsia" w:hAnsiTheme="minorHAnsi"/>
              <w:noProof/>
              <w:sz w:val="22"/>
              <w:lang w:val="es-ES" w:eastAsia="ja-JP"/>
            </w:rPr>
          </w:pPr>
          <w:hyperlink w:anchor="_Toc136550700" w:history="1">
            <w:r w:rsidR="004A5E52" w:rsidRPr="00527BE9">
              <w:rPr>
                <w:rStyle w:val="Hipervnculo"/>
                <w:noProof/>
              </w:rPr>
              <w:t>3.1 Objetivo general</w:t>
            </w:r>
            <w:r w:rsidR="004A5E52">
              <w:rPr>
                <w:noProof/>
                <w:webHidden/>
              </w:rPr>
              <w:tab/>
            </w:r>
            <w:r w:rsidR="004A5E52">
              <w:rPr>
                <w:noProof/>
                <w:webHidden/>
              </w:rPr>
              <w:fldChar w:fldCharType="begin"/>
            </w:r>
            <w:r w:rsidR="004A5E52">
              <w:rPr>
                <w:noProof/>
                <w:webHidden/>
              </w:rPr>
              <w:instrText xml:space="preserve"> PAGEREF _Toc136550700 \h </w:instrText>
            </w:r>
            <w:r w:rsidR="004A5E52">
              <w:rPr>
                <w:noProof/>
                <w:webHidden/>
              </w:rPr>
            </w:r>
            <w:r w:rsidR="004A5E52">
              <w:rPr>
                <w:noProof/>
                <w:webHidden/>
              </w:rPr>
              <w:fldChar w:fldCharType="separate"/>
            </w:r>
            <w:r w:rsidR="004A5E52">
              <w:rPr>
                <w:noProof/>
                <w:webHidden/>
              </w:rPr>
              <w:t>15</w:t>
            </w:r>
            <w:r w:rsidR="004A5E52">
              <w:rPr>
                <w:noProof/>
                <w:webHidden/>
              </w:rPr>
              <w:fldChar w:fldCharType="end"/>
            </w:r>
          </w:hyperlink>
        </w:p>
        <w:p w14:paraId="11C1D82A" w14:textId="0E290BC6" w:rsidR="004A5E52" w:rsidRDefault="0054238D">
          <w:pPr>
            <w:pStyle w:val="TDC2"/>
            <w:tabs>
              <w:tab w:val="right" w:leader="dot" w:pos="9394"/>
            </w:tabs>
            <w:rPr>
              <w:rFonts w:asciiTheme="minorHAnsi" w:eastAsiaTheme="minorEastAsia" w:hAnsiTheme="minorHAnsi"/>
              <w:noProof/>
              <w:sz w:val="22"/>
              <w:lang w:val="es-ES" w:eastAsia="ja-JP"/>
            </w:rPr>
          </w:pPr>
          <w:hyperlink w:anchor="_Toc136550701" w:history="1">
            <w:r w:rsidR="004A5E52" w:rsidRPr="00527BE9">
              <w:rPr>
                <w:rStyle w:val="Hipervnculo"/>
                <w:noProof/>
              </w:rPr>
              <w:t>3.2 Objetivos específicos</w:t>
            </w:r>
            <w:r w:rsidR="004A5E52">
              <w:rPr>
                <w:noProof/>
                <w:webHidden/>
              </w:rPr>
              <w:tab/>
            </w:r>
            <w:r w:rsidR="004A5E52">
              <w:rPr>
                <w:noProof/>
                <w:webHidden/>
              </w:rPr>
              <w:fldChar w:fldCharType="begin"/>
            </w:r>
            <w:r w:rsidR="004A5E52">
              <w:rPr>
                <w:noProof/>
                <w:webHidden/>
              </w:rPr>
              <w:instrText xml:space="preserve"> PAGEREF _Toc136550701 \h </w:instrText>
            </w:r>
            <w:r w:rsidR="004A5E52">
              <w:rPr>
                <w:noProof/>
                <w:webHidden/>
              </w:rPr>
            </w:r>
            <w:r w:rsidR="004A5E52">
              <w:rPr>
                <w:noProof/>
                <w:webHidden/>
              </w:rPr>
              <w:fldChar w:fldCharType="separate"/>
            </w:r>
            <w:r w:rsidR="004A5E52">
              <w:rPr>
                <w:noProof/>
                <w:webHidden/>
              </w:rPr>
              <w:t>15</w:t>
            </w:r>
            <w:r w:rsidR="004A5E52">
              <w:rPr>
                <w:noProof/>
                <w:webHidden/>
              </w:rPr>
              <w:fldChar w:fldCharType="end"/>
            </w:r>
          </w:hyperlink>
        </w:p>
        <w:p w14:paraId="548E7589" w14:textId="57F0588A" w:rsidR="004A5E52" w:rsidRDefault="0054238D">
          <w:pPr>
            <w:pStyle w:val="TDC1"/>
            <w:tabs>
              <w:tab w:val="right" w:leader="dot" w:pos="9394"/>
            </w:tabs>
            <w:rPr>
              <w:rFonts w:asciiTheme="minorHAnsi" w:eastAsiaTheme="minorEastAsia" w:hAnsiTheme="minorHAnsi"/>
              <w:noProof/>
              <w:sz w:val="22"/>
              <w:lang w:val="es-ES" w:eastAsia="ja-JP"/>
            </w:rPr>
          </w:pPr>
          <w:hyperlink w:anchor="_Toc136550702" w:history="1">
            <w:r w:rsidR="004A5E52" w:rsidRPr="00527BE9">
              <w:rPr>
                <w:rStyle w:val="Hipervnculo"/>
                <w:noProof/>
              </w:rPr>
              <w:t>4 Problema de investigación</w:t>
            </w:r>
            <w:r w:rsidR="004A5E52">
              <w:rPr>
                <w:noProof/>
                <w:webHidden/>
              </w:rPr>
              <w:tab/>
            </w:r>
            <w:r w:rsidR="004A5E52">
              <w:rPr>
                <w:noProof/>
                <w:webHidden/>
              </w:rPr>
              <w:fldChar w:fldCharType="begin"/>
            </w:r>
            <w:r w:rsidR="004A5E52">
              <w:rPr>
                <w:noProof/>
                <w:webHidden/>
              </w:rPr>
              <w:instrText xml:space="preserve"> PAGEREF _Toc136550702 \h </w:instrText>
            </w:r>
            <w:r w:rsidR="004A5E52">
              <w:rPr>
                <w:noProof/>
                <w:webHidden/>
              </w:rPr>
            </w:r>
            <w:r w:rsidR="004A5E52">
              <w:rPr>
                <w:noProof/>
                <w:webHidden/>
              </w:rPr>
              <w:fldChar w:fldCharType="separate"/>
            </w:r>
            <w:r w:rsidR="004A5E52">
              <w:rPr>
                <w:noProof/>
                <w:webHidden/>
              </w:rPr>
              <w:t>15</w:t>
            </w:r>
            <w:r w:rsidR="004A5E52">
              <w:rPr>
                <w:noProof/>
                <w:webHidden/>
              </w:rPr>
              <w:fldChar w:fldCharType="end"/>
            </w:r>
          </w:hyperlink>
        </w:p>
        <w:p w14:paraId="783FDE09" w14:textId="3A8BA356" w:rsidR="004A5E52" w:rsidRDefault="0054238D">
          <w:pPr>
            <w:pStyle w:val="TDC1"/>
            <w:tabs>
              <w:tab w:val="right" w:leader="dot" w:pos="9394"/>
            </w:tabs>
            <w:rPr>
              <w:rFonts w:asciiTheme="minorHAnsi" w:eastAsiaTheme="minorEastAsia" w:hAnsiTheme="minorHAnsi"/>
              <w:noProof/>
              <w:sz w:val="22"/>
              <w:lang w:val="es-ES" w:eastAsia="ja-JP"/>
            </w:rPr>
          </w:pPr>
          <w:hyperlink w:anchor="_Toc136550703" w:history="1">
            <w:r w:rsidR="004A5E52" w:rsidRPr="00527BE9">
              <w:rPr>
                <w:rStyle w:val="Hipervnculo"/>
                <w:noProof/>
              </w:rPr>
              <w:t>5 Marco Referencial</w:t>
            </w:r>
            <w:r w:rsidR="004A5E52">
              <w:rPr>
                <w:noProof/>
                <w:webHidden/>
              </w:rPr>
              <w:tab/>
            </w:r>
            <w:r w:rsidR="004A5E52">
              <w:rPr>
                <w:noProof/>
                <w:webHidden/>
              </w:rPr>
              <w:fldChar w:fldCharType="begin"/>
            </w:r>
            <w:r w:rsidR="004A5E52">
              <w:rPr>
                <w:noProof/>
                <w:webHidden/>
              </w:rPr>
              <w:instrText xml:space="preserve"> PAGEREF _Toc136550703 \h </w:instrText>
            </w:r>
            <w:r w:rsidR="004A5E52">
              <w:rPr>
                <w:noProof/>
                <w:webHidden/>
              </w:rPr>
            </w:r>
            <w:r w:rsidR="004A5E52">
              <w:rPr>
                <w:noProof/>
                <w:webHidden/>
              </w:rPr>
              <w:fldChar w:fldCharType="separate"/>
            </w:r>
            <w:r w:rsidR="004A5E52">
              <w:rPr>
                <w:noProof/>
                <w:webHidden/>
              </w:rPr>
              <w:t>15</w:t>
            </w:r>
            <w:r w:rsidR="004A5E52">
              <w:rPr>
                <w:noProof/>
                <w:webHidden/>
              </w:rPr>
              <w:fldChar w:fldCharType="end"/>
            </w:r>
          </w:hyperlink>
        </w:p>
        <w:p w14:paraId="4535F43C" w14:textId="65D0B013" w:rsidR="004A5E52" w:rsidRDefault="0054238D">
          <w:pPr>
            <w:pStyle w:val="TDC1"/>
            <w:tabs>
              <w:tab w:val="right" w:leader="dot" w:pos="9394"/>
            </w:tabs>
            <w:rPr>
              <w:rFonts w:asciiTheme="minorHAnsi" w:eastAsiaTheme="minorEastAsia" w:hAnsiTheme="minorHAnsi"/>
              <w:noProof/>
              <w:sz w:val="22"/>
              <w:lang w:val="es-ES" w:eastAsia="ja-JP"/>
            </w:rPr>
          </w:pPr>
          <w:hyperlink w:anchor="_Toc136550704" w:history="1">
            <w:r w:rsidR="004A5E52" w:rsidRPr="00527BE9">
              <w:rPr>
                <w:rStyle w:val="Hipervnculo"/>
                <w:noProof/>
              </w:rPr>
              <w:t>6 Marco teórico</w:t>
            </w:r>
            <w:r w:rsidR="004A5E52">
              <w:rPr>
                <w:noProof/>
                <w:webHidden/>
              </w:rPr>
              <w:tab/>
            </w:r>
            <w:r w:rsidR="004A5E52">
              <w:rPr>
                <w:noProof/>
                <w:webHidden/>
              </w:rPr>
              <w:fldChar w:fldCharType="begin"/>
            </w:r>
            <w:r w:rsidR="004A5E52">
              <w:rPr>
                <w:noProof/>
                <w:webHidden/>
              </w:rPr>
              <w:instrText xml:space="preserve"> PAGEREF _Toc136550704 \h </w:instrText>
            </w:r>
            <w:r w:rsidR="004A5E52">
              <w:rPr>
                <w:noProof/>
                <w:webHidden/>
              </w:rPr>
            </w:r>
            <w:r w:rsidR="004A5E52">
              <w:rPr>
                <w:noProof/>
                <w:webHidden/>
              </w:rPr>
              <w:fldChar w:fldCharType="separate"/>
            </w:r>
            <w:r w:rsidR="004A5E52">
              <w:rPr>
                <w:noProof/>
                <w:webHidden/>
              </w:rPr>
              <w:t>26</w:t>
            </w:r>
            <w:r w:rsidR="004A5E52">
              <w:rPr>
                <w:noProof/>
                <w:webHidden/>
              </w:rPr>
              <w:fldChar w:fldCharType="end"/>
            </w:r>
          </w:hyperlink>
        </w:p>
        <w:p w14:paraId="41E76A1A" w14:textId="2CF46B7F" w:rsidR="004A5E52" w:rsidRDefault="0054238D">
          <w:pPr>
            <w:pStyle w:val="TDC1"/>
            <w:tabs>
              <w:tab w:val="right" w:leader="dot" w:pos="9394"/>
            </w:tabs>
            <w:rPr>
              <w:rFonts w:asciiTheme="minorHAnsi" w:eastAsiaTheme="minorEastAsia" w:hAnsiTheme="minorHAnsi"/>
              <w:noProof/>
              <w:sz w:val="22"/>
              <w:lang w:val="es-ES" w:eastAsia="ja-JP"/>
            </w:rPr>
          </w:pPr>
          <w:hyperlink w:anchor="_Toc136550705" w:history="1">
            <w:r w:rsidR="004A5E52" w:rsidRPr="00527BE9">
              <w:rPr>
                <w:rStyle w:val="Hipervnculo"/>
                <w:noProof/>
              </w:rPr>
              <w:t>7 Metodología</w:t>
            </w:r>
            <w:r w:rsidR="004A5E52">
              <w:rPr>
                <w:noProof/>
                <w:webHidden/>
              </w:rPr>
              <w:tab/>
            </w:r>
            <w:r w:rsidR="004A5E52">
              <w:rPr>
                <w:noProof/>
                <w:webHidden/>
              </w:rPr>
              <w:fldChar w:fldCharType="begin"/>
            </w:r>
            <w:r w:rsidR="004A5E52">
              <w:rPr>
                <w:noProof/>
                <w:webHidden/>
              </w:rPr>
              <w:instrText xml:space="preserve"> PAGEREF _Toc136550705 \h </w:instrText>
            </w:r>
            <w:r w:rsidR="004A5E52">
              <w:rPr>
                <w:noProof/>
                <w:webHidden/>
              </w:rPr>
            </w:r>
            <w:r w:rsidR="004A5E52">
              <w:rPr>
                <w:noProof/>
                <w:webHidden/>
              </w:rPr>
              <w:fldChar w:fldCharType="separate"/>
            </w:r>
            <w:r w:rsidR="004A5E52">
              <w:rPr>
                <w:noProof/>
                <w:webHidden/>
              </w:rPr>
              <w:t>29</w:t>
            </w:r>
            <w:r w:rsidR="004A5E52">
              <w:rPr>
                <w:noProof/>
                <w:webHidden/>
              </w:rPr>
              <w:fldChar w:fldCharType="end"/>
            </w:r>
          </w:hyperlink>
        </w:p>
        <w:p w14:paraId="65DE4C26" w14:textId="15A4D54B" w:rsidR="004A5E52" w:rsidRDefault="0054238D">
          <w:pPr>
            <w:pStyle w:val="TDC1"/>
            <w:tabs>
              <w:tab w:val="right" w:leader="dot" w:pos="9394"/>
            </w:tabs>
            <w:rPr>
              <w:rFonts w:asciiTheme="minorHAnsi" w:eastAsiaTheme="minorEastAsia" w:hAnsiTheme="minorHAnsi"/>
              <w:noProof/>
              <w:sz w:val="22"/>
              <w:lang w:val="es-ES" w:eastAsia="ja-JP"/>
            </w:rPr>
          </w:pPr>
          <w:hyperlink w:anchor="_Toc136550706" w:history="1">
            <w:r w:rsidR="004A5E52" w:rsidRPr="00527BE9">
              <w:rPr>
                <w:rStyle w:val="Hipervnculo"/>
                <w:noProof/>
              </w:rPr>
              <w:t>8 Resultados</w:t>
            </w:r>
            <w:r w:rsidR="004A5E52">
              <w:rPr>
                <w:noProof/>
                <w:webHidden/>
              </w:rPr>
              <w:tab/>
            </w:r>
            <w:r w:rsidR="004A5E52">
              <w:rPr>
                <w:noProof/>
                <w:webHidden/>
              </w:rPr>
              <w:fldChar w:fldCharType="begin"/>
            </w:r>
            <w:r w:rsidR="004A5E52">
              <w:rPr>
                <w:noProof/>
                <w:webHidden/>
              </w:rPr>
              <w:instrText xml:space="preserve"> PAGEREF _Toc136550706 \h </w:instrText>
            </w:r>
            <w:r w:rsidR="004A5E52">
              <w:rPr>
                <w:noProof/>
                <w:webHidden/>
              </w:rPr>
            </w:r>
            <w:r w:rsidR="004A5E52">
              <w:rPr>
                <w:noProof/>
                <w:webHidden/>
              </w:rPr>
              <w:fldChar w:fldCharType="separate"/>
            </w:r>
            <w:r w:rsidR="004A5E52">
              <w:rPr>
                <w:noProof/>
                <w:webHidden/>
              </w:rPr>
              <w:t>30</w:t>
            </w:r>
            <w:r w:rsidR="004A5E52">
              <w:rPr>
                <w:noProof/>
                <w:webHidden/>
              </w:rPr>
              <w:fldChar w:fldCharType="end"/>
            </w:r>
          </w:hyperlink>
        </w:p>
        <w:p w14:paraId="1C1C2C71" w14:textId="3CF449C9" w:rsidR="004A5E52" w:rsidRDefault="0054238D">
          <w:pPr>
            <w:pStyle w:val="TDC1"/>
            <w:tabs>
              <w:tab w:val="right" w:leader="dot" w:pos="9394"/>
            </w:tabs>
            <w:rPr>
              <w:rFonts w:asciiTheme="minorHAnsi" w:eastAsiaTheme="minorEastAsia" w:hAnsiTheme="minorHAnsi"/>
              <w:noProof/>
              <w:sz w:val="22"/>
              <w:lang w:val="es-ES" w:eastAsia="ja-JP"/>
            </w:rPr>
          </w:pPr>
          <w:hyperlink w:anchor="_Toc136550707" w:history="1">
            <w:r w:rsidR="004A5E52" w:rsidRPr="00527BE9">
              <w:rPr>
                <w:rStyle w:val="Hipervnculo"/>
                <w:noProof/>
              </w:rPr>
              <w:t>9 Discusión</w:t>
            </w:r>
            <w:r w:rsidR="004A5E52">
              <w:rPr>
                <w:noProof/>
                <w:webHidden/>
              </w:rPr>
              <w:tab/>
            </w:r>
            <w:r w:rsidR="004A5E52">
              <w:rPr>
                <w:noProof/>
                <w:webHidden/>
              </w:rPr>
              <w:fldChar w:fldCharType="begin"/>
            </w:r>
            <w:r w:rsidR="004A5E52">
              <w:rPr>
                <w:noProof/>
                <w:webHidden/>
              </w:rPr>
              <w:instrText xml:space="preserve"> PAGEREF _Toc136550707 \h </w:instrText>
            </w:r>
            <w:r w:rsidR="004A5E52">
              <w:rPr>
                <w:noProof/>
                <w:webHidden/>
              </w:rPr>
            </w:r>
            <w:r w:rsidR="004A5E52">
              <w:rPr>
                <w:noProof/>
                <w:webHidden/>
              </w:rPr>
              <w:fldChar w:fldCharType="separate"/>
            </w:r>
            <w:r w:rsidR="004A5E52">
              <w:rPr>
                <w:noProof/>
                <w:webHidden/>
              </w:rPr>
              <w:t>34</w:t>
            </w:r>
            <w:r w:rsidR="004A5E52">
              <w:rPr>
                <w:noProof/>
                <w:webHidden/>
              </w:rPr>
              <w:fldChar w:fldCharType="end"/>
            </w:r>
          </w:hyperlink>
        </w:p>
        <w:p w14:paraId="7FE1AE55" w14:textId="385FA1DA" w:rsidR="004A5E52" w:rsidRDefault="0054238D">
          <w:pPr>
            <w:pStyle w:val="TDC1"/>
            <w:tabs>
              <w:tab w:val="right" w:leader="dot" w:pos="9394"/>
            </w:tabs>
            <w:rPr>
              <w:rFonts w:asciiTheme="minorHAnsi" w:eastAsiaTheme="minorEastAsia" w:hAnsiTheme="minorHAnsi"/>
              <w:noProof/>
              <w:sz w:val="22"/>
              <w:lang w:val="es-ES" w:eastAsia="ja-JP"/>
            </w:rPr>
          </w:pPr>
          <w:hyperlink w:anchor="_Toc136550708" w:history="1">
            <w:r w:rsidR="004A5E52" w:rsidRPr="00527BE9">
              <w:rPr>
                <w:rStyle w:val="Hipervnculo"/>
                <w:noProof/>
              </w:rPr>
              <w:t>10 Conclusiones</w:t>
            </w:r>
            <w:r w:rsidR="004A5E52">
              <w:rPr>
                <w:noProof/>
                <w:webHidden/>
              </w:rPr>
              <w:tab/>
            </w:r>
            <w:r w:rsidR="004A5E52">
              <w:rPr>
                <w:noProof/>
                <w:webHidden/>
              </w:rPr>
              <w:fldChar w:fldCharType="begin"/>
            </w:r>
            <w:r w:rsidR="004A5E52">
              <w:rPr>
                <w:noProof/>
                <w:webHidden/>
              </w:rPr>
              <w:instrText xml:space="preserve"> PAGEREF _Toc136550708 \h </w:instrText>
            </w:r>
            <w:r w:rsidR="004A5E52">
              <w:rPr>
                <w:noProof/>
                <w:webHidden/>
              </w:rPr>
            </w:r>
            <w:r w:rsidR="004A5E52">
              <w:rPr>
                <w:noProof/>
                <w:webHidden/>
              </w:rPr>
              <w:fldChar w:fldCharType="separate"/>
            </w:r>
            <w:r w:rsidR="004A5E52">
              <w:rPr>
                <w:noProof/>
                <w:webHidden/>
              </w:rPr>
              <w:t>35</w:t>
            </w:r>
            <w:r w:rsidR="004A5E52">
              <w:rPr>
                <w:noProof/>
                <w:webHidden/>
              </w:rPr>
              <w:fldChar w:fldCharType="end"/>
            </w:r>
          </w:hyperlink>
        </w:p>
        <w:p w14:paraId="0FE9F76E" w14:textId="4F2D6D4B" w:rsidR="004A5E52" w:rsidRDefault="0054238D">
          <w:pPr>
            <w:pStyle w:val="TDC1"/>
            <w:tabs>
              <w:tab w:val="right" w:leader="dot" w:pos="9394"/>
            </w:tabs>
            <w:rPr>
              <w:rFonts w:asciiTheme="minorHAnsi" w:eastAsiaTheme="minorEastAsia" w:hAnsiTheme="minorHAnsi"/>
              <w:noProof/>
              <w:sz w:val="22"/>
              <w:lang w:val="es-ES" w:eastAsia="ja-JP"/>
            </w:rPr>
          </w:pPr>
          <w:hyperlink w:anchor="_Toc136550709" w:history="1">
            <w:r w:rsidR="004A5E52" w:rsidRPr="00527BE9">
              <w:rPr>
                <w:rStyle w:val="Hipervnculo"/>
                <w:noProof/>
              </w:rPr>
              <w:t>11 Recomendaciones</w:t>
            </w:r>
            <w:r w:rsidR="004A5E52">
              <w:rPr>
                <w:noProof/>
                <w:webHidden/>
              </w:rPr>
              <w:tab/>
            </w:r>
            <w:r w:rsidR="004A5E52">
              <w:rPr>
                <w:noProof/>
                <w:webHidden/>
              </w:rPr>
              <w:fldChar w:fldCharType="begin"/>
            </w:r>
            <w:r w:rsidR="004A5E52">
              <w:rPr>
                <w:noProof/>
                <w:webHidden/>
              </w:rPr>
              <w:instrText xml:space="preserve"> PAGEREF _Toc136550709 \h </w:instrText>
            </w:r>
            <w:r w:rsidR="004A5E52">
              <w:rPr>
                <w:noProof/>
                <w:webHidden/>
              </w:rPr>
            </w:r>
            <w:r w:rsidR="004A5E52">
              <w:rPr>
                <w:noProof/>
                <w:webHidden/>
              </w:rPr>
              <w:fldChar w:fldCharType="separate"/>
            </w:r>
            <w:r w:rsidR="004A5E52">
              <w:rPr>
                <w:noProof/>
                <w:webHidden/>
              </w:rPr>
              <w:t>36</w:t>
            </w:r>
            <w:r w:rsidR="004A5E52">
              <w:rPr>
                <w:noProof/>
                <w:webHidden/>
              </w:rPr>
              <w:fldChar w:fldCharType="end"/>
            </w:r>
          </w:hyperlink>
        </w:p>
        <w:p w14:paraId="1DC5F6E1" w14:textId="003CDDA5" w:rsidR="004A5E52" w:rsidRDefault="0054238D">
          <w:pPr>
            <w:pStyle w:val="TDC1"/>
            <w:tabs>
              <w:tab w:val="right" w:leader="dot" w:pos="9394"/>
            </w:tabs>
            <w:rPr>
              <w:rFonts w:asciiTheme="minorHAnsi" w:eastAsiaTheme="minorEastAsia" w:hAnsiTheme="minorHAnsi"/>
              <w:noProof/>
              <w:sz w:val="22"/>
              <w:lang w:val="es-ES" w:eastAsia="ja-JP"/>
            </w:rPr>
          </w:pPr>
          <w:hyperlink w:anchor="_Toc136550710" w:history="1">
            <w:r w:rsidR="004A5E52" w:rsidRPr="00527BE9">
              <w:rPr>
                <w:rStyle w:val="Hipervnculo"/>
                <w:noProof/>
                <w:lang w:val="en-US"/>
              </w:rPr>
              <w:t>Referencias</w:t>
            </w:r>
            <w:r w:rsidR="004A5E52">
              <w:rPr>
                <w:noProof/>
                <w:webHidden/>
              </w:rPr>
              <w:tab/>
            </w:r>
            <w:r w:rsidR="004A5E52">
              <w:rPr>
                <w:noProof/>
                <w:webHidden/>
              </w:rPr>
              <w:fldChar w:fldCharType="begin"/>
            </w:r>
            <w:r w:rsidR="004A5E52">
              <w:rPr>
                <w:noProof/>
                <w:webHidden/>
              </w:rPr>
              <w:instrText xml:space="preserve"> PAGEREF _Toc136550710 \h </w:instrText>
            </w:r>
            <w:r w:rsidR="004A5E52">
              <w:rPr>
                <w:noProof/>
                <w:webHidden/>
              </w:rPr>
            </w:r>
            <w:r w:rsidR="004A5E52">
              <w:rPr>
                <w:noProof/>
                <w:webHidden/>
              </w:rPr>
              <w:fldChar w:fldCharType="separate"/>
            </w:r>
            <w:r w:rsidR="004A5E52">
              <w:rPr>
                <w:noProof/>
                <w:webHidden/>
              </w:rPr>
              <w:t>37</w:t>
            </w:r>
            <w:r w:rsidR="004A5E52">
              <w:rPr>
                <w:noProof/>
                <w:webHidden/>
              </w:rPr>
              <w:fldChar w:fldCharType="end"/>
            </w:r>
          </w:hyperlink>
        </w:p>
        <w:p w14:paraId="4E9CC6E4" w14:textId="6FA75EBA" w:rsidR="004A5E52" w:rsidRDefault="0054238D">
          <w:pPr>
            <w:pStyle w:val="TDC1"/>
            <w:tabs>
              <w:tab w:val="right" w:leader="dot" w:pos="9394"/>
            </w:tabs>
            <w:rPr>
              <w:rFonts w:asciiTheme="minorHAnsi" w:eastAsiaTheme="minorEastAsia" w:hAnsiTheme="minorHAnsi"/>
              <w:noProof/>
              <w:sz w:val="22"/>
              <w:lang w:val="es-ES" w:eastAsia="ja-JP"/>
            </w:rPr>
          </w:pPr>
          <w:hyperlink w:anchor="_Toc136550711" w:history="1">
            <w:r w:rsidR="004A5E52" w:rsidRPr="00527BE9">
              <w:rPr>
                <w:rStyle w:val="Hipervnculo"/>
                <w:noProof/>
              </w:rPr>
              <w:t>Anexos</w:t>
            </w:r>
            <w:r w:rsidR="004A5E52">
              <w:rPr>
                <w:noProof/>
                <w:webHidden/>
              </w:rPr>
              <w:tab/>
            </w:r>
            <w:r w:rsidR="004A5E52">
              <w:rPr>
                <w:noProof/>
                <w:webHidden/>
              </w:rPr>
              <w:fldChar w:fldCharType="begin"/>
            </w:r>
            <w:r w:rsidR="004A5E52">
              <w:rPr>
                <w:noProof/>
                <w:webHidden/>
              </w:rPr>
              <w:instrText xml:space="preserve"> PAGEREF _Toc136550711 \h </w:instrText>
            </w:r>
            <w:r w:rsidR="004A5E52">
              <w:rPr>
                <w:noProof/>
                <w:webHidden/>
              </w:rPr>
            </w:r>
            <w:r w:rsidR="004A5E52">
              <w:rPr>
                <w:noProof/>
                <w:webHidden/>
              </w:rPr>
              <w:fldChar w:fldCharType="separate"/>
            </w:r>
            <w:r w:rsidR="004A5E52">
              <w:rPr>
                <w:noProof/>
                <w:webHidden/>
              </w:rPr>
              <w:t>38</w:t>
            </w:r>
            <w:r w:rsidR="004A5E52">
              <w:rPr>
                <w:noProof/>
                <w:webHidden/>
              </w:rPr>
              <w:fldChar w:fldCharType="end"/>
            </w:r>
          </w:hyperlink>
        </w:p>
        <w:p w14:paraId="07D53611" w14:textId="6F86F8A9" w:rsidR="00A27781" w:rsidRDefault="00E8386E">
          <w:r>
            <w:fldChar w:fldCharType="end"/>
          </w:r>
        </w:p>
      </w:sdtContent>
    </w:sdt>
    <w:p w14:paraId="4D1219CE" w14:textId="65C797CE" w:rsidR="006B13CA" w:rsidRDefault="006B13CA" w:rsidP="0003707B">
      <w:pPr>
        <w:jc w:val="center"/>
        <w:rPr>
          <w:rFonts w:cs="Times New Roman"/>
          <w:szCs w:val="24"/>
        </w:rPr>
      </w:pPr>
    </w:p>
    <w:p w14:paraId="4A74E401" w14:textId="70BE554E" w:rsidR="006B13CA" w:rsidRDefault="006B13CA" w:rsidP="000511AB">
      <w:pPr>
        <w:rPr>
          <w:rFonts w:cs="Times New Roman"/>
          <w:szCs w:val="24"/>
        </w:rPr>
      </w:pPr>
    </w:p>
    <w:p w14:paraId="0E47A3B1" w14:textId="77777777" w:rsidR="0065676B" w:rsidRDefault="0065676B" w:rsidP="000511AB">
      <w:pPr>
        <w:rPr>
          <w:rFonts w:cs="Times New Roman"/>
          <w:szCs w:val="24"/>
        </w:rPr>
      </w:pPr>
    </w:p>
    <w:p w14:paraId="0AD6732A" w14:textId="77777777" w:rsidR="005949E5" w:rsidRDefault="005949E5">
      <w:pPr>
        <w:spacing w:after="160" w:line="259" w:lineRule="auto"/>
        <w:jc w:val="left"/>
        <w:rPr>
          <w:rFonts w:cs="Times New Roman"/>
          <w:b/>
          <w:szCs w:val="24"/>
        </w:rPr>
      </w:pPr>
      <w:r>
        <w:rPr>
          <w:rFonts w:cs="Times New Roman"/>
          <w:b/>
          <w:szCs w:val="24"/>
        </w:rPr>
        <w:br w:type="page"/>
      </w:r>
    </w:p>
    <w:p w14:paraId="13E11880" w14:textId="07EF8538" w:rsidR="006B13CA" w:rsidRPr="00EB62FB" w:rsidRDefault="00CC076C" w:rsidP="00CC076C">
      <w:pPr>
        <w:jc w:val="center"/>
        <w:rPr>
          <w:rFonts w:cs="Times New Roman"/>
          <w:b/>
          <w:szCs w:val="24"/>
        </w:rPr>
      </w:pPr>
      <w:commentRangeStart w:id="12"/>
      <w:r w:rsidRPr="00EB62FB">
        <w:rPr>
          <w:rFonts w:cs="Times New Roman"/>
          <w:b/>
          <w:szCs w:val="24"/>
        </w:rPr>
        <w:lastRenderedPageBreak/>
        <w:t xml:space="preserve">Lista de </w:t>
      </w:r>
      <w:r w:rsidR="001619F7">
        <w:rPr>
          <w:rFonts w:cs="Times New Roman"/>
          <w:b/>
          <w:szCs w:val="24"/>
        </w:rPr>
        <w:t>t</w:t>
      </w:r>
      <w:r w:rsidRPr="00EB62FB">
        <w:rPr>
          <w:rFonts w:cs="Times New Roman"/>
          <w:b/>
          <w:szCs w:val="24"/>
        </w:rPr>
        <w:t>ablas</w:t>
      </w:r>
      <w:commentRangeEnd w:id="12"/>
      <w:r w:rsidRPr="00EB62FB">
        <w:rPr>
          <w:rStyle w:val="Refdecomentario"/>
          <w:b/>
        </w:rPr>
        <w:commentReference w:id="12"/>
      </w:r>
    </w:p>
    <w:p w14:paraId="0BEA2D54" w14:textId="77777777" w:rsidR="00CC076C" w:rsidRDefault="00CC076C" w:rsidP="000511AB">
      <w:pPr>
        <w:rPr>
          <w:rFonts w:cs="Times New Roman"/>
          <w:szCs w:val="24"/>
        </w:rPr>
      </w:pPr>
    </w:p>
    <w:p w14:paraId="24F8E448" w14:textId="6A822740" w:rsidR="00AC431A" w:rsidRDefault="00192722">
      <w:pPr>
        <w:pStyle w:val="Tabladeilustraciones"/>
        <w:tabs>
          <w:tab w:val="right" w:leader="dot" w:pos="9394"/>
        </w:tabs>
        <w:rPr>
          <w:rFonts w:asciiTheme="minorHAnsi" w:eastAsiaTheme="minorEastAsia" w:hAnsiTheme="minorHAnsi"/>
          <w:noProof/>
          <w:sz w:val="22"/>
          <w:lang w:eastAsia="es-CO"/>
        </w:rPr>
      </w:pPr>
      <w:r>
        <w:rPr>
          <w:rFonts w:cs="Times New Roman"/>
          <w:szCs w:val="24"/>
        </w:rPr>
        <w:fldChar w:fldCharType="begin"/>
      </w:r>
      <w:r>
        <w:rPr>
          <w:rFonts w:cs="Times New Roman"/>
          <w:szCs w:val="24"/>
        </w:rPr>
        <w:instrText xml:space="preserve"> TOC \h \z \c "Tabla" </w:instrText>
      </w:r>
      <w:r>
        <w:rPr>
          <w:rFonts w:cs="Times New Roman"/>
          <w:szCs w:val="24"/>
        </w:rPr>
        <w:fldChar w:fldCharType="separate"/>
      </w:r>
      <w:hyperlink w:anchor="_Toc116554495" w:history="1">
        <w:r w:rsidR="00AC431A" w:rsidRPr="00F510E1">
          <w:rPr>
            <w:rStyle w:val="Hipervnculo"/>
            <w:b/>
            <w:bCs/>
            <w:noProof/>
          </w:rPr>
          <w:t xml:space="preserve">Tabla 1 </w:t>
        </w:r>
        <w:r w:rsidR="00AC431A" w:rsidRPr="00F510E1">
          <w:rPr>
            <w:rStyle w:val="Hipervnculo"/>
            <w:noProof/>
          </w:rPr>
          <w:t xml:space="preserve"> Resultados del test PBQ-SF (Personality Belief Questionnaire Short Form)</w:t>
        </w:r>
        <w:r w:rsidR="00AC431A">
          <w:rPr>
            <w:noProof/>
            <w:webHidden/>
          </w:rPr>
          <w:tab/>
        </w:r>
        <w:r w:rsidR="00AC431A">
          <w:rPr>
            <w:noProof/>
            <w:webHidden/>
          </w:rPr>
          <w:fldChar w:fldCharType="begin"/>
        </w:r>
        <w:r w:rsidR="00AC431A">
          <w:rPr>
            <w:noProof/>
            <w:webHidden/>
          </w:rPr>
          <w:instrText xml:space="preserve"> PAGEREF _Toc116554495 \h </w:instrText>
        </w:r>
        <w:r w:rsidR="00AC431A">
          <w:rPr>
            <w:noProof/>
            <w:webHidden/>
          </w:rPr>
        </w:r>
        <w:r w:rsidR="00AC431A">
          <w:rPr>
            <w:noProof/>
            <w:webHidden/>
          </w:rPr>
          <w:fldChar w:fldCharType="separate"/>
        </w:r>
        <w:r w:rsidR="00AC431A">
          <w:rPr>
            <w:noProof/>
            <w:webHidden/>
          </w:rPr>
          <w:t>19</w:t>
        </w:r>
        <w:r w:rsidR="00AC431A">
          <w:rPr>
            <w:noProof/>
            <w:webHidden/>
          </w:rPr>
          <w:fldChar w:fldCharType="end"/>
        </w:r>
      </w:hyperlink>
    </w:p>
    <w:p w14:paraId="7B5A681B" w14:textId="06B1585D" w:rsidR="00AC431A" w:rsidRDefault="0054238D">
      <w:pPr>
        <w:pStyle w:val="Tabladeilustraciones"/>
        <w:tabs>
          <w:tab w:val="right" w:leader="dot" w:pos="9394"/>
        </w:tabs>
        <w:rPr>
          <w:rFonts w:asciiTheme="minorHAnsi" w:eastAsiaTheme="minorEastAsia" w:hAnsiTheme="minorHAnsi"/>
          <w:noProof/>
          <w:sz w:val="22"/>
          <w:lang w:eastAsia="es-CO"/>
        </w:rPr>
      </w:pPr>
      <w:hyperlink w:anchor="_Toc116554496" w:history="1">
        <w:r w:rsidR="00AC431A" w:rsidRPr="00F510E1">
          <w:rPr>
            <w:rStyle w:val="Hipervnculo"/>
            <w:b/>
            <w:bCs/>
            <w:noProof/>
          </w:rPr>
          <w:t>Tabla 2</w:t>
        </w:r>
        <w:r w:rsidR="00AC431A" w:rsidRPr="00F510E1">
          <w:rPr>
            <w:rStyle w:val="Hipervnculo"/>
            <w:noProof/>
          </w:rPr>
          <w:t xml:space="preserve"> </w:t>
        </w:r>
        <w:r w:rsidR="00AC431A" w:rsidRPr="00AC431A">
          <w:rPr>
            <w:rStyle w:val="Hipervnculo"/>
            <w:noProof/>
          </w:rPr>
          <w:t xml:space="preserve">Características demográficas y tipo de tratamiento de hemodiálisis y diálisis peritoneal con la adherencia (SMAQ) </w:t>
        </w:r>
        <w:r w:rsidR="00AC431A">
          <w:rPr>
            <w:noProof/>
            <w:webHidden/>
          </w:rPr>
          <w:tab/>
        </w:r>
        <w:r w:rsidR="00AC431A">
          <w:rPr>
            <w:noProof/>
            <w:webHidden/>
          </w:rPr>
          <w:fldChar w:fldCharType="begin"/>
        </w:r>
        <w:r w:rsidR="00AC431A">
          <w:rPr>
            <w:noProof/>
            <w:webHidden/>
          </w:rPr>
          <w:instrText xml:space="preserve"> PAGEREF _Toc116554496 \h </w:instrText>
        </w:r>
        <w:r w:rsidR="00AC431A">
          <w:rPr>
            <w:noProof/>
            <w:webHidden/>
          </w:rPr>
        </w:r>
        <w:r w:rsidR="00AC431A">
          <w:rPr>
            <w:noProof/>
            <w:webHidden/>
          </w:rPr>
          <w:fldChar w:fldCharType="separate"/>
        </w:r>
        <w:r w:rsidR="00AC431A">
          <w:rPr>
            <w:noProof/>
            <w:webHidden/>
          </w:rPr>
          <w:t>20</w:t>
        </w:r>
        <w:r w:rsidR="00AC431A">
          <w:rPr>
            <w:noProof/>
            <w:webHidden/>
          </w:rPr>
          <w:fldChar w:fldCharType="end"/>
        </w:r>
      </w:hyperlink>
    </w:p>
    <w:p w14:paraId="5658DEBA" w14:textId="0D2141FA" w:rsidR="00AC431A" w:rsidRDefault="0054238D">
      <w:pPr>
        <w:pStyle w:val="Tabladeilustraciones"/>
        <w:tabs>
          <w:tab w:val="right" w:leader="dot" w:pos="9394"/>
        </w:tabs>
        <w:rPr>
          <w:rFonts w:asciiTheme="minorHAnsi" w:eastAsiaTheme="minorEastAsia" w:hAnsiTheme="minorHAnsi"/>
          <w:noProof/>
          <w:sz w:val="22"/>
          <w:lang w:eastAsia="es-CO"/>
        </w:rPr>
      </w:pPr>
      <w:hyperlink w:anchor="_Toc116554497" w:history="1">
        <w:r w:rsidR="00AC431A" w:rsidRPr="00F510E1">
          <w:rPr>
            <w:rStyle w:val="Hipervnculo"/>
            <w:b/>
            <w:noProof/>
          </w:rPr>
          <w:t xml:space="preserve">Tabla </w:t>
        </w:r>
        <w:r w:rsidR="00AC431A" w:rsidRPr="00F510E1">
          <w:rPr>
            <w:rStyle w:val="Hipervnculo"/>
            <w:b/>
            <w:bCs/>
            <w:noProof/>
          </w:rPr>
          <w:t>3</w:t>
        </w:r>
        <w:r w:rsidR="00AC431A" w:rsidRPr="00F510E1">
          <w:rPr>
            <w:rStyle w:val="Hipervnculo"/>
            <w:noProof/>
          </w:rPr>
          <w:t xml:space="preserve"> Categorías de la investigación</w:t>
        </w:r>
        <w:r w:rsidR="00AC431A">
          <w:rPr>
            <w:noProof/>
            <w:webHidden/>
          </w:rPr>
          <w:tab/>
        </w:r>
        <w:r w:rsidR="00AC431A">
          <w:rPr>
            <w:noProof/>
            <w:webHidden/>
          </w:rPr>
          <w:fldChar w:fldCharType="begin"/>
        </w:r>
        <w:r w:rsidR="00AC431A">
          <w:rPr>
            <w:noProof/>
            <w:webHidden/>
          </w:rPr>
          <w:instrText xml:space="preserve"> PAGEREF _Toc116554497 \h </w:instrText>
        </w:r>
        <w:r w:rsidR="00AC431A">
          <w:rPr>
            <w:noProof/>
            <w:webHidden/>
          </w:rPr>
        </w:r>
        <w:r w:rsidR="00AC431A">
          <w:rPr>
            <w:noProof/>
            <w:webHidden/>
          </w:rPr>
          <w:fldChar w:fldCharType="separate"/>
        </w:r>
        <w:r w:rsidR="00AC431A">
          <w:rPr>
            <w:noProof/>
            <w:webHidden/>
          </w:rPr>
          <w:t>21</w:t>
        </w:r>
        <w:r w:rsidR="00AC431A">
          <w:rPr>
            <w:noProof/>
            <w:webHidden/>
          </w:rPr>
          <w:fldChar w:fldCharType="end"/>
        </w:r>
      </w:hyperlink>
    </w:p>
    <w:p w14:paraId="0565BAEA" w14:textId="2A65566B" w:rsidR="00CC076C" w:rsidRDefault="00192722" w:rsidP="00CC076C">
      <w:pPr>
        <w:jc w:val="center"/>
        <w:rPr>
          <w:rFonts w:cs="Times New Roman"/>
          <w:szCs w:val="24"/>
        </w:rPr>
      </w:pPr>
      <w:r>
        <w:rPr>
          <w:rFonts w:cs="Times New Roman"/>
          <w:szCs w:val="24"/>
        </w:rPr>
        <w:fldChar w:fldCharType="end"/>
      </w:r>
    </w:p>
    <w:p w14:paraId="751EAD2A" w14:textId="77777777" w:rsidR="00CC076C" w:rsidRDefault="00CC076C" w:rsidP="00CC076C">
      <w:pPr>
        <w:jc w:val="center"/>
        <w:rPr>
          <w:rFonts w:cs="Times New Roman"/>
          <w:szCs w:val="24"/>
        </w:rPr>
      </w:pPr>
    </w:p>
    <w:p w14:paraId="34E61434" w14:textId="143ABA55" w:rsidR="00CC076C" w:rsidRDefault="00B156A9" w:rsidP="00B156A9">
      <w:pPr>
        <w:tabs>
          <w:tab w:val="left" w:pos="2842"/>
        </w:tabs>
        <w:rPr>
          <w:rFonts w:cs="Times New Roman"/>
          <w:szCs w:val="24"/>
        </w:rPr>
      </w:pPr>
      <w:r>
        <w:rPr>
          <w:rFonts w:cs="Times New Roman"/>
          <w:szCs w:val="24"/>
        </w:rPr>
        <w:tab/>
      </w:r>
    </w:p>
    <w:p w14:paraId="3A43FCA9" w14:textId="77777777" w:rsidR="00DC3B9A" w:rsidRDefault="00DC3B9A" w:rsidP="00CC076C">
      <w:pPr>
        <w:jc w:val="center"/>
        <w:rPr>
          <w:rFonts w:cs="Times New Roman"/>
          <w:szCs w:val="24"/>
        </w:rPr>
      </w:pPr>
    </w:p>
    <w:p w14:paraId="79A1D0C0" w14:textId="77777777" w:rsidR="00CC076C" w:rsidRDefault="00CC076C" w:rsidP="00CC076C">
      <w:pPr>
        <w:jc w:val="center"/>
        <w:rPr>
          <w:rFonts w:cs="Times New Roman"/>
          <w:szCs w:val="24"/>
        </w:rPr>
      </w:pPr>
    </w:p>
    <w:p w14:paraId="4FD248FD" w14:textId="77777777" w:rsidR="00CC076C" w:rsidRDefault="00CC076C" w:rsidP="00CC076C">
      <w:pPr>
        <w:jc w:val="center"/>
        <w:rPr>
          <w:rFonts w:cs="Times New Roman"/>
          <w:szCs w:val="24"/>
        </w:rPr>
      </w:pPr>
    </w:p>
    <w:p w14:paraId="5146F9D6" w14:textId="5FC95D43" w:rsidR="00CC076C" w:rsidRDefault="00CC076C" w:rsidP="00CC076C">
      <w:pPr>
        <w:jc w:val="center"/>
        <w:rPr>
          <w:rFonts w:cs="Times New Roman"/>
          <w:szCs w:val="24"/>
        </w:rPr>
      </w:pPr>
    </w:p>
    <w:p w14:paraId="2AEB5E1C" w14:textId="77777777" w:rsidR="00CC076C" w:rsidRDefault="00CC076C" w:rsidP="00CC076C">
      <w:pPr>
        <w:jc w:val="center"/>
        <w:rPr>
          <w:rFonts w:cs="Times New Roman"/>
          <w:szCs w:val="24"/>
        </w:rPr>
      </w:pPr>
    </w:p>
    <w:p w14:paraId="22862A12" w14:textId="77777777" w:rsidR="00CC076C" w:rsidRDefault="00CC076C" w:rsidP="00CC076C">
      <w:pPr>
        <w:jc w:val="center"/>
        <w:rPr>
          <w:rFonts w:cs="Times New Roman"/>
          <w:szCs w:val="24"/>
        </w:rPr>
      </w:pPr>
    </w:p>
    <w:p w14:paraId="1008BC79" w14:textId="77777777" w:rsidR="00CC076C" w:rsidRDefault="00CC076C" w:rsidP="00CC076C">
      <w:pPr>
        <w:jc w:val="center"/>
        <w:rPr>
          <w:rFonts w:cs="Times New Roman"/>
          <w:szCs w:val="24"/>
        </w:rPr>
      </w:pPr>
    </w:p>
    <w:p w14:paraId="3A332FD2" w14:textId="77777777" w:rsidR="00CC076C" w:rsidRDefault="00CC076C" w:rsidP="00CC076C">
      <w:pPr>
        <w:jc w:val="center"/>
        <w:rPr>
          <w:rFonts w:cs="Times New Roman"/>
          <w:szCs w:val="24"/>
        </w:rPr>
      </w:pPr>
    </w:p>
    <w:p w14:paraId="58BE582A" w14:textId="77777777" w:rsidR="00CC076C" w:rsidRDefault="00CC076C" w:rsidP="00CC076C">
      <w:pPr>
        <w:jc w:val="center"/>
        <w:rPr>
          <w:rFonts w:cs="Times New Roman"/>
          <w:szCs w:val="24"/>
        </w:rPr>
      </w:pPr>
    </w:p>
    <w:p w14:paraId="19492B09" w14:textId="77777777" w:rsidR="00CC076C" w:rsidRDefault="00CC076C" w:rsidP="00CC076C">
      <w:pPr>
        <w:jc w:val="center"/>
        <w:rPr>
          <w:rFonts w:cs="Times New Roman"/>
          <w:szCs w:val="24"/>
        </w:rPr>
      </w:pPr>
    </w:p>
    <w:p w14:paraId="2704C1B3" w14:textId="77777777" w:rsidR="00CC076C" w:rsidRDefault="00CC076C" w:rsidP="00CC076C">
      <w:pPr>
        <w:jc w:val="center"/>
        <w:rPr>
          <w:rFonts w:cs="Times New Roman"/>
          <w:szCs w:val="24"/>
        </w:rPr>
      </w:pPr>
    </w:p>
    <w:p w14:paraId="7C87CA2A" w14:textId="77777777" w:rsidR="00CC076C" w:rsidRDefault="00CC076C" w:rsidP="00CC076C">
      <w:pPr>
        <w:jc w:val="center"/>
        <w:rPr>
          <w:rFonts w:cs="Times New Roman"/>
          <w:szCs w:val="24"/>
        </w:rPr>
      </w:pPr>
    </w:p>
    <w:p w14:paraId="00639ACF" w14:textId="77777777" w:rsidR="00CC076C" w:rsidRDefault="00CC076C" w:rsidP="00CC076C">
      <w:pPr>
        <w:jc w:val="center"/>
        <w:rPr>
          <w:rFonts w:cs="Times New Roman"/>
          <w:szCs w:val="24"/>
        </w:rPr>
      </w:pPr>
    </w:p>
    <w:p w14:paraId="083699E5" w14:textId="77777777" w:rsidR="00CC076C" w:rsidRDefault="00CC076C" w:rsidP="00CC076C">
      <w:pPr>
        <w:jc w:val="center"/>
        <w:rPr>
          <w:rFonts w:cs="Times New Roman"/>
          <w:szCs w:val="24"/>
        </w:rPr>
      </w:pPr>
    </w:p>
    <w:p w14:paraId="31BA9D7E" w14:textId="77777777" w:rsidR="00CC076C" w:rsidRDefault="00CC076C" w:rsidP="00CC076C">
      <w:pPr>
        <w:jc w:val="center"/>
        <w:rPr>
          <w:rFonts w:cs="Times New Roman"/>
          <w:szCs w:val="24"/>
        </w:rPr>
      </w:pPr>
    </w:p>
    <w:p w14:paraId="5F38AE93" w14:textId="77777777" w:rsidR="00CC076C" w:rsidRDefault="00CC076C" w:rsidP="00CC076C">
      <w:pPr>
        <w:jc w:val="center"/>
        <w:rPr>
          <w:rFonts w:cs="Times New Roman"/>
          <w:szCs w:val="24"/>
        </w:rPr>
      </w:pPr>
    </w:p>
    <w:p w14:paraId="1C8E16C2" w14:textId="77777777" w:rsidR="00CC076C" w:rsidRDefault="00CC076C" w:rsidP="00CC076C">
      <w:pPr>
        <w:jc w:val="center"/>
        <w:rPr>
          <w:rFonts w:cs="Times New Roman"/>
          <w:szCs w:val="24"/>
        </w:rPr>
      </w:pPr>
    </w:p>
    <w:p w14:paraId="120BC814" w14:textId="77777777" w:rsidR="00CC076C" w:rsidRDefault="00CC076C" w:rsidP="00CC076C">
      <w:pPr>
        <w:jc w:val="center"/>
        <w:rPr>
          <w:rFonts w:cs="Times New Roman"/>
          <w:szCs w:val="24"/>
        </w:rPr>
      </w:pPr>
    </w:p>
    <w:p w14:paraId="69075233" w14:textId="77777777" w:rsidR="00CC076C" w:rsidRDefault="00CC076C" w:rsidP="00CC076C">
      <w:pPr>
        <w:jc w:val="center"/>
        <w:rPr>
          <w:rFonts w:cs="Times New Roman"/>
          <w:szCs w:val="24"/>
        </w:rPr>
      </w:pPr>
    </w:p>
    <w:p w14:paraId="08FFEA86" w14:textId="77777777" w:rsidR="00CC076C" w:rsidRDefault="00CC076C" w:rsidP="00CC076C">
      <w:pPr>
        <w:jc w:val="center"/>
        <w:rPr>
          <w:rFonts w:cs="Times New Roman"/>
          <w:szCs w:val="24"/>
        </w:rPr>
      </w:pPr>
    </w:p>
    <w:p w14:paraId="67F7EDBF" w14:textId="2C665EF9" w:rsidR="00CC076C" w:rsidRDefault="00CC076C" w:rsidP="00CC076C">
      <w:pPr>
        <w:jc w:val="center"/>
        <w:rPr>
          <w:rFonts w:cs="Times New Roman"/>
          <w:szCs w:val="24"/>
        </w:rPr>
      </w:pPr>
    </w:p>
    <w:p w14:paraId="2AC05B6E" w14:textId="4775E7F6" w:rsidR="00CC076C" w:rsidRPr="00EB62FB" w:rsidRDefault="00CC076C" w:rsidP="00CC076C">
      <w:pPr>
        <w:jc w:val="center"/>
        <w:rPr>
          <w:rFonts w:cs="Times New Roman"/>
          <w:b/>
          <w:szCs w:val="24"/>
        </w:rPr>
      </w:pPr>
      <w:commentRangeStart w:id="13"/>
      <w:r w:rsidRPr="00EB62FB">
        <w:rPr>
          <w:rFonts w:cs="Times New Roman"/>
          <w:b/>
          <w:szCs w:val="24"/>
        </w:rPr>
        <w:lastRenderedPageBreak/>
        <w:t>L</w:t>
      </w:r>
      <w:commentRangeEnd w:id="13"/>
      <w:r w:rsidR="00671FB5">
        <w:rPr>
          <w:rStyle w:val="Refdecomentario"/>
        </w:rPr>
        <w:commentReference w:id="13"/>
      </w:r>
      <w:r w:rsidRPr="00EB62FB">
        <w:rPr>
          <w:rFonts w:cs="Times New Roman"/>
          <w:b/>
          <w:szCs w:val="24"/>
        </w:rPr>
        <w:t xml:space="preserve">ista de </w:t>
      </w:r>
      <w:r w:rsidR="00892860">
        <w:rPr>
          <w:rFonts w:cs="Times New Roman"/>
          <w:b/>
          <w:szCs w:val="24"/>
        </w:rPr>
        <w:t>f</w:t>
      </w:r>
      <w:r w:rsidRPr="00EB62FB">
        <w:rPr>
          <w:rFonts w:cs="Times New Roman"/>
          <w:b/>
          <w:szCs w:val="24"/>
        </w:rPr>
        <w:t>iguras</w:t>
      </w:r>
    </w:p>
    <w:p w14:paraId="3D75A571" w14:textId="77777777" w:rsidR="006B13CA" w:rsidRDefault="006B13CA" w:rsidP="000511AB">
      <w:pPr>
        <w:rPr>
          <w:rFonts w:cs="Times New Roman"/>
          <w:szCs w:val="24"/>
        </w:rPr>
      </w:pPr>
    </w:p>
    <w:p w14:paraId="364C2904" w14:textId="7D9A61B0" w:rsidR="00AC431A" w:rsidRDefault="00D90CFA">
      <w:pPr>
        <w:pStyle w:val="Tabladeilustraciones"/>
        <w:tabs>
          <w:tab w:val="right" w:leader="dot" w:pos="9394"/>
        </w:tabs>
        <w:rPr>
          <w:rFonts w:asciiTheme="minorHAnsi" w:eastAsiaTheme="minorEastAsia" w:hAnsiTheme="minorHAnsi"/>
          <w:noProof/>
          <w:sz w:val="22"/>
          <w:lang w:eastAsia="es-CO"/>
        </w:rPr>
      </w:pPr>
      <w:r>
        <w:rPr>
          <w:rFonts w:cs="Times New Roman"/>
          <w:szCs w:val="24"/>
        </w:rPr>
        <w:fldChar w:fldCharType="begin"/>
      </w:r>
      <w:r>
        <w:rPr>
          <w:rFonts w:cs="Times New Roman"/>
          <w:szCs w:val="24"/>
        </w:rPr>
        <w:instrText xml:space="preserve"> TOC \h \z \c "Figura" </w:instrText>
      </w:r>
      <w:r>
        <w:rPr>
          <w:rFonts w:cs="Times New Roman"/>
          <w:szCs w:val="24"/>
        </w:rPr>
        <w:fldChar w:fldCharType="separate"/>
      </w:r>
      <w:hyperlink w:anchor="_Toc116554510" w:history="1">
        <w:r w:rsidR="00AC431A" w:rsidRPr="007C3501">
          <w:rPr>
            <w:rStyle w:val="Hipervnculo"/>
            <w:b/>
            <w:bCs/>
            <w:noProof/>
          </w:rPr>
          <w:t>Figura 1</w:t>
        </w:r>
        <w:r w:rsidR="00AC431A" w:rsidRPr="007C3501">
          <w:rPr>
            <w:rStyle w:val="Hipervnculo"/>
            <w:noProof/>
          </w:rPr>
          <w:t xml:space="preserve"> Portada Normas APA séptima edición 2020 en inglés</w:t>
        </w:r>
        <w:r w:rsidR="00AC431A">
          <w:rPr>
            <w:noProof/>
            <w:webHidden/>
          </w:rPr>
          <w:tab/>
        </w:r>
        <w:r w:rsidR="00AC431A">
          <w:rPr>
            <w:noProof/>
            <w:webHidden/>
          </w:rPr>
          <w:fldChar w:fldCharType="begin"/>
        </w:r>
        <w:r w:rsidR="00AC431A">
          <w:rPr>
            <w:noProof/>
            <w:webHidden/>
          </w:rPr>
          <w:instrText xml:space="preserve"> PAGEREF _Toc116554510 \h </w:instrText>
        </w:r>
        <w:r w:rsidR="00AC431A">
          <w:rPr>
            <w:noProof/>
            <w:webHidden/>
          </w:rPr>
        </w:r>
        <w:r w:rsidR="00AC431A">
          <w:rPr>
            <w:noProof/>
            <w:webHidden/>
          </w:rPr>
          <w:fldChar w:fldCharType="separate"/>
        </w:r>
        <w:r w:rsidR="00AC431A">
          <w:rPr>
            <w:noProof/>
            <w:webHidden/>
          </w:rPr>
          <w:t>22</w:t>
        </w:r>
        <w:r w:rsidR="00AC431A">
          <w:rPr>
            <w:noProof/>
            <w:webHidden/>
          </w:rPr>
          <w:fldChar w:fldCharType="end"/>
        </w:r>
      </w:hyperlink>
    </w:p>
    <w:p w14:paraId="22CE5286" w14:textId="71265DCE" w:rsidR="00AC431A" w:rsidRDefault="0054238D">
      <w:pPr>
        <w:pStyle w:val="Tabladeilustraciones"/>
        <w:tabs>
          <w:tab w:val="right" w:leader="dot" w:pos="9394"/>
        </w:tabs>
        <w:rPr>
          <w:rFonts w:asciiTheme="minorHAnsi" w:eastAsiaTheme="minorEastAsia" w:hAnsiTheme="minorHAnsi"/>
          <w:noProof/>
          <w:sz w:val="22"/>
          <w:lang w:eastAsia="es-CO"/>
        </w:rPr>
      </w:pPr>
      <w:hyperlink w:anchor="_Toc116554511" w:history="1">
        <w:r w:rsidR="00AC431A" w:rsidRPr="007C3501">
          <w:rPr>
            <w:rStyle w:val="Hipervnculo"/>
            <w:b/>
            <w:bCs/>
            <w:noProof/>
          </w:rPr>
          <w:t>Figura 2</w:t>
        </w:r>
        <w:r w:rsidR="00AC431A" w:rsidRPr="007C3501">
          <w:rPr>
            <w:rStyle w:val="Hipervnculo"/>
            <w:noProof/>
          </w:rPr>
          <w:t xml:space="preserve"> Logo Repositorio Institucional Universidad de San Buenaventura</w:t>
        </w:r>
        <w:r w:rsidR="00AC431A">
          <w:rPr>
            <w:noProof/>
            <w:webHidden/>
          </w:rPr>
          <w:tab/>
        </w:r>
        <w:r w:rsidR="00AC431A">
          <w:rPr>
            <w:noProof/>
            <w:webHidden/>
          </w:rPr>
          <w:fldChar w:fldCharType="begin"/>
        </w:r>
        <w:r w:rsidR="00AC431A">
          <w:rPr>
            <w:noProof/>
            <w:webHidden/>
          </w:rPr>
          <w:instrText xml:space="preserve"> PAGEREF _Toc116554511 \h </w:instrText>
        </w:r>
        <w:r w:rsidR="00AC431A">
          <w:rPr>
            <w:noProof/>
            <w:webHidden/>
          </w:rPr>
        </w:r>
        <w:r w:rsidR="00AC431A">
          <w:rPr>
            <w:noProof/>
            <w:webHidden/>
          </w:rPr>
          <w:fldChar w:fldCharType="separate"/>
        </w:r>
        <w:r w:rsidR="00AC431A">
          <w:rPr>
            <w:noProof/>
            <w:webHidden/>
          </w:rPr>
          <w:t>22</w:t>
        </w:r>
        <w:r w:rsidR="00AC431A">
          <w:rPr>
            <w:noProof/>
            <w:webHidden/>
          </w:rPr>
          <w:fldChar w:fldCharType="end"/>
        </w:r>
      </w:hyperlink>
    </w:p>
    <w:p w14:paraId="036E7C83" w14:textId="6040B0E0" w:rsidR="006B13CA" w:rsidRDefault="00D90CFA" w:rsidP="000511AB">
      <w:pPr>
        <w:rPr>
          <w:rFonts w:cs="Times New Roman"/>
          <w:szCs w:val="24"/>
        </w:rPr>
      </w:pPr>
      <w:r>
        <w:rPr>
          <w:rFonts w:cs="Times New Roman"/>
          <w:szCs w:val="24"/>
        </w:rPr>
        <w:fldChar w:fldCharType="end"/>
      </w:r>
    </w:p>
    <w:p w14:paraId="40AB5142" w14:textId="74FF206F" w:rsidR="006B13CA" w:rsidRDefault="006B13CA" w:rsidP="00EB7465">
      <w:pPr>
        <w:pStyle w:val="PrrIEEE"/>
      </w:pPr>
    </w:p>
    <w:p w14:paraId="07591624" w14:textId="77777777" w:rsidR="006B13CA" w:rsidRDefault="006B13CA" w:rsidP="000511AB">
      <w:pPr>
        <w:rPr>
          <w:rFonts w:cs="Times New Roman"/>
          <w:szCs w:val="24"/>
        </w:rPr>
      </w:pPr>
    </w:p>
    <w:p w14:paraId="7FB3094A" w14:textId="77777777" w:rsidR="006B13CA" w:rsidRDefault="006B13CA" w:rsidP="000511AB">
      <w:pPr>
        <w:rPr>
          <w:rFonts w:cs="Times New Roman"/>
          <w:szCs w:val="24"/>
        </w:rPr>
      </w:pPr>
    </w:p>
    <w:p w14:paraId="12784E27" w14:textId="77777777" w:rsidR="006B13CA" w:rsidRDefault="006B13CA" w:rsidP="000511AB">
      <w:pPr>
        <w:rPr>
          <w:rFonts w:cs="Times New Roman"/>
          <w:szCs w:val="24"/>
        </w:rPr>
      </w:pPr>
    </w:p>
    <w:p w14:paraId="2C5AE1CC" w14:textId="4CF2AB52" w:rsidR="006B13CA" w:rsidRDefault="006B13CA" w:rsidP="000511AB">
      <w:pPr>
        <w:rPr>
          <w:rFonts w:cs="Times New Roman"/>
          <w:szCs w:val="24"/>
        </w:rPr>
      </w:pPr>
    </w:p>
    <w:p w14:paraId="14A34255" w14:textId="0D52EF92" w:rsidR="00892860" w:rsidRDefault="00892860" w:rsidP="000511AB">
      <w:pPr>
        <w:rPr>
          <w:rFonts w:cs="Times New Roman"/>
          <w:szCs w:val="24"/>
        </w:rPr>
      </w:pPr>
    </w:p>
    <w:p w14:paraId="41BD76BA" w14:textId="1C808A60" w:rsidR="00892860" w:rsidRDefault="00892860" w:rsidP="000511AB">
      <w:pPr>
        <w:rPr>
          <w:rFonts w:cs="Times New Roman"/>
          <w:szCs w:val="24"/>
        </w:rPr>
      </w:pPr>
    </w:p>
    <w:p w14:paraId="0A493F53" w14:textId="370EFA57" w:rsidR="00892860" w:rsidRDefault="00892860" w:rsidP="000511AB">
      <w:pPr>
        <w:rPr>
          <w:rFonts w:cs="Times New Roman"/>
          <w:szCs w:val="24"/>
        </w:rPr>
      </w:pPr>
    </w:p>
    <w:p w14:paraId="54A6B55E" w14:textId="1A88C838" w:rsidR="00892860" w:rsidRDefault="00892860" w:rsidP="000511AB">
      <w:pPr>
        <w:rPr>
          <w:rFonts w:cs="Times New Roman"/>
          <w:szCs w:val="24"/>
        </w:rPr>
      </w:pPr>
    </w:p>
    <w:p w14:paraId="0C75C37F" w14:textId="1CD986A0" w:rsidR="00892860" w:rsidRDefault="00892860" w:rsidP="000511AB">
      <w:pPr>
        <w:rPr>
          <w:rFonts w:cs="Times New Roman"/>
          <w:szCs w:val="24"/>
        </w:rPr>
      </w:pPr>
    </w:p>
    <w:p w14:paraId="600E7766" w14:textId="260764A4" w:rsidR="00892860" w:rsidRDefault="00892860" w:rsidP="000511AB">
      <w:pPr>
        <w:rPr>
          <w:rFonts w:cs="Times New Roman"/>
          <w:szCs w:val="24"/>
        </w:rPr>
      </w:pPr>
    </w:p>
    <w:p w14:paraId="04ACA03A" w14:textId="6D8B90D5" w:rsidR="00892860" w:rsidRDefault="00892860" w:rsidP="000511AB">
      <w:pPr>
        <w:rPr>
          <w:rFonts w:cs="Times New Roman"/>
          <w:szCs w:val="24"/>
        </w:rPr>
      </w:pPr>
    </w:p>
    <w:p w14:paraId="1E402B53" w14:textId="57186A6A" w:rsidR="00892860" w:rsidRDefault="00892860" w:rsidP="000511AB">
      <w:pPr>
        <w:rPr>
          <w:rFonts w:cs="Times New Roman"/>
          <w:szCs w:val="24"/>
        </w:rPr>
      </w:pPr>
    </w:p>
    <w:p w14:paraId="5EB73FB2" w14:textId="232F9EFE" w:rsidR="00892860" w:rsidRDefault="00892860" w:rsidP="000511AB">
      <w:pPr>
        <w:rPr>
          <w:rFonts w:cs="Times New Roman"/>
          <w:szCs w:val="24"/>
        </w:rPr>
      </w:pPr>
    </w:p>
    <w:p w14:paraId="74F32926" w14:textId="2F7E7D75" w:rsidR="00892860" w:rsidRDefault="00892860" w:rsidP="000511AB">
      <w:pPr>
        <w:rPr>
          <w:rFonts w:cs="Times New Roman"/>
          <w:szCs w:val="24"/>
        </w:rPr>
      </w:pPr>
    </w:p>
    <w:p w14:paraId="229FC5A7" w14:textId="666E4A78" w:rsidR="00892860" w:rsidRDefault="00892860" w:rsidP="000511AB">
      <w:pPr>
        <w:rPr>
          <w:rFonts w:cs="Times New Roman"/>
          <w:szCs w:val="24"/>
        </w:rPr>
      </w:pPr>
    </w:p>
    <w:p w14:paraId="302BBD47" w14:textId="190924E9" w:rsidR="00892860" w:rsidRDefault="00892860" w:rsidP="000511AB">
      <w:pPr>
        <w:rPr>
          <w:rFonts w:cs="Times New Roman"/>
          <w:szCs w:val="24"/>
        </w:rPr>
      </w:pPr>
    </w:p>
    <w:p w14:paraId="1D34581A" w14:textId="7C24AD77" w:rsidR="00892860" w:rsidRDefault="00892860" w:rsidP="000511AB">
      <w:pPr>
        <w:rPr>
          <w:rFonts w:cs="Times New Roman"/>
          <w:szCs w:val="24"/>
        </w:rPr>
      </w:pPr>
    </w:p>
    <w:p w14:paraId="261FAE23" w14:textId="03060049" w:rsidR="00892860" w:rsidRDefault="00892860" w:rsidP="000511AB">
      <w:pPr>
        <w:rPr>
          <w:rFonts w:cs="Times New Roman"/>
          <w:szCs w:val="24"/>
        </w:rPr>
      </w:pPr>
      <w:commentRangeStart w:id="14"/>
      <w:r>
        <w:rPr>
          <w:rFonts w:cs="Times New Roman"/>
          <w:szCs w:val="24"/>
        </w:rPr>
        <w:t xml:space="preserve"> </w:t>
      </w:r>
      <w:commentRangeEnd w:id="14"/>
      <w:r>
        <w:rPr>
          <w:rStyle w:val="Refdecomentario"/>
        </w:rPr>
        <w:commentReference w:id="14"/>
      </w:r>
    </w:p>
    <w:p w14:paraId="3595085B" w14:textId="77777777" w:rsidR="006B13CA" w:rsidRDefault="006B13CA" w:rsidP="000511AB">
      <w:pPr>
        <w:rPr>
          <w:rFonts w:cs="Times New Roman"/>
          <w:szCs w:val="24"/>
        </w:rPr>
      </w:pPr>
    </w:p>
    <w:p w14:paraId="57BEFED1" w14:textId="77777777" w:rsidR="002421AA" w:rsidRDefault="002421AA" w:rsidP="006B13CA">
      <w:pPr>
        <w:jc w:val="center"/>
        <w:rPr>
          <w:rFonts w:cs="Times New Roman"/>
          <w:b/>
          <w:szCs w:val="24"/>
        </w:rPr>
        <w:sectPr w:rsidR="002421AA" w:rsidSect="007676DC">
          <w:pgSz w:w="12240" w:h="15840"/>
          <w:pgMar w:top="1418" w:right="1418" w:bottom="1418" w:left="1418" w:header="709" w:footer="709" w:gutter="0"/>
          <w:cols w:space="708"/>
          <w:docGrid w:linePitch="360"/>
        </w:sectPr>
      </w:pPr>
    </w:p>
    <w:p w14:paraId="7F268CA5" w14:textId="6FCF95A2" w:rsidR="006B13CA" w:rsidRPr="00E41C47" w:rsidRDefault="006B13CA" w:rsidP="007A1607">
      <w:pPr>
        <w:pStyle w:val="Ttulo1"/>
      </w:pPr>
      <w:bookmarkStart w:id="15" w:name="_Toc440985124"/>
      <w:bookmarkStart w:id="16" w:name="_Toc136550694"/>
      <w:commentRangeStart w:id="17"/>
      <w:r w:rsidRPr="00E41C47">
        <w:lastRenderedPageBreak/>
        <w:t>R</w:t>
      </w:r>
      <w:commentRangeEnd w:id="17"/>
      <w:r w:rsidR="00E02F9F">
        <w:rPr>
          <w:rStyle w:val="Refdecomentario"/>
        </w:rPr>
        <w:commentReference w:id="17"/>
      </w:r>
      <w:r w:rsidRPr="00E41C47">
        <w:t>esumen</w:t>
      </w:r>
      <w:bookmarkEnd w:id="15"/>
      <w:bookmarkEnd w:id="16"/>
    </w:p>
    <w:p w14:paraId="04EE819E" w14:textId="77777777" w:rsidR="006B13CA" w:rsidRDefault="006B13CA" w:rsidP="00026489">
      <w:pPr>
        <w:ind w:firstLine="708"/>
        <w:jc w:val="center"/>
        <w:rPr>
          <w:szCs w:val="24"/>
        </w:rPr>
      </w:pPr>
    </w:p>
    <w:p w14:paraId="2EDE2811" w14:textId="30EC4D30" w:rsidR="001763A1" w:rsidRDefault="001763A1" w:rsidP="001763A1">
      <w:pPr>
        <w:rPr>
          <w:szCs w:val="24"/>
        </w:rPr>
      </w:pPr>
      <w:r w:rsidRPr="001763A1">
        <w:rPr>
          <w:szCs w:val="24"/>
        </w:rPr>
        <w:t>Esta investigación se centra en la integración de la arquitectura bioclimática y el uso efectivo de la tecnología BIM en el proceso de diseño arquitectónico. A través de la revisión de investigaciones previas, se ha identificado una falta de sincronización entre estas dos disciplinas en las etapas iniciales del diseño, lo que resulta en un flujo de trabajo lento y costoso. Además, se ha observado que la implementación de estrategias de diseño sostenible no se realiza de manera adecuada, lo que limita la optimización de los flujos de trabajo y la toma de decisiones tempranas y oportunas. Aunque se ha encontrado que un porcentaje considerable de arquitectos en Colombia comprende y ha implementado la arquitectura bioclimática, y se está incrementando el uso del diseño BIM, aún existe una brecha en la integración temprana y efectiva de ambas disciplinas. Por lo tanto, el objetivo principal de esta investigación es desarrollar una metodología clara que permita la integración de asesorías bioclimáticas al proceso de diseño arquitectónico a través de BIM, con el fin de optimizar los flujos de trabajo y maximizar los beneficios en términos de rendimiento ambiental y funcional de los edificios. La implementación exitosa de esta metodología contribuirá a la transformación digital del sector de la construcción en Colombia y a un mejor uso de los recursos disponibles.</w:t>
      </w:r>
    </w:p>
    <w:p w14:paraId="7C513DD4" w14:textId="77777777" w:rsidR="0074520F" w:rsidRDefault="0074520F" w:rsidP="001763A1">
      <w:pPr>
        <w:rPr>
          <w:szCs w:val="24"/>
        </w:rPr>
      </w:pPr>
    </w:p>
    <w:p w14:paraId="3557EF79" w14:textId="2534B9A0" w:rsidR="0074520F" w:rsidRPr="001763A1" w:rsidRDefault="0074520F" w:rsidP="001763A1">
      <w:pPr>
        <w:rPr>
          <w:szCs w:val="24"/>
        </w:rPr>
      </w:pPr>
      <w:r w:rsidRPr="0074520F">
        <w:rPr>
          <w:i/>
          <w:iCs/>
          <w:szCs w:val="24"/>
        </w:rPr>
        <w:t>Palabras clave:</w:t>
      </w:r>
      <w:r>
        <w:rPr>
          <w:szCs w:val="24"/>
        </w:rPr>
        <w:t xml:space="preserve"> </w:t>
      </w:r>
      <w:r w:rsidRPr="0074520F">
        <w:rPr>
          <w:szCs w:val="24"/>
        </w:rPr>
        <w:t>evaluación ambiental, arquitectura bioclimática, implementación BIM</w:t>
      </w:r>
      <w:r>
        <w:rPr>
          <w:szCs w:val="24"/>
        </w:rPr>
        <w:t>,</w:t>
      </w:r>
    </w:p>
    <w:p w14:paraId="60F29ECC" w14:textId="77777777" w:rsidR="001763A1" w:rsidRDefault="001763A1" w:rsidP="00281507">
      <w:pPr>
        <w:rPr>
          <w:szCs w:val="24"/>
          <w:highlight w:val="lightGray"/>
        </w:rPr>
      </w:pPr>
    </w:p>
    <w:p w14:paraId="4CEF3E9F" w14:textId="1BB3EF5E" w:rsidR="006B13CA" w:rsidRPr="007E6A3D" w:rsidRDefault="006B13CA" w:rsidP="00281507">
      <w:pPr>
        <w:rPr>
          <w:szCs w:val="24"/>
          <w:highlight w:val="lightGray"/>
        </w:rPr>
      </w:pPr>
      <w:r w:rsidRPr="007E6A3D">
        <w:rPr>
          <w:szCs w:val="24"/>
          <w:highlight w:val="lightGray"/>
        </w:rPr>
        <w:t>El resumen permite identificar la esencia del escrito, mencionando brevemente el objetivo y la metodología, así como los resultados y las conclusiones (</w:t>
      </w:r>
      <w:r w:rsidR="005D799B" w:rsidRPr="007E6A3D">
        <w:rPr>
          <w:szCs w:val="24"/>
          <w:highlight w:val="lightGray"/>
        </w:rPr>
        <w:t xml:space="preserve">mínimo </w:t>
      </w:r>
      <w:r w:rsidRPr="007E6A3D">
        <w:rPr>
          <w:szCs w:val="24"/>
          <w:highlight w:val="lightGray"/>
        </w:rPr>
        <w:t>1</w:t>
      </w:r>
      <w:r w:rsidR="00C4616F" w:rsidRPr="007E6A3D">
        <w:rPr>
          <w:szCs w:val="24"/>
          <w:highlight w:val="lightGray"/>
        </w:rPr>
        <w:t>5</w:t>
      </w:r>
      <w:r w:rsidRPr="007E6A3D">
        <w:rPr>
          <w:szCs w:val="24"/>
          <w:highlight w:val="lightGray"/>
        </w:rPr>
        <w:t>0</w:t>
      </w:r>
      <w:r w:rsidR="005D799B" w:rsidRPr="007E6A3D">
        <w:rPr>
          <w:szCs w:val="24"/>
          <w:highlight w:val="lightGray"/>
        </w:rPr>
        <w:t xml:space="preserve">, máximo </w:t>
      </w:r>
      <w:r w:rsidRPr="007E6A3D">
        <w:rPr>
          <w:szCs w:val="24"/>
          <w:highlight w:val="lightGray"/>
        </w:rPr>
        <w:t>250 palabras).</w:t>
      </w:r>
    </w:p>
    <w:p w14:paraId="6A1F930B" w14:textId="77777777" w:rsidR="002421AA" w:rsidRPr="007E6A3D" w:rsidRDefault="002421AA" w:rsidP="006B13CA">
      <w:pPr>
        <w:rPr>
          <w:b/>
          <w:szCs w:val="24"/>
          <w:highlight w:val="lightGray"/>
        </w:rPr>
      </w:pPr>
    </w:p>
    <w:p w14:paraId="373AA4A8" w14:textId="4242F02A" w:rsidR="006B13CA" w:rsidRPr="009029BB" w:rsidRDefault="006B13CA" w:rsidP="00CC1A08">
      <w:pPr>
        <w:ind w:left="624"/>
        <w:rPr>
          <w:szCs w:val="24"/>
        </w:rPr>
      </w:pPr>
      <w:commentRangeStart w:id="18"/>
      <w:r w:rsidRPr="007E6A3D">
        <w:rPr>
          <w:i/>
          <w:szCs w:val="24"/>
          <w:highlight w:val="lightGray"/>
        </w:rPr>
        <w:t>P</w:t>
      </w:r>
      <w:commentRangeEnd w:id="18"/>
      <w:r w:rsidR="002557AD" w:rsidRPr="007E6A3D">
        <w:rPr>
          <w:rStyle w:val="Refdecomentario"/>
          <w:i/>
          <w:highlight w:val="lightGray"/>
        </w:rPr>
        <w:commentReference w:id="18"/>
      </w:r>
      <w:r w:rsidRPr="007E6A3D">
        <w:rPr>
          <w:i/>
          <w:szCs w:val="24"/>
          <w:highlight w:val="lightGray"/>
        </w:rPr>
        <w:t>alabras clave</w:t>
      </w:r>
      <w:r w:rsidRPr="007E6A3D">
        <w:rPr>
          <w:szCs w:val="24"/>
          <w:highlight w:val="lightGray"/>
        </w:rPr>
        <w:t xml:space="preserve">: </w:t>
      </w:r>
      <w:r w:rsidR="00E36FC1" w:rsidRPr="007E6A3D">
        <w:rPr>
          <w:szCs w:val="24"/>
          <w:highlight w:val="lightGray"/>
        </w:rPr>
        <w:t>a</w:t>
      </w:r>
      <w:r w:rsidRPr="007E6A3D">
        <w:rPr>
          <w:szCs w:val="24"/>
          <w:highlight w:val="lightGray"/>
        </w:rPr>
        <w:t xml:space="preserve">rtículo científico, </w:t>
      </w:r>
      <w:r w:rsidR="00E36FC1" w:rsidRPr="007E6A3D">
        <w:rPr>
          <w:szCs w:val="24"/>
          <w:highlight w:val="lightGray"/>
        </w:rPr>
        <w:t>a</w:t>
      </w:r>
      <w:r w:rsidRPr="007E6A3D">
        <w:rPr>
          <w:szCs w:val="24"/>
          <w:highlight w:val="lightGray"/>
        </w:rPr>
        <w:t xml:space="preserve">rtículo de revisión, </w:t>
      </w:r>
      <w:r w:rsidR="00E36FC1" w:rsidRPr="007E6A3D">
        <w:rPr>
          <w:szCs w:val="24"/>
          <w:highlight w:val="lightGray"/>
        </w:rPr>
        <w:t>i</w:t>
      </w:r>
      <w:r w:rsidRPr="007E6A3D">
        <w:rPr>
          <w:szCs w:val="24"/>
          <w:highlight w:val="lightGray"/>
        </w:rPr>
        <w:t xml:space="preserve">nvestigación, </w:t>
      </w:r>
      <w:r w:rsidR="00E36FC1" w:rsidRPr="007E6A3D">
        <w:rPr>
          <w:szCs w:val="24"/>
          <w:highlight w:val="lightGray"/>
        </w:rPr>
        <w:t>e</w:t>
      </w:r>
      <w:r w:rsidRPr="007E6A3D">
        <w:rPr>
          <w:szCs w:val="24"/>
          <w:highlight w:val="lightGray"/>
        </w:rPr>
        <w:t>stilos de citación</w:t>
      </w:r>
    </w:p>
    <w:p w14:paraId="5FCB9300" w14:textId="77777777" w:rsidR="006B13CA" w:rsidRDefault="006B13CA" w:rsidP="006B13CA">
      <w:pPr>
        <w:jc w:val="center"/>
        <w:rPr>
          <w:rFonts w:cs="Times New Roman"/>
          <w:szCs w:val="24"/>
        </w:rPr>
      </w:pPr>
    </w:p>
    <w:p w14:paraId="4C5B8A96" w14:textId="77777777" w:rsidR="007A1607" w:rsidRDefault="007A1607">
      <w:pPr>
        <w:spacing w:after="160" w:line="259" w:lineRule="auto"/>
        <w:jc w:val="left"/>
        <w:rPr>
          <w:b/>
          <w:szCs w:val="24"/>
        </w:rPr>
      </w:pPr>
      <w:r>
        <w:rPr>
          <w:b/>
          <w:szCs w:val="24"/>
        </w:rPr>
        <w:br w:type="page"/>
      </w:r>
    </w:p>
    <w:p w14:paraId="0A875A73" w14:textId="351A600A" w:rsidR="006B13CA" w:rsidRPr="00D62EF9" w:rsidRDefault="006B13CA" w:rsidP="007A1607">
      <w:pPr>
        <w:pStyle w:val="Ttulo1"/>
        <w:rPr>
          <w:lang w:val="en-US"/>
        </w:rPr>
      </w:pPr>
      <w:bookmarkStart w:id="19" w:name="_Toc136550695"/>
      <w:commentRangeStart w:id="20"/>
      <w:r w:rsidRPr="00D62EF9">
        <w:rPr>
          <w:lang w:val="en-US"/>
        </w:rPr>
        <w:lastRenderedPageBreak/>
        <w:t>Abstract</w:t>
      </w:r>
      <w:commentRangeEnd w:id="20"/>
      <w:r>
        <w:rPr>
          <w:rStyle w:val="Refdecomentario"/>
        </w:rPr>
        <w:commentReference w:id="20"/>
      </w:r>
      <w:bookmarkEnd w:id="19"/>
    </w:p>
    <w:p w14:paraId="03A8524F" w14:textId="02652DBE" w:rsidR="00883AF0" w:rsidRPr="00D62EF9" w:rsidRDefault="007863BF" w:rsidP="00281507">
      <w:pPr>
        <w:rPr>
          <w:szCs w:val="24"/>
          <w:lang w:val="en-US"/>
        </w:rPr>
      </w:pPr>
      <w:r w:rsidRPr="00D62EF9">
        <w:rPr>
          <w:szCs w:val="24"/>
          <w:lang w:val="en-US"/>
        </w:rPr>
        <w:t>This research focuses on the integration of bioclimatic architecture and the effective use of BIM technology in the architectural design process. Through a review of previous studies, a lack of synchronization between these two disciplines in the early stages of design has been identified, resulting in a slow and costly workflow. Additionally, it has been observed that the implementation of sustainable design strategies is not adequately performed, limiting the optimization of workflows and early, informed decision-making. While a significant percentage of architects in Colombia understand and have implemented bioclimatic architecture, and the use of BIM design is increasing, there is still a gap in the early and effective integration of both disciplines. Therefore, the main objective of this research is to develop a clear methodology that enables the integration of bioclimatic advisory services into the architectural design process through BIM, with the aim of optimizing workflows and maximizing the benefits in terms of environmental and functional performance of buildings. The successful implementation of this methodology will contribute to the digital transformation of the construction sector in Colombia and the improved utilization of available resources.</w:t>
      </w:r>
    </w:p>
    <w:p w14:paraId="6A4B63C5" w14:textId="77777777" w:rsidR="007863BF" w:rsidRPr="00D62EF9" w:rsidRDefault="007863BF" w:rsidP="00281507">
      <w:pPr>
        <w:rPr>
          <w:szCs w:val="24"/>
          <w:lang w:val="en-US"/>
        </w:rPr>
      </w:pPr>
    </w:p>
    <w:p w14:paraId="05A594AB" w14:textId="3A0241EF" w:rsidR="006B13CA" w:rsidRPr="007E6A3D" w:rsidRDefault="006F1138" w:rsidP="00281507">
      <w:pPr>
        <w:rPr>
          <w:szCs w:val="24"/>
          <w:highlight w:val="lightGray"/>
        </w:rPr>
      </w:pPr>
      <w:r w:rsidRPr="007E6A3D">
        <w:rPr>
          <w:szCs w:val="24"/>
          <w:highlight w:val="lightGray"/>
        </w:rPr>
        <w:t xml:space="preserve">El </w:t>
      </w:r>
      <w:proofErr w:type="spellStart"/>
      <w:r w:rsidRPr="007E6A3D">
        <w:rPr>
          <w:szCs w:val="24"/>
          <w:highlight w:val="lightGray"/>
        </w:rPr>
        <w:t>abstract</w:t>
      </w:r>
      <w:proofErr w:type="spellEnd"/>
      <w:r w:rsidRPr="007E6A3D">
        <w:rPr>
          <w:szCs w:val="24"/>
          <w:highlight w:val="lightGray"/>
        </w:rPr>
        <w:t xml:space="preserve"> es el mismo </w:t>
      </w:r>
      <w:proofErr w:type="gramStart"/>
      <w:r w:rsidRPr="007E6A3D">
        <w:rPr>
          <w:szCs w:val="24"/>
          <w:highlight w:val="lightGray"/>
        </w:rPr>
        <w:t>resumen</w:t>
      </w:r>
      <w:proofErr w:type="gramEnd"/>
      <w:r w:rsidRPr="007E6A3D">
        <w:rPr>
          <w:szCs w:val="24"/>
          <w:highlight w:val="lightGray"/>
        </w:rPr>
        <w:t xml:space="preserve"> pero en idioma inglés. Conserva la misma extensión o aproximada, es decir, mínimo 150 y máximo 250 palabras</w:t>
      </w:r>
      <w:r w:rsidR="006B13CA" w:rsidRPr="007E6A3D">
        <w:rPr>
          <w:szCs w:val="24"/>
          <w:highlight w:val="lightGray"/>
        </w:rPr>
        <w:t>.</w:t>
      </w:r>
    </w:p>
    <w:p w14:paraId="3C452203" w14:textId="77777777" w:rsidR="006B13CA" w:rsidRPr="007E6A3D" w:rsidRDefault="006B13CA" w:rsidP="006B13CA">
      <w:pPr>
        <w:ind w:firstLine="708"/>
        <w:rPr>
          <w:color w:val="FF0000"/>
          <w:szCs w:val="24"/>
          <w:highlight w:val="lightGray"/>
        </w:rPr>
      </w:pPr>
    </w:p>
    <w:p w14:paraId="22E287CF" w14:textId="1F3D57A1" w:rsidR="006B13CA" w:rsidRPr="002D7A73" w:rsidRDefault="006B13CA" w:rsidP="002D066F">
      <w:pPr>
        <w:ind w:left="624"/>
        <w:rPr>
          <w:szCs w:val="24"/>
          <w:lang w:val="en-US"/>
        </w:rPr>
      </w:pPr>
      <w:commentRangeStart w:id="21"/>
      <w:r w:rsidRPr="007E6A3D">
        <w:rPr>
          <w:i/>
          <w:szCs w:val="24"/>
          <w:highlight w:val="lightGray"/>
          <w:lang w:val="en-US"/>
        </w:rPr>
        <w:t>K</w:t>
      </w:r>
      <w:commentRangeEnd w:id="21"/>
      <w:r w:rsidR="002557AD" w:rsidRPr="007E6A3D">
        <w:rPr>
          <w:rStyle w:val="Refdecomentario"/>
          <w:i/>
          <w:highlight w:val="lightGray"/>
        </w:rPr>
        <w:commentReference w:id="21"/>
      </w:r>
      <w:r w:rsidRPr="007E6A3D">
        <w:rPr>
          <w:i/>
          <w:szCs w:val="24"/>
          <w:highlight w:val="lightGray"/>
          <w:lang w:val="en-US"/>
        </w:rPr>
        <w:t>eywords</w:t>
      </w:r>
      <w:r w:rsidRPr="007E6A3D">
        <w:rPr>
          <w:b/>
          <w:szCs w:val="24"/>
          <w:highlight w:val="lightGray"/>
          <w:lang w:val="en-US"/>
        </w:rPr>
        <w:t>:</w:t>
      </w:r>
      <w:r w:rsidRPr="007E6A3D">
        <w:rPr>
          <w:szCs w:val="24"/>
          <w:highlight w:val="lightGray"/>
          <w:lang w:val="en-US"/>
        </w:rPr>
        <w:t xml:space="preserve"> </w:t>
      </w:r>
      <w:r w:rsidR="00E36FC1" w:rsidRPr="007E6A3D">
        <w:rPr>
          <w:szCs w:val="24"/>
          <w:highlight w:val="lightGray"/>
          <w:lang w:val="en-US"/>
        </w:rPr>
        <w:t>s</w:t>
      </w:r>
      <w:r w:rsidR="00DD27B2" w:rsidRPr="007E6A3D">
        <w:rPr>
          <w:szCs w:val="24"/>
          <w:highlight w:val="lightGray"/>
          <w:lang w:val="en-US"/>
        </w:rPr>
        <w:t xml:space="preserve">cientific article, </w:t>
      </w:r>
      <w:r w:rsidR="00E36FC1" w:rsidRPr="007E6A3D">
        <w:rPr>
          <w:szCs w:val="24"/>
          <w:highlight w:val="lightGray"/>
          <w:lang w:val="en-US"/>
        </w:rPr>
        <w:t>r</w:t>
      </w:r>
      <w:r w:rsidR="00DD27B2" w:rsidRPr="007E6A3D">
        <w:rPr>
          <w:szCs w:val="24"/>
          <w:highlight w:val="lightGray"/>
          <w:lang w:val="en-US"/>
        </w:rPr>
        <w:t xml:space="preserve">eview article, </w:t>
      </w:r>
      <w:r w:rsidR="00E36FC1" w:rsidRPr="007E6A3D">
        <w:rPr>
          <w:szCs w:val="24"/>
          <w:highlight w:val="lightGray"/>
          <w:lang w:val="en-US"/>
        </w:rPr>
        <w:t>r</w:t>
      </w:r>
      <w:r w:rsidR="00DD27B2" w:rsidRPr="007E6A3D">
        <w:rPr>
          <w:szCs w:val="24"/>
          <w:highlight w:val="lightGray"/>
          <w:lang w:val="en-US"/>
        </w:rPr>
        <w:t xml:space="preserve">esearch, </w:t>
      </w:r>
      <w:r w:rsidR="00E36FC1" w:rsidRPr="007E6A3D">
        <w:rPr>
          <w:szCs w:val="24"/>
          <w:highlight w:val="lightGray"/>
          <w:lang w:val="en-US"/>
        </w:rPr>
        <w:t>c</w:t>
      </w:r>
      <w:r w:rsidR="00DD27B2" w:rsidRPr="007E6A3D">
        <w:rPr>
          <w:szCs w:val="24"/>
          <w:highlight w:val="lightGray"/>
          <w:lang w:val="en-US"/>
        </w:rPr>
        <w:t>itation styles</w:t>
      </w:r>
    </w:p>
    <w:p w14:paraId="67AEC440" w14:textId="77777777" w:rsidR="002421AA" w:rsidRPr="002D7A73" w:rsidRDefault="002421AA" w:rsidP="002421AA">
      <w:pPr>
        <w:rPr>
          <w:szCs w:val="24"/>
          <w:lang w:val="en-US"/>
        </w:rPr>
      </w:pPr>
    </w:p>
    <w:p w14:paraId="578B969F" w14:textId="00E4965F" w:rsidR="002421AA" w:rsidRPr="002D7A73" w:rsidRDefault="00B261A2" w:rsidP="00B261A2">
      <w:pPr>
        <w:tabs>
          <w:tab w:val="left" w:pos="6787"/>
        </w:tabs>
        <w:rPr>
          <w:szCs w:val="24"/>
          <w:lang w:val="en-US"/>
        </w:rPr>
      </w:pPr>
      <w:r>
        <w:rPr>
          <w:szCs w:val="24"/>
          <w:lang w:val="en-US"/>
        </w:rPr>
        <w:tab/>
      </w:r>
    </w:p>
    <w:p w14:paraId="211E3C89" w14:textId="77777777" w:rsidR="002421AA" w:rsidRPr="002D7A73" w:rsidRDefault="002421AA" w:rsidP="002421AA">
      <w:pPr>
        <w:rPr>
          <w:rFonts w:cs="Times New Roman"/>
          <w:szCs w:val="24"/>
          <w:lang w:val="en-US"/>
        </w:rPr>
      </w:pPr>
    </w:p>
    <w:p w14:paraId="7DA0EA49" w14:textId="77777777" w:rsidR="002421AA" w:rsidRPr="002D7A73" w:rsidRDefault="002421AA" w:rsidP="002421AA">
      <w:pPr>
        <w:rPr>
          <w:rFonts w:cs="Times New Roman"/>
          <w:szCs w:val="24"/>
          <w:lang w:val="en-US"/>
        </w:rPr>
      </w:pPr>
    </w:p>
    <w:p w14:paraId="2148EE4E" w14:textId="77777777" w:rsidR="002421AA" w:rsidRPr="002D7A73" w:rsidRDefault="002421AA" w:rsidP="002421AA">
      <w:pPr>
        <w:rPr>
          <w:rFonts w:cs="Times New Roman"/>
          <w:szCs w:val="24"/>
          <w:lang w:val="en-US"/>
        </w:rPr>
      </w:pPr>
    </w:p>
    <w:p w14:paraId="05EADC83" w14:textId="77777777" w:rsidR="002421AA" w:rsidRPr="002D7A73" w:rsidRDefault="002421AA" w:rsidP="002421AA">
      <w:pPr>
        <w:rPr>
          <w:rFonts w:cs="Times New Roman"/>
          <w:szCs w:val="24"/>
          <w:lang w:val="en-US"/>
        </w:rPr>
      </w:pPr>
    </w:p>
    <w:p w14:paraId="1E1A4D95" w14:textId="77777777" w:rsidR="002421AA" w:rsidRPr="002D7A73" w:rsidRDefault="002421AA" w:rsidP="002421AA">
      <w:pPr>
        <w:rPr>
          <w:rFonts w:cs="Times New Roman"/>
          <w:szCs w:val="24"/>
          <w:lang w:val="en-US"/>
        </w:rPr>
      </w:pPr>
    </w:p>
    <w:p w14:paraId="721F053F" w14:textId="77777777" w:rsidR="002421AA" w:rsidRPr="002D7A73" w:rsidRDefault="002421AA" w:rsidP="002421AA">
      <w:pPr>
        <w:rPr>
          <w:rFonts w:cs="Times New Roman"/>
          <w:szCs w:val="24"/>
          <w:lang w:val="en-US"/>
        </w:rPr>
      </w:pPr>
    </w:p>
    <w:p w14:paraId="2B1943F7" w14:textId="77777777" w:rsidR="002421AA" w:rsidRPr="002D7A73" w:rsidRDefault="002421AA" w:rsidP="002421AA">
      <w:pPr>
        <w:rPr>
          <w:rFonts w:cs="Times New Roman"/>
          <w:szCs w:val="24"/>
          <w:lang w:val="en-US"/>
        </w:rPr>
      </w:pPr>
    </w:p>
    <w:p w14:paraId="48B6531F" w14:textId="77777777" w:rsidR="002421AA" w:rsidRPr="002D7A73" w:rsidRDefault="002421AA" w:rsidP="002421AA">
      <w:pPr>
        <w:rPr>
          <w:rFonts w:cs="Times New Roman"/>
          <w:szCs w:val="24"/>
          <w:lang w:val="en-US"/>
        </w:rPr>
      </w:pPr>
    </w:p>
    <w:p w14:paraId="784EB85F" w14:textId="77777777" w:rsidR="002557AD" w:rsidRPr="002D7A73" w:rsidRDefault="002557AD">
      <w:pPr>
        <w:spacing w:after="160" w:line="259" w:lineRule="auto"/>
        <w:jc w:val="left"/>
        <w:rPr>
          <w:b/>
          <w:lang w:val="en-US"/>
        </w:rPr>
      </w:pPr>
      <w:bookmarkStart w:id="22" w:name="_Toc437858002"/>
      <w:bookmarkStart w:id="23" w:name="_Toc437858423"/>
      <w:bookmarkStart w:id="24" w:name="_Toc440985125"/>
      <w:r w:rsidRPr="002D7A73">
        <w:rPr>
          <w:b/>
          <w:lang w:val="en-US"/>
        </w:rPr>
        <w:br w:type="page"/>
      </w:r>
    </w:p>
    <w:p w14:paraId="6780C5C5" w14:textId="02C6084E" w:rsidR="006B13CA" w:rsidRPr="00285913" w:rsidRDefault="006B13CA" w:rsidP="007A1607">
      <w:pPr>
        <w:pStyle w:val="Ttulo1"/>
      </w:pPr>
      <w:bookmarkStart w:id="25" w:name="_Toc136550696"/>
      <w:r w:rsidRPr="00285913">
        <w:lastRenderedPageBreak/>
        <w:t>Introducció</w:t>
      </w:r>
      <w:commentRangeStart w:id="26"/>
      <w:r w:rsidRPr="00285913">
        <w:t>n</w:t>
      </w:r>
      <w:bookmarkEnd w:id="22"/>
      <w:bookmarkEnd w:id="23"/>
      <w:bookmarkEnd w:id="24"/>
      <w:commentRangeEnd w:id="26"/>
      <w:r w:rsidR="00E02F9F">
        <w:rPr>
          <w:rStyle w:val="Refdecomentario"/>
        </w:rPr>
        <w:commentReference w:id="26"/>
      </w:r>
      <w:bookmarkEnd w:id="25"/>
    </w:p>
    <w:p w14:paraId="2BF1E13E" w14:textId="77777777" w:rsidR="006757EB" w:rsidRDefault="006757EB" w:rsidP="006B13CA">
      <w:pPr>
        <w:ind w:firstLine="708"/>
        <w:rPr>
          <w:szCs w:val="24"/>
        </w:rPr>
      </w:pPr>
    </w:p>
    <w:p w14:paraId="61BB168A" w14:textId="77777777" w:rsidR="0008236F" w:rsidRPr="00E01E30" w:rsidRDefault="006B13CA" w:rsidP="006B13CA">
      <w:pPr>
        <w:ind w:firstLine="708"/>
        <w:rPr>
          <w:szCs w:val="24"/>
          <w:highlight w:val="lightGray"/>
        </w:rPr>
      </w:pPr>
      <w:commentRangeStart w:id="27"/>
      <w:r w:rsidRPr="00E01E30">
        <w:rPr>
          <w:szCs w:val="24"/>
          <w:highlight w:val="lightGray"/>
        </w:rPr>
        <w:t>En</w:t>
      </w:r>
      <w:commentRangeEnd w:id="27"/>
      <w:r w:rsidR="00C63A60" w:rsidRPr="00E01E30">
        <w:rPr>
          <w:rStyle w:val="Refdecomentario"/>
          <w:highlight w:val="lightGray"/>
        </w:rPr>
        <w:commentReference w:id="27"/>
      </w:r>
      <w:r w:rsidRPr="00E01E30">
        <w:rPr>
          <w:szCs w:val="24"/>
          <w:highlight w:val="lightGray"/>
        </w:rPr>
        <w:t xml:space="preserve"> la introducción se menciona claramente el para qué y el porqué del documento, se incluye el planteamiento del problema, el objetivo, preguntas de investigación, la justificación.</w:t>
      </w:r>
      <w:commentRangeStart w:id="28"/>
      <w:r w:rsidR="00DF22A5" w:rsidRPr="00E01E30">
        <w:rPr>
          <w:szCs w:val="24"/>
          <w:highlight w:val="lightGray"/>
        </w:rPr>
        <w:t xml:space="preserve"> </w:t>
      </w:r>
    </w:p>
    <w:p w14:paraId="347FFBA8" w14:textId="0D6642FD" w:rsidR="00A0794E" w:rsidRPr="00E01E30" w:rsidRDefault="00F676AE" w:rsidP="007B5A46">
      <w:pPr>
        <w:ind w:firstLine="708"/>
        <w:rPr>
          <w:rFonts w:cs="Times New Roman"/>
          <w:szCs w:val="24"/>
          <w:highlight w:val="lightGray"/>
        </w:rPr>
      </w:pPr>
      <w:r w:rsidRPr="00E01E30">
        <w:rPr>
          <w:szCs w:val="24"/>
          <w:highlight w:val="lightGray"/>
        </w:rPr>
        <w:t>S</w:t>
      </w:r>
      <w:commentRangeEnd w:id="28"/>
      <w:r w:rsidR="00670427" w:rsidRPr="00E01E30">
        <w:rPr>
          <w:rStyle w:val="Refdecomentario"/>
          <w:highlight w:val="lightGray"/>
        </w:rPr>
        <w:commentReference w:id="28"/>
      </w:r>
      <w:r w:rsidRPr="00E01E30">
        <w:rPr>
          <w:szCs w:val="24"/>
          <w:highlight w:val="lightGray"/>
        </w:rPr>
        <w:t>i bien se prefiere la narración en tercera persona (se realizaron las encuestas, se publicaron resultados, se establecieron parámetros, etc.), en Normas APA también se aprueba el uso de primera persona</w:t>
      </w:r>
      <w:r w:rsidR="00DF22A5" w:rsidRPr="00E01E30">
        <w:rPr>
          <w:szCs w:val="24"/>
          <w:highlight w:val="lightGray"/>
        </w:rPr>
        <w:t xml:space="preserve"> singular </w:t>
      </w:r>
      <w:r w:rsidR="00670427" w:rsidRPr="00E01E30">
        <w:rPr>
          <w:szCs w:val="24"/>
          <w:highlight w:val="lightGray"/>
        </w:rPr>
        <w:t xml:space="preserve">para un solo autor </w:t>
      </w:r>
      <w:r w:rsidR="00DF22A5" w:rsidRPr="00E01E30">
        <w:rPr>
          <w:szCs w:val="24"/>
          <w:highlight w:val="lightGray"/>
        </w:rPr>
        <w:t xml:space="preserve">(realicé las encuestas) </w:t>
      </w:r>
      <w:r w:rsidRPr="00E01E30">
        <w:rPr>
          <w:szCs w:val="24"/>
          <w:highlight w:val="lightGray"/>
        </w:rPr>
        <w:t xml:space="preserve">o </w:t>
      </w:r>
      <w:r w:rsidR="00DF22A5" w:rsidRPr="00E01E30">
        <w:rPr>
          <w:szCs w:val="24"/>
          <w:highlight w:val="lightGray"/>
        </w:rPr>
        <w:t xml:space="preserve">primera persona plural </w:t>
      </w:r>
      <w:r w:rsidR="00E830BE" w:rsidRPr="00E01E30">
        <w:rPr>
          <w:szCs w:val="24"/>
          <w:highlight w:val="lightGray"/>
        </w:rPr>
        <w:t xml:space="preserve">(o mayestático) </w:t>
      </w:r>
      <w:r w:rsidR="00670427" w:rsidRPr="00E01E30">
        <w:rPr>
          <w:szCs w:val="24"/>
          <w:highlight w:val="lightGray"/>
        </w:rPr>
        <w:t xml:space="preserve">para dos o más autores </w:t>
      </w:r>
      <w:r w:rsidR="00DF22A5" w:rsidRPr="00E01E30">
        <w:rPr>
          <w:szCs w:val="24"/>
          <w:highlight w:val="lightGray"/>
        </w:rPr>
        <w:t>(realizamos las encuestas)</w:t>
      </w:r>
      <w:r w:rsidR="00670427" w:rsidRPr="00E01E30">
        <w:rPr>
          <w:szCs w:val="24"/>
          <w:highlight w:val="lightGray"/>
        </w:rPr>
        <w:t>; en todo caso, consult</w:t>
      </w:r>
      <w:r w:rsidR="00040218" w:rsidRPr="00E01E30">
        <w:rPr>
          <w:szCs w:val="24"/>
          <w:highlight w:val="lightGray"/>
        </w:rPr>
        <w:t>a</w:t>
      </w:r>
      <w:r w:rsidR="00670427" w:rsidRPr="00E01E30">
        <w:rPr>
          <w:szCs w:val="24"/>
          <w:highlight w:val="lightGray"/>
        </w:rPr>
        <w:t xml:space="preserve"> con </w:t>
      </w:r>
      <w:r w:rsidR="00215AB6" w:rsidRPr="00E01E30">
        <w:rPr>
          <w:szCs w:val="24"/>
          <w:highlight w:val="lightGray"/>
        </w:rPr>
        <w:t>t</w:t>
      </w:r>
      <w:r w:rsidR="00670427" w:rsidRPr="00E01E30">
        <w:rPr>
          <w:szCs w:val="24"/>
          <w:highlight w:val="lightGray"/>
        </w:rPr>
        <w:t xml:space="preserve">u asesor el estilo a adoptar en </w:t>
      </w:r>
      <w:r w:rsidR="00BD4CE2" w:rsidRPr="00E01E30">
        <w:rPr>
          <w:szCs w:val="24"/>
          <w:highlight w:val="lightGray"/>
        </w:rPr>
        <w:t>la</w:t>
      </w:r>
      <w:r w:rsidR="00670427" w:rsidRPr="00E01E30">
        <w:rPr>
          <w:szCs w:val="24"/>
          <w:highlight w:val="lightGray"/>
        </w:rPr>
        <w:t xml:space="preserve"> investigación</w:t>
      </w:r>
      <w:r w:rsidR="003D1806" w:rsidRPr="00E01E30">
        <w:rPr>
          <w:szCs w:val="24"/>
          <w:highlight w:val="lightGray"/>
        </w:rPr>
        <w:t xml:space="preserve"> </w:t>
      </w:r>
      <w:commentRangeStart w:id="29"/>
      <w:r w:rsidR="003D1806" w:rsidRPr="00E01E30">
        <w:rPr>
          <w:rStyle w:val="Refdenotaalpie"/>
          <w:szCs w:val="24"/>
          <w:highlight w:val="lightGray"/>
        </w:rPr>
        <w:footnoteReference w:id="2"/>
      </w:r>
      <w:commentRangeEnd w:id="29"/>
      <w:r w:rsidR="003D1806" w:rsidRPr="00E01E30">
        <w:rPr>
          <w:rStyle w:val="Refdecomentario"/>
          <w:highlight w:val="lightGray"/>
        </w:rPr>
        <w:commentReference w:id="29"/>
      </w:r>
      <w:r w:rsidR="00DF22A5" w:rsidRPr="00E01E30">
        <w:rPr>
          <w:szCs w:val="24"/>
          <w:highlight w:val="lightGray"/>
        </w:rPr>
        <w:t xml:space="preserve">. </w:t>
      </w:r>
    </w:p>
    <w:p w14:paraId="506F1206" w14:textId="6AAD130B" w:rsidR="00257918" w:rsidRPr="00E01E30" w:rsidRDefault="00D21A39" w:rsidP="000511AB">
      <w:pPr>
        <w:rPr>
          <w:rFonts w:cs="Times New Roman"/>
          <w:szCs w:val="24"/>
          <w:highlight w:val="lightGray"/>
        </w:rPr>
      </w:pPr>
      <w:r w:rsidRPr="00E01E30">
        <w:rPr>
          <w:rFonts w:cs="Times New Roman"/>
          <w:szCs w:val="24"/>
          <w:highlight w:val="lightGray"/>
        </w:rPr>
        <w:tab/>
        <w:t xml:space="preserve">No menos importante es la utilización de conectores que unen elementos de una oración, tener una buena variedad de estos enriquecen la estructura y redacción del texto. </w:t>
      </w:r>
      <w:r w:rsidR="00710EB4" w:rsidRPr="00E01E30">
        <w:rPr>
          <w:rFonts w:cs="Times New Roman"/>
          <w:szCs w:val="24"/>
          <w:highlight w:val="lightGray"/>
        </w:rPr>
        <w:t>Algunos ejemplos:</w:t>
      </w:r>
    </w:p>
    <w:p w14:paraId="7E89EF48" w14:textId="22EA0C8F" w:rsidR="00D21A39" w:rsidRPr="00E01E30" w:rsidRDefault="00D21A39" w:rsidP="000511AB">
      <w:pPr>
        <w:rPr>
          <w:rFonts w:cs="Times New Roman"/>
          <w:szCs w:val="24"/>
          <w:highlight w:val="lightGray"/>
        </w:rPr>
      </w:pPr>
    </w:p>
    <w:p w14:paraId="2EAFCBB7" w14:textId="77777777" w:rsidR="00B830BA" w:rsidRPr="00E01E30" w:rsidRDefault="00B830BA" w:rsidP="000511AB">
      <w:pPr>
        <w:rPr>
          <w:rFonts w:cs="Times New Roman"/>
          <w:szCs w:val="24"/>
          <w:highlight w:val="lightGray"/>
        </w:rPr>
        <w:sectPr w:rsidR="00B830BA" w:rsidRPr="00E01E30" w:rsidSect="004B3744">
          <w:headerReference w:type="default" r:id="rId19"/>
          <w:pgSz w:w="12240" w:h="15840"/>
          <w:pgMar w:top="1418" w:right="1418" w:bottom="1418" w:left="1418" w:header="709" w:footer="709" w:gutter="0"/>
          <w:cols w:space="708"/>
          <w:docGrid w:linePitch="360"/>
        </w:sectPr>
      </w:pPr>
    </w:p>
    <w:p w14:paraId="07F09ACD" w14:textId="31694604" w:rsidR="00D21A39" w:rsidRPr="00E01E30" w:rsidRDefault="00B830BA" w:rsidP="000511AB">
      <w:pPr>
        <w:rPr>
          <w:rFonts w:cs="Times New Roman"/>
          <w:szCs w:val="24"/>
          <w:highlight w:val="lightGray"/>
        </w:rPr>
      </w:pPr>
      <w:r w:rsidRPr="00E01E30">
        <w:rPr>
          <w:rFonts w:cs="Times New Roman"/>
          <w:szCs w:val="24"/>
          <w:highlight w:val="lightGray"/>
        </w:rPr>
        <w:t>Sin embargo</w:t>
      </w:r>
    </w:p>
    <w:p w14:paraId="1637D104" w14:textId="61CD0E35" w:rsidR="00B830BA" w:rsidRPr="00E01E30" w:rsidRDefault="00B830BA" w:rsidP="000511AB">
      <w:pPr>
        <w:rPr>
          <w:rFonts w:cs="Times New Roman"/>
          <w:szCs w:val="24"/>
          <w:highlight w:val="lightGray"/>
        </w:rPr>
      </w:pPr>
      <w:r w:rsidRPr="00E01E30">
        <w:rPr>
          <w:rFonts w:cs="Times New Roman"/>
          <w:szCs w:val="24"/>
          <w:highlight w:val="lightGray"/>
        </w:rPr>
        <w:t>Puesto que</w:t>
      </w:r>
    </w:p>
    <w:p w14:paraId="12A6FE3E" w14:textId="6FFF5841" w:rsidR="00B830BA" w:rsidRPr="00E01E30" w:rsidRDefault="00B830BA" w:rsidP="000511AB">
      <w:pPr>
        <w:rPr>
          <w:rFonts w:cs="Times New Roman"/>
          <w:szCs w:val="24"/>
          <w:highlight w:val="lightGray"/>
        </w:rPr>
      </w:pPr>
      <w:r w:rsidRPr="00E01E30">
        <w:rPr>
          <w:rFonts w:cs="Times New Roman"/>
          <w:szCs w:val="24"/>
          <w:highlight w:val="lightGray"/>
        </w:rPr>
        <w:t>Por consiguiente</w:t>
      </w:r>
    </w:p>
    <w:p w14:paraId="31E9AED9" w14:textId="4E0BE466" w:rsidR="00B830BA" w:rsidRPr="00E01E30" w:rsidRDefault="00B830BA" w:rsidP="000511AB">
      <w:pPr>
        <w:rPr>
          <w:rFonts w:cs="Times New Roman"/>
          <w:szCs w:val="24"/>
          <w:highlight w:val="lightGray"/>
        </w:rPr>
      </w:pPr>
      <w:r w:rsidRPr="00E01E30">
        <w:rPr>
          <w:rFonts w:cs="Times New Roman"/>
          <w:szCs w:val="24"/>
          <w:highlight w:val="lightGray"/>
        </w:rPr>
        <w:t>Dado que</w:t>
      </w:r>
    </w:p>
    <w:p w14:paraId="7CB85AAF" w14:textId="67B2CF8C" w:rsidR="00B830BA" w:rsidRPr="00E01E30" w:rsidRDefault="00B830BA" w:rsidP="000511AB">
      <w:pPr>
        <w:rPr>
          <w:rFonts w:cs="Times New Roman"/>
          <w:szCs w:val="24"/>
          <w:highlight w:val="lightGray"/>
        </w:rPr>
      </w:pPr>
      <w:r w:rsidRPr="00E01E30">
        <w:rPr>
          <w:rFonts w:cs="Times New Roman"/>
          <w:szCs w:val="24"/>
          <w:highlight w:val="lightGray"/>
        </w:rPr>
        <w:t>Teniendo en cuenta</w:t>
      </w:r>
    </w:p>
    <w:p w14:paraId="51D11795" w14:textId="23BFA780" w:rsidR="00B830BA" w:rsidRPr="00E01E30" w:rsidRDefault="00B830BA" w:rsidP="000511AB">
      <w:pPr>
        <w:rPr>
          <w:rFonts w:cs="Times New Roman"/>
          <w:szCs w:val="24"/>
          <w:highlight w:val="lightGray"/>
        </w:rPr>
      </w:pPr>
      <w:r w:rsidRPr="00E01E30">
        <w:rPr>
          <w:rFonts w:cs="Times New Roman"/>
          <w:szCs w:val="24"/>
          <w:highlight w:val="lightGray"/>
        </w:rPr>
        <w:t>Entonces</w:t>
      </w:r>
    </w:p>
    <w:p w14:paraId="0A89B1B2" w14:textId="105D875F" w:rsidR="00B830BA" w:rsidRPr="00E01E30" w:rsidRDefault="00B830BA" w:rsidP="000511AB">
      <w:pPr>
        <w:rPr>
          <w:rFonts w:cs="Times New Roman"/>
          <w:szCs w:val="24"/>
          <w:highlight w:val="lightGray"/>
        </w:rPr>
      </w:pPr>
      <w:r w:rsidRPr="00E01E30">
        <w:rPr>
          <w:rFonts w:cs="Times New Roman"/>
          <w:szCs w:val="24"/>
          <w:highlight w:val="lightGray"/>
        </w:rPr>
        <w:t>Simultáneamente</w:t>
      </w:r>
    </w:p>
    <w:p w14:paraId="1351EF64" w14:textId="0B4162E8" w:rsidR="00B830BA" w:rsidRPr="00E01E30" w:rsidRDefault="00B830BA" w:rsidP="000511AB">
      <w:pPr>
        <w:rPr>
          <w:rFonts w:cs="Times New Roman"/>
          <w:szCs w:val="24"/>
          <w:highlight w:val="lightGray"/>
        </w:rPr>
      </w:pPr>
      <w:r w:rsidRPr="00E01E30">
        <w:rPr>
          <w:rFonts w:cs="Times New Roman"/>
          <w:szCs w:val="24"/>
          <w:highlight w:val="lightGray"/>
        </w:rPr>
        <w:t>Posiblemente</w:t>
      </w:r>
    </w:p>
    <w:p w14:paraId="667C1820" w14:textId="1C7BDB92" w:rsidR="00B830BA" w:rsidRPr="00E01E30" w:rsidRDefault="00B830BA" w:rsidP="000511AB">
      <w:pPr>
        <w:rPr>
          <w:rFonts w:cs="Times New Roman"/>
          <w:szCs w:val="24"/>
          <w:highlight w:val="lightGray"/>
        </w:rPr>
      </w:pPr>
      <w:r w:rsidRPr="00E01E30">
        <w:rPr>
          <w:rFonts w:cs="Times New Roman"/>
          <w:szCs w:val="24"/>
          <w:highlight w:val="lightGray"/>
        </w:rPr>
        <w:t>En efecto</w:t>
      </w:r>
    </w:p>
    <w:p w14:paraId="70E74879" w14:textId="77777777" w:rsidR="00B830BA" w:rsidRPr="00E01E30" w:rsidRDefault="00B830BA" w:rsidP="00B830BA">
      <w:pPr>
        <w:rPr>
          <w:rFonts w:cs="Times New Roman"/>
          <w:szCs w:val="24"/>
          <w:highlight w:val="lightGray"/>
        </w:rPr>
      </w:pPr>
      <w:r w:rsidRPr="00E01E30">
        <w:rPr>
          <w:rFonts w:cs="Times New Roman"/>
          <w:szCs w:val="24"/>
          <w:highlight w:val="lightGray"/>
        </w:rPr>
        <w:t>Ya que</w:t>
      </w:r>
    </w:p>
    <w:p w14:paraId="04525E3F" w14:textId="6B52EA68" w:rsidR="00B830BA" w:rsidRPr="00E01E30" w:rsidRDefault="00B830BA" w:rsidP="000511AB">
      <w:pPr>
        <w:rPr>
          <w:rFonts w:cs="Times New Roman"/>
          <w:szCs w:val="24"/>
          <w:highlight w:val="lightGray"/>
        </w:rPr>
      </w:pPr>
      <w:r w:rsidRPr="00E01E30">
        <w:rPr>
          <w:rFonts w:cs="Times New Roman"/>
          <w:szCs w:val="24"/>
          <w:highlight w:val="lightGray"/>
        </w:rPr>
        <w:t>Ahora bien</w:t>
      </w:r>
    </w:p>
    <w:p w14:paraId="66F790B7" w14:textId="69F3A6D6" w:rsidR="00B830BA" w:rsidRPr="00E01E30" w:rsidRDefault="00B830BA" w:rsidP="000511AB">
      <w:pPr>
        <w:rPr>
          <w:rFonts w:cs="Times New Roman"/>
          <w:szCs w:val="24"/>
          <w:highlight w:val="lightGray"/>
        </w:rPr>
      </w:pPr>
      <w:r w:rsidRPr="00E01E30">
        <w:rPr>
          <w:rFonts w:cs="Times New Roman"/>
          <w:szCs w:val="24"/>
          <w:highlight w:val="lightGray"/>
        </w:rPr>
        <w:t>En cambio</w:t>
      </w:r>
    </w:p>
    <w:p w14:paraId="435453E2" w14:textId="61AAD3E2" w:rsidR="00B830BA" w:rsidRPr="00E01E30" w:rsidRDefault="00710EB4" w:rsidP="000511AB">
      <w:pPr>
        <w:rPr>
          <w:rFonts w:cs="Times New Roman"/>
          <w:szCs w:val="24"/>
          <w:highlight w:val="lightGray"/>
        </w:rPr>
      </w:pPr>
      <w:r w:rsidRPr="00E01E30">
        <w:rPr>
          <w:rFonts w:cs="Times New Roman"/>
          <w:szCs w:val="24"/>
          <w:highlight w:val="lightGray"/>
        </w:rPr>
        <w:t>En cuanto a</w:t>
      </w:r>
    </w:p>
    <w:p w14:paraId="718F71BF" w14:textId="70F3BB7F" w:rsidR="00710EB4" w:rsidRPr="00E01E30" w:rsidRDefault="00710EB4" w:rsidP="000511AB">
      <w:pPr>
        <w:rPr>
          <w:rFonts w:cs="Times New Roman"/>
          <w:szCs w:val="24"/>
          <w:highlight w:val="lightGray"/>
        </w:rPr>
      </w:pPr>
      <w:r w:rsidRPr="00E01E30">
        <w:rPr>
          <w:rFonts w:cs="Times New Roman"/>
          <w:szCs w:val="24"/>
          <w:highlight w:val="lightGray"/>
        </w:rPr>
        <w:t>El siguiente punto es</w:t>
      </w:r>
    </w:p>
    <w:p w14:paraId="026754B4" w14:textId="4A81B97D" w:rsidR="00B830BA" w:rsidRPr="00E01E30" w:rsidRDefault="00B830BA" w:rsidP="000511AB">
      <w:pPr>
        <w:rPr>
          <w:rFonts w:cs="Times New Roman"/>
          <w:szCs w:val="24"/>
          <w:highlight w:val="lightGray"/>
        </w:rPr>
      </w:pPr>
      <w:r w:rsidRPr="00E01E30">
        <w:rPr>
          <w:rFonts w:cs="Times New Roman"/>
          <w:szCs w:val="24"/>
          <w:highlight w:val="lightGray"/>
        </w:rPr>
        <w:t>Así pues</w:t>
      </w:r>
    </w:p>
    <w:p w14:paraId="6381D2F6" w14:textId="77777777" w:rsidR="00710EB4" w:rsidRPr="00E01E30" w:rsidRDefault="00710EB4" w:rsidP="00710EB4">
      <w:pPr>
        <w:rPr>
          <w:rFonts w:cs="Times New Roman"/>
          <w:szCs w:val="24"/>
          <w:highlight w:val="lightGray"/>
        </w:rPr>
      </w:pPr>
      <w:r w:rsidRPr="00E01E30">
        <w:rPr>
          <w:rFonts w:cs="Times New Roman"/>
          <w:szCs w:val="24"/>
          <w:highlight w:val="lightGray"/>
        </w:rPr>
        <w:t>Recapitulando</w:t>
      </w:r>
    </w:p>
    <w:p w14:paraId="1D34E37D" w14:textId="3FF7A6B8" w:rsidR="00B830BA" w:rsidRPr="00E01E30" w:rsidRDefault="00B830BA" w:rsidP="000511AB">
      <w:pPr>
        <w:rPr>
          <w:rFonts w:cs="Times New Roman"/>
          <w:szCs w:val="24"/>
          <w:highlight w:val="lightGray"/>
        </w:rPr>
      </w:pPr>
      <w:r w:rsidRPr="00E01E30">
        <w:rPr>
          <w:rFonts w:cs="Times New Roman"/>
          <w:szCs w:val="24"/>
          <w:highlight w:val="lightGray"/>
        </w:rPr>
        <w:t>En conclusión</w:t>
      </w:r>
    </w:p>
    <w:p w14:paraId="041A6675" w14:textId="616A9E22" w:rsidR="00710EB4" w:rsidRPr="00E01E30" w:rsidRDefault="00710EB4" w:rsidP="00710EB4">
      <w:pPr>
        <w:rPr>
          <w:rFonts w:cs="Times New Roman"/>
          <w:szCs w:val="24"/>
          <w:highlight w:val="lightGray"/>
        </w:rPr>
      </w:pPr>
      <w:r w:rsidRPr="00E01E30">
        <w:rPr>
          <w:rFonts w:cs="Times New Roman"/>
          <w:szCs w:val="24"/>
          <w:highlight w:val="lightGray"/>
        </w:rPr>
        <w:t>En pocas palabras</w:t>
      </w:r>
    </w:p>
    <w:p w14:paraId="52416BE5" w14:textId="095F4281" w:rsidR="00710EB4" w:rsidRPr="00E01E30" w:rsidRDefault="00710EB4" w:rsidP="00710EB4">
      <w:pPr>
        <w:rPr>
          <w:rFonts w:cs="Times New Roman"/>
          <w:szCs w:val="24"/>
          <w:highlight w:val="lightGray"/>
        </w:rPr>
      </w:pPr>
      <w:r w:rsidRPr="00E01E30">
        <w:rPr>
          <w:rFonts w:cs="Times New Roman"/>
          <w:szCs w:val="24"/>
          <w:highlight w:val="lightGray"/>
        </w:rPr>
        <w:t>A continuación</w:t>
      </w:r>
    </w:p>
    <w:p w14:paraId="268710A7" w14:textId="44EC1AE8" w:rsidR="00710EB4" w:rsidRPr="00E01E30" w:rsidRDefault="00710EB4" w:rsidP="00710EB4">
      <w:pPr>
        <w:rPr>
          <w:rFonts w:cs="Times New Roman"/>
          <w:szCs w:val="24"/>
          <w:highlight w:val="lightGray"/>
        </w:rPr>
      </w:pPr>
      <w:r w:rsidRPr="00E01E30">
        <w:rPr>
          <w:rFonts w:cs="Times New Roman"/>
          <w:szCs w:val="24"/>
          <w:highlight w:val="lightGray"/>
        </w:rPr>
        <w:t>Acto seguido</w:t>
      </w:r>
    </w:p>
    <w:p w14:paraId="03D941AB" w14:textId="547E541A" w:rsidR="00710EB4" w:rsidRPr="00E01E30" w:rsidRDefault="00710EB4" w:rsidP="00710EB4">
      <w:pPr>
        <w:rPr>
          <w:rFonts w:cs="Times New Roman"/>
          <w:szCs w:val="24"/>
          <w:highlight w:val="lightGray"/>
        </w:rPr>
      </w:pPr>
      <w:r w:rsidRPr="00E01E30">
        <w:rPr>
          <w:rFonts w:cs="Times New Roman"/>
          <w:szCs w:val="24"/>
          <w:highlight w:val="lightGray"/>
        </w:rPr>
        <w:t>Con motivo de</w:t>
      </w:r>
    </w:p>
    <w:p w14:paraId="372D20F5" w14:textId="77777777" w:rsidR="00710EB4" w:rsidRPr="00E01E30" w:rsidRDefault="00710EB4" w:rsidP="00710EB4">
      <w:pPr>
        <w:rPr>
          <w:rFonts w:cs="Times New Roman"/>
          <w:szCs w:val="24"/>
          <w:highlight w:val="lightGray"/>
        </w:rPr>
      </w:pPr>
      <w:r w:rsidRPr="00E01E30">
        <w:rPr>
          <w:rFonts w:cs="Times New Roman"/>
          <w:szCs w:val="24"/>
          <w:highlight w:val="lightGray"/>
        </w:rPr>
        <w:t>A saber</w:t>
      </w:r>
    </w:p>
    <w:p w14:paraId="06409AB7" w14:textId="335D7BFC" w:rsidR="00B830BA" w:rsidRPr="00E01E30" w:rsidRDefault="00B830BA" w:rsidP="000511AB">
      <w:pPr>
        <w:rPr>
          <w:rFonts w:cs="Times New Roman"/>
          <w:szCs w:val="24"/>
          <w:highlight w:val="lightGray"/>
        </w:rPr>
      </w:pPr>
      <w:r w:rsidRPr="00E01E30">
        <w:rPr>
          <w:rFonts w:cs="Times New Roman"/>
          <w:szCs w:val="24"/>
          <w:highlight w:val="lightGray"/>
        </w:rPr>
        <w:t>De la misma forma</w:t>
      </w:r>
    </w:p>
    <w:p w14:paraId="246A37C8" w14:textId="1080D74D" w:rsidR="00B830BA" w:rsidRPr="00E01E30" w:rsidRDefault="00B830BA" w:rsidP="000511AB">
      <w:pPr>
        <w:rPr>
          <w:rFonts w:cs="Times New Roman"/>
          <w:szCs w:val="24"/>
          <w:highlight w:val="lightGray"/>
        </w:rPr>
      </w:pPr>
      <w:r w:rsidRPr="00E01E30">
        <w:rPr>
          <w:rFonts w:cs="Times New Roman"/>
          <w:szCs w:val="24"/>
          <w:highlight w:val="lightGray"/>
        </w:rPr>
        <w:t>En síntesis</w:t>
      </w:r>
    </w:p>
    <w:p w14:paraId="39D054ED" w14:textId="43735131" w:rsidR="00710EB4" w:rsidRPr="00E01E30" w:rsidRDefault="00710EB4" w:rsidP="000511AB">
      <w:pPr>
        <w:rPr>
          <w:rFonts w:cs="Times New Roman"/>
          <w:szCs w:val="24"/>
          <w:highlight w:val="lightGray"/>
        </w:rPr>
      </w:pPr>
      <w:r w:rsidRPr="00E01E30">
        <w:rPr>
          <w:rFonts w:cs="Times New Roman"/>
          <w:szCs w:val="24"/>
          <w:highlight w:val="lightGray"/>
        </w:rPr>
        <w:t>Así</w:t>
      </w:r>
    </w:p>
    <w:p w14:paraId="39FE8ADC" w14:textId="1CA97CEE" w:rsidR="00710EB4" w:rsidRPr="00E01E30" w:rsidRDefault="00710EB4" w:rsidP="000511AB">
      <w:pPr>
        <w:rPr>
          <w:rFonts w:cs="Times New Roman"/>
          <w:szCs w:val="24"/>
          <w:highlight w:val="lightGray"/>
        </w:rPr>
      </w:pPr>
      <w:r w:rsidRPr="00E01E30">
        <w:rPr>
          <w:rFonts w:cs="Times New Roman"/>
          <w:szCs w:val="24"/>
          <w:highlight w:val="lightGray"/>
        </w:rPr>
        <w:t>Para concluir</w:t>
      </w:r>
    </w:p>
    <w:p w14:paraId="553AC829" w14:textId="1CA97CEE" w:rsidR="00B830BA" w:rsidRPr="00E01E30" w:rsidRDefault="00B830BA" w:rsidP="000511AB">
      <w:pPr>
        <w:rPr>
          <w:rFonts w:cs="Times New Roman"/>
          <w:szCs w:val="24"/>
          <w:highlight w:val="lightGray"/>
        </w:rPr>
      </w:pPr>
      <w:r w:rsidRPr="00E01E30">
        <w:rPr>
          <w:rFonts w:cs="Times New Roman"/>
          <w:szCs w:val="24"/>
          <w:highlight w:val="lightGray"/>
        </w:rPr>
        <w:t>Luego</w:t>
      </w:r>
    </w:p>
    <w:p w14:paraId="0BA52521" w14:textId="028E489D" w:rsidR="00B830BA" w:rsidRPr="00E01E30" w:rsidRDefault="00B830BA" w:rsidP="000511AB">
      <w:pPr>
        <w:rPr>
          <w:rFonts w:cs="Times New Roman"/>
          <w:szCs w:val="24"/>
          <w:highlight w:val="lightGray"/>
        </w:rPr>
      </w:pPr>
      <w:r w:rsidRPr="00E01E30">
        <w:rPr>
          <w:rFonts w:cs="Times New Roman"/>
          <w:szCs w:val="24"/>
          <w:highlight w:val="lightGray"/>
        </w:rPr>
        <w:t>Resumiendo</w:t>
      </w:r>
    </w:p>
    <w:p w14:paraId="27846E20" w14:textId="1B0BA757" w:rsidR="00B830BA" w:rsidRPr="00E01E30" w:rsidRDefault="00B830BA" w:rsidP="000511AB">
      <w:pPr>
        <w:rPr>
          <w:rFonts w:cs="Times New Roman"/>
          <w:szCs w:val="24"/>
          <w:highlight w:val="lightGray"/>
        </w:rPr>
      </w:pPr>
      <w:r w:rsidRPr="00E01E30">
        <w:rPr>
          <w:rFonts w:cs="Times New Roman"/>
          <w:szCs w:val="24"/>
          <w:highlight w:val="lightGray"/>
        </w:rPr>
        <w:t>De igual manera</w:t>
      </w:r>
    </w:p>
    <w:p w14:paraId="5C678082" w14:textId="77777777" w:rsidR="00710EB4" w:rsidRPr="00E01E30" w:rsidRDefault="00710EB4" w:rsidP="00710EB4">
      <w:pPr>
        <w:rPr>
          <w:rFonts w:cs="Times New Roman"/>
          <w:szCs w:val="24"/>
          <w:highlight w:val="lightGray"/>
        </w:rPr>
      </w:pPr>
      <w:r w:rsidRPr="00E01E30">
        <w:rPr>
          <w:rFonts w:cs="Times New Roman"/>
          <w:szCs w:val="24"/>
          <w:highlight w:val="lightGray"/>
        </w:rPr>
        <w:t>Al mismo tiempo</w:t>
      </w:r>
    </w:p>
    <w:p w14:paraId="46375B50" w14:textId="77777777" w:rsidR="00710EB4" w:rsidRPr="00E01E30" w:rsidRDefault="00710EB4" w:rsidP="00710EB4">
      <w:pPr>
        <w:rPr>
          <w:rFonts w:cs="Times New Roman"/>
          <w:szCs w:val="24"/>
          <w:highlight w:val="lightGray"/>
        </w:rPr>
      </w:pPr>
      <w:r w:rsidRPr="00E01E30">
        <w:rPr>
          <w:rFonts w:cs="Times New Roman"/>
          <w:szCs w:val="24"/>
          <w:highlight w:val="lightGray"/>
        </w:rPr>
        <w:t>Probablemente</w:t>
      </w:r>
    </w:p>
    <w:p w14:paraId="30A157A2" w14:textId="77777777" w:rsidR="00710EB4" w:rsidRPr="00E01E30" w:rsidRDefault="00710EB4" w:rsidP="000511AB">
      <w:pPr>
        <w:rPr>
          <w:rFonts w:cs="Times New Roman"/>
          <w:szCs w:val="24"/>
          <w:highlight w:val="lightGray"/>
        </w:rPr>
        <w:sectPr w:rsidR="00710EB4" w:rsidRPr="00E01E30" w:rsidSect="00B830BA">
          <w:type w:val="continuous"/>
          <w:pgSz w:w="12240" w:h="15840"/>
          <w:pgMar w:top="1418" w:right="1418" w:bottom="1418" w:left="1418" w:header="709" w:footer="709" w:gutter="0"/>
          <w:cols w:num="2" w:space="708"/>
          <w:docGrid w:linePitch="360"/>
        </w:sectPr>
      </w:pPr>
    </w:p>
    <w:p w14:paraId="720C733F" w14:textId="71A82869" w:rsidR="00257918" w:rsidRDefault="00B830BA" w:rsidP="000511AB">
      <w:pPr>
        <w:rPr>
          <w:rFonts w:cs="Times New Roman"/>
          <w:szCs w:val="24"/>
        </w:rPr>
      </w:pPr>
      <w:r w:rsidRPr="00E01E30">
        <w:rPr>
          <w:rFonts w:cs="Times New Roman"/>
          <w:szCs w:val="24"/>
          <w:highlight w:val="lightGray"/>
        </w:rPr>
        <w:t>Indiscutiblemente</w:t>
      </w:r>
    </w:p>
    <w:p w14:paraId="2AFBB7EA" w14:textId="7E351452" w:rsidR="00257918" w:rsidRDefault="00257918" w:rsidP="00E17531">
      <w:pPr>
        <w:pStyle w:val="Ttulo1"/>
      </w:pPr>
      <w:bookmarkStart w:id="30" w:name="_Toc440985126"/>
      <w:bookmarkStart w:id="31" w:name="_Toc136550697"/>
      <w:commentRangeStart w:id="32"/>
      <w:r w:rsidRPr="001A5143">
        <w:lastRenderedPageBreak/>
        <w:t>1</w:t>
      </w:r>
      <w:commentRangeEnd w:id="32"/>
      <w:r w:rsidR="00614436" w:rsidRPr="001A5143">
        <w:rPr>
          <w:rStyle w:val="Refdecomentario"/>
        </w:rPr>
        <w:commentReference w:id="32"/>
      </w:r>
      <w:r w:rsidRPr="001A5143">
        <w:t xml:space="preserve"> </w:t>
      </w:r>
      <w:r w:rsidR="00115036" w:rsidRPr="001A5143">
        <w:t xml:space="preserve">Planteamiento del </w:t>
      </w:r>
      <w:r w:rsidR="0023515A" w:rsidRPr="001A5143">
        <w:t>p</w:t>
      </w:r>
      <w:r w:rsidR="00115036" w:rsidRPr="001A5143">
        <w:t>roblema</w:t>
      </w:r>
      <w:bookmarkEnd w:id="30"/>
      <w:bookmarkEnd w:id="31"/>
    </w:p>
    <w:p w14:paraId="7DCEF1F1" w14:textId="77777777" w:rsidR="00E84DD7" w:rsidRDefault="00E84DD7" w:rsidP="00C939C9">
      <w:pPr>
        <w:rPr>
          <w:i/>
          <w:iCs/>
        </w:rPr>
      </w:pPr>
    </w:p>
    <w:p w14:paraId="0B2FB690" w14:textId="79CF992C" w:rsidR="00172057" w:rsidRPr="00E84DD7" w:rsidRDefault="000B37B8" w:rsidP="00C939C9">
      <w:pPr>
        <w:rPr>
          <w:i/>
          <w:iCs/>
        </w:rPr>
      </w:pPr>
      <w:r w:rsidRPr="000B37B8">
        <w:rPr>
          <w:lang w:eastAsia="es-CO"/>
        </w:rPr>
        <w:t xml:space="preserve">El diseño bioclimático ha experimentado una evolución significativa gracias a la integración de herramientas de análisis en el proceso de diseño. En la actualidad, se reconoce que el diseño bioclimático debe considerarse desde las primeras etapas del proyecto. A diferencia de enfoques tradicionales, donde la asesoría bioclimática evaluaba de forma aislada los niveles de confort ambiental de los edificios de manera estática, ahora se busca una visión holística y una relación directa de causa y efecto entre las modificaciones en el diseño y las condiciones de confort en los espacios interiores. Esto implica que cada fenómeno estudiado ya no requiere una simulación computacional separada en un software específico con datos de entrada fijos, sino que se integra de manera </w:t>
      </w:r>
      <w:r w:rsidR="007457DC" w:rsidRPr="000B37B8">
        <w:rPr>
          <w:lang w:eastAsia="es-CO"/>
        </w:rPr>
        <w:t>general</w:t>
      </w:r>
      <w:r w:rsidRPr="000B37B8">
        <w:rPr>
          <w:lang w:eastAsia="es-CO"/>
        </w:rPr>
        <w:t xml:space="preserve"> en el diseño, permitiendo un enfoque más completo y coherente</w:t>
      </w:r>
      <w:r w:rsidR="00564F49">
        <w:rPr>
          <w:lang w:eastAsia="es-CO"/>
        </w:rPr>
        <w:t xml:space="preserve"> </w:t>
      </w:r>
      <w:sdt>
        <w:sdtPr>
          <w:rPr>
            <w:color w:val="000000"/>
            <w:lang w:eastAsia="es-CO"/>
          </w:rPr>
          <w:tag w:val="MENDELEY_CITATION_v3_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"/>
          <w:id w:val="-1136174144"/>
          <w:placeholder>
            <w:docPart w:val="DefaultPlaceholder_-1854013440"/>
          </w:placeholder>
        </w:sdtPr>
        <w:sdtEndPr/>
        <w:sdtContent>
          <w:r w:rsidR="0050227F">
            <w:rPr>
              <w:rFonts w:eastAsia="Times New Roman"/>
            </w:rPr>
            <w:t xml:space="preserve">(Irla </w:t>
          </w:r>
          <w:proofErr w:type="spellStart"/>
          <w:r w:rsidR="0050227F">
            <w:rPr>
              <w:rFonts w:eastAsia="Times New Roman"/>
            </w:rPr>
            <w:t>Nebril</w:t>
          </w:r>
          <w:proofErr w:type="spellEnd"/>
          <w:r w:rsidR="0050227F">
            <w:rPr>
              <w:rFonts w:eastAsia="Times New Roman"/>
            </w:rPr>
            <w:t xml:space="preserve"> &amp; Padial Molina, 2018).</w:t>
          </w:r>
        </w:sdtContent>
      </w:sdt>
    </w:p>
    <w:p w14:paraId="583950D9" w14:textId="13AAB78F" w:rsidR="00172057" w:rsidRPr="00CD1A05" w:rsidRDefault="6A94901B" w:rsidP="000B37B8">
      <w:pPr>
        <w:ind w:firstLine="708"/>
        <w:rPr>
          <w:lang w:eastAsia="es-CO"/>
        </w:rPr>
      </w:pPr>
      <w:r w:rsidRPr="71B81E94">
        <w:rPr>
          <w:lang w:eastAsia="es-CO"/>
        </w:rPr>
        <w:t xml:space="preserve">Es </w:t>
      </w:r>
      <w:r w:rsidR="5546DECC" w:rsidRPr="71B81E94">
        <w:rPr>
          <w:lang w:eastAsia="es-CO"/>
        </w:rPr>
        <w:t>así</w:t>
      </w:r>
      <w:r w:rsidRPr="71B81E94">
        <w:rPr>
          <w:lang w:eastAsia="es-CO"/>
        </w:rPr>
        <w:t xml:space="preserve"> como e</w:t>
      </w:r>
      <w:r w:rsidR="2FFF00AA" w:rsidRPr="71B81E94">
        <w:rPr>
          <w:lang w:eastAsia="es-CO"/>
        </w:rPr>
        <w:t xml:space="preserve">l Modelado de Información de la Construcción (Building Information Modeling o BIM) ofrece una oportunidad única para integrar de manera efectiva medidas de sostenibilidad a lo largo de todo el ciclo de vida de un proyecto, desde el diseño hasta la construcción, mantenimiento y rehabilitación. BIM representa un enfoque revolucionario en la concepción de proyectos arquitectónicos e ingenieriles, ya que permite la integración completa de información crucial, como geometría, sistemas constructivos, cálculos, mediciones, presupuestos, aspectos ambientales, especificaciones y simulaciones. A través de la construcción digital e integrada, todas las partes necesarias del proyecto se fusionan en un solo modelo, optimizando así el proceso en su </w:t>
      </w:r>
      <w:r w:rsidR="207F7109" w:rsidRPr="71B81E94">
        <w:rPr>
          <w:lang w:eastAsia="es-CO"/>
        </w:rPr>
        <w:t>totalidad. (</w:t>
      </w:r>
      <w:sdt>
        <w:sdtPr>
          <w:rPr>
            <w:color w:val="000000"/>
            <w:lang w:eastAsia="es-CO"/>
          </w:rPr>
          <w:tag w:val="MENDELEY_CITATION_v3_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"/>
          <w:id w:val="-261233003"/>
          <w:placeholder>
            <w:docPart w:val="DefaultPlaceholder_-1854013440"/>
          </w:placeholder>
        </w:sdtPr>
        <w:sdtEndPr/>
        <w:sdtContent>
          <w:r w:rsidR="0050227F" w:rsidRPr="0050227F">
            <w:rPr>
              <w:color w:val="000000"/>
              <w:lang w:eastAsia="es-CO"/>
            </w:rPr>
            <w:t>Martín Dorta et al., 2014)</w:t>
          </w:r>
        </w:sdtContent>
      </w:sdt>
    </w:p>
    <w:p w14:paraId="1388AAB4" w14:textId="77777777" w:rsidR="002D326E" w:rsidRDefault="00B120D7" w:rsidP="00391B28">
      <w:pPr>
        <w:ind w:firstLine="708"/>
        <w:rPr>
          <w:lang w:eastAsia="es-CO"/>
        </w:rPr>
      </w:pPr>
      <w:r w:rsidRPr="00B120D7">
        <w:rPr>
          <w:lang w:eastAsia="es-CO"/>
        </w:rPr>
        <w:t>Sin embargo, la problemática radica en la falta de sincronización entre los ritmos de la asesoría bioclimática y los del diseño arquitectónico. La asesoría bioclimática tradicional tiende a ralentizar el proceso de diseño o no se involucra al mismo ritmo que propone la metodología BIM. Esta discrepancia puede afectar la eficiencia y la eficacia del proyecto, generando obstáculos y limitaciones en la implementación adecuada de estrategias sostenibles. Por lo tanto, es necesario abordar esta brecha y buscar una mayor integración y sincronización entre los ritmos de la asesoría bioclimática y los del diseño arquitectónico para optimizar el proceso de manera conjunta.</w:t>
      </w:r>
      <w:r w:rsidR="00E14061" w:rsidRPr="00E14061">
        <w:rPr>
          <w:lang w:eastAsia="es-CO"/>
        </w:rPr>
        <w:t xml:space="preserve"> </w:t>
      </w:r>
    </w:p>
    <w:p w14:paraId="3D1FC70A" w14:textId="44933578" w:rsidR="00391B28" w:rsidRDefault="00391B28" w:rsidP="00391B28">
      <w:pPr>
        <w:ind w:firstLine="708"/>
      </w:pPr>
      <w:r>
        <w:t xml:space="preserve">El diseño bioclimático ha evolucionado considerablemente al integrar herramientas de análisis en el proceso de diseño, reconociendo la importancia de considerarlo desde las primeras etapas del proyecto. A diferencia de enfoques tradicionales, se busca una visión holística que </w:t>
      </w:r>
      <w:r>
        <w:lastRenderedPageBreak/>
        <w:t>establezca una relación directa entre las modificaciones en el diseño y las condiciones de los espacios interiores. La metodología BIM ofrece una oportunidad única para integrar medidas de sostenibilidad a lo largo del ciclo de vida de un proyecto, optimizando el proceso al permitir la integración completa de información crucial. Sin embargo, la falta de sincronización entre la asesoría bioclimática y el diseño arquitectónico puede generar obstáculos y limitaciones en la implementación de estrategias sostenibles. Por tanto, es necesario abordar esta brecha, buscando una mayor integración y sincronización entre ambas disciplinas para optimizar el proceso de manera conjunta y lograr un diseño arquitectónico más eficiente y sostenible.</w:t>
      </w:r>
    </w:p>
    <w:p w14:paraId="15868556" w14:textId="77777777" w:rsidR="00391B28" w:rsidRDefault="00391B28" w:rsidP="00391B28">
      <w:pPr>
        <w:ind w:firstLine="708"/>
        <w:rPr>
          <w:lang w:eastAsia="es-CO"/>
        </w:rPr>
      </w:pPr>
    </w:p>
    <w:p w14:paraId="29DA9196" w14:textId="4714E345" w:rsidR="00391B28" w:rsidRPr="00B120D7" w:rsidRDefault="00391B28" w:rsidP="000771E5">
      <w:pPr>
        <w:rPr>
          <w:lang w:eastAsia="es-CO"/>
        </w:rPr>
      </w:pPr>
      <w:r>
        <w:t>En conclusión, la investigación plantea la necesidad de integrar de forma más efectiva la asesoría bioclimática con el diseño arquitectónico, reconociendo la importancia de considerar aspectos sostenibles desde las etapas iniciales del proyecto. El uso de la metodología BIM brinda la oportunidad de optimizar el proceso de diseño al permitir la integración completa de información crucial. Sin embargo, se identifica la falta de sincronización entre los ritmos de la asesoría bioclimática y los del diseño arquitectónico como una problemática que obstaculiza la implementación adecuada de estrategias sostenibles. Por lo tanto, se enfatiza la necesidad de buscar una mayor integración y sincronización entre ambas disciplinas para mejorar la eficiencia y eficacia del proceso de diseño arquitectónico.</w:t>
      </w:r>
    </w:p>
    <w:p w14:paraId="0D8459F5" w14:textId="77777777" w:rsidR="00C939C9" w:rsidRPr="00C939C9" w:rsidRDefault="00C939C9" w:rsidP="00C939C9">
      <w:pPr>
        <w:pBdr>
          <w:top w:val="single" w:sz="6" w:space="1" w:color="auto"/>
        </w:pBdr>
        <w:spacing w:line="240" w:lineRule="auto"/>
        <w:rPr>
          <w:rFonts w:ascii="Arial" w:eastAsia="Times New Roman" w:hAnsi="Arial" w:cs="Arial"/>
          <w:vanish/>
          <w:sz w:val="16"/>
          <w:szCs w:val="16"/>
          <w:lang w:eastAsia="es-CO"/>
        </w:rPr>
      </w:pPr>
      <w:r w:rsidRPr="00C939C9">
        <w:rPr>
          <w:rFonts w:ascii="Arial" w:eastAsia="Times New Roman" w:hAnsi="Arial" w:cs="Arial"/>
          <w:vanish/>
          <w:sz w:val="16"/>
          <w:szCs w:val="16"/>
          <w:lang w:eastAsia="es-CO"/>
        </w:rPr>
        <w:t>Final del formulario</w:t>
      </w:r>
    </w:p>
    <w:p w14:paraId="49C1FE4B" w14:textId="77777777" w:rsidR="00044AD7" w:rsidRDefault="00044AD7" w:rsidP="00257918">
      <w:pPr>
        <w:rPr>
          <w:rFonts w:cs="Times New Roman"/>
          <w:b/>
          <w:szCs w:val="24"/>
        </w:rPr>
      </w:pPr>
    </w:p>
    <w:p w14:paraId="24EE4024" w14:textId="3676063D" w:rsidR="00257918" w:rsidRPr="001A5143" w:rsidRDefault="00257918" w:rsidP="001A5143">
      <w:pPr>
        <w:rPr>
          <w:b/>
        </w:rPr>
      </w:pPr>
      <w:bookmarkStart w:id="33" w:name="_Toc440985127"/>
      <w:r w:rsidRPr="001A5143">
        <w:rPr>
          <w:b/>
        </w:rPr>
        <w:t xml:space="preserve">1.1 </w:t>
      </w:r>
      <w:r w:rsidR="00115036" w:rsidRPr="001A5143">
        <w:rPr>
          <w:b/>
        </w:rPr>
        <w:t>Antecedentes</w:t>
      </w:r>
      <w:bookmarkEnd w:id="33"/>
    </w:p>
    <w:p w14:paraId="17C62B7A" w14:textId="77777777" w:rsidR="001A5143" w:rsidRDefault="00C12444" w:rsidP="00257918">
      <w:pPr>
        <w:rPr>
          <w:rFonts w:cs="Times New Roman"/>
          <w:b/>
          <w:szCs w:val="24"/>
        </w:rPr>
      </w:pPr>
      <w:r>
        <w:rPr>
          <w:rFonts w:cs="Times New Roman"/>
          <w:b/>
          <w:szCs w:val="24"/>
        </w:rPr>
        <w:tab/>
      </w:r>
    </w:p>
    <w:p w14:paraId="54696D2B" w14:textId="30326129" w:rsidR="00257918" w:rsidRPr="00C12444" w:rsidRDefault="00C12444" w:rsidP="000D6A5F">
      <w:pPr>
        <w:pStyle w:val="PrrAPA"/>
      </w:pPr>
      <w:r w:rsidRPr="00E01E30">
        <w:rPr>
          <w:highlight w:val="lightGray"/>
        </w:rPr>
        <w:t>Los antecedentes son las investigaciones que se han realizado previamente y que guardan una relación histórica con el tema de investigación actual.</w:t>
      </w:r>
      <w:r>
        <w:t xml:space="preserve"> </w:t>
      </w:r>
    </w:p>
    <w:p w14:paraId="2630A1BC" w14:textId="77777777" w:rsidR="000F2962" w:rsidRDefault="000F2962" w:rsidP="00257918">
      <w:pPr>
        <w:rPr>
          <w:rFonts w:cs="Times New Roman"/>
          <w:b/>
          <w:szCs w:val="24"/>
        </w:rPr>
      </w:pPr>
    </w:p>
    <w:p w14:paraId="60D04780" w14:textId="5B564357" w:rsidR="00115036" w:rsidRDefault="00115036" w:rsidP="00E17531">
      <w:pPr>
        <w:pStyle w:val="Ttulo1"/>
      </w:pPr>
      <w:bookmarkStart w:id="34" w:name="_Toc440985128"/>
      <w:bookmarkStart w:id="35" w:name="_Toc136550698"/>
      <w:r w:rsidRPr="001A5143">
        <w:t>2 Justificación</w:t>
      </w:r>
      <w:bookmarkEnd w:id="34"/>
      <w:bookmarkEnd w:id="35"/>
    </w:p>
    <w:p w14:paraId="5238DD60" w14:textId="77777777" w:rsidR="00E92DD3" w:rsidRPr="00A35F2C" w:rsidRDefault="00E92DD3" w:rsidP="00A35F2C">
      <w:pPr>
        <w:rPr>
          <w:rFonts w:cs="Times New Roman"/>
        </w:rPr>
      </w:pPr>
    </w:p>
    <w:p w14:paraId="0267EE61" w14:textId="5FB4C825" w:rsidR="004728FA" w:rsidRPr="004728FA" w:rsidRDefault="41F080DF" w:rsidP="004728FA">
      <w:r>
        <w:t xml:space="preserve">En el contexto de la arquitectura bioclimática, el ritmo de asesoría tradicional se refiere a la forma en que se proporciona orientación y asesoramiento sobre aspectos bioclimáticos durante el proceso de diseño arquitectónico. Este enfoque tradicional a menudo se basa en consultas periódicas con expertos en sostenibilidad, energía y diseño bioclimático, que se llevan a cabo en momentos específicos del </w:t>
      </w:r>
      <w:r w:rsidR="2B8B8971">
        <w:t>proyecto. Sin</w:t>
      </w:r>
      <w:r>
        <w:t xml:space="preserve"> embargo, este ritmo de asesoría tradicional presenta algunos desafíos </w:t>
      </w:r>
      <w:r>
        <w:lastRenderedPageBreak/>
        <w:t>en términos de integración adecuada con el diseño arquitectónico. La falta de una comunicación continua y fluida entre los expertos en bioclimática y los arquitectos puede resultar en una ralentización del proceso de diseño. Esto se debe a que las decisiones y ajustes bioclimáticos necesarios pueden no incorporarse de manera oportuna o eficiente en el diseño arquitectónico, lo que lleva a la necesidad de realizar cambios significativos y retrasos en etapas posteriores.</w:t>
      </w:r>
    </w:p>
    <w:p w14:paraId="2E47F389" w14:textId="641888BA" w:rsidR="004728FA" w:rsidRPr="004728FA" w:rsidRDefault="004728FA" w:rsidP="004728FA">
      <w:r w:rsidRPr="004728FA">
        <w:t xml:space="preserve">Además, la falta de sincronización entre el ritmo de asesoría tradicional y la metodología BIM (Building Information Modeling) puede ser un obstáculo. El BIM es un enfoque de diseño colaborativo basado en modelos 3D que permite una representación digital integral del edificio y sus sistemas. Al utilizar el BIM, los arquitectos y diseñadores pueden visualizar, analizar y simular aspectos bioclimáticos de manera más efectiva, permitiendo una toma de decisiones informada desde las primeras etapas del diseño.Sin embargo, si el ritmo de asesoría tradicional no está sincronizado con la metodología BIM, es posible que la información y las recomendaciones bioclimáticas no se integren adecuadamente en el modelo digital del edificio. </w:t>
      </w:r>
    </w:p>
    <w:p w14:paraId="744C44E4" w14:textId="0FA9BD02" w:rsidR="00357E10" w:rsidRDefault="004728FA" w:rsidP="005817F0">
      <w:pPr>
        <w:rPr>
          <w:rFonts w:cs="Times New Roman"/>
        </w:rPr>
      </w:pPr>
      <w:r w:rsidRPr="004728FA">
        <w:t>Para abordar estos desafíos, es importante avanzar hacia un enfoque de asesoría bioclimática más integrado y continuo. Esto implica una comunicación constante y una colaboración temprana entre los expertos en bioclimática y los arquitectos, con el objetivo de lograr una sinergia entre el diseño arquitectónico y los principios bioclimáticos desde el inicio del proyecto. Además, la adopción de la metodología BIM como herramienta central para el diseño y la coordinación del proyecto puede facilitar la integración de consideraciones bioclimáticas de manera más efectiva y fluida, permitiendo una toma de decisiones más informada y una optimización del rendimiento ambiental del edificio.</w:t>
      </w:r>
    </w:p>
    <w:p w14:paraId="6AE3593D" w14:textId="2D072939" w:rsidR="00E92DD3" w:rsidRDefault="005817F0" w:rsidP="005817F0">
      <w:pPr>
        <w:rPr>
          <w:rFonts w:cs="Times New Roman"/>
        </w:rPr>
      </w:pPr>
      <w:r w:rsidRPr="005817F0">
        <w:rPr>
          <w:rFonts w:cs="Times New Roman"/>
        </w:rPr>
        <w:t>Según investigaciones realizadas por</w:t>
      </w:r>
      <w:r w:rsidR="00013D08">
        <w:rPr>
          <w:rFonts w:cs="Times New Roman"/>
        </w:rPr>
        <w:t xml:space="preserve"> </w:t>
      </w:r>
      <w:r w:rsidR="00013D08" w:rsidRPr="53C1CB97">
        <w:rPr>
          <w:rFonts w:cs="Times New Roman"/>
          <w:color w:val="000000" w:themeColor="text1"/>
        </w:rPr>
        <w:t>Martín Dorta</w:t>
      </w:r>
      <w:r w:rsidR="0004064C">
        <w:rPr>
          <w:rFonts w:cs="Times New Roman"/>
          <w:color w:val="000000" w:themeColor="text1"/>
        </w:rPr>
        <w:t xml:space="preserve"> en el trabajo “</w:t>
      </w:r>
      <w:r w:rsidR="0004064C" w:rsidRPr="0004064C">
        <w:rPr>
          <w:rFonts w:cs="Times New Roman"/>
        </w:rPr>
        <w:t>Análisis de la integración de la tecnología BIM y los indicadores de Sostenibilidad</w:t>
      </w:r>
      <w:r w:rsidR="0004064C">
        <w:rPr>
          <w:rFonts w:cs="Times New Roman"/>
          <w:color w:val="000000" w:themeColor="text1"/>
        </w:rPr>
        <w:t>”</w:t>
      </w:r>
      <w:r w:rsidR="0004064C">
        <w:rPr>
          <w:rFonts w:cs="Times New Roman"/>
        </w:rPr>
        <w:t xml:space="preserve"> </w:t>
      </w:r>
      <w:r w:rsidRPr="005817F0">
        <w:rPr>
          <w:rFonts w:cs="Times New Roman"/>
        </w:rPr>
        <w:t xml:space="preserve">se </w:t>
      </w:r>
      <w:r w:rsidR="0004064C">
        <w:rPr>
          <w:rFonts w:cs="Times New Roman"/>
        </w:rPr>
        <w:t xml:space="preserve">destaca </w:t>
      </w:r>
      <w:r w:rsidR="001F73F4">
        <w:rPr>
          <w:rFonts w:cs="Times New Roman"/>
        </w:rPr>
        <w:t xml:space="preserve">el creciente </w:t>
      </w:r>
      <w:r w:rsidRPr="005817F0">
        <w:rPr>
          <w:rFonts w:cs="Times New Roman"/>
        </w:rPr>
        <w:t xml:space="preserve">incremento en la demanda de servicios relacionados con la construcción sostenible. Este fenómeno se atribuye a dos factores principales: el aumento de los costos energéticos y la creciente preocupación por el medio ambiente. Los autores </w:t>
      </w:r>
      <w:r w:rsidR="00375741">
        <w:rPr>
          <w:rFonts w:cs="Times New Roman"/>
        </w:rPr>
        <w:t xml:space="preserve">adicionalmente </w:t>
      </w:r>
      <w:r w:rsidRPr="005817F0">
        <w:rPr>
          <w:rFonts w:cs="Times New Roman"/>
        </w:rPr>
        <w:t>señalan que los métodos de diseño asistido por ordenador (CAD) utilizados tradicionalmente carecen de la capacidad necesaria para realizar análisis de sostenibilidad en las etapas iniciales del proceso arquitectónico. Por esta razón, dichos análisis suelen llevarse a cabo posteriormente al diseño arquitectónico</w:t>
      </w:r>
      <w:r w:rsidR="00013D08" w:rsidRPr="00013D08">
        <w:rPr>
          <w:rFonts w:cs="Times New Roman"/>
          <w:color w:val="000000" w:themeColor="text1"/>
        </w:rPr>
        <w:t xml:space="preserve"> </w:t>
      </w:r>
      <w:sdt>
        <w:sdtPr>
          <w:rPr>
            <w:rFonts w:cs="Times New Roman"/>
            <w:color w:val="000000"/>
          </w:rPr>
          <w:tag w:val="MENDELEY_CITATION_v3_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"/>
          <w:id w:val="1268657899"/>
          <w:placeholder>
            <w:docPart w:val="1AD5329900CA4F0E90324350243BD47F"/>
          </w:placeholder>
        </w:sdtPr>
        <w:sdtEndPr/>
        <w:sdtContent>
          <w:r w:rsidR="0050227F" w:rsidRPr="0050227F">
            <w:rPr>
              <w:rFonts w:cs="Times New Roman"/>
              <w:color w:val="000000"/>
            </w:rPr>
            <w:t>(Martín Dorta et al., 2014).</w:t>
          </w:r>
        </w:sdtContent>
      </w:sdt>
    </w:p>
    <w:p w14:paraId="2C250BFC" w14:textId="25055C4A" w:rsidR="005817F0" w:rsidRDefault="000916E5" w:rsidP="0049441E">
      <w:pPr>
        <w:ind w:firstLine="708"/>
        <w:rPr>
          <w:rFonts w:cs="Times New Roman"/>
          <w:color w:val="000000"/>
        </w:rPr>
      </w:pPr>
      <w:r w:rsidRPr="000916E5">
        <w:rPr>
          <w:rFonts w:cs="Times New Roman"/>
        </w:rPr>
        <w:t xml:space="preserve">La intervención temprana y oportuna en las etapas de diseño de un proyecto arquitectónico, </w:t>
      </w:r>
      <w:r w:rsidR="00131721" w:rsidRPr="000916E5">
        <w:rPr>
          <w:rFonts w:cs="Times New Roman"/>
        </w:rPr>
        <w:t>con relación al</w:t>
      </w:r>
      <w:r w:rsidRPr="000916E5">
        <w:rPr>
          <w:rFonts w:cs="Times New Roman"/>
        </w:rPr>
        <w:t xml:space="preserve"> aspecto ambiental, juega un papel crucial en la toma de decisiones. Es en este punto </w:t>
      </w:r>
      <w:r w:rsidRPr="000916E5">
        <w:rPr>
          <w:rFonts w:cs="Times New Roman"/>
        </w:rPr>
        <w:lastRenderedPageBreak/>
        <w:t>donde se tiene la oportunidad de lograr un ahorro energético de hasta el 20% mediante un enfoque consciente en el diseño, lo que lo convierte en el momento más crítico para la implementación de medidas efectivas</w:t>
      </w:r>
      <w:r w:rsidR="00ED7C09">
        <w:rPr>
          <w:rFonts w:cs="Times New Roman"/>
        </w:rPr>
        <w:t xml:space="preserve"> </w:t>
      </w:r>
      <w:sdt>
        <w:sdtPr>
          <w:rPr>
            <w:rFonts w:cs="Times New Roman"/>
            <w:color w:val="000000"/>
          </w:rPr>
          <w:tag w:val="MENDELEY_CITATION_v3_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"/>
          <w:id w:val="995691851"/>
          <w:placeholder>
            <w:docPart w:val="DefaultPlaceholder_-1854013440"/>
          </w:placeholder>
        </w:sdtPr>
        <w:sdtEndPr/>
        <w:sdtContent>
          <w:r w:rsidR="0050227F" w:rsidRPr="0050227F">
            <w:rPr>
              <w:rFonts w:cs="Times New Roman"/>
              <w:color w:val="000000"/>
            </w:rPr>
            <w:t>(</w:t>
          </w:r>
          <w:proofErr w:type="spellStart"/>
          <w:r w:rsidR="0050227F" w:rsidRPr="0050227F">
            <w:rPr>
              <w:rFonts w:cs="Times New Roman"/>
              <w:color w:val="000000"/>
            </w:rPr>
            <w:t>Azhar</w:t>
          </w:r>
          <w:proofErr w:type="spellEnd"/>
          <w:r w:rsidR="0050227F" w:rsidRPr="0050227F">
            <w:rPr>
              <w:rFonts w:cs="Times New Roman"/>
              <w:color w:val="000000"/>
            </w:rPr>
            <w:t xml:space="preserve"> et al., 2010).</w:t>
          </w:r>
        </w:sdtContent>
      </w:sdt>
    </w:p>
    <w:p w14:paraId="2C3692EF" w14:textId="6816320E" w:rsidR="00631F2E" w:rsidRPr="005817F0" w:rsidRDefault="0009627A" w:rsidP="0049441E">
      <w:pPr>
        <w:ind w:firstLine="708"/>
        <w:rPr>
          <w:rFonts w:cs="Times New Roman"/>
        </w:rPr>
      </w:pPr>
      <w:r w:rsidRPr="0009627A">
        <w:rPr>
          <w:rFonts w:cs="Times New Roman"/>
        </w:rPr>
        <w:t xml:space="preserve">Lamentablemente, la implementación de estrategias de diseño sostenible utilizando tecnologías como el BIM (Building Information Modeling) no se realiza de manera adecuada en las etapas iniciales, y el flujo de trabajo actual no aprovecha los beneficios de una gestión continua y lineal del proyecto, integrando el diseño arquitectónico con sus componentes sostenibles. Todo esto se traduce en un proceso lento y costoso. </w:t>
      </w:r>
      <w:sdt>
        <w:sdtPr>
          <w:rPr>
            <w:rFonts w:cs="Times New Roman"/>
            <w:color w:val="000000"/>
          </w:rPr>
          <w:tag w:val="MENDELEY_CITATION_v3_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"/>
          <w:id w:val="-1861341624"/>
          <w:placeholder>
            <w:docPart w:val="DefaultPlaceholder_-1854013440"/>
          </w:placeholder>
        </w:sdtPr>
        <w:sdtEndPr/>
        <w:sdtContent>
          <w:r w:rsidR="0050227F" w:rsidRPr="0050227F">
            <w:rPr>
              <w:rFonts w:cs="Times New Roman"/>
              <w:color w:val="000000"/>
            </w:rPr>
            <w:t>(Gao et al., 2019)</w:t>
          </w:r>
        </w:sdtContent>
      </w:sdt>
    </w:p>
    <w:p w14:paraId="6C03B70E" w14:textId="32CFD938" w:rsidR="00972902" w:rsidRDefault="00972902" w:rsidP="0049441E">
      <w:pPr>
        <w:ind w:firstLine="708"/>
        <w:rPr>
          <w:rFonts w:cs="Times New Roman"/>
        </w:rPr>
      </w:pPr>
      <w:r w:rsidRPr="00972902">
        <w:rPr>
          <w:rFonts w:cs="Times New Roman"/>
        </w:rPr>
        <w:t xml:space="preserve">Sin embargo, es fundamental reconocer que el proceso bioclimático debe avanzar al mismo ritmo que el diseño arquitectónico, estableciendo una estrecha sinergia que optimice los flujos de trabajo. Desafortunadamente, en ninguno desarrollo aborda adecuadamente la integración temprana del </w:t>
      </w:r>
      <w:r w:rsidR="003C2657" w:rsidRPr="00502C31">
        <w:rPr>
          <w:rFonts w:cs="Times New Roman"/>
        </w:rPr>
        <w:t>B</w:t>
      </w:r>
      <w:r w:rsidR="003C2657">
        <w:rPr>
          <w:rFonts w:cs="Times New Roman"/>
        </w:rPr>
        <w:t>I</w:t>
      </w:r>
      <w:r w:rsidR="003C2657" w:rsidRPr="00502C31">
        <w:rPr>
          <w:rFonts w:cs="Times New Roman"/>
        </w:rPr>
        <w:t>M (</w:t>
      </w:r>
      <w:r w:rsidR="003C2657" w:rsidRPr="0009627A">
        <w:rPr>
          <w:rFonts w:cs="Times New Roman"/>
        </w:rPr>
        <w:t>Building Information Modeling</w:t>
      </w:r>
      <w:r w:rsidR="003C2657" w:rsidRPr="00502C31">
        <w:rPr>
          <w:rFonts w:cs="Times New Roman"/>
        </w:rPr>
        <w:t xml:space="preserve">) </w:t>
      </w:r>
      <w:r w:rsidRPr="00972902">
        <w:rPr>
          <w:rFonts w:cs="Times New Roman"/>
        </w:rPr>
        <w:t xml:space="preserve">como parte del enfoque de diseño </w:t>
      </w:r>
      <w:r w:rsidR="00C46EE3">
        <w:rPr>
          <w:rFonts w:cs="Times New Roman"/>
        </w:rPr>
        <w:t>integral</w:t>
      </w:r>
      <w:r w:rsidR="003C47F6">
        <w:rPr>
          <w:rFonts w:cs="Times New Roman"/>
        </w:rPr>
        <w:t xml:space="preserve">, donde </w:t>
      </w:r>
      <w:r w:rsidR="003C47F6" w:rsidRPr="003C47F6">
        <w:rPr>
          <w:rFonts w:cs="Times New Roman"/>
        </w:rPr>
        <w:t>esta sincronización estratégica permite lograr mejoras tanto en el rendimiento ambiental como en el funcional del edificio, generando una colaboración efectiva entre el enfoque bioclimático y el diseño arquitectónico</w:t>
      </w:r>
      <w:r w:rsidRPr="00972902">
        <w:rPr>
          <w:rFonts w:cs="Times New Roman"/>
        </w:rPr>
        <w:t xml:space="preserve">. </w:t>
      </w:r>
    </w:p>
    <w:p w14:paraId="7A405869" w14:textId="6288707D" w:rsidR="00E01E30" w:rsidRPr="008D2E0D" w:rsidRDefault="00C1507F" w:rsidP="007873E8">
      <w:pPr>
        <w:ind w:firstLine="708"/>
        <w:rPr>
          <w:rFonts w:cs="Times New Roman"/>
        </w:rPr>
      </w:pPr>
      <w:r>
        <w:rPr>
          <w:rFonts w:cs="Times New Roman"/>
        </w:rPr>
        <w:t xml:space="preserve">Frente a un panorama </w:t>
      </w:r>
      <w:r w:rsidR="006B3F4E">
        <w:rPr>
          <w:rFonts w:cs="Times New Roman"/>
        </w:rPr>
        <w:t>colombiano</w:t>
      </w:r>
      <w:r w:rsidR="00E548E4">
        <w:rPr>
          <w:rFonts w:cs="Times New Roman"/>
        </w:rPr>
        <w:t xml:space="preserve"> se destaca </w:t>
      </w:r>
      <w:r w:rsidR="00AD7F92">
        <w:rPr>
          <w:rFonts w:cs="Times New Roman"/>
        </w:rPr>
        <w:t xml:space="preserve">las </w:t>
      </w:r>
      <w:r w:rsidR="00AD7F92" w:rsidRPr="004B4C26">
        <w:rPr>
          <w:rFonts w:cs="Times New Roman"/>
        </w:rPr>
        <w:t>áreas en las que los arquitectos efectivamente han trabajado</w:t>
      </w:r>
      <w:r w:rsidR="00B97C0C">
        <w:rPr>
          <w:rFonts w:cs="Times New Roman"/>
        </w:rPr>
        <w:t xml:space="preserve"> y </w:t>
      </w:r>
      <w:r w:rsidR="00910F1A">
        <w:rPr>
          <w:rFonts w:cs="Times New Roman"/>
        </w:rPr>
        <w:t>se observa que</w:t>
      </w:r>
      <w:r w:rsidR="00AD7F92">
        <w:rPr>
          <w:rFonts w:cs="Times New Roman"/>
        </w:rPr>
        <w:t xml:space="preserve"> la arquitectura </w:t>
      </w:r>
      <w:r w:rsidR="008D2E0D">
        <w:rPr>
          <w:rFonts w:cs="Times New Roman"/>
        </w:rPr>
        <w:t>bioclimática</w:t>
      </w:r>
      <w:r w:rsidR="00AD7F92">
        <w:rPr>
          <w:rFonts w:cs="Times New Roman"/>
        </w:rPr>
        <w:t xml:space="preserve"> ocupa un 44</w:t>
      </w:r>
      <w:r w:rsidR="00AD7F92" w:rsidRPr="7B3E54BD">
        <w:rPr>
          <w:rFonts w:cs="Times New Roman"/>
        </w:rPr>
        <w:t>,</w:t>
      </w:r>
      <w:r w:rsidR="00AD7F92">
        <w:rPr>
          <w:rFonts w:cs="Times New Roman"/>
        </w:rPr>
        <w:t>4</w:t>
      </w:r>
      <w:r w:rsidR="00AD7F92" w:rsidRPr="7B3E54BD">
        <w:rPr>
          <w:rFonts w:cs="Times New Roman"/>
        </w:rPr>
        <w:t>%</w:t>
      </w:r>
      <w:r w:rsidR="00AD7F92">
        <w:rPr>
          <w:rFonts w:cs="Times New Roman"/>
        </w:rPr>
        <w:t xml:space="preserve"> y el diseño BIM </w:t>
      </w:r>
      <w:r w:rsidR="00910F1A">
        <w:rPr>
          <w:rFonts w:cs="Times New Roman"/>
        </w:rPr>
        <w:t>un</w:t>
      </w:r>
      <w:r w:rsidR="00AD7F92">
        <w:rPr>
          <w:rFonts w:cs="Times New Roman"/>
        </w:rPr>
        <w:t xml:space="preserve"> 20</w:t>
      </w:r>
      <w:r w:rsidR="00AD7F92" w:rsidRPr="7B3E54BD">
        <w:rPr>
          <w:rFonts w:cs="Times New Roman"/>
        </w:rPr>
        <w:t>,</w:t>
      </w:r>
      <w:r w:rsidR="00AD7F92">
        <w:rPr>
          <w:rFonts w:cs="Times New Roman"/>
        </w:rPr>
        <w:t>0.</w:t>
      </w:r>
      <w:r w:rsidR="00AD7F92" w:rsidRPr="7B3E54BD">
        <w:rPr>
          <w:rFonts w:cs="Times New Roman"/>
        </w:rPr>
        <w:t>%</w:t>
      </w:r>
      <w:r w:rsidR="006A231B">
        <w:rPr>
          <w:rFonts w:cs="Times New Roman"/>
        </w:rPr>
        <w:t xml:space="preserve"> </w:t>
      </w:r>
      <w:sdt>
        <w:sdtPr>
          <w:rPr>
            <w:rFonts w:cs="Times New Roman"/>
            <w:color w:val="000000"/>
          </w:rPr>
          <w:tag w:val="MENDELEY_CITATION_v3_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"/>
          <w:id w:val="-2112193043"/>
          <w:placeholder>
            <w:docPart w:val="DefaultPlaceholder_-1854013440"/>
          </w:placeholder>
        </w:sdtPr>
        <w:sdtEndPr/>
        <w:sdtContent>
          <w:r w:rsidR="0050227F" w:rsidRPr="0050227F">
            <w:rPr>
              <w:rFonts w:cs="Times New Roman"/>
              <w:color w:val="000000"/>
            </w:rPr>
            <w:t>(CPNAA, 2018)</w:t>
          </w:r>
        </w:sdtContent>
      </w:sdt>
      <w:r w:rsidR="008D2E0D">
        <w:rPr>
          <w:rFonts w:cs="Times New Roman"/>
        </w:rPr>
        <w:t xml:space="preserve">. De lo anterior podemos concluir que casi la mitad de los arquitectos </w:t>
      </w:r>
      <w:r w:rsidR="008863F9">
        <w:rPr>
          <w:rFonts w:cs="Times New Roman"/>
        </w:rPr>
        <w:t xml:space="preserve">comprenden o han llegado a implementar arquitectura bioclimática en sus proyectos, y que </w:t>
      </w:r>
      <w:r w:rsidR="00945FC7">
        <w:rPr>
          <w:rFonts w:cs="Times New Roman"/>
        </w:rPr>
        <w:t>los diseños BIM están empezando a permear cada vez mas las capas de las oficinas de diseño Arquitectónico</w:t>
      </w:r>
      <w:r w:rsidR="009E7C39">
        <w:rPr>
          <w:rFonts w:cs="Times New Roman"/>
        </w:rPr>
        <w:t xml:space="preserve"> a la vez que</w:t>
      </w:r>
      <w:r w:rsidR="00AF4ADF">
        <w:rPr>
          <w:rFonts w:cs="Times New Roman"/>
        </w:rPr>
        <w:t xml:space="preserve"> Colombia </w:t>
      </w:r>
      <w:r w:rsidR="009E7C39">
        <w:rPr>
          <w:rFonts w:cs="Times New Roman"/>
        </w:rPr>
        <w:t xml:space="preserve">encabeza como </w:t>
      </w:r>
      <w:r w:rsidR="0064297A">
        <w:rPr>
          <w:rFonts w:cs="Times New Roman"/>
        </w:rPr>
        <w:t xml:space="preserve">uno de los países en latino </w:t>
      </w:r>
      <w:r w:rsidR="00910F1A">
        <w:rPr>
          <w:rFonts w:cs="Times New Roman"/>
        </w:rPr>
        <w:t>América</w:t>
      </w:r>
      <w:r w:rsidR="0064297A">
        <w:rPr>
          <w:rFonts w:cs="Times New Roman"/>
        </w:rPr>
        <w:t xml:space="preserve"> </w:t>
      </w:r>
      <w:r w:rsidR="009E7C39">
        <w:rPr>
          <w:rFonts w:cs="Times New Roman"/>
        </w:rPr>
        <w:t xml:space="preserve">en </w:t>
      </w:r>
      <w:r w:rsidR="0064297A">
        <w:rPr>
          <w:rFonts w:cs="Times New Roman"/>
        </w:rPr>
        <w:t>la implementación BIM</w:t>
      </w:r>
      <w:r w:rsidR="00FA26AC">
        <w:rPr>
          <w:rFonts w:cs="Times New Roman"/>
        </w:rPr>
        <w:t xml:space="preserve"> </w:t>
      </w:r>
      <w:r w:rsidR="009A420B">
        <w:rPr>
          <w:rFonts w:cs="Times New Roman"/>
        </w:rPr>
        <w:t>con miras a que el uso del BIM sea un requerimiento obligatorio</w:t>
      </w:r>
      <w:r w:rsidR="00290CB6">
        <w:rPr>
          <w:rFonts w:cs="Times New Roman"/>
        </w:rPr>
        <w:t xml:space="preserve"> para proyectos de índole publica teniendo </w:t>
      </w:r>
      <w:r w:rsidR="00987054">
        <w:rPr>
          <w:rFonts w:cs="Times New Roman"/>
        </w:rPr>
        <w:t xml:space="preserve">una visión nacional de </w:t>
      </w:r>
      <w:r w:rsidR="00FA26AC" w:rsidRPr="00FA26AC">
        <w:rPr>
          <w:rFonts w:cs="Times New Roman"/>
        </w:rPr>
        <w:t>“Transformación digital del sector de la construcción para un mejor uso de los recursos disponibles y una mayor productividad”</w:t>
      </w:r>
      <w:r w:rsidR="002275C2">
        <w:rPr>
          <w:rFonts w:cs="Times New Roman"/>
        </w:rPr>
        <w:t xml:space="preserve"> </w:t>
      </w:r>
      <w:sdt>
        <w:sdtPr>
          <w:rPr>
            <w:rFonts w:cs="Times New Roman"/>
            <w:color w:val="000000"/>
          </w:rPr>
          <w:tag w:val="MENDELEY_CITATION_v3_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"/>
          <w:id w:val="-877164217"/>
          <w:placeholder>
            <w:docPart w:val="DefaultPlaceholder_-1854013440"/>
          </w:placeholder>
        </w:sdtPr>
        <w:sdtEndPr/>
        <w:sdtContent>
          <w:r w:rsidR="0050227F" w:rsidRPr="0050227F">
            <w:rPr>
              <w:rFonts w:cs="Times New Roman"/>
              <w:color w:val="000000"/>
            </w:rPr>
            <w:t>(Gobierno de Colombia, 2020).</w:t>
          </w:r>
        </w:sdtContent>
      </w:sdt>
    </w:p>
    <w:p w14:paraId="7F8B824C" w14:textId="6574DC58" w:rsidR="007B1264" w:rsidRPr="007B1264" w:rsidRDefault="007B1264" w:rsidP="007B1264">
      <w:r w:rsidRPr="00EB0A29">
        <w:rPr>
          <w:rFonts w:cs="Times New Roman"/>
        </w:rPr>
        <w:t xml:space="preserve">En este contexto, </w:t>
      </w:r>
      <w:r>
        <w:rPr>
          <w:rFonts w:cs="Times New Roman"/>
        </w:rPr>
        <w:t>e</w:t>
      </w:r>
      <w:r w:rsidRPr="007B1264">
        <w:t>sta investigación busca superar las limitaciones actuales y fortalecer la conexión entre la asesoría bioclimática y el diseño arquitectónico, con el fin de lograr una integración más fluida y sinérgica. Al desarrollar una metodología que considere las etapas clave del proyecto, se espera facilitar la implementación de estrategias bioclimáticas desde el inicio, optimizando el uso de recursos y mejorando el rendimiento ambiental de los edificios.</w:t>
      </w:r>
    </w:p>
    <w:p w14:paraId="26129067" w14:textId="77777777" w:rsidR="007B1264" w:rsidRPr="007B1264" w:rsidRDefault="007B1264" w:rsidP="00260416">
      <w:pPr>
        <w:ind w:firstLine="708"/>
      </w:pPr>
      <w:r w:rsidRPr="007B1264">
        <w:lastRenderedPageBreak/>
        <w:t>La aplicación de la metodología propuesta en un caso real permitirá identificar tanto las fortalezas como las limitaciones, brindando la oportunidad de realizar ajustes y mejoras necesarios. A su vez, se realizará un análisis exhaustivo del impacto y la contribución de esta metodología en los procesos de diseño arquitectónico, con el objetivo de evidenciar los beneficios en términos de eficiencia y sostenibilidad.</w:t>
      </w:r>
    </w:p>
    <w:p w14:paraId="313A7D63" w14:textId="77777777" w:rsidR="007B1264" w:rsidRPr="007B1264" w:rsidRDefault="007B1264" w:rsidP="009824EB">
      <w:pPr>
        <w:ind w:firstLine="708"/>
      </w:pPr>
      <w:r w:rsidRPr="007B1264">
        <w:t>En última instancia, esta investigación pretende sentar las bases para una colaboración más estrecha entre la asesoría bioclimática y el diseño arquitectónico, fomentando la aplicación efectiva de estrategias sostenibles desde las primeras etapas del proyecto. Mediante la integración de asesorías bioclimáticas al proceso de diseño arquitectónico a través de BIM, se busca impulsar una transformación en la forma en que se conciben y desarrollan los proyectos arquitectónicos, promoviendo un enfoque holístico y consciente del medio ambiente en beneficio de la sociedad y el entorno construido.</w:t>
      </w:r>
    </w:p>
    <w:p w14:paraId="2F039A55" w14:textId="77777777" w:rsidR="007F0C54" w:rsidRDefault="007F0C54" w:rsidP="00285913">
      <w:pPr>
        <w:jc w:val="center"/>
        <w:rPr>
          <w:b/>
        </w:rPr>
      </w:pPr>
      <w:bookmarkStart w:id="36" w:name="_Toc440985129"/>
    </w:p>
    <w:p w14:paraId="6B8DF6BE" w14:textId="37DE123B" w:rsidR="00257918" w:rsidRDefault="00115036" w:rsidP="00E17531">
      <w:pPr>
        <w:pStyle w:val="Ttulo1"/>
      </w:pPr>
      <w:bookmarkStart w:id="37" w:name="_Toc136550699"/>
      <w:r w:rsidRPr="001A5143">
        <w:t>3 Objetivos</w:t>
      </w:r>
      <w:bookmarkEnd w:id="36"/>
      <w:bookmarkEnd w:id="37"/>
    </w:p>
    <w:p w14:paraId="4691D4BB" w14:textId="5B504876" w:rsidR="00115036" w:rsidRPr="001A5143" w:rsidRDefault="00115036" w:rsidP="007732F4">
      <w:pPr>
        <w:pStyle w:val="Ttulo2"/>
      </w:pPr>
      <w:bookmarkStart w:id="38" w:name="_Toc440985130"/>
      <w:bookmarkStart w:id="39" w:name="_Toc136550700"/>
      <w:r w:rsidRPr="001A5143">
        <w:t xml:space="preserve">3.1 Objetivo </w:t>
      </w:r>
      <w:r w:rsidR="00361755" w:rsidRPr="001A5143">
        <w:t>g</w:t>
      </w:r>
      <w:r w:rsidRPr="001A5143">
        <w:t>eneral</w:t>
      </w:r>
      <w:bookmarkEnd w:id="38"/>
      <w:bookmarkEnd w:id="39"/>
    </w:p>
    <w:p w14:paraId="1BCAE7D5" w14:textId="1FAD3BF2" w:rsidR="00F42FE5" w:rsidRDefault="007310CC" w:rsidP="00F42FE5">
      <w:pPr>
        <w:ind w:firstLine="708"/>
        <w:rPr>
          <w:rFonts w:eastAsia="Times New Roman" w:cs="Times New Roman"/>
          <w:szCs w:val="24"/>
        </w:rPr>
      </w:pPr>
      <w:r w:rsidRPr="72E0637E">
        <w:rPr>
          <w:rFonts w:eastAsia="Times New Roman" w:cs="Times New Roman"/>
          <w:szCs w:val="24"/>
        </w:rPr>
        <w:t>Ensayo de metodología de integración de asesorías bioclimáticas al proceso de diseño Arquitectónico a través de BIM</w:t>
      </w:r>
    </w:p>
    <w:p w14:paraId="5F1074D8" w14:textId="77777777" w:rsidR="007732F4" w:rsidRPr="008F2529" w:rsidRDefault="007732F4" w:rsidP="00F42FE5">
      <w:pPr>
        <w:ind w:firstLine="708"/>
        <w:rPr>
          <w:rFonts w:cs="Times New Roman"/>
          <w:szCs w:val="24"/>
        </w:rPr>
      </w:pPr>
    </w:p>
    <w:p w14:paraId="4DE95F03" w14:textId="428C1DDF" w:rsidR="00115036" w:rsidRDefault="00115036" w:rsidP="007732F4">
      <w:pPr>
        <w:pStyle w:val="Ttulo2"/>
      </w:pPr>
      <w:bookmarkStart w:id="40" w:name="_Toc440985131"/>
      <w:bookmarkStart w:id="41" w:name="_Toc136550701"/>
      <w:r w:rsidRPr="001A5143">
        <w:t xml:space="preserve">3.2 Objetivos </w:t>
      </w:r>
      <w:r w:rsidR="00361755" w:rsidRPr="001A5143">
        <w:t>e</w:t>
      </w:r>
      <w:r w:rsidRPr="001A5143">
        <w:t>specíficos</w:t>
      </w:r>
      <w:bookmarkEnd w:id="40"/>
      <w:bookmarkEnd w:id="41"/>
    </w:p>
    <w:p w14:paraId="224AAA2B" w14:textId="0F7D0FFC" w:rsidR="007310CC" w:rsidRDefault="007310CC" w:rsidP="004D7676">
      <w:pPr>
        <w:pStyle w:val="Prrafodelista"/>
        <w:numPr>
          <w:ilvl w:val="0"/>
          <w:numId w:val="12"/>
        </w:numPr>
      </w:pPr>
      <w:r>
        <w:rPr>
          <w:rStyle w:val="Textoennegrita"/>
        </w:rPr>
        <w:t xml:space="preserve">Evaluar </w:t>
      </w:r>
      <w:r>
        <w:t>una ruta metodológica para la integración efectiva de estrategias bioclimáticas en el proceso de diseño arquitectónico, considerando las etapas clave del proyecto con el fin de obtener datos que permitan perfeccionar la metodología de diseño.</w:t>
      </w:r>
    </w:p>
    <w:p w14:paraId="661EAA62" w14:textId="77777777" w:rsidR="0058552A" w:rsidRDefault="007310CC" w:rsidP="001A5143">
      <w:pPr>
        <w:pStyle w:val="Prrafodelista"/>
        <w:numPr>
          <w:ilvl w:val="0"/>
          <w:numId w:val="12"/>
        </w:numPr>
      </w:pPr>
      <w:r>
        <w:rPr>
          <w:rStyle w:val="Textoennegrita"/>
        </w:rPr>
        <w:t xml:space="preserve">Contrastar </w:t>
      </w:r>
      <w:r>
        <w:t>la viabilidad y efectividad metodológica BIM, mediante su aplicación en un caso real, con el fin de identificar tanto las limitaciones como las fortalezas de la metodología.</w:t>
      </w:r>
    </w:p>
    <w:p w14:paraId="4D718A2A" w14:textId="3F742791" w:rsidR="00755709" w:rsidRPr="001A5143" w:rsidRDefault="0058552A" w:rsidP="001A5143">
      <w:pPr>
        <w:pStyle w:val="Prrafodelista"/>
        <w:numPr>
          <w:ilvl w:val="0"/>
          <w:numId w:val="12"/>
        </w:numPr>
      </w:pPr>
      <w:r>
        <w:rPr>
          <w:rStyle w:val="Textoennegrita"/>
        </w:rPr>
        <w:t xml:space="preserve">Analizar </w:t>
      </w:r>
      <w:r>
        <w:t>el impacto y la contribución de la metodología en la integración de estrategias bioclimáticas dentro de los procesos de diseño arquitectónico, con el objetivo de identificar mejoras en la eficiencia y sostenibilidad de los proyectos de construcción.</w:t>
      </w:r>
    </w:p>
    <w:p w14:paraId="4A061B63" w14:textId="77777777" w:rsidR="000F2962" w:rsidRDefault="000F2962" w:rsidP="00070375">
      <w:pPr>
        <w:jc w:val="center"/>
        <w:rPr>
          <w:rFonts w:cs="Times New Roman"/>
          <w:b/>
          <w:szCs w:val="24"/>
        </w:rPr>
      </w:pPr>
    </w:p>
    <w:p w14:paraId="79A814B5" w14:textId="678DA433" w:rsidR="000F2962" w:rsidRPr="001A5143" w:rsidRDefault="002649F5" w:rsidP="00E17531">
      <w:pPr>
        <w:pStyle w:val="Ttulo1"/>
        <w:rPr>
          <w:rFonts w:cs="Times New Roman"/>
          <w:szCs w:val="24"/>
        </w:rPr>
      </w:pPr>
      <w:bookmarkStart w:id="42" w:name="_Toc136550702"/>
      <w:r w:rsidRPr="001A5143">
        <w:lastRenderedPageBreak/>
        <w:t xml:space="preserve">4 </w:t>
      </w:r>
      <w:r w:rsidR="00DF4B48" w:rsidRPr="001A5143">
        <w:t>Problema de investigación</w:t>
      </w:r>
      <w:bookmarkEnd w:id="42"/>
    </w:p>
    <w:p w14:paraId="17740A67" w14:textId="77777777" w:rsidR="00654618" w:rsidRDefault="00654618" w:rsidP="003975DF">
      <w:pPr>
        <w:ind w:firstLine="708"/>
        <w:rPr>
          <w:rFonts w:cs="Times New Roman"/>
          <w:szCs w:val="24"/>
        </w:rPr>
      </w:pPr>
    </w:p>
    <w:p w14:paraId="2CD49828" w14:textId="76076512" w:rsidR="00654618" w:rsidRDefault="00654618" w:rsidP="003975DF">
      <w:pPr>
        <w:ind w:firstLine="708"/>
        <w:rPr>
          <w:rFonts w:cs="Times New Roman"/>
          <w:szCs w:val="24"/>
        </w:rPr>
      </w:pPr>
      <w:r w:rsidRPr="00654618">
        <w:rPr>
          <w:rFonts w:cs="Times New Roman"/>
          <w:szCs w:val="24"/>
        </w:rPr>
        <w:t>El problema tiene que ver con los ritmos de asesoría bioclimática vs los ritmos del diseño arquitectónico, puesto que la asesoría bioclimática tradicional ralentiza el proceso de diseño o no se involucra al ritmo que la metodología BIM propone</w:t>
      </w:r>
    </w:p>
    <w:p w14:paraId="02D17938" w14:textId="66973240" w:rsidR="002649F5" w:rsidRDefault="002649F5">
      <w:pPr>
        <w:spacing w:after="160" w:line="259" w:lineRule="auto"/>
        <w:jc w:val="left"/>
        <w:rPr>
          <w:b/>
        </w:rPr>
      </w:pPr>
      <w:bookmarkStart w:id="43" w:name="_Toc440985132"/>
    </w:p>
    <w:p w14:paraId="2EB95350" w14:textId="493A729A" w:rsidR="00CA51B9" w:rsidRDefault="002649F5" w:rsidP="001F4AC4">
      <w:pPr>
        <w:pStyle w:val="Ttulo1"/>
      </w:pPr>
      <w:bookmarkStart w:id="44" w:name="_Toc136550703"/>
      <w:commentRangeStart w:id="45"/>
      <w:r>
        <w:t>5</w:t>
      </w:r>
      <w:commentRangeEnd w:id="45"/>
      <w:r w:rsidR="002566B9">
        <w:commentReference w:id="45"/>
      </w:r>
      <w:r w:rsidR="00115036" w:rsidRPr="2566C3C0">
        <w:t xml:space="preserve"> </w:t>
      </w:r>
      <w:r w:rsidR="514091F6" w:rsidRPr="2566C3C0">
        <w:t xml:space="preserve">Marco </w:t>
      </w:r>
      <w:proofErr w:type="spellStart"/>
      <w:r w:rsidR="00BA25AC">
        <w:t>Teorico</w:t>
      </w:r>
      <w:proofErr w:type="spellEnd"/>
      <w:r w:rsidR="00BA25AC">
        <w:t xml:space="preserve"> / </w:t>
      </w:r>
      <w:r w:rsidR="514091F6" w:rsidRPr="2566C3C0">
        <w:t>Referencial</w:t>
      </w:r>
      <w:commentRangeStart w:id="46"/>
      <w:commentRangeEnd w:id="46"/>
      <w:r w:rsidR="00950C28">
        <w:commentReference w:id="46"/>
      </w:r>
      <w:bookmarkEnd w:id="43"/>
      <w:bookmarkEnd w:id="44"/>
    </w:p>
    <w:p w14:paraId="4EF70519" w14:textId="77777777" w:rsidR="001F4AC4" w:rsidRPr="001F4AC4" w:rsidRDefault="001F4AC4" w:rsidP="001F4AC4"/>
    <w:p w14:paraId="3B680CE6" w14:textId="23F96964" w:rsidR="00CA51B9" w:rsidRPr="00A10961" w:rsidRDefault="00CA51B9" w:rsidP="00CA51B9">
      <w:pPr>
        <w:rPr>
          <w:lang w:eastAsia="es-CO"/>
        </w:rPr>
      </w:pPr>
      <w:r w:rsidRPr="00A10961">
        <w:rPr>
          <w:lang w:eastAsia="es-CO"/>
        </w:rPr>
        <w:t xml:space="preserve">En el contexto de la investigación, se explorará el amplio espectro de </w:t>
      </w:r>
      <w:proofErr w:type="spellStart"/>
      <w:r w:rsidRPr="00A10961">
        <w:rPr>
          <w:lang w:eastAsia="es-CO"/>
        </w:rPr>
        <w:t>Building</w:t>
      </w:r>
      <w:proofErr w:type="spellEnd"/>
      <w:r w:rsidRPr="00A10961">
        <w:rPr>
          <w:lang w:eastAsia="es-CO"/>
        </w:rPr>
        <w:t xml:space="preserve"> </w:t>
      </w:r>
      <w:proofErr w:type="spellStart"/>
      <w:r w:rsidRPr="00A10961">
        <w:rPr>
          <w:lang w:eastAsia="es-CO"/>
        </w:rPr>
        <w:t>Information</w:t>
      </w:r>
      <w:proofErr w:type="spellEnd"/>
      <w:r w:rsidRPr="00A10961">
        <w:rPr>
          <w:lang w:eastAsia="es-CO"/>
        </w:rPr>
        <w:t xml:space="preserve"> </w:t>
      </w:r>
      <w:proofErr w:type="spellStart"/>
      <w:r w:rsidRPr="00A10961">
        <w:rPr>
          <w:lang w:eastAsia="es-CO"/>
        </w:rPr>
        <w:t>Modeling</w:t>
      </w:r>
      <w:proofErr w:type="spellEnd"/>
      <w:r w:rsidRPr="00A10961">
        <w:rPr>
          <w:lang w:eastAsia="es-CO"/>
        </w:rPr>
        <w:t xml:space="preserve"> (BIM), también conocido como Modelado de Información para la Construcción, y su relevancia en la industria arquitectónica. Sin embargo, se centrará principalmente en el software Revit debido a que en el contexto colombiano es la herramienta más comúnmente utilizada para implementar esta tecnología. BIM es una metodología basada en procesos y métodos para generar y gestionar datos durante todo el ciclo de vida de una edificación o construcción, utilizando un modelo digital colaborativo. Su objetivo es reducir tiempo y recursos en el diseño, construcción y gestión de activos, y está basado en la colaboración interdisciplinaria y el intercambio de información con otras herramientas de software, como GIS</w:t>
      </w:r>
      <w:r>
        <w:rPr>
          <w:lang w:eastAsia="es-CO"/>
        </w:rPr>
        <w:t xml:space="preserve"> </w:t>
      </w:r>
      <w:sdt>
        <w:sdtPr>
          <w:rPr>
            <w:lang w:eastAsia="es-CO"/>
          </w:rPr>
          <w:tag w:val="MENDELEY_CITATION_v3_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"/>
          <w:id w:val="-1440673970"/>
          <w:placeholder>
            <w:docPart w:val="DefaultPlaceholder_-1854013440"/>
          </w:placeholder>
        </w:sdtPr>
        <w:sdtEndPr/>
        <w:sdtContent>
          <w:r w:rsidR="0050227F">
            <w:rPr>
              <w:rFonts w:eastAsia="Times New Roman"/>
            </w:rPr>
            <w:t>(</w:t>
          </w:r>
          <w:r w:rsidR="0050227F">
            <w:rPr>
              <w:rFonts w:eastAsia="Times New Roman"/>
              <w:i/>
              <w:iCs/>
            </w:rPr>
            <w:t>BIM: Conceptos y Metodologías</w:t>
          </w:r>
          <w:r w:rsidR="0050227F">
            <w:rPr>
              <w:rFonts w:eastAsia="Times New Roman"/>
            </w:rPr>
            <w:t>, 2023)</w:t>
          </w:r>
        </w:sdtContent>
      </w:sdt>
      <w:r w:rsidRPr="00A10961">
        <w:rPr>
          <w:lang w:eastAsia="es-CO"/>
        </w:rPr>
        <w:t>. El principal beneficio de BIM radica en su capacidad para visualizar, crear y actualizar un modelo en tiempo real, lo que agiliza el proceso de diseño y mejora la comunicación entre todas las partes involucradas en un proyecto. Revit, por otro lado, es un software específico de Autodesk diseñado para trabajar en un entorno BIM. Sus funciones permiten optimizar los flujos de trabajo en diversas disciplinas arquitectónicas y de construcción, como diseño arquitectónico, MEP</w:t>
      </w:r>
      <w:r w:rsidR="007B2E4C">
        <w:rPr>
          <w:lang w:eastAsia="es-CO"/>
        </w:rPr>
        <w:t xml:space="preserve"> (sus siglas en ingles traducen sistemas mecánicos, eléctricos e hidráulicos)</w:t>
      </w:r>
      <w:r w:rsidRPr="00A10961">
        <w:rPr>
          <w:lang w:eastAsia="es-CO"/>
        </w:rPr>
        <w:t xml:space="preserve"> y estructural. Revit se convierte así en una herramienta que permite crear modelos 3D necesarios para proyectos BIM, brindando la plataforma de soporte necesaria para el desarrollo de la metodología BIM en la industria de la construcción</w:t>
      </w:r>
      <w:r>
        <w:rPr>
          <w:lang w:eastAsia="es-CO"/>
        </w:rPr>
        <w:t xml:space="preserve"> </w:t>
      </w:r>
      <w:sdt>
        <w:sdtPr>
          <w:rPr>
            <w:color w:val="000000"/>
            <w:lang w:eastAsia="es-CO"/>
          </w:rPr>
          <w:tag w:val="MENDELEY_CITATION_v3_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"/>
          <w:id w:val="1014103268"/>
          <w:placeholder>
            <w:docPart w:val="DefaultPlaceholder_-1854013440"/>
          </w:placeholder>
        </w:sdtPr>
        <w:sdtEndPr/>
        <w:sdtContent>
          <w:r w:rsidR="0050227F" w:rsidRPr="0050227F">
            <w:rPr>
              <w:color w:val="000000"/>
              <w:lang w:eastAsia="es-CO"/>
            </w:rPr>
            <w:t>(</w:t>
          </w:r>
          <w:proofErr w:type="spellStart"/>
          <w:r w:rsidR="0050227F" w:rsidRPr="0050227F">
            <w:rPr>
              <w:color w:val="000000"/>
              <w:lang w:eastAsia="es-CO"/>
            </w:rPr>
            <w:t>GoPillar</w:t>
          </w:r>
          <w:proofErr w:type="spellEnd"/>
          <w:r w:rsidR="0050227F" w:rsidRPr="0050227F">
            <w:rPr>
              <w:color w:val="000000"/>
              <w:lang w:eastAsia="es-CO"/>
            </w:rPr>
            <w:t xml:space="preserve"> </w:t>
          </w:r>
          <w:proofErr w:type="spellStart"/>
          <w:r w:rsidR="0050227F" w:rsidRPr="0050227F">
            <w:rPr>
              <w:color w:val="000000"/>
              <w:lang w:eastAsia="es-CO"/>
            </w:rPr>
            <w:t>Academy</w:t>
          </w:r>
          <w:proofErr w:type="spellEnd"/>
          <w:r w:rsidR="0050227F" w:rsidRPr="0050227F">
            <w:rPr>
              <w:color w:val="000000"/>
              <w:lang w:eastAsia="es-CO"/>
            </w:rPr>
            <w:t>., 2020)</w:t>
          </w:r>
        </w:sdtContent>
      </w:sdt>
      <w:r w:rsidRPr="00A10961">
        <w:rPr>
          <w:lang w:eastAsia="es-CO"/>
        </w:rPr>
        <w:t>.</w:t>
      </w:r>
    </w:p>
    <w:p w14:paraId="59C0A5AE" w14:textId="6B73F476" w:rsidR="00715A30" w:rsidRDefault="00715A30" w:rsidP="00715A30"/>
    <w:p w14:paraId="1AF398A4" w14:textId="77777777" w:rsidR="001F4AC4" w:rsidRPr="001F4AC4" w:rsidRDefault="001F4AC4" w:rsidP="001F4AC4">
      <w:pPr>
        <w:pStyle w:val="Prrafodelista"/>
        <w:keepNext/>
        <w:keepLines/>
        <w:numPr>
          <w:ilvl w:val="0"/>
          <w:numId w:val="21"/>
        </w:numPr>
        <w:spacing w:after="360"/>
        <w:contextualSpacing w:val="0"/>
        <w:jc w:val="left"/>
        <w:outlineLvl w:val="1"/>
        <w:rPr>
          <w:rFonts w:eastAsiaTheme="majorEastAsia" w:cstheme="majorBidi"/>
          <w:b/>
          <w:vanish/>
          <w:szCs w:val="26"/>
        </w:rPr>
      </w:pPr>
    </w:p>
    <w:p w14:paraId="68C08C34" w14:textId="77777777" w:rsidR="001F4AC4" w:rsidRPr="001F4AC4" w:rsidRDefault="001F4AC4" w:rsidP="001F4AC4">
      <w:pPr>
        <w:pStyle w:val="Prrafodelista"/>
        <w:keepNext/>
        <w:keepLines/>
        <w:numPr>
          <w:ilvl w:val="0"/>
          <w:numId w:val="21"/>
        </w:numPr>
        <w:spacing w:after="360"/>
        <w:contextualSpacing w:val="0"/>
        <w:jc w:val="left"/>
        <w:outlineLvl w:val="1"/>
        <w:rPr>
          <w:rFonts w:eastAsiaTheme="majorEastAsia" w:cstheme="majorBidi"/>
          <w:b/>
          <w:vanish/>
          <w:szCs w:val="26"/>
        </w:rPr>
      </w:pPr>
    </w:p>
    <w:p w14:paraId="608F694E" w14:textId="77777777" w:rsidR="001F4AC4" w:rsidRPr="001F4AC4" w:rsidRDefault="001F4AC4" w:rsidP="001F4AC4">
      <w:pPr>
        <w:pStyle w:val="Prrafodelista"/>
        <w:keepNext/>
        <w:keepLines/>
        <w:numPr>
          <w:ilvl w:val="0"/>
          <w:numId w:val="21"/>
        </w:numPr>
        <w:spacing w:after="360"/>
        <w:contextualSpacing w:val="0"/>
        <w:jc w:val="left"/>
        <w:outlineLvl w:val="1"/>
        <w:rPr>
          <w:rFonts w:eastAsiaTheme="majorEastAsia" w:cstheme="majorBidi"/>
          <w:b/>
          <w:vanish/>
          <w:szCs w:val="26"/>
        </w:rPr>
      </w:pPr>
    </w:p>
    <w:p w14:paraId="22A5FFD8" w14:textId="77777777" w:rsidR="001F4AC4" w:rsidRPr="001F4AC4" w:rsidRDefault="001F4AC4" w:rsidP="001F4AC4">
      <w:pPr>
        <w:pStyle w:val="Prrafodelista"/>
        <w:keepNext/>
        <w:keepLines/>
        <w:numPr>
          <w:ilvl w:val="0"/>
          <w:numId w:val="21"/>
        </w:numPr>
        <w:spacing w:after="360"/>
        <w:contextualSpacing w:val="0"/>
        <w:jc w:val="left"/>
        <w:outlineLvl w:val="1"/>
        <w:rPr>
          <w:rFonts w:eastAsiaTheme="majorEastAsia" w:cstheme="majorBidi"/>
          <w:b/>
          <w:vanish/>
          <w:szCs w:val="26"/>
        </w:rPr>
      </w:pPr>
    </w:p>
    <w:p w14:paraId="3220C660" w14:textId="77777777" w:rsidR="001F4AC4" w:rsidRPr="001F4AC4" w:rsidRDefault="001F4AC4" w:rsidP="001F4AC4">
      <w:pPr>
        <w:pStyle w:val="Prrafodelista"/>
        <w:keepNext/>
        <w:keepLines/>
        <w:numPr>
          <w:ilvl w:val="0"/>
          <w:numId w:val="21"/>
        </w:numPr>
        <w:spacing w:after="360"/>
        <w:contextualSpacing w:val="0"/>
        <w:jc w:val="left"/>
        <w:outlineLvl w:val="1"/>
        <w:rPr>
          <w:rFonts w:eastAsiaTheme="majorEastAsia" w:cstheme="majorBidi"/>
          <w:b/>
          <w:vanish/>
          <w:szCs w:val="26"/>
        </w:rPr>
      </w:pPr>
    </w:p>
    <w:p w14:paraId="15D8C1FE" w14:textId="4A7BCA72" w:rsidR="00637F33" w:rsidRDefault="00637F33" w:rsidP="007603A5">
      <w:pPr>
        <w:pStyle w:val="Ttulo2"/>
        <w:numPr>
          <w:ilvl w:val="1"/>
          <w:numId w:val="21"/>
        </w:numPr>
      </w:pPr>
      <w:r>
        <w:t>Diseño de edificios sostenibles</w:t>
      </w:r>
      <w:r w:rsidR="00974CD9">
        <w:t>.</w:t>
      </w:r>
    </w:p>
    <w:p w14:paraId="750C2C00" w14:textId="2DCA45C4" w:rsidR="00937797" w:rsidRDefault="00937797" w:rsidP="00937797">
      <w:r>
        <w:t xml:space="preserve">Dentro del marco de diseño de edificios sostenibles, como arquitecto bioclimático, el objetivo primordial siempre será minimizar el impacto ambiental de las construcciones mientras se mejora </w:t>
      </w:r>
      <w:r>
        <w:lastRenderedPageBreak/>
        <w:t xml:space="preserve">significativamente </w:t>
      </w:r>
      <w:r w:rsidR="00E935EB">
        <w:t>el confort</w:t>
      </w:r>
      <w:r>
        <w:t xml:space="preserve"> y la salud de las personas que las habitan. Es fundamental reconocer que a nivel internacional se han desarrollado sistemas de calificación para la Construcción Sostenible, tales como BREEAM, LEED y </w:t>
      </w:r>
      <w:proofErr w:type="spellStart"/>
      <w:r>
        <w:t>Passivhaus</w:t>
      </w:r>
      <w:proofErr w:type="spellEnd"/>
      <w:r>
        <w:t>, que se emplean para evaluar la sostenibilidad de los proyectos. Sin embargo</w:t>
      </w:r>
      <w:r w:rsidR="00E935EB">
        <w:t>,</w:t>
      </w:r>
      <w:r>
        <w:t xml:space="preserve"> </w:t>
      </w:r>
      <w:r w:rsidR="00E935EB">
        <w:t xml:space="preserve">estos sistemas de </w:t>
      </w:r>
      <w:proofErr w:type="spellStart"/>
      <w:r w:rsidR="00E935EB">
        <w:t>calificacion</w:t>
      </w:r>
      <w:proofErr w:type="spellEnd"/>
      <w:r>
        <w:t xml:space="preserve"> presentan ciertas limitaciones. Aunque son utilizadas como referencia para el diseño ambiental, no ofrecen una guía</w:t>
      </w:r>
      <w:r w:rsidR="00E935EB">
        <w:t xml:space="preserve"> proceso o metodología</w:t>
      </w:r>
      <w:r>
        <w:t xml:space="preserve"> detallada sobre el proceso de diseño específico</w:t>
      </w:r>
      <w:r w:rsidR="00E935EB">
        <w:t xml:space="preserve"> para poder llegar al cumplimiento de los mismo</w:t>
      </w:r>
      <w:r>
        <w:t>.</w:t>
      </w:r>
      <w:sdt>
        <w:sdtPr>
          <w:rPr>
            <w:color w:val="000000"/>
          </w:rPr>
          <w:tag w:val="MENDELEY_CITATION_v3_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"/>
          <w:id w:val="-1109968568"/>
          <w:placeholder>
            <w:docPart w:val="DefaultPlaceholder_-1854013440"/>
          </w:placeholder>
        </w:sdtPr>
        <w:sdtEndPr/>
        <w:sdtContent>
          <w:r w:rsidR="0050227F" w:rsidRPr="0050227F">
            <w:rPr>
              <w:color w:val="000000"/>
            </w:rPr>
            <w:t>(</w:t>
          </w:r>
          <w:proofErr w:type="spellStart"/>
          <w:r w:rsidR="0050227F" w:rsidRPr="0050227F">
            <w:rPr>
              <w:color w:val="000000"/>
            </w:rPr>
            <w:t>Zanni</w:t>
          </w:r>
          <w:proofErr w:type="spellEnd"/>
          <w:r w:rsidR="0050227F" w:rsidRPr="0050227F">
            <w:rPr>
              <w:color w:val="000000"/>
            </w:rPr>
            <w:t xml:space="preserve"> et al., 2017)</w:t>
          </w:r>
        </w:sdtContent>
      </w:sdt>
    </w:p>
    <w:p w14:paraId="6F00E9B1" w14:textId="0604F6E0" w:rsidR="00937797" w:rsidRDefault="00937797" w:rsidP="00937797">
      <w:r>
        <w:t xml:space="preserve">El diseño de edificios sostenibles y de alto rendimiento es un proceso complejo y no lineal. Requiere un enfoque </w:t>
      </w:r>
      <w:r w:rsidR="00D038F6">
        <w:t>practico</w:t>
      </w:r>
      <w:r>
        <w:t xml:space="preserve"> e interactivo, lo que significa que se deben realizar múltiples revisiones y ajustes en colaboración con un equipo multidisciplinario. </w:t>
      </w:r>
      <w:r w:rsidR="00D038F6">
        <w:t>Desde el punto</w:t>
      </w:r>
      <w:r>
        <w:t xml:space="preserve"> bioclimático, se debe tener en cuenta que la interacción entre aspectos bioclimáticos, eficiencia energética, elección de materiales y sistemas de ventilación, entre otros, desempeña un papel crucial en el logro de la sostenibilidad y la reducción del impacto ambiental.</w:t>
      </w:r>
    </w:p>
    <w:p w14:paraId="0A1256A7" w14:textId="480D185C" w:rsidR="00937797" w:rsidRPr="00937797" w:rsidRDefault="00937797" w:rsidP="00937797">
      <w:r>
        <w:t>En este contexto, es fundamental adoptar un enfoque holístico al diseñar edificios sostenibles, considerando las condiciones climáticas y geográficas del entorno, así como el comportamiento térmico y lumínico del edificio. Además, la integración de tecnologías de energía renovable y la optimización del consumo energético son aspectos clave para lograr un rendimiento ambiental sobresaliente.</w:t>
      </w:r>
      <w:sdt>
        <w:sdtPr>
          <w:rPr>
            <w:color w:val="000000"/>
          </w:rPr>
          <w:tag w:val="MENDELEY_CITATION_v3_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"/>
          <w:id w:val="505252990"/>
          <w:placeholder>
            <w:docPart w:val="DefaultPlaceholder_-1854013440"/>
          </w:placeholder>
        </w:sdtPr>
        <w:sdtEndPr/>
        <w:sdtContent>
          <w:r w:rsidR="005308AF" w:rsidRPr="005308AF">
            <w:rPr>
              <w:color w:val="000000"/>
            </w:rPr>
            <w:t>(Yang et al., 2013)</w:t>
          </w:r>
        </w:sdtContent>
      </w:sdt>
    </w:p>
    <w:p w14:paraId="53B05CED" w14:textId="7C14558B" w:rsidR="00637F33" w:rsidRDefault="00637F33" w:rsidP="00637F33">
      <w:r>
        <w:t xml:space="preserve">Revit es un software específico de Autodesk que se ha convertido en una herramienta fundamental para la implementación de la metodología BIM en la industria de la construcción. Su </w:t>
      </w:r>
      <w:r w:rsidR="0050227F">
        <w:t>integración</w:t>
      </w:r>
      <w:r>
        <w:t xml:space="preserve"> en un entorno BIM permite la creación de modelos 3D que abarcan toda la vida del proyecto, desde el diseño inicial hasta la construcción y operación del edificio.</w:t>
      </w:r>
    </w:p>
    <w:p w14:paraId="2FE9D939" w14:textId="167B22B2" w:rsidR="00637F33" w:rsidRDefault="00637F33" w:rsidP="00637F33">
      <w:r>
        <w:t>En el contexto del Diseño de Edificios Sostenibles, Revit se utiliza para integrar información clave relacionada con la sostenibilidad en el proceso de diseño arquitectónico. Esto incluye la incorporación de estrategias bioclimáticas, el análisis de la eficiencia energética, la simulación de rendimiento ambiental, la selección de materiales y la optimización de sistemas de calefacción, ventilación y aire acondicionado.</w:t>
      </w:r>
    </w:p>
    <w:p w14:paraId="393F337A" w14:textId="77777777" w:rsidR="00637F33" w:rsidRDefault="00637F33" w:rsidP="00637F33">
      <w:r>
        <w:t>Algunas características importantes de Revit que contribuyen al Diseño de Edificios Sostenibles son:</w:t>
      </w:r>
    </w:p>
    <w:p w14:paraId="4D4C16E1" w14:textId="77777777" w:rsidR="00D038F6" w:rsidRPr="00D038F6" w:rsidRDefault="00D038F6" w:rsidP="00D038F6">
      <w:pPr>
        <w:pStyle w:val="Prrafodelista"/>
        <w:numPr>
          <w:ilvl w:val="0"/>
          <w:numId w:val="23"/>
        </w:numPr>
        <w:rPr>
          <w:vanish/>
        </w:rPr>
      </w:pPr>
    </w:p>
    <w:p w14:paraId="2F210950" w14:textId="77777777" w:rsidR="00D038F6" w:rsidRPr="00D038F6" w:rsidRDefault="00D038F6" w:rsidP="00D038F6">
      <w:pPr>
        <w:pStyle w:val="Prrafodelista"/>
        <w:numPr>
          <w:ilvl w:val="0"/>
          <w:numId w:val="23"/>
        </w:numPr>
        <w:rPr>
          <w:vanish/>
        </w:rPr>
      </w:pPr>
    </w:p>
    <w:p w14:paraId="3D9149F9" w14:textId="77777777" w:rsidR="00D038F6" w:rsidRPr="00D038F6" w:rsidRDefault="00D038F6" w:rsidP="00D038F6">
      <w:pPr>
        <w:pStyle w:val="Prrafodelista"/>
        <w:numPr>
          <w:ilvl w:val="0"/>
          <w:numId w:val="23"/>
        </w:numPr>
        <w:rPr>
          <w:vanish/>
        </w:rPr>
      </w:pPr>
    </w:p>
    <w:p w14:paraId="7C4EAD44" w14:textId="77777777" w:rsidR="00D038F6" w:rsidRPr="00D038F6" w:rsidRDefault="00D038F6" w:rsidP="00D038F6">
      <w:pPr>
        <w:pStyle w:val="Prrafodelista"/>
        <w:numPr>
          <w:ilvl w:val="0"/>
          <w:numId w:val="23"/>
        </w:numPr>
        <w:rPr>
          <w:vanish/>
        </w:rPr>
      </w:pPr>
    </w:p>
    <w:p w14:paraId="24916E2C" w14:textId="77777777" w:rsidR="00D038F6" w:rsidRPr="00D038F6" w:rsidRDefault="00D038F6" w:rsidP="00D038F6">
      <w:pPr>
        <w:pStyle w:val="Prrafodelista"/>
        <w:numPr>
          <w:ilvl w:val="0"/>
          <w:numId w:val="23"/>
        </w:numPr>
        <w:rPr>
          <w:vanish/>
        </w:rPr>
      </w:pPr>
    </w:p>
    <w:p w14:paraId="750F98E1" w14:textId="77777777" w:rsidR="00D038F6" w:rsidRPr="00D038F6" w:rsidRDefault="00D038F6" w:rsidP="00D038F6">
      <w:pPr>
        <w:pStyle w:val="Prrafodelista"/>
        <w:numPr>
          <w:ilvl w:val="1"/>
          <w:numId w:val="23"/>
        </w:numPr>
        <w:rPr>
          <w:vanish/>
        </w:rPr>
      </w:pPr>
    </w:p>
    <w:p w14:paraId="48A6AC02" w14:textId="7A3C4428" w:rsidR="00637F33" w:rsidRDefault="00637F33" w:rsidP="00D038F6">
      <w:pPr>
        <w:pStyle w:val="Prrafodelista"/>
        <w:numPr>
          <w:ilvl w:val="2"/>
          <w:numId w:val="23"/>
        </w:numPr>
      </w:pPr>
      <w:r>
        <w:t>Modelado 3D: Revit permite crear modelos virtuales en 3D de los edificios, lo que facilita la visualización y comprensión de los diseños sostenibles por parte de los equipos de proyecto.</w:t>
      </w:r>
    </w:p>
    <w:p w14:paraId="3D2196A7" w14:textId="77777777" w:rsidR="00637F33" w:rsidRDefault="00637F33" w:rsidP="0048344E">
      <w:pPr>
        <w:pStyle w:val="Prrafodelista"/>
        <w:numPr>
          <w:ilvl w:val="2"/>
          <w:numId w:val="23"/>
        </w:numPr>
      </w:pPr>
      <w:r>
        <w:t>Análisis de rendimiento energético: Mediante herramientas de simulación, Revit permite evaluar el rendimiento energético del edificio y realizar ajustes para mejorar su eficiencia.</w:t>
      </w:r>
    </w:p>
    <w:p w14:paraId="4C9D5AE9" w14:textId="77777777" w:rsidR="00637F33" w:rsidRDefault="00637F33" w:rsidP="0048344E">
      <w:pPr>
        <w:pStyle w:val="Prrafodelista"/>
        <w:numPr>
          <w:ilvl w:val="2"/>
          <w:numId w:val="23"/>
        </w:numPr>
      </w:pPr>
      <w:r>
        <w:t>Herramientas de diseño paramétrico: Revit utiliza el diseño paramétrico para realizar cambios rápidos en el diseño y evaluar diferentes opciones para lograr un mejor desempeño sostenible.</w:t>
      </w:r>
    </w:p>
    <w:p w14:paraId="4BB5791B" w14:textId="77777777" w:rsidR="00637F33" w:rsidRDefault="00637F33" w:rsidP="0048344E">
      <w:pPr>
        <w:pStyle w:val="Prrafodelista"/>
        <w:numPr>
          <w:ilvl w:val="2"/>
          <w:numId w:val="23"/>
        </w:numPr>
      </w:pPr>
      <w:r>
        <w:t>Colaboración interdisciplinaria: La metodología BIM en Revit fomenta la colaboración entre arquitectos, ingenieros y otros profesionales, lo que facilita la integración de estrategias sostenibles desde las primeras etapas del proyecto.</w:t>
      </w:r>
    </w:p>
    <w:p w14:paraId="0BF3E032" w14:textId="77777777" w:rsidR="00637F33" w:rsidRDefault="00637F33" w:rsidP="00637F33">
      <w:r>
        <w:t>El Diseño de Edificios Sostenibles con Revit busca crear edificaciones que sean más respetuosas con el medio ambiente, reduciendo su huella de carbono y consumiendo menos recursos naturales. Esta metodología es especialmente relevante en un contexto en el que la sostenibilidad y la eficiencia energética son aspectos cruciales para el futuro de la industria de la construcción y la preservación del entorno natural.</w:t>
      </w:r>
    </w:p>
    <w:p w14:paraId="56888E78" w14:textId="77777777" w:rsidR="00637F33" w:rsidRPr="00637F33" w:rsidRDefault="00637F33" w:rsidP="00637F33"/>
    <w:p w14:paraId="6D7E2B43" w14:textId="77777777" w:rsidR="001F4AC4" w:rsidRDefault="001F4AC4" w:rsidP="00715A30"/>
    <w:p w14:paraId="5A712BA8" w14:textId="77777777" w:rsidR="007B2E4C" w:rsidRDefault="007B2E4C" w:rsidP="00715A30"/>
    <w:p w14:paraId="0BDB1141" w14:textId="6E3191E0" w:rsidR="00715A30" w:rsidRDefault="00715A30" w:rsidP="00715A30"/>
    <w:p w14:paraId="7EB61F1B" w14:textId="77777777" w:rsidR="00715A30" w:rsidRPr="00715A30" w:rsidRDefault="00715A30" w:rsidP="00715A30"/>
    <w:p w14:paraId="08AA76D8" w14:textId="7D493EAD" w:rsidR="00680DFD" w:rsidRDefault="000771E5" w:rsidP="000771E5">
      <w:r w:rsidRPr="007B2E4C">
        <w:rPr>
          <w:highlight w:val="yellow"/>
        </w:rPr>
        <w:t xml:space="preserve">El marco referencial de esta investigación consta de tres(3) puntos importantes para nutrir el proceso metodológico para el desarrollo metodología de integración eficiente de la asesoría bioclimática en el diseño arquitectónico a través de BIM. La </w:t>
      </w:r>
      <w:r w:rsidRPr="007B2E4C">
        <w:rPr>
          <w:b/>
          <w:bCs/>
          <w:highlight w:val="yellow"/>
        </w:rPr>
        <w:t>primera</w:t>
      </w:r>
      <w:r w:rsidRPr="007B2E4C">
        <w:rPr>
          <w:highlight w:val="yellow"/>
        </w:rPr>
        <w:t xml:space="preserve"> se basa en el concepto de las simulaciones y es este de donde se pretende extraer </w:t>
      </w:r>
      <w:r w:rsidR="003855E9" w:rsidRPr="007B2E4C">
        <w:rPr>
          <w:highlight w:val="yellow"/>
        </w:rPr>
        <w:t>esa parte analítica y de revisión del proceso de diseño. En un segundo punto es comprender el marco normativo y alineación de intereses de las métricas nacionales e internacionales de factores de sostenibilidad. Ya por último todo el componente BIM en donde se pretende comprender más a profundidad la metodológica aplicando ambientalmente decisiones al proceso de diseño.</w:t>
      </w:r>
      <w:r w:rsidR="003855E9">
        <w:t xml:space="preserve"> </w:t>
      </w:r>
    </w:p>
    <w:p w14:paraId="0242357F" w14:textId="77777777" w:rsidR="000771E5" w:rsidRDefault="000771E5" w:rsidP="000771E5">
      <w:pPr>
        <w:rPr>
          <w:rFonts w:cs="Times New Roman"/>
          <w:szCs w:val="24"/>
        </w:rPr>
      </w:pPr>
    </w:p>
    <w:tbl>
      <w:tblPr>
        <w:tblW w:w="95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620"/>
        <w:gridCol w:w="509"/>
        <w:gridCol w:w="1129"/>
        <w:gridCol w:w="1195"/>
        <w:gridCol w:w="1984"/>
        <w:gridCol w:w="4155"/>
      </w:tblGrid>
      <w:tr w:rsidR="00680DFD" w:rsidRPr="00680DFD" w14:paraId="46A74046" w14:textId="77777777" w:rsidTr="71B81E94">
        <w:trPr>
          <w:trHeight w:val="290"/>
        </w:trPr>
        <w:tc>
          <w:tcPr>
            <w:tcW w:w="620" w:type="dxa"/>
            <w:shd w:val="clear" w:color="auto" w:fill="222B35"/>
            <w:noWrap/>
            <w:vAlign w:val="center"/>
            <w:hideMark/>
          </w:tcPr>
          <w:p w14:paraId="0E9E0407" w14:textId="77777777" w:rsidR="00680DFD" w:rsidRPr="00680DFD" w:rsidRDefault="00680DFD" w:rsidP="00680DFD">
            <w:pPr>
              <w:spacing w:line="240" w:lineRule="auto"/>
              <w:jc w:val="center"/>
              <w:rPr>
                <w:rFonts w:eastAsia="Times New Roman" w:cs="Times New Roman"/>
                <w:b/>
                <w:bCs/>
                <w:color w:val="FFFFFF"/>
                <w:sz w:val="14"/>
                <w:szCs w:val="14"/>
                <w:lang w:eastAsia="es-CO"/>
              </w:rPr>
            </w:pPr>
            <w:r w:rsidRPr="00680DFD">
              <w:rPr>
                <w:rFonts w:eastAsia="Times New Roman" w:cs="Times New Roman"/>
                <w:b/>
                <w:bCs/>
                <w:color w:val="FFFFFF"/>
                <w:sz w:val="14"/>
                <w:szCs w:val="14"/>
                <w:lang w:eastAsia="es-CO"/>
              </w:rPr>
              <w:lastRenderedPageBreak/>
              <w:t xml:space="preserve">AÑO </w:t>
            </w:r>
          </w:p>
        </w:tc>
        <w:tc>
          <w:tcPr>
            <w:tcW w:w="509" w:type="dxa"/>
            <w:shd w:val="clear" w:color="auto" w:fill="222B35"/>
            <w:noWrap/>
            <w:vAlign w:val="center"/>
            <w:hideMark/>
          </w:tcPr>
          <w:p w14:paraId="5F0D45ED" w14:textId="77777777" w:rsidR="00680DFD" w:rsidRPr="00680DFD" w:rsidRDefault="00680DFD" w:rsidP="00680DFD">
            <w:pPr>
              <w:spacing w:line="240" w:lineRule="auto"/>
              <w:jc w:val="center"/>
              <w:rPr>
                <w:rFonts w:eastAsia="Times New Roman" w:cs="Times New Roman"/>
                <w:b/>
                <w:bCs/>
                <w:color w:val="FFFFFF"/>
                <w:sz w:val="14"/>
                <w:szCs w:val="14"/>
                <w:lang w:eastAsia="es-CO"/>
              </w:rPr>
            </w:pPr>
            <w:r w:rsidRPr="00680DFD">
              <w:rPr>
                <w:rFonts w:eastAsia="Times New Roman" w:cs="Times New Roman"/>
                <w:b/>
                <w:bCs/>
                <w:color w:val="FFFFFF"/>
                <w:sz w:val="14"/>
                <w:szCs w:val="14"/>
                <w:lang w:eastAsia="es-CO"/>
              </w:rPr>
              <w:t>CATEGORIA</w:t>
            </w:r>
          </w:p>
        </w:tc>
        <w:tc>
          <w:tcPr>
            <w:tcW w:w="1129" w:type="dxa"/>
            <w:shd w:val="clear" w:color="auto" w:fill="222B35"/>
            <w:noWrap/>
            <w:vAlign w:val="center"/>
            <w:hideMark/>
          </w:tcPr>
          <w:p w14:paraId="1B407695" w14:textId="77777777" w:rsidR="00680DFD" w:rsidRPr="00680DFD" w:rsidRDefault="00680DFD" w:rsidP="00680DFD">
            <w:pPr>
              <w:spacing w:line="240" w:lineRule="auto"/>
              <w:jc w:val="center"/>
              <w:rPr>
                <w:rFonts w:eastAsia="Times New Roman" w:cs="Times New Roman"/>
                <w:b/>
                <w:bCs/>
                <w:color w:val="FFFFFF"/>
                <w:sz w:val="14"/>
                <w:szCs w:val="14"/>
                <w:lang w:eastAsia="es-CO"/>
              </w:rPr>
            </w:pPr>
            <w:r w:rsidRPr="00680DFD">
              <w:rPr>
                <w:rFonts w:eastAsia="Times New Roman" w:cs="Times New Roman"/>
                <w:b/>
                <w:bCs/>
                <w:color w:val="FFFFFF"/>
                <w:sz w:val="14"/>
                <w:szCs w:val="14"/>
                <w:lang w:eastAsia="es-CO"/>
              </w:rPr>
              <w:t>TIPO</w:t>
            </w:r>
          </w:p>
        </w:tc>
        <w:tc>
          <w:tcPr>
            <w:tcW w:w="1195" w:type="dxa"/>
            <w:shd w:val="clear" w:color="auto" w:fill="222B35"/>
            <w:vAlign w:val="center"/>
            <w:hideMark/>
          </w:tcPr>
          <w:p w14:paraId="1311F1AC" w14:textId="77777777" w:rsidR="00680DFD" w:rsidRPr="00680DFD" w:rsidRDefault="00680DFD" w:rsidP="00680DFD">
            <w:pPr>
              <w:spacing w:line="240" w:lineRule="auto"/>
              <w:jc w:val="center"/>
              <w:rPr>
                <w:rFonts w:eastAsia="Times New Roman" w:cs="Times New Roman"/>
                <w:b/>
                <w:bCs/>
                <w:color w:val="FFFFFF"/>
                <w:sz w:val="14"/>
                <w:szCs w:val="14"/>
                <w:lang w:eastAsia="es-CO"/>
              </w:rPr>
            </w:pPr>
            <w:r w:rsidRPr="00680DFD">
              <w:rPr>
                <w:rFonts w:eastAsia="Times New Roman" w:cs="Times New Roman"/>
                <w:b/>
                <w:bCs/>
                <w:color w:val="FFFFFF"/>
                <w:sz w:val="14"/>
                <w:szCs w:val="14"/>
                <w:lang w:eastAsia="es-CO"/>
              </w:rPr>
              <w:t>REFERENCIA</w:t>
            </w:r>
          </w:p>
        </w:tc>
        <w:tc>
          <w:tcPr>
            <w:tcW w:w="1984" w:type="dxa"/>
            <w:shd w:val="clear" w:color="auto" w:fill="222B35"/>
            <w:noWrap/>
            <w:vAlign w:val="center"/>
            <w:hideMark/>
          </w:tcPr>
          <w:p w14:paraId="32710829" w14:textId="77777777" w:rsidR="00680DFD" w:rsidRPr="00680DFD" w:rsidRDefault="00680DFD" w:rsidP="00680DFD">
            <w:pPr>
              <w:spacing w:line="240" w:lineRule="auto"/>
              <w:jc w:val="center"/>
              <w:rPr>
                <w:rFonts w:eastAsia="Times New Roman" w:cs="Times New Roman"/>
                <w:b/>
                <w:bCs/>
                <w:color w:val="FFFFFF"/>
                <w:sz w:val="14"/>
                <w:szCs w:val="14"/>
                <w:lang w:eastAsia="es-CO"/>
              </w:rPr>
            </w:pPr>
            <w:r w:rsidRPr="00680DFD">
              <w:rPr>
                <w:rFonts w:eastAsia="Times New Roman" w:cs="Times New Roman"/>
                <w:b/>
                <w:bCs/>
                <w:color w:val="FFFFFF"/>
                <w:sz w:val="14"/>
                <w:szCs w:val="14"/>
                <w:lang w:eastAsia="es-CO"/>
              </w:rPr>
              <w:t>TITULO</w:t>
            </w:r>
          </w:p>
        </w:tc>
        <w:tc>
          <w:tcPr>
            <w:tcW w:w="4155" w:type="dxa"/>
            <w:shd w:val="clear" w:color="auto" w:fill="222B35"/>
            <w:vAlign w:val="center"/>
            <w:hideMark/>
          </w:tcPr>
          <w:p w14:paraId="3552DAF9" w14:textId="77777777" w:rsidR="00680DFD" w:rsidRPr="00680DFD" w:rsidRDefault="00680DFD" w:rsidP="00680DFD">
            <w:pPr>
              <w:spacing w:line="240" w:lineRule="auto"/>
              <w:jc w:val="center"/>
              <w:rPr>
                <w:rFonts w:eastAsia="Times New Roman" w:cs="Times New Roman"/>
                <w:b/>
                <w:bCs/>
                <w:color w:val="FFFFFF"/>
                <w:sz w:val="14"/>
                <w:szCs w:val="14"/>
                <w:lang w:eastAsia="es-CO"/>
              </w:rPr>
            </w:pPr>
            <w:r w:rsidRPr="00680DFD">
              <w:rPr>
                <w:rFonts w:eastAsia="Times New Roman" w:cs="Times New Roman"/>
                <w:b/>
                <w:bCs/>
                <w:color w:val="FFFFFF"/>
                <w:sz w:val="14"/>
                <w:szCs w:val="14"/>
                <w:lang w:eastAsia="es-CO"/>
              </w:rPr>
              <w:t>CONCEPTOS</w:t>
            </w:r>
          </w:p>
        </w:tc>
      </w:tr>
      <w:tr w:rsidR="00680DFD" w:rsidRPr="00680DFD" w14:paraId="1C356D71" w14:textId="77777777" w:rsidTr="71B81E94">
        <w:trPr>
          <w:trHeight w:val="310"/>
        </w:trPr>
        <w:tc>
          <w:tcPr>
            <w:tcW w:w="9592" w:type="dxa"/>
            <w:gridSpan w:val="6"/>
            <w:shd w:val="clear" w:color="auto" w:fill="8497B0"/>
            <w:noWrap/>
            <w:vAlign w:val="center"/>
            <w:hideMark/>
          </w:tcPr>
          <w:p w14:paraId="195991A7" w14:textId="77777777" w:rsidR="00680DFD" w:rsidRPr="00680DFD" w:rsidRDefault="00680DFD" w:rsidP="00680DFD">
            <w:pPr>
              <w:spacing w:line="240" w:lineRule="auto"/>
              <w:jc w:val="center"/>
              <w:rPr>
                <w:rFonts w:eastAsia="Times New Roman" w:cs="Times New Roman"/>
                <w:b/>
                <w:bCs/>
                <w:color w:val="FFFFFF"/>
                <w:sz w:val="18"/>
                <w:szCs w:val="18"/>
                <w:lang w:eastAsia="es-CO"/>
              </w:rPr>
            </w:pPr>
            <w:r w:rsidRPr="00680DFD">
              <w:rPr>
                <w:rFonts w:eastAsia="Times New Roman" w:cs="Times New Roman"/>
                <w:b/>
                <w:bCs/>
                <w:color w:val="FFFFFF"/>
                <w:sz w:val="18"/>
                <w:szCs w:val="18"/>
                <w:lang w:eastAsia="es-CO"/>
              </w:rPr>
              <w:t>MARCO REFERENCIAL</w:t>
            </w:r>
          </w:p>
        </w:tc>
      </w:tr>
      <w:tr w:rsidR="00680DFD" w:rsidRPr="00680DFD" w14:paraId="34113606" w14:textId="77777777" w:rsidTr="71B81E94">
        <w:trPr>
          <w:trHeight w:val="1400"/>
        </w:trPr>
        <w:tc>
          <w:tcPr>
            <w:tcW w:w="620" w:type="dxa"/>
            <w:shd w:val="clear" w:color="auto" w:fill="auto"/>
            <w:vAlign w:val="center"/>
            <w:hideMark/>
          </w:tcPr>
          <w:p w14:paraId="48B43D40" w14:textId="77777777" w:rsidR="00680DFD" w:rsidRPr="00680DFD" w:rsidRDefault="00680DFD" w:rsidP="00680DFD">
            <w:pPr>
              <w:spacing w:line="240" w:lineRule="auto"/>
              <w:jc w:val="center"/>
              <w:rPr>
                <w:rFonts w:eastAsia="Times New Roman" w:cs="Times New Roman"/>
                <w:color w:val="000000"/>
                <w:sz w:val="16"/>
                <w:szCs w:val="16"/>
                <w:lang w:eastAsia="es-CO"/>
              </w:rPr>
            </w:pPr>
            <w:r w:rsidRPr="00680DFD">
              <w:rPr>
                <w:rFonts w:eastAsia="Times New Roman" w:cs="Times New Roman"/>
                <w:color w:val="000000"/>
                <w:sz w:val="16"/>
                <w:szCs w:val="16"/>
                <w:lang w:eastAsia="es-CO"/>
              </w:rPr>
              <w:t>2020</w:t>
            </w:r>
          </w:p>
        </w:tc>
        <w:tc>
          <w:tcPr>
            <w:tcW w:w="509" w:type="dxa"/>
            <w:shd w:val="clear" w:color="auto" w:fill="auto"/>
            <w:noWrap/>
            <w:vAlign w:val="center"/>
            <w:hideMark/>
          </w:tcPr>
          <w:p w14:paraId="459E98BE" w14:textId="77777777" w:rsidR="00680DFD" w:rsidRPr="00680DFD" w:rsidRDefault="00680DFD" w:rsidP="00680DFD">
            <w:pPr>
              <w:spacing w:line="240" w:lineRule="auto"/>
              <w:jc w:val="center"/>
              <w:rPr>
                <w:rFonts w:eastAsia="Times New Roman" w:cs="Times New Roman"/>
                <w:color w:val="000000"/>
                <w:sz w:val="16"/>
                <w:szCs w:val="16"/>
                <w:lang w:eastAsia="es-CO"/>
              </w:rPr>
            </w:pPr>
            <w:r w:rsidRPr="00680DFD">
              <w:rPr>
                <w:rFonts w:eastAsia="Times New Roman" w:cs="Times New Roman"/>
                <w:color w:val="000000"/>
                <w:sz w:val="16"/>
                <w:szCs w:val="16"/>
                <w:lang w:eastAsia="es-CO"/>
              </w:rPr>
              <w:t>Simulaciones</w:t>
            </w:r>
          </w:p>
        </w:tc>
        <w:tc>
          <w:tcPr>
            <w:tcW w:w="1129" w:type="dxa"/>
            <w:shd w:val="clear" w:color="auto" w:fill="auto"/>
            <w:noWrap/>
            <w:vAlign w:val="center"/>
            <w:hideMark/>
          </w:tcPr>
          <w:p w14:paraId="7056785A" w14:textId="77777777" w:rsidR="00680DFD" w:rsidRPr="00680DFD" w:rsidRDefault="00680DFD" w:rsidP="00680DFD">
            <w:pPr>
              <w:spacing w:line="240" w:lineRule="auto"/>
              <w:jc w:val="center"/>
              <w:rPr>
                <w:rFonts w:eastAsia="Times New Roman" w:cs="Times New Roman"/>
                <w:color w:val="000000"/>
                <w:sz w:val="16"/>
                <w:szCs w:val="16"/>
                <w:lang w:eastAsia="es-CO"/>
              </w:rPr>
            </w:pPr>
            <w:r w:rsidRPr="00680DFD">
              <w:rPr>
                <w:rFonts w:eastAsia="Times New Roman" w:cs="Times New Roman"/>
                <w:color w:val="000000"/>
                <w:sz w:val="16"/>
                <w:szCs w:val="16"/>
                <w:lang w:eastAsia="es-CO"/>
              </w:rPr>
              <w:t>Investigacion</w:t>
            </w:r>
          </w:p>
        </w:tc>
        <w:tc>
          <w:tcPr>
            <w:tcW w:w="1195" w:type="dxa"/>
            <w:shd w:val="clear" w:color="auto" w:fill="auto"/>
            <w:vAlign w:val="center"/>
            <w:hideMark/>
          </w:tcPr>
          <w:p w14:paraId="405411E7" w14:textId="77777777" w:rsidR="00680DFD" w:rsidRPr="00680DFD" w:rsidRDefault="00680DFD" w:rsidP="00680DFD">
            <w:pPr>
              <w:spacing w:line="240" w:lineRule="auto"/>
              <w:jc w:val="left"/>
              <w:rPr>
                <w:rFonts w:eastAsia="Times New Roman" w:cs="Times New Roman"/>
                <w:color w:val="000000"/>
                <w:sz w:val="16"/>
                <w:szCs w:val="16"/>
                <w:lang w:eastAsia="es-CO"/>
              </w:rPr>
            </w:pPr>
            <w:r w:rsidRPr="00680DFD">
              <w:rPr>
                <w:rFonts w:eastAsia="Times New Roman" w:cs="Times New Roman"/>
                <w:color w:val="000000"/>
                <w:sz w:val="16"/>
                <w:szCs w:val="16"/>
                <w:lang w:eastAsia="es-CO"/>
              </w:rPr>
              <w:t>Parra Correa, Elizabeth</w:t>
            </w:r>
          </w:p>
        </w:tc>
        <w:tc>
          <w:tcPr>
            <w:tcW w:w="1984" w:type="dxa"/>
            <w:shd w:val="clear" w:color="auto" w:fill="auto"/>
            <w:vAlign w:val="center"/>
            <w:hideMark/>
          </w:tcPr>
          <w:p w14:paraId="743F9279" w14:textId="77777777" w:rsidR="00680DFD" w:rsidRPr="00680DFD" w:rsidRDefault="00680DFD" w:rsidP="00680DFD">
            <w:pPr>
              <w:spacing w:line="240" w:lineRule="auto"/>
              <w:jc w:val="left"/>
              <w:rPr>
                <w:rFonts w:eastAsia="Times New Roman" w:cs="Times New Roman"/>
                <w:color w:val="000000"/>
                <w:sz w:val="16"/>
                <w:szCs w:val="16"/>
                <w:lang w:eastAsia="es-CO"/>
              </w:rPr>
            </w:pPr>
            <w:r w:rsidRPr="00680DFD">
              <w:rPr>
                <w:rFonts w:eastAsia="Times New Roman" w:cs="Times New Roman"/>
                <w:color w:val="000000"/>
                <w:sz w:val="16"/>
                <w:szCs w:val="16"/>
                <w:lang w:eastAsia="es-CO"/>
              </w:rPr>
              <w:t>Propuesta de una metodología para la optimización multi-objetivo de estrategias bioclimáticas en edificaciones a través de modelos paramétricos</w:t>
            </w:r>
          </w:p>
        </w:tc>
        <w:tc>
          <w:tcPr>
            <w:tcW w:w="4155" w:type="dxa"/>
            <w:shd w:val="clear" w:color="auto" w:fill="auto"/>
            <w:vAlign w:val="center"/>
            <w:hideMark/>
          </w:tcPr>
          <w:p w14:paraId="45E317B4" w14:textId="77777777" w:rsidR="00680DFD" w:rsidRPr="00680DFD" w:rsidRDefault="4655E7A3" w:rsidP="71B81E94">
            <w:pPr>
              <w:spacing w:line="240" w:lineRule="auto"/>
              <w:ind w:right="90"/>
              <w:jc w:val="left"/>
              <w:rPr>
                <w:rFonts w:eastAsia="Times New Roman" w:cs="Times New Roman"/>
                <w:color w:val="000000"/>
                <w:sz w:val="16"/>
                <w:szCs w:val="16"/>
                <w:lang w:eastAsia="es-CO"/>
              </w:rPr>
            </w:pPr>
            <w:r w:rsidRPr="71B81E94">
              <w:rPr>
                <w:rFonts w:eastAsia="Times New Roman" w:cs="Times New Roman"/>
                <w:color w:val="000000" w:themeColor="text1"/>
                <w:sz w:val="16"/>
                <w:szCs w:val="16"/>
                <w:lang w:eastAsia="es-CO"/>
              </w:rPr>
              <w:t>• Se puede confiar de un modelo de simulación para verificar los datos o parámetros de un edificio al ser un trabajo repetitivo</w:t>
            </w:r>
            <w:r w:rsidR="00680DFD">
              <w:br/>
            </w:r>
            <w:r w:rsidRPr="71B81E94">
              <w:rPr>
                <w:rFonts w:eastAsia="Times New Roman" w:cs="Times New Roman"/>
                <w:color w:val="000000" w:themeColor="text1"/>
                <w:sz w:val="16"/>
                <w:szCs w:val="16"/>
                <w:lang w:eastAsia="es-CO"/>
              </w:rPr>
              <w:t>• Es posible delegar a las máquinas la mayor cantidad de procesos repetitivos, predecibles, de memorización o almacenamiento de información, liberando así, capacidad del ser humano que puede ser dirigida hacia los procesos creativos, el análisis y la reflexión sobre los fenómenos.</w:t>
            </w:r>
            <w:r w:rsidR="00680DFD">
              <w:br/>
            </w:r>
            <w:r w:rsidRPr="71B81E94">
              <w:rPr>
                <w:rFonts w:eastAsia="Times New Roman" w:cs="Times New Roman"/>
                <w:color w:val="000000" w:themeColor="text1"/>
                <w:sz w:val="16"/>
                <w:szCs w:val="16"/>
                <w:lang w:eastAsia="es-CO"/>
              </w:rPr>
              <w:t>• La metodología propuesta se validó en comparación con la metodología tradicional y se logró demostrar la calidad y fiabilidad de la información resultante. La metodología de optimización multi-objetivo también logró mejorar la resolución de los resultados y suministrar información adicional para el equipo de diseño, en un menor número de iteraciones y redujo las posibilidades de error humano por tratarse de un proceso automatizado en gran medida.</w:t>
            </w:r>
          </w:p>
        </w:tc>
      </w:tr>
      <w:tr w:rsidR="00680DFD" w:rsidRPr="00680DFD" w14:paraId="69C1D749" w14:textId="77777777" w:rsidTr="71B81E94">
        <w:trPr>
          <w:trHeight w:val="2230"/>
        </w:trPr>
        <w:tc>
          <w:tcPr>
            <w:tcW w:w="620" w:type="dxa"/>
            <w:shd w:val="clear" w:color="auto" w:fill="auto"/>
            <w:vAlign w:val="center"/>
            <w:hideMark/>
          </w:tcPr>
          <w:p w14:paraId="135251A9" w14:textId="77777777" w:rsidR="00680DFD" w:rsidRPr="00680DFD" w:rsidRDefault="00680DFD" w:rsidP="00680DFD">
            <w:pPr>
              <w:spacing w:line="240" w:lineRule="auto"/>
              <w:jc w:val="center"/>
              <w:rPr>
                <w:rFonts w:eastAsia="Times New Roman" w:cs="Times New Roman"/>
                <w:color w:val="000000"/>
                <w:sz w:val="16"/>
                <w:szCs w:val="16"/>
                <w:lang w:eastAsia="es-CO"/>
              </w:rPr>
            </w:pPr>
            <w:r w:rsidRPr="00680DFD">
              <w:rPr>
                <w:rFonts w:eastAsia="Times New Roman" w:cs="Times New Roman"/>
                <w:color w:val="000000"/>
                <w:sz w:val="16"/>
                <w:szCs w:val="16"/>
                <w:lang w:eastAsia="es-CO"/>
              </w:rPr>
              <w:t>2018</w:t>
            </w:r>
          </w:p>
        </w:tc>
        <w:tc>
          <w:tcPr>
            <w:tcW w:w="509" w:type="dxa"/>
            <w:shd w:val="clear" w:color="auto" w:fill="auto"/>
            <w:noWrap/>
            <w:vAlign w:val="center"/>
            <w:hideMark/>
          </w:tcPr>
          <w:p w14:paraId="58136CD3" w14:textId="77777777" w:rsidR="00680DFD" w:rsidRPr="00680DFD" w:rsidRDefault="00680DFD" w:rsidP="00680DFD">
            <w:pPr>
              <w:spacing w:line="240" w:lineRule="auto"/>
              <w:jc w:val="center"/>
              <w:rPr>
                <w:rFonts w:eastAsia="Times New Roman" w:cs="Times New Roman"/>
                <w:color w:val="000000"/>
                <w:sz w:val="16"/>
                <w:szCs w:val="16"/>
                <w:lang w:eastAsia="es-CO"/>
              </w:rPr>
            </w:pPr>
            <w:r w:rsidRPr="00680DFD">
              <w:rPr>
                <w:rFonts w:eastAsia="Times New Roman" w:cs="Times New Roman"/>
                <w:color w:val="000000"/>
                <w:sz w:val="16"/>
                <w:szCs w:val="16"/>
                <w:lang w:eastAsia="es-CO"/>
              </w:rPr>
              <w:t>Simulaciones</w:t>
            </w:r>
          </w:p>
        </w:tc>
        <w:tc>
          <w:tcPr>
            <w:tcW w:w="1129" w:type="dxa"/>
            <w:shd w:val="clear" w:color="auto" w:fill="auto"/>
            <w:vAlign w:val="center"/>
            <w:hideMark/>
          </w:tcPr>
          <w:p w14:paraId="7C42CFD6" w14:textId="77777777" w:rsidR="00680DFD" w:rsidRPr="00680DFD" w:rsidRDefault="00680DFD" w:rsidP="00680DFD">
            <w:pPr>
              <w:spacing w:line="240" w:lineRule="auto"/>
              <w:jc w:val="center"/>
              <w:rPr>
                <w:rFonts w:eastAsia="Times New Roman" w:cs="Times New Roman"/>
                <w:color w:val="000000"/>
                <w:sz w:val="16"/>
                <w:szCs w:val="16"/>
                <w:lang w:eastAsia="es-CO"/>
              </w:rPr>
            </w:pPr>
            <w:r w:rsidRPr="00680DFD">
              <w:rPr>
                <w:rFonts w:eastAsia="Times New Roman" w:cs="Times New Roman"/>
                <w:color w:val="000000"/>
                <w:sz w:val="16"/>
                <w:szCs w:val="16"/>
                <w:lang w:eastAsia="es-CO"/>
              </w:rPr>
              <w:t>Libro</w:t>
            </w:r>
          </w:p>
        </w:tc>
        <w:tc>
          <w:tcPr>
            <w:tcW w:w="1195" w:type="dxa"/>
            <w:shd w:val="clear" w:color="auto" w:fill="auto"/>
            <w:vAlign w:val="center"/>
            <w:hideMark/>
          </w:tcPr>
          <w:p w14:paraId="2A2C483E" w14:textId="77777777" w:rsidR="00680DFD" w:rsidRPr="00680DFD" w:rsidRDefault="00680DFD" w:rsidP="00680DFD">
            <w:pPr>
              <w:spacing w:line="240" w:lineRule="auto"/>
              <w:jc w:val="left"/>
              <w:rPr>
                <w:rFonts w:eastAsia="Times New Roman" w:cs="Times New Roman"/>
                <w:color w:val="000000"/>
                <w:sz w:val="16"/>
                <w:szCs w:val="16"/>
                <w:lang w:eastAsia="es-CO"/>
              </w:rPr>
            </w:pPr>
            <w:r w:rsidRPr="00680DFD">
              <w:rPr>
                <w:rFonts w:eastAsia="Times New Roman" w:cs="Times New Roman"/>
                <w:color w:val="000000"/>
                <w:sz w:val="16"/>
                <w:szCs w:val="16"/>
                <w:lang w:eastAsia="es-CO"/>
              </w:rPr>
              <w:t>Luca Finocchiaro and Gabriele Lobaccaro</w:t>
            </w:r>
          </w:p>
        </w:tc>
        <w:tc>
          <w:tcPr>
            <w:tcW w:w="1984" w:type="dxa"/>
            <w:shd w:val="clear" w:color="auto" w:fill="auto"/>
            <w:vAlign w:val="center"/>
            <w:hideMark/>
          </w:tcPr>
          <w:p w14:paraId="7FDC43F8" w14:textId="77777777" w:rsidR="00680DFD" w:rsidRPr="00680DFD" w:rsidRDefault="00680DFD" w:rsidP="00680DFD">
            <w:pPr>
              <w:spacing w:line="240" w:lineRule="auto"/>
              <w:jc w:val="left"/>
              <w:rPr>
                <w:rFonts w:eastAsia="Times New Roman" w:cs="Times New Roman"/>
                <w:color w:val="000000"/>
                <w:sz w:val="16"/>
                <w:szCs w:val="16"/>
                <w:lang w:val="en-US" w:eastAsia="es-CO"/>
              </w:rPr>
            </w:pPr>
            <w:r w:rsidRPr="00680DFD">
              <w:rPr>
                <w:rFonts w:eastAsia="Times New Roman" w:cs="Times New Roman"/>
                <w:color w:val="000000"/>
                <w:sz w:val="16"/>
                <w:szCs w:val="16"/>
                <w:lang w:val="en-US" w:eastAsia="es-CO"/>
              </w:rPr>
              <w:t>Bioclimatic Design of Green Buildings</w:t>
            </w:r>
          </w:p>
        </w:tc>
        <w:tc>
          <w:tcPr>
            <w:tcW w:w="4155" w:type="dxa"/>
            <w:shd w:val="clear" w:color="auto" w:fill="auto"/>
            <w:vAlign w:val="bottom"/>
            <w:hideMark/>
          </w:tcPr>
          <w:p w14:paraId="40286BF1" w14:textId="77777777" w:rsidR="00680DFD" w:rsidRPr="00680DFD" w:rsidRDefault="00680DFD" w:rsidP="00680DFD">
            <w:pPr>
              <w:spacing w:line="240" w:lineRule="auto"/>
              <w:jc w:val="left"/>
              <w:rPr>
                <w:rFonts w:eastAsia="Times New Roman" w:cs="Times New Roman"/>
                <w:color w:val="000000"/>
                <w:sz w:val="16"/>
                <w:szCs w:val="16"/>
                <w:lang w:eastAsia="es-CO"/>
              </w:rPr>
            </w:pPr>
            <w:r w:rsidRPr="00680DFD">
              <w:rPr>
                <w:rFonts w:eastAsia="Times New Roman" w:cs="Times New Roman"/>
                <w:color w:val="000000"/>
                <w:sz w:val="16"/>
                <w:szCs w:val="16"/>
                <w:lang w:eastAsia="es-CO"/>
              </w:rPr>
              <w:t>• El proceso de diseño puede ser algo muy complejo de estandarizar, pero lo que sí es cierto es que los programas informáticos están para validar a modo de simulaciones un estado de comportamiento final de alguna edificación.</w:t>
            </w:r>
            <w:r w:rsidRPr="00680DFD">
              <w:rPr>
                <w:rFonts w:eastAsia="Times New Roman" w:cs="Times New Roman"/>
                <w:color w:val="000000"/>
                <w:sz w:val="16"/>
                <w:szCs w:val="16"/>
                <w:lang w:eastAsia="es-CO"/>
              </w:rPr>
              <w:br/>
              <w:t>• El desarrollo tecnológico de procesadores digitales y programas informáticos de simulación de distintos tipos ha hecho posible hoy en día manejar simultáneamente complejos sistemas de ecuaciones que subyacen al comportamiento ambiental de los edificios.</w:t>
            </w:r>
            <w:r w:rsidRPr="00680DFD">
              <w:rPr>
                <w:rFonts w:eastAsia="Times New Roman" w:cs="Times New Roman"/>
                <w:color w:val="000000"/>
                <w:sz w:val="16"/>
                <w:szCs w:val="16"/>
                <w:lang w:eastAsia="es-CO"/>
              </w:rPr>
              <w:br/>
              <w:t>• Gracias al software de simulación, es posible modelizar el comportamiento medioambiental de soluciones de diseño alternativas ya en la fase inicial del proceso de diseño. Esto ha hecho posible optimizar la forma y la construcción de los edificios para conseguir la máxima eficiencia energética y abrir nuevos escenarios arquitectónicos.</w:t>
            </w:r>
            <w:r w:rsidRPr="00680DFD">
              <w:rPr>
                <w:rFonts w:eastAsia="Times New Roman" w:cs="Times New Roman"/>
                <w:color w:val="000000"/>
                <w:sz w:val="16"/>
                <w:szCs w:val="16"/>
                <w:lang w:eastAsia="es-CO"/>
              </w:rPr>
              <w:br/>
              <w:t>• Los datos climáticos y los requisitos de confort humano suelen utilizarse como base numérica para definir estrategias de diseño eficaces que podrían aplicarse a lo largo del proceso de diseño.</w:t>
            </w:r>
            <w:r w:rsidRPr="00680DFD">
              <w:rPr>
                <w:rFonts w:eastAsia="Times New Roman" w:cs="Times New Roman"/>
                <w:color w:val="000000"/>
                <w:sz w:val="16"/>
                <w:szCs w:val="16"/>
                <w:lang w:eastAsia="es-CO"/>
              </w:rPr>
              <w:br/>
              <w:t>• los modeladores paramétricos permiten generar automáticamente formas en las que la solución a un problema numérico específico ya está incorporada.</w:t>
            </w:r>
          </w:p>
        </w:tc>
      </w:tr>
      <w:tr w:rsidR="00680DFD" w:rsidRPr="00680DFD" w14:paraId="12BBBAB0" w14:textId="77777777" w:rsidTr="71B81E94">
        <w:trPr>
          <w:trHeight w:val="1430"/>
        </w:trPr>
        <w:tc>
          <w:tcPr>
            <w:tcW w:w="620" w:type="dxa"/>
            <w:shd w:val="clear" w:color="auto" w:fill="auto"/>
            <w:vAlign w:val="center"/>
            <w:hideMark/>
          </w:tcPr>
          <w:p w14:paraId="4C6D0A73" w14:textId="77777777" w:rsidR="00680DFD" w:rsidRPr="00680DFD" w:rsidRDefault="00680DFD" w:rsidP="00680DFD">
            <w:pPr>
              <w:spacing w:line="240" w:lineRule="auto"/>
              <w:jc w:val="center"/>
              <w:rPr>
                <w:rFonts w:eastAsia="Times New Roman" w:cs="Times New Roman"/>
                <w:color w:val="000000"/>
                <w:sz w:val="16"/>
                <w:szCs w:val="16"/>
                <w:lang w:eastAsia="es-CO"/>
              </w:rPr>
            </w:pPr>
            <w:r w:rsidRPr="00680DFD">
              <w:rPr>
                <w:rFonts w:eastAsia="Times New Roman" w:cs="Times New Roman"/>
                <w:color w:val="000000"/>
                <w:sz w:val="16"/>
                <w:szCs w:val="16"/>
                <w:lang w:eastAsia="es-CO"/>
              </w:rPr>
              <w:t>2012</w:t>
            </w:r>
          </w:p>
        </w:tc>
        <w:tc>
          <w:tcPr>
            <w:tcW w:w="509" w:type="dxa"/>
            <w:shd w:val="clear" w:color="auto" w:fill="auto"/>
            <w:noWrap/>
            <w:vAlign w:val="center"/>
            <w:hideMark/>
          </w:tcPr>
          <w:p w14:paraId="0E36AC15" w14:textId="77777777" w:rsidR="00680DFD" w:rsidRPr="00680DFD" w:rsidRDefault="00680DFD" w:rsidP="00680DFD">
            <w:pPr>
              <w:spacing w:line="240" w:lineRule="auto"/>
              <w:jc w:val="center"/>
              <w:rPr>
                <w:rFonts w:eastAsia="Times New Roman" w:cs="Times New Roman"/>
                <w:color w:val="000000"/>
                <w:sz w:val="16"/>
                <w:szCs w:val="16"/>
                <w:lang w:eastAsia="es-CO"/>
              </w:rPr>
            </w:pPr>
            <w:r w:rsidRPr="00680DFD">
              <w:rPr>
                <w:rFonts w:eastAsia="Times New Roman" w:cs="Times New Roman"/>
                <w:color w:val="000000"/>
                <w:sz w:val="16"/>
                <w:szCs w:val="16"/>
                <w:lang w:eastAsia="es-CO"/>
              </w:rPr>
              <w:t>Simulaciones</w:t>
            </w:r>
          </w:p>
        </w:tc>
        <w:tc>
          <w:tcPr>
            <w:tcW w:w="1129" w:type="dxa"/>
            <w:shd w:val="clear" w:color="auto" w:fill="auto"/>
            <w:noWrap/>
            <w:vAlign w:val="center"/>
            <w:hideMark/>
          </w:tcPr>
          <w:p w14:paraId="62744DFC" w14:textId="77777777" w:rsidR="00680DFD" w:rsidRPr="00680DFD" w:rsidRDefault="00680DFD" w:rsidP="00680DFD">
            <w:pPr>
              <w:spacing w:line="240" w:lineRule="auto"/>
              <w:jc w:val="center"/>
              <w:rPr>
                <w:rFonts w:eastAsia="Times New Roman" w:cs="Times New Roman"/>
                <w:color w:val="000000"/>
                <w:sz w:val="16"/>
                <w:szCs w:val="16"/>
                <w:lang w:eastAsia="es-CO"/>
              </w:rPr>
            </w:pPr>
            <w:r w:rsidRPr="00680DFD">
              <w:rPr>
                <w:rFonts w:eastAsia="Times New Roman" w:cs="Times New Roman"/>
                <w:color w:val="000000"/>
                <w:sz w:val="16"/>
                <w:szCs w:val="16"/>
                <w:lang w:eastAsia="es-CO"/>
              </w:rPr>
              <w:t>Investigacion</w:t>
            </w:r>
          </w:p>
        </w:tc>
        <w:tc>
          <w:tcPr>
            <w:tcW w:w="1195" w:type="dxa"/>
            <w:shd w:val="clear" w:color="auto" w:fill="auto"/>
            <w:vAlign w:val="center"/>
            <w:hideMark/>
          </w:tcPr>
          <w:p w14:paraId="22E0AAC5" w14:textId="77777777" w:rsidR="00680DFD" w:rsidRPr="00680DFD" w:rsidRDefault="00680DFD" w:rsidP="00680DFD">
            <w:pPr>
              <w:spacing w:line="240" w:lineRule="auto"/>
              <w:jc w:val="left"/>
              <w:rPr>
                <w:rFonts w:eastAsia="Times New Roman" w:cs="Times New Roman"/>
                <w:color w:val="000000"/>
                <w:sz w:val="16"/>
                <w:szCs w:val="16"/>
                <w:lang w:eastAsia="es-CO"/>
              </w:rPr>
            </w:pPr>
            <w:r w:rsidRPr="00680DFD">
              <w:rPr>
                <w:rFonts w:eastAsia="Times New Roman" w:cs="Times New Roman"/>
                <w:color w:val="000000"/>
                <w:sz w:val="16"/>
                <w:szCs w:val="16"/>
                <w:lang w:eastAsia="es-CO"/>
              </w:rPr>
              <w:t>Camporeale Patricia Edith</w:t>
            </w:r>
          </w:p>
        </w:tc>
        <w:tc>
          <w:tcPr>
            <w:tcW w:w="1984" w:type="dxa"/>
            <w:shd w:val="clear" w:color="auto" w:fill="auto"/>
            <w:vAlign w:val="center"/>
            <w:hideMark/>
          </w:tcPr>
          <w:p w14:paraId="20040276" w14:textId="77777777" w:rsidR="00680DFD" w:rsidRPr="00680DFD" w:rsidRDefault="00680DFD" w:rsidP="00680DFD">
            <w:pPr>
              <w:spacing w:line="240" w:lineRule="auto"/>
              <w:jc w:val="left"/>
              <w:rPr>
                <w:rFonts w:eastAsia="Times New Roman" w:cs="Times New Roman"/>
                <w:color w:val="000000"/>
                <w:sz w:val="16"/>
                <w:szCs w:val="16"/>
                <w:lang w:eastAsia="es-CO"/>
              </w:rPr>
            </w:pPr>
            <w:r w:rsidRPr="00680DFD">
              <w:rPr>
                <w:rFonts w:eastAsia="Times New Roman" w:cs="Times New Roman"/>
                <w:color w:val="000000"/>
                <w:sz w:val="16"/>
                <w:szCs w:val="16"/>
                <w:lang w:eastAsia="es-CO"/>
              </w:rPr>
              <w:t>EL USO DE ALGORITMOS GENÉTICOS EN EL DISEÑO PARAMÉTRICO DE</w:t>
            </w:r>
            <w:r w:rsidRPr="00680DFD">
              <w:rPr>
                <w:rFonts w:eastAsia="Times New Roman" w:cs="Times New Roman"/>
                <w:color w:val="000000"/>
                <w:sz w:val="16"/>
                <w:szCs w:val="16"/>
                <w:lang w:eastAsia="es-CO"/>
              </w:rPr>
              <w:br/>
              <w:t>EDIFICIOS ENERGÉTICAMENTE EFICIENTES: EL COEFICIENTE G Y EL</w:t>
            </w:r>
            <w:r w:rsidRPr="00680DFD">
              <w:rPr>
                <w:rFonts w:eastAsia="Times New Roman" w:cs="Times New Roman"/>
                <w:color w:val="000000"/>
                <w:sz w:val="16"/>
                <w:szCs w:val="16"/>
                <w:lang w:eastAsia="es-CO"/>
              </w:rPr>
              <w:br/>
              <w:t>CONSUMO ANUAL DE ENERGÍA</w:t>
            </w:r>
          </w:p>
        </w:tc>
        <w:tc>
          <w:tcPr>
            <w:tcW w:w="4155" w:type="dxa"/>
            <w:shd w:val="clear" w:color="auto" w:fill="auto"/>
            <w:vAlign w:val="bottom"/>
            <w:hideMark/>
          </w:tcPr>
          <w:p w14:paraId="54DF39DD" w14:textId="77777777" w:rsidR="00680DFD" w:rsidRPr="00680DFD" w:rsidRDefault="00680DFD" w:rsidP="00680DFD">
            <w:pPr>
              <w:spacing w:line="240" w:lineRule="auto"/>
              <w:jc w:val="left"/>
              <w:rPr>
                <w:rFonts w:eastAsia="Times New Roman" w:cs="Times New Roman"/>
                <w:color w:val="000000"/>
                <w:sz w:val="16"/>
                <w:szCs w:val="16"/>
                <w:lang w:eastAsia="es-CO"/>
              </w:rPr>
            </w:pPr>
            <w:r w:rsidRPr="00680DFD">
              <w:rPr>
                <w:rFonts w:eastAsia="Times New Roman" w:cs="Times New Roman"/>
                <w:color w:val="000000"/>
                <w:sz w:val="16"/>
                <w:szCs w:val="16"/>
                <w:lang w:eastAsia="es-CO"/>
              </w:rPr>
              <w:t>• A partir del estudio del proyecto, con sus variables materiales parametrizadas y permitiendo el proceso iterativo de los algoritmos genéticos, se ha podido evaluar un número elevado de alternativas en un lapso de tiempo muy breve. Esto reduce los costos de investigación y evaluación proyectual.</w:t>
            </w:r>
            <w:r w:rsidRPr="00680DFD">
              <w:rPr>
                <w:rFonts w:eastAsia="Times New Roman" w:cs="Times New Roman"/>
                <w:color w:val="000000"/>
                <w:sz w:val="16"/>
                <w:szCs w:val="16"/>
                <w:lang w:eastAsia="es-CO"/>
              </w:rPr>
              <w:br/>
              <w:t>• Mediante el uso de procedimientos algorítmicos, en los primeros estadios del proyecto arquitectónico, es posible producir edificios que reúnan los requisitos de un diseño sustentable.</w:t>
            </w:r>
            <w:r w:rsidRPr="00680DFD">
              <w:rPr>
                <w:rFonts w:eastAsia="Times New Roman" w:cs="Times New Roman"/>
                <w:color w:val="000000"/>
                <w:sz w:val="16"/>
                <w:szCs w:val="16"/>
                <w:lang w:eastAsia="es-CO"/>
              </w:rPr>
              <w:br/>
              <w:t>• Se sigue utilizando un método top-down que no considera cómo será el desempeño de ese edificio energéticamente. Aquí trataremos de implementar un método bottom-up donde la morfogénesis y la materialización estén presentes desde la concepción del edificio, en un modo similar al desarrollo de un ser vivo, que comienza con una etapa embrionaria que contiene todo lo necesario para el desarrollo de un individuo adulto.</w:t>
            </w:r>
          </w:p>
        </w:tc>
      </w:tr>
      <w:tr w:rsidR="00680DFD" w:rsidRPr="00680DFD" w14:paraId="0FD7841E" w14:textId="77777777" w:rsidTr="71B81E94">
        <w:trPr>
          <w:trHeight w:val="2030"/>
        </w:trPr>
        <w:tc>
          <w:tcPr>
            <w:tcW w:w="620" w:type="dxa"/>
            <w:shd w:val="clear" w:color="auto" w:fill="auto"/>
            <w:vAlign w:val="center"/>
            <w:hideMark/>
          </w:tcPr>
          <w:p w14:paraId="46F5BEE4" w14:textId="77777777" w:rsidR="00680DFD" w:rsidRPr="00680DFD" w:rsidRDefault="00680DFD" w:rsidP="00680DFD">
            <w:pPr>
              <w:spacing w:line="240" w:lineRule="auto"/>
              <w:jc w:val="center"/>
              <w:rPr>
                <w:rFonts w:eastAsia="Times New Roman" w:cs="Times New Roman"/>
                <w:color w:val="000000"/>
                <w:sz w:val="16"/>
                <w:szCs w:val="16"/>
                <w:lang w:eastAsia="es-CO"/>
              </w:rPr>
            </w:pPr>
            <w:r w:rsidRPr="00680DFD">
              <w:rPr>
                <w:rFonts w:eastAsia="Times New Roman" w:cs="Times New Roman"/>
                <w:color w:val="000000"/>
                <w:sz w:val="16"/>
                <w:szCs w:val="16"/>
                <w:lang w:eastAsia="es-CO"/>
              </w:rPr>
              <w:lastRenderedPageBreak/>
              <w:t>2010</w:t>
            </w:r>
          </w:p>
        </w:tc>
        <w:tc>
          <w:tcPr>
            <w:tcW w:w="509" w:type="dxa"/>
            <w:shd w:val="clear" w:color="auto" w:fill="auto"/>
            <w:noWrap/>
            <w:vAlign w:val="center"/>
            <w:hideMark/>
          </w:tcPr>
          <w:p w14:paraId="5CA8F935" w14:textId="77777777" w:rsidR="00680DFD" w:rsidRPr="00680DFD" w:rsidRDefault="00680DFD" w:rsidP="00680DFD">
            <w:pPr>
              <w:spacing w:line="240" w:lineRule="auto"/>
              <w:jc w:val="center"/>
              <w:rPr>
                <w:rFonts w:eastAsia="Times New Roman" w:cs="Times New Roman"/>
                <w:color w:val="000000"/>
                <w:sz w:val="16"/>
                <w:szCs w:val="16"/>
                <w:lang w:eastAsia="es-CO"/>
              </w:rPr>
            </w:pPr>
            <w:r w:rsidRPr="00680DFD">
              <w:rPr>
                <w:rFonts w:eastAsia="Times New Roman" w:cs="Times New Roman"/>
                <w:color w:val="000000"/>
                <w:sz w:val="16"/>
                <w:szCs w:val="16"/>
                <w:lang w:eastAsia="es-CO"/>
              </w:rPr>
              <w:t>Simulaciones</w:t>
            </w:r>
          </w:p>
        </w:tc>
        <w:tc>
          <w:tcPr>
            <w:tcW w:w="1129" w:type="dxa"/>
            <w:shd w:val="clear" w:color="auto" w:fill="auto"/>
            <w:noWrap/>
            <w:vAlign w:val="center"/>
            <w:hideMark/>
          </w:tcPr>
          <w:p w14:paraId="596D51ED" w14:textId="77777777" w:rsidR="00680DFD" w:rsidRPr="00680DFD" w:rsidRDefault="00680DFD" w:rsidP="00680DFD">
            <w:pPr>
              <w:spacing w:line="240" w:lineRule="auto"/>
              <w:jc w:val="center"/>
              <w:rPr>
                <w:rFonts w:eastAsia="Times New Roman" w:cs="Times New Roman"/>
                <w:color w:val="000000"/>
                <w:sz w:val="16"/>
                <w:szCs w:val="16"/>
                <w:lang w:eastAsia="es-CO"/>
              </w:rPr>
            </w:pPr>
            <w:r w:rsidRPr="00680DFD">
              <w:rPr>
                <w:rFonts w:eastAsia="Times New Roman" w:cs="Times New Roman"/>
                <w:color w:val="000000"/>
                <w:sz w:val="16"/>
                <w:szCs w:val="16"/>
                <w:lang w:eastAsia="es-CO"/>
              </w:rPr>
              <w:t>Investigacion</w:t>
            </w:r>
          </w:p>
        </w:tc>
        <w:tc>
          <w:tcPr>
            <w:tcW w:w="1195" w:type="dxa"/>
            <w:shd w:val="clear" w:color="auto" w:fill="auto"/>
            <w:vAlign w:val="center"/>
            <w:hideMark/>
          </w:tcPr>
          <w:p w14:paraId="51ECCB9C" w14:textId="77777777" w:rsidR="00680DFD" w:rsidRPr="00680DFD" w:rsidRDefault="00680DFD" w:rsidP="00680DFD">
            <w:pPr>
              <w:spacing w:line="240" w:lineRule="auto"/>
              <w:jc w:val="left"/>
              <w:rPr>
                <w:rFonts w:eastAsia="Times New Roman" w:cs="Times New Roman"/>
                <w:color w:val="000000"/>
                <w:sz w:val="16"/>
                <w:szCs w:val="16"/>
                <w:lang w:eastAsia="es-CO"/>
              </w:rPr>
            </w:pPr>
            <w:r w:rsidRPr="000771E5">
              <w:rPr>
                <w:rFonts w:eastAsia="Times New Roman" w:cs="Times New Roman"/>
                <w:color w:val="000000"/>
                <w:sz w:val="16"/>
                <w:szCs w:val="16"/>
                <w:lang w:val="en-US" w:eastAsia="es-CO"/>
              </w:rPr>
              <w:t xml:space="preserve">Azhar, Salman &amp; Brown, Justin &amp; Sattineni, Anoop. (2010). A Case Study of Building Performance Analyses Using Building Information Modeling. </w:t>
            </w:r>
            <w:r w:rsidRPr="00680DFD">
              <w:rPr>
                <w:rFonts w:eastAsia="Times New Roman" w:cs="Times New Roman"/>
                <w:color w:val="000000"/>
                <w:sz w:val="16"/>
                <w:szCs w:val="16"/>
                <w:lang w:eastAsia="es-CO"/>
              </w:rPr>
              <w:t xml:space="preserve">10.22260/ISARC2010/0023. </w:t>
            </w:r>
          </w:p>
        </w:tc>
        <w:tc>
          <w:tcPr>
            <w:tcW w:w="1984" w:type="dxa"/>
            <w:shd w:val="clear" w:color="auto" w:fill="auto"/>
            <w:vAlign w:val="center"/>
            <w:hideMark/>
          </w:tcPr>
          <w:p w14:paraId="044C09B3" w14:textId="77777777" w:rsidR="00680DFD" w:rsidRPr="000771E5" w:rsidRDefault="00680DFD" w:rsidP="00680DFD">
            <w:pPr>
              <w:spacing w:line="240" w:lineRule="auto"/>
              <w:jc w:val="left"/>
              <w:rPr>
                <w:rFonts w:eastAsia="Times New Roman" w:cs="Times New Roman"/>
                <w:color w:val="000000"/>
                <w:sz w:val="16"/>
                <w:szCs w:val="16"/>
                <w:lang w:val="en-US" w:eastAsia="es-CO"/>
              </w:rPr>
            </w:pPr>
            <w:r w:rsidRPr="000771E5">
              <w:rPr>
                <w:rFonts w:eastAsia="Times New Roman" w:cs="Times New Roman"/>
                <w:color w:val="000000"/>
                <w:sz w:val="16"/>
                <w:szCs w:val="16"/>
                <w:lang w:val="en-US" w:eastAsia="es-CO"/>
              </w:rPr>
              <w:t>A Case Study of Building Performance Analyses Using Building Information Modeling</w:t>
            </w:r>
          </w:p>
        </w:tc>
        <w:tc>
          <w:tcPr>
            <w:tcW w:w="4155" w:type="dxa"/>
            <w:shd w:val="clear" w:color="auto" w:fill="auto"/>
            <w:vAlign w:val="bottom"/>
            <w:hideMark/>
          </w:tcPr>
          <w:p w14:paraId="741CCC53" w14:textId="77777777" w:rsidR="00680DFD" w:rsidRPr="00680DFD" w:rsidRDefault="00680DFD" w:rsidP="00680DFD">
            <w:pPr>
              <w:spacing w:line="240" w:lineRule="auto"/>
              <w:jc w:val="left"/>
              <w:rPr>
                <w:rFonts w:eastAsia="Times New Roman" w:cs="Times New Roman"/>
                <w:color w:val="000000"/>
                <w:sz w:val="16"/>
                <w:szCs w:val="16"/>
                <w:lang w:eastAsia="es-CO"/>
              </w:rPr>
            </w:pPr>
            <w:r w:rsidRPr="00680DFD">
              <w:rPr>
                <w:rFonts w:eastAsia="Times New Roman" w:cs="Times New Roman"/>
                <w:color w:val="000000"/>
                <w:sz w:val="16"/>
                <w:szCs w:val="16"/>
                <w:lang w:eastAsia="es-CO"/>
              </w:rPr>
              <w:t>La solicitud de información por parte de los clientes sobre el rendimiento a lo largo del tiempo de las instalaciones certificadas LEED® de DPR Construction fue el factor principal que llevó al análisis comparativo realizado por DPR.</w:t>
            </w:r>
            <w:r w:rsidRPr="00680DFD">
              <w:rPr>
                <w:rFonts w:eastAsia="Times New Roman" w:cs="Times New Roman"/>
                <w:color w:val="000000"/>
                <w:sz w:val="16"/>
                <w:szCs w:val="16"/>
                <w:lang w:eastAsia="es-CO"/>
              </w:rPr>
              <w:br/>
              <w:t>DPR logra un ahorro energético de $28,000 al año. Aunque este ahorro es resultado de un análisis energético no basado en BIM, el análisis comparativo de DPR concluyó que los métodos de evaluación basados en BIM que utilizan actualmente tienen un rendimiento igual o mejor que este resultado.</w:t>
            </w:r>
            <w:r w:rsidRPr="00680DFD">
              <w:rPr>
                <w:rFonts w:eastAsia="Times New Roman" w:cs="Times New Roman"/>
                <w:color w:val="000000"/>
                <w:sz w:val="16"/>
                <w:szCs w:val="16"/>
                <w:lang w:eastAsia="es-CO"/>
              </w:rPr>
              <w:br/>
              <w:t>El método actual de análisis energético de DPR, que se basa en BIM, ahorra tiempo y dinero tanto a la empresa como a otras partes interesadas del proyecto.</w:t>
            </w:r>
            <w:r w:rsidRPr="00680DFD">
              <w:rPr>
                <w:rFonts w:eastAsia="Times New Roman" w:cs="Times New Roman"/>
                <w:color w:val="000000"/>
                <w:sz w:val="16"/>
                <w:szCs w:val="16"/>
                <w:lang w:eastAsia="es-CO"/>
              </w:rPr>
              <w:br/>
              <w:t>Los riesgos y desafíos de los análisis de rendimiento de edificios basados en BIM incluyen la falta de interoperabilidad entre diversas aplicaciones basadas en BIM, la relativa lentitud en la adopción de BIM por parte de la comunidad de diseño mecánico y la falta de aplicaciones de análisis basadas en BIM certificadas por la Comisión de Energía de California.</w:t>
            </w:r>
          </w:p>
        </w:tc>
      </w:tr>
      <w:tr w:rsidR="00680DFD" w:rsidRPr="00680DFD" w14:paraId="27807499" w14:textId="77777777" w:rsidTr="71B81E94">
        <w:trPr>
          <w:trHeight w:val="2230"/>
        </w:trPr>
        <w:tc>
          <w:tcPr>
            <w:tcW w:w="620" w:type="dxa"/>
            <w:shd w:val="clear" w:color="auto" w:fill="auto"/>
            <w:vAlign w:val="center"/>
            <w:hideMark/>
          </w:tcPr>
          <w:p w14:paraId="59F41F08" w14:textId="77777777" w:rsidR="00680DFD" w:rsidRPr="00680DFD" w:rsidRDefault="00680DFD" w:rsidP="00680DFD">
            <w:pPr>
              <w:spacing w:line="240" w:lineRule="auto"/>
              <w:jc w:val="center"/>
              <w:rPr>
                <w:rFonts w:eastAsia="Times New Roman" w:cs="Times New Roman"/>
                <w:color w:val="000000"/>
                <w:sz w:val="16"/>
                <w:szCs w:val="16"/>
                <w:lang w:eastAsia="es-CO"/>
              </w:rPr>
            </w:pPr>
            <w:r w:rsidRPr="00680DFD">
              <w:rPr>
                <w:rFonts w:eastAsia="Times New Roman" w:cs="Times New Roman"/>
                <w:color w:val="000000"/>
                <w:sz w:val="16"/>
                <w:szCs w:val="16"/>
                <w:lang w:eastAsia="es-CO"/>
              </w:rPr>
              <w:t>2016</w:t>
            </w:r>
          </w:p>
        </w:tc>
        <w:tc>
          <w:tcPr>
            <w:tcW w:w="509" w:type="dxa"/>
            <w:shd w:val="clear" w:color="auto" w:fill="auto"/>
            <w:vAlign w:val="center"/>
            <w:hideMark/>
          </w:tcPr>
          <w:p w14:paraId="05574F3A" w14:textId="77777777" w:rsidR="00680DFD" w:rsidRPr="00680DFD" w:rsidRDefault="00680DFD" w:rsidP="00680DFD">
            <w:pPr>
              <w:spacing w:line="240" w:lineRule="auto"/>
              <w:jc w:val="center"/>
              <w:rPr>
                <w:rFonts w:eastAsia="Times New Roman" w:cs="Times New Roman"/>
                <w:color w:val="000000"/>
                <w:sz w:val="16"/>
                <w:szCs w:val="16"/>
                <w:lang w:eastAsia="es-CO"/>
              </w:rPr>
            </w:pPr>
            <w:r w:rsidRPr="00680DFD">
              <w:rPr>
                <w:rFonts w:eastAsia="Times New Roman" w:cs="Times New Roman"/>
                <w:color w:val="000000"/>
                <w:sz w:val="16"/>
                <w:szCs w:val="16"/>
                <w:lang w:eastAsia="es-CO"/>
              </w:rPr>
              <w:t>Normativa</w:t>
            </w:r>
          </w:p>
        </w:tc>
        <w:tc>
          <w:tcPr>
            <w:tcW w:w="1129" w:type="dxa"/>
            <w:shd w:val="clear" w:color="auto" w:fill="auto"/>
            <w:noWrap/>
            <w:vAlign w:val="center"/>
            <w:hideMark/>
          </w:tcPr>
          <w:p w14:paraId="018704F8" w14:textId="77777777" w:rsidR="00680DFD" w:rsidRPr="00680DFD" w:rsidRDefault="00680DFD" w:rsidP="00680DFD">
            <w:pPr>
              <w:spacing w:line="240" w:lineRule="auto"/>
              <w:jc w:val="center"/>
              <w:rPr>
                <w:rFonts w:eastAsia="Times New Roman" w:cs="Times New Roman"/>
                <w:color w:val="000000"/>
                <w:sz w:val="16"/>
                <w:szCs w:val="16"/>
                <w:lang w:eastAsia="es-CO"/>
              </w:rPr>
            </w:pPr>
            <w:r w:rsidRPr="00680DFD">
              <w:rPr>
                <w:rFonts w:eastAsia="Times New Roman" w:cs="Times New Roman"/>
                <w:color w:val="000000"/>
                <w:sz w:val="16"/>
                <w:szCs w:val="16"/>
                <w:lang w:eastAsia="es-CO"/>
              </w:rPr>
              <w:t>Investigacion</w:t>
            </w:r>
          </w:p>
        </w:tc>
        <w:tc>
          <w:tcPr>
            <w:tcW w:w="1195" w:type="dxa"/>
            <w:shd w:val="clear" w:color="auto" w:fill="auto"/>
            <w:vAlign w:val="center"/>
            <w:hideMark/>
          </w:tcPr>
          <w:p w14:paraId="33D6479B" w14:textId="77777777" w:rsidR="00680DFD" w:rsidRPr="00680DFD" w:rsidRDefault="00680DFD" w:rsidP="00680DFD">
            <w:pPr>
              <w:spacing w:line="240" w:lineRule="auto"/>
              <w:jc w:val="left"/>
              <w:rPr>
                <w:rFonts w:eastAsia="Times New Roman" w:cs="Times New Roman"/>
                <w:color w:val="000000"/>
                <w:sz w:val="16"/>
                <w:szCs w:val="16"/>
                <w:lang w:eastAsia="es-CO"/>
              </w:rPr>
            </w:pPr>
            <w:r w:rsidRPr="00680DFD">
              <w:rPr>
                <w:rFonts w:eastAsia="Times New Roman" w:cs="Times New Roman"/>
                <w:color w:val="000000"/>
                <w:sz w:val="16"/>
                <w:szCs w:val="16"/>
                <w:lang w:eastAsia="es-CO"/>
              </w:rPr>
              <w:t>Reus Netto, Gabriela &amp; Czajkowski, Jorge.</w:t>
            </w:r>
          </w:p>
        </w:tc>
        <w:tc>
          <w:tcPr>
            <w:tcW w:w="1984" w:type="dxa"/>
            <w:shd w:val="clear" w:color="auto" w:fill="auto"/>
            <w:vAlign w:val="center"/>
            <w:hideMark/>
          </w:tcPr>
          <w:p w14:paraId="3E85D0EA" w14:textId="77777777" w:rsidR="00680DFD" w:rsidRPr="00680DFD" w:rsidRDefault="00680DFD" w:rsidP="00680DFD">
            <w:pPr>
              <w:spacing w:line="240" w:lineRule="auto"/>
              <w:jc w:val="left"/>
              <w:rPr>
                <w:rFonts w:eastAsia="Times New Roman" w:cs="Times New Roman"/>
                <w:color w:val="000000"/>
                <w:sz w:val="16"/>
                <w:szCs w:val="16"/>
                <w:lang w:eastAsia="es-CO"/>
              </w:rPr>
            </w:pPr>
            <w:r w:rsidRPr="00680DFD">
              <w:rPr>
                <w:rFonts w:eastAsia="Times New Roman" w:cs="Times New Roman"/>
                <w:color w:val="000000"/>
                <w:sz w:val="16"/>
                <w:szCs w:val="16"/>
                <w:lang w:eastAsia="es-CO"/>
              </w:rPr>
              <w:t>Comparación entre las normas de desempeño térmico edilício de Argentina y Brasil</w:t>
            </w:r>
          </w:p>
        </w:tc>
        <w:tc>
          <w:tcPr>
            <w:tcW w:w="4155" w:type="dxa"/>
            <w:shd w:val="clear" w:color="auto" w:fill="auto"/>
            <w:vAlign w:val="bottom"/>
            <w:hideMark/>
          </w:tcPr>
          <w:p w14:paraId="2EAC6A8D" w14:textId="77777777" w:rsidR="00680DFD" w:rsidRPr="00680DFD" w:rsidRDefault="00680DFD" w:rsidP="00680DFD">
            <w:pPr>
              <w:spacing w:line="240" w:lineRule="auto"/>
              <w:jc w:val="left"/>
              <w:rPr>
                <w:rFonts w:eastAsia="Times New Roman" w:cs="Times New Roman"/>
                <w:color w:val="000000"/>
                <w:sz w:val="16"/>
                <w:szCs w:val="16"/>
                <w:lang w:eastAsia="es-CO"/>
              </w:rPr>
            </w:pPr>
            <w:r w:rsidRPr="00680DFD">
              <w:rPr>
                <w:rFonts w:eastAsia="Times New Roman" w:cs="Times New Roman"/>
                <w:color w:val="000000"/>
                <w:sz w:val="16"/>
                <w:szCs w:val="16"/>
                <w:lang w:eastAsia="es-CO"/>
              </w:rPr>
              <w:t>Teniendo en cuenta la complejidad de adaptación de los profesionales a la reglamentación en la integra, en todo el territorio, y entendiendo que la aplicación de las normas es esencial para la mejora en la calidad de los edificios, se han establecido algunas pautas que contribuyan a la efectiva implementación de dichas normativas.</w:t>
            </w:r>
            <w:r w:rsidRPr="00680DFD">
              <w:rPr>
                <w:rFonts w:eastAsia="Times New Roman" w:cs="Times New Roman"/>
                <w:color w:val="000000"/>
                <w:sz w:val="16"/>
                <w:szCs w:val="16"/>
                <w:lang w:eastAsia="es-CO"/>
              </w:rPr>
              <w:br/>
              <w:t>• Normativamente es importante adoptar una estrategia de aplicación por etapas, disminuir parte de la rigurosidad y establecer nuevos plazos para su efectiva implementación</w:t>
            </w:r>
            <w:r w:rsidRPr="00680DFD">
              <w:rPr>
                <w:rFonts w:eastAsia="Times New Roman" w:cs="Times New Roman"/>
                <w:color w:val="000000"/>
                <w:sz w:val="16"/>
                <w:szCs w:val="16"/>
                <w:lang w:eastAsia="es-CO"/>
              </w:rPr>
              <w:br/>
              <w:t>• empezar a exigir el cumplimiento de los requisitos de las normas en la etapa de aprobación del proyecto en la Municipalidad. Para ello se estima necesario la conformación de un equipo capacitado para instruir y esclarecer las dudas de los proyectistas, así como verificar los valores y sistemas de cálculo concedidos para cara obra, la finalidad es avalar y dar el permiso para la construcción, quizá con consultoría on line a cargo del estado en cada país.</w:t>
            </w:r>
            <w:r w:rsidRPr="00680DFD">
              <w:rPr>
                <w:rFonts w:eastAsia="Times New Roman" w:cs="Times New Roman"/>
                <w:color w:val="000000"/>
                <w:sz w:val="16"/>
                <w:szCs w:val="16"/>
                <w:lang w:eastAsia="es-CO"/>
              </w:rPr>
              <w:br/>
              <w:t>• Finalmente, desde el punto de vista económico y para impulsar a los profesionales, constructoras y clientes particulares, se propone que el gobierno pueda promover incentivos que busquen estimular la implementación masiva de las normativas</w:t>
            </w:r>
          </w:p>
        </w:tc>
      </w:tr>
      <w:tr w:rsidR="00680DFD" w:rsidRPr="00680DFD" w14:paraId="34270B69" w14:textId="77777777" w:rsidTr="71B81E94">
        <w:trPr>
          <w:trHeight w:val="2750"/>
        </w:trPr>
        <w:tc>
          <w:tcPr>
            <w:tcW w:w="620" w:type="dxa"/>
            <w:shd w:val="clear" w:color="auto" w:fill="auto"/>
            <w:vAlign w:val="center"/>
            <w:hideMark/>
          </w:tcPr>
          <w:p w14:paraId="0605CF1A" w14:textId="77777777" w:rsidR="00680DFD" w:rsidRPr="00680DFD" w:rsidRDefault="00680DFD" w:rsidP="00680DFD">
            <w:pPr>
              <w:spacing w:line="240" w:lineRule="auto"/>
              <w:jc w:val="center"/>
              <w:rPr>
                <w:rFonts w:eastAsia="Times New Roman" w:cs="Times New Roman"/>
                <w:color w:val="000000"/>
                <w:sz w:val="16"/>
                <w:szCs w:val="16"/>
                <w:lang w:eastAsia="es-CO"/>
              </w:rPr>
            </w:pPr>
            <w:r w:rsidRPr="00680DFD">
              <w:rPr>
                <w:rFonts w:eastAsia="Times New Roman" w:cs="Times New Roman"/>
                <w:color w:val="000000"/>
                <w:sz w:val="16"/>
                <w:szCs w:val="16"/>
                <w:lang w:eastAsia="es-CO"/>
              </w:rPr>
              <w:t>2014</w:t>
            </w:r>
          </w:p>
        </w:tc>
        <w:tc>
          <w:tcPr>
            <w:tcW w:w="509" w:type="dxa"/>
            <w:shd w:val="clear" w:color="auto" w:fill="auto"/>
            <w:vAlign w:val="center"/>
            <w:hideMark/>
          </w:tcPr>
          <w:p w14:paraId="27E6D0CB" w14:textId="77777777" w:rsidR="00680DFD" w:rsidRPr="00680DFD" w:rsidRDefault="00680DFD" w:rsidP="00680DFD">
            <w:pPr>
              <w:spacing w:line="240" w:lineRule="auto"/>
              <w:jc w:val="center"/>
              <w:rPr>
                <w:rFonts w:eastAsia="Times New Roman" w:cs="Times New Roman"/>
                <w:color w:val="000000"/>
                <w:sz w:val="16"/>
                <w:szCs w:val="16"/>
                <w:lang w:eastAsia="es-CO"/>
              </w:rPr>
            </w:pPr>
            <w:r w:rsidRPr="00680DFD">
              <w:rPr>
                <w:rFonts w:eastAsia="Times New Roman" w:cs="Times New Roman"/>
                <w:color w:val="000000"/>
                <w:sz w:val="16"/>
                <w:szCs w:val="16"/>
                <w:lang w:eastAsia="es-CO"/>
              </w:rPr>
              <w:t>Normativa</w:t>
            </w:r>
          </w:p>
        </w:tc>
        <w:tc>
          <w:tcPr>
            <w:tcW w:w="1129" w:type="dxa"/>
            <w:shd w:val="clear" w:color="auto" w:fill="auto"/>
            <w:noWrap/>
            <w:vAlign w:val="center"/>
            <w:hideMark/>
          </w:tcPr>
          <w:p w14:paraId="5CE4C600" w14:textId="77777777" w:rsidR="00680DFD" w:rsidRPr="00680DFD" w:rsidRDefault="00680DFD" w:rsidP="00680DFD">
            <w:pPr>
              <w:spacing w:line="240" w:lineRule="auto"/>
              <w:jc w:val="center"/>
              <w:rPr>
                <w:rFonts w:eastAsia="Times New Roman" w:cs="Times New Roman"/>
                <w:color w:val="000000"/>
                <w:sz w:val="16"/>
                <w:szCs w:val="16"/>
                <w:lang w:eastAsia="es-CO"/>
              </w:rPr>
            </w:pPr>
            <w:r w:rsidRPr="00680DFD">
              <w:rPr>
                <w:rFonts w:eastAsia="Times New Roman" w:cs="Times New Roman"/>
                <w:color w:val="000000"/>
                <w:sz w:val="16"/>
                <w:szCs w:val="16"/>
                <w:lang w:eastAsia="es-CO"/>
              </w:rPr>
              <w:t>Investigacion</w:t>
            </w:r>
          </w:p>
        </w:tc>
        <w:tc>
          <w:tcPr>
            <w:tcW w:w="1195" w:type="dxa"/>
            <w:shd w:val="clear" w:color="auto" w:fill="auto"/>
            <w:vAlign w:val="center"/>
            <w:hideMark/>
          </w:tcPr>
          <w:p w14:paraId="4F8CC810" w14:textId="77777777" w:rsidR="00680DFD" w:rsidRPr="00680DFD" w:rsidRDefault="00680DFD" w:rsidP="00680DFD">
            <w:pPr>
              <w:spacing w:line="240" w:lineRule="auto"/>
              <w:jc w:val="left"/>
              <w:rPr>
                <w:rFonts w:eastAsia="Times New Roman" w:cs="Times New Roman"/>
                <w:color w:val="000000"/>
                <w:sz w:val="16"/>
                <w:szCs w:val="16"/>
                <w:lang w:eastAsia="es-CO"/>
              </w:rPr>
            </w:pPr>
            <w:r w:rsidRPr="00680DFD">
              <w:rPr>
                <w:rFonts w:eastAsia="Times New Roman" w:cs="Times New Roman"/>
                <w:color w:val="000000"/>
                <w:sz w:val="16"/>
                <w:szCs w:val="16"/>
                <w:lang w:eastAsia="es-CO"/>
              </w:rPr>
              <w:t>PÉREZ P. Marina</w:t>
            </w:r>
          </w:p>
        </w:tc>
        <w:tc>
          <w:tcPr>
            <w:tcW w:w="1984" w:type="dxa"/>
            <w:shd w:val="clear" w:color="auto" w:fill="auto"/>
            <w:vAlign w:val="center"/>
            <w:hideMark/>
          </w:tcPr>
          <w:p w14:paraId="66E3F463" w14:textId="77777777" w:rsidR="00680DFD" w:rsidRPr="00680DFD" w:rsidRDefault="00680DFD" w:rsidP="00680DFD">
            <w:pPr>
              <w:spacing w:line="240" w:lineRule="auto"/>
              <w:jc w:val="left"/>
              <w:rPr>
                <w:rFonts w:eastAsia="Times New Roman" w:cs="Times New Roman"/>
                <w:color w:val="000000"/>
                <w:sz w:val="16"/>
                <w:szCs w:val="16"/>
                <w:lang w:eastAsia="es-CO"/>
              </w:rPr>
            </w:pPr>
            <w:r w:rsidRPr="00680DFD">
              <w:rPr>
                <w:rFonts w:eastAsia="Times New Roman" w:cs="Times New Roman"/>
                <w:color w:val="000000"/>
                <w:sz w:val="16"/>
                <w:szCs w:val="16"/>
                <w:lang w:eastAsia="es-CO"/>
              </w:rPr>
              <w:t>Legislación, normativa y proyectos oficiales del Ecuador</w:t>
            </w:r>
            <w:r w:rsidRPr="00680DFD">
              <w:rPr>
                <w:rFonts w:eastAsia="Times New Roman" w:cs="Times New Roman"/>
                <w:color w:val="000000"/>
                <w:sz w:val="16"/>
                <w:szCs w:val="16"/>
                <w:lang w:eastAsia="es-CO"/>
              </w:rPr>
              <w:br/>
              <w:t>vinculados a la Arquitectura y la Construcción Sostenible</w:t>
            </w:r>
          </w:p>
        </w:tc>
        <w:tc>
          <w:tcPr>
            <w:tcW w:w="4155" w:type="dxa"/>
            <w:shd w:val="clear" w:color="auto" w:fill="auto"/>
            <w:vAlign w:val="bottom"/>
            <w:hideMark/>
          </w:tcPr>
          <w:p w14:paraId="52236D5B" w14:textId="77777777" w:rsidR="00680DFD" w:rsidRPr="00680DFD" w:rsidRDefault="00680DFD" w:rsidP="00680DFD">
            <w:pPr>
              <w:spacing w:line="240" w:lineRule="auto"/>
              <w:jc w:val="left"/>
              <w:rPr>
                <w:rFonts w:eastAsia="Times New Roman" w:cs="Times New Roman"/>
                <w:color w:val="000000"/>
                <w:sz w:val="16"/>
                <w:szCs w:val="16"/>
                <w:lang w:eastAsia="es-CO"/>
              </w:rPr>
            </w:pPr>
            <w:r w:rsidRPr="00680DFD">
              <w:rPr>
                <w:rFonts w:eastAsia="Times New Roman" w:cs="Times New Roman"/>
                <w:color w:val="000000"/>
                <w:sz w:val="16"/>
                <w:szCs w:val="16"/>
                <w:lang w:eastAsia="es-CO"/>
              </w:rPr>
              <w:t>• La necesidad de adaptación de la arquitectura y la construcción: Se destaca la importancia de que el sector de la construcción y, en particular, la arquitectura se adapten a los lineamientos de la arquitectura bioclimática y las energías renovables. Esto implica implementar requisitos mínimos de estrategias pasivas y sistemas constructivos sostenibles. La adaptación de estos principios permitiría una mayor contribución al desarrollo sostenible y la mitigación del cambio climático en Ecuador.</w:t>
            </w:r>
            <w:r w:rsidRPr="00680DFD">
              <w:rPr>
                <w:rFonts w:eastAsia="Times New Roman" w:cs="Times New Roman"/>
                <w:color w:val="000000"/>
                <w:sz w:val="16"/>
                <w:szCs w:val="16"/>
                <w:lang w:eastAsia="es-CO"/>
              </w:rPr>
              <w:br/>
              <w:t>• La importancia de la legislación como marco de acción: Se resalta la necesidad de establecer un código de actuación desde la legislación que defina el papel y las responsabilidades de los actores involucrados en la arquitectura y la construcción. Este marco normativo proporcionaría pautas claras y detalladas para las instituciones educativas, los profesionales en activo y las entidades públicas, fomentando así la implementación de prácticas sostenibles en el sector.</w:t>
            </w:r>
            <w:r w:rsidRPr="00680DFD">
              <w:rPr>
                <w:rFonts w:eastAsia="Times New Roman" w:cs="Times New Roman"/>
                <w:color w:val="000000"/>
                <w:sz w:val="16"/>
                <w:szCs w:val="16"/>
                <w:lang w:eastAsia="es-CO"/>
              </w:rPr>
              <w:br/>
              <w:t xml:space="preserve">• La necesidad de apoyo y educación: Se menciona la importancia de ofrecer un mayor apoyo a las instituciones educativas, los profesionales en activo y las entidades públicas para promover el desarrollo sostenible en la arquitectura y la construcción. Esto implica proporcionar normativas más detalladas y específicas que guíen las actuaciones acorde al desarrollo sostenible. Además, se resalta la importancia de brindar capacitación y formación continua a los profesionales </w:t>
            </w:r>
            <w:r w:rsidRPr="00680DFD">
              <w:rPr>
                <w:rFonts w:eastAsia="Times New Roman" w:cs="Times New Roman"/>
                <w:color w:val="000000"/>
                <w:sz w:val="16"/>
                <w:szCs w:val="16"/>
                <w:lang w:eastAsia="es-CO"/>
              </w:rPr>
              <w:lastRenderedPageBreak/>
              <w:t>para fomentar la adopción de prácticas sostenibles en el campo de la arquitectura y la construcción en Ecuador.</w:t>
            </w:r>
          </w:p>
        </w:tc>
      </w:tr>
      <w:tr w:rsidR="00680DFD" w:rsidRPr="00680DFD" w14:paraId="5B9ACBEE" w14:textId="77777777" w:rsidTr="71B81E94">
        <w:trPr>
          <w:trHeight w:val="1490"/>
        </w:trPr>
        <w:tc>
          <w:tcPr>
            <w:tcW w:w="620" w:type="dxa"/>
            <w:shd w:val="clear" w:color="auto" w:fill="auto"/>
            <w:vAlign w:val="center"/>
            <w:hideMark/>
          </w:tcPr>
          <w:p w14:paraId="58ED7C55" w14:textId="77777777" w:rsidR="00680DFD" w:rsidRPr="00680DFD" w:rsidRDefault="00680DFD" w:rsidP="00680DFD">
            <w:pPr>
              <w:spacing w:line="240" w:lineRule="auto"/>
              <w:jc w:val="center"/>
              <w:rPr>
                <w:rFonts w:eastAsia="Times New Roman" w:cs="Times New Roman"/>
                <w:color w:val="000000"/>
                <w:sz w:val="16"/>
                <w:szCs w:val="16"/>
                <w:lang w:eastAsia="es-CO"/>
              </w:rPr>
            </w:pPr>
            <w:r w:rsidRPr="00680DFD">
              <w:rPr>
                <w:rFonts w:eastAsia="Times New Roman" w:cs="Times New Roman"/>
                <w:color w:val="000000"/>
                <w:sz w:val="16"/>
                <w:szCs w:val="16"/>
                <w:lang w:eastAsia="es-CO"/>
              </w:rPr>
              <w:lastRenderedPageBreak/>
              <w:t>2014</w:t>
            </w:r>
          </w:p>
        </w:tc>
        <w:tc>
          <w:tcPr>
            <w:tcW w:w="509" w:type="dxa"/>
            <w:shd w:val="clear" w:color="auto" w:fill="auto"/>
            <w:vAlign w:val="center"/>
            <w:hideMark/>
          </w:tcPr>
          <w:p w14:paraId="29C7A3C5" w14:textId="77777777" w:rsidR="00680DFD" w:rsidRPr="00680DFD" w:rsidRDefault="00680DFD" w:rsidP="00680DFD">
            <w:pPr>
              <w:spacing w:line="240" w:lineRule="auto"/>
              <w:jc w:val="center"/>
              <w:rPr>
                <w:rFonts w:eastAsia="Times New Roman" w:cs="Times New Roman"/>
                <w:color w:val="000000"/>
                <w:sz w:val="16"/>
                <w:szCs w:val="16"/>
                <w:lang w:eastAsia="es-CO"/>
              </w:rPr>
            </w:pPr>
            <w:r w:rsidRPr="00680DFD">
              <w:rPr>
                <w:rFonts w:eastAsia="Times New Roman" w:cs="Times New Roman"/>
                <w:color w:val="000000"/>
                <w:sz w:val="16"/>
                <w:szCs w:val="16"/>
                <w:lang w:eastAsia="es-CO"/>
              </w:rPr>
              <w:t>BIM</w:t>
            </w:r>
          </w:p>
        </w:tc>
        <w:tc>
          <w:tcPr>
            <w:tcW w:w="1129" w:type="dxa"/>
            <w:shd w:val="clear" w:color="auto" w:fill="auto"/>
            <w:vAlign w:val="center"/>
            <w:hideMark/>
          </w:tcPr>
          <w:p w14:paraId="6AE27CB4" w14:textId="77777777" w:rsidR="00680DFD" w:rsidRPr="00680DFD" w:rsidRDefault="00680DFD" w:rsidP="00680DFD">
            <w:pPr>
              <w:spacing w:line="240" w:lineRule="auto"/>
              <w:jc w:val="center"/>
              <w:rPr>
                <w:rFonts w:eastAsia="Times New Roman" w:cs="Times New Roman"/>
                <w:color w:val="000000"/>
                <w:sz w:val="16"/>
                <w:szCs w:val="16"/>
                <w:lang w:eastAsia="es-CO"/>
              </w:rPr>
            </w:pPr>
            <w:r w:rsidRPr="00680DFD">
              <w:rPr>
                <w:rFonts w:eastAsia="Times New Roman" w:cs="Times New Roman"/>
                <w:color w:val="000000"/>
                <w:sz w:val="16"/>
                <w:szCs w:val="16"/>
                <w:lang w:eastAsia="es-CO"/>
              </w:rPr>
              <w:t>Congreso</w:t>
            </w:r>
          </w:p>
        </w:tc>
        <w:tc>
          <w:tcPr>
            <w:tcW w:w="1195" w:type="dxa"/>
            <w:shd w:val="clear" w:color="auto" w:fill="auto"/>
            <w:vAlign w:val="center"/>
            <w:hideMark/>
          </w:tcPr>
          <w:p w14:paraId="0DD6F1D1" w14:textId="77777777" w:rsidR="00680DFD" w:rsidRPr="00680DFD" w:rsidRDefault="00680DFD" w:rsidP="00680DFD">
            <w:pPr>
              <w:spacing w:line="240" w:lineRule="auto"/>
              <w:jc w:val="left"/>
              <w:rPr>
                <w:rFonts w:eastAsia="Times New Roman" w:cs="Times New Roman"/>
                <w:color w:val="000000"/>
                <w:sz w:val="16"/>
                <w:szCs w:val="16"/>
                <w:lang w:eastAsia="es-CO"/>
              </w:rPr>
            </w:pPr>
            <w:r w:rsidRPr="00680DFD">
              <w:rPr>
                <w:rFonts w:eastAsia="Times New Roman" w:cs="Times New Roman"/>
                <w:color w:val="000000"/>
                <w:sz w:val="16"/>
                <w:szCs w:val="16"/>
                <w:lang w:eastAsia="es-CO"/>
              </w:rPr>
              <w:t>BRENCEA CARAGHIOSU, Mihai</w:t>
            </w:r>
          </w:p>
        </w:tc>
        <w:tc>
          <w:tcPr>
            <w:tcW w:w="1984" w:type="dxa"/>
            <w:shd w:val="clear" w:color="auto" w:fill="auto"/>
            <w:vAlign w:val="center"/>
            <w:hideMark/>
          </w:tcPr>
          <w:p w14:paraId="0A078C1C" w14:textId="77777777" w:rsidR="00680DFD" w:rsidRPr="00680DFD" w:rsidRDefault="00680DFD" w:rsidP="00680DFD">
            <w:pPr>
              <w:spacing w:line="240" w:lineRule="auto"/>
              <w:jc w:val="left"/>
              <w:rPr>
                <w:rFonts w:eastAsia="Times New Roman" w:cs="Times New Roman"/>
                <w:color w:val="000000"/>
                <w:sz w:val="16"/>
                <w:szCs w:val="16"/>
                <w:lang w:eastAsia="es-CO"/>
              </w:rPr>
            </w:pPr>
            <w:r w:rsidRPr="00680DFD">
              <w:rPr>
                <w:rFonts w:eastAsia="Times New Roman" w:cs="Times New Roman"/>
                <w:color w:val="000000"/>
                <w:sz w:val="16"/>
                <w:szCs w:val="16"/>
                <w:lang w:eastAsia="es-CO"/>
              </w:rPr>
              <w:t>SISTEMAS DE PRODUCCIÓN BIM EN EL DISEÑO ARQUITECTÓNICO</w:t>
            </w:r>
          </w:p>
        </w:tc>
        <w:tc>
          <w:tcPr>
            <w:tcW w:w="4155" w:type="dxa"/>
            <w:shd w:val="clear" w:color="auto" w:fill="auto"/>
            <w:vAlign w:val="bottom"/>
            <w:hideMark/>
          </w:tcPr>
          <w:p w14:paraId="5E96D5F4" w14:textId="77777777" w:rsidR="00680DFD" w:rsidRPr="00680DFD" w:rsidRDefault="00680DFD" w:rsidP="00680DFD">
            <w:pPr>
              <w:spacing w:line="240" w:lineRule="auto"/>
              <w:jc w:val="left"/>
              <w:rPr>
                <w:rFonts w:eastAsia="Times New Roman" w:cs="Times New Roman"/>
                <w:color w:val="000000"/>
                <w:sz w:val="16"/>
                <w:szCs w:val="16"/>
                <w:lang w:eastAsia="es-CO"/>
              </w:rPr>
            </w:pPr>
            <w:r w:rsidRPr="00680DFD">
              <w:rPr>
                <w:rFonts w:eastAsia="Times New Roman" w:cs="Times New Roman"/>
                <w:color w:val="000000"/>
                <w:sz w:val="16"/>
                <w:szCs w:val="16"/>
                <w:lang w:eastAsia="es-CO"/>
              </w:rPr>
              <w:t>• La tecnología BIM permite abordar el diseño arquitectónico de formas variadas y adaptarse a diferentes enfoques de resolución de problemas, ofreciendo modelos con pocos detalles pero mediciones precisas, así como modelos gráficamente detallados con un control especial sobre los elementos.</w:t>
            </w:r>
            <w:r w:rsidRPr="00680DFD">
              <w:rPr>
                <w:rFonts w:eastAsia="Times New Roman" w:cs="Times New Roman"/>
                <w:color w:val="000000"/>
                <w:sz w:val="16"/>
                <w:szCs w:val="16"/>
                <w:lang w:eastAsia="es-CO"/>
              </w:rPr>
              <w:br/>
              <w:t>• Mediante el uso de una nomenclatura específica para los elementos constructivos generados, se pueden crear múltiples tipologías utilizando un número reducido de materiales. Esto facilita el control y la detección de los elementos deseados en cada momento.</w:t>
            </w:r>
            <w:r w:rsidRPr="00680DFD">
              <w:rPr>
                <w:rFonts w:eastAsia="Times New Roman" w:cs="Times New Roman"/>
                <w:color w:val="000000"/>
                <w:sz w:val="16"/>
                <w:szCs w:val="16"/>
                <w:lang w:eastAsia="es-CO"/>
              </w:rPr>
              <w:br/>
              <w:t>• La aplicación de criterios consistentes a la mayoría de los elementos que conforman los principales sistemas de construcción permite obtener resultados satisfactorios y aprovechar al máximo las ventajas de la tecnología BIM.</w:t>
            </w:r>
          </w:p>
        </w:tc>
      </w:tr>
      <w:tr w:rsidR="00680DFD" w:rsidRPr="00680DFD" w14:paraId="554BE109" w14:textId="77777777" w:rsidTr="71B81E94">
        <w:trPr>
          <w:trHeight w:val="2960"/>
        </w:trPr>
        <w:tc>
          <w:tcPr>
            <w:tcW w:w="620" w:type="dxa"/>
            <w:shd w:val="clear" w:color="auto" w:fill="auto"/>
            <w:vAlign w:val="center"/>
            <w:hideMark/>
          </w:tcPr>
          <w:p w14:paraId="5C8E3E94" w14:textId="77777777" w:rsidR="00680DFD" w:rsidRPr="00680DFD" w:rsidRDefault="00680DFD" w:rsidP="00680DFD">
            <w:pPr>
              <w:spacing w:line="240" w:lineRule="auto"/>
              <w:jc w:val="center"/>
              <w:rPr>
                <w:rFonts w:eastAsia="Times New Roman" w:cs="Times New Roman"/>
                <w:color w:val="000000"/>
                <w:sz w:val="16"/>
                <w:szCs w:val="16"/>
                <w:lang w:eastAsia="es-CO"/>
              </w:rPr>
            </w:pPr>
            <w:r w:rsidRPr="00680DFD">
              <w:rPr>
                <w:rFonts w:eastAsia="Times New Roman" w:cs="Times New Roman"/>
                <w:color w:val="000000"/>
                <w:sz w:val="16"/>
                <w:szCs w:val="16"/>
                <w:lang w:eastAsia="es-CO"/>
              </w:rPr>
              <w:t>2014</w:t>
            </w:r>
          </w:p>
        </w:tc>
        <w:tc>
          <w:tcPr>
            <w:tcW w:w="509" w:type="dxa"/>
            <w:shd w:val="clear" w:color="auto" w:fill="auto"/>
            <w:vAlign w:val="center"/>
            <w:hideMark/>
          </w:tcPr>
          <w:p w14:paraId="58039ACA" w14:textId="77777777" w:rsidR="00680DFD" w:rsidRPr="00680DFD" w:rsidRDefault="00680DFD" w:rsidP="00680DFD">
            <w:pPr>
              <w:spacing w:line="240" w:lineRule="auto"/>
              <w:jc w:val="center"/>
              <w:rPr>
                <w:rFonts w:eastAsia="Times New Roman" w:cs="Times New Roman"/>
                <w:color w:val="000000"/>
                <w:sz w:val="16"/>
                <w:szCs w:val="16"/>
                <w:lang w:eastAsia="es-CO"/>
              </w:rPr>
            </w:pPr>
            <w:r w:rsidRPr="00680DFD">
              <w:rPr>
                <w:rFonts w:eastAsia="Times New Roman" w:cs="Times New Roman"/>
                <w:color w:val="000000"/>
                <w:sz w:val="16"/>
                <w:szCs w:val="16"/>
                <w:lang w:eastAsia="es-CO"/>
              </w:rPr>
              <w:t>BIM</w:t>
            </w:r>
          </w:p>
        </w:tc>
        <w:tc>
          <w:tcPr>
            <w:tcW w:w="1129" w:type="dxa"/>
            <w:shd w:val="clear" w:color="auto" w:fill="auto"/>
            <w:vAlign w:val="center"/>
            <w:hideMark/>
          </w:tcPr>
          <w:p w14:paraId="1D562E39" w14:textId="77777777" w:rsidR="00680DFD" w:rsidRPr="00680DFD" w:rsidRDefault="00680DFD" w:rsidP="00680DFD">
            <w:pPr>
              <w:spacing w:line="240" w:lineRule="auto"/>
              <w:jc w:val="center"/>
              <w:rPr>
                <w:rFonts w:eastAsia="Times New Roman" w:cs="Times New Roman"/>
                <w:color w:val="000000"/>
                <w:sz w:val="16"/>
                <w:szCs w:val="16"/>
                <w:lang w:eastAsia="es-CO"/>
              </w:rPr>
            </w:pPr>
            <w:r w:rsidRPr="00680DFD">
              <w:rPr>
                <w:rFonts w:eastAsia="Times New Roman" w:cs="Times New Roman"/>
                <w:color w:val="000000"/>
                <w:sz w:val="16"/>
                <w:szCs w:val="16"/>
                <w:lang w:eastAsia="es-CO"/>
              </w:rPr>
              <w:t>Congreso</w:t>
            </w:r>
          </w:p>
        </w:tc>
        <w:tc>
          <w:tcPr>
            <w:tcW w:w="1195" w:type="dxa"/>
            <w:shd w:val="clear" w:color="auto" w:fill="auto"/>
            <w:vAlign w:val="center"/>
            <w:hideMark/>
          </w:tcPr>
          <w:p w14:paraId="0E37F755" w14:textId="77777777" w:rsidR="00680DFD" w:rsidRPr="00680DFD" w:rsidRDefault="00680DFD" w:rsidP="00680DFD">
            <w:pPr>
              <w:spacing w:line="240" w:lineRule="auto"/>
              <w:jc w:val="left"/>
              <w:rPr>
                <w:rFonts w:eastAsia="Times New Roman" w:cs="Times New Roman"/>
                <w:color w:val="000000"/>
                <w:sz w:val="16"/>
                <w:szCs w:val="16"/>
                <w:lang w:eastAsia="es-CO"/>
              </w:rPr>
            </w:pPr>
            <w:r w:rsidRPr="00680DFD">
              <w:rPr>
                <w:rFonts w:eastAsia="Times New Roman" w:cs="Times New Roman"/>
                <w:color w:val="000000"/>
                <w:sz w:val="16"/>
                <w:szCs w:val="16"/>
                <w:lang w:eastAsia="es-CO"/>
              </w:rPr>
              <w:t>MARTÍN DORTA,Norena</w:t>
            </w:r>
            <w:r w:rsidRPr="00680DFD">
              <w:rPr>
                <w:rFonts w:eastAsia="Times New Roman" w:cs="Times New Roman"/>
                <w:color w:val="000000"/>
                <w:sz w:val="16"/>
                <w:szCs w:val="16"/>
                <w:lang w:eastAsia="es-CO"/>
              </w:rPr>
              <w:br/>
              <w:t>FRANCO PÉREZ, Carolina BROOCK HIJAR, Diego</w:t>
            </w:r>
            <w:r w:rsidRPr="00680DFD">
              <w:rPr>
                <w:rFonts w:eastAsia="Times New Roman" w:cs="Times New Roman"/>
                <w:color w:val="000000"/>
                <w:sz w:val="16"/>
                <w:szCs w:val="16"/>
                <w:lang w:eastAsia="es-CO"/>
              </w:rPr>
              <w:br/>
              <w:t>GONZÁLEZ DE CHAVES Y ASSEF, Paula</w:t>
            </w:r>
          </w:p>
        </w:tc>
        <w:tc>
          <w:tcPr>
            <w:tcW w:w="1984" w:type="dxa"/>
            <w:shd w:val="clear" w:color="auto" w:fill="auto"/>
            <w:vAlign w:val="center"/>
            <w:hideMark/>
          </w:tcPr>
          <w:p w14:paraId="14183B51" w14:textId="77777777" w:rsidR="00680DFD" w:rsidRPr="00680DFD" w:rsidRDefault="00680DFD" w:rsidP="00680DFD">
            <w:pPr>
              <w:spacing w:line="240" w:lineRule="auto"/>
              <w:jc w:val="left"/>
              <w:rPr>
                <w:rFonts w:eastAsia="Times New Roman" w:cs="Times New Roman"/>
                <w:color w:val="000000"/>
                <w:sz w:val="16"/>
                <w:szCs w:val="16"/>
                <w:lang w:eastAsia="es-CO"/>
              </w:rPr>
            </w:pPr>
            <w:r w:rsidRPr="00680DFD">
              <w:rPr>
                <w:rFonts w:eastAsia="Times New Roman" w:cs="Times New Roman"/>
                <w:color w:val="000000"/>
                <w:sz w:val="16"/>
                <w:szCs w:val="16"/>
                <w:lang w:eastAsia="es-CO"/>
              </w:rPr>
              <w:t>ANÁLISIS DE LA INTEGRACIÓN DE LA TECNOLOGÍABIM Y LOS INDICADORES DE SOSTENIBILIDAD EDISOST</w:t>
            </w:r>
          </w:p>
        </w:tc>
        <w:tc>
          <w:tcPr>
            <w:tcW w:w="4155" w:type="dxa"/>
            <w:shd w:val="clear" w:color="auto" w:fill="auto"/>
            <w:vAlign w:val="bottom"/>
            <w:hideMark/>
          </w:tcPr>
          <w:p w14:paraId="00A85830" w14:textId="77777777" w:rsidR="00680DFD" w:rsidRPr="00680DFD" w:rsidRDefault="00680DFD" w:rsidP="00680DFD">
            <w:pPr>
              <w:spacing w:line="240" w:lineRule="auto"/>
              <w:jc w:val="left"/>
              <w:rPr>
                <w:rFonts w:eastAsia="Times New Roman" w:cs="Times New Roman"/>
                <w:color w:val="000000"/>
                <w:sz w:val="16"/>
                <w:szCs w:val="16"/>
                <w:lang w:eastAsia="es-CO"/>
              </w:rPr>
            </w:pPr>
            <w:r w:rsidRPr="00680DFD">
              <w:rPr>
                <w:rFonts w:eastAsia="Times New Roman" w:cs="Times New Roman"/>
                <w:color w:val="000000"/>
                <w:sz w:val="16"/>
                <w:szCs w:val="16"/>
                <w:lang w:eastAsia="es-CO"/>
              </w:rPr>
              <w:t>• Creación de objetos BIM paramétricos: En la primera fase del proyecto, se ha trabajado en la creación de objetos BIM paramétricos que incorporan las variables Edisost como parámetros. Esto permite a los usuarios, como arquitectos, ingenieros y técnicos de certificación de sostenibilidad, evaluar los indicadores Edisost en el modelo BIM. Además, se exporta el modelo BIM al formato IFC (Industry Foundation Classes) junto con las variables y valoraciones aportadas por los técnicos.</w:t>
            </w:r>
            <w:r w:rsidRPr="00680DFD">
              <w:rPr>
                <w:rFonts w:eastAsia="Times New Roman" w:cs="Times New Roman"/>
                <w:color w:val="000000"/>
                <w:sz w:val="16"/>
                <w:szCs w:val="16"/>
                <w:lang w:eastAsia="es-CO"/>
              </w:rPr>
              <w:br/>
              <w:t>• Consideraciones sobre elementos paramétricos en BIM: El equipo de trabajo se ha familiarizado con el uso de elementos paramétricos en BIM durante el desarrollo del proyecto. Se destaca que algunos de los descriptores Edisost afectan al edificio en su conjunto, en lugar de elementos o espacios específicos. Esto plantea un desafío en la incorporación de objetos BIM que puedan relacionarse de manera más natural e intuitiva con variables y parámetros. También se menciona que la interoperabilidad de los objetos BIM entre diferentes aplicaciones de software puede presentar problemas impredecibles.</w:t>
            </w:r>
            <w:r w:rsidRPr="00680DFD">
              <w:rPr>
                <w:rFonts w:eastAsia="Times New Roman" w:cs="Times New Roman"/>
                <w:color w:val="000000"/>
                <w:sz w:val="16"/>
                <w:szCs w:val="16"/>
                <w:lang w:eastAsia="es-CO"/>
              </w:rPr>
              <w:br/>
              <w:t>• Líneas de trabajo futuras: El texto plantea diversas líneas de trabajo para el futuro del proyecto. Estas incluyen la evaluación del uso de tablas de planificación como alternativa a las familias de objetos BIM, la exploración de la creación de un módulo o plugin para software BIM comercial que facilite la inclusión de variables Edisost con una interfaz amigable, y la evaluación de la integración de Edisost con un Sistema de Información Geográfica (SIG) y las denominadas SmartCities. Se destaca que estos desafíos requieren de un equipo multidisciplinario para lograr un buen producto.</w:t>
            </w:r>
          </w:p>
        </w:tc>
      </w:tr>
      <w:tr w:rsidR="00680DFD" w:rsidRPr="00680DFD" w14:paraId="16D1A60F" w14:textId="77777777" w:rsidTr="71B81E94">
        <w:trPr>
          <w:trHeight w:val="2540"/>
        </w:trPr>
        <w:tc>
          <w:tcPr>
            <w:tcW w:w="620" w:type="dxa"/>
            <w:shd w:val="clear" w:color="auto" w:fill="auto"/>
            <w:vAlign w:val="center"/>
            <w:hideMark/>
          </w:tcPr>
          <w:p w14:paraId="5B04E791" w14:textId="77777777" w:rsidR="00680DFD" w:rsidRPr="00680DFD" w:rsidRDefault="00680DFD" w:rsidP="00680DFD">
            <w:pPr>
              <w:spacing w:line="240" w:lineRule="auto"/>
              <w:jc w:val="center"/>
              <w:rPr>
                <w:rFonts w:eastAsia="Times New Roman" w:cs="Times New Roman"/>
                <w:color w:val="000000"/>
                <w:sz w:val="16"/>
                <w:szCs w:val="16"/>
                <w:lang w:eastAsia="es-CO"/>
              </w:rPr>
            </w:pPr>
            <w:r w:rsidRPr="00680DFD">
              <w:rPr>
                <w:rFonts w:eastAsia="Times New Roman" w:cs="Times New Roman"/>
                <w:color w:val="000000"/>
                <w:sz w:val="16"/>
                <w:szCs w:val="16"/>
                <w:lang w:eastAsia="es-CO"/>
              </w:rPr>
              <w:lastRenderedPageBreak/>
              <w:t>2014</w:t>
            </w:r>
          </w:p>
        </w:tc>
        <w:tc>
          <w:tcPr>
            <w:tcW w:w="509" w:type="dxa"/>
            <w:shd w:val="clear" w:color="auto" w:fill="auto"/>
            <w:vAlign w:val="center"/>
            <w:hideMark/>
          </w:tcPr>
          <w:p w14:paraId="66348E0D" w14:textId="77777777" w:rsidR="00680DFD" w:rsidRPr="00680DFD" w:rsidRDefault="00680DFD" w:rsidP="00680DFD">
            <w:pPr>
              <w:spacing w:line="240" w:lineRule="auto"/>
              <w:jc w:val="center"/>
              <w:rPr>
                <w:rFonts w:eastAsia="Times New Roman" w:cs="Times New Roman"/>
                <w:color w:val="000000"/>
                <w:sz w:val="16"/>
                <w:szCs w:val="16"/>
                <w:lang w:eastAsia="es-CO"/>
              </w:rPr>
            </w:pPr>
            <w:r w:rsidRPr="00680DFD">
              <w:rPr>
                <w:rFonts w:eastAsia="Times New Roman" w:cs="Times New Roman"/>
                <w:color w:val="000000"/>
                <w:sz w:val="16"/>
                <w:szCs w:val="16"/>
                <w:lang w:eastAsia="es-CO"/>
              </w:rPr>
              <w:t>BIM</w:t>
            </w:r>
          </w:p>
        </w:tc>
        <w:tc>
          <w:tcPr>
            <w:tcW w:w="1129" w:type="dxa"/>
            <w:shd w:val="clear" w:color="auto" w:fill="auto"/>
            <w:vAlign w:val="center"/>
            <w:hideMark/>
          </w:tcPr>
          <w:p w14:paraId="093A638A" w14:textId="77777777" w:rsidR="00680DFD" w:rsidRPr="00680DFD" w:rsidRDefault="00680DFD" w:rsidP="00680DFD">
            <w:pPr>
              <w:spacing w:line="240" w:lineRule="auto"/>
              <w:jc w:val="center"/>
              <w:rPr>
                <w:rFonts w:eastAsia="Times New Roman" w:cs="Times New Roman"/>
                <w:color w:val="000000"/>
                <w:sz w:val="16"/>
                <w:szCs w:val="16"/>
                <w:lang w:eastAsia="es-CO"/>
              </w:rPr>
            </w:pPr>
            <w:r w:rsidRPr="00680DFD">
              <w:rPr>
                <w:rFonts w:eastAsia="Times New Roman" w:cs="Times New Roman"/>
                <w:color w:val="000000"/>
                <w:sz w:val="16"/>
                <w:szCs w:val="16"/>
                <w:lang w:eastAsia="es-CO"/>
              </w:rPr>
              <w:t>Congreso</w:t>
            </w:r>
          </w:p>
        </w:tc>
        <w:tc>
          <w:tcPr>
            <w:tcW w:w="1195" w:type="dxa"/>
            <w:shd w:val="clear" w:color="auto" w:fill="auto"/>
            <w:vAlign w:val="center"/>
            <w:hideMark/>
          </w:tcPr>
          <w:p w14:paraId="20095E4E" w14:textId="77777777" w:rsidR="00680DFD" w:rsidRPr="00680DFD" w:rsidRDefault="00680DFD" w:rsidP="00680DFD">
            <w:pPr>
              <w:spacing w:line="240" w:lineRule="auto"/>
              <w:jc w:val="left"/>
              <w:rPr>
                <w:rFonts w:eastAsia="Times New Roman" w:cs="Times New Roman"/>
                <w:color w:val="000000"/>
                <w:sz w:val="16"/>
                <w:szCs w:val="16"/>
                <w:lang w:eastAsia="es-CO"/>
              </w:rPr>
            </w:pPr>
            <w:r w:rsidRPr="00680DFD">
              <w:rPr>
                <w:rFonts w:eastAsia="Times New Roman" w:cs="Times New Roman"/>
                <w:color w:val="000000"/>
                <w:sz w:val="16"/>
                <w:szCs w:val="16"/>
                <w:lang w:eastAsia="es-CO"/>
              </w:rPr>
              <w:t>Real, M. Lucrecia</w:t>
            </w:r>
          </w:p>
        </w:tc>
        <w:tc>
          <w:tcPr>
            <w:tcW w:w="1984" w:type="dxa"/>
            <w:shd w:val="clear" w:color="auto" w:fill="auto"/>
            <w:vAlign w:val="center"/>
            <w:hideMark/>
          </w:tcPr>
          <w:p w14:paraId="2273A084" w14:textId="77777777" w:rsidR="00680DFD" w:rsidRPr="00680DFD" w:rsidRDefault="00680DFD" w:rsidP="00680DFD">
            <w:pPr>
              <w:spacing w:line="240" w:lineRule="auto"/>
              <w:jc w:val="left"/>
              <w:rPr>
                <w:rFonts w:eastAsia="Times New Roman" w:cs="Times New Roman"/>
                <w:color w:val="000000"/>
                <w:sz w:val="16"/>
                <w:szCs w:val="16"/>
                <w:lang w:eastAsia="es-CO"/>
              </w:rPr>
            </w:pPr>
            <w:r w:rsidRPr="00680DFD">
              <w:rPr>
                <w:rFonts w:eastAsia="Times New Roman" w:cs="Times New Roman"/>
                <w:color w:val="000000"/>
                <w:sz w:val="16"/>
                <w:szCs w:val="16"/>
                <w:lang w:eastAsia="es-CO"/>
              </w:rPr>
              <w:t>Uso de BIM en proyectos de gran escala</w:t>
            </w:r>
          </w:p>
        </w:tc>
        <w:tc>
          <w:tcPr>
            <w:tcW w:w="4155" w:type="dxa"/>
            <w:shd w:val="clear" w:color="auto" w:fill="auto"/>
            <w:vAlign w:val="bottom"/>
            <w:hideMark/>
          </w:tcPr>
          <w:p w14:paraId="48E1BB0C" w14:textId="77777777" w:rsidR="00680DFD" w:rsidRPr="00680DFD" w:rsidRDefault="00680DFD" w:rsidP="00680DFD">
            <w:pPr>
              <w:spacing w:line="240" w:lineRule="auto"/>
              <w:jc w:val="left"/>
              <w:rPr>
                <w:rFonts w:eastAsia="Times New Roman" w:cs="Times New Roman"/>
                <w:color w:val="000000"/>
                <w:sz w:val="16"/>
                <w:szCs w:val="16"/>
                <w:lang w:eastAsia="es-CO"/>
              </w:rPr>
            </w:pPr>
            <w:r w:rsidRPr="00680DFD">
              <w:rPr>
                <w:rFonts w:eastAsia="Times New Roman" w:cs="Times New Roman"/>
                <w:color w:val="000000"/>
                <w:sz w:val="16"/>
                <w:szCs w:val="16"/>
                <w:lang w:eastAsia="es-CO"/>
              </w:rPr>
              <w:t>• Mejora de la comunicación y coordinación interdisciplinaria del proyecto: El BIM permite a los participantes del proyecto visualizar y acceder simultáneamente a información relevante. Esto facilita la comunicación entre los diferentes equipos y disciplinas involucradas en el diseño y la construcción, lo que a su vez mejora la coordinación y la toma de decisiones.</w:t>
            </w:r>
            <w:r w:rsidRPr="00680DFD">
              <w:rPr>
                <w:rFonts w:eastAsia="Times New Roman" w:cs="Times New Roman"/>
                <w:color w:val="000000"/>
                <w:sz w:val="16"/>
                <w:szCs w:val="16"/>
                <w:lang w:eastAsia="es-CO"/>
              </w:rPr>
              <w:br/>
              <w:t>• Revisiones efectivas en proyectos de alta complejidad: El BIM es especialmente útil en proyectos de alta complejidad, ya que permite realizar revisiones exhaustivas del sistema de construcción. Al utilizar un modelo digital detallado, se pueden identificar posibles problemas y conflictos antes de la etapa de construcción, lo que ayuda a evitar retrasos y costos adicionales.</w:t>
            </w:r>
            <w:r w:rsidRPr="00680DFD">
              <w:rPr>
                <w:rFonts w:eastAsia="Times New Roman" w:cs="Times New Roman"/>
                <w:color w:val="000000"/>
                <w:sz w:val="16"/>
                <w:szCs w:val="16"/>
                <w:lang w:eastAsia="es-CO"/>
              </w:rPr>
              <w:br/>
              <w:t>• Detección y solución de interferencias en el modelo digital: El BIM permite detectar y resolver interferencias entre los diferentes elementos del modelo digital. Esto significa que los problemas y conflictos se abordan antes de que comience la construcción física, lo que reduce la posibilidad de errores y retrasos en el proyecto.</w:t>
            </w:r>
            <w:r w:rsidRPr="00680DFD">
              <w:rPr>
                <w:rFonts w:eastAsia="Times New Roman" w:cs="Times New Roman"/>
                <w:color w:val="000000"/>
                <w:sz w:val="16"/>
                <w:szCs w:val="16"/>
                <w:lang w:eastAsia="es-CO"/>
              </w:rPr>
              <w:br/>
              <w:t>• Estos tres aspectos destacan cómo el BIM puede mejorar la eficiencia y la calidad en el diseño y la construcción de proyectos, al tiempo que reduce los riesgos y los costos asociados con problemas y conflictos. Además, el texto menciona la importancia para las empresas de mejorar la productividad y abordar con éxito proyectos cada vez más complejos en términos de tiempo y presupuesto</w:t>
            </w:r>
          </w:p>
        </w:tc>
      </w:tr>
      <w:tr w:rsidR="00680DFD" w:rsidRPr="00680DFD" w14:paraId="23760329" w14:textId="77777777" w:rsidTr="71B81E94">
        <w:trPr>
          <w:trHeight w:val="2540"/>
        </w:trPr>
        <w:tc>
          <w:tcPr>
            <w:tcW w:w="620" w:type="dxa"/>
            <w:shd w:val="clear" w:color="auto" w:fill="auto"/>
            <w:vAlign w:val="center"/>
            <w:hideMark/>
          </w:tcPr>
          <w:p w14:paraId="03DC5A1B" w14:textId="77777777" w:rsidR="00680DFD" w:rsidRPr="00680DFD" w:rsidRDefault="00680DFD" w:rsidP="00680DFD">
            <w:pPr>
              <w:spacing w:line="240" w:lineRule="auto"/>
              <w:jc w:val="center"/>
              <w:rPr>
                <w:rFonts w:eastAsia="Times New Roman" w:cs="Times New Roman"/>
                <w:color w:val="000000"/>
                <w:sz w:val="16"/>
                <w:szCs w:val="16"/>
                <w:lang w:eastAsia="es-CO"/>
              </w:rPr>
            </w:pPr>
            <w:r w:rsidRPr="00680DFD">
              <w:rPr>
                <w:rFonts w:eastAsia="Times New Roman" w:cs="Times New Roman"/>
                <w:color w:val="000000"/>
                <w:sz w:val="16"/>
                <w:szCs w:val="16"/>
                <w:lang w:eastAsia="es-CO"/>
              </w:rPr>
              <w:t>2021</w:t>
            </w:r>
          </w:p>
        </w:tc>
        <w:tc>
          <w:tcPr>
            <w:tcW w:w="509" w:type="dxa"/>
            <w:shd w:val="clear" w:color="auto" w:fill="auto"/>
            <w:vAlign w:val="center"/>
            <w:hideMark/>
          </w:tcPr>
          <w:p w14:paraId="37796A51" w14:textId="77777777" w:rsidR="00680DFD" w:rsidRPr="00680DFD" w:rsidRDefault="00680DFD" w:rsidP="00680DFD">
            <w:pPr>
              <w:spacing w:line="240" w:lineRule="auto"/>
              <w:jc w:val="center"/>
              <w:rPr>
                <w:rFonts w:eastAsia="Times New Roman" w:cs="Times New Roman"/>
                <w:color w:val="000000"/>
                <w:sz w:val="16"/>
                <w:szCs w:val="16"/>
                <w:lang w:eastAsia="es-CO"/>
              </w:rPr>
            </w:pPr>
            <w:r w:rsidRPr="00680DFD">
              <w:rPr>
                <w:rFonts w:eastAsia="Times New Roman" w:cs="Times New Roman"/>
                <w:color w:val="000000"/>
                <w:sz w:val="16"/>
                <w:szCs w:val="16"/>
                <w:lang w:eastAsia="es-CO"/>
              </w:rPr>
              <w:t>BIM</w:t>
            </w:r>
          </w:p>
        </w:tc>
        <w:tc>
          <w:tcPr>
            <w:tcW w:w="1129" w:type="dxa"/>
            <w:shd w:val="clear" w:color="auto" w:fill="auto"/>
            <w:noWrap/>
            <w:vAlign w:val="center"/>
            <w:hideMark/>
          </w:tcPr>
          <w:p w14:paraId="47F07B38" w14:textId="77777777" w:rsidR="00680DFD" w:rsidRPr="00680DFD" w:rsidRDefault="00680DFD" w:rsidP="00680DFD">
            <w:pPr>
              <w:spacing w:line="240" w:lineRule="auto"/>
              <w:jc w:val="center"/>
              <w:rPr>
                <w:rFonts w:eastAsia="Times New Roman" w:cs="Times New Roman"/>
                <w:color w:val="000000"/>
                <w:sz w:val="16"/>
                <w:szCs w:val="16"/>
                <w:lang w:eastAsia="es-CO"/>
              </w:rPr>
            </w:pPr>
            <w:r w:rsidRPr="00680DFD">
              <w:rPr>
                <w:rFonts w:eastAsia="Times New Roman" w:cs="Times New Roman"/>
                <w:color w:val="000000"/>
                <w:sz w:val="16"/>
                <w:szCs w:val="16"/>
                <w:lang w:eastAsia="es-CO"/>
              </w:rPr>
              <w:t>Investigacion</w:t>
            </w:r>
          </w:p>
        </w:tc>
        <w:tc>
          <w:tcPr>
            <w:tcW w:w="1195" w:type="dxa"/>
            <w:shd w:val="clear" w:color="auto" w:fill="auto"/>
            <w:vAlign w:val="center"/>
            <w:hideMark/>
          </w:tcPr>
          <w:p w14:paraId="6FB3EC5B" w14:textId="77777777" w:rsidR="00680DFD" w:rsidRPr="00680DFD" w:rsidRDefault="00680DFD" w:rsidP="00680DFD">
            <w:pPr>
              <w:spacing w:line="240" w:lineRule="auto"/>
              <w:jc w:val="left"/>
              <w:rPr>
                <w:rFonts w:eastAsia="Times New Roman" w:cs="Times New Roman"/>
                <w:color w:val="000000"/>
                <w:sz w:val="16"/>
                <w:szCs w:val="16"/>
                <w:lang w:eastAsia="es-CO"/>
              </w:rPr>
            </w:pPr>
            <w:r w:rsidRPr="00680DFD">
              <w:rPr>
                <w:rFonts w:eastAsia="Times New Roman" w:cs="Times New Roman"/>
                <w:color w:val="000000"/>
                <w:sz w:val="16"/>
                <w:szCs w:val="16"/>
                <w:lang w:eastAsia="es-CO"/>
              </w:rPr>
              <w:t>Abdulrahman Haruna</w:t>
            </w:r>
          </w:p>
        </w:tc>
        <w:tc>
          <w:tcPr>
            <w:tcW w:w="1984" w:type="dxa"/>
            <w:shd w:val="clear" w:color="auto" w:fill="auto"/>
            <w:vAlign w:val="center"/>
            <w:hideMark/>
          </w:tcPr>
          <w:p w14:paraId="647F572B" w14:textId="77777777" w:rsidR="00680DFD" w:rsidRPr="000771E5" w:rsidRDefault="00680DFD" w:rsidP="00680DFD">
            <w:pPr>
              <w:spacing w:line="240" w:lineRule="auto"/>
              <w:jc w:val="left"/>
              <w:rPr>
                <w:rFonts w:eastAsia="Times New Roman" w:cs="Times New Roman"/>
                <w:color w:val="000000"/>
                <w:sz w:val="16"/>
                <w:szCs w:val="16"/>
                <w:lang w:val="en-US" w:eastAsia="es-CO"/>
              </w:rPr>
            </w:pPr>
            <w:r w:rsidRPr="000771E5">
              <w:rPr>
                <w:rFonts w:eastAsia="Times New Roman" w:cs="Times New Roman"/>
                <w:color w:val="000000"/>
                <w:sz w:val="16"/>
                <w:szCs w:val="16"/>
                <w:lang w:val="en-US" w:eastAsia="es-CO"/>
              </w:rPr>
              <w:t>Building information modelling application for developing sustainable building (Multi criteria decision making approach)</w:t>
            </w:r>
          </w:p>
        </w:tc>
        <w:tc>
          <w:tcPr>
            <w:tcW w:w="4155" w:type="dxa"/>
            <w:shd w:val="clear" w:color="auto" w:fill="auto"/>
            <w:vAlign w:val="bottom"/>
            <w:hideMark/>
          </w:tcPr>
          <w:p w14:paraId="043FED0F" w14:textId="77777777" w:rsidR="00680DFD" w:rsidRPr="00680DFD" w:rsidRDefault="00680DFD" w:rsidP="00680DFD">
            <w:pPr>
              <w:spacing w:line="240" w:lineRule="auto"/>
              <w:jc w:val="left"/>
              <w:rPr>
                <w:rFonts w:eastAsia="Times New Roman" w:cs="Times New Roman"/>
                <w:color w:val="000000"/>
                <w:sz w:val="16"/>
                <w:szCs w:val="16"/>
                <w:lang w:eastAsia="es-CO"/>
              </w:rPr>
            </w:pPr>
            <w:r w:rsidRPr="00680DFD">
              <w:rPr>
                <w:rFonts w:eastAsia="Times New Roman" w:cs="Times New Roman"/>
                <w:color w:val="000000"/>
                <w:sz w:val="16"/>
                <w:szCs w:val="16"/>
                <w:lang w:eastAsia="es-CO"/>
              </w:rPr>
              <w:t>• Integración de BIM y MCDM: El artículo propone un enfoque que utiliza tanto el modelado de información de construcción (BIM) como la toma de decisiones multicriterio (MCDM) para desarrollar edificios sostenibles. Esta integración permite una evaluación más completa de la construcción, el diseño y la gestión, lo que resulta en una mayor eficiencia en comparación con los protocolos existentes en eficiencia energética.</w:t>
            </w:r>
            <w:r w:rsidRPr="00680DFD">
              <w:rPr>
                <w:rFonts w:eastAsia="Times New Roman" w:cs="Times New Roman"/>
                <w:color w:val="000000"/>
                <w:sz w:val="16"/>
                <w:szCs w:val="16"/>
                <w:lang w:eastAsia="es-CO"/>
              </w:rPr>
              <w:br/>
              <w:t>• Uso de ANP como herramienta de toma de decisiones: Se utiliza el método de la Red Analítica de Procesos (ANP) para abordar el problema de decisión multicriterio y evaluar los impactos ambientales. Se construye una supermatriz utilizando los vectores de prioridad derivados de las comparaciones en pares. Esto demuestra que ANP es una herramienta efectiva para la toma de decisiones en el contexto de la construcción sostenible.</w:t>
            </w:r>
            <w:r w:rsidRPr="00680DFD">
              <w:rPr>
                <w:rFonts w:eastAsia="Times New Roman" w:cs="Times New Roman"/>
                <w:color w:val="000000"/>
                <w:sz w:val="16"/>
                <w:szCs w:val="16"/>
                <w:lang w:eastAsia="es-CO"/>
              </w:rPr>
              <w:br/>
              <w:t>• Importancia de BIM en el diseño sostenible: Se resalta la importancia de BIM en el logro de un diseño sostenible, especialmente en relación con la eficiencia energética que abarca la energía incorporada y la energía operativa. El uso de BIM ayuda a los diseñadores, especialmente los ingenieros estructurales, a explorar y evaluar diversas alternativas de diseño para garantizar la sostenibilidad en los edificios.</w:t>
            </w:r>
          </w:p>
        </w:tc>
      </w:tr>
      <w:tr w:rsidR="00680DFD" w:rsidRPr="00680DFD" w14:paraId="4CD7D246" w14:textId="77777777" w:rsidTr="71B81E94">
        <w:trPr>
          <w:trHeight w:val="3380"/>
        </w:trPr>
        <w:tc>
          <w:tcPr>
            <w:tcW w:w="620" w:type="dxa"/>
            <w:shd w:val="clear" w:color="auto" w:fill="auto"/>
            <w:vAlign w:val="center"/>
            <w:hideMark/>
          </w:tcPr>
          <w:p w14:paraId="016403E8" w14:textId="77777777" w:rsidR="00680DFD" w:rsidRPr="00680DFD" w:rsidRDefault="00680DFD" w:rsidP="00680DFD">
            <w:pPr>
              <w:spacing w:line="240" w:lineRule="auto"/>
              <w:jc w:val="center"/>
              <w:rPr>
                <w:rFonts w:eastAsia="Times New Roman" w:cs="Times New Roman"/>
                <w:color w:val="000000"/>
                <w:sz w:val="16"/>
                <w:szCs w:val="16"/>
                <w:lang w:eastAsia="es-CO"/>
              </w:rPr>
            </w:pPr>
            <w:r w:rsidRPr="00680DFD">
              <w:rPr>
                <w:rFonts w:eastAsia="Times New Roman" w:cs="Times New Roman"/>
                <w:color w:val="000000"/>
                <w:sz w:val="16"/>
                <w:szCs w:val="16"/>
                <w:lang w:eastAsia="es-CO"/>
              </w:rPr>
              <w:t>2023</w:t>
            </w:r>
          </w:p>
        </w:tc>
        <w:tc>
          <w:tcPr>
            <w:tcW w:w="509" w:type="dxa"/>
            <w:shd w:val="clear" w:color="auto" w:fill="auto"/>
            <w:vAlign w:val="center"/>
            <w:hideMark/>
          </w:tcPr>
          <w:p w14:paraId="74F67DBF" w14:textId="77777777" w:rsidR="00680DFD" w:rsidRPr="00680DFD" w:rsidRDefault="00680DFD" w:rsidP="00680DFD">
            <w:pPr>
              <w:spacing w:line="240" w:lineRule="auto"/>
              <w:jc w:val="center"/>
              <w:rPr>
                <w:rFonts w:eastAsia="Times New Roman" w:cs="Times New Roman"/>
                <w:color w:val="000000"/>
                <w:sz w:val="16"/>
                <w:szCs w:val="16"/>
                <w:lang w:eastAsia="es-CO"/>
              </w:rPr>
            </w:pPr>
            <w:r w:rsidRPr="00680DFD">
              <w:rPr>
                <w:rFonts w:eastAsia="Times New Roman" w:cs="Times New Roman"/>
                <w:color w:val="000000"/>
                <w:sz w:val="16"/>
                <w:szCs w:val="16"/>
                <w:lang w:eastAsia="es-CO"/>
              </w:rPr>
              <w:t>BIM</w:t>
            </w:r>
          </w:p>
        </w:tc>
        <w:tc>
          <w:tcPr>
            <w:tcW w:w="1129" w:type="dxa"/>
            <w:shd w:val="clear" w:color="auto" w:fill="auto"/>
            <w:noWrap/>
            <w:vAlign w:val="center"/>
            <w:hideMark/>
          </w:tcPr>
          <w:p w14:paraId="2F42F782" w14:textId="77777777" w:rsidR="00680DFD" w:rsidRPr="00680DFD" w:rsidRDefault="00680DFD" w:rsidP="00680DFD">
            <w:pPr>
              <w:spacing w:line="240" w:lineRule="auto"/>
              <w:jc w:val="center"/>
              <w:rPr>
                <w:rFonts w:eastAsia="Times New Roman" w:cs="Times New Roman"/>
                <w:color w:val="000000"/>
                <w:sz w:val="16"/>
                <w:szCs w:val="16"/>
                <w:lang w:eastAsia="es-CO"/>
              </w:rPr>
            </w:pPr>
            <w:r w:rsidRPr="00680DFD">
              <w:rPr>
                <w:rFonts w:eastAsia="Times New Roman" w:cs="Times New Roman"/>
                <w:color w:val="000000"/>
                <w:sz w:val="16"/>
                <w:szCs w:val="16"/>
                <w:lang w:eastAsia="es-CO"/>
              </w:rPr>
              <w:t>Investigacion</w:t>
            </w:r>
          </w:p>
        </w:tc>
        <w:tc>
          <w:tcPr>
            <w:tcW w:w="1195" w:type="dxa"/>
            <w:shd w:val="clear" w:color="auto" w:fill="auto"/>
            <w:vAlign w:val="center"/>
            <w:hideMark/>
          </w:tcPr>
          <w:p w14:paraId="371E03A1" w14:textId="77777777" w:rsidR="00680DFD" w:rsidRPr="00680DFD" w:rsidRDefault="00680DFD" w:rsidP="00680DFD">
            <w:pPr>
              <w:spacing w:line="240" w:lineRule="auto"/>
              <w:jc w:val="left"/>
              <w:rPr>
                <w:rFonts w:eastAsia="Times New Roman" w:cs="Times New Roman"/>
                <w:color w:val="000000"/>
                <w:sz w:val="16"/>
                <w:szCs w:val="16"/>
                <w:lang w:eastAsia="es-CO"/>
              </w:rPr>
            </w:pPr>
            <w:r w:rsidRPr="00680DFD">
              <w:rPr>
                <w:rFonts w:eastAsia="Times New Roman" w:cs="Times New Roman"/>
                <w:color w:val="000000"/>
                <w:sz w:val="16"/>
                <w:szCs w:val="16"/>
                <w:lang w:eastAsia="es-CO"/>
              </w:rPr>
              <w:t>F. Lozano, J.C. Jurado, J.A. Lozano-Galant, A. de la Fuente, J. Turmo,</w:t>
            </w:r>
          </w:p>
        </w:tc>
        <w:tc>
          <w:tcPr>
            <w:tcW w:w="1984" w:type="dxa"/>
            <w:shd w:val="clear" w:color="auto" w:fill="auto"/>
            <w:vAlign w:val="center"/>
            <w:hideMark/>
          </w:tcPr>
          <w:p w14:paraId="157E0352" w14:textId="77777777" w:rsidR="00680DFD" w:rsidRPr="000771E5" w:rsidRDefault="00680DFD" w:rsidP="00680DFD">
            <w:pPr>
              <w:spacing w:line="240" w:lineRule="auto"/>
              <w:jc w:val="left"/>
              <w:rPr>
                <w:rFonts w:eastAsia="Times New Roman" w:cs="Times New Roman"/>
                <w:color w:val="000000"/>
                <w:sz w:val="16"/>
                <w:szCs w:val="16"/>
                <w:lang w:val="en-US" w:eastAsia="es-CO"/>
              </w:rPr>
            </w:pPr>
            <w:r w:rsidRPr="000771E5">
              <w:rPr>
                <w:rFonts w:eastAsia="Times New Roman" w:cs="Times New Roman"/>
                <w:color w:val="000000"/>
                <w:sz w:val="16"/>
                <w:szCs w:val="16"/>
                <w:lang w:val="en-US" w:eastAsia="es-CO"/>
              </w:rPr>
              <w:t>Integration of BIM and Value Model for Sustainability Assessment for application in bridge projects</w:t>
            </w:r>
          </w:p>
        </w:tc>
        <w:tc>
          <w:tcPr>
            <w:tcW w:w="4155" w:type="dxa"/>
            <w:shd w:val="clear" w:color="auto" w:fill="auto"/>
            <w:vAlign w:val="bottom"/>
            <w:hideMark/>
          </w:tcPr>
          <w:p w14:paraId="1E520D60" w14:textId="77777777" w:rsidR="00680DFD" w:rsidRPr="00680DFD" w:rsidRDefault="00680DFD" w:rsidP="00680DFD">
            <w:pPr>
              <w:spacing w:line="240" w:lineRule="auto"/>
              <w:jc w:val="left"/>
              <w:rPr>
                <w:rFonts w:eastAsia="Times New Roman" w:cs="Times New Roman"/>
                <w:color w:val="000000"/>
                <w:sz w:val="16"/>
                <w:szCs w:val="16"/>
                <w:lang w:eastAsia="es-CO"/>
              </w:rPr>
            </w:pPr>
            <w:r w:rsidRPr="00680DFD">
              <w:rPr>
                <w:rFonts w:eastAsia="Times New Roman" w:cs="Times New Roman"/>
                <w:color w:val="000000"/>
                <w:sz w:val="16"/>
                <w:szCs w:val="16"/>
                <w:lang w:eastAsia="es-CO"/>
              </w:rPr>
              <w:t>• Enfoque multidisciplinario: El proceso de toma de decisiones para la evaluación de la sostenibilidad de estructuras de ingeniería civil se basa en un análisis de criterios económicos, ambientales y sociales. Estos criterios a menudo entran en conflicto y requieren un enfoque multidisciplinario para encontrar soluciones equilibradas y sostenibles. Los métodos de toma de decisiones multicriterio (MCDM) se utilizan para evaluar y ponderar estos diferentes criterios, permitiendo un análisis más completo y equitativo.</w:t>
            </w:r>
            <w:r w:rsidRPr="00680DFD">
              <w:rPr>
                <w:rFonts w:eastAsia="Times New Roman" w:cs="Times New Roman"/>
                <w:color w:val="000000"/>
                <w:sz w:val="16"/>
                <w:szCs w:val="16"/>
                <w:lang w:eastAsia="es-CO"/>
              </w:rPr>
              <w:br/>
              <w:t xml:space="preserve">• Integración de BIM y MIVES: El estudio propone la integración de dos metodologías, el Modelado de Información de Construcción (BIM) y el Modelo de Valor Integrado para la Evaluación de la Sostenibilidad (MIVES). Esta integración permite aprovechar la base de datos de BIM y automatizar el análisis de sostenibilidad. Las mediciones de cada indicador se conectan con la base de datos de elementos en el modelo de BIM, lo que permite que cualquier cambio en el modelo afecte automáticamente los valores de los parámetros en el análisis de MIVES. Esto proporciona beneficios como la facilidad de uso de la base de datos de BIM, el análisis automático de </w:t>
            </w:r>
            <w:r w:rsidRPr="00680DFD">
              <w:rPr>
                <w:rFonts w:eastAsia="Times New Roman" w:cs="Times New Roman"/>
                <w:color w:val="000000"/>
                <w:sz w:val="16"/>
                <w:szCs w:val="16"/>
                <w:lang w:eastAsia="es-CO"/>
              </w:rPr>
              <w:lastRenderedPageBreak/>
              <w:t>sostenibilidad y la adaptabilidad a diferentes tipos de estructuras.</w:t>
            </w:r>
            <w:r w:rsidRPr="00680DFD">
              <w:rPr>
                <w:rFonts w:eastAsia="Times New Roman" w:cs="Times New Roman"/>
                <w:color w:val="000000"/>
                <w:sz w:val="16"/>
                <w:szCs w:val="16"/>
                <w:lang w:eastAsia="es-CO"/>
              </w:rPr>
              <w:br/>
              <w:t>• Aplicación y resultados: El estudio ilustra la aplicación de la metodología propuesta utilizando un caso de estudio de un puente real (Viaducto Las Arenas) y considerando 11 indicadores económicos, ambientales y sociales. Los resultados obtenidos muestran cómo la integración de BIM y MIVES automatiza la evaluación de la sostenibilidad y facilita la evaluación de diferentes escenarios. Esto demuestra que la metodología propuesta puede ser satisfactoriamente utilizada para evaluar la sostenibilidad de proyectos de puentes. Sin embargo, el estudio también señala las limitaciones y la necesidad de abordar ciertos aspectos, como la calibración del BIM con información in situ y la consideración de dimensiones temporales y de costos, en futuras investigaciones.</w:t>
            </w:r>
          </w:p>
        </w:tc>
      </w:tr>
      <w:tr w:rsidR="00680DFD" w:rsidRPr="00680DFD" w14:paraId="47044DCA" w14:textId="77777777" w:rsidTr="71B81E94">
        <w:trPr>
          <w:trHeight w:val="2540"/>
        </w:trPr>
        <w:tc>
          <w:tcPr>
            <w:tcW w:w="620" w:type="dxa"/>
            <w:shd w:val="clear" w:color="auto" w:fill="auto"/>
            <w:vAlign w:val="center"/>
            <w:hideMark/>
          </w:tcPr>
          <w:p w14:paraId="0EAA9C54" w14:textId="77777777" w:rsidR="00680DFD" w:rsidRPr="00680DFD" w:rsidRDefault="00680DFD" w:rsidP="00680DFD">
            <w:pPr>
              <w:spacing w:line="240" w:lineRule="auto"/>
              <w:jc w:val="center"/>
              <w:rPr>
                <w:rFonts w:eastAsia="Times New Roman" w:cs="Times New Roman"/>
                <w:color w:val="000000"/>
                <w:sz w:val="16"/>
                <w:szCs w:val="16"/>
                <w:lang w:eastAsia="es-CO"/>
              </w:rPr>
            </w:pPr>
            <w:r w:rsidRPr="00680DFD">
              <w:rPr>
                <w:rFonts w:eastAsia="Times New Roman" w:cs="Times New Roman"/>
                <w:color w:val="000000"/>
                <w:sz w:val="16"/>
                <w:szCs w:val="16"/>
                <w:lang w:eastAsia="es-CO"/>
              </w:rPr>
              <w:lastRenderedPageBreak/>
              <w:t>2022</w:t>
            </w:r>
          </w:p>
        </w:tc>
        <w:tc>
          <w:tcPr>
            <w:tcW w:w="509" w:type="dxa"/>
            <w:shd w:val="clear" w:color="auto" w:fill="auto"/>
            <w:vAlign w:val="center"/>
            <w:hideMark/>
          </w:tcPr>
          <w:p w14:paraId="423BEE46" w14:textId="77777777" w:rsidR="00680DFD" w:rsidRPr="00680DFD" w:rsidRDefault="00680DFD" w:rsidP="00680DFD">
            <w:pPr>
              <w:spacing w:line="240" w:lineRule="auto"/>
              <w:jc w:val="center"/>
              <w:rPr>
                <w:rFonts w:eastAsia="Times New Roman" w:cs="Times New Roman"/>
                <w:color w:val="000000"/>
                <w:sz w:val="16"/>
                <w:szCs w:val="16"/>
                <w:lang w:eastAsia="es-CO"/>
              </w:rPr>
            </w:pPr>
            <w:r w:rsidRPr="00680DFD">
              <w:rPr>
                <w:rFonts w:eastAsia="Times New Roman" w:cs="Times New Roman"/>
                <w:color w:val="000000"/>
                <w:sz w:val="16"/>
                <w:szCs w:val="16"/>
                <w:lang w:eastAsia="es-CO"/>
              </w:rPr>
              <w:t>BIM</w:t>
            </w:r>
          </w:p>
        </w:tc>
        <w:tc>
          <w:tcPr>
            <w:tcW w:w="1129" w:type="dxa"/>
            <w:shd w:val="clear" w:color="auto" w:fill="auto"/>
            <w:noWrap/>
            <w:vAlign w:val="center"/>
            <w:hideMark/>
          </w:tcPr>
          <w:p w14:paraId="1030D045" w14:textId="77777777" w:rsidR="00680DFD" w:rsidRPr="00680DFD" w:rsidRDefault="00680DFD" w:rsidP="00680DFD">
            <w:pPr>
              <w:spacing w:line="240" w:lineRule="auto"/>
              <w:jc w:val="center"/>
              <w:rPr>
                <w:rFonts w:eastAsia="Times New Roman" w:cs="Times New Roman"/>
                <w:color w:val="000000"/>
                <w:sz w:val="16"/>
                <w:szCs w:val="16"/>
                <w:lang w:eastAsia="es-CO"/>
              </w:rPr>
            </w:pPr>
            <w:r w:rsidRPr="00680DFD">
              <w:rPr>
                <w:rFonts w:eastAsia="Times New Roman" w:cs="Times New Roman"/>
                <w:color w:val="000000"/>
                <w:sz w:val="16"/>
                <w:szCs w:val="16"/>
                <w:lang w:eastAsia="es-CO"/>
              </w:rPr>
              <w:t>Investigacion</w:t>
            </w:r>
          </w:p>
        </w:tc>
        <w:tc>
          <w:tcPr>
            <w:tcW w:w="1195" w:type="dxa"/>
            <w:shd w:val="clear" w:color="auto" w:fill="auto"/>
            <w:vAlign w:val="center"/>
            <w:hideMark/>
          </w:tcPr>
          <w:p w14:paraId="3BB29C91" w14:textId="77777777" w:rsidR="00680DFD" w:rsidRPr="00680DFD" w:rsidRDefault="00680DFD" w:rsidP="00680DFD">
            <w:pPr>
              <w:spacing w:line="240" w:lineRule="auto"/>
              <w:jc w:val="left"/>
              <w:rPr>
                <w:rFonts w:eastAsia="Times New Roman" w:cs="Times New Roman"/>
                <w:color w:val="000000"/>
                <w:sz w:val="16"/>
                <w:szCs w:val="16"/>
                <w:lang w:eastAsia="es-CO"/>
              </w:rPr>
            </w:pPr>
            <w:r w:rsidRPr="00680DFD">
              <w:rPr>
                <w:rFonts w:eastAsia="Times New Roman" w:cs="Times New Roman"/>
                <w:color w:val="000000"/>
                <w:sz w:val="16"/>
                <w:szCs w:val="16"/>
                <w:lang w:eastAsia="es-CO"/>
              </w:rPr>
              <w:t>B. Soust-Verdaguer, I. Bernardino Galeana, C. Llatas, M.V. Montes, E. Hoxha, A. Passer,</w:t>
            </w:r>
          </w:p>
        </w:tc>
        <w:tc>
          <w:tcPr>
            <w:tcW w:w="1984" w:type="dxa"/>
            <w:shd w:val="clear" w:color="auto" w:fill="auto"/>
            <w:vAlign w:val="center"/>
            <w:hideMark/>
          </w:tcPr>
          <w:p w14:paraId="4E2D34AD" w14:textId="77777777" w:rsidR="00680DFD" w:rsidRPr="00680DFD" w:rsidRDefault="00680DFD" w:rsidP="00680DFD">
            <w:pPr>
              <w:spacing w:line="240" w:lineRule="auto"/>
              <w:jc w:val="left"/>
              <w:rPr>
                <w:rFonts w:eastAsia="Times New Roman" w:cs="Times New Roman"/>
                <w:color w:val="000000"/>
                <w:sz w:val="16"/>
                <w:szCs w:val="16"/>
                <w:lang w:eastAsia="es-CO"/>
              </w:rPr>
            </w:pPr>
            <w:r w:rsidRPr="000771E5">
              <w:rPr>
                <w:rFonts w:eastAsia="Times New Roman" w:cs="Times New Roman"/>
                <w:color w:val="000000"/>
                <w:sz w:val="16"/>
                <w:szCs w:val="16"/>
                <w:lang w:val="en-US" w:eastAsia="es-CO"/>
              </w:rPr>
              <w:t xml:space="preserve">How to conduct consistent environmental, economic, and social assessment during the building design process. </w:t>
            </w:r>
            <w:r w:rsidRPr="00680DFD">
              <w:rPr>
                <w:rFonts w:eastAsia="Times New Roman" w:cs="Times New Roman"/>
                <w:color w:val="000000"/>
                <w:sz w:val="16"/>
                <w:szCs w:val="16"/>
                <w:lang w:eastAsia="es-CO"/>
              </w:rPr>
              <w:t>A BIM-based Life Cycle Sustainability Assessment method</w:t>
            </w:r>
          </w:p>
        </w:tc>
        <w:tc>
          <w:tcPr>
            <w:tcW w:w="4155" w:type="dxa"/>
            <w:shd w:val="clear" w:color="auto" w:fill="auto"/>
            <w:vAlign w:val="bottom"/>
            <w:hideMark/>
          </w:tcPr>
          <w:p w14:paraId="374AAE0F" w14:textId="77777777" w:rsidR="00680DFD" w:rsidRPr="00680DFD" w:rsidRDefault="00680DFD" w:rsidP="00680DFD">
            <w:pPr>
              <w:spacing w:line="240" w:lineRule="auto"/>
              <w:jc w:val="left"/>
              <w:rPr>
                <w:rFonts w:eastAsia="Times New Roman" w:cs="Times New Roman"/>
                <w:color w:val="000000"/>
                <w:sz w:val="16"/>
                <w:szCs w:val="16"/>
                <w:lang w:eastAsia="es-CO"/>
              </w:rPr>
            </w:pPr>
            <w:r w:rsidRPr="00680DFD">
              <w:rPr>
                <w:rFonts w:eastAsia="Times New Roman" w:cs="Times New Roman"/>
                <w:color w:val="000000"/>
                <w:sz w:val="16"/>
                <w:szCs w:val="16"/>
                <w:lang w:eastAsia="es-CO"/>
              </w:rPr>
              <w:t>• Método consistente para realizar LCSA en BIM: El estudio presenta y valida un "método de elementos" que permite realizar un Análisis del Ciclo de Vida (LCSA) de manera consistente en el entorno del Modelado de Información de Construcción (BIM). Este enfoque proporciona una forma sistemática de evaluar los aspectos ambientales, económicos y sociales durante el proceso de diseño de edificios.</w:t>
            </w:r>
            <w:r w:rsidRPr="00680DFD">
              <w:rPr>
                <w:rFonts w:eastAsia="Times New Roman" w:cs="Times New Roman"/>
                <w:color w:val="000000"/>
                <w:sz w:val="16"/>
                <w:szCs w:val="16"/>
                <w:lang w:eastAsia="es-CO"/>
              </w:rPr>
              <w:br/>
              <w:t>• Estructura de datos transparente y confiable: El método propuesto ayuda a establecer una estructura de datos transparente durante la etapa de diseño en BIM. Esto permite a los diseñadores comenzar con una estructura de datos confiable que respalde sus suposiciones y complete cualquier brecha de información. Además, se destaca que este enfoque puede proporcionar resultados iniciales que se alinean con más del 60% de los resultados finales, lo que mejora la eficiencia y confiabilidad del proceso de diseño.</w:t>
            </w:r>
            <w:r w:rsidRPr="00680DFD">
              <w:rPr>
                <w:rFonts w:eastAsia="Times New Roman" w:cs="Times New Roman"/>
                <w:color w:val="000000"/>
                <w:sz w:val="16"/>
                <w:szCs w:val="16"/>
                <w:lang w:eastAsia="es-CO"/>
              </w:rPr>
              <w:br/>
              <w:t>• Optimización en etapas tempranas de diseño: El estudio concluye que, para tipologías de edificios similares y programas de construcción similares, la estructura, el envolvente y los acabados son los sistemas de construcción más relevantes para la optimización potencial durante las etapas tempranas de diseño. Esto implica que al implementar el método propuesto, se pueden identificar oportunidades de mejora y optimización en estas áreas clave desde las primeras etapas del diseño, lo que puede tener un impacto significativo en la sostenibilidad y eficiencia del edificio final.</w:t>
            </w:r>
          </w:p>
        </w:tc>
      </w:tr>
      <w:tr w:rsidR="00680DFD" w:rsidRPr="00680DFD" w14:paraId="23890204" w14:textId="77777777" w:rsidTr="71B81E94">
        <w:trPr>
          <w:trHeight w:val="2330"/>
        </w:trPr>
        <w:tc>
          <w:tcPr>
            <w:tcW w:w="620" w:type="dxa"/>
            <w:shd w:val="clear" w:color="auto" w:fill="auto"/>
            <w:vAlign w:val="center"/>
            <w:hideMark/>
          </w:tcPr>
          <w:p w14:paraId="0B291E25" w14:textId="77777777" w:rsidR="00680DFD" w:rsidRPr="00680DFD" w:rsidRDefault="00680DFD" w:rsidP="00680DFD">
            <w:pPr>
              <w:spacing w:line="240" w:lineRule="auto"/>
              <w:jc w:val="center"/>
              <w:rPr>
                <w:rFonts w:eastAsia="Times New Roman" w:cs="Times New Roman"/>
                <w:color w:val="000000"/>
                <w:sz w:val="16"/>
                <w:szCs w:val="16"/>
                <w:lang w:eastAsia="es-CO"/>
              </w:rPr>
            </w:pPr>
            <w:r w:rsidRPr="00680DFD">
              <w:rPr>
                <w:rFonts w:eastAsia="Times New Roman" w:cs="Times New Roman"/>
                <w:color w:val="000000"/>
                <w:sz w:val="16"/>
                <w:szCs w:val="16"/>
                <w:lang w:eastAsia="es-CO"/>
              </w:rPr>
              <w:t>2023</w:t>
            </w:r>
          </w:p>
        </w:tc>
        <w:tc>
          <w:tcPr>
            <w:tcW w:w="509" w:type="dxa"/>
            <w:shd w:val="clear" w:color="auto" w:fill="auto"/>
            <w:vAlign w:val="center"/>
            <w:hideMark/>
          </w:tcPr>
          <w:p w14:paraId="43762A2A" w14:textId="77777777" w:rsidR="00680DFD" w:rsidRPr="00680DFD" w:rsidRDefault="00680DFD" w:rsidP="00680DFD">
            <w:pPr>
              <w:spacing w:line="240" w:lineRule="auto"/>
              <w:jc w:val="center"/>
              <w:rPr>
                <w:rFonts w:eastAsia="Times New Roman" w:cs="Times New Roman"/>
                <w:color w:val="000000"/>
                <w:sz w:val="16"/>
                <w:szCs w:val="16"/>
                <w:lang w:eastAsia="es-CO"/>
              </w:rPr>
            </w:pPr>
            <w:r w:rsidRPr="00680DFD">
              <w:rPr>
                <w:rFonts w:eastAsia="Times New Roman" w:cs="Times New Roman"/>
                <w:color w:val="000000"/>
                <w:sz w:val="16"/>
                <w:szCs w:val="16"/>
                <w:lang w:eastAsia="es-CO"/>
              </w:rPr>
              <w:t>BIM</w:t>
            </w:r>
          </w:p>
        </w:tc>
        <w:tc>
          <w:tcPr>
            <w:tcW w:w="1129" w:type="dxa"/>
            <w:shd w:val="clear" w:color="auto" w:fill="auto"/>
            <w:noWrap/>
            <w:vAlign w:val="center"/>
            <w:hideMark/>
          </w:tcPr>
          <w:p w14:paraId="273C53FE" w14:textId="77777777" w:rsidR="00680DFD" w:rsidRPr="00680DFD" w:rsidRDefault="00680DFD" w:rsidP="00680DFD">
            <w:pPr>
              <w:spacing w:line="240" w:lineRule="auto"/>
              <w:jc w:val="center"/>
              <w:rPr>
                <w:rFonts w:eastAsia="Times New Roman" w:cs="Times New Roman"/>
                <w:color w:val="000000"/>
                <w:sz w:val="16"/>
                <w:szCs w:val="16"/>
                <w:lang w:eastAsia="es-CO"/>
              </w:rPr>
            </w:pPr>
            <w:r w:rsidRPr="00680DFD">
              <w:rPr>
                <w:rFonts w:eastAsia="Times New Roman" w:cs="Times New Roman"/>
                <w:color w:val="000000"/>
                <w:sz w:val="16"/>
                <w:szCs w:val="16"/>
                <w:lang w:eastAsia="es-CO"/>
              </w:rPr>
              <w:t>Investigacion</w:t>
            </w:r>
          </w:p>
        </w:tc>
        <w:tc>
          <w:tcPr>
            <w:tcW w:w="1195" w:type="dxa"/>
            <w:shd w:val="clear" w:color="auto" w:fill="auto"/>
            <w:vAlign w:val="center"/>
            <w:hideMark/>
          </w:tcPr>
          <w:p w14:paraId="506EFCBB" w14:textId="77777777" w:rsidR="00680DFD" w:rsidRPr="00680DFD" w:rsidRDefault="00680DFD" w:rsidP="00680DFD">
            <w:pPr>
              <w:spacing w:line="240" w:lineRule="auto"/>
              <w:jc w:val="left"/>
              <w:rPr>
                <w:rFonts w:eastAsia="Times New Roman" w:cs="Times New Roman"/>
                <w:color w:val="000000"/>
                <w:sz w:val="16"/>
                <w:szCs w:val="16"/>
                <w:lang w:eastAsia="es-CO"/>
              </w:rPr>
            </w:pPr>
            <w:r w:rsidRPr="00680DFD">
              <w:rPr>
                <w:rFonts w:eastAsia="Times New Roman" w:cs="Times New Roman"/>
                <w:color w:val="000000"/>
                <w:sz w:val="16"/>
                <w:szCs w:val="16"/>
                <w:lang w:eastAsia="es-CO"/>
              </w:rPr>
              <w:t>Nathalia Fonseca Arenas, Muhammad Shafique,</w:t>
            </w:r>
          </w:p>
        </w:tc>
        <w:tc>
          <w:tcPr>
            <w:tcW w:w="1984" w:type="dxa"/>
            <w:shd w:val="clear" w:color="auto" w:fill="auto"/>
            <w:vAlign w:val="center"/>
            <w:hideMark/>
          </w:tcPr>
          <w:p w14:paraId="4CE27A62" w14:textId="77777777" w:rsidR="00680DFD" w:rsidRPr="000771E5" w:rsidRDefault="00680DFD" w:rsidP="00680DFD">
            <w:pPr>
              <w:spacing w:line="240" w:lineRule="auto"/>
              <w:jc w:val="left"/>
              <w:rPr>
                <w:rFonts w:eastAsia="Times New Roman" w:cs="Times New Roman"/>
                <w:color w:val="000000"/>
                <w:sz w:val="16"/>
                <w:szCs w:val="16"/>
                <w:lang w:val="en-US" w:eastAsia="es-CO"/>
              </w:rPr>
            </w:pPr>
            <w:r w:rsidRPr="000771E5">
              <w:rPr>
                <w:rFonts w:eastAsia="Times New Roman" w:cs="Times New Roman"/>
                <w:color w:val="000000"/>
                <w:sz w:val="16"/>
                <w:szCs w:val="16"/>
                <w:lang w:val="en-US" w:eastAsia="es-CO"/>
              </w:rPr>
              <w:t>Recent progress on BIM-based sustainable buildings: State of the art review</w:t>
            </w:r>
          </w:p>
        </w:tc>
        <w:tc>
          <w:tcPr>
            <w:tcW w:w="4155" w:type="dxa"/>
            <w:shd w:val="clear" w:color="auto" w:fill="auto"/>
            <w:vAlign w:val="bottom"/>
            <w:hideMark/>
          </w:tcPr>
          <w:p w14:paraId="277DE363" w14:textId="77777777" w:rsidR="00680DFD" w:rsidRPr="00680DFD" w:rsidRDefault="00680DFD" w:rsidP="00680DFD">
            <w:pPr>
              <w:spacing w:line="240" w:lineRule="auto"/>
              <w:jc w:val="left"/>
              <w:rPr>
                <w:rFonts w:eastAsia="Times New Roman" w:cs="Times New Roman"/>
                <w:color w:val="000000"/>
                <w:sz w:val="16"/>
                <w:szCs w:val="16"/>
                <w:lang w:eastAsia="es-CO"/>
              </w:rPr>
            </w:pPr>
            <w:r w:rsidRPr="00680DFD">
              <w:rPr>
                <w:rFonts w:eastAsia="Times New Roman" w:cs="Times New Roman"/>
                <w:color w:val="000000"/>
                <w:sz w:val="16"/>
                <w:szCs w:val="16"/>
                <w:lang w:eastAsia="es-CO"/>
              </w:rPr>
              <w:t>• Building Information Modeling (BIM) es una herramienta poderosa que mejora los enfoques ambientales y sostenibles en las fases de diseño y construcción de edificios verdes. Proporciona ventajas como la difusión de conocimientos sostenibles entre las partes interesadas, los responsables de políticas y los gerentes de proyectos, lo que podría conducir a la realización exitosa de edificios verdes de alta calidad. Además, permite realizar evaluaciones del ciclo de vida (LCA) en cada etapa del proyecto.</w:t>
            </w:r>
            <w:r w:rsidRPr="00680DFD">
              <w:rPr>
                <w:rFonts w:eastAsia="Times New Roman" w:cs="Times New Roman"/>
                <w:color w:val="000000"/>
                <w:sz w:val="16"/>
                <w:szCs w:val="16"/>
                <w:lang w:eastAsia="es-CO"/>
              </w:rPr>
              <w:br/>
              <w:t>• Building Information Modeling (BIM) se utiliza en la mayoría de los países y en todas las etapas del proyecto, incluyendo el diseño, la construcción, la renovación y el proceso de reciclaje. La interoperabilidad entre las evaluaciones del ciclo de vida (LCA) y el Building Information Modeling (BIM) es crucial para lograr enfoques sostenibles exitosos en proyectos de construcción. Establecer metas ambientales desde la etapa inicial del proyecto permitiría tener índices que brinden una comprensión clara de la sostenibilidad del proyecto.</w:t>
            </w:r>
            <w:r w:rsidRPr="00680DFD">
              <w:rPr>
                <w:rFonts w:eastAsia="Times New Roman" w:cs="Times New Roman"/>
                <w:color w:val="000000"/>
                <w:sz w:val="16"/>
                <w:szCs w:val="16"/>
                <w:lang w:eastAsia="es-CO"/>
              </w:rPr>
              <w:br/>
              <w:t>• Se destaca la importancia de realizar investigaciones y estudios recientes para proporcionar la información más actualizada para futuros estudios. Esto demuestra la necesidad de continuar investigando en este campo para mantenerse al tanto de los avances y mejorar los enfoques sostenibles en la construcción.</w:t>
            </w:r>
          </w:p>
        </w:tc>
      </w:tr>
      <w:tr w:rsidR="00680DFD" w:rsidRPr="00680DFD" w14:paraId="76ABFF27" w14:textId="77777777" w:rsidTr="71B81E94">
        <w:trPr>
          <w:trHeight w:val="2120"/>
        </w:trPr>
        <w:tc>
          <w:tcPr>
            <w:tcW w:w="620" w:type="dxa"/>
            <w:shd w:val="clear" w:color="auto" w:fill="auto"/>
            <w:vAlign w:val="center"/>
            <w:hideMark/>
          </w:tcPr>
          <w:p w14:paraId="5A1F1E01" w14:textId="77777777" w:rsidR="00680DFD" w:rsidRPr="00680DFD" w:rsidRDefault="00680DFD" w:rsidP="00680DFD">
            <w:pPr>
              <w:spacing w:line="240" w:lineRule="auto"/>
              <w:jc w:val="center"/>
              <w:rPr>
                <w:rFonts w:eastAsia="Times New Roman" w:cs="Times New Roman"/>
                <w:color w:val="000000"/>
                <w:sz w:val="16"/>
                <w:szCs w:val="16"/>
                <w:lang w:eastAsia="es-CO"/>
              </w:rPr>
            </w:pPr>
            <w:r w:rsidRPr="00680DFD">
              <w:rPr>
                <w:rFonts w:eastAsia="Times New Roman" w:cs="Times New Roman"/>
                <w:color w:val="000000"/>
                <w:sz w:val="16"/>
                <w:szCs w:val="16"/>
                <w:lang w:eastAsia="es-CO"/>
              </w:rPr>
              <w:lastRenderedPageBreak/>
              <w:t>2020</w:t>
            </w:r>
          </w:p>
        </w:tc>
        <w:tc>
          <w:tcPr>
            <w:tcW w:w="509" w:type="dxa"/>
            <w:shd w:val="clear" w:color="auto" w:fill="auto"/>
            <w:vAlign w:val="center"/>
            <w:hideMark/>
          </w:tcPr>
          <w:p w14:paraId="76CF024C" w14:textId="77777777" w:rsidR="00680DFD" w:rsidRPr="00680DFD" w:rsidRDefault="00680DFD" w:rsidP="00680DFD">
            <w:pPr>
              <w:spacing w:line="240" w:lineRule="auto"/>
              <w:jc w:val="center"/>
              <w:rPr>
                <w:rFonts w:eastAsia="Times New Roman" w:cs="Times New Roman"/>
                <w:color w:val="000000"/>
                <w:sz w:val="16"/>
                <w:szCs w:val="16"/>
                <w:lang w:eastAsia="es-CO"/>
              </w:rPr>
            </w:pPr>
            <w:r w:rsidRPr="00680DFD">
              <w:rPr>
                <w:rFonts w:eastAsia="Times New Roman" w:cs="Times New Roman"/>
                <w:color w:val="000000"/>
                <w:sz w:val="16"/>
                <w:szCs w:val="16"/>
                <w:lang w:eastAsia="es-CO"/>
              </w:rPr>
              <w:t>BIM</w:t>
            </w:r>
          </w:p>
        </w:tc>
        <w:tc>
          <w:tcPr>
            <w:tcW w:w="1129" w:type="dxa"/>
            <w:shd w:val="clear" w:color="auto" w:fill="auto"/>
            <w:noWrap/>
            <w:vAlign w:val="center"/>
            <w:hideMark/>
          </w:tcPr>
          <w:p w14:paraId="7E981A10" w14:textId="77777777" w:rsidR="00680DFD" w:rsidRPr="00680DFD" w:rsidRDefault="00680DFD" w:rsidP="00680DFD">
            <w:pPr>
              <w:spacing w:line="240" w:lineRule="auto"/>
              <w:jc w:val="center"/>
              <w:rPr>
                <w:rFonts w:eastAsia="Times New Roman" w:cs="Times New Roman"/>
                <w:color w:val="000000"/>
                <w:sz w:val="16"/>
                <w:szCs w:val="16"/>
                <w:lang w:eastAsia="es-CO"/>
              </w:rPr>
            </w:pPr>
            <w:r w:rsidRPr="00680DFD">
              <w:rPr>
                <w:rFonts w:eastAsia="Times New Roman" w:cs="Times New Roman"/>
                <w:color w:val="000000"/>
                <w:sz w:val="16"/>
                <w:szCs w:val="16"/>
                <w:lang w:eastAsia="es-CO"/>
              </w:rPr>
              <w:t>Investigacion</w:t>
            </w:r>
          </w:p>
        </w:tc>
        <w:tc>
          <w:tcPr>
            <w:tcW w:w="1195" w:type="dxa"/>
            <w:shd w:val="clear" w:color="auto" w:fill="auto"/>
            <w:vAlign w:val="center"/>
            <w:hideMark/>
          </w:tcPr>
          <w:p w14:paraId="2C2CCCC7" w14:textId="77777777" w:rsidR="00680DFD" w:rsidRPr="00680DFD" w:rsidRDefault="00680DFD" w:rsidP="00680DFD">
            <w:pPr>
              <w:spacing w:line="240" w:lineRule="auto"/>
              <w:jc w:val="left"/>
              <w:rPr>
                <w:rFonts w:eastAsia="Times New Roman" w:cs="Times New Roman"/>
                <w:color w:val="000000"/>
                <w:sz w:val="16"/>
                <w:szCs w:val="16"/>
                <w:lang w:eastAsia="es-CO"/>
              </w:rPr>
            </w:pPr>
            <w:r w:rsidRPr="00680DFD">
              <w:rPr>
                <w:rFonts w:eastAsia="Times New Roman" w:cs="Times New Roman"/>
                <w:color w:val="000000"/>
                <w:sz w:val="16"/>
                <w:szCs w:val="16"/>
                <w:lang w:eastAsia="es-CO"/>
              </w:rPr>
              <w:t>Joaquín Díaz1 and Laura Álvarez Antón1</w:t>
            </w:r>
          </w:p>
        </w:tc>
        <w:tc>
          <w:tcPr>
            <w:tcW w:w="1984" w:type="dxa"/>
            <w:shd w:val="clear" w:color="auto" w:fill="auto"/>
            <w:vAlign w:val="center"/>
            <w:hideMark/>
          </w:tcPr>
          <w:p w14:paraId="4DB8B699" w14:textId="77777777" w:rsidR="00680DFD" w:rsidRPr="000771E5" w:rsidRDefault="00680DFD" w:rsidP="00680DFD">
            <w:pPr>
              <w:spacing w:line="240" w:lineRule="auto"/>
              <w:jc w:val="left"/>
              <w:rPr>
                <w:rFonts w:eastAsia="Times New Roman" w:cs="Times New Roman"/>
                <w:color w:val="000000"/>
                <w:sz w:val="16"/>
                <w:szCs w:val="16"/>
                <w:lang w:val="en-US" w:eastAsia="es-CO"/>
              </w:rPr>
            </w:pPr>
            <w:r w:rsidRPr="000771E5">
              <w:rPr>
                <w:rFonts w:eastAsia="Times New Roman" w:cs="Times New Roman"/>
                <w:color w:val="000000"/>
                <w:sz w:val="16"/>
                <w:szCs w:val="16"/>
                <w:lang w:val="en-US" w:eastAsia="es-CO"/>
              </w:rPr>
              <w:t>Sustainable construction approach through integration of LCA and BIM tools</w:t>
            </w:r>
          </w:p>
        </w:tc>
        <w:tc>
          <w:tcPr>
            <w:tcW w:w="4155" w:type="dxa"/>
            <w:shd w:val="clear" w:color="auto" w:fill="auto"/>
            <w:vAlign w:val="bottom"/>
            <w:hideMark/>
          </w:tcPr>
          <w:p w14:paraId="4241F049" w14:textId="77777777" w:rsidR="00680DFD" w:rsidRPr="00680DFD" w:rsidRDefault="00680DFD" w:rsidP="00680DFD">
            <w:pPr>
              <w:spacing w:line="240" w:lineRule="auto"/>
              <w:jc w:val="left"/>
              <w:rPr>
                <w:rFonts w:eastAsia="Times New Roman" w:cs="Times New Roman"/>
                <w:color w:val="000000"/>
                <w:sz w:val="16"/>
                <w:szCs w:val="16"/>
                <w:lang w:eastAsia="es-CO"/>
              </w:rPr>
            </w:pPr>
            <w:r w:rsidRPr="00680DFD">
              <w:rPr>
                <w:rFonts w:eastAsia="Times New Roman" w:cs="Times New Roman"/>
                <w:color w:val="000000"/>
                <w:sz w:val="16"/>
                <w:szCs w:val="16"/>
                <w:lang w:eastAsia="es-CO"/>
              </w:rPr>
              <w:t>• Es necesario establecer un vínculo entre los modelos de BIM y la información de LCA(Life Cycle Assessment). Actualmente, los costos del diseño propuesto pueden estimarse en las fases iniciales de diseño. Esto debería ser posible también en relación con el rendimiento ambiental del edificio.</w:t>
            </w:r>
            <w:r w:rsidRPr="00680DFD">
              <w:rPr>
                <w:rFonts w:eastAsia="Times New Roman" w:cs="Times New Roman"/>
                <w:color w:val="000000"/>
                <w:sz w:val="16"/>
                <w:szCs w:val="16"/>
                <w:lang w:eastAsia="es-CO"/>
              </w:rPr>
              <w:br/>
              <w:t>• Se presentan dos enfoques para integrar BIM y LCA. El primer enfoque, que se basa en la evaluación de todo el edificio a lo largo de su ciclo de vida, es más preciso pero aún no se ha logrado completamente. El segundo enfoque, que se basa en incluir información de LCA(Life Cycle Assessment).  en los objetos de BIM, podría utilizarse como un paso inicial hacia la integración. Al mismo tiempo, también puede ser la primera medida para incluir información ambiental en las fases iniciales de diseño.</w:t>
            </w:r>
            <w:r w:rsidRPr="00680DFD">
              <w:rPr>
                <w:rFonts w:eastAsia="Times New Roman" w:cs="Times New Roman"/>
                <w:color w:val="000000"/>
                <w:sz w:val="16"/>
                <w:szCs w:val="16"/>
                <w:lang w:eastAsia="es-CO"/>
              </w:rPr>
              <w:br/>
              <w:t>• La integración de BIM y LCA en las fases iniciales de diseño es fundamental para lograr una evaluación completa de la sostenibilidad de un edificio. La inclusión de información ambiental desde el principio puede ayudar a tomar decisiones más informadas y promover prácticas de diseño más sostenibles.</w:t>
            </w:r>
          </w:p>
        </w:tc>
      </w:tr>
      <w:tr w:rsidR="00680DFD" w:rsidRPr="00680DFD" w14:paraId="6911044E" w14:textId="77777777" w:rsidTr="71B81E94">
        <w:trPr>
          <w:trHeight w:val="2750"/>
        </w:trPr>
        <w:tc>
          <w:tcPr>
            <w:tcW w:w="620" w:type="dxa"/>
            <w:shd w:val="clear" w:color="auto" w:fill="auto"/>
            <w:vAlign w:val="center"/>
            <w:hideMark/>
          </w:tcPr>
          <w:p w14:paraId="3F6864D1" w14:textId="77777777" w:rsidR="00680DFD" w:rsidRPr="00680DFD" w:rsidRDefault="00680DFD" w:rsidP="00680DFD">
            <w:pPr>
              <w:spacing w:line="240" w:lineRule="auto"/>
              <w:jc w:val="center"/>
              <w:rPr>
                <w:rFonts w:eastAsia="Times New Roman" w:cs="Times New Roman"/>
                <w:color w:val="000000"/>
                <w:sz w:val="16"/>
                <w:szCs w:val="16"/>
                <w:lang w:eastAsia="es-CO"/>
              </w:rPr>
            </w:pPr>
            <w:r w:rsidRPr="00680DFD">
              <w:rPr>
                <w:rFonts w:eastAsia="Times New Roman" w:cs="Times New Roman"/>
                <w:color w:val="000000"/>
                <w:sz w:val="16"/>
                <w:szCs w:val="16"/>
                <w:lang w:eastAsia="es-CO"/>
              </w:rPr>
              <w:t>2016</w:t>
            </w:r>
          </w:p>
        </w:tc>
        <w:tc>
          <w:tcPr>
            <w:tcW w:w="509" w:type="dxa"/>
            <w:shd w:val="clear" w:color="auto" w:fill="auto"/>
            <w:vAlign w:val="center"/>
            <w:hideMark/>
          </w:tcPr>
          <w:p w14:paraId="22F08443" w14:textId="77777777" w:rsidR="00680DFD" w:rsidRPr="00680DFD" w:rsidRDefault="00680DFD" w:rsidP="00680DFD">
            <w:pPr>
              <w:spacing w:line="240" w:lineRule="auto"/>
              <w:jc w:val="center"/>
              <w:rPr>
                <w:rFonts w:eastAsia="Times New Roman" w:cs="Times New Roman"/>
                <w:color w:val="000000"/>
                <w:sz w:val="16"/>
                <w:szCs w:val="16"/>
                <w:lang w:eastAsia="es-CO"/>
              </w:rPr>
            </w:pPr>
            <w:r w:rsidRPr="00680DFD">
              <w:rPr>
                <w:rFonts w:eastAsia="Times New Roman" w:cs="Times New Roman"/>
                <w:color w:val="000000"/>
                <w:sz w:val="16"/>
                <w:szCs w:val="16"/>
                <w:lang w:eastAsia="es-CO"/>
              </w:rPr>
              <w:t>BIM</w:t>
            </w:r>
          </w:p>
        </w:tc>
        <w:tc>
          <w:tcPr>
            <w:tcW w:w="1129" w:type="dxa"/>
            <w:shd w:val="clear" w:color="auto" w:fill="auto"/>
            <w:noWrap/>
            <w:vAlign w:val="center"/>
            <w:hideMark/>
          </w:tcPr>
          <w:p w14:paraId="000ECC1F" w14:textId="77777777" w:rsidR="00680DFD" w:rsidRPr="00680DFD" w:rsidRDefault="00680DFD" w:rsidP="00680DFD">
            <w:pPr>
              <w:spacing w:line="240" w:lineRule="auto"/>
              <w:jc w:val="center"/>
              <w:rPr>
                <w:rFonts w:eastAsia="Times New Roman" w:cs="Times New Roman"/>
                <w:color w:val="000000"/>
                <w:sz w:val="16"/>
                <w:szCs w:val="16"/>
                <w:lang w:eastAsia="es-CO"/>
              </w:rPr>
            </w:pPr>
            <w:r w:rsidRPr="00680DFD">
              <w:rPr>
                <w:rFonts w:eastAsia="Times New Roman" w:cs="Times New Roman"/>
                <w:color w:val="000000"/>
                <w:sz w:val="16"/>
                <w:szCs w:val="16"/>
                <w:lang w:eastAsia="es-CO"/>
              </w:rPr>
              <w:t>Investigacion</w:t>
            </w:r>
          </w:p>
        </w:tc>
        <w:tc>
          <w:tcPr>
            <w:tcW w:w="1195" w:type="dxa"/>
            <w:shd w:val="clear" w:color="auto" w:fill="auto"/>
            <w:vAlign w:val="center"/>
            <w:hideMark/>
          </w:tcPr>
          <w:p w14:paraId="52B96334" w14:textId="1B58A0CE" w:rsidR="00680DFD" w:rsidRPr="00680DFD" w:rsidRDefault="4655E7A3" w:rsidP="00680DFD">
            <w:pPr>
              <w:spacing w:line="240" w:lineRule="auto"/>
              <w:jc w:val="left"/>
              <w:rPr>
                <w:rFonts w:eastAsia="Times New Roman" w:cs="Times New Roman"/>
                <w:color w:val="000000"/>
                <w:sz w:val="16"/>
                <w:szCs w:val="16"/>
                <w:lang w:eastAsia="es-CO"/>
              </w:rPr>
            </w:pPr>
            <w:r w:rsidRPr="71B81E94">
              <w:rPr>
                <w:rFonts w:eastAsia="Times New Roman" w:cs="Times New Roman"/>
                <w:color w:val="000000" w:themeColor="text1"/>
                <w:sz w:val="16"/>
                <w:szCs w:val="16"/>
                <w:lang w:eastAsia="es-CO"/>
              </w:rPr>
              <w:t xml:space="preserve">Zanni, Maria &amp; Soetanto, Robby &amp; Ruikar, Kirti. </w:t>
            </w:r>
            <w:r w:rsidRPr="000771E5">
              <w:rPr>
                <w:rFonts w:eastAsia="Times New Roman" w:cs="Times New Roman"/>
                <w:color w:val="000000" w:themeColor="text1"/>
                <w:sz w:val="16"/>
                <w:szCs w:val="16"/>
                <w:lang w:val="en-US" w:eastAsia="es-CO"/>
              </w:rPr>
              <w:t xml:space="preserve">(2016). Towards a BIM-enabled sustainable building design process: roles, responsibilities, and requirements. </w:t>
            </w:r>
            <w:r w:rsidRPr="71B81E94">
              <w:rPr>
                <w:rFonts w:eastAsia="Times New Roman" w:cs="Times New Roman"/>
                <w:color w:val="000000" w:themeColor="text1"/>
                <w:sz w:val="16"/>
                <w:szCs w:val="16"/>
                <w:lang w:eastAsia="es-CO"/>
              </w:rPr>
              <w:t xml:space="preserve">Architectural Engineering and Design </w:t>
            </w:r>
          </w:p>
        </w:tc>
        <w:tc>
          <w:tcPr>
            <w:tcW w:w="1984" w:type="dxa"/>
            <w:shd w:val="clear" w:color="auto" w:fill="auto"/>
            <w:vAlign w:val="center"/>
            <w:hideMark/>
          </w:tcPr>
          <w:p w14:paraId="2D1FA699" w14:textId="77777777" w:rsidR="00680DFD" w:rsidRPr="000771E5" w:rsidRDefault="00680DFD" w:rsidP="00680DFD">
            <w:pPr>
              <w:spacing w:line="240" w:lineRule="auto"/>
              <w:jc w:val="left"/>
              <w:rPr>
                <w:rFonts w:eastAsia="Times New Roman" w:cs="Times New Roman"/>
                <w:color w:val="000000"/>
                <w:sz w:val="16"/>
                <w:szCs w:val="16"/>
                <w:lang w:val="en-US" w:eastAsia="es-CO"/>
              </w:rPr>
            </w:pPr>
            <w:r w:rsidRPr="000771E5">
              <w:rPr>
                <w:rFonts w:eastAsia="Times New Roman" w:cs="Times New Roman"/>
                <w:color w:val="000000"/>
                <w:sz w:val="16"/>
                <w:szCs w:val="16"/>
                <w:lang w:val="en-US" w:eastAsia="es-CO"/>
              </w:rPr>
              <w:t>Towards a BIM-enabled</w:t>
            </w:r>
            <w:r w:rsidRPr="000771E5">
              <w:rPr>
                <w:rFonts w:eastAsia="Times New Roman" w:cs="Times New Roman"/>
                <w:color w:val="000000"/>
                <w:sz w:val="16"/>
                <w:szCs w:val="16"/>
                <w:lang w:val="en-US" w:eastAsia="es-CO"/>
              </w:rPr>
              <w:br/>
              <w:t>sustainable building design</w:t>
            </w:r>
            <w:r w:rsidRPr="000771E5">
              <w:rPr>
                <w:rFonts w:eastAsia="Times New Roman" w:cs="Times New Roman"/>
                <w:color w:val="000000"/>
                <w:sz w:val="16"/>
                <w:szCs w:val="16"/>
                <w:lang w:val="en-US" w:eastAsia="es-CO"/>
              </w:rPr>
              <w:br/>
              <w:t>process: roles,</w:t>
            </w:r>
            <w:r w:rsidRPr="000771E5">
              <w:rPr>
                <w:rFonts w:eastAsia="Times New Roman" w:cs="Times New Roman"/>
                <w:color w:val="000000"/>
                <w:sz w:val="16"/>
                <w:szCs w:val="16"/>
                <w:lang w:val="en-US" w:eastAsia="es-CO"/>
              </w:rPr>
              <w:br/>
              <w:t>responsibilities and</w:t>
            </w:r>
            <w:r w:rsidRPr="000771E5">
              <w:rPr>
                <w:rFonts w:eastAsia="Times New Roman" w:cs="Times New Roman"/>
                <w:color w:val="000000"/>
                <w:sz w:val="16"/>
                <w:szCs w:val="16"/>
                <w:lang w:val="en-US" w:eastAsia="es-CO"/>
              </w:rPr>
              <w:br/>
              <w:t>requirements</w:t>
            </w:r>
          </w:p>
        </w:tc>
        <w:tc>
          <w:tcPr>
            <w:tcW w:w="4155" w:type="dxa"/>
            <w:shd w:val="clear" w:color="auto" w:fill="auto"/>
            <w:vAlign w:val="bottom"/>
            <w:hideMark/>
          </w:tcPr>
          <w:p w14:paraId="3247017E" w14:textId="77777777" w:rsidR="00680DFD" w:rsidRPr="00680DFD" w:rsidRDefault="00680DFD" w:rsidP="00680DFD">
            <w:pPr>
              <w:spacing w:line="240" w:lineRule="auto"/>
              <w:jc w:val="left"/>
              <w:rPr>
                <w:rFonts w:eastAsia="Times New Roman" w:cs="Times New Roman"/>
                <w:color w:val="000000"/>
                <w:sz w:val="16"/>
                <w:szCs w:val="16"/>
                <w:lang w:eastAsia="es-CO"/>
              </w:rPr>
            </w:pPr>
            <w:r w:rsidRPr="00680DFD">
              <w:rPr>
                <w:rFonts w:eastAsia="Times New Roman" w:cs="Times New Roman"/>
                <w:color w:val="000000"/>
                <w:sz w:val="16"/>
                <w:szCs w:val="16"/>
                <w:lang w:eastAsia="es-CO"/>
              </w:rPr>
              <w:t>Se ha presentado un marco de los componentes críticos del Diseño Sostenible Basado en BIM (roles, responsabilidades, tareas, entregables y puntos de decisión). Luego, se ha definido el tiempo y la secuencia de las subcategorías de estos componentes en un modelo de proceso común de Ingeniería y Construcción (CE). El modelo de proceso IDEF permite consideraciones de sostenibilidad "de abajo hacia arriba" y coordinación "de arriba hacia abajo" entre los interesados. El modelo puede ser utilizado dentro de un Entorno de Datos Compartidos (CDE) para facilitar el proceso colaborativo en la etapa de diseño conceptual. No obstante, se reconoce que un proceso lineal único no es viable para el Diseño Sostenible Basado en BIM, debido a la complejidad, la cantidad de especialización y las necesidades individuales de cada proyecto, lo cual requiere iteraciones en el proceso.</w:t>
            </w:r>
            <w:r w:rsidRPr="00680DFD">
              <w:rPr>
                <w:rFonts w:eastAsia="Times New Roman" w:cs="Times New Roman"/>
                <w:color w:val="000000"/>
                <w:sz w:val="16"/>
                <w:szCs w:val="16"/>
                <w:lang w:eastAsia="es-CO"/>
              </w:rPr>
              <w:br/>
            </w:r>
            <w:r w:rsidRPr="00680DFD">
              <w:rPr>
                <w:rFonts w:eastAsia="Times New Roman" w:cs="Times New Roman"/>
                <w:color w:val="000000"/>
                <w:sz w:val="16"/>
                <w:szCs w:val="16"/>
                <w:lang w:eastAsia="es-CO"/>
              </w:rPr>
              <w:br/>
              <w:t>Además, la investigación ha identificado que el rol del Ingeniero de Sostenibilidad es destacado en las etapas iniciales de diseño y es el más adecuado para lograr un resultado sostenible. Esencialmente, se argumenta que un proceso transparente de Diseño Sostenible Basado en BIM que siga un patrón de comunicación especificado puede ayudar a lograr eficiencia en términos de tiempo, coste y esfuerzo en el Diseño Sostenible Basado en BIM. Se requiere realizar un trabajo adicional para llevar este marco y proceso a proyectos reales, donde se pueda poner a prueba la eficacia del enfoque.</w:t>
            </w:r>
          </w:p>
        </w:tc>
      </w:tr>
      <w:tr w:rsidR="00680DFD" w:rsidRPr="00680DFD" w14:paraId="3CD79720" w14:textId="77777777" w:rsidTr="71B81E94">
        <w:trPr>
          <w:trHeight w:val="2540"/>
        </w:trPr>
        <w:tc>
          <w:tcPr>
            <w:tcW w:w="620" w:type="dxa"/>
            <w:shd w:val="clear" w:color="auto" w:fill="auto"/>
            <w:vAlign w:val="center"/>
            <w:hideMark/>
          </w:tcPr>
          <w:p w14:paraId="4CDF13C1" w14:textId="77777777" w:rsidR="00680DFD" w:rsidRPr="00680DFD" w:rsidRDefault="00680DFD" w:rsidP="00680DFD">
            <w:pPr>
              <w:spacing w:line="240" w:lineRule="auto"/>
              <w:jc w:val="center"/>
              <w:rPr>
                <w:rFonts w:eastAsia="Times New Roman" w:cs="Times New Roman"/>
                <w:color w:val="000000"/>
                <w:sz w:val="16"/>
                <w:szCs w:val="16"/>
                <w:lang w:eastAsia="es-CO"/>
              </w:rPr>
            </w:pPr>
            <w:r w:rsidRPr="00680DFD">
              <w:rPr>
                <w:rFonts w:eastAsia="Times New Roman" w:cs="Times New Roman"/>
                <w:color w:val="000000"/>
                <w:sz w:val="16"/>
                <w:szCs w:val="16"/>
                <w:lang w:eastAsia="es-CO"/>
              </w:rPr>
              <w:t>2020</w:t>
            </w:r>
          </w:p>
        </w:tc>
        <w:tc>
          <w:tcPr>
            <w:tcW w:w="509" w:type="dxa"/>
            <w:shd w:val="clear" w:color="auto" w:fill="auto"/>
            <w:vAlign w:val="center"/>
            <w:hideMark/>
          </w:tcPr>
          <w:p w14:paraId="2505B0C7" w14:textId="77777777" w:rsidR="00680DFD" w:rsidRPr="00680DFD" w:rsidRDefault="00680DFD" w:rsidP="00680DFD">
            <w:pPr>
              <w:spacing w:line="240" w:lineRule="auto"/>
              <w:jc w:val="center"/>
              <w:rPr>
                <w:rFonts w:eastAsia="Times New Roman" w:cs="Times New Roman"/>
                <w:color w:val="000000"/>
                <w:sz w:val="16"/>
                <w:szCs w:val="16"/>
                <w:lang w:eastAsia="es-CO"/>
              </w:rPr>
            </w:pPr>
            <w:r w:rsidRPr="00680DFD">
              <w:rPr>
                <w:rFonts w:eastAsia="Times New Roman" w:cs="Times New Roman"/>
                <w:color w:val="000000"/>
                <w:sz w:val="16"/>
                <w:szCs w:val="16"/>
                <w:lang w:eastAsia="es-CO"/>
              </w:rPr>
              <w:t>Normativa</w:t>
            </w:r>
          </w:p>
        </w:tc>
        <w:tc>
          <w:tcPr>
            <w:tcW w:w="1129" w:type="dxa"/>
            <w:shd w:val="clear" w:color="auto" w:fill="auto"/>
            <w:vAlign w:val="center"/>
            <w:hideMark/>
          </w:tcPr>
          <w:p w14:paraId="665B77B7" w14:textId="77777777" w:rsidR="00680DFD" w:rsidRPr="00680DFD" w:rsidRDefault="00680DFD" w:rsidP="00680DFD">
            <w:pPr>
              <w:spacing w:line="240" w:lineRule="auto"/>
              <w:jc w:val="center"/>
              <w:rPr>
                <w:rFonts w:eastAsia="Times New Roman" w:cs="Times New Roman"/>
                <w:color w:val="000000"/>
                <w:sz w:val="16"/>
                <w:szCs w:val="16"/>
                <w:lang w:eastAsia="es-CO"/>
              </w:rPr>
            </w:pPr>
            <w:r w:rsidRPr="00680DFD">
              <w:rPr>
                <w:rFonts w:eastAsia="Times New Roman" w:cs="Times New Roman"/>
                <w:color w:val="000000"/>
                <w:sz w:val="16"/>
                <w:szCs w:val="16"/>
                <w:lang w:eastAsia="es-CO"/>
              </w:rPr>
              <w:t>Lineamiento Nacional</w:t>
            </w:r>
          </w:p>
        </w:tc>
        <w:tc>
          <w:tcPr>
            <w:tcW w:w="1195" w:type="dxa"/>
            <w:shd w:val="clear" w:color="auto" w:fill="auto"/>
            <w:vAlign w:val="center"/>
            <w:hideMark/>
          </w:tcPr>
          <w:p w14:paraId="5E0C94E0" w14:textId="77777777" w:rsidR="00680DFD" w:rsidRPr="00680DFD" w:rsidRDefault="00680DFD" w:rsidP="00680DFD">
            <w:pPr>
              <w:spacing w:line="240" w:lineRule="auto"/>
              <w:jc w:val="left"/>
              <w:rPr>
                <w:rFonts w:eastAsia="Times New Roman" w:cs="Times New Roman"/>
                <w:color w:val="000000"/>
                <w:sz w:val="16"/>
                <w:szCs w:val="16"/>
                <w:lang w:eastAsia="es-CO"/>
              </w:rPr>
            </w:pPr>
            <w:r w:rsidRPr="00680DFD">
              <w:rPr>
                <w:rFonts w:eastAsia="Times New Roman" w:cs="Times New Roman"/>
                <w:color w:val="000000"/>
                <w:sz w:val="16"/>
                <w:szCs w:val="16"/>
                <w:lang w:eastAsia="es-CO"/>
              </w:rPr>
              <w:t>Gobierno de Colombia</w:t>
            </w:r>
          </w:p>
        </w:tc>
        <w:tc>
          <w:tcPr>
            <w:tcW w:w="1984" w:type="dxa"/>
            <w:shd w:val="clear" w:color="auto" w:fill="auto"/>
            <w:vAlign w:val="center"/>
            <w:hideMark/>
          </w:tcPr>
          <w:p w14:paraId="23B836B5" w14:textId="77777777" w:rsidR="00680DFD" w:rsidRPr="00680DFD" w:rsidRDefault="00680DFD" w:rsidP="00680DFD">
            <w:pPr>
              <w:spacing w:line="240" w:lineRule="auto"/>
              <w:jc w:val="left"/>
              <w:rPr>
                <w:rFonts w:eastAsia="Times New Roman" w:cs="Times New Roman"/>
                <w:color w:val="000000"/>
                <w:sz w:val="16"/>
                <w:szCs w:val="16"/>
                <w:lang w:eastAsia="es-CO"/>
              </w:rPr>
            </w:pPr>
            <w:r w:rsidRPr="00680DFD">
              <w:rPr>
                <w:rFonts w:eastAsia="Times New Roman" w:cs="Times New Roman"/>
                <w:color w:val="000000"/>
                <w:sz w:val="16"/>
                <w:szCs w:val="16"/>
                <w:lang w:eastAsia="es-CO"/>
              </w:rPr>
              <w:t>Estrategia Nacional Bim 2020-2026</w:t>
            </w:r>
          </w:p>
        </w:tc>
        <w:tc>
          <w:tcPr>
            <w:tcW w:w="4155" w:type="dxa"/>
            <w:shd w:val="clear" w:color="auto" w:fill="auto"/>
            <w:vAlign w:val="bottom"/>
            <w:hideMark/>
          </w:tcPr>
          <w:p w14:paraId="6D1795B8" w14:textId="77777777" w:rsidR="00680DFD" w:rsidRPr="00680DFD" w:rsidRDefault="00680DFD" w:rsidP="00680DFD">
            <w:pPr>
              <w:spacing w:line="240" w:lineRule="auto"/>
              <w:jc w:val="left"/>
              <w:rPr>
                <w:rFonts w:eastAsia="Times New Roman" w:cs="Times New Roman"/>
                <w:color w:val="000000"/>
                <w:sz w:val="16"/>
                <w:szCs w:val="16"/>
                <w:lang w:eastAsia="es-CO"/>
              </w:rPr>
            </w:pPr>
            <w:r w:rsidRPr="00680DFD">
              <w:rPr>
                <w:rFonts w:eastAsia="Times New Roman" w:cs="Times New Roman"/>
                <w:color w:val="000000"/>
                <w:sz w:val="16"/>
                <w:szCs w:val="16"/>
                <w:lang w:eastAsia="es-CO"/>
              </w:rPr>
              <w:t>• Modernización y prosperidad económica: La modernización del sector de la construcción e infraestructura es crucial para la prosperidad económica del país. La adopción de BIM puede reducir la variabilidad en costos y tiempo de los proyectos, así como aumentar la productividad. Esto conlleva a una mejora en la infraestructura, que es fundamental para la prosperidad económica en todos los sectores.</w:t>
            </w:r>
            <w:r w:rsidRPr="00680DFD">
              <w:rPr>
                <w:rFonts w:eastAsia="Times New Roman" w:cs="Times New Roman"/>
                <w:color w:val="000000"/>
                <w:sz w:val="16"/>
                <w:szCs w:val="16"/>
                <w:lang w:eastAsia="es-CO"/>
              </w:rPr>
              <w:br/>
              <w:t>• Desafíos y necesidad de estandarización: La industria de la construcción enfrenta desafíos, como la baja productividad y la incertidumbre en los costos y los plazos de entrega de los proyectos. Colombia necesita un sistema de estandarización a nivel nacional para superar la fragmentación en el sector de la construcción. La implementación de procesos transparentes y auditables es necesaria para generar confianza en los financiadores y abrir oportunidades de desarrollo.</w:t>
            </w:r>
            <w:r w:rsidRPr="00680DFD">
              <w:rPr>
                <w:rFonts w:eastAsia="Times New Roman" w:cs="Times New Roman"/>
                <w:color w:val="000000"/>
                <w:sz w:val="16"/>
                <w:szCs w:val="16"/>
                <w:lang w:eastAsia="es-CO"/>
              </w:rPr>
              <w:br/>
              <w:t xml:space="preserve">• Beneficios de la adopción de BIM: La adopción de BIM ofrece beneficios económicos, ambientales y sociales. En términos económicos, se ha demostrado que la adopción de BIM puede generar ahorros significativos, llegando hasta un 20% en la fase de entrega de proyectos. En cuanto a lo ambiental, BIM proporciona herramientas para gestionar el </w:t>
            </w:r>
            <w:r w:rsidRPr="00680DFD">
              <w:rPr>
                <w:rFonts w:eastAsia="Times New Roman" w:cs="Times New Roman"/>
                <w:color w:val="000000"/>
                <w:sz w:val="16"/>
                <w:szCs w:val="16"/>
                <w:lang w:eastAsia="es-CO"/>
              </w:rPr>
              <w:lastRenderedPageBreak/>
              <w:t>impacto ambiental de los proyectos, reducir la huella de carbono y optimizar el rendimiento energético de los edificios. En el aspecto social, BIM permite una mayor participación y comunicación con las comunidades, así como un mejor monitoreo de la salud, seguridad y activos durante la construcción.</w:t>
            </w:r>
          </w:p>
        </w:tc>
      </w:tr>
      <w:tr w:rsidR="00680DFD" w:rsidRPr="00680DFD" w14:paraId="04307E03" w14:textId="77777777" w:rsidTr="71B81E94">
        <w:trPr>
          <w:trHeight w:val="3800"/>
        </w:trPr>
        <w:tc>
          <w:tcPr>
            <w:tcW w:w="620" w:type="dxa"/>
            <w:shd w:val="clear" w:color="auto" w:fill="auto"/>
            <w:vAlign w:val="center"/>
            <w:hideMark/>
          </w:tcPr>
          <w:p w14:paraId="35CD7407" w14:textId="77777777" w:rsidR="00680DFD" w:rsidRPr="00680DFD" w:rsidRDefault="00680DFD" w:rsidP="00680DFD">
            <w:pPr>
              <w:spacing w:line="240" w:lineRule="auto"/>
              <w:jc w:val="center"/>
              <w:rPr>
                <w:rFonts w:eastAsia="Times New Roman" w:cs="Times New Roman"/>
                <w:color w:val="000000"/>
                <w:sz w:val="16"/>
                <w:szCs w:val="16"/>
                <w:lang w:eastAsia="es-CO"/>
              </w:rPr>
            </w:pPr>
            <w:r w:rsidRPr="00680DFD">
              <w:rPr>
                <w:rFonts w:eastAsia="Times New Roman" w:cs="Times New Roman"/>
                <w:color w:val="000000"/>
                <w:sz w:val="16"/>
                <w:szCs w:val="16"/>
                <w:lang w:eastAsia="es-CO"/>
              </w:rPr>
              <w:lastRenderedPageBreak/>
              <w:t>2020</w:t>
            </w:r>
          </w:p>
        </w:tc>
        <w:tc>
          <w:tcPr>
            <w:tcW w:w="509" w:type="dxa"/>
            <w:shd w:val="clear" w:color="auto" w:fill="auto"/>
            <w:vAlign w:val="center"/>
            <w:hideMark/>
          </w:tcPr>
          <w:p w14:paraId="25E8FC5F" w14:textId="77777777" w:rsidR="00680DFD" w:rsidRPr="00680DFD" w:rsidRDefault="00680DFD" w:rsidP="00680DFD">
            <w:pPr>
              <w:spacing w:line="240" w:lineRule="auto"/>
              <w:jc w:val="center"/>
              <w:rPr>
                <w:rFonts w:eastAsia="Times New Roman" w:cs="Times New Roman"/>
                <w:color w:val="000000"/>
                <w:sz w:val="16"/>
                <w:szCs w:val="16"/>
                <w:lang w:eastAsia="es-CO"/>
              </w:rPr>
            </w:pPr>
            <w:r w:rsidRPr="00680DFD">
              <w:rPr>
                <w:rFonts w:eastAsia="Times New Roman" w:cs="Times New Roman"/>
                <w:color w:val="000000"/>
                <w:sz w:val="16"/>
                <w:szCs w:val="16"/>
                <w:lang w:eastAsia="es-CO"/>
              </w:rPr>
              <w:t>BIM</w:t>
            </w:r>
          </w:p>
        </w:tc>
        <w:tc>
          <w:tcPr>
            <w:tcW w:w="1129" w:type="dxa"/>
            <w:shd w:val="clear" w:color="auto" w:fill="auto"/>
            <w:noWrap/>
            <w:vAlign w:val="center"/>
            <w:hideMark/>
          </w:tcPr>
          <w:p w14:paraId="76269B74" w14:textId="77777777" w:rsidR="00680DFD" w:rsidRPr="00680DFD" w:rsidRDefault="00680DFD" w:rsidP="00680DFD">
            <w:pPr>
              <w:spacing w:line="240" w:lineRule="auto"/>
              <w:jc w:val="center"/>
              <w:rPr>
                <w:rFonts w:eastAsia="Times New Roman" w:cs="Times New Roman"/>
                <w:color w:val="000000"/>
                <w:sz w:val="16"/>
                <w:szCs w:val="16"/>
                <w:lang w:eastAsia="es-CO"/>
              </w:rPr>
            </w:pPr>
            <w:r w:rsidRPr="00680DFD">
              <w:rPr>
                <w:rFonts w:eastAsia="Times New Roman" w:cs="Times New Roman"/>
                <w:color w:val="000000"/>
                <w:sz w:val="16"/>
                <w:szCs w:val="16"/>
                <w:lang w:eastAsia="es-CO"/>
              </w:rPr>
              <w:t>Investigacion</w:t>
            </w:r>
          </w:p>
        </w:tc>
        <w:tc>
          <w:tcPr>
            <w:tcW w:w="1195" w:type="dxa"/>
            <w:shd w:val="clear" w:color="auto" w:fill="auto"/>
            <w:vAlign w:val="center"/>
            <w:hideMark/>
          </w:tcPr>
          <w:p w14:paraId="4226B444" w14:textId="77777777" w:rsidR="00680DFD" w:rsidRPr="00680DFD" w:rsidRDefault="00680DFD" w:rsidP="00680DFD">
            <w:pPr>
              <w:spacing w:line="240" w:lineRule="auto"/>
              <w:jc w:val="left"/>
              <w:rPr>
                <w:rFonts w:eastAsia="Times New Roman" w:cs="Times New Roman"/>
                <w:color w:val="000000"/>
                <w:sz w:val="16"/>
                <w:szCs w:val="16"/>
                <w:lang w:eastAsia="es-CO"/>
              </w:rPr>
            </w:pPr>
            <w:r w:rsidRPr="00680DFD">
              <w:rPr>
                <w:rFonts w:eastAsia="Times New Roman" w:cs="Times New Roman"/>
                <w:color w:val="000000"/>
                <w:sz w:val="16"/>
                <w:szCs w:val="16"/>
                <w:lang w:eastAsia="es-CO"/>
              </w:rPr>
              <w:t>Francisco Javier Montiel-Santiago</w:t>
            </w:r>
          </w:p>
        </w:tc>
        <w:tc>
          <w:tcPr>
            <w:tcW w:w="1984" w:type="dxa"/>
            <w:shd w:val="clear" w:color="auto" w:fill="auto"/>
            <w:vAlign w:val="center"/>
            <w:hideMark/>
          </w:tcPr>
          <w:p w14:paraId="61DE69BF" w14:textId="77777777" w:rsidR="00680DFD" w:rsidRPr="000771E5" w:rsidRDefault="00680DFD" w:rsidP="00680DFD">
            <w:pPr>
              <w:spacing w:line="240" w:lineRule="auto"/>
              <w:jc w:val="left"/>
              <w:rPr>
                <w:rFonts w:eastAsia="Times New Roman" w:cs="Times New Roman"/>
                <w:color w:val="000000"/>
                <w:sz w:val="16"/>
                <w:szCs w:val="16"/>
                <w:lang w:val="en-US" w:eastAsia="es-CO"/>
              </w:rPr>
            </w:pPr>
            <w:r w:rsidRPr="000771E5">
              <w:rPr>
                <w:rFonts w:eastAsia="Times New Roman" w:cs="Times New Roman"/>
                <w:color w:val="000000"/>
                <w:sz w:val="16"/>
                <w:szCs w:val="16"/>
                <w:lang w:val="en-US" w:eastAsia="es-CO"/>
              </w:rPr>
              <w:t>Sustainability and Energy Efficiency: BIM 6D. Study of the BIM Methodology Applied to Hospital Buildings. Value of Interior Lighting and Daylight in Energy Simulation</w:t>
            </w:r>
          </w:p>
        </w:tc>
        <w:tc>
          <w:tcPr>
            <w:tcW w:w="4155" w:type="dxa"/>
            <w:shd w:val="clear" w:color="auto" w:fill="auto"/>
            <w:vAlign w:val="bottom"/>
            <w:hideMark/>
          </w:tcPr>
          <w:p w14:paraId="2C8BA472" w14:textId="77777777" w:rsidR="00680DFD" w:rsidRPr="00680DFD" w:rsidRDefault="00680DFD" w:rsidP="00680DFD">
            <w:pPr>
              <w:spacing w:line="240" w:lineRule="auto"/>
              <w:jc w:val="left"/>
              <w:rPr>
                <w:rFonts w:eastAsia="Times New Roman" w:cs="Times New Roman"/>
                <w:color w:val="000000"/>
                <w:sz w:val="16"/>
                <w:szCs w:val="16"/>
                <w:lang w:eastAsia="es-CO"/>
              </w:rPr>
            </w:pPr>
            <w:r w:rsidRPr="00680DFD">
              <w:rPr>
                <w:rFonts w:eastAsia="Times New Roman" w:cs="Times New Roman"/>
                <w:color w:val="000000"/>
                <w:sz w:val="16"/>
                <w:szCs w:val="16"/>
                <w:lang w:eastAsia="es-CO"/>
              </w:rPr>
              <w:t>• Herramienta efectiva para la toma de decisiones y rehabilitación de edificios: La metodología propuesta se destaca como una herramienta útil y eficaz para apoyar la toma de decisiones en la rehabilitación y modernización de edificios desde el punto de vista de la eficiencia energética y la sostenibilidad. Esto es especialmente relevante para el sector de la construcción, ya que permite evaluar medidas sostenibles y tomar decisiones informadas para mejorar la eficiencia energética de los edificios existentes.</w:t>
            </w:r>
            <w:r w:rsidRPr="00680DFD">
              <w:rPr>
                <w:rFonts w:eastAsia="Times New Roman" w:cs="Times New Roman"/>
                <w:color w:val="000000"/>
                <w:sz w:val="16"/>
                <w:szCs w:val="16"/>
                <w:lang w:eastAsia="es-CO"/>
              </w:rPr>
              <w:br/>
              <w:t>• Ahorro energético y reducción de emisiones de CO2: La aplicación de la metodología propuesta en un estudio de caso en un hospital demostró un ahorro energético significativo del 47% en comparación con el estado actual del edificio. Esto implica una reducción sustancial del consumo de energía y, por lo tanto, una disminución correspondiente en las emisiones de CO2. Estos resultados destacan el potencial de la metodología para contribuir a la sostenibilidad ambiental al mejorar la eficiencia energética de los edificios.</w:t>
            </w:r>
            <w:r w:rsidRPr="00680DFD">
              <w:rPr>
                <w:rFonts w:eastAsia="Times New Roman" w:cs="Times New Roman"/>
                <w:color w:val="000000"/>
                <w:sz w:val="16"/>
                <w:szCs w:val="16"/>
                <w:lang w:eastAsia="es-CO"/>
              </w:rPr>
              <w:br/>
              <w:t>• Evaluación de criterios de certificación y estándares: La metodología propuesta permite evaluar los criterios de certificación de edificios verdes, como LEED, BREEAM y DGNB, utilizando modelos BIM. Esto brinda la oportunidad de medir y verificar la conformidad con los estándares de sostenibilidad reconocidos internacionalmente. Además, se destaca la importancia de la simulación de la luz natural en la evaluación de licitaciones para obras públicas, lo que resalta el impacto positivo de la metodología en la toma de decisiones en el sector de la construcción.</w:t>
            </w:r>
            <w:r w:rsidRPr="00680DFD">
              <w:rPr>
                <w:rFonts w:eastAsia="Times New Roman" w:cs="Times New Roman"/>
                <w:color w:val="000000"/>
                <w:sz w:val="16"/>
                <w:szCs w:val="16"/>
                <w:lang w:eastAsia="es-CO"/>
              </w:rPr>
              <w:br/>
              <w:t>• Herramienta poderosa de análisis y simulación energética: La metodología propuesta se muestra como una herramienta eficaz para el análisis y simulación energética de edificios modelados en BIM. Permite simular medidas sostenibles desde el punto de vista del ahorro energético y la eficiencia, evaluando su potencial tanto de manera independiente como en aplicación conjunta. Además, descarta medidas menos interesantes o menos efectivas de manera simulada.</w:t>
            </w:r>
          </w:p>
        </w:tc>
      </w:tr>
      <w:tr w:rsidR="00680DFD" w:rsidRPr="00680DFD" w14:paraId="343B5887" w14:textId="77777777" w:rsidTr="71B81E94">
        <w:trPr>
          <w:trHeight w:val="3590"/>
        </w:trPr>
        <w:tc>
          <w:tcPr>
            <w:tcW w:w="620" w:type="dxa"/>
            <w:shd w:val="clear" w:color="auto" w:fill="auto"/>
            <w:vAlign w:val="center"/>
            <w:hideMark/>
          </w:tcPr>
          <w:p w14:paraId="535EEF56" w14:textId="77777777" w:rsidR="00680DFD" w:rsidRPr="00680DFD" w:rsidRDefault="00680DFD" w:rsidP="00680DFD">
            <w:pPr>
              <w:spacing w:line="240" w:lineRule="auto"/>
              <w:jc w:val="center"/>
              <w:rPr>
                <w:rFonts w:eastAsia="Times New Roman" w:cs="Times New Roman"/>
                <w:color w:val="000000"/>
                <w:sz w:val="16"/>
                <w:szCs w:val="16"/>
                <w:lang w:eastAsia="es-CO"/>
              </w:rPr>
            </w:pPr>
            <w:r w:rsidRPr="00680DFD">
              <w:rPr>
                <w:rFonts w:eastAsia="Times New Roman" w:cs="Times New Roman"/>
                <w:color w:val="000000"/>
                <w:sz w:val="16"/>
                <w:szCs w:val="16"/>
                <w:lang w:eastAsia="es-CO"/>
              </w:rPr>
              <w:t>2023</w:t>
            </w:r>
          </w:p>
        </w:tc>
        <w:tc>
          <w:tcPr>
            <w:tcW w:w="509" w:type="dxa"/>
            <w:shd w:val="clear" w:color="auto" w:fill="auto"/>
            <w:vAlign w:val="center"/>
            <w:hideMark/>
          </w:tcPr>
          <w:p w14:paraId="7C10A38F" w14:textId="77777777" w:rsidR="00680DFD" w:rsidRPr="00680DFD" w:rsidRDefault="00680DFD" w:rsidP="00680DFD">
            <w:pPr>
              <w:spacing w:line="240" w:lineRule="auto"/>
              <w:jc w:val="center"/>
              <w:rPr>
                <w:rFonts w:eastAsia="Times New Roman" w:cs="Times New Roman"/>
                <w:color w:val="000000"/>
                <w:sz w:val="16"/>
                <w:szCs w:val="16"/>
                <w:lang w:eastAsia="es-CO"/>
              </w:rPr>
            </w:pPr>
            <w:r w:rsidRPr="00680DFD">
              <w:rPr>
                <w:rFonts w:eastAsia="Times New Roman" w:cs="Times New Roman"/>
                <w:color w:val="000000"/>
                <w:sz w:val="16"/>
                <w:szCs w:val="16"/>
                <w:lang w:eastAsia="es-CO"/>
              </w:rPr>
              <w:t>BIM</w:t>
            </w:r>
          </w:p>
        </w:tc>
        <w:tc>
          <w:tcPr>
            <w:tcW w:w="1129" w:type="dxa"/>
            <w:shd w:val="clear" w:color="auto" w:fill="auto"/>
            <w:noWrap/>
            <w:vAlign w:val="center"/>
            <w:hideMark/>
          </w:tcPr>
          <w:p w14:paraId="255FA5AE" w14:textId="77777777" w:rsidR="00680DFD" w:rsidRPr="00680DFD" w:rsidRDefault="00680DFD" w:rsidP="00680DFD">
            <w:pPr>
              <w:spacing w:line="240" w:lineRule="auto"/>
              <w:jc w:val="center"/>
              <w:rPr>
                <w:rFonts w:eastAsia="Times New Roman" w:cs="Times New Roman"/>
                <w:color w:val="000000"/>
                <w:sz w:val="16"/>
                <w:szCs w:val="16"/>
                <w:lang w:eastAsia="es-CO"/>
              </w:rPr>
            </w:pPr>
            <w:r w:rsidRPr="00680DFD">
              <w:rPr>
                <w:rFonts w:eastAsia="Times New Roman" w:cs="Times New Roman"/>
                <w:color w:val="000000"/>
                <w:sz w:val="16"/>
                <w:szCs w:val="16"/>
                <w:lang w:eastAsia="es-CO"/>
              </w:rPr>
              <w:t>Investigacion</w:t>
            </w:r>
          </w:p>
        </w:tc>
        <w:tc>
          <w:tcPr>
            <w:tcW w:w="1195" w:type="dxa"/>
            <w:shd w:val="clear" w:color="auto" w:fill="auto"/>
            <w:vAlign w:val="center"/>
            <w:hideMark/>
          </w:tcPr>
          <w:p w14:paraId="6163BA15" w14:textId="77777777" w:rsidR="00680DFD" w:rsidRPr="00680DFD" w:rsidRDefault="00680DFD" w:rsidP="00680DFD">
            <w:pPr>
              <w:spacing w:line="240" w:lineRule="auto"/>
              <w:jc w:val="left"/>
              <w:rPr>
                <w:rFonts w:eastAsia="Times New Roman" w:cs="Times New Roman"/>
                <w:color w:val="000000"/>
                <w:sz w:val="16"/>
                <w:szCs w:val="16"/>
                <w:lang w:eastAsia="es-CO"/>
              </w:rPr>
            </w:pPr>
            <w:r w:rsidRPr="00680DFD">
              <w:rPr>
                <w:rFonts w:eastAsia="Times New Roman" w:cs="Times New Roman"/>
                <w:color w:val="000000"/>
                <w:sz w:val="16"/>
                <w:szCs w:val="16"/>
                <w:lang w:eastAsia="es-CO"/>
              </w:rPr>
              <w:t>Stefano Cascone</w:t>
            </w:r>
          </w:p>
        </w:tc>
        <w:tc>
          <w:tcPr>
            <w:tcW w:w="1984" w:type="dxa"/>
            <w:shd w:val="clear" w:color="auto" w:fill="auto"/>
            <w:vAlign w:val="center"/>
            <w:hideMark/>
          </w:tcPr>
          <w:p w14:paraId="49E6A878" w14:textId="77777777" w:rsidR="00680DFD" w:rsidRPr="00680DFD" w:rsidRDefault="00680DFD" w:rsidP="00680DFD">
            <w:pPr>
              <w:spacing w:line="240" w:lineRule="auto"/>
              <w:jc w:val="left"/>
              <w:rPr>
                <w:rFonts w:eastAsia="Times New Roman" w:cs="Times New Roman"/>
                <w:color w:val="000000"/>
                <w:sz w:val="16"/>
                <w:szCs w:val="16"/>
                <w:lang w:val="en-US" w:eastAsia="es-CO"/>
              </w:rPr>
            </w:pPr>
            <w:r w:rsidRPr="00680DFD">
              <w:rPr>
                <w:rFonts w:eastAsia="Times New Roman" w:cs="Times New Roman"/>
                <w:color w:val="000000"/>
                <w:sz w:val="16"/>
                <w:szCs w:val="16"/>
                <w:lang w:val="en-US" w:eastAsia="es-CO"/>
              </w:rPr>
              <w:t>Digital Technologies and Sustainability Assessment: A Critical Review on the Integration Methods between BIM and LEED</w:t>
            </w:r>
          </w:p>
        </w:tc>
        <w:tc>
          <w:tcPr>
            <w:tcW w:w="4155" w:type="dxa"/>
            <w:shd w:val="clear" w:color="auto" w:fill="auto"/>
            <w:vAlign w:val="bottom"/>
            <w:hideMark/>
          </w:tcPr>
          <w:p w14:paraId="30D9F290" w14:textId="77777777" w:rsidR="00680DFD" w:rsidRPr="00680DFD" w:rsidRDefault="00680DFD" w:rsidP="00680DFD">
            <w:pPr>
              <w:spacing w:line="240" w:lineRule="auto"/>
              <w:jc w:val="left"/>
              <w:rPr>
                <w:rFonts w:eastAsia="Times New Roman" w:cs="Times New Roman"/>
                <w:color w:val="000000"/>
                <w:sz w:val="16"/>
                <w:szCs w:val="16"/>
                <w:lang w:eastAsia="es-CO"/>
              </w:rPr>
            </w:pPr>
            <w:r w:rsidRPr="00680DFD">
              <w:rPr>
                <w:rFonts w:eastAsia="Times New Roman" w:cs="Times New Roman"/>
                <w:color w:val="000000"/>
                <w:sz w:val="16"/>
                <w:szCs w:val="16"/>
                <w:lang w:eastAsia="es-CO"/>
              </w:rPr>
              <w:t>Limitaciones en la automatización de la certificación LEED en el software BIM: El análisis realizado revela que actualmente no existen herramientas integradas en el software BIM (como Revit Architecture) que permitan la automatización completa de la certificación LEED. Si bien existen complementos que permiten determinar algunos créditos LEED, como Insight 360 para créditos relacionados con la energía y la herramienta Daylight (previo pago de tarifas), estas opciones son limitadas. El desarrollo de nuevos complementos a través de la API (interfaz de programación de aplicaciones) es una opción potente, pero requiere conocimientos informáticos avanzados y no están disponibles comercialmente para investigadores y diseñadores.</w:t>
            </w:r>
            <w:r w:rsidRPr="00680DFD">
              <w:rPr>
                <w:rFonts w:eastAsia="Times New Roman" w:cs="Times New Roman"/>
                <w:color w:val="000000"/>
                <w:sz w:val="16"/>
                <w:szCs w:val="16"/>
                <w:lang w:eastAsia="es-CO"/>
              </w:rPr>
              <w:br/>
            </w:r>
            <w:r w:rsidRPr="00680DFD">
              <w:rPr>
                <w:rFonts w:eastAsia="Times New Roman" w:cs="Times New Roman"/>
                <w:color w:val="000000"/>
                <w:sz w:val="16"/>
                <w:szCs w:val="16"/>
                <w:lang w:eastAsia="es-CO"/>
              </w:rPr>
              <w:br/>
              <w:t xml:space="preserve">Desafíos de interoperabilidad y tiempo adicional en el uso de herramientas de terceros: El uso de herramientas de terceros mediante el intercambio de información entre diferentes software BIM puede generar más trabajo manual y tiempo adicional debido a problemas de transferencia de información </w:t>
            </w:r>
            <w:r w:rsidRPr="00680DFD">
              <w:rPr>
                <w:rFonts w:eastAsia="Times New Roman" w:cs="Times New Roman"/>
                <w:color w:val="000000"/>
                <w:sz w:val="16"/>
                <w:szCs w:val="16"/>
                <w:lang w:eastAsia="es-CO"/>
              </w:rPr>
              <w:lastRenderedPageBreak/>
              <w:t>y interoperabilidad entre los modelos. Además, se requiere la integración de varias herramientas para evaluar los créditos LEED, lo que puede complicar aún más el proceso.</w:t>
            </w:r>
            <w:r w:rsidRPr="00680DFD">
              <w:rPr>
                <w:rFonts w:eastAsia="Times New Roman" w:cs="Times New Roman"/>
                <w:color w:val="000000"/>
                <w:sz w:val="16"/>
                <w:szCs w:val="16"/>
                <w:lang w:eastAsia="es-CO"/>
              </w:rPr>
              <w:br/>
            </w:r>
            <w:r w:rsidRPr="00680DFD">
              <w:rPr>
                <w:rFonts w:eastAsia="Times New Roman" w:cs="Times New Roman"/>
                <w:color w:val="000000"/>
                <w:sz w:val="16"/>
                <w:szCs w:val="16"/>
                <w:lang w:eastAsia="es-CO"/>
              </w:rPr>
              <w:br/>
              <w:t>Potencial de la programación visual y la nube-BIM: El uso de un lenguaje de programación visual, como Dynamo para Revit Architecture, se presenta como una solución para abordar los problemas de interoperabilidad, ya que permite desarrollar un modelo BIM paramétrico que incluya créditos y categorías LEED. Además, se destaca que el conocimiento sobre la nube-BIM para la automatización de LEED se considera bien establecido y ampliamente implementado en la industria de la construcción, con empresas como Autodesk adoptando este nuevo paradigma empresarial.</w:t>
            </w:r>
          </w:p>
        </w:tc>
      </w:tr>
      <w:tr w:rsidR="00680DFD" w:rsidRPr="00680DFD" w14:paraId="3CD0D239" w14:textId="77777777" w:rsidTr="71B81E94">
        <w:trPr>
          <w:trHeight w:val="3380"/>
        </w:trPr>
        <w:tc>
          <w:tcPr>
            <w:tcW w:w="620" w:type="dxa"/>
            <w:shd w:val="clear" w:color="auto" w:fill="auto"/>
            <w:vAlign w:val="center"/>
            <w:hideMark/>
          </w:tcPr>
          <w:p w14:paraId="63C00131" w14:textId="77777777" w:rsidR="00680DFD" w:rsidRPr="00680DFD" w:rsidRDefault="00680DFD" w:rsidP="00680DFD">
            <w:pPr>
              <w:spacing w:line="240" w:lineRule="auto"/>
              <w:jc w:val="center"/>
              <w:rPr>
                <w:rFonts w:eastAsia="Times New Roman" w:cs="Times New Roman"/>
                <w:color w:val="000000"/>
                <w:sz w:val="16"/>
                <w:szCs w:val="16"/>
                <w:lang w:eastAsia="es-CO"/>
              </w:rPr>
            </w:pPr>
            <w:r w:rsidRPr="00680DFD">
              <w:rPr>
                <w:rFonts w:eastAsia="Times New Roman" w:cs="Times New Roman"/>
                <w:color w:val="000000"/>
                <w:sz w:val="16"/>
                <w:szCs w:val="16"/>
                <w:lang w:eastAsia="es-CO"/>
              </w:rPr>
              <w:lastRenderedPageBreak/>
              <w:t>2018</w:t>
            </w:r>
          </w:p>
        </w:tc>
        <w:tc>
          <w:tcPr>
            <w:tcW w:w="509" w:type="dxa"/>
            <w:shd w:val="clear" w:color="auto" w:fill="auto"/>
            <w:vAlign w:val="center"/>
            <w:hideMark/>
          </w:tcPr>
          <w:p w14:paraId="57FA9FF2" w14:textId="77777777" w:rsidR="00680DFD" w:rsidRPr="00680DFD" w:rsidRDefault="00680DFD" w:rsidP="00680DFD">
            <w:pPr>
              <w:spacing w:line="240" w:lineRule="auto"/>
              <w:jc w:val="center"/>
              <w:rPr>
                <w:rFonts w:eastAsia="Times New Roman" w:cs="Times New Roman"/>
                <w:color w:val="000000"/>
                <w:sz w:val="16"/>
                <w:szCs w:val="16"/>
                <w:lang w:eastAsia="es-CO"/>
              </w:rPr>
            </w:pPr>
            <w:r w:rsidRPr="00680DFD">
              <w:rPr>
                <w:rFonts w:eastAsia="Times New Roman" w:cs="Times New Roman"/>
                <w:color w:val="000000"/>
                <w:sz w:val="16"/>
                <w:szCs w:val="16"/>
                <w:lang w:eastAsia="es-CO"/>
              </w:rPr>
              <w:t>BIM</w:t>
            </w:r>
          </w:p>
        </w:tc>
        <w:tc>
          <w:tcPr>
            <w:tcW w:w="1129" w:type="dxa"/>
            <w:shd w:val="clear" w:color="auto" w:fill="auto"/>
            <w:noWrap/>
            <w:vAlign w:val="center"/>
            <w:hideMark/>
          </w:tcPr>
          <w:p w14:paraId="44D6FD60" w14:textId="77777777" w:rsidR="00680DFD" w:rsidRPr="00680DFD" w:rsidRDefault="00680DFD" w:rsidP="00680DFD">
            <w:pPr>
              <w:spacing w:line="240" w:lineRule="auto"/>
              <w:jc w:val="center"/>
              <w:rPr>
                <w:rFonts w:eastAsia="Times New Roman" w:cs="Times New Roman"/>
                <w:color w:val="000000"/>
                <w:sz w:val="16"/>
                <w:szCs w:val="16"/>
                <w:lang w:eastAsia="es-CO"/>
              </w:rPr>
            </w:pPr>
            <w:r w:rsidRPr="00680DFD">
              <w:rPr>
                <w:rFonts w:eastAsia="Times New Roman" w:cs="Times New Roman"/>
                <w:color w:val="000000"/>
                <w:sz w:val="16"/>
                <w:szCs w:val="16"/>
                <w:lang w:eastAsia="es-CO"/>
              </w:rPr>
              <w:t>Investigacion</w:t>
            </w:r>
          </w:p>
        </w:tc>
        <w:tc>
          <w:tcPr>
            <w:tcW w:w="1195" w:type="dxa"/>
            <w:shd w:val="clear" w:color="auto" w:fill="auto"/>
            <w:vAlign w:val="center"/>
            <w:hideMark/>
          </w:tcPr>
          <w:p w14:paraId="06C32C63" w14:textId="77777777" w:rsidR="00680DFD" w:rsidRPr="00680DFD" w:rsidRDefault="00680DFD" w:rsidP="00680DFD">
            <w:pPr>
              <w:spacing w:line="240" w:lineRule="auto"/>
              <w:jc w:val="left"/>
              <w:rPr>
                <w:rFonts w:eastAsia="Times New Roman" w:cs="Times New Roman"/>
                <w:color w:val="000000"/>
                <w:sz w:val="16"/>
                <w:szCs w:val="16"/>
                <w:lang w:eastAsia="es-CO"/>
              </w:rPr>
            </w:pPr>
            <w:r w:rsidRPr="00680DFD">
              <w:rPr>
                <w:rFonts w:eastAsia="Times New Roman" w:cs="Times New Roman"/>
                <w:color w:val="000000"/>
                <w:sz w:val="16"/>
                <w:szCs w:val="16"/>
                <w:lang w:eastAsia="es-CO"/>
              </w:rPr>
              <w:t>Ajla Aksamija, PhD, LEED AP BD+C, CDT1</w:t>
            </w:r>
          </w:p>
        </w:tc>
        <w:tc>
          <w:tcPr>
            <w:tcW w:w="1984" w:type="dxa"/>
            <w:shd w:val="clear" w:color="auto" w:fill="auto"/>
            <w:vAlign w:val="center"/>
            <w:hideMark/>
          </w:tcPr>
          <w:p w14:paraId="088A83A5" w14:textId="77777777" w:rsidR="00680DFD" w:rsidRPr="00680DFD" w:rsidRDefault="00680DFD" w:rsidP="00680DFD">
            <w:pPr>
              <w:spacing w:line="240" w:lineRule="auto"/>
              <w:jc w:val="left"/>
              <w:rPr>
                <w:rFonts w:eastAsia="Times New Roman" w:cs="Times New Roman"/>
                <w:color w:val="000000"/>
                <w:sz w:val="16"/>
                <w:szCs w:val="16"/>
                <w:lang w:val="en-US" w:eastAsia="es-CO"/>
              </w:rPr>
            </w:pPr>
            <w:r w:rsidRPr="00680DFD">
              <w:rPr>
                <w:rFonts w:eastAsia="Times New Roman" w:cs="Times New Roman"/>
                <w:color w:val="000000"/>
                <w:sz w:val="16"/>
                <w:szCs w:val="16"/>
                <w:lang w:val="en-US" w:eastAsia="es-CO"/>
              </w:rPr>
              <w:t>Methods for integrating parametric design with</w:t>
            </w:r>
            <w:r w:rsidRPr="00680DFD">
              <w:rPr>
                <w:rFonts w:eastAsia="Times New Roman" w:cs="Times New Roman"/>
                <w:color w:val="000000"/>
                <w:sz w:val="16"/>
                <w:szCs w:val="16"/>
                <w:lang w:val="en-US" w:eastAsia="es-CO"/>
              </w:rPr>
              <w:br/>
              <w:t>building performance analysis</w:t>
            </w:r>
          </w:p>
        </w:tc>
        <w:tc>
          <w:tcPr>
            <w:tcW w:w="4155" w:type="dxa"/>
            <w:shd w:val="clear" w:color="auto" w:fill="auto"/>
            <w:vAlign w:val="bottom"/>
            <w:hideMark/>
          </w:tcPr>
          <w:p w14:paraId="44E914D4" w14:textId="77777777" w:rsidR="00680DFD" w:rsidRPr="00680DFD" w:rsidRDefault="00680DFD" w:rsidP="00680DFD">
            <w:pPr>
              <w:spacing w:line="240" w:lineRule="auto"/>
              <w:jc w:val="left"/>
              <w:rPr>
                <w:rFonts w:eastAsia="Times New Roman" w:cs="Times New Roman"/>
                <w:color w:val="000000"/>
                <w:sz w:val="16"/>
                <w:szCs w:val="16"/>
                <w:lang w:eastAsia="es-CO"/>
              </w:rPr>
            </w:pPr>
            <w:r w:rsidRPr="00680DFD">
              <w:rPr>
                <w:rFonts w:eastAsia="Times New Roman" w:cs="Times New Roman"/>
                <w:color w:val="000000"/>
                <w:sz w:val="16"/>
                <w:szCs w:val="16"/>
                <w:lang w:eastAsia="es-CO"/>
              </w:rPr>
              <w:t>• Desarrollo de un marco ideal para la integración de diseño paramétrico y análisis del rendimiento del edificio: El objetivo de la investigación fue investigar métodos para integrar el diseño paramétrico con el análisis del rendimiento del edificio. Se desarrolló un marco ideal para la integración de estos procedimientos y se probó utilizando diversas aplicaciones de software existentes, tanto basadas en BIM como no basadas en BIM. El marco se evaluó en términos de interoperabilidad, estrategias de modelado y resultados en un estudio de caso específico.</w:t>
            </w:r>
            <w:r w:rsidRPr="00680DFD">
              <w:rPr>
                <w:rFonts w:eastAsia="Times New Roman" w:cs="Times New Roman"/>
                <w:color w:val="000000"/>
                <w:sz w:val="16"/>
                <w:szCs w:val="16"/>
                <w:lang w:eastAsia="es-CO"/>
              </w:rPr>
              <w:br/>
              <w:t>• Evaluación de diferentes aplicaciones y metodologías: Se analizaron y compararon varias aplicaciones de software, incluyendo Honeybee y Ladybug para Rhino 3D como flujo de trabajo no basado en BIM, e Insight 360 y Sefaira para Revit como metodologías basadas en BIM. Se llevaron a cabo análisis de rendimiento del edificio en tres aspectos diferentes: análisis energético, análisis de radiación solar e iluminación natural. Se destacan las fortalezas y limitaciones de cada herramienta en términos de personalización, rapidez de simulación y precisión de los resultados.</w:t>
            </w:r>
            <w:r w:rsidRPr="00680DFD">
              <w:rPr>
                <w:rFonts w:eastAsia="Times New Roman" w:cs="Times New Roman"/>
                <w:color w:val="000000"/>
                <w:sz w:val="16"/>
                <w:szCs w:val="16"/>
                <w:lang w:eastAsia="es-CO"/>
              </w:rPr>
              <w:br/>
              <w:t>• Ventajas y desafíos de la integración del diseño paramétrico y el análisis del rendimiento del edificio: Los resultados muestran un camino prometedor para la integración del diseño paramétrico y las simulaciones del rendimiento del edificio. Esto permitiría a los diseñadores evaluar los efectos de las decisiones de diseño en las etapas iniciales del proceso de diseño. Además, al integrar las capacidades del diseño paramétrico y las simulaciones del rendimiento del edificio, se pueden probar rápidamente múltiples variables de diseño, lo que crea un proceso de diseño más cohesivo y eficaz. Sin embargo, también se mencionan algunas limitaciones, como la falta de integración de BIM en el marco propuesto y las limitaciones de algunas herramientas en términos de análisis detallado de iluminación y análisis de radiación solar.</w:t>
            </w:r>
          </w:p>
        </w:tc>
      </w:tr>
      <w:tr w:rsidR="00680DFD" w:rsidRPr="00680DFD" w14:paraId="35FC6971" w14:textId="77777777" w:rsidTr="71B81E94">
        <w:trPr>
          <w:trHeight w:val="2960"/>
        </w:trPr>
        <w:tc>
          <w:tcPr>
            <w:tcW w:w="620" w:type="dxa"/>
            <w:shd w:val="clear" w:color="auto" w:fill="auto"/>
            <w:vAlign w:val="center"/>
            <w:hideMark/>
          </w:tcPr>
          <w:p w14:paraId="321D99F1" w14:textId="77777777" w:rsidR="00680DFD" w:rsidRPr="00680DFD" w:rsidRDefault="00680DFD" w:rsidP="00680DFD">
            <w:pPr>
              <w:spacing w:line="240" w:lineRule="auto"/>
              <w:jc w:val="center"/>
              <w:rPr>
                <w:rFonts w:eastAsia="Times New Roman" w:cs="Times New Roman"/>
                <w:color w:val="000000"/>
                <w:sz w:val="16"/>
                <w:szCs w:val="16"/>
                <w:lang w:eastAsia="es-CO"/>
              </w:rPr>
            </w:pPr>
            <w:r w:rsidRPr="00680DFD">
              <w:rPr>
                <w:rFonts w:eastAsia="Times New Roman" w:cs="Times New Roman"/>
                <w:color w:val="000000"/>
                <w:sz w:val="16"/>
                <w:szCs w:val="16"/>
                <w:lang w:eastAsia="es-CO"/>
              </w:rPr>
              <w:lastRenderedPageBreak/>
              <w:t>2023</w:t>
            </w:r>
          </w:p>
        </w:tc>
        <w:tc>
          <w:tcPr>
            <w:tcW w:w="509" w:type="dxa"/>
            <w:shd w:val="clear" w:color="auto" w:fill="auto"/>
            <w:vAlign w:val="center"/>
            <w:hideMark/>
          </w:tcPr>
          <w:p w14:paraId="34A78619" w14:textId="77777777" w:rsidR="00680DFD" w:rsidRPr="00680DFD" w:rsidRDefault="00680DFD" w:rsidP="00680DFD">
            <w:pPr>
              <w:spacing w:line="240" w:lineRule="auto"/>
              <w:jc w:val="center"/>
              <w:rPr>
                <w:rFonts w:eastAsia="Times New Roman" w:cs="Times New Roman"/>
                <w:color w:val="000000"/>
                <w:sz w:val="16"/>
                <w:szCs w:val="16"/>
                <w:lang w:eastAsia="es-CO"/>
              </w:rPr>
            </w:pPr>
            <w:r w:rsidRPr="00680DFD">
              <w:rPr>
                <w:rFonts w:eastAsia="Times New Roman" w:cs="Times New Roman"/>
                <w:color w:val="000000"/>
                <w:sz w:val="16"/>
                <w:szCs w:val="16"/>
                <w:lang w:eastAsia="es-CO"/>
              </w:rPr>
              <w:t>BIM</w:t>
            </w:r>
          </w:p>
        </w:tc>
        <w:tc>
          <w:tcPr>
            <w:tcW w:w="1129" w:type="dxa"/>
            <w:shd w:val="clear" w:color="auto" w:fill="auto"/>
            <w:noWrap/>
            <w:vAlign w:val="center"/>
            <w:hideMark/>
          </w:tcPr>
          <w:p w14:paraId="19D034DE" w14:textId="77777777" w:rsidR="00680DFD" w:rsidRPr="00680DFD" w:rsidRDefault="00680DFD" w:rsidP="00680DFD">
            <w:pPr>
              <w:spacing w:line="240" w:lineRule="auto"/>
              <w:jc w:val="center"/>
              <w:rPr>
                <w:rFonts w:eastAsia="Times New Roman" w:cs="Times New Roman"/>
                <w:color w:val="000000"/>
                <w:sz w:val="16"/>
                <w:szCs w:val="16"/>
                <w:lang w:eastAsia="es-CO"/>
              </w:rPr>
            </w:pPr>
            <w:r w:rsidRPr="00680DFD">
              <w:rPr>
                <w:rFonts w:eastAsia="Times New Roman" w:cs="Times New Roman"/>
                <w:color w:val="000000"/>
                <w:sz w:val="16"/>
                <w:szCs w:val="16"/>
                <w:lang w:eastAsia="es-CO"/>
              </w:rPr>
              <w:t>Investigacion</w:t>
            </w:r>
          </w:p>
        </w:tc>
        <w:tc>
          <w:tcPr>
            <w:tcW w:w="1195" w:type="dxa"/>
            <w:shd w:val="clear" w:color="auto" w:fill="auto"/>
            <w:vAlign w:val="center"/>
            <w:hideMark/>
          </w:tcPr>
          <w:p w14:paraId="6388DC92" w14:textId="77777777" w:rsidR="00680DFD" w:rsidRPr="00680DFD" w:rsidRDefault="00680DFD" w:rsidP="00680DFD">
            <w:pPr>
              <w:spacing w:line="240" w:lineRule="auto"/>
              <w:jc w:val="left"/>
              <w:rPr>
                <w:rFonts w:eastAsia="Times New Roman" w:cs="Times New Roman"/>
                <w:color w:val="000000"/>
                <w:sz w:val="16"/>
                <w:szCs w:val="16"/>
                <w:lang w:eastAsia="es-CO"/>
              </w:rPr>
            </w:pPr>
            <w:r w:rsidRPr="00680DFD">
              <w:rPr>
                <w:rFonts w:eastAsia="Times New Roman" w:cs="Times New Roman"/>
                <w:color w:val="000000"/>
                <w:sz w:val="16"/>
                <w:szCs w:val="16"/>
                <w:lang w:eastAsia="es-CO"/>
              </w:rPr>
              <w:t>Christine Ezzat Danial</w:t>
            </w:r>
          </w:p>
        </w:tc>
        <w:tc>
          <w:tcPr>
            <w:tcW w:w="1984" w:type="dxa"/>
            <w:shd w:val="clear" w:color="auto" w:fill="auto"/>
            <w:vAlign w:val="center"/>
            <w:hideMark/>
          </w:tcPr>
          <w:p w14:paraId="1482C886" w14:textId="77777777" w:rsidR="00680DFD" w:rsidRPr="00680DFD" w:rsidRDefault="00680DFD" w:rsidP="00680DFD">
            <w:pPr>
              <w:spacing w:line="240" w:lineRule="auto"/>
              <w:jc w:val="left"/>
              <w:rPr>
                <w:rFonts w:eastAsia="Times New Roman" w:cs="Times New Roman"/>
                <w:color w:val="000000"/>
                <w:sz w:val="16"/>
                <w:szCs w:val="16"/>
                <w:lang w:val="en-US" w:eastAsia="es-CO"/>
              </w:rPr>
            </w:pPr>
            <w:r w:rsidRPr="00680DFD">
              <w:rPr>
                <w:rFonts w:eastAsia="Times New Roman" w:cs="Times New Roman"/>
                <w:color w:val="000000"/>
                <w:sz w:val="16"/>
                <w:szCs w:val="16"/>
                <w:lang w:val="en-US" w:eastAsia="es-CO"/>
              </w:rPr>
              <w:t>Methodology for retrofitting energy in existing office buildings using building information modelling programs</w:t>
            </w:r>
          </w:p>
        </w:tc>
        <w:tc>
          <w:tcPr>
            <w:tcW w:w="4155" w:type="dxa"/>
            <w:shd w:val="clear" w:color="auto" w:fill="auto"/>
            <w:vAlign w:val="bottom"/>
            <w:hideMark/>
          </w:tcPr>
          <w:p w14:paraId="78537D57" w14:textId="77777777" w:rsidR="00680DFD" w:rsidRPr="00680DFD" w:rsidRDefault="00680DFD" w:rsidP="00680DFD">
            <w:pPr>
              <w:spacing w:line="240" w:lineRule="auto"/>
              <w:jc w:val="left"/>
              <w:rPr>
                <w:rFonts w:eastAsia="Times New Roman" w:cs="Times New Roman"/>
                <w:color w:val="000000"/>
                <w:sz w:val="16"/>
                <w:szCs w:val="16"/>
                <w:lang w:eastAsia="es-CO"/>
              </w:rPr>
            </w:pPr>
            <w:r w:rsidRPr="00680DFD">
              <w:rPr>
                <w:rFonts w:eastAsia="Times New Roman" w:cs="Times New Roman"/>
                <w:color w:val="000000"/>
                <w:sz w:val="16"/>
                <w:szCs w:val="16"/>
                <w:lang w:eastAsia="es-CO"/>
              </w:rPr>
              <w:t>• Estudio comparativo de herramientas de evaluación energética: La investigación se centra en estudiar la metodología utilizada para determinar el rendimiento energético de un edificio de oficinas de estudio de caso utilizando dos herramientas diferentes: el software DesignBuilder (DB) y Revit. Se comparan los resultados obtenidos con ambas herramientas y se analiza la eficacia de aplicar estrategias de rehabilitación en edificios de oficinas. Los resultados muestran que las estrategias óptimas de rehabilitación pueden generar ahorros significativos de energía eléctrica, como cambiar los sistemas de HVAC, mejorar la eficiencia de los sistemas de aire acondicionado y iluminación, añadir aislamiento, utilizar vidrios de ventana eficientes, y aplicar controles de luz natural y ocupación.</w:t>
            </w:r>
            <w:r w:rsidRPr="00680DFD">
              <w:rPr>
                <w:rFonts w:eastAsia="Times New Roman" w:cs="Times New Roman"/>
                <w:color w:val="000000"/>
                <w:sz w:val="16"/>
                <w:szCs w:val="16"/>
                <w:lang w:eastAsia="es-CO"/>
              </w:rPr>
              <w:br/>
              <w:t>• Comparación de resultados entre DesignBuilder y Revit: Se observa que el programa DesignBuilder produce resultados muy similares al programa Revit, aunque requiere una entrada precisa de todos los detalles y un tiempo más prolongado en cada proceso de simulación. Por otro lado, Revit es más rápido en la obtención de resultados, pero contiene menos materiales y detalles. A pesar de estas diferencias, los resultados son aproximados y cercanos entre las dos herramientas.</w:t>
            </w:r>
            <w:r w:rsidRPr="00680DFD">
              <w:rPr>
                <w:rFonts w:eastAsia="Times New Roman" w:cs="Times New Roman"/>
                <w:color w:val="000000"/>
                <w:sz w:val="16"/>
                <w:szCs w:val="16"/>
                <w:lang w:eastAsia="es-CO"/>
              </w:rPr>
              <w:br/>
              <w:t>• Calificación del edificio para la certificación LEED: Se menciona que, después de aplicar las estrategias de rehabilitación o especificar el nivel de rendimiento energético alcanzado, el edificio cumple con los requisitos para obtener la certificación LEED. Esto sugiere que las mejoras implementadas en el edificio de estudio de caso son suficientes para cumplir con los estándares de sostenibilidad y eficiencia energética establecidos por LEED.</w:t>
            </w:r>
          </w:p>
        </w:tc>
      </w:tr>
      <w:tr w:rsidR="00680DFD" w:rsidRPr="00680DFD" w14:paraId="1061DA83" w14:textId="77777777" w:rsidTr="71B81E94">
        <w:trPr>
          <w:trHeight w:val="2750"/>
        </w:trPr>
        <w:tc>
          <w:tcPr>
            <w:tcW w:w="620" w:type="dxa"/>
            <w:shd w:val="clear" w:color="auto" w:fill="auto"/>
            <w:vAlign w:val="center"/>
            <w:hideMark/>
          </w:tcPr>
          <w:p w14:paraId="2F65F130" w14:textId="77777777" w:rsidR="00680DFD" w:rsidRPr="00680DFD" w:rsidRDefault="00680DFD" w:rsidP="00680DFD">
            <w:pPr>
              <w:spacing w:line="240" w:lineRule="auto"/>
              <w:jc w:val="center"/>
              <w:rPr>
                <w:rFonts w:eastAsia="Times New Roman" w:cs="Times New Roman"/>
                <w:color w:val="000000"/>
                <w:sz w:val="16"/>
                <w:szCs w:val="16"/>
                <w:lang w:eastAsia="es-CO"/>
              </w:rPr>
            </w:pPr>
            <w:r w:rsidRPr="00680DFD">
              <w:rPr>
                <w:rFonts w:eastAsia="Times New Roman" w:cs="Times New Roman"/>
                <w:color w:val="000000"/>
                <w:sz w:val="16"/>
                <w:szCs w:val="16"/>
                <w:lang w:eastAsia="es-CO"/>
              </w:rPr>
              <w:t>2023</w:t>
            </w:r>
          </w:p>
        </w:tc>
        <w:tc>
          <w:tcPr>
            <w:tcW w:w="509" w:type="dxa"/>
            <w:shd w:val="clear" w:color="auto" w:fill="auto"/>
            <w:vAlign w:val="center"/>
            <w:hideMark/>
          </w:tcPr>
          <w:p w14:paraId="74E28FCF" w14:textId="77777777" w:rsidR="00680DFD" w:rsidRPr="00680DFD" w:rsidRDefault="00680DFD" w:rsidP="00680DFD">
            <w:pPr>
              <w:spacing w:line="240" w:lineRule="auto"/>
              <w:jc w:val="center"/>
              <w:rPr>
                <w:rFonts w:eastAsia="Times New Roman" w:cs="Times New Roman"/>
                <w:color w:val="000000"/>
                <w:sz w:val="16"/>
                <w:szCs w:val="16"/>
                <w:lang w:eastAsia="es-CO"/>
              </w:rPr>
            </w:pPr>
            <w:r w:rsidRPr="00680DFD">
              <w:rPr>
                <w:rFonts w:eastAsia="Times New Roman" w:cs="Times New Roman"/>
                <w:color w:val="000000"/>
                <w:sz w:val="16"/>
                <w:szCs w:val="16"/>
                <w:lang w:eastAsia="es-CO"/>
              </w:rPr>
              <w:t>BIM</w:t>
            </w:r>
          </w:p>
        </w:tc>
        <w:tc>
          <w:tcPr>
            <w:tcW w:w="1129" w:type="dxa"/>
            <w:shd w:val="clear" w:color="auto" w:fill="auto"/>
            <w:noWrap/>
            <w:vAlign w:val="center"/>
            <w:hideMark/>
          </w:tcPr>
          <w:p w14:paraId="32B3DC14" w14:textId="77777777" w:rsidR="00680DFD" w:rsidRPr="00680DFD" w:rsidRDefault="00680DFD" w:rsidP="00680DFD">
            <w:pPr>
              <w:spacing w:line="240" w:lineRule="auto"/>
              <w:jc w:val="center"/>
              <w:rPr>
                <w:rFonts w:eastAsia="Times New Roman" w:cs="Times New Roman"/>
                <w:color w:val="000000"/>
                <w:sz w:val="16"/>
                <w:szCs w:val="16"/>
                <w:lang w:eastAsia="es-CO"/>
              </w:rPr>
            </w:pPr>
            <w:r w:rsidRPr="00680DFD">
              <w:rPr>
                <w:rFonts w:eastAsia="Times New Roman" w:cs="Times New Roman"/>
                <w:color w:val="000000"/>
                <w:sz w:val="16"/>
                <w:szCs w:val="16"/>
                <w:lang w:eastAsia="es-CO"/>
              </w:rPr>
              <w:t>Investigacion</w:t>
            </w:r>
          </w:p>
        </w:tc>
        <w:tc>
          <w:tcPr>
            <w:tcW w:w="1195" w:type="dxa"/>
            <w:shd w:val="clear" w:color="auto" w:fill="auto"/>
            <w:vAlign w:val="center"/>
            <w:hideMark/>
          </w:tcPr>
          <w:p w14:paraId="390ECA0D" w14:textId="77777777" w:rsidR="00680DFD" w:rsidRPr="00680DFD" w:rsidRDefault="00680DFD" w:rsidP="00680DFD">
            <w:pPr>
              <w:spacing w:line="240" w:lineRule="auto"/>
              <w:jc w:val="left"/>
              <w:rPr>
                <w:rFonts w:eastAsia="Times New Roman" w:cs="Times New Roman"/>
                <w:color w:val="000000"/>
                <w:sz w:val="16"/>
                <w:szCs w:val="16"/>
                <w:lang w:val="en-US" w:eastAsia="es-CO"/>
              </w:rPr>
            </w:pPr>
            <w:r w:rsidRPr="00680DFD">
              <w:rPr>
                <w:rFonts w:eastAsia="Times New Roman" w:cs="Times New Roman"/>
                <w:color w:val="000000"/>
                <w:sz w:val="16"/>
                <w:szCs w:val="16"/>
                <w:lang w:val="en-US" w:eastAsia="es-CO"/>
              </w:rPr>
              <w:t>Mohamed, Mady; Alsaid, Alaa Mahgoub; Hegazi, Yasmine Sabry;</w:t>
            </w:r>
            <w:r w:rsidRPr="00680DFD">
              <w:rPr>
                <w:rFonts w:eastAsia="Times New Roman" w:cs="Times New Roman"/>
                <w:color w:val="000000"/>
                <w:sz w:val="16"/>
                <w:szCs w:val="16"/>
                <w:lang w:val="en-US" w:eastAsia="es-CO"/>
              </w:rPr>
              <w:br/>
              <w:t>Shalaby, Heidi Ahmed</w:t>
            </w:r>
          </w:p>
        </w:tc>
        <w:tc>
          <w:tcPr>
            <w:tcW w:w="1984" w:type="dxa"/>
            <w:shd w:val="clear" w:color="auto" w:fill="auto"/>
            <w:vAlign w:val="center"/>
            <w:hideMark/>
          </w:tcPr>
          <w:p w14:paraId="076A25F3" w14:textId="77777777" w:rsidR="00680DFD" w:rsidRPr="00680DFD" w:rsidRDefault="00680DFD" w:rsidP="00680DFD">
            <w:pPr>
              <w:spacing w:line="240" w:lineRule="auto"/>
              <w:jc w:val="left"/>
              <w:rPr>
                <w:rFonts w:eastAsia="Times New Roman" w:cs="Times New Roman"/>
                <w:color w:val="000000"/>
                <w:sz w:val="16"/>
                <w:szCs w:val="16"/>
                <w:lang w:val="en-US" w:eastAsia="es-CO"/>
              </w:rPr>
            </w:pPr>
            <w:r w:rsidRPr="00680DFD">
              <w:rPr>
                <w:rFonts w:eastAsia="Times New Roman" w:cs="Times New Roman"/>
                <w:color w:val="000000"/>
                <w:sz w:val="16"/>
                <w:szCs w:val="16"/>
                <w:lang w:val="en-US" w:eastAsia="es-CO"/>
              </w:rPr>
              <w:t>Methodology to Improve Energy Efficiency</w:t>
            </w:r>
            <w:r w:rsidRPr="00680DFD">
              <w:rPr>
                <w:rFonts w:eastAsia="Times New Roman" w:cs="Times New Roman"/>
                <w:color w:val="000000"/>
                <w:sz w:val="16"/>
                <w:szCs w:val="16"/>
                <w:lang w:val="en-US" w:eastAsia="es-CO"/>
              </w:rPr>
              <w:br/>
              <w:t>of Heritage Buildings Using HBIMSabil</w:t>
            </w:r>
            <w:r w:rsidRPr="00680DFD">
              <w:rPr>
                <w:rFonts w:eastAsia="Times New Roman" w:cs="Times New Roman"/>
                <w:color w:val="000000"/>
                <w:sz w:val="16"/>
                <w:szCs w:val="16"/>
                <w:lang w:val="en-US" w:eastAsia="es-CO"/>
              </w:rPr>
              <w:br/>
              <w:t>Qaitbay: A Case Study from Egypt</w:t>
            </w:r>
          </w:p>
        </w:tc>
        <w:tc>
          <w:tcPr>
            <w:tcW w:w="4155" w:type="dxa"/>
            <w:shd w:val="clear" w:color="auto" w:fill="auto"/>
            <w:vAlign w:val="bottom"/>
            <w:hideMark/>
          </w:tcPr>
          <w:p w14:paraId="0E3E8ADC" w14:textId="77777777" w:rsidR="00680DFD" w:rsidRPr="00680DFD" w:rsidRDefault="00680DFD" w:rsidP="00680DFD">
            <w:pPr>
              <w:spacing w:line="240" w:lineRule="auto"/>
              <w:jc w:val="left"/>
              <w:rPr>
                <w:rFonts w:eastAsia="Times New Roman" w:cs="Times New Roman"/>
                <w:color w:val="000000"/>
                <w:sz w:val="16"/>
                <w:szCs w:val="16"/>
                <w:lang w:eastAsia="es-CO"/>
              </w:rPr>
            </w:pPr>
            <w:r w:rsidRPr="00680DFD">
              <w:rPr>
                <w:rFonts w:eastAsia="Times New Roman" w:cs="Times New Roman"/>
                <w:color w:val="000000"/>
                <w:sz w:val="16"/>
                <w:szCs w:val="16"/>
                <w:lang w:eastAsia="es-CO"/>
              </w:rPr>
              <w:t>• Generación del modelo energético: Utilizando los datos de ubicación, clima y propiedades térmicas proporcionados por Revit, se generó el modelo energético que sería simulado por Insight. Esto permite analizar el desempeño energético del edificio y evaluar aspectos como la ganancia de calor y la iluminación natural.</w:t>
            </w:r>
            <w:r w:rsidRPr="00680DFD">
              <w:rPr>
                <w:rFonts w:eastAsia="Times New Roman" w:cs="Times New Roman"/>
                <w:color w:val="000000"/>
                <w:sz w:val="16"/>
                <w:szCs w:val="16"/>
                <w:lang w:eastAsia="es-CO"/>
              </w:rPr>
              <w:br/>
              <w:t>• Análisis de ganancia de calor: Se realizaron análisis de ganancia de calor en todas las fachadas del edificio, considerando las diferentes estaciones del año y enfocándose en las áreas de ventanas. Se muestra la distribución de la radiación solar en las fachadas y se identifican las áreas con mayor exposición solar. Se destaca la diferencia en la radiación solar entre el verano y el invierno, así como las fachadas más afectadas en cada estación.</w:t>
            </w:r>
            <w:r w:rsidRPr="00680DFD">
              <w:rPr>
                <w:rFonts w:eastAsia="Times New Roman" w:cs="Times New Roman"/>
                <w:color w:val="000000"/>
                <w:sz w:val="16"/>
                <w:szCs w:val="16"/>
                <w:lang w:eastAsia="es-CO"/>
              </w:rPr>
              <w:br/>
              <w:t>• Análisis de iluminación natural: Se utilizó la herramienta de iluminación para comprender el impacto del área de las ventanas en la cantidad de luz natural y radiación solar en las habitaciones. Se compararon los resultados de iluminación natural en diferentes momentos del día y se identificaron las áreas con niveles adecuados de iluminancia. Se señala la necesidad de intervenir en ciertos pisos para mejorar la incidencia de la iluminación natural.</w:t>
            </w:r>
            <w:r w:rsidRPr="00680DFD">
              <w:rPr>
                <w:rFonts w:eastAsia="Times New Roman" w:cs="Times New Roman"/>
                <w:color w:val="000000"/>
                <w:sz w:val="16"/>
                <w:szCs w:val="16"/>
                <w:lang w:eastAsia="es-CO"/>
              </w:rPr>
              <w:br/>
              <w:t>• Resumen de los resultados: Se presenta una tabla que resume los resultados generales por piso, mostrando la necesidad de modificaciones o intervenciones en la mayoría de los pisos para mejorar la iluminación.</w:t>
            </w:r>
          </w:p>
        </w:tc>
      </w:tr>
      <w:tr w:rsidR="00680DFD" w:rsidRPr="00680DFD" w14:paraId="390FB651" w14:textId="77777777" w:rsidTr="71B81E94">
        <w:trPr>
          <w:trHeight w:val="6320"/>
        </w:trPr>
        <w:tc>
          <w:tcPr>
            <w:tcW w:w="620" w:type="dxa"/>
            <w:shd w:val="clear" w:color="auto" w:fill="auto"/>
            <w:vAlign w:val="center"/>
            <w:hideMark/>
          </w:tcPr>
          <w:p w14:paraId="15089D19" w14:textId="77777777" w:rsidR="00680DFD" w:rsidRPr="00680DFD" w:rsidRDefault="00680DFD" w:rsidP="00680DFD">
            <w:pPr>
              <w:spacing w:line="240" w:lineRule="auto"/>
              <w:jc w:val="center"/>
              <w:rPr>
                <w:rFonts w:eastAsia="Times New Roman" w:cs="Times New Roman"/>
                <w:color w:val="000000"/>
                <w:sz w:val="16"/>
                <w:szCs w:val="16"/>
                <w:lang w:eastAsia="es-CO"/>
              </w:rPr>
            </w:pPr>
            <w:r w:rsidRPr="00680DFD">
              <w:rPr>
                <w:rFonts w:eastAsia="Times New Roman" w:cs="Times New Roman"/>
                <w:color w:val="000000"/>
                <w:sz w:val="16"/>
                <w:szCs w:val="16"/>
                <w:lang w:eastAsia="es-CO"/>
              </w:rPr>
              <w:lastRenderedPageBreak/>
              <w:t>2020</w:t>
            </w:r>
          </w:p>
        </w:tc>
        <w:tc>
          <w:tcPr>
            <w:tcW w:w="509" w:type="dxa"/>
            <w:shd w:val="clear" w:color="auto" w:fill="auto"/>
            <w:vAlign w:val="center"/>
            <w:hideMark/>
          </w:tcPr>
          <w:p w14:paraId="067F82D4" w14:textId="77777777" w:rsidR="00680DFD" w:rsidRPr="00680DFD" w:rsidRDefault="00680DFD" w:rsidP="00680DFD">
            <w:pPr>
              <w:spacing w:line="240" w:lineRule="auto"/>
              <w:jc w:val="center"/>
              <w:rPr>
                <w:rFonts w:eastAsia="Times New Roman" w:cs="Times New Roman"/>
                <w:color w:val="000000"/>
                <w:sz w:val="16"/>
                <w:szCs w:val="16"/>
                <w:lang w:eastAsia="es-CO"/>
              </w:rPr>
            </w:pPr>
            <w:r w:rsidRPr="00680DFD">
              <w:rPr>
                <w:rFonts w:eastAsia="Times New Roman" w:cs="Times New Roman"/>
                <w:color w:val="000000"/>
                <w:sz w:val="16"/>
                <w:szCs w:val="16"/>
                <w:lang w:eastAsia="es-CO"/>
              </w:rPr>
              <w:t>BIM</w:t>
            </w:r>
          </w:p>
        </w:tc>
        <w:tc>
          <w:tcPr>
            <w:tcW w:w="1129" w:type="dxa"/>
            <w:shd w:val="clear" w:color="auto" w:fill="auto"/>
            <w:noWrap/>
            <w:vAlign w:val="center"/>
            <w:hideMark/>
          </w:tcPr>
          <w:p w14:paraId="64CAC213" w14:textId="77777777" w:rsidR="00680DFD" w:rsidRPr="00680DFD" w:rsidRDefault="00680DFD" w:rsidP="00680DFD">
            <w:pPr>
              <w:spacing w:line="240" w:lineRule="auto"/>
              <w:jc w:val="center"/>
              <w:rPr>
                <w:rFonts w:eastAsia="Times New Roman" w:cs="Times New Roman"/>
                <w:color w:val="000000"/>
                <w:sz w:val="16"/>
                <w:szCs w:val="16"/>
                <w:lang w:eastAsia="es-CO"/>
              </w:rPr>
            </w:pPr>
            <w:r w:rsidRPr="00680DFD">
              <w:rPr>
                <w:rFonts w:eastAsia="Times New Roman" w:cs="Times New Roman"/>
                <w:color w:val="000000"/>
                <w:sz w:val="16"/>
                <w:szCs w:val="16"/>
                <w:lang w:eastAsia="es-CO"/>
              </w:rPr>
              <w:t>Investigacion</w:t>
            </w:r>
          </w:p>
        </w:tc>
        <w:tc>
          <w:tcPr>
            <w:tcW w:w="1195" w:type="dxa"/>
            <w:shd w:val="clear" w:color="auto" w:fill="auto"/>
            <w:vAlign w:val="center"/>
            <w:hideMark/>
          </w:tcPr>
          <w:p w14:paraId="5184428B" w14:textId="77777777" w:rsidR="00680DFD" w:rsidRPr="00680DFD" w:rsidRDefault="00680DFD" w:rsidP="00680DFD">
            <w:pPr>
              <w:spacing w:line="240" w:lineRule="auto"/>
              <w:jc w:val="left"/>
              <w:rPr>
                <w:rFonts w:eastAsia="Times New Roman" w:cs="Times New Roman"/>
                <w:color w:val="000000"/>
                <w:sz w:val="16"/>
                <w:szCs w:val="16"/>
                <w:lang w:eastAsia="es-CO"/>
              </w:rPr>
            </w:pPr>
            <w:r w:rsidRPr="00680DFD">
              <w:rPr>
                <w:rFonts w:eastAsia="Times New Roman" w:cs="Times New Roman"/>
                <w:color w:val="000000"/>
                <w:sz w:val="16"/>
                <w:szCs w:val="16"/>
                <w:lang w:eastAsia="es-CO"/>
              </w:rPr>
              <w:t>José Pedro Carvalho</w:t>
            </w:r>
          </w:p>
        </w:tc>
        <w:tc>
          <w:tcPr>
            <w:tcW w:w="1984" w:type="dxa"/>
            <w:shd w:val="clear" w:color="auto" w:fill="auto"/>
            <w:vAlign w:val="center"/>
            <w:hideMark/>
          </w:tcPr>
          <w:p w14:paraId="59F9C10F" w14:textId="77777777" w:rsidR="00680DFD" w:rsidRPr="00680DFD" w:rsidRDefault="00680DFD" w:rsidP="00680DFD">
            <w:pPr>
              <w:spacing w:line="240" w:lineRule="auto"/>
              <w:jc w:val="left"/>
              <w:rPr>
                <w:rFonts w:eastAsia="Times New Roman" w:cs="Times New Roman"/>
                <w:color w:val="000000"/>
                <w:sz w:val="16"/>
                <w:szCs w:val="16"/>
                <w:lang w:val="en-US" w:eastAsia="es-CO"/>
              </w:rPr>
            </w:pPr>
            <w:r w:rsidRPr="00680DFD">
              <w:rPr>
                <w:rFonts w:eastAsia="Times New Roman" w:cs="Times New Roman"/>
                <w:color w:val="000000"/>
                <w:sz w:val="16"/>
                <w:szCs w:val="16"/>
                <w:lang w:val="en-US" w:eastAsia="es-CO"/>
              </w:rPr>
              <w:t>A Systematic Review of the Role of BIM in Building Sustainability Assessment Methods</w:t>
            </w:r>
          </w:p>
        </w:tc>
        <w:tc>
          <w:tcPr>
            <w:tcW w:w="4155" w:type="dxa"/>
            <w:shd w:val="clear" w:color="auto" w:fill="auto"/>
            <w:vAlign w:val="bottom"/>
            <w:hideMark/>
          </w:tcPr>
          <w:p w14:paraId="5D70523C" w14:textId="77777777" w:rsidR="00680DFD" w:rsidRPr="00680DFD" w:rsidRDefault="00680DFD" w:rsidP="00680DFD">
            <w:pPr>
              <w:spacing w:line="240" w:lineRule="auto"/>
              <w:jc w:val="left"/>
              <w:rPr>
                <w:rFonts w:eastAsia="Times New Roman" w:cs="Times New Roman"/>
                <w:color w:val="000000"/>
                <w:sz w:val="16"/>
                <w:szCs w:val="16"/>
                <w:lang w:eastAsia="es-CO"/>
              </w:rPr>
            </w:pPr>
            <w:r w:rsidRPr="00680DFD">
              <w:rPr>
                <w:rFonts w:eastAsia="Times New Roman" w:cs="Times New Roman"/>
                <w:color w:val="000000"/>
                <w:sz w:val="16"/>
                <w:szCs w:val="16"/>
                <w:lang w:eastAsia="es-CO"/>
              </w:rPr>
              <w:t>La industria de la construcción está adoptando cada vez más el Modelado de Información de Construcción (BIM) debido al aumento de las preocupaciones de la sociedad y las autoridades sobre los impactos negativos de los edificios, y la búsqueda de enfoques nuevos para mejorar su sostenibilidad. La aplicación de BIM con fines de sostenibilidad puede reducir la cantidad de recursos necesarios, así como mejorar la calidad general de un edificio, lo que a su vez puede resultar en un menor consumo de energía y emisiones reducidas.</w:t>
            </w:r>
            <w:r w:rsidRPr="00680DFD">
              <w:rPr>
                <w:rFonts w:eastAsia="Times New Roman" w:cs="Times New Roman"/>
                <w:color w:val="000000"/>
                <w:sz w:val="16"/>
                <w:szCs w:val="16"/>
                <w:lang w:eastAsia="es-CO"/>
              </w:rPr>
              <w:br/>
            </w:r>
            <w:r w:rsidRPr="00680DFD">
              <w:rPr>
                <w:rFonts w:eastAsia="Times New Roman" w:cs="Times New Roman"/>
                <w:color w:val="000000"/>
                <w:sz w:val="16"/>
                <w:szCs w:val="16"/>
                <w:lang w:eastAsia="es-CO"/>
              </w:rPr>
              <w:br/>
              <w:t>Los métodos de Evaluación de Sostenibilidad de Edificios (BSA) están aprovechando el potencial de BIM para fomentar y automatizar sus procedimientos de evaluación. BIM permite compartir información entre los actores involucrados y mejorar la eficiencia del proceso, reduciendo significativamente el tiempo necesario para realizar una evaluación de sostenibilidad. Además, BIM proporciona a los diseñadores información detallada para comparar el impacto de diferentes soluciones sostenibles y evaluar la sostenibilidad de los edificios desde las etapas iniciales del proyecto.</w:t>
            </w:r>
            <w:r w:rsidRPr="00680DFD">
              <w:rPr>
                <w:rFonts w:eastAsia="Times New Roman" w:cs="Times New Roman"/>
                <w:color w:val="000000"/>
                <w:sz w:val="16"/>
                <w:szCs w:val="16"/>
                <w:lang w:eastAsia="es-CO"/>
              </w:rPr>
              <w:br/>
            </w:r>
            <w:r w:rsidRPr="00680DFD">
              <w:rPr>
                <w:rFonts w:eastAsia="Times New Roman" w:cs="Times New Roman"/>
                <w:color w:val="000000"/>
                <w:sz w:val="16"/>
                <w:szCs w:val="16"/>
                <w:lang w:eastAsia="es-CO"/>
              </w:rPr>
              <w:br/>
              <w:t>Según el análisis realizado en este estudio, actualmente el método BIM se utiliza principalmente para evaluar los criterios de sostenibilidad de LEED (22 de 26 estudios). En cuanto a las categorías de BSA, se ha prestado atención a las categorías relacionadas con la energía y los materiales en el 50% de los estudios. Las categorías relacionadas con el sitio han sido abordadas en un 42% y las categorías relacionadas con el entorno interior en un 35%. El software más comúnmente utilizado por los investigadores es Autodesk Revit, adoptado en el 81% de los artículos identificados, seguido de Microsoft Excel (27%).</w:t>
            </w:r>
            <w:r w:rsidRPr="00680DFD">
              <w:rPr>
                <w:rFonts w:eastAsia="Times New Roman" w:cs="Times New Roman"/>
                <w:color w:val="000000"/>
                <w:sz w:val="16"/>
                <w:szCs w:val="16"/>
                <w:lang w:eastAsia="es-CO"/>
              </w:rPr>
              <w:br/>
            </w:r>
            <w:r w:rsidRPr="00680DFD">
              <w:rPr>
                <w:rFonts w:eastAsia="Times New Roman" w:cs="Times New Roman"/>
                <w:color w:val="000000"/>
                <w:sz w:val="16"/>
                <w:szCs w:val="16"/>
                <w:lang w:eastAsia="es-CO"/>
              </w:rPr>
              <w:br/>
              <w:t>En resumen, se identifica que actualmente se puede evaluar al menos el 67% de los criterios de LEED y el 24% de los criterios de BREEAM utilizando BIM. Además, se destaca el potencial atractivo de una evaluación automatizada basada en BIM para SBTool, que puede evaluar los mismos criterios o más que LEED y BREEAM en categorías relacionadas con la energía, los materiales, el sitio y el entorno interior. Sin embargo, existen desafíos en cuanto a la falta de orientación de BIM hacia la construcción sostenible, la necesidad de utilizar diferentes herramientas de BIM y problemas de interoperabilidad. Se señala la importancia de establecer procedimientos y estándares comunes para respaldar a los diseñadores en la realización de una evaluación de sostenibilidad de edificios con BIM. Se espera que la relación entre BIM y los métodos de BSA sea más sólida y eficiente en el futuro, permitiendo una integración total en el proceso colaborativo y promoviendo el desarrollo eficiente de edificios de alto rendimiento.</w:t>
            </w:r>
            <w:r w:rsidRPr="00680DFD">
              <w:rPr>
                <w:rFonts w:eastAsia="Times New Roman" w:cs="Times New Roman"/>
                <w:color w:val="000000"/>
                <w:sz w:val="16"/>
                <w:szCs w:val="16"/>
                <w:lang w:eastAsia="es-CO"/>
              </w:rPr>
              <w:br/>
            </w:r>
            <w:r w:rsidRPr="00680DFD">
              <w:rPr>
                <w:rFonts w:eastAsia="Times New Roman" w:cs="Times New Roman"/>
                <w:color w:val="000000"/>
                <w:sz w:val="16"/>
                <w:szCs w:val="16"/>
                <w:lang w:eastAsia="es-CO"/>
              </w:rPr>
              <w:br/>
              <w:t>Este estudio refuerza el conocimiento actual sobre el tema y establece una base para futuras investigaciones. También se identifican los criterios/categorías de BSA que se pueden evaluar utilizando BIM y el software más comúnmente utilizado para este proceso. Se analiza la atractividad de una evaluación automatizada basada en BIM para SBTool y la replicabilidad del nuevo enfoque en los métodos de BREEAM y LEED</w:t>
            </w:r>
          </w:p>
        </w:tc>
      </w:tr>
      <w:tr w:rsidR="00680DFD" w:rsidRPr="00680DFD" w14:paraId="3485EB5F" w14:textId="77777777" w:rsidTr="71B81E94">
        <w:trPr>
          <w:trHeight w:val="3380"/>
        </w:trPr>
        <w:tc>
          <w:tcPr>
            <w:tcW w:w="620" w:type="dxa"/>
            <w:shd w:val="clear" w:color="auto" w:fill="auto"/>
            <w:vAlign w:val="center"/>
            <w:hideMark/>
          </w:tcPr>
          <w:p w14:paraId="2AD21832" w14:textId="77777777" w:rsidR="00680DFD" w:rsidRPr="00680DFD" w:rsidRDefault="00680DFD" w:rsidP="00680DFD">
            <w:pPr>
              <w:spacing w:line="240" w:lineRule="auto"/>
              <w:jc w:val="center"/>
              <w:rPr>
                <w:rFonts w:eastAsia="Times New Roman" w:cs="Times New Roman"/>
                <w:color w:val="000000"/>
                <w:sz w:val="16"/>
                <w:szCs w:val="16"/>
                <w:lang w:eastAsia="es-CO"/>
              </w:rPr>
            </w:pPr>
            <w:r w:rsidRPr="00680DFD">
              <w:rPr>
                <w:rFonts w:eastAsia="Times New Roman" w:cs="Times New Roman"/>
                <w:color w:val="000000"/>
                <w:sz w:val="16"/>
                <w:szCs w:val="16"/>
                <w:lang w:eastAsia="es-CO"/>
              </w:rPr>
              <w:lastRenderedPageBreak/>
              <w:t>2016</w:t>
            </w:r>
          </w:p>
        </w:tc>
        <w:tc>
          <w:tcPr>
            <w:tcW w:w="509" w:type="dxa"/>
            <w:shd w:val="clear" w:color="auto" w:fill="auto"/>
            <w:vAlign w:val="center"/>
            <w:hideMark/>
          </w:tcPr>
          <w:p w14:paraId="58F6F6AD" w14:textId="77777777" w:rsidR="00680DFD" w:rsidRPr="00680DFD" w:rsidRDefault="00680DFD" w:rsidP="00680DFD">
            <w:pPr>
              <w:spacing w:line="240" w:lineRule="auto"/>
              <w:jc w:val="center"/>
              <w:rPr>
                <w:rFonts w:eastAsia="Times New Roman" w:cs="Times New Roman"/>
                <w:color w:val="000000"/>
                <w:sz w:val="16"/>
                <w:szCs w:val="16"/>
                <w:lang w:eastAsia="es-CO"/>
              </w:rPr>
            </w:pPr>
            <w:r w:rsidRPr="00680DFD">
              <w:rPr>
                <w:rFonts w:eastAsia="Times New Roman" w:cs="Times New Roman"/>
                <w:color w:val="000000"/>
                <w:sz w:val="16"/>
                <w:szCs w:val="16"/>
                <w:lang w:eastAsia="es-CO"/>
              </w:rPr>
              <w:t>BIM</w:t>
            </w:r>
          </w:p>
        </w:tc>
        <w:tc>
          <w:tcPr>
            <w:tcW w:w="1129" w:type="dxa"/>
            <w:shd w:val="clear" w:color="auto" w:fill="auto"/>
            <w:noWrap/>
            <w:vAlign w:val="center"/>
            <w:hideMark/>
          </w:tcPr>
          <w:p w14:paraId="156233C0" w14:textId="77777777" w:rsidR="00680DFD" w:rsidRPr="00680DFD" w:rsidRDefault="00680DFD" w:rsidP="00680DFD">
            <w:pPr>
              <w:spacing w:line="240" w:lineRule="auto"/>
              <w:jc w:val="center"/>
              <w:rPr>
                <w:rFonts w:eastAsia="Times New Roman" w:cs="Times New Roman"/>
                <w:color w:val="000000"/>
                <w:sz w:val="16"/>
                <w:szCs w:val="16"/>
                <w:lang w:eastAsia="es-CO"/>
              </w:rPr>
            </w:pPr>
            <w:r w:rsidRPr="00680DFD">
              <w:rPr>
                <w:rFonts w:eastAsia="Times New Roman" w:cs="Times New Roman"/>
                <w:color w:val="000000"/>
                <w:sz w:val="16"/>
                <w:szCs w:val="16"/>
                <w:lang w:eastAsia="es-CO"/>
              </w:rPr>
              <w:t>Investigacion</w:t>
            </w:r>
          </w:p>
        </w:tc>
        <w:tc>
          <w:tcPr>
            <w:tcW w:w="1195" w:type="dxa"/>
            <w:shd w:val="clear" w:color="auto" w:fill="auto"/>
            <w:vAlign w:val="center"/>
            <w:hideMark/>
          </w:tcPr>
          <w:p w14:paraId="73680B9D" w14:textId="77777777" w:rsidR="00680DFD" w:rsidRPr="00680DFD" w:rsidRDefault="00680DFD" w:rsidP="00680DFD">
            <w:pPr>
              <w:spacing w:line="240" w:lineRule="auto"/>
              <w:jc w:val="left"/>
              <w:rPr>
                <w:rFonts w:eastAsia="Times New Roman" w:cs="Times New Roman"/>
                <w:color w:val="000000"/>
                <w:sz w:val="16"/>
                <w:szCs w:val="16"/>
                <w:lang w:val="en-US" w:eastAsia="es-CO"/>
              </w:rPr>
            </w:pPr>
            <w:r w:rsidRPr="00680DFD">
              <w:rPr>
                <w:rFonts w:eastAsia="Times New Roman" w:cs="Times New Roman"/>
                <w:color w:val="000000"/>
                <w:sz w:val="16"/>
                <w:szCs w:val="16"/>
                <w:lang w:val="en-US" w:eastAsia="es-CO"/>
              </w:rPr>
              <w:t>Syahrul Nizam Kamaruzzaman1, Hafez Salleh2, Eric Choen Weng Lou3, Rodger Edwards4, and Phui Fung Wong5,a</w:t>
            </w:r>
          </w:p>
        </w:tc>
        <w:tc>
          <w:tcPr>
            <w:tcW w:w="1984" w:type="dxa"/>
            <w:shd w:val="clear" w:color="auto" w:fill="auto"/>
            <w:vAlign w:val="center"/>
            <w:hideMark/>
          </w:tcPr>
          <w:p w14:paraId="79926F15" w14:textId="77777777" w:rsidR="00680DFD" w:rsidRPr="00680DFD" w:rsidRDefault="00680DFD" w:rsidP="00680DFD">
            <w:pPr>
              <w:spacing w:line="240" w:lineRule="auto"/>
              <w:jc w:val="left"/>
              <w:rPr>
                <w:rFonts w:eastAsia="Times New Roman" w:cs="Times New Roman"/>
                <w:color w:val="000000"/>
                <w:sz w:val="16"/>
                <w:szCs w:val="16"/>
                <w:lang w:val="en-US" w:eastAsia="es-CO"/>
              </w:rPr>
            </w:pPr>
            <w:r w:rsidRPr="00680DFD">
              <w:rPr>
                <w:rFonts w:eastAsia="Times New Roman" w:cs="Times New Roman"/>
                <w:color w:val="000000"/>
                <w:sz w:val="16"/>
                <w:szCs w:val="16"/>
                <w:lang w:val="en-US" w:eastAsia="es-CO"/>
              </w:rPr>
              <w:t xml:space="preserve">Assessment Schemes for Sustainability Design through BIM Lessons Learnt </w:t>
            </w:r>
          </w:p>
        </w:tc>
        <w:tc>
          <w:tcPr>
            <w:tcW w:w="4155" w:type="dxa"/>
            <w:shd w:val="clear" w:color="auto" w:fill="auto"/>
            <w:vAlign w:val="bottom"/>
            <w:hideMark/>
          </w:tcPr>
          <w:p w14:paraId="01BC6BF3" w14:textId="77777777" w:rsidR="00680DFD" w:rsidRPr="00680DFD" w:rsidRDefault="00680DFD" w:rsidP="00680DFD">
            <w:pPr>
              <w:spacing w:line="240" w:lineRule="auto"/>
              <w:jc w:val="left"/>
              <w:rPr>
                <w:rFonts w:eastAsia="Times New Roman" w:cs="Times New Roman"/>
                <w:color w:val="000000"/>
                <w:sz w:val="16"/>
                <w:szCs w:val="16"/>
                <w:lang w:eastAsia="es-CO"/>
              </w:rPr>
            </w:pPr>
            <w:r w:rsidRPr="00680DFD">
              <w:rPr>
                <w:rFonts w:eastAsia="Times New Roman" w:cs="Times New Roman"/>
                <w:color w:val="000000"/>
                <w:sz w:val="16"/>
                <w:szCs w:val="16"/>
                <w:lang w:eastAsia="es-CO"/>
              </w:rPr>
              <w:t>El diseño sostenible a través de BIM se logra realizando diversas análisis de edificios y optimización del diseño para mejorar el rendimiento de los edificios. Sin embargo, a menudo no se dispone de información consistente y confiable en las primeras etapas del diseño, lo que limita la capacidad de realizar análisis de energía y rendimiento en etapas tempranas. Esto puede resultar en la falta de oportunidades para realizar modificaciones que podrían mejorar el rendimiento del edificio. Además, realizar estos análisis de manera convencional requiere interpretación humana, lo que es costoso y consume mucho tiempo.</w:t>
            </w:r>
            <w:r w:rsidRPr="00680DFD">
              <w:rPr>
                <w:rFonts w:eastAsia="Times New Roman" w:cs="Times New Roman"/>
                <w:color w:val="000000"/>
                <w:sz w:val="16"/>
                <w:szCs w:val="16"/>
                <w:lang w:eastAsia="es-CO"/>
              </w:rPr>
              <w:br/>
            </w:r>
            <w:r w:rsidRPr="00680DFD">
              <w:rPr>
                <w:rFonts w:eastAsia="Times New Roman" w:cs="Times New Roman"/>
                <w:color w:val="000000"/>
                <w:sz w:val="16"/>
                <w:szCs w:val="16"/>
                <w:lang w:eastAsia="es-CO"/>
              </w:rPr>
              <w:br/>
              <w:t>BIM proporciona una solución innovadora para lograr diseños sostenibles al almacenar una gran cantidad de información en una base de datos digital coordinada. Esta información multidisciplinaria se almacena en un modelo virtual único que permite realizar análisis de edificios de manera rápida y precisa desde las etapas iniciales. Los diseñadores pueden incorporar diseños más ecológicos, proporcionar diferentes alternativas de diseño para la sostenibilidad y tomar mejores decisiones tempranas para mejorar el rendimiento del edificio. Además, BIM facilita análisis y cálculos complejos que antes eran tediosos o laboriosos de realizar de manera tradicional.</w:t>
            </w:r>
            <w:r w:rsidRPr="00680DFD">
              <w:rPr>
                <w:rFonts w:eastAsia="Times New Roman" w:cs="Times New Roman"/>
                <w:color w:val="000000"/>
                <w:sz w:val="16"/>
                <w:szCs w:val="16"/>
                <w:lang w:eastAsia="es-CO"/>
              </w:rPr>
              <w:br/>
            </w:r>
            <w:r w:rsidRPr="00680DFD">
              <w:rPr>
                <w:rFonts w:eastAsia="Times New Roman" w:cs="Times New Roman"/>
                <w:color w:val="000000"/>
                <w:sz w:val="16"/>
                <w:szCs w:val="16"/>
                <w:lang w:eastAsia="es-CO"/>
              </w:rPr>
              <w:br/>
              <w:t>La aplicación de BIM puede lograr varios aspectos del diseño sostenible que no pueden obtenerse utilizando herramientas tradicionales en 2D. Algunos de estos aspectos incluyen la orientación del edificio, el análisis de la forma del edificio y la optimización del envolvente, el análisis de la iluminación natural, la modelización energética, la recolección de agua, el uso de materiales sostenibles y la gestión del sitio y la logística. Además, BIM permite realizar análisis y cálculos para mejorar la calidad del aire, el confort térmico y el uso general de energía.</w:t>
            </w:r>
          </w:p>
        </w:tc>
      </w:tr>
      <w:tr w:rsidR="00680DFD" w:rsidRPr="00680DFD" w14:paraId="7467D222" w14:textId="77777777" w:rsidTr="71B81E94">
        <w:trPr>
          <w:trHeight w:val="2960"/>
        </w:trPr>
        <w:tc>
          <w:tcPr>
            <w:tcW w:w="620" w:type="dxa"/>
            <w:shd w:val="clear" w:color="auto" w:fill="auto"/>
            <w:vAlign w:val="center"/>
            <w:hideMark/>
          </w:tcPr>
          <w:p w14:paraId="10A367CB" w14:textId="77777777" w:rsidR="00680DFD" w:rsidRPr="00680DFD" w:rsidRDefault="00680DFD" w:rsidP="00680DFD">
            <w:pPr>
              <w:spacing w:line="240" w:lineRule="auto"/>
              <w:jc w:val="center"/>
              <w:rPr>
                <w:rFonts w:eastAsia="Times New Roman" w:cs="Times New Roman"/>
                <w:color w:val="000000"/>
                <w:sz w:val="16"/>
                <w:szCs w:val="16"/>
                <w:lang w:eastAsia="es-CO"/>
              </w:rPr>
            </w:pPr>
            <w:r w:rsidRPr="00680DFD">
              <w:rPr>
                <w:rFonts w:eastAsia="Times New Roman" w:cs="Times New Roman"/>
                <w:color w:val="000000"/>
                <w:sz w:val="16"/>
                <w:szCs w:val="16"/>
                <w:lang w:eastAsia="es-CO"/>
              </w:rPr>
              <w:t>2009</w:t>
            </w:r>
          </w:p>
        </w:tc>
        <w:tc>
          <w:tcPr>
            <w:tcW w:w="509" w:type="dxa"/>
            <w:shd w:val="clear" w:color="auto" w:fill="auto"/>
            <w:vAlign w:val="center"/>
            <w:hideMark/>
          </w:tcPr>
          <w:p w14:paraId="67D19DC7" w14:textId="77777777" w:rsidR="00680DFD" w:rsidRPr="00680DFD" w:rsidRDefault="00680DFD" w:rsidP="00680DFD">
            <w:pPr>
              <w:spacing w:line="240" w:lineRule="auto"/>
              <w:jc w:val="center"/>
              <w:rPr>
                <w:rFonts w:eastAsia="Times New Roman" w:cs="Times New Roman"/>
                <w:color w:val="000000"/>
                <w:sz w:val="16"/>
                <w:szCs w:val="16"/>
                <w:lang w:eastAsia="es-CO"/>
              </w:rPr>
            </w:pPr>
            <w:r w:rsidRPr="00680DFD">
              <w:rPr>
                <w:rFonts w:eastAsia="Times New Roman" w:cs="Times New Roman"/>
                <w:color w:val="000000"/>
                <w:sz w:val="16"/>
                <w:szCs w:val="16"/>
                <w:lang w:eastAsia="es-CO"/>
              </w:rPr>
              <w:t>BIM</w:t>
            </w:r>
          </w:p>
        </w:tc>
        <w:tc>
          <w:tcPr>
            <w:tcW w:w="1129" w:type="dxa"/>
            <w:shd w:val="clear" w:color="auto" w:fill="auto"/>
            <w:noWrap/>
            <w:vAlign w:val="center"/>
            <w:hideMark/>
          </w:tcPr>
          <w:p w14:paraId="6F9EBC9F" w14:textId="77777777" w:rsidR="00680DFD" w:rsidRPr="00680DFD" w:rsidRDefault="00680DFD" w:rsidP="00680DFD">
            <w:pPr>
              <w:spacing w:line="240" w:lineRule="auto"/>
              <w:jc w:val="center"/>
              <w:rPr>
                <w:rFonts w:eastAsia="Times New Roman" w:cs="Times New Roman"/>
                <w:color w:val="000000"/>
                <w:sz w:val="16"/>
                <w:szCs w:val="16"/>
                <w:lang w:eastAsia="es-CO"/>
              </w:rPr>
            </w:pPr>
            <w:r w:rsidRPr="00680DFD">
              <w:rPr>
                <w:rFonts w:eastAsia="Times New Roman" w:cs="Times New Roman"/>
                <w:color w:val="000000"/>
                <w:sz w:val="16"/>
                <w:szCs w:val="16"/>
                <w:lang w:eastAsia="es-CO"/>
              </w:rPr>
              <w:t>Investigacion</w:t>
            </w:r>
          </w:p>
        </w:tc>
        <w:tc>
          <w:tcPr>
            <w:tcW w:w="1195" w:type="dxa"/>
            <w:shd w:val="clear" w:color="auto" w:fill="auto"/>
            <w:vAlign w:val="center"/>
            <w:hideMark/>
          </w:tcPr>
          <w:p w14:paraId="37B71E17" w14:textId="77777777" w:rsidR="00680DFD" w:rsidRPr="00680DFD" w:rsidRDefault="00680DFD" w:rsidP="00680DFD">
            <w:pPr>
              <w:spacing w:line="240" w:lineRule="auto"/>
              <w:jc w:val="left"/>
              <w:rPr>
                <w:rFonts w:eastAsia="Times New Roman" w:cs="Times New Roman"/>
                <w:color w:val="000000"/>
                <w:sz w:val="16"/>
                <w:szCs w:val="16"/>
                <w:lang w:eastAsia="es-CO"/>
              </w:rPr>
            </w:pPr>
            <w:r w:rsidRPr="00680DFD">
              <w:rPr>
                <w:rFonts w:eastAsia="Times New Roman" w:cs="Times New Roman"/>
                <w:color w:val="000000"/>
                <w:sz w:val="16"/>
                <w:szCs w:val="16"/>
                <w:lang w:val="en-US" w:eastAsia="es-CO"/>
              </w:rPr>
              <w:t xml:space="preserve">Azhar, Salman &amp; Brown, Justin &amp; Farooqui, Rizwan. (2009). BIM-based Sustainability Analysis: An Evaluation of Building Performance Analysis Software. </w:t>
            </w:r>
            <w:r w:rsidRPr="00680DFD">
              <w:rPr>
                <w:rFonts w:eastAsia="Times New Roman" w:cs="Times New Roman"/>
                <w:color w:val="000000"/>
                <w:sz w:val="16"/>
                <w:szCs w:val="16"/>
                <w:lang w:eastAsia="es-CO"/>
              </w:rPr>
              <w:t xml:space="preserve">Proceedings of the 45th ASC Annual Conference. </w:t>
            </w:r>
          </w:p>
        </w:tc>
        <w:tc>
          <w:tcPr>
            <w:tcW w:w="1984" w:type="dxa"/>
            <w:shd w:val="clear" w:color="auto" w:fill="auto"/>
            <w:vAlign w:val="center"/>
            <w:hideMark/>
          </w:tcPr>
          <w:p w14:paraId="070A3BCA" w14:textId="77777777" w:rsidR="00680DFD" w:rsidRPr="00680DFD" w:rsidRDefault="00680DFD" w:rsidP="00680DFD">
            <w:pPr>
              <w:spacing w:line="240" w:lineRule="auto"/>
              <w:jc w:val="left"/>
              <w:rPr>
                <w:rFonts w:eastAsia="Times New Roman" w:cs="Times New Roman"/>
                <w:color w:val="000000"/>
                <w:sz w:val="16"/>
                <w:szCs w:val="16"/>
                <w:lang w:val="en-US" w:eastAsia="es-CO"/>
              </w:rPr>
            </w:pPr>
            <w:r w:rsidRPr="00680DFD">
              <w:rPr>
                <w:rFonts w:eastAsia="Times New Roman" w:cs="Times New Roman"/>
                <w:color w:val="000000"/>
                <w:sz w:val="16"/>
                <w:szCs w:val="16"/>
                <w:lang w:val="en-US" w:eastAsia="es-CO"/>
              </w:rPr>
              <w:t>BIM-based Sustainability Analysis: An Evaluation of Building Performance Analysis Software</w:t>
            </w:r>
          </w:p>
        </w:tc>
        <w:tc>
          <w:tcPr>
            <w:tcW w:w="4155" w:type="dxa"/>
            <w:shd w:val="clear" w:color="auto" w:fill="auto"/>
            <w:vAlign w:val="bottom"/>
            <w:hideMark/>
          </w:tcPr>
          <w:p w14:paraId="2EA46949" w14:textId="77777777" w:rsidR="00680DFD" w:rsidRPr="00680DFD" w:rsidRDefault="00680DFD" w:rsidP="00680DFD">
            <w:pPr>
              <w:spacing w:line="240" w:lineRule="auto"/>
              <w:jc w:val="left"/>
              <w:rPr>
                <w:rFonts w:eastAsia="Times New Roman" w:cs="Times New Roman"/>
                <w:color w:val="000000"/>
                <w:sz w:val="16"/>
                <w:szCs w:val="16"/>
                <w:lang w:eastAsia="es-CO"/>
              </w:rPr>
            </w:pPr>
            <w:r w:rsidRPr="00680DFD">
              <w:rPr>
                <w:rFonts w:eastAsia="Times New Roman" w:cs="Times New Roman"/>
                <w:color w:val="000000"/>
                <w:sz w:val="16"/>
                <w:szCs w:val="16"/>
                <w:lang w:eastAsia="es-CO"/>
              </w:rPr>
              <w:t>• El uso de Building Information Modeling (BIM) puede facilitar los complejos procesos del diseño sostenible al capturar y coordinar información en un modelo integrado. Esto incluye aspectos como la orientación del edificio, la optimización de la forma del edificio y la envolvente, el análisis de la iluminación natural, la recolección de agua, la modelización energética y el uso de materiales sostenibles.</w:t>
            </w:r>
            <w:r w:rsidRPr="00680DFD">
              <w:rPr>
                <w:rFonts w:eastAsia="Times New Roman" w:cs="Times New Roman"/>
                <w:color w:val="000000"/>
                <w:sz w:val="16"/>
                <w:szCs w:val="16"/>
                <w:lang w:eastAsia="es-CO"/>
              </w:rPr>
              <w:br/>
              <w:t>• BIM ofrece ventajas en la presentación de esquemas y documentación para proyectos que buscan obtener la certificación LEED®. El software de BIM produce estos esquemas de manera más eficiente como parte del modelo de información del edificio, lo que permite coordinar cambios y mantener la consistencia de manera automática. Además, el modelo contiene información valiosa para otros aspectos del diseño sostenible y la certificación LEED®, como la reutilización de materiales y la visualización avanzada del diseño verde.</w:t>
            </w:r>
            <w:r w:rsidRPr="00680DFD">
              <w:rPr>
                <w:rFonts w:eastAsia="Times New Roman" w:cs="Times New Roman"/>
                <w:color w:val="000000"/>
                <w:sz w:val="16"/>
                <w:szCs w:val="16"/>
                <w:lang w:eastAsia="es-CO"/>
              </w:rPr>
              <w:br/>
              <w:t>• El estudio exploratorio indica que el software Integrated Environmental Solutions' Virtual Environment™ parece ser el más versátil y poderoso en términos de capacidades de análisis para el rendimiento del edificio. Ecotect™ y Green Building Studio™ también tienen fortalezas en diversas categorías, pero se considera que Ecotect™ es menos versátil debido a su falta de capacidades relacionadas con el valor, el costo y la certificación LEED®. Estos resultados no se han validado directamente con el software DOE Energy Plus™, pero se considera que están dentro de un rango aceptable. El estudio reconoce que la evaluación se limitó a profesionales de una sola empresa y puede haber pasado por alto algunos factores.</w:t>
            </w:r>
            <w:r w:rsidRPr="00680DFD">
              <w:rPr>
                <w:rFonts w:eastAsia="Times New Roman" w:cs="Times New Roman"/>
                <w:color w:val="000000"/>
                <w:sz w:val="16"/>
                <w:szCs w:val="16"/>
                <w:lang w:eastAsia="es-CO"/>
              </w:rPr>
              <w:br/>
              <w:t>• Cabe resaltar que actualmente Ecotect fue absorbido por Revit Insight.</w:t>
            </w:r>
          </w:p>
        </w:tc>
      </w:tr>
      <w:tr w:rsidR="00680DFD" w:rsidRPr="00680DFD" w14:paraId="0972C3F2" w14:textId="77777777" w:rsidTr="71B81E94">
        <w:trPr>
          <w:trHeight w:val="3170"/>
        </w:trPr>
        <w:tc>
          <w:tcPr>
            <w:tcW w:w="620" w:type="dxa"/>
            <w:shd w:val="clear" w:color="auto" w:fill="auto"/>
            <w:vAlign w:val="center"/>
            <w:hideMark/>
          </w:tcPr>
          <w:p w14:paraId="4DF56088" w14:textId="77777777" w:rsidR="00680DFD" w:rsidRPr="00680DFD" w:rsidRDefault="00680DFD" w:rsidP="00680DFD">
            <w:pPr>
              <w:spacing w:line="240" w:lineRule="auto"/>
              <w:jc w:val="center"/>
              <w:rPr>
                <w:rFonts w:eastAsia="Times New Roman" w:cs="Times New Roman"/>
                <w:color w:val="000000"/>
                <w:sz w:val="16"/>
                <w:szCs w:val="16"/>
                <w:lang w:eastAsia="es-CO"/>
              </w:rPr>
            </w:pPr>
            <w:r w:rsidRPr="00680DFD">
              <w:rPr>
                <w:rFonts w:eastAsia="Times New Roman" w:cs="Times New Roman"/>
                <w:color w:val="000000"/>
                <w:sz w:val="16"/>
                <w:szCs w:val="16"/>
                <w:lang w:eastAsia="es-CO"/>
              </w:rPr>
              <w:lastRenderedPageBreak/>
              <w:t>2019</w:t>
            </w:r>
          </w:p>
        </w:tc>
        <w:tc>
          <w:tcPr>
            <w:tcW w:w="509" w:type="dxa"/>
            <w:shd w:val="clear" w:color="auto" w:fill="auto"/>
            <w:vAlign w:val="center"/>
            <w:hideMark/>
          </w:tcPr>
          <w:p w14:paraId="598516C0" w14:textId="77777777" w:rsidR="00680DFD" w:rsidRPr="00680DFD" w:rsidRDefault="00680DFD" w:rsidP="00680DFD">
            <w:pPr>
              <w:spacing w:line="240" w:lineRule="auto"/>
              <w:jc w:val="center"/>
              <w:rPr>
                <w:rFonts w:eastAsia="Times New Roman" w:cs="Times New Roman"/>
                <w:color w:val="000000"/>
                <w:sz w:val="16"/>
                <w:szCs w:val="16"/>
                <w:lang w:eastAsia="es-CO"/>
              </w:rPr>
            </w:pPr>
            <w:r w:rsidRPr="00680DFD">
              <w:rPr>
                <w:rFonts w:eastAsia="Times New Roman" w:cs="Times New Roman"/>
                <w:color w:val="000000"/>
                <w:sz w:val="16"/>
                <w:szCs w:val="16"/>
                <w:lang w:eastAsia="es-CO"/>
              </w:rPr>
              <w:t>BIM</w:t>
            </w:r>
          </w:p>
        </w:tc>
        <w:tc>
          <w:tcPr>
            <w:tcW w:w="1129" w:type="dxa"/>
            <w:shd w:val="clear" w:color="auto" w:fill="auto"/>
            <w:noWrap/>
            <w:vAlign w:val="center"/>
            <w:hideMark/>
          </w:tcPr>
          <w:p w14:paraId="61C69951" w14:textId="77777777" w:rsidR="00680DFD" w:rsidRPr="00680DFD" w:rsidRDefault="00680DFD" w:rsidP="00680DFD">
            <w:pPr>
              <w:spacing w:line="240" w:lineRule="auto"/>
              <w:jc w:val="center"/>
              <w:rPr>
                <w:rFonts w:eastAsia="Times New Roman" w:cs="Times New Roman"/>
                <w:color w:val="000000"/>
                <w:sz w:val="16"/>
                <w:szCs w:val="16"/>
                <w:lang w:eastAsia="es-CO"/>
              </w:rPr>
            </w:pPr>
            <w:r w:rsidRPr="00680DFD">
              <w:rPr>
                <w:rFonts w:eastAsia="Times New Roman" w:cs="Times New Roman"/>
                <w:color w:val="000000"/>
                <w:sz w:val="16"/>
                <w:szCs w:val="16"/>
                <w:lang w:eastAsia="es-CO"/>
              </w:rPr>
              <w:t>Investigacion</w:t>
            </w:r>
          </w:p>
        </w:tc>
        <w:tc>
          <w:tcPr>
            <w:tcW w:w="1195" w:type="dxa"/>
            <w:shd w:val="clear" w:color="auto" w:fill="auto"/>
            <w:vAlign w:val="center"/>
            <w:hideMark/>
          </w:tcPr>
          <w:p w14:paraId="1AF4A2E7" w14:textId="77777777" w:rsidR="00680DFD" w:rsidRPr="00680DFD" w:rsidRDefault="00680DFD" w:rsidP="00680DFD">
            <w:pPr>
              <w:spacing w:line="240" w:lineRule="auto"/>
              <w:jc w:val="left"/>
              <w:rPr>
                <w:rFonts w:eastAsia="Times New Roman" w:cs="Times New Roman"/>
                <w:color w:val="000000"/>
                <w:sz w:val="16"/>
                <w:szCs w:val="16"/>
                <w:lang w:eastAsia="es-CO"/>
              </w:rPr>
            </w:pPr>
            <w:r w:rsidRPr="00680DFD">
              <w:rPr>
                <w:rFonts w:eastAsia="Times New Roman" w:cs="Times New Roman"/>
                <w:color w:val="000000"/>
                <w:sz w:val="16"/>
                <w:szCs w:val="16"/>
                <w:lang w:eastAsia="es-CO"/>
              </w:rPr>
              <w:t>Do Young Kim</w:t>
            </w:r>
          </w:p>
        </w:tc>
        <w:tc>
          <w:tcPr>
            <w:tcW w:w="1984" w:type="dxa"/>
            <w:shd w:val="clear" w:color="auto" w:fill="auto"/>
            <w:vAlign w:val="center"/>
            <w:hideMark/>
          </w:tcPr>
          <w:p w14:paraId="361A2FAA" w14:textId="77777777" w:rsidR="00680DFD" w:rsidRPr="00680DFD" w:rsidRDefault="00680DFD" w:rsidP="00680DFD">
            <w:pPr>
              <w:spacing w:line="240" w:lineRule="auto"/>
              <w:jc w:val="left"/>
              <w:rPr>
                <w:rFonts w:eastAsia="Times New Roman" w:cs="Times New Roman"/>
                <w:color w:val="000000"/>
                <w:sz w:val="16"/>
                <w:szCs w:val="16"/>
                <w:lang w:val="en-US" w:eastAsia="es-CO"/>
              </w:rPr>
            </w:pPr>
            <w:r w:rsidRPr="00680DFD">
              <w:rPr>
                <w:rFonts w:eastAsia="Times New Roman" w:cs="Times New Roman"/>
                <w:color w:val="000000"/>
                <w:sz w:val="16"/>
                <w:szCs w:val="16"/>
                <w:lang w:val="en-US" w:eastAsia="es-CO"/>
              </w:rPr>
              <w:t>A Design Methodology Using Prototyping Based on the Digital-Physical Models in the Architectural Design Process</w:t>
            </w:r>
          </w:p>
        </w:tc>
        <w:tc>
          <w:tcPr>
            <w:tcW w:w="4155" w:type="dxa"/>
            <w:shd w:val="clear" w:color="auto" w:fill="auto"/>
            <w:vAlign w:val="bottom"/>
            <w:hideMark/>
          </w:tcPr>
          <w:p w14:paraId="25A36BFE" w14:textId="77777777" w:rsidR="00680DFD" w:rsidRPr="00680DFD" w:rsidRDefault="00680DFD" w:rsidP="00680DFD">
            <w:pPr>
              <w:spacing w:line="240" w:lineRule="auto"/>
              <w:jc w:val="left"/>
              <w:rPr>
                <w:rFonts w:eastAsia="Times New Roman" w:cs="Times New Roman"/>
                <w:color w:val="000000"/>
                <w:sz w:val="16"/>
                <w:szCs w:val="16"/>
                <w:lang w:eastAsia="es-CO"/>
              </w:rPr>
            </w:pPr>
            <w:r w:rsidRPr="00680DFD">
              <w:rPr>
                <w:rFonts w:eastAsia="Times New Roman" w:cs="Times New Roman"/>
                <w:color w:val="000000"/>
                <w:sz w:val="16"/>
                <w:szCs w:val="16"/>
                <w:lang w:eastAsia="es-CO"/>
              </w:rPr>
              <w:t>• El proceso de prototipado es crucial para superar los factores de fracaso en el diseño relacionados con la forma, la estructura y el funcionamiento del producto. Este proceso es importante porque los fracasos en el diseño pueden afectar la calidad de los resultados. Se abordan dos tipos de fracasos a través del proceso de prototipado. En primer lugar, existen factores de fracaso difíciles de cuantificar o medir de manera precisa, lo que dificulta encontrar soluciones definitivas, especialmente cuando se utilizan materiales o tecnologías no probadas. En segundo lugar, los factores de fracaso pueden interpretarse de manera diferente o tener un grado de aceptación diferente, lo que requiere una mayor tolerancia y adaptabilidad en el diseño arquitectónico.</w:t>
            </w:r>
            <w:r w:rsidRPr="00680DFD">
              <w:rPr>
                <w:rFonts w:eastAsia="Times New Roman" w:cs="Times New Roman"/>
                <w:color w:val="000000"/>
                <w:sz w:val="16"/>
                <w:szCs w:val="16"/>
                <w:lang w:eastAsia="es-CO"/>
              </w:rPr>
              <w:br/>
              <w:t>• El proceso de prototipado se asemeja al proceso de investigación, ya que implica establecer hipótesis, planificar experimentos, evaluar y verificar para identificar y abordar los factores de fracaso de manera precisa. Este proceso permite comprender la validez de la tecnología a introducir y mejorar la precisión al eliminar o minimizar los factores de fracaso. Es un proceso de diseño integrado que combina modelos digitales y físicos y desempeña un papel importante en el desarrollo y la mejora de la exactitud del diseño.</w:t>
            </w:r>
            <w:r w:rsidRPr="00680DFD">
              <w:rPr>
                <w:rFonts w:eastAsia="Times New Roman" w:cs="Times New Roman"/>
                <w:color w:val="000000"/>
                <w:sz w:val="16"/>
                <w:szCs w:val="16"/>
                <w:lang w:eastAsia="es-CO"/>
              </w:rPr>
              <w:br/>
              <w:t>• Para aplicar el proceso de prototipado de manera efectiva, se deben considerar diversos factores del entorno de diseño, como los recursos disponibles, la naturaleza del diseñador, las herramientas de diseño y las reglas o comportamientos habituales dentro de la organización. Es importante adaptar el proceso de prototipado a las condiciones específicas del entorno de trabajo. Aunque este estudio se centra en el entorno educativo y las características de los diseñadores en formación, se requiere una investigación adicional que incluya el entorno de trabajo y las características de los profesionales para aplicar y mejorar el proceso de prototipado en un contexto laboral.</w:t>
            </w:r>
          </w:p>
        </w:tc>
      </w:tr>
    </w:tbl>
    <w:p w14:paraId="5ACE145E" w14:textId="343B48E6" w:rsidR="003975DF" w:rsidRDefault="003975DF" w:rsidP="003975DF">
      <w:pPr>
        <w:ind w:firstLine="708"/>
        <w:rPr>
          <w:rFonts w:cs="Times New Roman"/>
          <w:szCs w:val="24"/>
        </w:rPr>
      </w:pPr>
    </w:p>
    <w:p w14:paraId="06F084DE" w14:textId="78C03C69" w:rsidR="00A20FF0" w:rsidRPr="00285913" w:rsidRDefault="002649F5" w:rsidP="00E17531">
      <w:pPr>
        <w:pStyle w:val="Ttulo1"/>
      </w:pPr>
      <w:bookmarkStart w:id="47" w:name="_Toc136550705"/>
      <w:bookmarkStart w:id="48" w:name="_Toc440985138"/>
      <w:r>
        <w:t>7</w:t>
      </w:r>
      <w:r w:rsidR="000F2962" w:rsidRPr="00285913">
        <w:t xml:space="preserve"> </w:t>
      </w:r>
      <w:bookmarkStart w:id="49" w:name="_Toc440985139"/>
      <w:proofErr w:type="gramStart"/>
      <w:r w:rsidR="00A20FF0" w:rsidRPr="00285913">
        <w:t>Metodología</w:t>
      </w:r>
      <w:bookmarkEnd w:id="47"/>
      <w:bookmarkEnd w:id="49"/>
      <w:proofErr w:type="gramEnd"/>
    </w:p>
    <w:bookmarkEnd w:id="48"/>
    <w:p w14:paraId="468D151A" w14:textId="5268C79B" w:rsidR="00F53A1F" w:rsidRDefault="00F53A1F" w:rsidP="004B3744">
      <w:pPr>
        <w:rPr>
          <w:rFonts w:cs="Times New Roman"/>
          <w:b/>
          <w:sz w:val="20"/>
          <w:szCs w:val="20"/>
        </w:rPr>
      </w:pPr>
    </w:p>
    <w:p w14:paraId="24F0DCB3" w14:textId="06F18B62" w:rsidR="007D1C66" w:rsidRDefault="007D1C66" w:rsidP="009A0DE2">
      <w:pPr>
        <w:pStyle w:val="PrrAPA"/>
      </w:pPr>
      <w:r w:rsidRPr="007D1C66">
        <w:t>La primera etapa consiste en realizar un levantamiento bibliográfico del estado del arte actual relacionado con BIM (Building Information Modeling) y las metodologías de integración con el proceso de diseño, con el objetivo de comprender a fondo las temáticas relevantes. Además, se llevarán a cabo entrevistas no estructuradas con tres tipos de profesionales: arquitectos, bioclimáticos y diseñadores</w:t>
      </w:r>
      <w:r>
        <w:t xml:space="preserve"> (A B D)</w:t>
      </w:r>
      <w:r w:rsidRPr="007D1C66">
        <w:t>. Estas entrevistas tienen como finalidad explorar y perfeccionar la ruta óptima para la integración de la asesoría bioclimática en el proceso de diseño. Al combinar los resultados de las entrevistas con los antecedentes y el estado actual de la investigación, se logrará definir una ruta metodológica BIM que satisfaga las necesidades de los usuarios.</w:t>
      </w:r>
    </w:p>
    <w:p w14:paraId="4A3C90D5" w14:textId="77777777" w:rsidR="007D1C66" w:rsidRDefault="007D1C66" w:rsidP="007D1C66">
      <w:pPr>
        <w:pStyle w:val="PrrAPA"/>
        <w:numPr>
          <w:ilvl w:val="0"/>
          <w:numId w:val="13"/>
        </w:numPr>
      </w:pPr>
      <w:r>
        <w:t>Levantamiento bibliográfico del estado del arte relacionado con BIM y metodologías de integración con el proceso de diseño.</w:t>
      </w:r>
    </w:p>
    <w:p w14:paraId="108D2781" w14:textId="77777777" w:rsidR="007D1C66" w:rsidRDefault="007D1C66" w:rsidP="007D1C66">
      <w:pPr>
        <w:pStyle w:val="PrrAPA"/>
        <w:numPr>
          <w:ilvl w:val="0"/>
          <w:numId w:val="13"/>
        </w:numPr>
      </w:pPr>
      <w:r>
        <w:lastRenderedPageBreak/>
        <w:t>Realización de entrevistas no estructuradas con arquitectos, bioclimáticos y diseñadores para explorar y perfeccionar la ruta óptima de integración entre la asesoría bioclimática y el proceso de diseño.</w:t>
      </w:r>
    </w:p>
    <w:p w14:paraId="56D1C244" w14:textId="12313777" w:rsidR="007D1C66" w:rsidRDefault="007D1C66" w:rsidP="007D1C66">
      <w:pPr>
        <w:pStyle w:val="PrrAPA"/>
        <w:numPr>
          <w:ilvl w:val="0"/>
          <w:numId w:val="13"/>
        </w:numPr>
      </w:pPr>
      <w:r>
        <w:t>Definición de una ruta metodológica BIM acorde a las necesidades de los usuarios, teniendo en cuenta los resultados de las entrevistas y los antecedentes y estado actual de la investigación.</w:t>
      </w:r>
    </w:p>
    <w:p w14:paraId="39293F23" w14:textId="66EBE11A" w:rsidR="007D1C66" w:rsidRDefault="007D1C66" w:rsidP="007D1C66">
      <w:pPr>
        <w:pStyle w:val="PrrAPA"/>
        <w:ind w:firstLine="0"/>
      </w:pPr>
      <w:r w:rsidRPr="007D1C66">
        <w:rPr>
          <w:noProof/>
        </w:rPr>
        <w:drawing>
          <wp:inline distT="0" distB="0" distL="0" distR="0" wp14:anchorId="02277F96" wp14:editId="3CDBB684">
            <wp:extent cx="5971540" cy="1625600"/>
            <wp:effectExtent l="0" t="0" r="0" b="0"/>
            <wp:docPr id="814171371" name="Imagen 1" descr="Esquema metodologico etapa 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171371" name="Imagen 1" descr="Esquema metodologico etapa 01"/>
                    <pic:cNvPicPr/>
                  </pic:nvPicPr>
                  <pic:blipFill>
                    <a:blip r:embed="rId20"/>
                    <a:stretch>
                      <a:fillRect/>
                    </a:stretch>
                  </pic:blipFill>
                  <pic:spPr>
                    <a:xfrm>
                      <a:off x="0" y="0"/>
                      <a:ext cx="5971540" cy="1625600"/>
                    </a:xfrm>
                    <a:prstGeom prst="rect">
                      <a:avLst/>
                    </a:prstGeom>
                  </pic:spPr>
                </pic:pic>
              </a:graphicData>
            </a:graphic>
          </wp:inline>
        </w:drawing>
      </w:r>
    </w:p>
    <w:p w14:paraId="0ED3D6E4" w14:textId="3C38E5DB" w:rsidR="00BB5313" w:rsidRDefault="00BB5313" w:rsidP="007D1C66">
      <w:pPr>
        <w:pStyle w:val="PrrAPA"/>
        <w:ind w:firstLine="0"/>
      </w:pPr>
    </w:p>
    <w:p w14:paraId="28ED5507" w14:textId="77777777" w:rsidR="00630839" w:rsidRPr="00630839" w:rsidRDefault="00630839" w:rsidP="00630839">
      <w:pPr>
        <w:pStyle w:val="PrrAPA"/>
      </w:pPr>
      <w:r w:rsidRPr="00630839">
        <w:t>La segunda etapa de la investigación se enfoca en demostrar que no es necesario llevar a cabo una simulación completa de un edificio para obtener resultados óptimos en términos ambientales. En su lugar, se destaca la importancia de seleccionar estratégicamente los espacios adecuados. Por lo tanto, se añade un factor clave a la ruta metodológica de integración entre BIM y la asesoría bioclimática, que es la forma en que el diseñador selecciona los espacios para validar las condiciones ambientales y generar información relevante para la toma de decisiones.</w:t>
      </w:r>
    </w:p>
    <w:p w14:paraId="33E3BFD1" w14:textId="77777777" w:rsidR="00630839" w:rsidRPr="00630839" w:rsidRDefault="00630839" w:rsidP="00630839">
      <w:pPr>
        <w:pStyle w:val="PrrAPA"/>
      </w:pPr>
    </w:p>
    <w:p w14:paraId="659EC529" w14:textId="434284D6" w:rsidR="007D1C66" w:rsidRDefault="00630839" w:rsidP="00630839">
      <w:pPr>
        <w:pStyle w:val="PrrAPA"/>
      </w:pPr>
      <w:r w:rsidRPr="00630839">
        <w:t>Una vez establecido este enfoque, se procede a experimentar la metodología en un proyecto real, poniendo en práctica la selección efectiva de los espacios. Esto permite perfeccionar aún más la metodología, ya que se pueden evaluar y ajustar los resultados obtenidos.</w:t>
      </w:r>
    </w:p>
    <w:p w14:paraId="6240CEC7" w14:textId="77777777" w:rsidR="00630839" w:rsidRDefault="00630839" w:rsidP="00630839">
      <w:pPr>
        <w:pStyle w:val="PrrAPA"/>
        <w:ind w:firstLine="0"/>
      </w:pPr>
    </w:p>
    <w:p w14:paraId="131DFB10" w14:textId="00354329" w:rsidR="00630839" w:rsidRDefault="00630839" w:rsidP="00630839">
      <w:pPr>
        <w:pStyle w:val="PrrAPA"/>
        <w:ind w:firstLine="0"/>
      </w:pPr>
      <w:r w:rsidRPr="00630839">
        <w:rPr>
          <w:noProof/>
        </w:rPr>
        <w:drawing>
          <wp:inline distT="0" distB="0" distL="0" distR="0" wp14:anchorId="165E296B" wp14:editId="3A5E10D0">
            <wp:extent cx="5971540" cy="1633855"/>
            <wp:effectExtent l="0" t="0" r="0" b="4445"/>
            <wp:docPr id="444374891" name="Imagen 1" descr="Diagra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374891" name="Imagen 1" descr="Diagrama&#10;&#10;Descripción generada automáticamente con confianza baja"/>
                    <pic:cNvPicPr/>
                  </pic:nvPicPr>
                  <pic:blipFill>
                    <a:blip r:embed="rId21"/>
                    <a:stretch>
                      <a:fillRect/>
                    </a:stretch>
                  </pic:blipFill>
                  <pic:spPr>
                    <a:xfrm>
                      <a:off x="0" y="0"/>
                      <a:ext cx="5971540" cy="1633855"/>
                    </a:xfrm>
                    <a:prstGeom prst="rect">
                      <a:avLst/>
                    </a:prstGeom>
                  </pic:spPr>
                </pic:pic>
              </a:graphicData>
            </a:graphic>
          </wp:inline>
        </w:drawing>
      </w:r>
    </w:p>
    <w:p w14:paraId="4688B00B" w14:textId="77777777" w:rsidR="00497779" w:rsidRDefault="00497779" w:rsidP="00497779">
      <w:pPr>
        <w:pStyle w:val="PrrAPA"/>
        <w:ind w:firstLine="0"/>
      </w:pPr>
    </w:p>
    <w:p w14:paraId="0AD39B49" w14:textId="77777777" w:rsidR="00EB0DFA" w:rsidRDefault="00EB0DFA" w:rsidP="00EB0DFA">
      <w:pPr>
        <w:pStyle w:val="PrrAPA"/>
      </w:pPr>
      <w:r>
        <w:t>La última etapa de la investigación se centra en la construcción de un criterio para evaluar los resultados de los estudios de caso analizados, así como en la comprobación de la eficacia de la metodología desarrollada. Además, se busca validar la metodología y las conclusiones obtenidas mediante la retroalimentación de expertos diseñadores y bioclimáticos. El objetivo principal de esta etapa es analizar el impacto y la contribución de la metodología en la integración de estrategias bioclimáticas dentro de los procesos de diseño arquitectónico.</w:t>
      </w:r>
    </w:p>
    <w:p w14:paraId="72F8EB0D" w14:textId="77777777" w:rsidR="00EB0DFA" w:rsidRDefault="00EB0DFA" w:rsidP="00EB0DFA">
      <w:pPr>
        <w:pStyle w:val="PrrAPA"/>
      </w:pPr>
    </w:p>
    <w:p w14:paraId="1E4ECEAF" w14:textId="61E703D6" w:rsidR="00EB0DFA" w:rsidRDefault="00EB0DFA" w:rsidP="00EB0DFA">
      <w:pPr>
        <w:pStyle w:val="PrrAPA"/>
        <w:rPr>
          <w:lang w:val="es-MX"/>
        </w:rPr>
      </w:pPr>
      <w:r>
        <w:t>Para lograr esto, se llevará a cabo una evaluación exhaustiva de los resultados obtenidos en los estudios de caso analizados, considerando aspectos clave como la eficiencia y sostenibilidad en los proyectos. El análisis de impacto y contribución de la metodología permitirá identificar posibles mejoras en términos de eficiencia y sostenibilidad en los proyectos de construcción. Los resultados y conclusiones obtenidos en esta etapa serán fundamentales para proporcionar recomendaciones acertadas y fundamentadas sobre el proceso de integración de la metodología de diseño bioclimático.</w:t>
      </w:r>
    </w:p>
    <w:p w14:paraId="6EA3B55F" w14:textId="17C24C6A" w:rsidR="00EB0DFA" w:rsidRDefault="00EB0DFA" w:rsidP="00497779">
      <w:pPr>
        <w:pStyle w:val="PrrAPA"/>
        <w:ind w:firstLine="0"/>
        <w:rPr>
          <w:lang w:val="es-MX"/>
        </w:rPr>
      </w:pPr>
      <w:r w:rsidRPr="00EB0DFA">
        <w:rPr>
          <w:noProof/>
          <w:lang w:val="es-MX"/>
        </w:rPr>
        <w:drawing>
          <wp:inline distT="0" distB="0" distL="0" distR="0" wp14:anchorId="13FA3B47" wp14:editId="2D1BEA31">
            <wp:extent cx="5971540" cy="1637030"/>
            <wp:effectExtent l="0" t="0" r="0" b="1270"/>
            <wp:docPr id="18044542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454207" name=""/>
                    <pic:cNvPicPr/>
                  </pic:nvPicPr>
                  <pic:blipFill>
                    <a:blip r:embed="rId22"/>
                    <a:stretch>
                      <a:fillRect/>
                    </a:stretch>
                  </pic:blipFill>
                  <pic:spPr>
                    <a:xfrm>
                      <a:off x="0" y="0"/>
                      <a:ext cx="5971540" cy="1637030"/>
                    </a:xfrm>
                    <a:prstGeom prst="rect">
                      <a:avLst/>
                    </a:prstGeom>
                  </pic:spPr>
                </pic:pic>
              </a:graphicData>
            </a:graphic>
          </wp:inline>
        </w:drawing>
      </w:r>
    </w:p>
    <w:p w14:paraId="7CAA2EED" w14:textId="77135A38" w:rsidR="00EB0DFA" w:rsidRDefault="00EB0DFA" w:rsidP="00497779">
      <w:pPr>
        <w:pStyle w:val="PrrAPA"/>
        <w:ind w:firstLine="0"/>
        <w:rPr>
          <w:lang w:val="es-MX"/>
        </w:rPr>
      </w:pPr>
      <w:r>
        <w:rPr>
          <w:lang w:val="es-MX"/>
        </w:rPr>
        <w:t>En las siguientes imágenes se puede observar la ruta metodológica completa en sus diferentes etapas y el cronograma propuesto para cada una de estas.</w:t>
      </w:r>
    </w:p>
    <w:p w14:paraId="191A546D" w14:textId="2C143876" w:rsidR="00EB0DFA" w:rsidRDefault="00EB0DFA" w:rsidP="00497779">
      <w:pPr>
        <w:pStyle w:val="PrrAPA"/>
        <w:ind w:firstLine="0"/>
        <w:rPr>
          <w:lang w:val="es-MX"/>
        </w:rPr>
      </w:pPr>
      <w:r w:rsidRPr="00EB0DFA">
        <w:rPr>
          <w:noProof/>
          <w:lang w:val="es-MX"/>
        </w:rPr>
        <w:lastRenderedPageBreak/>
        <w:drawing>
          <wp:inline distT="0" distB="0" distL="0" distR="0" wp14:anchorId="1EC6DE3C" wp14:editId="537ED24A">
            <wp:extent cx="5971540" cy="3319780"/>
            <wp:effectExtent l="0" t="0" r="0" b="0"/>
            <wp:docPr id="358694706" name="Imagen 1"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694706" name="Imagen 1" descr="Texto&#10;&#10;Descripción generada automáticamente con confianza media"/>
                    <pic:cNvPicPr/>
                  </pic:nvPicPr>
                  <pic:blipFill>
                    <a:blip r:embed="rId23"/>
                    <a:stretch>
                      <a:fillRect/>
                    </a:stretch>
                  </pic:blipFill>
                  <pic:spPr>
                    <a:xfrm>
                      <a:off x="0" y="0"/>
                      <a:ext cx="5971540" cy="3319780"/>
                    </a:xfrm>
                    <a:prstGeom prst="rect">
                      <a:avLst/>
                    </a:prstGeom>
                  </pic:spPr>
                </pic:pic>
              </a:graphicData>
            </a:graphic>
          </wp:inline>
        </w:drawing>
      </w:r>
    </w:p>
    <w:p w14:paraId="09CAC869" w14:textId="4F9C456B" w:rsidR="00EB0DFA" w:rsidRPr="00497779" w:rsidRDefault="00EB0DFA" w:rsidP="00497779">
      <w:pPr>
        <w:pStyle w:val="PrrAPA"/>
        <w:ind w:firstLine="0"/>
        <w:rPr>
          <w:lang w:val="es-MX"/>
        </w:rPr>
      </w:pPr>
      <w:r w:rsidRPr="00EB0DFA">
        <w:rPr>
          <w:noProof/>
          <w:lang w:val="es-MX"/>
        </w:rPr>
        <w:drawing>
          <wp:inline distT="0" distB="0" distL="0" distR="0" wp14:anchorId="391FF536" wp14:editId="04C953AB">
            <wp:extent cx="5971540" cy="2922270"/>
            <wp:effectExtent l="0" t="0" r="0" b="0"/>
            <wp:docPr id="21266427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642788" name=""/>
                    <pic:cNvPicPr/>
                  </pic:nvPicPr>
                  <pic:blipFill>
                    <a:blip r:embed="rId24"/>
                    <a:stretch>
                      <a:fillRect/>
                    </a:stretch>
                  </pic:blipFill>
                  <pic:spPr>
                    <a:xfrm>
                      <a:off x="0" y="0"/>
                      <a:ext cx="5971540" cy="2922270"/>
                    </a:xfrm>
                    <a:prstGeom prst="rect">
                      <a:avLst/>
                    </a:prstGeom>
                  </pic:spPr>
                </pic:pic>
              </a:graphicData>
            </a:graphic>
          </wp:inline>
        </w:drawing>
      </w:r>
    </w:p>
    <w:p w14:paraId="560C0229" w14:textId="55F40E42" w:rsidR="000F2962" w:rsidRPr="00285913" w:rsidRDefault="002649F5" w:rsidP="00E17531">
      <w:pPr>
        <w:pStyle w:val="Ttulo1"/>
      </w:pPr>
      <w:bookmarkStart w:id="50" w:name="_Toc440985140"/>
      <w:bookmarkStart w:id="51" w:name="_Toc136550706"/>
      <w:r>
        <w:t>8</w:t>
      </w:r>
      <w:r w:rsidR="000F2962" w:rsidRPr="00285913">
        <w:t xml:space="preserve"> Resultados</w:t>
      </w:r>
      <w:bookmarkEnd w:id="50"/>
      <w:bookmarkEnd w:id="51"/>
    </w:p>
    <w:p w14:paraId="738C3F84" w14:textId="69EBE9BA" w:rsidR="004B3744" w:rsidRDefault="004B3744" w:rsidP="004B3744">
      <w:pPr>
        <w:ind w:firstLine="708"/>
        <w:rPr>
          <w:rFonts w:cs="Times New Roman"/>
          <w:szCs w:val="24"/>
        </w:rPr>
      </w:pPr>
    </w:p>
    <w:p w14:paraId="49E4C5C2" w14:textId="674B04CF" w:rsidR="00E93104" w:rsidRPr="00241FB2" w:rsidRDefault="007F6EFB" w:rsidP="004B3744">
      <w:pPr>
        <w:ind w:firstLine="708"/>
        <w:rPr>
          <w:rFonts w:cs="Times New Roman"/>
          <w:szCs w:val="24"/>
        </w:rPr>
      </w:pPr>
      <w:r>
        <w:rPr>
          <w:rFonts w:cs="Times New Roman"/>
          <w:szCs w:val="24"/>
        </w:rPr>
        <w:t xml:space="preserve">En los resultados </w:t>
      </w:r>
      <w:r w:rsidR="00E93104">
        <w:rPr>
          <w:rFonts w:cs="Times New Roman"/>
          <w:szCs w:val="24"/>
        </w:rPr>
        <w:t>se comunican los hallazgos y descubrimientos del estudio. Se incluyen tablas, figuras, diagramas y demás material demostrativo.</w:t>
      </w:r>
      <w:r w:rsidR="002C4C75">
        <w:rPr>
          <w:rFonts w:cs="Times New Roman"/>
          <w:szCs w:val="24"/>
        </w:rPr>
        <w:t xml:space="preserve"> </w:t>
      </w:r>
      <w:r w:rsidR="00D07E35">
        <w:rPr>
          <w:rFonts w:cs="Times New Roman"/>
          <w:szCs w:val="24"/>
        </w:rPr>
        <w:t>Al narrar descriptivamente una figura, tabla, etc.,</w:t>
      </w:r>
      <w:r w:rsidR="00BF1F57">
        <w:rPr>
          <w:rFonts w:cs="Times New Roman"/>
          <w:szCs w:val="24"/>
        </w:rPr>
        <w:t xml:space="preserve"> en un párrafo,</w:t>
      </w:r>
      <w:r w:rsidR="00D07E35">
        <w:rPr>
          <w:rFonts w:cs="Times New Roman"/>
          <w:szCs w:val="24"/>
        </w:rPr>
        <w:t xml:space="preserve"> </w:t>
      </w:r>
      <w:r w:rsidR="00BF1F57">
        <w:rPr>
          <w:rFonts w:cs="Times New Roman"/>
          <w:szCs w:val="24"/>
        </w:rPr>
        <w:t>puedes</w:t>
      </w:r>
      <w:r w:rsidR="00D07E35">
        <w:rPr>
          <w:rFonts w:cs="Times New Roman"/>
          <w:szCs w:val="24"/>
        </w:rPr>
        <w:t xml:space="preserve"> insertar una referencia cruzada,</w:t>
      </w:r>
      <w:r w:rsidR="00BF1F57">
        <w:rPr>
          <w:rFonts w:cs="Times New Roman"/>
          <w:szCs w:val="24"/>
        </w:rPr>
        <w:t xml:space="preserve"> es decir, un hipervínculo al elemento mencionado</w:t>
      </w:r>
      <w:r w:rsidR="00AA1087">
        <w:rPr>
          <w:rFonts w:cs="Times New Roman"/>
          <w:szCs w:val="24"/>
        </w:rPr>
        <w:t xml:space="preserve"> dentro o fuera de paréntesis</w:t>
      </w:r>
      <w:r w:rsidR="00BF1F57">
        <w:rPr>
          <w:rFonts w:cs="Times New Roman"/>
          <w:szCs w:val="24"/>
        </w:rPr>
        <w:t xml:space="preserve">, </w:t>
      </w:r>
      <w:r w:rsidR="00D07E35">
        <w:rPr>
          <w:rFonts w:cs="Times New Roman"/>
          <w:szCs w:val="24"/>
        </w:rPr>
        <w:t>ejemplo</w:t>
      </w:r>
      <w:r w:rsidR="00AA1087">
        <w:rPr>
          <w:rFonts w:cs="Times New Roman"/>
          <w:szCs w:val="24"/>
        </w:rPr>
        <w:t>s</w:t>
      </w:r>
      <w:r w:rsidR="00D07E35">
        <w:rPr>
          <w:rFonts w:cs="Times New Roman"/>
          <w:szCs w:val="24"/>
        </w:rPr>
        <w:t>: estos resultados se muestran en la</w:t>
      </w:r>
      <w:r w:rsidR="00101C37">
        <w:rPr>
          <w:rFonts w:cs="Times New Roman"/>
          <w:szCs w:val="24"/>
        </w:rPr>
        <w:t xml:space="preserve"> </w:t>
      </w:r>
      <w:r w:rsidR="00101C37" w:rsidRPr="00101C37">
        <w:rPr>
          <w:rFonts w:cs="Times New Roman"/>
          <w:szCs w:val="24"/>
        </w:rPr>
        <w:lastRenderedPageBreak/>
        <w:fldChar w:fldCharType="begin"/>
      </w:r>
      <w:r w:rsidR="00101C37" w:rsidRPr="00101C37">
        <w:rPr>
          <w:rFonts w:cs="Times New Roman"/>
          <w:szCs w:val="24"/>
        </w:rPr>
        <w:instrText xml:space="preserve"> REF _Ref57037980 \h  \* MERGEFORMAT </w:instrText>
      </w:r>
      <w:r w:rsidR="00101C37" w:rsidRPr="00101C37">
        <w:rPr>
          <w:rFonts w:cs="Times New Roman"/>
          <w:szCs w:val="24"/>
        </w:rPr>
      </w:r>
      <w:r w:rsidR="00101C37" w:rsidRPr="00101C37">
        <w:rPr>
          <w:rFonts w:cs="Times New Roman"/>
          <w:szCs w:val="24"/>
        </w:rPr>
        <w:fldChar w:fldCharType="separate"/>
      </w:r>
      <w:r w:rsidR="00101C37" w:rsidRPr="00101C37">
        <w:rPr>
          <w:b/>
          <w:bCs/>
        </w:rPr>
        <w:t xml:space="preserve">Tabla </w:t>
      </w:r>
      <w:r w:rsidR="00101C37" w:rsidRPr="00101C37">
        <w:rPr>
          <w:b/>
          <w:bCs/>
          <w:noProof/>
        </w:rPr>
        <w:t>1</w:t>
      </w:r>
      <w:r w:rsidR="00101C37" w:rsidRPr="00101C37">
        <w:rPr>
          <w:rFonts w:cs="Times New Roman"/>
          <w:szCs w:val="24"/>
        </w:rPr>
        <w:fldChar w:fldCharType="end"/>
      </w:r>
      <w:r w:rsidR="00FC2107">
        <w:rPr>
          <w:rFonts w:cs="Times New Roman"/>
          <w:szCs w:val="24"/>
        </w:rPr>
        <w:t xml:space="preserve">. </w:t>
      </w:r>
      <w:r w:rsidR="00D07E35">
        <w:rPr>
          <w:rFonts w:cs="Times New Roman"/>
          <w:szCs w:val="24"/>
        </w:rPr>
        <w:t xml:space="preserve"> </w:t>
      </w:r>
      <w:r w:rsidR="00E2391F">
        <w:rPr>
          <w:rFonts w:cs="Times New Roman"/>
          <w:szCs w:val="24"/>
        </w:rPr>
        <w:t xml:space="preserve">Igualmente, los datos son validados con otros instrumentos </w:t>
      </w:r>
      <w:r w:rsidR="006A4AB2">
        <w:rPr>
          <w:rFonts w:cs="Times New Roman"/>
          <w:szCs w:val="24"/>
        </w:rPr>
        <w:t>(</w:t>
      </w:r>
      <w:r w:rsidR="006A4AB2" w:rsidRPr="00EF3E95">
        <w:rPr>
          <w:rFonts w:cs="Times New Roman"/>
          <w:szCs w:val="24"/>
        </w:rPr>
        <w:fldChar w:fldCharType="begin"/>
      </w:r>
      <w:r w:rsidR="006A4AB2" w:rsidRPr="00EF3E95">
        <w:rPr>
          <w:rFonts w:cs="Times New Roman"/>
          <w:szCs w:val="24"/>
        </w:rPr>
        <w:instrText xml:space="preserve"> REF _Ref57037804 \h </w:instrText>
      </w:r>
      <w:r w:rsidR="00EF3E95" w:rsidRPr="00EF3E95">
        <w:rPr>
          <w:rFonts w:cs="Times New Roman"/>
          <w:szCs w:val="24"/>
        </w:rPr>
        <w:instrText xml:space="preserve"> \* MERGEFORMAT </w:instrText>
      </w:r>
      <w:r w:rsidR="006A4AB2" w:rsidRPr="00EF3E95">
        <w:rPr>
          <w:rFonts w:cs="Times New Roman"/>
          <w:szCs w:val="24"/>
        </w:rPr>
      </w:r>
      <w:r w:rsidR="006A4AB2" w:rsidRPr="00EF3E95">
        <w:rPr>
          <w:rFonts w:cs="Times New Roman"/>
          <w:szCs w:val="24"/>
        </w:rPr>
        <w:fldChar w:fldCharType="separate"/>
      </w:r>
      <w:r w:rsidR="006A4AB2" w:rsidRPr="00EF3E95">
        <w:rPr>
          <w:b/>
          <w:bCs/>
        </w:rPr>
        <w:t xml:space="preserve">Tabla </w:t>
      </w:r>
      <w:r w:rsidR="006A4AB2" w:rsidRPr="00EF3E95">
        <w:rPr>
          <w:b/>
          <w:bCs/>
          <w:noProof/>
        </w:rPr>
        <w:t>2</w:t>
      </w:r>
      <w:r w:rsidR="006A4AB2" w:rsidRPr="00EF3E95">
        <w:rPr>
          <w:rFonts w:cs="Times New Roman"/>
          <w:szCs w:val="24"/>
        </w:rPr>
        <w:fldChar w:fldCharType="end"/>
      </w:r>
      <w:r w:rsidR="006A4AB2" w:rsidRPr="00EF3E95">
        <w:rPr>
          <w:rFonts w:cs="Times New Roman"/>
          <w:szCs w:val="24"/>
        </w:rPr>
        <w:t xml:space="preserve">, </w:t>
      </w:r>
      <w:r w:rsidR="006A4AB2" w:rsidRPr="00EF3E95">
        <w:rPr>
          <w:rFonts w:cs="Times New Roman"/>
          <w:szCs w:val="24"/>
        </w:rPr>
        <w:fldChar w:fldCharType="begin"/>
      </w:r>
      <w:r w:rsidR="006A4AB2" w:rsidRPr="00EF3E95">
        <w:rPr>
          <w:rFonts w:cs="Times New Roman"/>
          <w:szCs w:val="24"/>
        </w:rPr>
        <w:instrText xml:space="preserve"> REF _Ref57038056 \h </w:instrText>
      </w:r>
      <w:r w:rsidR="00EF3E95" w:rsidRPr="00EF3E95">
        <w:rPr>
          <w:rFonts w:cs="Times New Roman"/>
          <w:szCs w:val="24"/>
        </w:rPr>
        <w:instrText xml:space="preserve"> \* MERGEFORMAT </w:instrText>
      </w:r>
      <w:r w:rsidR="006A4AB2" w:rsidRPr="00EF3E95">
        <w:rPr>
          <w:rFonts w:cs="Times New Roman"/>
          <w:szCs w:val="24"/>
        </w:rPr>
      </w:r>
      <w:r w:rsidR="006A4AB2" w:rsidRPr="00EF3E95">
        <w:rPr>
          <w:rFonts w:cs="Times New Roman"/>
          <w:szCs w:val="24"/>
        </w:rPr>
        <w:fldChar w:fldCharType="separate"/>
      </w:r>
      <w:r w:rsidR="006A4AB2" w:rsidRPr="00EF3E95">
        <w:rPr>
          <w:b/>
          <w:bCs/>
        </w:rPr>
        <w:t xml:space="preserve">Tabla </w:t>
      </w:r>
      <w:r w:rsidR="006A4AB2" w:rsidRPr="00EF3E95">
        <w:rPr>
          <w:b/>
          <w:bCs/>
          <w:noProof/>
        </w:rPr>
        <w:t>3</w:t>
      </w:r>
      <w:r w:rsidR="006A4AB2" w:rsidRPr="00EF3E95">
        <w:rPr>
          <w:rFonts w:cs="Times New Roman"/>
          <w:szCs w:val="24"/>
        </w:rPr>
        <w:fldChar w:fldCharType="end"/>
      </w:r>
      <w:r w:rsidR="006A4AB2">
        <w:rPr>
          <w:rFonts w:cs="Times New Roman"/>
          <w:szCs w:val="24"/>
        </w:rPr>
        <w:t>)</w:t>
      </w:r>
      <w:r w:rsidR="00EF3E95">
        <w:rPr>
          <w:rFonts w:cs="Times New Roman"/>
          <w:szCs w:val="24"/>
        </w:rPr>
        <w:t xml:space="preserve">. </w:t>
      </w:r>
      <w:r w:rsidR="00201685">
        <w:rPr>
          <w:rFonts w:cs="Times New Roman"/>
          <w:szCs w:val="24"/>
        </w:rPr>
        <w:t xml:space="preserve">Lineamientos que se establecen en la </w:t>
      </w:r>
      <w:r w:rsidR="00EF3E95">
        <w:rPr>
          <w:rFonts w:cs="Times New Roman"/>
          <w:szCs w:val="24"/>
        </w:rPr>
        <w:t xml:space="preserve">nueva versión de las Normas APA </w:t>
      </w:r>
      <w:r w:rsidR="00201685">
        <w:rPr>
          <w:rFonts w:cs="Times New Roman"/>
          <w:szCs w:val="24"/>
        </w:rPr>
        <w:t>séptima edición (</w:t>
      </w:r>
      <w:r w:rsidR="00201685" w:rsidRPr="00350EA1">
        <w:rPr>
          <w:rFonts w:cs="Times New Roman"/>
          <w:szCs w:val="24"/>
        </w:rPr>
        <w:fldChar w:fldCharType="begin"/>
      </w:r>
      <w:r w:rsidR="00201685" w:rsidRPr="00350EA1">
        <w:rPr>
          <w:rFonts w:cs="Times New Roman"/>
          <w:szCs w:val="24"/>
        </w:rPr>
        <w:instrText xml:space="preserve"> REF _Ref57038153 \h </w:instrText>
      </w:r>
      <w:r w:rsidR="00350EA1" w:rsidRPr="00350EA1">
        <w:rPr>
          <w:rFonts w:cs="Times New Roman"/>
          <w:szCs w:val="24"/>
        </w:rPr>
        <w:instrText xml:space="preserve"> \* MERGEFORMAT </w:instrText>
      </w:r>
      <w:r w:rsidR="00201685" w:rsidRPr="00350EA1">
        <w:rPr>
          <w:rFonts w:cs="Times New Roman"/>
          <w:szCs w:val="24"/>
        </w:rPr>
      </w:r>
      <w:r w:rsidR="00201685" w:rsidRPr="00350EA1">
        <w:rPr>
          <w:rFonts w:cs="Times New Roman"/>
          <w:szCs w:val="24"/>
        </w:rPr>
        <w:fldChar w:fldCharType="separate"/>
      </w:r>
      <w:r w:rsidR="00201685" w:rsidRPr="00350EA1">
        <w:rPr>
          <w:b/>
          <w:bCs/>
        </w:rPr>
        <w:t xml:space="preserve">Figura </w:t>
      </w:r>
      <w:r w:rsidR="00201685" w:rsidRPr="00350EA1">
        <w:rPr>
          <w:b/>
          <w:bCs/>
          <w:noProof/>
        </w:rPr>
        <w:t>1</w:t>
      </w:r>
      <w:r w:rsidR="00201685" w:rsidRPr="00350EA1">
        <w:rPr>
          <w:rFonts w:cs="Times New Roman"/>
          <w:szCs w:val="24"/>
        </w:rPr>
        <w:fldChar w:fldCharType="end"/>
      </w:r>
      <w:r w:rsidR="00350EA1">
        <w:rPr>
          <w:rFonts w:cs="Times New Roman"/>
          <w:szCs w:val="24"/>
        </w:rPr>
        <w:t>). La producción intelectual institucional se publica en el Repositorio (</w:t>
      </w:r>
      <w:r w:rsidR="00350EA1" w:rsidRPr="00350EA1">
        <w:rPr>
          <w:rFonts w:cs="Times New Roman"/>
          <w:szCs w:val="24"/>
        </w:rPr>
        <w:fldChar w:fldCharType="begin"/>
      </w:r>
      <w:r w:rsidR="00350EA1" w:rsidRPr="00350EA1">
        <w:rPr>
          <w:rFonts w:cs="Times New Roman"/>
          <w:szCs w:val="24"/>
        </w:rPr>
        <w:instrText xml:space="preserve"> REF _Ref57038210 \h  \* MERGEFORMAT </w:instrText>
      </w:r>
      <w:r w:rsidR="00350EA1" w:rsidRPr="00350EA1">
        <w:rPr>
          <w:rFonts w:cs="Times New Roman"/>
          <w:szCs w:val="24"/>
        </w:rPr>
      </w:r>
      <w:r w:rsidR="00350EA1" w:rsidRPr="00350EA1">
        <w:rPr>
          <w:rFonts w:cs="Times New Roman"/>
          <w:szCs w:val="24"/>
        </w:rPr>
        <w:fldChar w:fldCharType="separate"/>
      </w:r>
      <w:r w:rsidR="00350EA1" w:rsidRPr="00350EA1">
        <w:rPr>
          <w:b/>
          <w:bCs/>
        </w:rPr>
        <w:t xml:space="preserve">Figura </w:t>
      </w:r>
      <w:r w:rsidR="00350EA1" w:rsidRPr="00350EA1">
        <w:rPr>
          <w:b/>
          <w:bCs/>
          <w:noProof/>
        </w:rPr>
        <w:t>2</w:t>
      </w:r>
      <w:r w:rsidR="00350EA1" w:rsidRPr="00350EA1">
        <w:rPr>
          <w:rFonts w:cs="Times New Roman"/>
          <w:szCs w:val="24"/>
        </w:rPr>
        <w:fldChar w:fldCharType="end"/>
      </w:r>
      <w:r w:rsidR="00350EA1">
        <w:rPr>
          <w:rFonts w:cs="Times New Roman"/>
          <w:szCs w:val="24"/>
        </w:rPr>
        <w:t>)</w:t>
      </w:r>
      <w:commentRangeStart w:id="52"/>
      <w:r w:rsidR="00350EA1">
        <w:rPr>
          <w:rFonts w:cs="Times New Roman"/>
          <w:szCs w:val="24"/>
        </w:rPr>
        <w:t>.</w:t>
      </w:r>
      <w:commentRangeEnd w:id="52"/>
      <w:r w:rsidR="003E02D6">
        <w:rPr>
          <w:rStyle w:val="Refdecomentario"/>
        </w:rPr>
        <w:commentReference w:id="52"/>
      </w:r>
    </w:p>
    <w:p w14:paraId="68C479DF" w14:textId="11546B13" w:rsidR="00A64077" w:rsidRDefault="00A64077" w:rsidP="00A64077">
      <w:pPr>
        <w:pStyle w:val="Sinespaciado"/>
        <w:jc w:val="both"/>
        <w:rPr>
          <w:szCs w:val="24"/>
        </w:rPr>
      </w:pPr>
    </w:p>
    <w:p w14:paraId="160DA006" w14:textId="4BBF8BD9" w:rsidR="002C7088" w:rsidRPr="007A680E" w:rsidRDefault="001B3AF7" w:rsidP="002022B2">
      <w:pPr>
        <w:pStyle w:val="Descripcin"/>
        <w:rPr>
          <w:b/>
          <w:szCs w:val="24"/>
          <w:lang w:val="en-US"/>
        </w:rPr>
      </w:pPr>
      <w:bookmarkStart w:id="53" w:name="_Ref57037980"/>
      <w:bookmarkStart w:id="54" w:name="_Toc116554495"/>
      <w:r w:rsidRPr="007A680E">
        <w:rPr>
          <w:b/>
          <w:bCs/>
          <w:i w:val="0"/>
          <w:iCs w:val="0"/>
          <w:lang w:val="en-US"/>
        </w:rPr>
        <w:t xml:space="preserve">Tabla </w:t>
      </w:r>
      <w:r w:rsidR="006F1659" w:rsidRPr="00716C55">
        <w:rPr>
          <w:b/>
          <w:bCs/>
          <w:i w:val="0"/>
          <w:iCs w:val="0"/>
        </w:rPr>
        <w:fldChar w:fldCharType="begin"/>
      </w:r>
      <w:r w:rsidR="006F1659" w:rsidRPr="007A680E">
        <w:rPr>
          <w:b/>
          <w:bCs/>
          <w:i w:val="0"/>
          <w:iCs w:val="0"/>
          <w:lang w:val="en-US"/>
        </w:rPr>
        <w:instrText xml:space="preserve"> SEQ Tabla \* ARABIC </w:instrText>
      </w:r>
      <w:r w:rsidR="006F1659" w:rsidRPr="00716C55">
        <w:rPr>
          <w:b/>
          <w:bCs/>
          <w:i w:val="0"/>
          <w:iCs w:val="0"/>
        </w:rPr>
        <w:fldChar w:fldCharType="separate"/>
      </w:r>
      <w:r w:rsidR="0060175E" w:rsidRPr="007A680E">
        <w:rPr>
          <w:b/>
          <w:bCs/>
          <w:i w:val="0"/>
          <w:iCs w:val="0"/>
          <w:noProof/>
          <w:lang w:val="en-US"/>
        </w:rPr>
        <w:t>1</w:t>
      </w:r>
      <w:r w:rsidR="006F1659" w:rsidRPr="00716C55">
        <w:rPr>
          <w:b/>
          <w:bCs/>
          <w:i w:val="0"/>
          <w:iCs w:val="0"/>
        </w:rPr>
        <w:fldChar w:fldCharType="end"/>
      </w:r>
      <w:bookmarkEnd w:id="53"/>
      <w:commentRangeStart w:id="55"/>
      <w:r w:rsidR="005B177F" w:rsidRPr="007A680E">
        <w:rPr>
          <w:b/>
          <w:bCs/>
          <w:i w:val="0"/>
          <w:iCs w:val="0"/>
          <w:lang w:val="en-US"/>
        </w:rPr>
        <w:t xml:space="preserve"> </w:t>
      </w:r>
      <w:commentRangeEnd w:id="55"/>
      <w:r w:rsidR="005B177F">
        <w:rPr>
          <w:rStyle w:val="Refdecomentario"/>
          <w:i w:val="0"/>
          <w:iCs w:val="0"/>
        </w:rPr>
        <w:commentReference w:id="55"/>
      </w:r>
      <w:r w:rsidRPr="007A680E">
        <w:rPr>
          <w:lang w:val="en-US"/>
        </w:rPr>
        <w:br/>
        <w:t>Resultados del test PBQ-SF (Personality Belief Questionnaire Short Form)</w:t>
      </w:r>
      <w:bookmarkEnd w:id="54"/>
    </w:p>
    <w:tbl>
      <w:tblPr>
        <w:tblW w:w="0" w:type="auto"/>
        <w:tblLook w:val="04A0" w:firstRow="1" w:lastRow="0" w:firstColumn="1" w:lastColumn="0" w:noHBand="0" w:noVBand="1"/>
      </w:tblPr>
      <w:tblGrid>
        <w:gridCol w:w="3964"/>
        <w:gridCol w:w="1985"/>
        <w:gridCol w:w="1559"/>
        <w:gridCol w:w="1843"/>
      </w:tblGrid>
      <w:tr w:rsidR="004418DE" w:rsidRPr="004E41EC" w14:paraId="470790FE" w14:textId="77777777" w:rsidTr="002022B2">
        <w:trPr>
          <w:trHeight w:val="114"/>
        </w:trPr>
        <w:tc>
          <w:tcPr>
            <w:tcW w:w="3964" w:type="dxa"/>
            <w:tcBorders>
              <w:top w:val="single" w:sz="4" w:space="0" w:color="auto"/>
              <w:bottom w:val="single" w:sz="4" w:space="0" w:color="auto"/>
            </w:tcBorders>
            <w:vAlign w:val="center"/>
          </w:tcPr>
          <w:p w14:paraId="5484440A" w14:textId="09FE8D91" w:rsidR="004418DE" w:rsidRPr="004E41EC" w:rsidRDefault="004418DE" w:rsidP="002C7088">
            <w:pPr>
              <w:pStyle w:val="Sinespaciado"/>
              <w:spacing w:line="360" w:lineRule="auto"/>
              <w:jc w:val="center"/>
              <w:rPr>
                <w:rFonts w:ascii="Times New Roman" w:hAnsi="Times New Roman"/>
                <w:bCs/>
                <w:sz w:val="20"/>
                <w:szCs w:val="20"/>
              </w:rPr>
            </w:pPr>
            <w:r w:rsidRPr="004E41EC">
              <w:rPr>
                <w:rFonts w:ascii="Times New Roman" w:hAnsi="Times New Roman"/>
                <w:bCs/>
                <w:sz w:val="20"/>
                <w:szCs w:val="20"/>
              </w:rPr>
              <w:t>Trastornos</w:t>
            </w:r>
          </w:p>
        </w:tc>
        <w:tc>
          <w:tcPr>
            <w:tcW w:w="1985" w:type="dxa"/>
            <w:tcBorders>
              <w:top w:val="single" w:sz="4" w:space="0" w:color="auto"/>
              <w:bottom w:val="single" w:sz="4" w:space="0" w:color="auto"/>
            </w:tcBorders>
            <w:vAlign w:val="center"/>
          </w:tcPr>
          <w:p w14:paraId="71332047" w14:textId="77777777" w:rsidR="004418DE" w:rsidRPr="004E41EC" w:rsidRDefault="004418DE" w:rsidP="002C7088">
            <w:pPr>
              <w:pStyle w:val="Sinespaciado"/>
              <w:spacing w:line="360" w:lineRule="auto"/>
              <w:jc w:val="center"/>
              <w:rPr>
                <w:rFonts w:ascii="Times New Roman" w:hAnsi="Times New Roman"/>
                <w:bCs/>
                <w:sz w:val="20"/>
                <w:szCs w:val="20"/>
              </w:rPr>
            </w:pPr>
            <w:r w:rsidRPr="004E41EC">
              <w:rPr>
                <w:rFonts w:ascii="Times New Roman" w:hAnsi="Times New Roman"/>
                <w:bCs/>
                <w:sz w:val="20"/>
                <w:szCs w:val="20"/>
              </w:rPr>
              <w:t>Puntaje</w:t>
            </w:r>
          </w:p>
        </w:tc>
        <w:tc>
          <w:tcPr>
            <w:tcW w:w="1559" w:type="dxa"/>
            <w:tcBorders>
              <w:top w:val="single" w:sz="4" w:space="0" w:color="auto"/>
              <w:bottom w:val="single" w:sz="4" w:space="0" w:color="auto"/>
            </w:tcBorders>
            <w:vAlign w:val="center"/>
          </w:tcPr>
          <w:p w14:paraId="516A2C2B" w14:textId="77777777" w:rsidR="004418DE" w:rsidRPr="004E41EC" w:rsidRDefault="004418DE" w:rsidP="002C7088">
            <w:pPr>
              <w:pStyle w:val="Sinespaciado"/>
              <w:spacing w:line="360" w:lineRule="auto"/>
              <w:jc w:val="center"/>
              <w:rPr>
                <w:rFonts w:ascii="Times New Roman" w:hAnsi="Times New Roman"/>
                <w:bCs/>
                <w:sz w:val="20"/>
                <w:szCs w:val="20"/>
              </w:rPr>
            </w:pPr>
            <w:r w:rsidRPr="004E41EC">
              <w:rPr>
                <w:rFonts w:ascii="Times New Roman" w:hAnsi="Times New Roman"/>
                <w:bCs/>
                <w:sz w:val="20"/>
                <w:szCs w:val="20"/>
              </w:rPr>
              <w:t>Media *</w:t>
            </w:r>
          </w:p>
        </w:tc>
        <w:tc>
          <w:tcPr>
            <w:tcW w:w="1843" w:type="dxa"/>
            <w:tcBorders>
              <w:top w:val="single" w:sz="4" w:space="0" w:color="auto"/>
              <w:bottom w:val="single" w:sz="4" w:space="0" w:color="auto"/>
            </w:tcBorders>
            <w:vAlign w:val="center"/>
          </w:tcPr>
          <w:p w14:paraId="712D4882" w14:textId="77777777" w:rsidR="004418DE" w:rsidRPr="004E41EC" w:rsidRDefault="004418DE" w:rsidP="002C7088">
            <w:pPr>
              <w:pStyle w:val="Sinespaciado"/>
              <w:spacing w:line="360" w:lineRule="auto"/>
              <w:jc w:val="center"/>
              <w:rPr>
                <w:rFonts w:ascii="Times New Roman" w:hAnsi="Times New Roman"/>
                <w:bCs/>
                <w:sz w:val="20"/>
                <w:szCs w:val="20"/>
              </w:rPr>
            </w:pPr>
            <w:r w:rsidRPr="004E41EC">
              <w:rPr>
                <w:rFonts w:ascii="Times New Roman" w:hAnsi="Times New Roman"/>
                <w:bCs/>
                <w:sz w:val="20"/>
                <w:szCs w:val="20"/>
              </w:rPr>
              <w:t>Desviación *</w:t>
            </w:r>
          </w:p>
        </w:tc>
      </w:tr>
      <w:tr w:rsidR="004418DE" w:rsidRPr="004E41EC" w14:paraId="0F5119B7" w14:textId="77777777" w:rsidTr="002022B2">
        <w:tc>
          <w:tcPr>
            <w:tcW w:w="3964" w:type="dxa"/>
            <w:tcBorders>
              <w:top w:val="single" w:sz="4" w:space="0" w:color="auto"/>
            </w:tcBorders>
            <w:vAlign w:val="center"/>
          </w:tcPr>
          <w:p w14:paraId="085233D2" w14:textId="77777777" w:rsidR="004418DE" w:rsidRPr="004E41EC" w:rsidRDefault="004418DE" w:rsidP="002C7088">
            <w:pPr>
              <w:pStyle w:val="Sinespaciado"/>
              <w:spacing w:before="40" w:after="40" w:line="360" w:lineRule="auto"/>
              <w:rPr>
                <w:rFonts w:ascii="Times New Roman" w:hAnsi="Times New Roman"/>
                <w:sz w:val="20"/>
                <w:szCs w:val="20"/>
              </w:rPr>
            </w:pPr>
            <w:r w:rsidRPr="004E41EC">
              <w:rPr>
                <w:rFonts w:ascii="Times New Roman" w:hAnsi="Times New Roman"/>
                <w:sz w:val="20"/>
                <w:szCs w:val="20"/>
              </w:rPr>
              <w:t>Esquizoide</w:t>
            </w:r>
          </w:p>
        </w:tc>
        <w:tc>
          <w:tcPr>
            <w:tcW w:w="1985" w:type="dxa"/>
            <w:tcBorders>
              <w:top w:val="single" w:sz="4" w:space="0" w:color="auto"/>
            </w:tcBorders>
            <w:vAlign w:val="center"/>
          </w:tcPr>
          <w:p w14:paraId="549AC712" w14:textId="1A324D7D" w:rsidR="004418DE" w:rsidRPr="004E41EC" w:rsidRDefault="002C7088" w:rsidP="002C7088">
            <w:pPr>
              <w:pStyle w:val="Sinespaciado"/>
              <w:spacing w:before="40" w:after="40" w:line="360" w:lineRule="auto"/>
              <w:jc w:val="center"/>
              <w:rPr>
                <w:rFonts w:ascii="Times New Roman" w:hAnsi="Times New Roman"/>
                <w:sz w:val="20"/>
                <w:szCs w:val="20"/>
              </w:rPr>
            </w:pPr>
            <w:r w:rsidRPr="004E41EC">
              <w:rPr>
                <w:rFonts w:ascii="Times New Roman" w:hAnsi="Times New Roman"/>
                <w:sz w:val="20"/>
                <w:szCs w:val="20"/>
              </w:rPr>
              <w:t>2.1</w:t>
            </w:r>
          </w:p>
        </w:tc>
        <w:tc>
          <w:tcPr>
            <w:tcW w:w="1559" w:type="dxa"/>
            <w:tcBorders>
              <w:top w:val="single" w:sz="4" w:space="0" w:color="auto"/>
            </w:tcBorders>
            <w:vAlign w:val="center"/>
          </w:tcPr>
          <w:p w14:paraId="50D3D7D4" w14:textId="77777777" w:rsidR="004418DE" w:rsidRPr="004E41EC" w:rsidRDefault="004418DE" w:rsidP="002C7088">
            <w:pPr>
              <w:pStyle w:val="Sinespaciado"/>
              <w:spacing w:before="40" w:after="40" w:line="360" w:lineRule="auto"/>
              <w:jc w:val="center"/>
              <w:rPr>
                <w:rFonts w:ascii="Times New Roman" w:hAnsi="Times New Roman"/>
                <w:sz w:val="20"/>
                <w:szCs w:val="20"/>
              </w:rPr>
            </w:pPr>
            <w:r w:rsidRPr="004E41EC">
              <w:rPr>
                <w:rFonts w:ascii="Times New Roman" w:hAnsi="Times New Roman"/>
                <w:sz w:val="20"/>
                <w:szCs w:val="20"/>
              </w:rPr>
              <w:t>11.8</w:t>
            </w:r>
          </w:p>
        </w:tc>
        <w:tc>
          <w:tcPr>
            <w:tcW w:w="1843" w:type="dxa"/>
            <w:tcBorders>
              <w:top w:val="single" w:sz="4" w:space="0" w:color="auto"/>
            </w:tcBorders>
            <w:vAlign w:val="center"/>
          </w:tcPr>
          <w:p w14:paraId="6A0BB522" w14:textId="77777777" w:rsidR="004418DE" w:rsidRPr="004E41EC" w:rsidRDefault="004418DE" w:rsidP="002C7088">
            <w:pPr>
              <w:pStyle w:val="Sinespaciado"/>
              <w:spacing w:before="40" w:after="40" w:line="360" w:lineRule="auto"/>
              <w:jc w:val="center"/>
              <w:rPr>
                <w:rFonts w:ascii="Times New Roman" w:hAnsi="Times New Roman"/>
                <w:sz w:val="20"/>
                <w:szCs w:val="20"/>
              </w:rPr>
            </w:pPr>
            <w:r w:rsidRPr="004E41EC">
              <w:rPr>
                <w:rFonts w:ascii="Times New Roman" w:hAnsi="Times New Roman"/>
                <w:sz w:val="20"/>
                <w:szCs w:val="20"/>
              </w:rPr>
              <w:t>5</w:t>
            </w:r>
          </w:p>
        </w:tc>
      </w:tr>
      <w:tr w:rsidR="004418DE" w:rsidRPr="004E41EC" w14:paraId="15C84BC9" w14:textId="77777777" w:rsidTr="002022B2">
        <w:tc>
          <w:tcPr>
            <w:tcW w:w="3964" w:type="dxa"/>
            <w:vAlign w:val="center"/>
          </w:tcPr>
          <w:p w14:paraId="3554381B" w14:textId="77777777" w:rsidR="004418DE" w:rsidRPr="004E41EC" w:rsidRDefault="004418DE" w:rsidP="002C7088">
            <w:pPr>
              <w:pStyle w:val="Sinespaciado"/>
              <w:spacing w:before="40" w:after="40" w:line="360" w:lineRule="auto"/>
              <w:rPr>
                <w:rFonts w:ascii="Times New Roman" w:hAnsi="Times New Roman"/>
                <w:sz w:val="20"/>
                <w:szCs w:val="20"/>
              </w:rPr>
            </w:pPr>
            <w:r w:rsidRPr="004E41EC">
              <w:rPr>
                <w:rFonts w:ascii="Times New Roman" w:hAnsi="Times New Roman"/>
                <w:sz w:val="20"/>
                <w:szCs w:val="20"/>
              </w:rPr>
              <w:t>Paranoide</w:t>
            </w:r>
          </w:p>
        </w:tc>
        <w:tc>
          <w:tcPr>
            <w:tcW w:w="1985" w:type="dxa"/>
            <w:vAlign w:val="center"/>
          </w:tcPr>
          <w:p w14:paraId="7AF9273E" w14:textId="4B307400" w:rsidR="004418DE" w:rsidRPr="004E41EC" w:rsidRDefault="002C7088" w:rsidP="002C7088">
            <w:pPr>
              <w:pStyle w:val="Sinespaciado"/>
              <w:spacing w:before="40" w:after="40" w:line="360" w:lineRule="auto"/>
              <w:jc w:val="center"/>
              <w:rPr>
                <w:rFonts w:ascii="Times New Roman" w:hAnsi="Times New Roman"/>
                <w:sz w:val="20"/>
                <w:szCs w:val="20"/>
              </w:rPr>
            </w:pPr>
            <w:r w:rsidRPr="004E41EC">
              <w:rPr>
                <w:rFonts w:ascii="Times New Roman" w:hAnsi="Times New Roman"/>
                <w:sz w:val="20"/>
                <w:szCs w:val="20"/>
              </w:rPr>
              <w:t>3.5</w:t>
            </w:r>
          </w:p>
        </w:tc>
        <w:tc>
          <w:tcPr>
            <w:tcW w:w="1559" w:type="dxa"/>
            <w:vAlign w:val="center"/>
          </w:tcPr>
          <w:p w14:paraId="436361A5" w14:textId="77777777" w:rsidR="004418DE" w:rsidRPr="004E41EC" w:rsidRDefault="004418DE" w:rsidP="002C7088">
            <w:pPr>
              <w:pStyle w:val="Sinespaciado"/>
              <w:spacing w:before="40" w:after="40" w:line="360" w:lineRule="auto"/>
              <w:jc w:val="center"/>
              <w:rPr>
                <w:rFonts w:ascii="Times New Roman" w:hAnsi="Times New Roman"/>
                <w:sz w:val="20"/>
                <w:szCs w:val="20"/>
              </w:rPr>
            </w:pPr>
            <w:r w:rsidRPr="004E41EC">
              <w:rPr>
                <w:rFonts w:ascii="Times New Roman" w:hAnsi="Times New Roman"/>
                <w:sz w:val="20"/>
                <w:szCs w:val="20"/>
              </w:rPr>
              <w:t>6.9</w:t>
            </w:r>
          </w:p>
        </w:tc>
        <w:tc>
          <w:tcPr>
            <w:tcW w:w="1843" w:type="dxa"/>
            <w:vAlign w:val="center"/>
          </w:tcPr>
          <w:p w14:paraId="56A5D4FA" w14:textId="77777777" w:rsidR="004418DE" w:rsidRPr="004E41EC" w:rsidRDefault="004418DE" w:rsidP="002C7088">
            <w:pPr>
              <w:pStyle w:val="Sinespaciado"/>
              <w:spacing w:before="40" w:after="40" w:line="360" w:lineRule="auto"/>
              <w:jc w:val="center"/>
              <w:rPr>
                <w:rFonts w:ascii="Times New Roman" w:hAnsi="Times New Roman"/>
                <w:sz w:val="20"/>
                <w:szCs w:val="20"/>
              </w:rPr>
            </w:pPr>
            <w:r w:rsidRPr="004E41EC">
              <w:rPr>
                <w:rFonts w:ascii="Times New Roman" w:hAnsi="Times New Roman"/>
                <w:sz w:val="20"/>
                <w:szCs w:val="20"/>
              </w:rPr>
              <w:t>5.2</w:t>
            </w:r>
          </w:p>
        </w:tc>
      </w:tr>
      <w:tr w:rsidR="004418DE" w:rsidRPr="004E41EC" w14:paraId="765616E2" w14:textId="77777777" w:rsidTr="002022B2">
        <w:tc>
          <w:tcPr>
            <w:tcW w:w="3964" w:type="dxa"/>
            <w:vAlign w:val="center"/>
          </w:tcPr>
          <w:p w14:paraId="40101ADD" w14:textId="77777777" w:rsidR="004418DE" w:rsidRPr="004E41EC" w:rsidRDefault="004418DE" w:rsidP="002C7088">
            <w:pPr>
              <w:pStyle w:val="Sinespaciado"/>
              <w:spacing w:before="40" w:after="40" w:line="360" w:lineRule="auto"/>
              <w:rPr>
                <w:rFonts w:ascii="Times New Roman" w:hAnsi="Times New Roman"/>
                <w:sz w:val="20"/>
                <w:szCs w:val="20"/>
              </w:rPr>
            </w:pPr>
            <w:r w:rsidRPr="004E41EC">
              <w:rPr>
                <w:rFonts w:ascii="Times New Roman" w:hAnsi="Times New Roman"/>
                <w:sz w:val="20"/>
                <w:szCs w:val="20"/>
              </w:rPr>
              <w:t>Antisocial</w:t>
            </w:r>
          </w:p>
        </w:tc>
        <w:tc>
          <w:tcPr>
            <w:tcW w:w="1985" w:type="dxa"/>
            <w:vAlign w:val="center"/>
          </w:tcPr>
          <w:p w14:paraId="44E356A5" w14:textId="10DE0FCE" w:rsidR="004418DE" w:rsidRPr="004E41EC" w:rsidRDefault="002C7088" w:rsidP="002C7088">
            <w:pPr>
              <w:pStyle w:val="Sinespaciado"/>
              <w:spacing w:before="40" w:after="40" w:line="360" w:lineRule="auto"/>
              <w:jc w:val="center"/>
              <w:rPr>
                <w:rFonts w:ascii="Times New Roman" w:hAnsi="Times New Roman"/>
                <w:sz w:val="20"/>
                <w:szCs w:val="20"/>
              </w:rPr>
            </w:pPr>
            <w:r w:rsidRPr="004E41EC">
              <w:rPr>
                <w:rFonts w:ascii="Times New Roman" w:hAnsi="Times New Roman"/>
                <w:sz w:val="20"/>
                <w:szCs w:val="20"/>
              </w:rPr>
              <w:t>2.2</w:t>
            </w:r>
          </w:p>
        </w:tc>
        <w:tc>
          <w:tcPr>
            <w:tcW w:w="1559" w:type="dxa"/>
            <w:vAlign w:val="center"/>
          </w:tcPr>
          <w:p w14:paraId="607FC0EB" w14:textId="77777777" w:rsidR="004418DE" w:rsidRPr="004E41EC" w:rsidRDefault="004418DE" w:rsidP="002C7088">
            <w:pPr>
              <w:pStyle w:val="Sinespaciado"/>
              <w:spacing w:before="40" w:after="40" w:line="360" w:lineRule="auto"/>
              <w:jc w:val="center"/>
              <w:rPr>
                <w:rFonts w:ascii="Times New Roman" w:hAnsi="Times New Roman"/>
                <w:sz w:val="20"/>
                <w:szCs w:val="20"/>
              </w:rPr>
            </w:pPr>
            <w:r w:rsidRPr="004E41EC">
              <w:rPr>
                <w:rFonts w:ascii="Times New Roman" w:hAnsi="Times New Roman"/>
                <w:sz w:val="20"/>
                <w:szCs w:val="20"/>
              </w:rPr>
              <w:t>9.3</w:t>
            </w:r>
          </w:p>
        </w:tc>
        <w:tc>
          <w:tcPr>
            <w:tcW w:w="1843" w:type="dxa"/>
            <w:vAlign w:val="center"/>
          </w:tcPr>
          <w:p w14:paraId="2018F46E" w14:textId="77777777" w:rsidR="004418DE" w:rsidRPr="004E41EC" w:rsidRDefault="004418DE" w:rsidP="002C7088">
            <w:pPr>
              <w:pStyle w:val="Sinespaciado"/>
              <w:spacing w:before="40" w:after="40" w:line="360" w:lineRule="auto"/>
              <w:jc w:val="center"/>
              <w:rPr>
                <w:rFonts w:ascii="Times New Roman" w:hAnsi="Times New Roman"/>
                <w:sz w:val="20"/>
                <w:szCs w:val="20"/>
              </w:rPr>
            </w:pPr>
            <w:r w:rsidRPr="004E41EC">
              <w:rPr>
                <w:rFonts w:ascii="Times New Roman" w:hAnsi="Times New Roman"/>
                <w:sz w:val="20"/>
                <w:szCs w:val="20"/>
              </w:rPr>
              <w:t>5.1</w:t>
            </w:r>
          </w:p>
        </w:tc>
      </w:tr>
      <w:tr w:rsidR="004418DE" w:rsidRPr="004E41EC" w14:paraId="5D86E6A3" w14:textId="77777777" w:rsidTr="002022B2">
        <w:tc>
          <w:tcPr>
            <w:tcW w:w="3964" w:type="dxa"/>
            <w:vAlign w:val="center"/>
          </w:tcPr>
          <w:p w14:paraId="5FB8C107" w14:textId="77777777" w:rsidR="004418DE" w:rsidRPr="004E41EC" w:rsidRDefault="004418DE" w:rsidP="002C7088">
            <w:pPr>
              <w:pStyle w:val="Sinespaciado"/>
              <w:spacing w:before="40" w:after="40" w:line="360" w:lineRule="auto"/>
              <w:rPr>
                <w:rFonts w:ascii="Times New Roman" w:hAnsi="Times New Roman"/>
                <w:sz w:val="20"/>
                <w:szCs w:val="20"/>
              </w:rPr>
            </w:pPr>
            <w:r w:rsidRPr="004E41EC">
              <w:rPr>
                <w:rFonts w:ascii="Times New Roman" w:hAnsi="Times New Roman"/>
                <w:sz w:val="20"/>
                <w:szCs w:val="20"/>
              </w:rPr>
              <w:t>Narcisista</w:t>
            </w:r>
          </w:p>
        </w:tc>
        <w:tc>
          <w:tcPr>
            <w:tcW w:w="1985" w:type="dxa"/>
            <w:vAlign w:val="center"/>
          </w:tcPr>
          <w:p w14:paraId="4DD21D28" w14:textId="17357E31" w:rsidR="004418DE" w:rsidRPr="004E41EC" w:rsidRDefault="002C7088" w:rsidP="002C7088">
            <w:pPr>
              <w:pStyle w:val="Sinespaciado"/>
              <w:spacing w:before="40" w:after="40" w:line="360" w:lineRule="auto"/>
              <w:jc w:val="center"/>
              <w:rPr>
                <w:rFonts w:ascii="Times New Roman" w:hAnsi="Times New Roman"/>
                <w:sz w:val="20"/>
                <w:szCs w:val="20"/>
              </w:rPr>
            </w:pPr>
            <w:r w:rsidRPr="004E41EC">
              <w:rPr>
                <w:rFonts w:ascii="Times New Roman" w:hAnsi="Times New Roman"/>
                <w:sz w:val="20"/>
                <w:szCs w:val="20"/>
              </w:rPr>
              <w:t>1.6</w:t>
            </w:r>
          </w:p>
        </w:tc>
        <w:tc>
          <w:tcPr>
            <w:tcW w:w="1559" w:type="dxa"/>
            <w:vAlign w:val="center"/>
          </w:tcPr>
          <w:p w14:paraId="10B56BCA" w14:textId="77777777" w:rsidR="004418DE" w:rsidRPr="004E41EC" w:rsidRDefault="004418DE" w:rsidP="002C7088">
            <w:pPr>
              <w:pStyle w:val="Sinespaciado"/>
              <w:spacing w:before="40" w:after="40" w:line="360" w:lineRule="auto"/>
              <w:jc w:val="center"/>
              <w:rPr>
                <w:rFonts w:ascii="Times New Roman" w:hAnsi="Times New Roman"/>
                <w:sz w:val="20"/>
                <w:szCs w:val="20"/>
              </w:rPr>
            </w:pPr>
            <w:r w:rsidRPr="004E41EC">
              <w:rPr>
                <w:rFonts w:ascii="Times New Roman" w:hAnsi="Times New Roman"/>
                <w:sz w:val="20"/>
                <w:szCs w:val="20"/>
              </w:rPr>
              <w:t>7.4</w:t>
            </w:r>
          </w:p>
        </w:tc>
        <w:tc>
          <w:tcPr>
            <w:tcW w:w="1843" w:type="dxa"/>
            <w:vAlign w:val="center"/>
          </w:tcPr>
          <w:p w14:paraId="1AF4D936" w14:textId="77777777" w:rsidR="004418DE" w:rsidRPr="004E41EC" w:rsidRDefault="004418DE" w:rsidP="002C7088">
            <w:pPr>
              <w:pStyle w:val="Sinespaciado"/>
              <w:spacing w:before="40" w:after="40" w:line="360" w:lineRule="auto"/>
              <w:jc w:val="center"/>
              <w:rPr>
                <w:rFonts w:ascii="Times New Roman" w:hAnsi="Times New Roman"/>
                <w:sz w:val="20"/>
                <w:szCs w:val="20"/>
              </w:rPr>
            </w:pPr>
            <w:r w:rsidRPr="004E41EC">
              <w:rPr>
                <w:rFonts w:ascii="Times New Roman" w:hAnsi="Times New Roman"/>
                <w:sz w:val="20"/>
                <w:szCs w:val="20"/>
              </w:rPr>
              <w:t>4.3</w:t>
            </w:r>
          </w:p>
        </w:tc>
      </w:tr>
      <w:tr w:rsidR="004418DE" w:rsidRPr="004E41EC" w14:paraId="5E2C4E25" w14:textId="77777777" w:rsidTr="002022B2">
        <w:tc>
          <w:tcPr>
            <w:tcW w:w="3964" w:type="dxa"/>
            <w:vAlign w:val="center"/>
          </w:tcPr>
          <w:p w14:paraId="1B4AF68D" w14:textId="77777777" w:rsidR="004418DE" w:rsidRPr="004E41EC" w:rsidRDefault="004418DE" w:rsidP="002C7088">
            <w:pPr>
              <w:pStyle w:val="Sinespaciado"/>
              <w:spacing w:before="40" w:after="40" w:line="360" w:lineRule="auto"/>
              <w:rPr>
                <w:rFonts w:ascii="Times New Roman" w:hAnsi="Times New Roman"/>
                <w:sz w:val="20"/>
                <w:szCs w:val="20"/>
              </w:rPr>
            </w:pPr>
            <w:r w:rsidRPr="004E41EC">
              <w:rPr>
                <w:rFonts w:ascii="Times New Roman" w:hAnsi="Times New Roman"/>
                <w:sz w:val="20"/>
                <w:szCs w:val="20"/>
              </w:rPr>
              <w:t>Histriónico</w:t>
            </w:r>
          </w:p>
        </w:tc>
        <w:tc>
          <w:tcPr>
            <w:tcW w:w="1985" w:type="dxa"/>
            <w:vAlign w:val="center"/>
          </w:tcPr>
          <w:p w14:paraId="25E131F3" w14:textId="4ECEA665" w:rsidR="004418DE" w:rsidRPr="004E41EC" w:rsidRDefault="002C7088" w:rsidP="002C7088">
            <w:pPr>
              <w:pStyle w:val="Sinespaciado"/>
              <w:spacing w:before="40" w:after="40" w:line="360" w:lineRule="auto"/>
              <w:jc w:val="center"/>
              <w:rPr>
                <w:rFonts w:ascii="Times New Roman" w:hAnsi="Times New Roman"/>
                <w:sz w:val="20"/>
                <w:szCs w:val="20"/>
              </w:rPr>
            </w:pPr>
            <w:r w:rsidRPr="004E41EC">
              <w:rPr>
                <w:rFonts w:ascii="Times New Roman" w:hAnsi="Times New Roman"/>
                <w:sz w:val="20"/>
                <w:szCs w:val="20"/>
              </w:rPr>
              <w:t>2.8</w:t>
            </w:r>
          </w:p>
        </w:tc>
        <w:tc>
          <w:tcPr>
            <w:tcW w:w="1559" w:type="dxa"/>
            <w:vAlign w:val="center"/>
          </w:tcPr>
          <w:p w14:paraId="4B460FFE" w14:textId="77777777" w:rsidR="004418DE" w:rsidRPr="004E41EC" w:rsidRDefault="004418DE" w:rsidP="002C7088">
            <w:pPr>
              <w:pStyle w:val="Sinespaciado"/>
              <w:spacing w:before="40" w:after="40" w:line="360" w:lineRule="auto"/>
              <w:jc w:val="center"/>
              <w:rPr>
                <w:rFonts w:ascii="Times New Roman" w:hAnsi="Times New Roman"/>
                <w:sz w:val="20"/>
                <w:szCs w:val="20"/>
              </w:rPr>
            </w:pPr>
            <w:r w:rsidRPr="004E41EC">
              <w:rPr>
                <w:rFonts w:ascii="Times New Roman" w:hAnsi="Times New Roman"/>
                <w:sz w:val="20"/>
                <w:szCs w:val="20"/>
              </w:rPr>
              <w:t>6.3</w:t>
            </w:r>
          </w:p>
        </w:tc>
        <w:tc>
          <w:tcPr>
            <w:tcW w:w="1843" w:type="dxa"/>
            <w:vAlign w:val="center"/>
          </w:tcPr>
          <w:p w14:paraId="59E05F82" w14:textId="77777777" w:rsidR="004418DE" w:rsidRPr="004E41EC" w:rsidRDefault="004418DE" w:rsidP="002C7088">
            <w:pPr>
              <w:pStyle w:val="Sinespaciado"/>
              <w:spacing w:before="40" w:after="40" w:line="360" w:lineRule="auto"/>
              <w:jc w:val="center"/>
              <w:rPr>
                <w:rFonts w:ascii="Times New Roman" w:hAnsi="Times New Roman"/>
                <w:sz w:val="20"/>
                <w:szCs w:val="20"/>
              </w:rPr>
            </w:pPr>
            <w:r w:rsidRPr="004E41EC">
              <w:rPr>
                <w:rFonts w:ascii="Times New Roman" w:hAnsi="Times New Roman"/>
                <w:sz w:val="20"/>
                <w:szCs w:val="20"/>
              </w:rPr>
              <w:t>4.5</w:t>
            </w:r>
          </w:p>
        </w:tc>
      </w:tr>
      <w:tr w:rsidR="004418DE" w:rsidRPr="004E41EC" w14:paraId="30678532" w14:textId="77777777" w:rsidTr="002022B2">
        <w:tc>
          <w:tcPr>
            <w:tcW w:w="3964" w:type="dxa"/>
            <w:vAlign w:val="center"/>
          </w:tcPr>
          <w:p w14:paraId="64BEBBA7" w14:textId="77777777" w:rsidR="004418DE" w:rsidRPr="004E41EC" w:rsidRDefault="004418DE" w:rsidP="002C7088">
            <w:pPr>
              <w:pStyle w:val="Sinespaciado"/>
              <w:spacing w:before="40" w:after="40" w:line="360" w:lineRule="auto"/>
              <w:rPr>
                <w:rFonts w:ascii="Times New Roman" w:hAnsi="Times New Roman"/>
                <w:sz w:val="20"/>
                <w:szCs w:val="20"/>
              </w:rPr>
            </w:pPr>
            <w:r w:rsidRPr="004E41EC">
              <w:rPr>
                <w:rFonts w:ascii="Times New Roman" w:hAnsi="Times New Roman"/>
                <w:sz w:val="20"/>
                <w:szCs w:val="20"/>
              </w:rPr>
              <w:t>Límite</w:t>
            </w:r>
          </w:p>
        </w:tc>
        <w:tc>
          <w:tcPr>
            <w:tcW w:w="1985" w:type="dxa"/>
            <w:vAlign w:val="center"/>
          </w:tcPr>
          <w:p w14:paraId="0431EA2F" w14:textId="2AFF0792" w:rsidR="004418DE" w:rsidRPr="004E41EC" w:rsidRDefault="002C7088" w:rsidP="002C7088">
            <w:pPr>
              <w:pStyle w:val="Sinespaciado"/>
              <w:spacing w:before="40" w:after="40" w:line="360" w:lineRule="auto"/>
              <w:jc w:val="center"/>
              <w:rPr>
                <w:rFonts w:ascii="Times New Roman" w:hAnsi="Times New Roman"/>
                <w:sz w:val="20"/>
                <w:szCs w:val="20"/>
              </w:rPr>
            </w:pPr>
            <w:r w:rsidRPr="004E41EC">
              <w:rPr>
                <w:rFonts w:ascii="Times New Roman" w:hAnsi="Times New Roman"/>
                <w:sz w:val="20"/>
                <w:szCs w:val="20"/>
              </w:rPr>
              <w:t>3.1</w:t>
            </w:r>
          </w:p>
        </w:tc>
        <w:tc>
          <w:tcPr>
            <w:tcW w:w="1559" w:type="dxa"/>
            <w:vAlign w:val="center"/>
          </w:tcPr>
          <w:p w14:paraId="09F1D1DD" w14:textId="77777777" w:rsidR="004418DE" w:rsidRPr="004E41EC" w:rsidRDefault="004418DE" w:rsidP="002C7088">
            <w:pPr>
              <w:pStyle w:val="Sinespaciado"/>
              <w:spacing w:before="40" w:after="40" w:line="360" w:lineRule="auto"/>
              <w:jc w:val="center"/>
              <w:rPr>
                <w:rFonts w:ascii="Times New Roman" w:hAnsi="Times New Roman"/>
                <w:sz w:val="20"/>
                <w:szCs w:val="20"/>
              </w:rPr>
            </w:pPr>
            <w:r w:rsidRPr="004E41EC">
              <w:rPr>
                <w:rFonts w:ascii="Times New Roman" w:hAnsi="Times New Roman"/>
                <w:sz w:val="20"/>
                <w:szCs w:val="20"/>
              </w:rPr>
              <w:t>5.9</w:t>
            </w:r>
          </w:p>
        </w:tc>
        <w:tc>
          <w:tcPr>
            <w:tcW w:w="1843" w:type="dxa"/>
            <w:vAlign w:val="center"/>
          </w:tcPr>
          <w:p w14:paraId="1D0CB506" w14:textId="77777777" w:rsidR="004418DE" w:rsidRPr="004E41EC" w:rsidRDefault="004418DE" w:rsidP="002C7088">
            <w:pPr>
              <w:pStyle w:val="Sinespaciado"/>
              <w:spacing w:before="40" w:after="40" w:line="360" w:lineRule="auto"/>
              <w:jc w:val="center"/>
              <w:rPr>
                <w:rFonts w:ascii="Times New Roman" w:hAnsi="Times New Roman"/>
                <w:sz w:val="20"/>
                <w:szCs w:val="20"/>
              </w:rPr>
            </w:pPr>
            <w:r w:rsidRPr="004E41EC">
              <w:rPr>
                <w:rFonts w:ascii="Times New Roman" w:hAnsi="Times New Roman"/>
                <w:sz w:val="20"/>
                <w:szCs w:val="20"/>
              </w:rPr>
              <w:t>4.4</w:t>
            </w:r>
          </w:p>
        </w:tc>
      </w:tr>
      <w:tr w:rsidR="004418DE" w:rsidRPr="004E41EC" w14:paraId="03A19359" w14:textId="77777777" w:rsidTr="002022B2">
        <w:tc>
          <w:tcPr>
            <w:tcW w:w="3964" w:type="dxa"/>
            <w:vAlign w:val="center"/>
          </w:tcPr>
          <w:p w14:paraId="0E6D930D" w14:textId="77777777" w:rsidR="004418DE" w:rsidRPr="004E41EC" w:rsidRDefault="004418DE" w:rsidP="002C7088">
            <w:pPr>
              <w:pStyle w:val="Sinespaciado"/>
              <w:spacing w:before="40" w:after="40" w:line="360" w:lineRule="auto"/>
              <w:rPr>
                <w:rFonts w:ascii="Times New Roman" w:hAnsi="Times New Roman"/>
                <w:sz w:val="20"/>
                <w:szCs w:val="20"/>
              </w:rPr>
            </w:pPr>
            <w:r w:rsidRPr="004E41EC">
              <w:rPr>
                <w:rFonts w:ascii="Times New Roman" w:hAnsi="Times New Roman"/>
                <w:sz w:val="20"/>
                <w:szCs w:val="20"/>
              </w:rPr>
              <w:t>Por evitación</w:t>
            </w:r>
          </w:p>
        </w:tc>
        <w:tc>
          <w:tcPr>
            <w:tcW w:w="1985" w:type="dxa"/>
            <w:vAlign w:val="center"/>
          </w:tcPr>
          <w:p w14:paraId="1CAF22EE" w14:textId="27E7A004" w:rsidR="004418DE" w:rsidRPr="004E41EC" w:rsidRDefault="002C7088" w:rsidP="002C7088">
            <w:pPr>
              <w:pStyle w:val="Sinespaciado"/>
              <w:spacing w:before="40" w:after="40" w:line="360" w:lineRule="auto"/>
              <w:jc w:val="center"/>
              <w:rPr>
                <w:rFonts w:ascii="Times New Roman" w:hAnsi="Times New Roman"/>
                <w:sz w:val="20"/>
                <w:szCs w:val="20"/>
              </w:rPr>
            </w:pPr>
            <w:r w:rsidRPr="004E41EC">
              <w:rPr>
                <w:rFonts w:ascii="Times New Roman" w:hAnsi="Times New Roman"/>
                <w:sz w:val="20"/>
                <w:szCs w:val="20"/>
              </w:rPr>
              <w:t>2.0</w:t>
            </w:r>
          </w:p>
        </w:tc>
        <w:tc>
          <w:tcPr>
            <w:tcW w:w="1559" w:type="dxa"/>
            <w:vAlign w:val="center"/>
          </w:tcPr>
          <w:p w14:paraId="05DBC9B3" w14:textId="77777777" w:rsidR="004418DE" w:rsidRPr="004E41EC" w:rsidRDefault="004418DE" w:rsidP="002C7088">
            <w:pPr>
              <w:pStyle w:val="Sinespaciado"/>
              <w:spacing w:before="40" w:after="40" w:line="360" w:lineRule="auto"/>
              <w:jc w:val="center"/>
              <w:rPr>
                <w:rFonts w:ascii="Times New Roman" w:hAnsi="Times New Roman"/>
                <w:sz w:val="20"/>
                <w:szCs w:val="20"/>
              </w:rPr>
            </w:pPr>
            <w:r w:rsidRPr="004E41EC">
              <w:rPr>
                <w:rFonts w:ascii="Times New Roman" w:hAnsi="Times New Roman"/>
                <w:sz w:val="20"/>
                <w:szCs w:val="20"/>
              </w:rPr>
              <w:t>10.2</w:t>
            </w:r>
          </w:p>
        </w:tc>
        <w:tc>
          <w:tcPr>
            <w:tcW w:w="1843" w:type="dxa"/>
            <w:vAlign w:val="center"/>
          </w:tcPr>
          <w:p w14:paraId="5BD58535" w14:textId="77777777" w:rsidR="004418DE" w:rsidRPr="004E41EC" w:rsidRDefault="004418DE" w:rsidP="002C7088">
            <w:pPr>
              <w:pStyle w:val="Sinespaciado"/>
              <w:spacing w:before="40" w:after="40" w:line="360" w:lineRule="auto"/>
              <w:jc w:val="center"/>
              <w:rPr>
                <w:rFonts w:ascii="Times New Roman" w:hAnsi="Times New Roman"/>
                <w:sz w:val="20"/>
                <w:szCs w:val="20"/>
              </w:rPr>
            </w:pPr>
            <w:r w:rsidRPr="004E41EC">
              <w:rPr>
                <w:rFonts w:ascii="Times New Roman" w:hAnsi="Times New Roman"/>
                <w:sz w:val="20"/>
                <w:szCs w:val="20"/>
              </w:rPr>
              <w:t>4.9</w:t>
            </w:r>
          </w:p>
        </w:tc>
      </w:tr>
      <w:tr w:rsidR="004418DE" w:rsidRPr="004E41EC" w14:paraId="7D69F188" w14:textId="77777777" w:rsidTr="002022B2">
        <w:tc>
          <w:tcPr>
            <w:tcW w:w="3964" w:type="dxa"/>
            <w:vAlign w:val="center"/>
          </w:tcPr>
          <w:p w14:paraId="689E6C16" w14:textId="6CBEFA2F" w:rsidR="004418DE" w:rsidRPr="004E41EC" w:rsidRDefault="004418DE" w:rsidP="002C7088">
            <w:pPr>
              <w:pStyle w:val="Sinespaciado"/>
              <w:spacing w:before="40" w:after="40" w:line="360" w:lineRule="auto"/>
              <w:rPr>
                <w:rFonts w:ascii="Times New Roman" w:hAnsi="Times New Roman"/>
                <w:sz w:val="20"/>
                <w:szCs w:val="20"/>
              </w:rPr>
            </w:pPr>
            <w:r w:rsidRPr="004E41EC">
              <w:rPr>
                <w:rFonts w:ascii="Times New Roman" w:hAnsi="Times New Roman"/>
                <w:sz w:val="20"/>
                <w:szCs w:val="20"/>
              </w:rPr>
              <w:t xml:space="preserve">Por </w:t>
            </w:r>
            <w:r w:rsidR="002C7088" w:rsidRPr="004E41EC">
              <w:rPr>
                <w:rFonts w:ascii="Times New Roman" w:hAnsi="Times New Roman"/>
                <w:sz w:val="20"/>
                <w:szCs w:val="20"/>
              </w:rPr>
              <w:t>d</w:t>
            </w:r>
            <w:r w:rsidRPr="004E41EC">
              <w:rPr>
                <w:rFonts w:ascii="Times New Roman" w:hAnsi="Times New Roman"/>
                <w:sz w:val="20"/>
                <w:szCs w:val="20"/>
              </w:rPr>
              <w:t>ependencia</w:t>
            </w:r>
          </w:p>
        </w:tc>
        <w:tc>
          <w:tcPr>
            <w:tcW w:w="1985" w:type="dxa"/>
            <w:vAlign w:val="center"/>
          </w:tcPr>
          <w:p w14:paraId="20A56F05" w14:textId="63C3B744" w:rsidR="004418DE" w:rsidRPr="004E41EC" w:rsidRDefault="002C7088" w:rsidP="002C7088">
            <w:pPr>
              <w:pStyle w:val="Sinespaciado"/>
              <w:spacing w:before="40" w:after="40" w:line="360" w:lineRule="auto"/>
              <w:jc w:val="center"/>
              <w:rPr>
                <w:rFonts w:ascii="Times New Roman" w:hAnsi="Times New Roman"/>
                <w:sz w:val="20"/>
                <w:szCs w:val="20"/>
              </w:rPr>
            </w:pPr>
            <w:r w:rsidRPr="004E41EC">
              <w:rPr>
                <w:rFonts w:ascii="Times New Roman" w:hAnsi="Times New Roman"/>
                <w:sz w:val="20"/>
                <w:szCs w:val="20"/>
              </w:rPr>
              <w:t>3.1</w:t>
            </w:r>
          </w:p>
        </w:tc>
        <w:tc>
          <w:tcPr>
            <w:tcW w:w="1559" w:type="dxa"/>
            <w:vAlign w:val="center"/>
          </w:tcPr>
          <w:p w14:paraId="05A0E34B" w14:textId="77777777" w:rsidR="004418DE" w:rsidRPr="004E41EC" w:rsidRDefault="004418DE" w:rsidP="002C7088">
            <w:pPr>
              <w:pStyle w:val="Sinespaciado"/>
              <w:spacing w:before="40" w:after="40" w:line="360" w:lineRule="auto"/>
              <w:jc w:val="center"/>
              <w:rPr>
                <w:rFonts w:ascii="Times New Roman" w:hAnsi="Times New Roman"/>
                <w:sz w:val="20"/>
                <w:szCs w:val="20"/>
              </w:rPr>
            </w:pPr>
            <w:r w:rsidRPr="004E41EC">
              <w:rPr>
                <w:rFonts w:ascii="Times New Roman" w:hAnsi="Times New Roman"/>
                <w:sz w:val="20"/>
                <w:szCs w:val="20"/>
              </w:rPr>
              <w:t>7.3</w:t>
            </w:r>
          </w:p>
        </w:tc>
        <w:tc>
          <w:tcPr>
            <w:tcW w:w="1843" w:type="dxa"/>
            <w:vAlign w:val="center"/>
          </w:tcPr>
          <w:p w14:paraId="083C6ADF" w14:textId="77777777" w:rsidR="004418DE" w:rsidRPr="004E41EC" w:rsidRDefault="004418DE" w:rsidP="002C7088">
            <w:pPr>
              <w:pStyle w:val="Sinespaciado"/>
              <w:spacing w:before="40" w:after="40" w:line="360" w:lineRule="auto"/>
              <w:jc w:val="center"/>
              <w:rPr>
                <w:rFonts w:ascii="Times New Roman" w:hAnsi="Times New Roman"/>
                <w:sz w:val="20"/>
                <w:szCs w:val="20"/>
              </w:rPr>
            </w:pPr>
            <w:r w:rsidRPr="004E41EC">
              <w:rPr>
                <w:rFonts w:ascii="Times New Roman" w:hAnsi="Times New Roman"/>
                <w:sz w:val="20"/>
                <w:szCs w:val="20"/>
              </w:rPr>
              <w:t>4.6</w:t>
            </w:r>
          </w:p>
        </w:tc>
      </w:tr>
      <w:tr w:rsidR="004418DE" w:rsidRPr="004E41EC" w14:paraId="165C7A06" w14:textId="77777777" w:rsidTr="002022B2">
        <w:tc>
          <w:tcPr>
            <w:tcW w:w="3964" w:type="dxa"/>
            <w:vAlign w:val="center"/>
          </w:tcPr>
          <w:p w14:paraId="6463F2BA" w14:textId="0C0104F1" w:rsidR="004418DE" w:rsidRPr="004E41EC" w:rsidRDefault="004418DE" w:rsidP="002C7088">
            <w:pPr>
              <w:pStyle w:val="Sinespaciado"/>
              <w:spacing w:before="40" w:after="40" w:line="360" w:lineRule="auto"/>
              <w:rPr>
                <w:rFonts w:ascii="Times New Roman" w:hAnsi="Times New Roman"/>
                <w:sz w:val="20"/>
                <w:szCs w:val="20"/>
              </w:rPr>
            </w:pPr>
            <w:r w:rsidRPr="004E41EC">
              <w:rPr>
                <w:rFonts w:ascii="Times New Roman" w:hAnsi="Times New Roman"/>
                <w:sz w:val="20"/>
                <w:szCs w:val="20"/>
              </w:rPr>
              <w:t>Obsesivo</w:t>
            </w:r>
            <w:r w:rsidR="002C7088" w:rsidRPr="004E41EC">
              <w:rPr>
                <w:rFonts w:ascii="Times New Roman" w:hAnsi="Times New Roman"/>
                <w:sz w:val="20"/>
                <w:szCs w:val="20"/>
              </w:rPr>
              <w:t xml:space="preserve"> c</w:t>
            </w:r>
            <w:r w:rsidRPr="004E41EC">
              <w:rPr>
                <w:rFonts w:ascii="Times New Roman" w:hAnsi="Times New Roman"/>
                <w:sz w:val="20"/>
                <w:szCs w:val="20"/>
              </w:rPr>
              <w:t>ompulsivo</w:t>
            </w:r>
          </w:p>
        </w:tc>
        <w:tc>
          <w:tcPr>
            <w:tcW w:w="1985" w:type="dxa"/>
            <w:vAlign w:val="center"/>
          </w:tcPr>
          <w:p w14:paraId="6963C161" w14:textId="6CBC7B80" w:rsidR="004418DE" w:rsidRPr="004E41EC" w:rsidRDefault="002C7088" w:rsidP="002C7088">
            <w:pPr>
              <w:pStyle w:val="Sinespaciado"/>
              <w:spacing w:before="40" w:after="40" w:line="360" w:lineRule="auto"/>
              <w:jc w:val="center"/>
              <w:rPr>
                <w:rFonts w:ascii="Times New Roman" w:hAnsi="Times New Roman"/>
                <w:sz w:val="20"/>
                <w:szCs w:val="20"/>
              </w:rPr>
            </w:pPr>
            <w:r w:rsidRPr="004E41EC">
              <w:rPr>
                <w:rFonts w:ascii="Times New Roman" w:hAnsi="Times New Roman"/>
                <w:sz w:val="20"/>
                <w:szCs w:val="20"/>
              </w:rPr>
              <w:t>2.9</w:t>
            </w:r>
          </w:p>
        </w:tc>
        <w:tc>
          <w:tcPr>
            <w:tcW w:w="1559" w:type="dxa"/>
            <w:vAlign w:val="center"/>
          </w:tcPr>
          <w:p w14:paraId="32FE9116" w14:textId="77777777" w:rsidR="004418DE" w:rsidRPr="004E41EC" w:rsidRDefault="004418DE" w:rsidP="002C7088">
            <w:pPr>
              <w:pStyle w:val="Sinespaciado"/>
              <w:spacing w:before="40" w:after="40" w:line="360" w:lineRule="auto"/>
              <w:jc w:val="center"/>
              <w:rPr>
                <w:rFonts w:ascii="Times New Roman" w:hAnsi="Times New Roman"/>
                <w:sz w:val="20"/>
                <w:szCs w:val="20"/>
              </w:rPr>
            </w:pPr>
            <w:r w:rsidRPr="004E41EC">
              <w:rPr>
                <w:rFonts w:ascii="Times New Roman" w:hAnsi="Times New Roman"/>
                <w:sz w:val="20"/>
                <w:szCs w:val="20"/>
              </w:rPr>
              <w:t>11.6</w:t>
            </w:r>
          </w:p>
        </w:tc>
        <w:tc>
          <w:tcPr>
            <w:tcW w:w="1843" w:type="dxa"/>
            <w:vAlign w:val="center"/>
          </w:tcPr>
          <w:p w14:paraId="6B10D394" w14:textId="77777777" w:rsidR="004418DE" w:rsidRPr="004E41EC" w:rsidRDefault="004418DE" w:rsidP="002C7088">
            <w:pPr>
              <w:pStyle w:val="Sinespaciado"/>
              <w:spacing w:before="40" w:after="40" w:line="360" w:lineRule="auto"/>
              <w:jc w:val="center"/>
              <w:rPr>
                <w:rFonts w:ascii="Times New Roman" w:hAnsi="Times New Roman"/>
                <w:sz w:val="20"/>
                <w:szCs w:val="20"/>
              </w:rPr>
            </w:pPr>
            <w:r w:rsidRPr="004E41EC">
              <w:rPr>
                <w:rFonts w:ascii="Times New Roman" w:hAnsi="Times New Roman"/>
                <w:sz w:val="20"/>
                <w:szCs w:val="20"/>
              </w:rPr>
              <w:t>5</w:t>
            </w:r>
          </w:p>
        </w:tc>
      </w:tr>
      <w:tr w:rsidR="004418DE" w:rsidRPr="004E41EC" w14:paraId="4F35B16A" w14:textId="77777777" w:rsidTr="002022B2">
        <w:tc>
          <w:tcPr>
            <w:tcW w:w="3964" w:type="dxa"/>
            <w:tcBorders>
              <w:bottom w:val="single" w:sz="4" w:space="0" w:color="auto"/>
            </w:tcBorders>
            <w:vAlign w:val="center"/>
          </w:tcPr>
          <w:p w14:paraId="74C1E3DC" w14:textId="6215BD5D" w:rsidR="004418DE" w:rsidRPr="004E41EC" w:rsidRDefault="004418DE" w:rsidP="002C7088">
            <w:pPr>
              <w:pStyle w:val="Sinespaciado"/>
              <w:spacing w:before="40" w:after="40" w:line="360" w:lineRule="auto"/>
              <w:rPr>
                <w:rFonts w:ascii="Times New Roman" w:hAnsi="Times New Roman"/>
                <w:sz w:val="20"/>
                <w:szCs w:val="20"/>
              </w:rPr>
            </w:pPr>
            <w:r w:rsidRPr="004E41EC">
              <w:rPr>
                <w:rFonts w:ascii="Times New Roman" w:hAnsi="Times New Roman"/>
                <w:sz w:val="20"/>
                <w:szCs w:val="20"/>
              </w:rPr>
              <w:t>Pasivo</w:t>
            </w:r>
            <w:r w:rsidR="002C7088" w:rsidRPr="004E41EC">
              <w:rPr>
                <w:rFonts w:ascii="Times New Roman" w:hAnsi="Times New Roman"/>
                <w:sz w:val="20"/>
                <w:szCs w:val="20"/>
              </w:rPr>
              <w:t xml:space="preserve"> a</w:t>
            </w:r>
            <w:r w:rsidRPr="004E41EC">
              <w:rPr>
                <w:rFonts w:ascii="Times New Roman" w:hAnsi="Times New Roman"/>
                <w:sz w:val="20"/>
                <w:szCs w:val="20"/>
              </w:rPr>
              <w:t>gresivo</w:t>
            </w:r>
          </w:p>
        </w:tc>
        <w:tc>
          <w:tcPr>
            <w:tcW w:w="1985" w:type="dxa"/>
            <w:tcBorders>
              <w:bottom w:val="single" w:sz="4" w:space="0" w:color="auto"/>
            </w:tcBorders>
            <w:vAlign w:val="center"/>
          </w:tcPr>
          <w:p w14:paraId="4D4F6B27" w14:textId="5D0A016E" w:rsidR="004418DE" w:rsidRPr="004E41EC" w:rsidRDefault="002C7088" w:rsidP="002C7088">
            <w:pPr>
              <w:pStyle w:val="Sinespaciado"/>
              <w:spacing w:before="40" w:after="40" w:line="360" w:lineRule="auto"/>
              <w:jc w:val="center"/>
              <w:rPr>
                <w:rFonts w:ascii="Times New Roman" w:hAnsi="Times New Roman"/>
                <w:sz w:val="20"/>
                <w:szCs w:val="20"/>
              </w:rPr>
            </w:pPr>
            <w:r w:rsidRPr="004E41EC">
              <w:rPr>
                <w:rFonts w:ascii="Times New Roman" w:hAnsi="Times New Roman"/>
                <w:sz w:val="20"/>
                <w:szCs w:val="20"/>
              </w:rPr>
              <w:t>2.7</w:t>
            </w:r>
          </w:p>
        </w:tc>
        <w:tc>
          <w:tcPr>
            <w:tcW w:w="1559" w:type="dxa"/>
            <w:tcBorders>
              <w:bottom w:val="single" w:sz="4" w:space="0" w:color="auto"/>
            </w:tcBorders>
            <w:vAlign w:val="center"/>
          </w:tcPr>
          <w:p w14:paraId="7ACE974C" w14:textId="77777777" w:rsidR="004418DE" w:rsidRPr="004E41EC" w:rsidRDefault="004418DE" w:rsidP="002C7088">
            <w:pPr>
              <w:pStyle w:val="Sinespaciado"/>
              <w:spacing w:before="40" w:after="40" w:line="360" w:lineRule="auto"/>
              <w:jc w:val="center"/>
              <w:rPr>
                <w:rFonts w:ascii="Times New Roman" w:hAnsi="Times New Roman"/>
                <w:sz w:val="20"/>
                <w:szCs w:val="20"/>
              </w:rPr>
            </w:pPr>
            <w:r w:rsidRPr="004E41EC">
              <w:rPr>
                <w:rFonts w:ascii="Times New Roman" w:hAnsi="Times New Roman"/>
                <w:sz w:val="20"/>
                <w:szCs w:val="20"/>
              </w:rPr>
              <w:t>9.9</w:t>
            </w:r>
          </w:p>
        </w:tc>
        <w:tc>
          <w:tcPr>
            <w:tcW w:w="1843" w:type="dxa"/>
            <w:tcBorders>
              <w:bottom w:val="single" w:sz="4" w:space="0" w:color="auto"/>
            </w:tcBorders>
            <w:vAlign w:val="center"/>
          </w:tcPr>
          <w:p w14:paraId="628F4089" w14:textId="77777777" w:rsidR="004418DE" w:rsidRPr="004E41EC" w:rsidRDefault="004418DE" w:rsidP="002C7088">
            <w:pPr>
              <w:pStyle w:val="Sinespaciado"/>
              <w:spacing w:before="40" w:after="40" w:line="360" w:lineRule="auto"/>
              <w:jc w:val="center"/>
              <w:rPr>
                <w:rFonts w:ascii="Times New Roman" w:hAnsi="Times New Roman"/>
                <w:sz w:val="20"/>
                <w:szCs w:val="20"/>
              </w:rPr>
            </w:pPr>
            <w:r w:rsidRPr="004E41EC">
              <w:rPr>
                <w:rFonts w:ascii="Times New Roman" w:hAnsi="Times New Roman"/>
                <w:sz w:val="20"/>
                <w:szCs w:val="20"/>
              </w:rPr>
              <w:t>4.6</w:t>
            </w:r>
          </w:p>
        </w:tc>
      </w:tr>
    </w:tbl>
    <w:p w14:paraId="0818148E" w14:textId="77777777" w:rsidR="002C7088" w:rsidRPr="002C7088" w:rsidRDefault="00A64077" w:rsidP="002022B2">
      <w:pPr>
        <w:pStyle w:val="Sinespaciado"/>
        <w:spacing w:before="120"/>
        <w:jc w:val="both"/>
        <w:rPr>
          <w:rFonts w:ascii="Times New Roman" w:hAnsi="Times New Roman"/>
          <w:sz w:val="20"/>
          <w:szCs w:val="20"/>
        </w:rPr>
      </w:pPr>
      <w:r w:rsidRPr="002C7088">
        <w:rPr>
          <w:rFonts w:ascii="Times New Roman" w:hAnsi="Times New Roman"/>
          <w:i/>
          <w:iCs/>
          <w:sz w:val="20"/>
          <w:szCs w:val="20"/>
        </w:rPr>
        <w:t>*</w:t>
      </w:r>
      <w:r w:rsidRPr="002C7088">
        <w:rPr>
          <w:rFonts w:ascii="Times New Roman" w:hAnsi="Times New Roman"/>
          <w:sz w:val="20"/>
          <w:szCs w:val="20"/>
        </w:rPr>
        <w:t xml:space="preserve"> Las medias y las desviaciones de esta prueba fueron obtenidas en población normal (no clínica)</w:t>
      </w:r>
      <w:r w:rsidR="002C7088" w:rsidRPr="002C7088">
        <w:rPr>
          <w:rFonts w:ascii="Times New Roman" w:hAnsi="Times New Roman"/>
          <w:sz w:val="20"/>
          <w:szCs w:val="20"/>
        </w:rPr>
        <w:t>.</w:t>
      </w:r>
    </w:p>
    <w:p w14:paraId="59E3FE1B" w14:textId="261A38D2" w:rsidR="00A64077" w:rsidRPr="002C7088" w:rsidRDefault="002C7088" w:rsidP="002022B2">
      <w:pPr>
        <w:pStyle w:val="Sinespaciado"/>
        <w:spacing w:before="120"/>
        <w:jc w:val="both"/>
        <w:rPr>
          <w:rFonts w:ascii="Times New Roman" w:hAnsi="Times New Roman"/>
          <w:sz w:val="20"/>
          <w:szCs w:val="20"/>
        </w:rPr>
      </w:pPr>
      <w:r w:rsidRPr="002C7088">
        <w:rPr>
          <w:rFonts w:ascii="Times New Roman" w:hAnsi="Times New Roman"/>
          <w:i/>
          <w:iCs/>
          <w:sz w:val="20"/>
          <w:szCs w:val="20"/>
        </w:rPr>
        <w:t>Fuente.</w:t>
      </w:r>
      <w:r w:rsidRPr="002C7088">
        <w:rPr>
          <w:rFonts w:ascii="Times New Roman" w:hAnsi="Times New Roman"/>
          <w:sz w:val="20"/>
          <w:szCs w:val="20"/>
        </w:rPr>
        <w:t xml:space="preserve"> (</w:t>
      </w:r>
      <w:r w:rsidR="00AF5A27">
        <w:rPr>
          <w:rFonts w:ascii="Times New Roman" w:hAnsi="Times New Roman"/>
          <w:sz w:val="20"/>
          <w:szCs w:val="20"/>
        </w:rPr>
        <w:t xml:space="preserve">Ramírez H. &amp; </w:t>
      </w:r>
      <w:r w:rsidR="008B7F55">
        <w:rPr>
          <w:rFonts w:ascii="Times New Roman" w:hAnsi="Times New Roman"/>
          <w:sz w:val="20"/>
          <w:szCs w:val="20"/>
        </w:rPr>
        <w:t>Guzmán</w:t>
      </w:r>
      <w:r w:rsidRPr="002C7088">
        <w:rPr>
          <w:rFonts w:ascii="Times New Roman" w:hAnsi="Times New Roman"/>
          <w:sz w:val="20"/>
          <w:szCs w:val="20"/>
        </w:rPr>
        <w:t>, 201</w:t>
      </w:r>
      <w:r w:rsidR="008B7F55">
        <w:rPr>
          <w:rFonts w:ascii="Times New Roman" w:hAnsi="Times New Roman"/>
          <w:sz w:val="20"/>
          <w:szCs w:val="20"/>
        </w:rPr>
        <w:t>1</w:t>
      </w:r>
      <w:r w:rsidRPr="002C7088">
        <w:rPr>
          <w:rFonts w:ascii="Times New Roman" w:hAnsi="Times New Roman"/>
          <w:sz w:val="20"/>
          <w:szCs w:val="20"/>
        </w:rPr>
        <w:t>).</w:t>
      </w:r>
      <w:r w:rsidR="00A64077" w:rsidRPr="002C7088">
        <w:rPr>
          <w:rFonts w:ascii="Times New Roman" w:hAnsi="Times New Roman"/>
          <w:sz w:val="20"/>
          <w:szCs w:val="20"/>
        </w:rPr>
        <w:t xml:space="preserve"> </w:t>
      </w:r>
      <w:commentRangeStart w:id="56"/>
      <w:commentRangeEnd w:id="56"/>
      <w:r w:rsidR="00D43C16">
        <w:rPr>
          <w:rStyle w:val="Refdecomentario"/>
          <w:rFonts w:ascii="Times New Roman" w:eastAsiaTheme="minorHAnsi" w:hAnsi="Times New Roman" w:cstheme="minorBidi"/>
        </w:rPr>
        <w:commentReference w:id="56"/>
      </w:r>
    </w:p>
    <w:p w14:paraId="0DB6D109" w14:textId="1A984068" w:rsidR="00BD38C1" w:rsidRDefault="00BD38C1">
      <w:pPr>
        <w:spacing w:after="160" w:line="259" w:lineRule="auto"/>
        <w:jc w:val="left"/>
        <w:rPr>
          <w:rFonts w:cs="Times New Roman"/>
          <w:szCs w:val="24"/>
        </w:rPr>
      </w:pPr>
    </w:p>
    <w:p w14:paraId="07199274" w14:textId="552F7EC7" w:rsidR="007801F8" w:rsidRDefault="007801F8">
      <w:pPr>
        <w:spacing w:after="160" w:line="259" w:lineRule="auto"/>
        <w:jc w:val="left"/>
        <w:rPr>
          <w:b/>
          <w:bCs/>
          <w:szCs w:val="18"/>
        </w:rPr>
      </w:pPr>
      <w:r>
        <w:rPr>
          <w:b/>
          <w:bCs/>
          <w:i/>
          <w:iCs/>
        </w:rPr>
        <w:br w:type="page"/>
      </w:r>
    </w:p>
    <w:p w14:paraId="14B9955E" w14:textId="34B14475" w:rsidR="00BD38C1" w:rsidRDefault="007774B4" w:rsidP="00243EEE">
      <w:pPr>
        <w:jc w:val="left"/>
        <w:rPr>
          <w:rFonts w:cs="Times New Roman"/>
          <w:szCs w:val="24"/>
        </w:rPr>
      </w:pPr>
      <w:bookmarkStart w:id="57" w:name="_Ref57037804"/>
      <w:bookmarkStart w:id="58" w:name="_Toc116554496"/>
      <w:r w:rsidRPr="00482D21">
        <w:rPr>
          <w:b/>
          <w:bCs/>
        </w:rPr>
        <w:lastRenderedPageBreak/>
        <w:t>Tabla</w:t>
      </w:r>
      <w:r w:rsidR="00716C55" w:rsidRPr="00482D21">
        <w:rPr>
          <w:b/>
          <w:bCs/>
        </w:rPr>
        <w:t xml:space="preserve"> </w:t>
      </w:r>
      <w:r w:rsidR="006F1659" w:rsidRPr="00482D21">
        <w:rPr>
          <w:b/>
          <w:bCs/>
        </w:rPr>
        <w:fldChar w:fldCharType="begin"/>
      </w:r>
      <w:r w:rsidR="006F1659" w:rsidRPr="00482D21">
        <w:rPr>
          <w:b/>
          <w:bCs/>
        </w:rPr>
        <w:instrText xml:space="preserve"> SEQ Tabla \* ARABIC </w:instrText>
      </w:r>
      <w:r w:rsidR="006F1659" w:rsidRPr="00482D21">
        <w:rPr>
          <w:b/>
          <w:bCs/>
        </w:rPr>
        <w:fldChar w:fldCharType="separate"/>
      </w:r>
      <w:r w:rsidR="0060175E" w:rsidRPr="00482D21">
        <w:rPr>
          <w:b/>
          <w:bCs/>
          <w:noProof/>
        </w:rPr>
        <w:t>2</w:t>
      </w:r>
      <w:r w:rsidR="006F1659" w:rsidRPr="00482D21">
        <w:rPr>
          <w:b/>
          <w:bCs/>
        </w:rPr>
        <w:fldChar w:fldCharType="end"/>
      </w:r>
      <w:bookmarkEnd w:id="57"/>
      <w:r>
        <w:br/>
      </w:r>
      <w:r w:rsidRPr="00243EEE">
        <w:rPr>
          <w:i/>
          <w:iCs/>
        </w:rPr>
        <w:t>Características demográficas y tipo de tratamiento de hemodiálisis y diálisis peritoneal con la adherencia (SMAQ)</w:t>
      </w:r>
      <w:commentRangeStart w:id="59"/>
      <w:r w:rsidR="003205EF">
        <w:t xml:space="preserve"> </w:t>
      </w:r>
      <w:commentRangeEnd w:id="59"/>
      <w:r w:rsidR="003205EF">
        <w:rPr>
          <w:rStyle w:val="Refdecomentario"/>
        </w:rPr>
        <w:commentReference w:id="59"/>
      </w:r>
      <w:bookmarkEnd w:id="58"/>
    </w:p>
    <w:tbl>
      <w:tblPr>
        <w:tblW w:w="9356" w:type="dxa"/>
        <w:tblLayout w:type="fixed"/>
        <w:tblCellMar>
          <w:left w:w="70" w:type="dxa"/>
          <w:right w:w="70" w:type="dxa"/>
        </w:tblCellMar>
        <w:tblLook w:val="04A0" w:firstRow="1" w:lastRow="0" w:firstColumn="1" w:lastColumn="0" w:noHBand="0" w:noVBand="1"/>
      </w:tblPr>
      <w:tblGrid>
        <w:gridCol w:w="3544"/>
        <w:gridCol w:w="992"/>
        <w:gridCol w:w="993"/>
        <w:gridCol w:w="1134"/>
        <w:gridCol w:w="992"/>
        <w:gridCol w:w="1701"/>
      </w:tblGrid>
      <w:tr w:rsidR="00BD38C1" w:rsidRPr="00C23A9E" w14:paraId="2B5FF29B" w14:textId="77777777" w:rsidTr="007801F8">
        <w:trPr>
          <w:trHeight w:val="225"/>
        </w:trPr>
        <w:tc>
          <w:tcPr>
            <w:tcW w:w="3544" w:type="dxa"/>
            <w:vMerge w:val="restart"/>
            <w:tcBorders>
              <w:top w:val="single" w:sz="4" w:space="0" w:color="auto"/>
              <w:left w:val="nil"/>
              <w:bottom w:val="single" w:sz="4" w:space="0" w:color="000000"/>
              <w:right w:val="nil"/>
            </w:tcBorders>
            <w:shd w:val="clear" w:color="000000" w:fill="FFFFFF"/>
            <w:vAlign w:val="center"/>
            <w:hideMark/>
          </w:tcPr>
          <w:p w14:paraId="558B309C" w14:textId="77777777" w:rsidR="00BD38C1" w:rsidRPr="00C23A9E" w:rsidRDefault="00BD38C1" w:rsidP="00586020">
            <w:pPr>
              <w:jc w:val="center"/>
              <w:rPr>
                <w:sz w:val="20"/>
                <w:szCs w:val="20"/>
              </w:rPr>
            </w:pPr>
            <w:r w:rsidRPr="00C23A9E">
              <w:rPr>
                <w:sz w:val="20"/>
                <w:szCs w:val="20"/>
              </w:rPr>
              <w:t> </w:t>
            </w:r>
          </w:p>
        </w:tc>
        <w:tc>
          <w:tcPr>
            <w:tcW w:w="4111" w:type="dxa"/>
            <w:gridSpan w:val="4"/>
            <w:tcBorders>
              <w:top w:val="single" w:sz="4" w:space="0" w:color="auto"/>
              <w:left w:val="nil"/>
              <w:bottom w:val="nil"/>
              <w:right w:val="nil"/>
            </w:tcBorders>
            <w:shd w:val="clear" w:color="000000" w:fill="FFFFFF"/>
            <w:vAlign w:val="center"/>
            <w:hideMark/>
          </w:tcPr>
          <w:p w14:paraId="57D4C602" w14:textId="77777777" w:rsidR="00BD38C1" w:rsidRPr="007801F8" w:rsidRDefault="00BD38C1" w:rsidP="00586020">
            <w:pPr>
              <w:jc w:val="center"/>
              <w:rPr>
                <w:sz w:val="20"/>
                <w:szCs w:val="20"/>
              </w:rPr>
            </w:pPr>
            <w:r w:rsidRPr="007801F8">
              <w:rPr>
                <w:sz w:val="20"/>
                <w:szCs w:val="20"/>
              </w:rPr>
              <w:t>Adherencia (SMAQ)</w:t>
            </w:r>
          </w:p>
        </w:tc>
        <w:tc>
          <w:tcPr>
            <w:tcW w:w="1701" w:type="dxa"/>
            <w:tcBorders>
              <w:top w:val="single" w:sz="4" w:space="0" w:color="auto"/>
              <w:left w:val="nil"/>
              <w:bottom w:val="nil"/>
              <w:right w:val="nil"/>
            </w:tcBorders>
            <w:shd w:val="clear" w:color="000000" w:fill="FFFFFF"/>
            <w:noWrap/>
            <w:vAlign w:val="center"/>
            <w:hideMark/>
          </w:tcPr>
          <w:p w14:paraId="18BD25CD" w14:textId="77777777" w:rsidR="00BD38C1" w:rsidRPr="007801F8" w:rsidRDefault="00BD38C1" w:rsidP="00586020">
            <w:pPr>
              <w:jc w:val="center"/>
              <w:rPr>
                <w:sz w:val="20"/>
                <w:szCs w:val="20"/>
              </w:rPr>
            </w:pPr>
            <w:r w:rsidRPr="007801F8">
              <w:rPr>
                <w:sz w:val="20"/>
                <w:szCs w:val="20"/>
              </w:rPr>
              <w:t> </w:t>
            </w:r>
          </w:p>
        </w:tc>
      </w:tr>
      <w:tr w:rsidR="00BD38C1" w:rsidRPr="00C23A9E" w14:paraId="06F97DEF" w14:textId="77777777" w:rsidTr="007801F8">
        <w:trPr>
          <w:trHeight w:val="225"/>
        </w:trPr>
        <w:tc>
          <w:tcPr>
            <w:tcW w:w="3544" w:type="dxa"/>
            <w:vMerge/>
            <w:tcBorders>
              <w:top w:val="single" w:sz="4" w:space="0" w:color="auto"/>
              <w:left w:val="nil"/>
              <w:bottom w:val="single" w:sz="4" w:space="0" w:color="000000"/>
              <w:right w:val="nil"/>
            </w:tcBorders>
            <w:vAlign w:val="center"/>
            <w:hideMark/>
          </w:tcPr>
          <w:p w14:paraId="1AEAE294" w14:textId="77777777" w:rsidR="00BD38C1" w:rsidRPr="00C23A9E" w:rsidRDefault="00BD38C1" w:rsidP="00586020">
            <w:pPr>
              <w:jc w:val="left"/>
              <w:rPr>
                <w:sz w:val="20"/>
                <w:szCs w:val="20"/>
              </w:rPr>
            </w:pPr>
          </w:p>
        </w:tc>
        <w:tc>
          <w:tcPr>
            <w:tcW w:w="1985" w:type="dxa"/>
            <w:gridSpan w:val="2"/>
            <w:tcBorders>
              <w:top w:val="single" w:sz="4" w:space="0" w:color="auto"/>
              <w:left w:val="nil"/>
              <w:bottom w:val="single" w:sz="4" w:space="0" w:color="auto"/>
              <w:right w:val="nil"/>
            </w:tcBorders>
            <w:shd w:val="clear" w:color="000000" w:fill="FFFFFF"/>
            <w:vAlign w:val="center"/>
            <w:hideMark/>
          </w:tcPr>
          <w:p w14:paraId="4002F912" w14:textId="77777777" w:rsidR="00BD38C1" w:rsidRPr="007801F8" w:rsidRDefault="00BD38C1" w:rsidP="00586020">
            <w:pPr>
              <w:jc w:val="center"/>
              <w:rPr>
                <w:sz w:val="20"/>
                <w:szCs w:val="20"/>
              </w:rPr>
            </w:pPr>
            <w:r w:rsidRPr="007801F8">
              <w:rPr>
                <w:sz w:val="20"/>
                <w:szCs w:val="20"/>
              </w:rPr>
              <w:t>No</w:t>
            </w:r>
          </w:p>
        </w:tc>
        <w:tc>
          <w:tcPr>
            <w:tcW w:w="2126" w:type="dxa"/>
            <w:gridSpan w:val="2"/>
            <w:tcBorders>
              <w:top w:val="single" w:sz="4" w:space="0" w:color="auto"/>
              <w:left w:val="nil"/>
              <w:bottom w:val="single" w:sz="4" w:space="0" w:color="auto"/>
              <w:right w:val="nil"/>
            </w:tcBorders>
            <w:shd w:val="clear" w:color="000000" w:fill="FFFFFF"/>
            <w:vAlign w:val="center"/>
            <w:hideMark/>
          </w:tcPr>
          <w:p w14:paraId="4D19EEF2" w14:textId="77777777" w:rsidR="00BD38C1" w:rsidRPr="007801F8" w:rsidRDefault="00BD38C1" w:rsidP="00586020">
            <w:pPr>
              <w:jc w:val="center"/>
              <w:rPr>
                <w:sz w:val="20"/>
                <w:szCs w:val="20"/>
              </w:rPr>
            </w:pPr>
            <w:r w:rsidRPr="007801F8">
              <w:rPr>
                <w:sz w:val="20"/>
                <w:szCs w:val="20"/>
              </w:rPr>
              <w:t>Sí</w:t>
            </w:r>
          </w:p>
        </w:tc>
        <w:tc>
          <w:tcPr>
            <w:tcW w:w="1701" w:type="dxa"/>
            <w:tcBorders>
              <w:top w:val="nil"/>
              <w:left w:val="nil"/>
              <w:bottom w:val="nil"/>
              <w:right w:val="nil"/>
            </w:tcBorders>
            <w:shd w:val="clear" w:color="000000" w:fill="FFFFFF"/>
            <w:noWrap/>
            <w:vAlign w:val="center"/>
            <w:hideMark/>
          </w:tcPr>
          <w:p w14:paraId="76F097B9" w14:textId="77777777" w:rsidR="00BD38C1" w:rsidRPr="007801F8" w:rsidRDefault="00BD38C1" w:rsidP="00586020">
            <w:pPr>
              <w:jc w:val="center"/>
              <w:rPr>
                <w:sz w:val="20"/>
                <w:szCs w:val="20"/>
              </w:rPr>
            </w:pPr>
            <w:r w:rsidRPr="007801F8">
              <w:rPr>
                <w:sz w:val="20"/>
                <w:szCs w:val="20"/>
              </w:rPr>
              <w:t>Valor P</w:t>
            </w:r>
          </w:p>
        </w:tc>
      </w:tr>
      <w:tr w:rsidR="00BD38C1" w:rsidRPr="00C23A9E" w14:paraId="7B6BDC3D" w14:textId="77777777" w:rsidTr="007801F8">
        <w:trPr>
          <w:trHeight w:val="225"/>
        </w:trPr>
        <w:tc>
          <w:tcPr>
            <w:tcW w:w="3544" w:type="dxa"/>
            <w:vMerge/>
            <w:tcBorders>
              <w:top w:val="single" w:sz="4" w:space="0" w:color="auto"/>
              <w:left w:val="nil"/>
              <w:bottom w:val="single" w:sz="4" w:space="0" w:color="000000"/>
              <w:right w:val="nil"/>
            </w:tcBorders>
            <w:vAlign w:val="center"/>
            <w:hideMark/>
          </w:tcPr>
          <w:p w14:paraId="2C60F8B1" w14:textId="77777777" w:rsidR="00BD38C1" w:rsidRPr="00C23A9E" w:rsidRDefault="00BD38C1" w:rsidP="00586020">
            <w:pPr>
              <w:jc w:val="left"/>
              <w:rPr>
                <w:sz w:val="20"/>
                <w:szCs w:val="20"/>
              </w:rPr>
            </w:pPr>
          </w:p>
        </w:tc>
        <w:tc>
          <w:tcPr>
            <w:tcW w:w="992" w:type="dxa"/>
            <w:tcBorders>
              <w:top w:val="nil"/>
              <w:left w:val="nil"/>
              <w:bottom w:val="single" w:sz="4" w:space="0" w:color="auto"/>
              <w:right w:val="nil"/>
            </w:tcBorders>
            <w:shd w:val="clear" w:color="000000" w:fill="FFFFFF"/>
            <w:vAlign w:val="center"/>
            <w:hideMark/>
          </w:tcPr>
          <w:p w14:paraId="1F3160FD" w14:textId="77777777" w:rsidR="00BD38C1" w:rsidRPr="007801F8" w:rsidRDefault="00BD38C1" w:rsidP="00586020">
            <w:pPr>
              <w:jc w:val="center"/>
              <w:rPr>
                <w:sz w:val="20"/>
                <w:szCs w:val="20"/>
              </w:rPr>
            </w:pPr>
            <w:r w:rsidRPr="007801F8">
              <w:rPr>
                <w:sz w:val="20"/>
                <w:szCs w:val="20"/>
              </w:rPr>
              <w:t>N</w:t>
            </w:r>
          </w:p>
        </w:tc>
        <w:tc>
          <w:tcPr>
            <w:tcW w:w="993" w:type="dxa"/>
            <w:tcBorders>
              <w:top w:val="nil"/>
              <w:left w:val="nil"/>
              <w:bottom w:val="single" w:sz="4" w:space="0" w:color="auto"/>
              <w:right w:val="nil"/>
            </w:tcBorders>
            <w:shd w:val="clear" w:color="000000" w:fill="FFFFFF"/>
            <w:vAlign w:val="center"/>
            <w:hideMark/>
          </w:tcPr>
          <w:p w14:paraId="446296B6" w14:textId="77777777" w:rsidR="00BD38C1" w:rsidRPr="007801F8" w:rsidRDefault="00BD38C1" w:rsidP="00586020">
            <w:pPr>
              <w:jc w:val="center"/>
              <w:rPr>
                <w:sz w:val="20"/>
                <w:szCs w:val="20"/>
              </w:rPr>
            </w:pPr>
            <w:r w:rsidRPr="007801F8">
              <w:rPr>
                <w:sz w:val="20"/>
                <w:szCs w:val="20"/>
              </w:rPr>
              <w:t>%</w:t>
            </w:r>
          </w:p>
        </w:tc>
        <w:tc>
          <w:tcPr>
            <w:tcW w:w="1134" w:type="dxa"/>
            <w:tcBorders>
              <w:top w:val="nil"/>
              <w:left w:val="nil"/>
              <w:bottom w:val="single" w:sz="4" w:space="0" w:color="auto"/>
              <w:right w:val="nil"/>
            </w:tcBorders>
            <w:shd w:val="clear" w:color="000000" w:fill="FFFFFF"/>
            <w:vAlign w:val="center"/>
            <w:hideMark/>
          </w:tcPr>
          <w:p w14:paraId="153CA4ED" w14:textId="77777777" w:rsidR="00BD38C1" w:rsidRPr="007801F8" w:rsidRDefault="00BD38C1" w:rsidP="00586020">
            <w:pPr>
              <w:jc w:val="center"/>
              <w:rPr>
                <w:sz w:val="20"/>
                <w:szCs w:val="20"/>
              </w:rPr>
            </w:pPr>
            <w:r w:rsidRPr="007801F8">
              <w:rPr>
                <w:sz w:val="20"/>
                <w:szCs w:val="20"/>
              </w:rPr>
              <w:t>N</w:t>
            </w:r>
          </w:p>
        </w:tc>
        <w:tc>
          <w:tcPr>
            <w:tcW w:w="992" w:type="dxa"/>
            <w:tcBorders>
              <w:top w:val="nil"/>
              <w:left w:val="nil"/>
              <w:bottom w:val="single" w:sz="4" w:space="0" w:color="auto"/>
              <w:right w:val="nil"/>
            </w:tcBorders>
            <w:shd w:val="clear" w:color="000000" w:fill="FFFFFF"/>
            <w:vAlign w:val="center"/>
            <w:hideMark/>
          </w:tcPr>
          <w:p w14:paraId="528FE5A6" w14:textId="77777777" w:rsidR="00BD38C1" w:rsidRPr="007801F8" w:rsidRDefault="00BD38C1" w:rsidP="00586020">
            <w:pPr>
              <w:jc w:val="center"/>
              <w:rPr>
                <w:sz w:val="20"/>
                <w:szCs w:val="20"/>
              </w:rPr>
            </w:pPr>
            <w:r w:rsidRPr="007801F8">
              <w:rPr>
                <w:sz w:val="20"/>
                <w:szCs w:val="20"/>
              </w:rPr>
              <w:t>%</w:t>
            </w:r>
          </w:p>
        </w:tc>
        <w:tc>
          <w:tcPr>
            <w:tcW w:w="1701" w:type="dxa"/>
            <w:tcBorders>
              <w:top w:val="nil"/>
              <w:left w:val="nil"/>
              <w:bottom w:val="single" w:sz="4" w:space="0" w:color="auto"/>
              <w:right w:val="nil"/>
            </w:tcBorders>
            <w:shd w:val="clear" w:color="000000" w:fill="FFFFFF"/>
            <w:noWrap/>
            <w:vAlign w:val="center"/>
            <w:hideMark/>
          </w:tcPr>
          <w:p w14:paraId="7569EB11" w14:textId="77777777" w:rsidR="00BD38C1" w:rsidRPr="007801F8" w:rsidRDefault="00BD38C1" w:rsidP="00586020">
            <w:pPr>
              <w:jc w:val="center"/>
              <w:rPr>
                <w:sz w:val="20"/>
                <w:szCs w:val="20"/>
              </w:rPr>
            </w:pPr>
            <w:r w:rsidRPr="007801F8">
              <w:rPr>
                <w:sz w:val="20"/>
                <w:szCs w:val="20"/>
              </w:rPr>
              <w:t> </w:t>
            </w:r>
          </w:p>
        </w:tc>
      </w:tr>
      <w:tr w:rsidR="00BD38C1" w:rsidRPr="00C23A9E" w14:paraId="10AAD354" w14:textId="77777777" w:rsidTr="007801F8">
        <w:trPr>
          <w:trHeight w:val="225"/>
        </w:trPr>
        <w:tc>
          <w:tcPr>
            <w:tcW w:w="3544" w:type="dxa"/>
            <w:tcBorders>
              <w:top w:val="nil"/>
              <w:left w:val="nil"/>
              <w:bottom w:val="nil"/>
              <w:right w:val="nil"/>
            </w:tcBorders>
            <w:shd w:val="clear" w:color="000000" w:fill="FFFFFF"/>
            <w:vAlign w:val="center"/>
            <w:hideMark/>
          </w:tcPr>
          <w:p w14:paraId="73ED141B" w14:textId="77777777" w:rsidR="00BD38C1" w:rsidRPr="007801F8" w:rsidRDefault="00BD38C1" w:rsidP="00586020">
            <w:pPr>
              <w:jc w:val="left"/>
              <w:rPr>
                <w:sz w:val="20"/>
                <w:szCs w:val="20"/>
              </w:rPr>
            </w:pPr>
            <w:r w:rsidRPr="007801F8">
              <w:rPr>
                <w:sz w:val="20"/>
                <w:szCs w:val="20"/>
              </w:rPr>
              <w:t>Sexo</w:t>
            </w:r>
          </w:p>
        </w:tc>
        <w:tc>
          <w:tcPr>
            <w:tcW w:w="992" w:type="dxa"/>
            <w:tcBorders>
              <w:top w:val="nil"/>
              <w:left w:val="nil"/>
              <w:bottom w:val="nil"/>
              <w:right w:val="nil"/>
            </w:tcBorders>
            <w:shd w:val="clear" w:color="000000" w:fill="FFFFFF"/>
            <w:vAlign w:val="center"/>
            <w:hideMark/>
          </w:tcPr>
          <w:p w14:paraId="69294B10" w14:textId="77777777" w:rsidR="00BD38C1" w:rsidRPr="00C23A9E" w:rsidRDefault="00BD38C1" w:rsidP="00586020">
            <w:pPr>
              <w:jc w:val="center"/>
              <w:rPr>
                <w:sz w:val="20"/>
                <w:szCs w:val="20"/>
              </w:rPr>
            </w:pPr>
            <w:r w:rsidRPr="00C23A9E">
              <w:rPr>
                <w:sz w:val="20"/>
                <w:szCs w:val="20"/>
              </w:rPr>
              <w:t> </w:t>
            </w:r>
          </w:p>
        </w:tc>
        <w:tc>
          <w:tcPr>
            <w:tcW w:w="993" w:type="dxa"/>
            <w:tcBorders>
              <w:top w:val="nil"/>
              <w:left w:val="nil"/>
              <w:bottom w:val="nil"/>
              <w:right w:val="nil"/>
            </w:tcBorders>
            <w:shd w:val="clear" w:color="000000" w:fill="FFFFFF"/>
            <w:vAlign w:val="center"/>
            <w:hideMark/>
          </w:tcPr>
          <w:p w14:paraId="70319D5F" w14:textId="77777777" w:rsidR="00BD38C1" w:rsidRPr="00C23A9E" w:rsidRDefault="00BD38C1" w:rsidP="00586020">
            <w:pPr>
              <w:jc w:val="center"/>
              <w:rPr>
                <w:sz w:val="20"/>
                <w:szCs w:val="20"/>
              </w:rPr>
            </w:pPr>
            <w:r w:rsidRPr="00C23A9E">
              <w:rPr>
                <w:sz w:val="20"/>
                <w:szCs w:val="20"/>
              </w:rPr>
              <w:t> </w:t>
            </w:r>
          </w:p>
        </w:tc>
        <w:tc>
          <w:tcPr>
            <w:tcW w:w="1134" w:type="dxa"/>
            <w:tcBorders>
              <w:top w:val="nil"/>
              <w:left w:val="nil"/>
              <w:bottom w:val="nil"/>
              <w:right w:val="nil"/>
            </w:tcBorders>
            <w:shd w:val="clear" w:color="000000" w:fill="FFFFFF"/>
            <w:vAlign w:val="center"/>
            <w:hideMark/>
          </w:tcPr>
          <w:p w14:paraId="3A6F2951" w14:textId="77777777" w:rsidR="00BD38C1" w:rsidRPr="00C23A9E" w:rsidRDefault="00BD38C1" w:rsidP="00586020">
            <w:pPr>
              <w:jc w:val="center"/>
              <w:rPr>
                <w:sz w:val="20"/>
                <w:szCs w:val="20"/>
              </w:rPr>
            </w:pPr>
            <w:r w:rsidRPr="00C23A9E">
              <w:rPr>
                <w:sz w:val="20"/>
                <w:szCs w:val="20"/>
              </w:rPr>
              <w:t> </w:t>
            </w:r>
          </w:p>
        </w:tc>
        <w:tc>
          <w:tcPr>
            <w:tcW w:w="992" w:type="dxa"/>
            <w:tcBorders>
              <w:top w:val="nil"/>
              <w:left w:val="nil"/>
              <w:bottom w:val="nil"/>
              <w:right w:val="nil"/>
            </w:tcBorders>
            <w:shd w:val="clear" w:color="000000" w:fill="FFFFFF"/>
            <w:vAlign w:val="center"/>
            <w:hideMark/>
          </w:tcPr>
          <w:p w14:paraId="5590E02A" w14:textId="77777777" w:rsidR="00BD38C1" w:rsidRPr="00C23A9E" w:rsidRDefault="00BD38C1" w:rsidP="00586020">
            <w:pPr>
              <w:jc w:val="center"/>
              <w:rPr>
                <w:sz w:val="20"/>
                <w:szCs w:val="20"/>
              </w:rPr>
            </w:pPr>
            <w:r w:rsidRPr="00C23A9E">
              <w:rPr>
                <w:sz w:val="20"/>
                <w:szCs w:val="20"/>
              </w:rPr>
              <w:t> </w:t>
            </w:r>
          </w:p>
        </w:tc>
        <w:tc>
          <w:tcPr>
            <w:tcW w:w="1701" w:type="dxa"/>
            <w:tcBorders>
              <w:top w:val="nil"/>
              <w:left w:val="nil"/>
              <w:bottom w:val="nil"/>
              <w:right w:val="nil"/>
            </w:tcBorders>
            <w:shd w:val="clear" w:color="000000" w:fill="FFFFFF"/>
            <w:noWrap/>
            <w:vAlign w:val="center"/>
            <w:hideMark/>
          </w:tcPr>
          <w:p w14:paraId="31F49FFF" w14:textId="6474A020" w:rsidR="00BD38C1" w:rsidRPr="00C23A9E" w:rsidRDefault="00BD38C1" w:rsidP="00586020">
            <w:pPr>
              <w:jc w:val="center"/>
              <w:rPr>
                <w:sz w:val="20"/>
                <w:szCs w:val="20"/>
              </w:rPr>
            </w:pPr>
            <w:r w:rsidRPr="00C23A9E">
              <w:rPr>
                <w:sz w:val="20"/>
                <w:szCs w:val="20"/>
              </w:rPr>
              <w:t>0</w:t>
            </w:r>
            <w:r w:rsidR="002C7088">
              <w:rPr>
                <w:sz w:val="20"/>
                <w:szCs w:val="20"/>
              </w:rPr>
              <w:t>.</w:t>
            </w:r>
            <w:r w:rsidRPr="00C23A9E">
              <w:rPr>
                <w:sz w:val="20"/>
                <w:szCs w:val="20"/>
              </w:rPr>
              <w:t>13</w:t>
            </w:r>
          </w:p>
        </w:tc>
      </w:tr>
      <w:tr w:rsidR="00BD38C1" w:rsidRPr="00C23A9E" w14:paraId="2016D292" w14:textId="77777777" w:rsidTr="007801F8">
        <w:trPr>
          <w:trHeight w:val="210"/>
        </w:trPr>
        <w:tc>
          <w:tcPr>
            <w:tcW w:w="3544" w:type="dxa"/>
            <w:tcBorders>
              <w:top w:val="nil"/>
              <w:left w:val="nil"/>
              <w:right w:val="nil"/>
            </w:tcBorders>
            <w:shd w:val="clear" w:color="000000" w:fill="FFFFFF"/>
            <w:vAlign w:val="center"/>
            <w:hideMark/>
          </w:tcPr>
          <w:p w14:paraId="047A0141" w14:textId="77777777" w:rsidR="00BD38C1" w:rsidRPr="007801F8" w:rsidRDefault="00BD38C1" w:rsidP="00586020">
            <w:pPr>
              <w:jc w:val="left"/>
              <w:rPr>
                <w:sz w:val="20"/>
                <w:szCs w:val="20"/>
              </w:rPr>
            </w:pPr>
            <w:r w:rsidRPr="007801F8">
              <w:rPr>
                <w:sz w:val="20"/>
                <w:szCs w:val="20"/>
              </w:rPr>
              <w:t>Hombre</w:t>
            </w:r>
          </w:p>
        </w:tc>
        <w:tc>
          <w:tcPr>
            <w:tcW w:w="992" w:type="dxa"/>
            <w:tcBorders>
              <w:top w:val="nil"/>
              <w:left w:val="nil"/>
              <w:bottom w:val="nil"/>
              <w:right w:val="nil"/>
            </w:tcBorders>
            <w:shd w:val="clear" w:color="000000" w:fill="FFFFFF"/>
            <w:noWrap/>
            <w:vAlign w:val="center"/>
            <w:hideMark/>
          </w:tcPr>
          <w:p w14:paraId="578ED5E1" w14:textId="77777777" w:rsidR="00BD38C1" w:rsidRPr="00C23A9E" w:rsidRDefault="00BD38C1" w:rsidP="00586020">
            <w:pPr>
              <w:jc w:val="center"/>
              <w:rPr>
                <w:sz w:val="20"/>
                <w:szCs w:val="20"/>
              </w:rPr>
            </w:pPr>
            <w:r w:rsidRPr="00C23A9E">
              <w:rPr>
                <w:sz w:val="20"/>
                <w:szCs w:val="20"/>
              </w:rPr>
              <w:t>55</w:t>
            </w:r>
          </w:p>
        </w:tc>
        <w:tc>
          <w:tcPr>
            <w:tcW w:w="993" w:type="dxa"/>
            <w:tcBorders>
              <w:top w:val="nil"/>
              <w:left w:val="nil"/>
              <w:bottom w:val="nil"/>
              <w:right w:val="nil"/>
            </w:tcBorders>
            <w:shd w:val="clear" w:color="000000" w:fill="FFFFFF"/>
            <w:noWrap/>
            <w:vAlign w:val="center"/>
            <w:hideMark/>
          </w:tcPr>
          <w:p w14:paraId="1DB00C94" w14:textId="69A2ED4C" w:rsidR="00BD38C1" w:rsidRPr="00C23A9E" w:rsidRDefault="00BD38C1" w:rsidP="00586020">
            <w:pPr>
              <w:jc w:val="center"/>
              <w:rPr>
                <w:sz w:val="20"/>
                <w:szCs w:val="20"/>
              </w:rPr>
            </w:pPr>
            <w:r w:rsidRPr="00C23A9E">
              <w:rPr>
                <w:sz w:val="20"/>
                <w:szCs w:val="20"/>
              </w:rPr>
              <w:t>58</w:t>
            </w:r>
            <w:r w:rsidR="002C7088">
              <w:rPr>
                <w:sz w:val="20"/>
                <w:szCs w:val="20"/>
              </w:rPr>
              <w:t>.</w:t>
            </w:r>
            <w:r w:rsidRPr="00C23A9E">
              <w:rPr>
                <w:sz w:val="20"/>
                <w:szCs w:val="20"/>
              </w:rPr>
              <w:t>5</w:t>
            </w:r>
          </w:p>
        </w:tc>
        <w:tc>
          <w:tcPr>
            <w:tcW w:w="1134" w:type="dxa"/>
            <w:tcBorders>
              <w:top w:val="nil"/>
              <w:left w:val="nil"/>
              <w:bottom w:val="nil"/>
              <w:right w:val="nil"/>
            </w:tcBorders>
            <w:shd w:val="clear" w:color="000000" w:fill="FFFFFF"/>
            <w:noWrap/>
            <w:vAlign w:val="center"/>
            <w:hideMark/>
          </w:tcPr>
          <w:p w14:paraId="05DF5C91" w14:textId="77777777" w:rsidR="00BD38C1" w:rsidRPr="00C23A9E" w:rsidRDefault="00BD38C1" w:rsidP="00586020">
            <w:pPr>
              <w:jc w:val="center"/>
              <w:rPr>
                <w:sz w:val="20"/>
                <w:szCs w:val="20"/>
              </w:rPr>
            </w:pPr>
            <w:r w:rsidRPr="00C23A9E">
              <w:rPr>
                <w:sz w:val="20"/>
                <w:szCs w:val="20"/>
              </w:rPr>
              <w:t>45</w:t>
            </w:r>
          </w:p>
        </w:tc>
        <w:tc>
          <w:tcPr>
            <w:tcW w:w="992" w:type="dxa"/>
            <w:tcBorders>
              <w:top w:val="nil"/>
              <w:left w:val="nil"/>
              <w:bottom w:val="nil"/>
              <w:right w:val="nil"/>
            </w:tcBorders>
            <w:shd w:val="clear" w:color="000000" w:fill="FFFFFF"/>
            <w:noWrap/>
            <w:vAlign w:val="center"/>
            <w:hideMark/>
          </w:tcPr>
          <w:p w14:paraId="64EECF23" w14:textId="19E7BF8E" w:rsidR="00BD38C1" w:rsidRPr="00C23A9E" w:rsidRDefault="00BD38C1" w:rsidP="00586020">
            <w:pPr>
              <w:jc w:val="center"/>
              <w:rPr>
                <w:sz w:val="20"/>
                <w:szCs w:val="20"/>
              </w:rPr>
            </w:pPr>
            <w:r w:rsidRPr="00C23A9E">
              <w:rPr>
                <w:sz w:val="20"/>
                <w:szCs w:val="20"/>
              </w:rPr>
              <w:t>70</w:t>
            </w:r>
            <w:r w:rsidR="002C7088">
              <w:rPr>
                <w:sz w:val="20"/>
                <w:szCs w:val="20"/>
              </w:rPr>
              <w:t>.</w:t>
            </w:r>
            <w:r w:rsidRPr="00C23A9E">
              <w:rPr>
                <w:sz w:val="20"/>
                <w:szCs w:val="20"/>
              </w:rPr>
              <w:t>3</w:t>
            </w:r>
          </w:p>
        </w:tc>
        <w:tc>
          <w:tcPr>
            <w:tcW w:w="1701" w:type="dxa"/>
            <w:tcBorders>
              <w:top w:val="nil"/>
              <w:left w:val="nil"/>
              <w:bottom w:val="nil"/>
              <w:right w:val="nil"/>
            </w:tcBorders>
            <w:shd w:val="clear" w:color="000000" w:fill="FFFFFF"/>
            <w:noWrap/>
            <w:vAlign w:val="center"/>
            <w:hideMark/>
          </w:tcPr>
          <w:p w14:paraId="388D4EDA" w14:textId="77777777" w:rsidR="00BD38C1" w:rsidRPr="00C23A9E" w:rsidRDefault="00BD38C1" w:rsidP="00586020">
            <w:pPr>
              <w:jc w:val="center"/>
              <w:rPr>
                <w:sz w:val="20"/>
                <w:szCs w:val="20"/>
              </w:rPr>
            </w:pPr>
            <w:r w:rsidRPr="00C23A9E">
              <w:rPr>
                <w:sz w:val="20"/>
                <w:szCs w:val="20"/>
              </w:rPr>
              <w:t> </w:t>
            </w:r>
          </w:p>
        </w:tc>
      </w:tr>
      <w:tr w:rsidR="00BD38C1" w:rsidRPr="00C23A9E" w14:paraId="5CFC97D5" w14:textId="77777777" w:rsidTr="007801F8">
        <w:trPr>
          <w:trHeight w:val="225"/>
        </w:trPr>
        <w:tc>
          <w:tcPr>
            <w:tcW w:w="3544" w:type="dxa"/>
            <w:tcBorders>
              <w:top w:val="nil"/>
              <w:left w:val="nil"/>
              <w:bottom w:val="single" w:sz="4" w:space="0" w:color="auto"/>
              <w:right w:val="nil"/>
            </w:tcBorders>
            <w:shd w:val="clear" w:color="000000" w:fill="FFFFFF"/>
            <w:vAlign w:val="center"/>
            <w:hideMark/>
          </w:tcPr>
          <w:p w14:paraId="2698E88F" w14:textId="77777777" w:rsidR="00BD38C1" w:rsidRPr="007801F8" w:rsidRDefault="00BD38C1" w:rsidP="00586020">
            <w:pPr>
              <w:jc w:val="left"/>
              <w:rPr>
                <w:sz w:val="20"/>
                <w:szCs w:val="20"/>
              </w:rPr>
            </w:pPr>
            <w:r w:rsidRPr="007801F8">
              <w:rPr>
                <w:sz w:val="20"/>
                <w:szCs w:val="20"/>
              </w:rPr>
              <w:t>Mujer</w:t>
            </w:r>
          </w:p>
        </w:tc>
        <w:tc>
          <w:tcPr>
            <w:tcW w:w="992" w:type="dxa"/>
            <w:tcBorders>
              <w:top w:val="nil"/>
              <w:left w:val="nil"/>
              <w:bottom w:val="nil"/>
              <w:right w:val="nil"/>
            </w:tcBorders>
            <w:shd w:val="clear" w:color="000000" w:fill="FFFFFF"/>
            <w:noWrap/>
            <w:vAlign w:val="center"/>
            <w:hideMark/>
          </w:tcPr>
          <w:p w14:paraId="531E6E4B" w14:textId="77777777" w:rsidR="00BD38C1" w:rsidRPr="00C23A9E" w:rsidRDefault="00BD38C1" w:rsidP="00586020">
            <w:pPr>
              <w:jc w:val="center"/>
              <w:rPr>
                <w:sz w:val="20"/>
                <w:szCs w:val="20"/>
              </w:rPr>
            </w:pPr>
            <w:r w:rsidRPr="00C23A9E">
              <w:rPr>
                <w:sz w:val="20"/>
                <w:szCs w:val="20"/>
              </w:rPr>
              <w:t>39</w:t>
            </w:r>
          </w:p>
        </w:tc>
        <w:tc>
          <w:tcPr>
            <w:tcW w:w="993" w:type="dxa"/>
            <w:tcBorders>
              <w:top w:val="nil"/>
              <w:left w:val="nil"/>
              <w:bottom w:val="nil"/>
              <w:right w:val="nil"/>
            </w:tcBorders>
            <w:shd w:val="clear" w:color="000000" w:fill="FFFFFF"/>
            <w:noWrap/>
            <w:vAlign w:val="center"/>
            <w:hideMark/>
          </w:tcPr>
          <w:p w14:paraId="517A23DD" w14:textId="723C967F" w:rsidR="00BD38C1" w:rsidRPr="00C23A9E" w:rsidRDefault="00BD38C1" w:rsidP="00586020">
            <w:pPr>
              <w:jc w:val="center"/>
              <w:rPr>
                <w:sz w:val="20"/>
                <w:szCs w:val="20"/>
              </w:rPr>
            </w:pPr>
            <w:r w:rsidRPr="00C23A9E">
              <w:rPr>
                <w:sz w:val="20"/>
                <w:szCs w:val="20"/>
              </w:rPr>
              <w:t>41</w:t>
            </w:r>
            <w:r w:rsidR="002C7088">
              <w:rPr>
                <w:sz w:val="20"/>
                <w:szCs w:val="20"/>
              </w:rPr>
              <w:t>.</w:t>
            </w:r>
            <w:r w:rsidRPr="00C23A9E">
              <w:rPr>
                <w:sz w:val="20"/>
                <w:szCs w:val="20"/>
              </w:rPr>
              <w:t>5</w:t>
            </w:r>
          </w:p>
        </w:tc>
        <w:tc>
          <w:tcPr>
            <w:tcW w:w="1134" w:type="dxa"/>
            <w:tcBorders>
              <w:top w:val="nil"/>
              <w:left w:val="nil"/>
              <w:bottom w:val="nil"/>
              <w:right w:val="nil"/>
            </w:tcBorders>
            <w:shd w:val="clear" w:color="000000" w:fill="FFFFFF"/>
            <w:noWrap/>
            <w:vAlign w:val="center"/>
            <w:hideMark/>
          </w:tcPr>
          <w:p w14:paraId="55BEAF59" w14:textId="77777777" w:rsidR="00BD38C1" w:rsidRPr="00C23A9E" w:rsidRDefault="00BD38C1" w:rsidP="00586020">
            <w:pPr>
              <w:jc w:val="center"/>
              <w:rPr>
                <w:sz w:val="20"/>
                <w:szCs w:val="20"/>
              </w:rPr>
            </w:pPr>
            <w:r w:rsidRPr="00C23A9E">
              <w:rPr>
                <w:sz w:val="20"/>
                <w:szCs w:val="20"/>
              </w:rPr>
              <w:t>19</w:t>
            </w:r>
          </w:p>
        </w:tc>
        <w:tc>
          <w:tcPr>
            <w:tcW w:w="992" w:type="dxa"/>
            <w:tcBorders>
              <w:top w:val="nil"/>
              <w:left w:val="nil"/>
              <w:bottom w:val="nil"/>
              <w:right w:val="nil"/>
            </w:tcBorders>
            <w:shd w:val="clear" w:color="000000" w:fill="FFFFFF"/>
            <w:noWrap/>
            <w:vAlign w:val="center"/>
            <w:hideMark/>
          </w:tcPr>
          <w:p w14:paraId="0F59CFEA" w14:textId="0E507CF1" w:rsidR="00BD38C1" w:rsidRPr="00C23A9E" w:rsidRDefault="00BD38C1" w:rsidP="00586020">
            <w:pPr>
              <w:jc w:val="center"/>
              <w:rPr>
                <w:sz w:val="20"/>
                <w:szCs w:val="20"/>
              </w:rPr>
            </w:pPr>
            <w:r w:rsidRPr="00C23A9E">
              <w:rPr>
                <w:sz w:val="20"/>
                <w:szCs w:val="20"/>
              </w:rPr>
              <w:t>29</w:t>
            </w:r>
            <w:r w:rsidR="002C7088">
              <w:rPr>
                <w:sz w:val="20"/>
                <w:szCs w:val="20"/>
              </w:rPr>
              <w:t>.</w:t>
            </w:r>
            <w:r w:rsidRPr="00C23A9E">
              <w:rPr>
                <w:sz w:val="20"/>
                <w:szCs w:val="20"/>
              </w:rPr>
              <w:t>7</w:t>
            </w:r>
          </w:p>
        </w:tc>
        <w:tc>
          <w:tcPr>
            <w:tcW w:w="1701" w:type="dxa"/>
            <w:tcBorders>
              <w:top w:val="nil"/>
              <w:left w:val="nil"/>
              <w:bottom w:val="nil"/>
              <w:right w:val="nil"/>
            </w:tcBorders>
            <w:shd w:val="clear" w:color="000000" w:fill="FFFFFF"/>
            <w:noWrap/>
            <w:vAlign w:val="center"/>
            <w:hideMark/>
          </w:tcPr>
          <w:p w14:paraId="0389EAAD" w14:textId="77777777" w:rsidR="00BD38C1" w:rsidRPr="00C23A9E" w:rsidRDefault="00BD38C1" w:rsidP="00586020">
            <w:pPr>
              <w:jc w:val="center"/>
              <w:rPr>
                <w:sz w:val="20"/>
                <w:szCs w:val="20"/>
              </w:rPr>
            </w:pPr>
            <w:r w:rsidRPr="00C23A9E">
              <w:rPr>
                <w:sz w:val="20"/>
                <w:szCs w:val="20"/>
              </w:rPr>
              <w:t> </w:t>
            </w:r>
          </w:p>
        </w:tc>
      </w:tr>
      <w:tr w:rsidR="00BD38C1" w:rsidRPr="00C23A9E" w14:paraId="63A8BA54" w14:textId="77777777" w:rsidTr="007801F8">
        <w:trPr>
          <w:trHeight w:val="225"/>
        </w:trPr>
        <w:tc>
          <w:tcPr>
            <w:tcW w:w="3544" w:type="dxa"/>
            <w:tcBorders>
              <w:top w:val="nil"/>
              <w:left w:val="nil"/>
              <w:bottom w:val="nil"/>
              <w:right w:val="nil"/>
            </w:tcBorders>
            <w:shd w:val="clear" w:color="000000" w:fill="FFFFFF"/>
            <w:vAlign w:val="center"/>
            <w:hideMark/>
          </w:tcPr>
          <w:p w14:paraId="3AF036EE" w14:textId="77777777" w:rsidR="00BD38C1" w:rsidRPr="007801F8" w:rsidRDefault="00BD38C1" w:rsidP="00586020">
            <w:pPr>
              <w:jc w:val="left"/>
              <w:rPr>
                <w:sz w:val="20"/>
                <w:szCs w:val="20"/>
              </w:rPr>
            </w:pPr>
            <w:r w:rsidRPr="007801F8">
              <w:rPr>
                <w:sz w:val="20"/>
                <w:szCs w:val="20"/>
              </w:rPr>
              <w:t>Edad</w:t>
            </w:r>
          </w:p>
        </w:tc>
        <w:tc>
          <w:tcPr>
            <w:tcW w:w="992" w:type="dxa"/>
            <w:tcBorders>
              <w:top w:val="nil"/>
              <w:left w:val="nil"/>
              <w:bottom w:val="nil"/>
              <w:right w:val="nil"/>
            </w:tcBorders>
            <w:shd w:val="clear" w:color="000000" w:fill="FFFFFF"/>
            <w:noWrap/>
            <w:vAlign w:val="center"/>
            <w:hideMark/>
          </w:tcPr>
          <w:p w14:paraId="2C780CA6" w14:textId="77777777" w:rsidR="00BD38C1" w:rsidRPr="00C23A9E" w:rsidRDefault="00BD38C1" w:rsidP="00586020">
            <w:pPr>
              <w:jc w:val="center"/>
              <w:rPr>
                <w:sz w:val="20"/>
                <w:szCs w:val="20"/>
              </w:rPr>
            </w:pPr>
            <w:r w:rsidRPr="00C23A9E">
              <w:rPr>
                <w:sz w:val="20"/>
                <w:szCs w:val="20"/>
              </w:rPr>
              <w:t> </w:t>
            </w:r>
          </w:p>
        </w:tc>
        <w:tc>
          <w:tcPr>
            <w:tcW w:w="993" w:type="dxa"/>
            <w:tcBorders>
              <w:top w:val="nil"/>
              <w:left w:val="nil"/>
              <w:bottom w:val="nil"/>
              <w:right w:val="nil"/>
            </w:tcBorders>
            <w:shd w:val="clear" w:color="000000" w:fill="FFFFFF"/>
            <w:noWrap/>
            <w:vAlign w:val="center"/>
            <w:hideMark/>
          </w:tcPr>
          <w:p w14:paraId="1489FB06" w14:textId="77777777" w:rsidR="00BD38C1" w:rsidRPr="00C23A9E" w:rsidRDefault="00BD38C1" w:rsidP="00586020">
            <w:pPr>
              <w:jc w:val="center"/>
              <w:rPr>
                <w:sz w:val="20"/>
                <w:szCs w:val="20"/>
              </w:rPr>
            </w:pPr>
            <w:r w:rsidRPr="00C23A9E">
              <w:rPr>
                <w:sz w:val="20"/>
                <w:szCs w:val="20"/>
              </w:rPr>
              <w:t> </w:t>
            </w:r>
          </w:p>
        </w:tc>
        <w:tc>
          <w:tcPr>
            <w:tcW w:w="1134" w:type="dxa"/>
            <w:tcBorders>
              <w:top w:val="nil"/>
              <w:left w:val="nil"/>
              <w:bottom w:val="nil"/>
              <w:right w:val="nil"/>
            </w:tcBorders>
            <w:shd w:val="clear" w:color="000000" w:fill="FFFFFF"/>
            <w:noWrap/>
            <w:vAlign w:val="center"/>
            <w:hideMark/>
          </w:tcPr>
          <w:p w14:paraId="0C6FC9EF" w14:textId="77777777" w:rsidR="00BD38C1" w:rsidRPr="00C23A9E" w:rsidRDefault="00BD38C1" w:rsidP="00586020">
            <w:pPr>
              <w:jc w:val="center"/>
              <w:rPr>
                <w:sz w:val="20"/>
                <w:szCs w:val="20"/>
              </w:rPr>
            </w:pPr>
            <w:r w:rsidRPr="00C23A9E">
              <w:rPr>
                <w:sz w:val="20"/>
                <w:szCs w:val="20"/>
              </w:rPr>
              <w:t> </w:t>
            </w:r>
          </w:p>
        </w:tc>
        <w:tc>
          <w:tcPr>
            <w:tcW w:w="992" w:type="dxa"/>
            <w:tcBorders>
              <w:top w:val="nil"/>
              <w:left w:val="nil"/>
              <w:bottom w:val="nil"/>
              <w:right w:val="nil"/>
            </w:tcBorders>
            <w:shd w:val="clear" w:color="000000" w:fill="FFFFFF"/>
            <w:noWrap/>
            <w:vAlign w:val="center"/>
            <w:hideMark/>
          </w:tcPr>
          <w:p w14:paraId="37A28481" w14:textId="77777777" w:rsidR="00BD38C1" w:rsidRPr="00C23A9E" w:rsidRDefault="00BD38C1" w:rsidP="00586020">
            <w:pPr>
              <w:jc w:val="center"/>
              <w:rPr>
                <w:sz w:val="20"/>
                <w:szCs w:val="20"/>
              </w:rPr>
            </w:pPr>
            <w:r w:rsidRPr="00C23A9E">
              <w:rPr>
                <w:sz w:val="20"/>
                <w:szCs w:val="20"/>
              </w:rPr>
              <w:t> </w:t>
            </w:r>
          </w:p>
        </w:tc>
        <w:tc>
          <w:tcPr>
            <w:tcW w:w="1701" w:type="dxa"/>
            <w:tcBorders>
              <w:top w:val="nil"/>
              <w:left w:val="nil"/>
              <w:bottom w:val="nil"/>
              <w:right w:val="nil"/>
            </w:tcBorders>
            <w:shd w:val="clear" w:color="000000" w:fill="FFFFFF"/>
            <w:noWrap/>
            <w:vAlign w:val="center"/>
            <w:hideMark/>
          </w:tcPr>
          <w:p w14:paraId="70C228EB" w14:textId="77777777" w:rsidR="00BD38C1" w:rsidRPr="00C23A9E" w:rsidRDefault="00BD38C1" w:rsidP="00586020">
            <w:pPr>
              <w:jc w:val="center"/>
              <w:rPr>
                <w:sz w:val="20"/>
                <w:szCs w:val="20"/>
              </w:rPr>
            </w:pPr>
            <w:r w:rsidRPr="00C23A9E">
              <w:rPr>
                <w:sz w:val="20"/>
                <w:szCs w:val="20"/>
              </w:rPr>
              <w:t> </w:t>
            </w:r>
          </w:p>
        </w:tc>
      </w:tr>
      <w:tr w:rsidR="00BD38C1" w:rsidRPr="00C23A9E" w14:paraId="3FBE8CC9" w14:textId="77777777" w:rsidTr="007801F8">
        <w:trPr>
          <w:trHeight w:val="225"/>
        </w:trPr>
        <w:tc>
          <w:tcPr>
            <w:tcW w:w="3544" w:type="dxa"/>
            <w:tcBorders>
              <w:top w:val="nil"/>
              <w:left w:val="nil"/>
              <w:bottom w:val="nil"/>
              <w:right w:val="nil"/>
            </w:tcBorders>
            <w:shd w:val="clear" w:color="000000" w:fill="FFFFFF"/>
            <w:vAlign w:val="center"/>
            <w:hideMark/>
          </w:tcPr>
          <w:p w14:paraId="5B010533" w14:textId="77777777" w:rsidR="00BD38C1" w:rsidRPr="007801F8" w:rsidRDefault="00BD38C1" w:rsidP="00586020">
            <w:pPr>
              <w:jc w:val="left"/>
              <w:rPr>
                <w:sz w:val="20"/>
                <w:szCs w:val="20"/>
              </w:rPr>
            </w:pPr>
            <w:r w:rsidRPr="007801F8">
              <w:rPr>
                <w:sz w:val="20"/>
                <w:szCs w:val="20"/>
              </w:rPr>
              <w:t>19 a 25</w:t>
            </w:r>
          </w:p>
        </w:tc>
        <w:tc>
          <w:tcPr>
            <w:tcW w:w="992" w:type="dxa"/>
            <w:tcBorders>
              <w:top w:val="nil"/>
              <w:left w:val="nil"/>
              <w:bottom w:val="nil"/>
              <w:right w:val="nil"/>
            </w:tcBorders>
            <w:shd w:val="clear" w:color="000000" w:fill="FFFFFF"/>
            <w:noWrap/>
            <w:vAlign w:val="center"/>
            <w:hideMark/>
          </w:tcPr>
          <w:p w14:paraId="513169D1" w14:textId="77777777" w:rsidR="00BD38C1" w:rsidRPr="00C23A9E" w:rsidRDefault="00BD38C1" w:rsidP="00586020">
            <w:pPr>
              <w:jc w:val="center"/>
              <w:rPr>
                <w:sz w:val="20"/>
                <w:szCs w:val="20"/>
              </w:rPr>
            </w:pPr>
            <w:r w:rsidRPr="00C23A9E">
              <w:rPr>
                <w:sz w:val="20"/>
                <w:szCs w:val="20"/>
              </w:rPr>
              <w:t>7</w:t>
            </w:r>
          </w:p>
        </w:tc>
        <w:tc>
          <w:tcPr>
            <w:tcW w:w="993" w:type="dxa"/>
            <w:tcBorders>
              <w:top w:val="nil"/>
              <w:left w:val="nil"/>
              <w:bottom w:val="nil"/>
              <w:right w:val="nil"/>
            </w:tcBorders>
            <w:shd w:val="clear" w:color="000000" w:fill="FFFFFF"/>
            <w:noWrap/>
            <w:vAlign w:val="center"/>
            <w:hideMark/>
          </w:tcPr>
          <w:p w14:paraId="6FB54D2A" w14:textId="66BB50A7" w:rsidR="00BD38C1" w:rsidRPr="00C23A9E" w:rsidRDefault="00BD38C1" w:rsidP="00586020">
            <w:pPr>
              <w:jc w:val="center"/>
              <w:rPr>
                <w:sz w:val="20"/>
                <w:szCs w:val="20"/>
              </w:rPr>
            </w:pPr>
            <w:r w:rsidRPr="00C23A9E">
              <w:rPr>
                <w:sz w:val="20"/>
                <w:szCs w:val="20"/>
              </w:rPr>
              <w:t>7</w:t>
            </w:r>
            <w:r w:rsidR="002C7088">
              <w:rPr>
                <w:sz w:val="20"/>
                <w:szCs w:val="20"/>
              </w:rPr>
              <w:t>.</w:t>
            </w:r>
            <w:r w:rsidRPr="00C23A9E">
              <w:rPr>
                <w:sz w:val="20"/>
                <w:szCs w:val="20"/>
              </w:rPr>
              <w:t>4</w:t>
            </w:r>
          </w:p>
        </w:tc>
        <w:tc>
          <w:tcPr>
            <w:tcW w:w="1134" w:type="dxa"/>
            <w:tcBorders>
              <w:top w:val="nil"/>
              <w:left w:val="nil"/>
              <w:bottom w:val="nil"/>
              <w:right w:val="nil"/>
            </w:tcBorders>
            <w:shd w:val="clear" w:color="000000" w:fill="FFFFFF"/>
            <w:noWrap/>
            <w:vAlign w:val="center"/>
            <w:hideMark/>
          </w:tcPr>
          <w:p w14:paraId="195E4716" w14:textId="77777777" w:rsidR="00BD38C1" w:rsidRPr="00C23A9E" w:rsidRDefault="00BD38C1" w:rsidP="00586020">
            <w:pPr>
              <w:jc w:val="center"/>
              <w:rPr>
                <w:sz w:val="20"/>
                <w:szCs w:val="20"/>
              </w:rPr>
            </w:pPr>
            <w:r w:rsidRPr="00C23A9E">
              <w:rPr>
                <w:sz w:val="20"/>
                <w:szCs w:val="20"/>
              </w:rPr>
              <w:t>1</w:t>
            </w:r>
          </w:p>
        </w:tc>
        <w:tc>
          <w:tcPr>
            <w:tcW w:w="992" w:type="dxa"/>
            <w:tcBorders>
              <w:top w:val="nil"/>
              <w:left w:val="nil"/>
              <w:bottom w:val="nil"/>
              <w:right w:val="nil"/>
            </w:tcBorders>
            <w:shd w:val="clear" w:color="000000" w:fill="FFFFFF"/>
            <w:noWrap/>
            <w:vAlign w:val="center"/>
            <w:hideMark/>
          </w:tcPr>
          <w:p w14:paraId="50D9D029" w14:textId="3F0A25EF" w:rsidR="00BD38C1" w:rsidRPr="00C23A9E" w:rsidRDefault="00BD38C1" w:rsidP="00586020">
            <w:pPr>
              <w:jc w:val="center"/>
              <w:rPr>
                <w:sz w:val="20"/>
                <w:szCs w:val="20"/>
              </w:rPr>
            </w:pPr>
            <w:r w:rsidRPr="00C23A9E">
              <w:rPr>
                <w:sz w:val="20"/>
                <w:szCs w:val="20"/>
              </w:rPr>
              <w:t>1</w:t>
            </w:r>
            <w:r w:rsidR="002C7088">
              <w:rPr>
                <w:sz w:val="20"/>
                <w:szCs w:val="20"/>
              </w:rPr>
              <w:t>.</w:t>
            </w:r>
            <w:r w:rsidRPr="00C23A9E">
              <w:rPr>
                <w:sz w:val="20"/>
                <w:szCs w:val="20"/>
              </w:rPr>
              <w:t>6</w:t>
            </w:r>
          </w:p>
        </w:tc>
        <w:tc>
          <w:tcPr>
            <w:tcW w:w="1701" w:type="dxa"/>
            <w:tcBorders>
              <w:top w:val="nil"/>
              <w:left w:val="nil"/>
              <w:bottom w:val="nil"/>
              <w:right w:val="nil"/>
            </w:tcBorders>
            <w:shd w:val="clear" w:color="000000" w:fill="FFFFFF"/>
            <w:noWrap/>
            <w:vAlign w:val="center"/>
            <w:hideMark/>
          </w:tcPr>
          <w:p w14:paraId="4F13A570" w14:textId="4E43A450" w:rsidR="00BD38C1" w:rsidRPr="00C23A9E" w:rsidRDefault="00BD38C1" w:rsidP="00586020">
            <w:pPr>
              <w:jc w:val="center"/>
              <w:rPr>
                <w:sz w:val="20"/>
                <w:szCs w:val="20"/>
              </w:rPr>
            </w:pPr>
            <w:r w:rsidRPr="00C23A9E">
              <w:rPr>
                <w:sz w:val="20"/>
                <w:szCs w:val="20"/>
              </w:rPr>
              <w:t>0</w:t>
            </w:r>
            <w:r w:rsidR="002C7088">
              <w:rPr>
                <w:sz w:val="20"/>
                <w:szCs w:val="20"/>
              </w:rPr>
              <w:t>.</w:t>
            </w:r>
            <w:r w:rsidRPr="00C23A9E">
              <w:rPr>
                <w:sz w:val="20"/>
                <w:szCs w:val="20"/>
              </w:rPr>
              <w:t>246</w:t>
            </w:r>
          </w:p>
        </w:tc>
      </w:tr>
      <w:tr w:rsidR="00BD38C1" w:rsidRPr="00C23A9E" w14:paraId="63162579" w14:textId="77777777" w:rsidTr="007801F8">
        <w:trPr>
          <w:trHeight w:val="225"/>
        </w:trPr>
        <w:tc>
          <w:tcPr>
            <w:tcW w:w="3544" w:type="dxa"/>
            <w:tcBorders>
              <w:top w:val="nil"/>
              <w:left w:val="nil"/>
              <w:right w:val="nil"/>
            </w:tcBorders>
            <w:shd w:val="clear" w:color="000000" w:fill="FFFFFF"/>
            <w:vAlign w:val="center"/>
            <w:hideMark/>
          </w:tcPr>
          <w:p w14:paraId="0C2BBF5C" w14:textId="77777777" w:rsidR="00BD38C1" w:rsidRPr="007801F8" w:rsidRDefault="00BD38C1" w:rsidP="00586020">
            <w:pPr>
              <w:jc w:val="left"/>
              <w:rPr>
                <w:sz w:val="20"/>
                <w:szCs w:val="20"/>
              </w:rPr>
            </w:pPr>
            <w:r w:rsidRPr="007801F8">
              <w:rPr>
                <w:sz w:val="20"/>
                <w:szCs w:val="20"/>
              </w:rPr>
              <w:t>27 a 59</w:t>
            </w:r>
          </w:p>
        </w:tc>
        <w:tc>
          <w:tcPr>
            <w:tcW w:w="992" w:type="dxa"/>
            <w:tcBorders>
              <w:top w:val="nil"/>
              <w:left w:val="nil"/>
              <w:bottom w:val="nil"/>
              <w:right w:val="nil"/>
            </w:tcBorders>
            <w:shd w:val="clear" w:color="000000" w:fill="FFFFFF"/>
            <w:noWrap/>
            <w:vAlign w:val="center"/>
            <w:hideMark/>
          </w:tcPr>
          <w:p w14:paraId="0558D2B7" w14:textId="77777777" w:rsidR="00BD38C1" w:rsidRPr="00C23A9E" w:rsidRDefault="00BD38C1" w:rsidP="00586020">
            <w:pPr>
              <w:jc w:val="center"/>
              <w:rPr>
                <w:sz w:val="20"/>
                <w:szCs w:val="20"/>
              </w:rPr>
            </w:pPr>
            <w:r w:rsidRPr="00C23A9E">
              <w:rPr>
                <w:sz w:val="20"/>
                <w:szCs w:val="20"/>
              </w:rPr>
              <w:t>69</w:t>
            </w:r>
          </w:p>
        </w:tc>
        <w:tc>
          <w:tcPr>
            <w:tcW w:w="993" w:type="dxa"/>
            <w:tcBorders>
              <w:top w:val="nil"/>
              <w:left w:val="nil"/>
              <w:bottom w:val="nil"/>
              <w:right w:val="nil"/>
            </w:tcBorders>
            <w:shd w:val="clear" w:color="000000" w:fill="FFFFFF"/>
            <w:noWrap/>
            <w:vAlign w:val="center"/>
            <w:hideMark/>
          </w:tcPr>
          <w:p w14:paraId="3B9862FD" w14:textId="65B82897" w:rsidR="00BD38C1" w:rsidRPr="00C23A9E" w:rsidRDefault="00BD38C1" w:rsidP="00586020">
            <w:pPr>
              <w:jc w:val="center"/>
              <w:rPr>
                <w:sz w:val="20"/>
                <w:szCs w:val="20"/>
              </w:rPr>
            </w:pPr>
            <w:r w:rsidRPr="00C23A9E">
              <w:rPr>
                <w:sz w:val="20"/>
                <w:szCs w:val="20"/>
              </w:rPr>
              <w:t>73</w:t>
            </w:r>
            <w:r w:rsidR="002C7088">
              <w:rPr>
                <w:sz w:val="20"/>
                <w:szCs w:val="20"/>
              </w:rPr>
              <w:t>.</w:t>
            </w:r>
            <w:r w:rsidRPr="00C23A9E">
              <w:rPr>
                <w:sz w:val="20"/>
                <w:szCs w:val="20"/>
              </w:rPr>
              <w:t>4</w:t>
            </w:r>
          </w:p>
        </w:tc>
        <w:tc>
          <w:tcPr>
            <w:tcW w:w="1134" w:type="dxa"/>
            <w:tcBorders>
              <w:top w:val="nil"/>
              <w:left w:val="nil"/>
              <w:bottom w:val="nil"/>
              <w:right w:val="nil"/>
            </w:tcBorders>
            <w:shd w:val="clear" w:color="000000" w:fill="FFFFFF"/>
            <w:noWrap/>
            <w:vAlign w:val="center"/>
            <w:hideMark/>
          </w:tcPr>
          <w:p w14:paraId="601A59B4" w14:textId="77777777" w:rsidR="00BD38C1" w:rsidRPr="00C23A9E" w:rsidRDefault="00BD38C1" w:rsidP="00586020">
            <w:pPr>
              <w:jc w:val="center"/>
              <w:rPr>
                <w:sz w:val="20"/>
                <w:szCs w:val="20"/>
              </w:rPr>
            </w:pPr>
            <w:r w:rsidRPr="00C23A9E">
              <w:rPr>
                <w:sz w:val="20"/>
                <w:szCs w:val="20"/>
              </w:rPr>
              <w:t>51</w:t>
            </w:r>
          </w:p>
        </w:tc>
        <w:tc>
          <w:tcPr>
            <w:tcW w:w="992" w:type="dxa"/>
            <w:tcBorders>
              <w:top w:val="nil"/>
              <w:left w:val="nil"/>
              <w:bottom w:val="nil"/>
              <w:right w:val="nil"/>
            </w:tcBorders>
            <w:shd w:val="clear" w:color="000000" w:fill="FFFFFF"/>
            <w:noWrap/>
            <w:vAlign w:val="center"/>
            <w:hideMark/>
          </w:tcPr>
          <w:p w14:paraId="6DF02767" w14:textId="6BA71A63" w:rsidR="00BD38C1" w:rsidRPr="00C23A9E" w:rsidRDefault="00BD38C1" w:rsidP="00586020">
            <w:pPr>
              <w:jc w:val="center"/>
              <w:rPr>
                <w:sz w:val="20"/>
                <w:szCs w:val="20"/>
              </w:rPr>
            </w:pPr>
            <w:r w:rsidRPr="00C23A9E">
              <w:rPr>
                <w:sz w:val="20"/>
                <w:szCs w:val="20"/>
              </w:rPr>
              <w:t>79</w:t>
            </w:r>
            <w:r w:rsidR="002C7088">
              <w:rPr>
                <w:sz w:val="20"/>
                <w:szCs w:val="20"/>
              </w:rPr>
              <w:t>.</w:t>
            </w:r>
            <w:r w:rsidRPr="00C23A9E">
              <w:rPr>
                <w:sz w:val="20"/>
                <w:szCs w:val="20"/>
              </w:rPr>
              <w:t>7</w:t>
            </w:r>
          </w:p>
        </w:tc>
        <w:tc>
          <w:tcPr>
            <w:tcW w:w="1701" w:type="dxa"/>
            <w:tcBorders>
              <w:top w:val="nil"/>
              <w:left w:val="nil"/>
              <w:bottom w:val="nil"/>
              <w:right w:val="nil"/>
            </w:tcBorders>
            <w:shd w:val="clear" w:color="000000" w:fill="FFFFFF"/>
            <w:noWrap/>
            <w:vAlign w:val="center"/>
            <w:hideMark/>
          </w:tcPr>
          <w:p w14:paraId="31249287" w14:textId="77777777" w:rsidR="00BD38C1" w:rsidRPr="00C23A9E" w:rsidRDefault="00BD38C1" w:rsidP="00586020">
            <w:pPr>
              <w:jc w:val="center"/>
              <w:rPr>
                <w:sz w:val="20"/>
                <w:szCs w:val="20"/>
              </w:rPr>
            </w:pPr>
            <w:r w:rsidRPr="00C23A9E">
              <w:rPr>
                <w:sz w:val="20"/>
                <w:szCs w:val="20"/>
              </w:rPr>
              <w:t> </w:t>
            </w:r>
          </w:p>
        </w:tc>
      </w:tr>
      <w:tr w:rsidR="00BD38C1" w:rsidRPr="00C23A9E" w14:paraId="3EABE52E" w14:textId="77777777" w:rsidTr="007801F8">
        <w:trPr>
          <w:trHeight w:val="225"/>
        </w:trPr>
        <w:tc>
          <w:tcPr>
            <w:tcW w:w="3544" w:type="dxa"/>
            <w:tcBorders>
              <w:top w:val="nil"/>
              <w:left w:val="nil"/>
              <w:bottom w:val="single" w:sz="4" w:space="0" w:color="auto"/>
              <w:right w:val="nil"/>
            </w:tcBorders>
            <w:shd w:val="clear" w:color="000000" w:fill="FFFFFF"/>
            <w:vAlign w:val="center"/>
            <w:hideMark/>
          </w:tcPr>
          <w:p w14:paraId="63A88A64" w14:textId="77777777" w:rsidR="00BD38C1" w:rsidRPr="007801F8" w:rsidRDefault="00BD38C1" w:rsidP="00586020">
            <w:pPr>
              <w:jc w:val="left"/>
              <w:rPr>
                <w:sz w:val="20"/>
                <w:szCs w:val="20"/>
              </w:rPr>
            </w:pPr>
            <w:r w:rsidRPr="007801F8">
              <w:rPr>
                <w:sz w:val="20"/>
                <w:szCs w:val="20"/>
              </w:rPr>
              <w:t>60 años o más</w:t>
            </w:r>
          </w:p>
        </w:tc>
        <w:tc>
          <w:tcPr>
            <w:tcW w:w="992" w:type="dxa"/>
            <w:tcBorders>
              <w:top w:val="nil"/>
              <w:left w:val="nil"/>
              <w:bottom w:val="nil"/>
              <w:right w:val="nil"/>
            </w:tcBorders>
            <w:shd w:val="clear" w:color="000000" w:fill="FFFFFF"/>
            <w:noWrap/>
            <w:vAlign w:val="center"/>
            <w:hideMark/>
          </w:tcPr>
          <w:p w14:paraId="53D20CB2" w14:textId="77777777" w:rsidR="00BD38C1" w:rsidRPr="00C23A9E" w:rsidRDefault="00BD38C1" w:rsidP="00586020">
            <w:pPr>
              <w:jc w:val="center"/>
              <w:rPr>
                <w:sz w:val="20"/>
                <w:szCs w:val="20"/>
              </w:rPr>
            </w:pPr>
            <w:r w:rsidRPr="00C23A9E">
              <w:rPr>
                <w:sz w:val="20"/>
                <w:szCs w:val="20"/>
              </w:rPr>
              <w:t>18</w:t>
            </w:r>
          </w:p>
        </w:tc>
        <w:tc>
          <w:tcPr>
            <w:tcW w:w="993" w:type="dxa"/>
            <w:tcBorders>
              <w:top w:val="nil"/>
              <w:left w:val="nil"/>
              <w:bottom w:val="nil"/>
              <w:right w:val="nil"/>
            </w:tcBorders>
            <w:shd w:val="clear" w:color="000000" w:fill="FFFFFF"/>
            <w:noWrap/>
            <w:vAlign w:val="center"/>
            <w:hideMark/>
          </w:tcPr>
          <w:p w14:paraId="3C3DF7DC" w14:textId="5DAA6A33" w:rsidR="00BD38C1" w:rsidRPr="00C23A9E" w:rsidRDefault="00BD38C1" w:rsidP="00586020">
            <w:pPr>
              <w:jc w:val="center"/>
              <w:rPr>
                <w:sz w:val="20"/>
                <w:szCs w:val="20"/>
              </w:rPr>
            </w:pPr>
            <w:r w:rsidRPr="00C23A9E">
              <w:rPr>
                <w:sz w:val="20"/>
                <w:szCs w:val="20"/>
              </w:rPr>
              <w:t>19</w:t>
            </w:r>
            <w:r w:rsidR="002C7088">
              <w:rPr>
                <w:sz w:val="20"/>
                <w:szCs w:val="20"/>
              </w:rPr>
              <w:t>.</w:t>
            </w:r>
            <w:r w:rsidRPr="00C23A9E">
              <w:rPr>
                <w:sz w:val="20"/>
                <w:szCs w:val="20"/>
              </w:rPr>
              <w:t>1</w:t>
            </w:r>
          </w:p>
        </w:tc>
        <w:tc>
          <w:tcPr>
            <w:tcW w:w="1134" w:type="dxa"/>
            <w:tcBorders>
              <w:top w:val="nil"/>
              <w:left w:val="nil"/>
              <w:bottom w:val="nil"/>
              <w:right w:val="nil"/>
            </w:tcBorders>
            <w:shd w:val="clear" w:color="000000" w:fill="FFFFFF"/>
            <w:noWrap/>
            <w:vAlign w:val="center"/>
            <w:hideMark/>
          </w:tcPr>
          <w:p w14:paraId="305A7BAE" w14:textId="77777777" w:rsidR="00BD38C1" w:rsidRPr="00C23A9E" w:rsidRDefault="00BD38C1" w:rsidP="00586020">
            <w:pPr>
              <w:jc w:val="center"/>
              <w:rPr>
                <w:sz w:val="20"/>
                <w:szCs w:val="20"/>
              </w:rPr>
            </w:pPr>
            <w:r w:rsidRPr="00C23A9E">
              <w:rPr>
                <w:sz w:val="20"/>
                <w:szCs w:val="20"/>
              </w:rPr>
              <w:t>12</w:t>
            </w:r>
          </w:p>
        </w:tc>
        <w:tc>
          <w:tcPr>
            <w:tcW w:w="992" w:type="dxa"/>
            <w:tcBorders>
              <w:top w:val="nil"/>
              <w:left w:val="nil"/>
              <w:bottom w:val="nil"/>
              <w:right w:val="nil"/>
            </w:tcBorders>
            <w:shd w:val="clear" w:color="000000" w:fill="FFFFFF"/>
            <w:noWrap/>
            <w:vAlign w:val="center"/>
            <w:hideMark/>
          </w:tcPr>
          <w:p w14:paraId="1A478400" w14:textId="711E5BFA" w:rsidR="00BD38C1" w:rsidRPr="00C23A9E" w:rsidRDefault="00BD38C1" w:rsidP="00586020">
            <w:pPr>
              <w:jc w:val="center"/>
              <w:rPr>
                <w:sz w:val="20"/>
                <w:szCs w:val="20"/>
              </w:rPr>
            </w:pPr>
            <w:r w:rsidRPr="00C23A9E">
              <w:rPr>
                <w:sz w:val="20"/>
                <w:szCs w:val="20"/>
              </w:rPr>
              <w:t>18</w:t>
            </w:r>
            <w:r w:rsidR="002C7088">
              <w:rPr>
                <w:sz w:val="20"/>
                <w:szCs w:val="20"/>
              </w:rPr>
              <w:t>.</w:t>
            </w:r>
            <w:r w:rsidRPr="00C23A9E">
              <w:rPr>
                <w:sz w:val="20"/>
                <w:szCs w:val="20"/>
              </w:rPr>
              <w:t>8</w:t>
            </w:r>
          </w:p>
        </w:tc>
        <w:tc>
          <w:tcPr>
            <w:tcW w:w="1701" w:type="dxa"/>
            <w:tcBorders>
              <w:top w:val="nil"/>
              <w:left w:val="nil"/>
              <w:bottom w:val="nil"/>
              <w:right w:val="nil"/>
            </w:tcBorders>
            <w:shd w:val="clear" w:color="000000" w:fill="FFFFFF"/>
            <w:noWrap/>
            <w:vAlign w:val="center"/>
            <w:hideMark/>
          </w:tcPr>
          <w:p w14:paraId="449FB9E8" w14:textId="77777777" w:rsidR="00BD38C1" w:rsidRPr="00C23A9E" w:rsidRDefault="00BD38C1" w:rsidP="00586020">
            <w:pPr>
              <w:jc w:val="center"/>
              <w:rPr>
                <w:sz w:val="20"/>
                <w:szCs w:val="20"/>
              </w:rPr>
            </w:pPr>
            <w:r w:rsidRPr="00C23A9E">
              <w:rPr>
                <w:sz w:val="20"/>
                <w:szCs w:val="20"/>
              </w:rPr>
              <w:t> </w:t>
            </w:r>
          </w:p>
        </w:tc>
      </w:tr>
      <w:tr w:rsidR="00BD38C1" w:rsidRPr="00C23A9E" w14:paraId="70659439" w14:textId="77777777" w:rsidTr="007801F8">
        <w:trPr>
          <w:trHeight w:val="225"/>
        </w:trPr>
        <w:tc>
          <w:tcPr>
            <w:tcW w:w="3544" w:type="dxa"/>
            <w:tcBorders>
              <w:top w:val="nil"/>
              <w:left w:val="nil"/>
              <w:bottom w:val="nil"/>
              <w:right w:val="nil"/>
            </w:tcBorders>
            <w:shd w:val="clear" w:color="000000" w:fill="FFFFFF"/>
            <w:vAlign w:val="center"/>
            <w:hideMark/>
          </w:tcPr>
          <w:p w14:paraId="68780832" w14:textId="77777777" w:rsidR="00BD38C1" w:rsidRPr="007801F8" w:rsidRDefault="00BD38C1" w:rsidP="00586020">
            <w:pPr>
              <w:jc w:val="left"/>
              <w:rPr>
                <w:sz w:val="20"/>
                <w:szCs w:val="20"/>
              </w:rPr>
            </w:pPr>
            <w:r w:rsidRPr="007801F8">
              <w:rPr>
                <w:sz w:val="20"/>
                <w:szCs w:val="20"/>
              </w:rPr>
              <w:t>Estado civil</w:t>
            </w:r>
          </w:p>
        </w:tc>
        <w:tc>
          <w:tcPr>
            <w:tcW w:w="992" w:type="dxa"/>
            <w:tcBorders>
              <w:top w:val="nil"/>
              <w:left w:val="nil"/>
              <w:bottom w:val="nil"/>
              <w:right w:val="nil"/>
            </w:tcBorders>
            <w:shd w:val="clear" w:color="000000" w:fill="FFFFFF"/>
            <w:noWrap/>
            <w:vAlign w:val="center"/>
            <w:hideMark/>
          </w:tcPr>
          <w:p w14:paraId="5FDF5163" w14:textId="77777777" w:rsidR="00BD38C1" w:rsidRPr="00C23A9E" w:rsidRDefault="00BD38C1" w:rsidP="00586020">
            <w:pPr>
              <w:jc w:val="center"/>
              <w:rPr>
                <w:sz w:val="20"/>
                <w:szCs w:val="20"/>
              </w:rPr>
            </w:pPr>
            <w:r w:rsidRPr="00C23A9E">
              <w:rPr>
                <w:sz w:val="20"/>
                <w:szCs w:val="20"/>
              </w:rPr>
              <w:t> </w:t>
            </w:r>
          </w:p>
        </w:tc>
        <w:tc>
          <w:tcPr>
            <w:tcW w:w="993" w:type="dxa"/>
            <w:tcBorders>
              <w:top w:val="nil"/>
              <w:left w:val="nil"/>
              <w:bottom w:val="nil"/>
              <w:right w:val="nil"/>
            </w:tcBorders>
            <w:shd w:val="clear" w:color="000000" w:fill="FFFFFF"/>
            <w:noWrap/>
            <w:vAlign w:val="center"/>
            <w:hideMark/>
          </w:tcPr>
          <w:p w14:paraId="15421A09" w14:textId="77777777" w:rsidR="00BD38C1" w:rsidRPr="00C23A9E" w:rsidRDefault="00BD38C1" w:rsidP="00586020">
            <w:pPr>
              <w:jc w:val="center"/>
              <w:rPr>
                <w:sz w:val="20"/>
                <w:szCs w:val="20"/>
              </w:rPr>
            </w:pPr>
            <w:r w:rsidRPr="00C23A9E">
              <w:rPr>
                <w:sz w:val="20"/>
                <w:szCs w:val="20"/>
              </w:rPr>
              <w:t> </w:t>
            </w:r>
          </w:p>
        </w:tc>
        <w:tc>
          <w:tcPr>
            <w:tcW w:w="1134" w:type="dxa"/>
            <w:tcBorders>
              <w:top w:val="nil"/>
              <w:left w:val="nil"/>
              <w:bottom w:val="nil"/>
              <w:right w:val="nil"/>
            </w:tcBorders>
            <w:shd w:val="clear" w:color="000000" w:fill="FFFFFF"/>
            <w:noWrap/>
            <w:vAlign w:val="center"/>
            <w:hideMark/>
          </w:tcPr>
          <w:p w14:paraId="23ED814B" w14:textId="77777777" w:rsidR="00BD38C1" w:rsidRPr="00C23A9E" w:rsidRDefault="00BD38C1" w:rsidP="00586020">
            <w:pPr>
              <w:jc w:val="center"/>
              <w:rPr>
                <w:sz w:val="20"/>
                <w:szCs w:val="20"/>
              </w:rPr>
            </w:pPr>
            <w:r w:rsidRPr="00C23A9E">
              <w:rPr>
                <w:sz w:val="20"/>
                <w:szCs w:val="20"/>
              </w:rPr>
              <w:t> </w:t>
            </w:r>
          </w:p>
        </w:tc>
        <w:tc>
          <w:tcPr>
            <w:tcW w:w="992" w:type="dxa"/>
            <w:tcBorders>
              <w:top w:val="nil"/>
              <w:left w:val="nil"/>
              <w:bottom w:val="nil"/>
              <w:right w:val="nil"/>
            </w:tcBorders>
            <w:shd w:val="clear" w:color="000000" w:fill="FFFFFF"/>
            <w:noWrap/>
            <w:vAlign w:val="center"/>
            <w:hideMark/>
          </w:tcPr>
          <w:p w14:paraId="6985F2A9" w14:textId="77777777" w:rsidR="00BD38C1" w:rsidRPr="00C23A9E" w:rsidRDefault="00BD38C1" w:rsidP="00586020">
            <w:pPr>
              <w:jc w:val="center"/>
              <w:rPr>
                <w:sz w:val="20"/>
                <w:szCs w:val="20"/>
              </w:rPr>
            </w:pPr>
            <w:r w:rsidRPr="00C23A9E">
              <w:rPr>
                <w:sz w:val="20"/>
                <w:szCs w:val="20"/>
              </w:rPr>
              <w:t> </w:t>
            </w:r>
          </w:p>
        </w:tc>
        <w:tc>
          <w:tcPr>
            <w:tcW w:w="1701" w:type="dxa"/>
            <w:tcBorders>
              <w:top w:val="nil"/>
              <w:left w:val="nil"/>
              <w:bottom w:val="nil"/>
              <w:right w:val="nil"/>
            </w:tcBorders>
            <w:shd w:val="clear" w:color="000000" w:fill="FFFFFF"/>
            <w:noWrap/>
            <w:vAlign w:val="center"/>
            <w:hideMark/>
          </w:tcPr>
          <w:p w14:paraId="52BB241F" w14:textId="169EC21F" w:rsidR="00BD38C1" w:rsidRPr="00C23A9E" w:rsidRDefault="00BD38C1" w:rsidP="00586020">
            <w:pPr>
              <w:jc w:val="center"/>
              <w:rPr>
                <w:sz w:val="20"/>
                <w:szCs w:val="20"/>
              </w:rPr>
            </w:pPr>
            <w:r w:rsidRPr="00C23A9E">
              <w:rPr>
                <w:sz w:val="20"/>
                <w:szCs w:val="20"/>
              </w:rPr>
              <w:t>0</w:t>
            </w:r>
            <w:r w:rsidR="002C7088">
              <w:rPr>
                <w:sz w:val="20"/>
                <w:szCs w:val="20"/>
              </w:rPr>
              <w:t>.</w:t>
            </w:r>
            <w:r w:rsidRPr="00C23A9E">
              <w:rPr>
                <w:sz w:val="20"/>
                <w:szCs w:val="20"/>
              </w:rPr>
              <w:t>036*</w:t>
            </w:r>
          </w:p>
        </w:tc>
      </w:tr>
      <w:tr w:rsidR="00BD38C1" w:rsidRPr="00C23A9E" w14:paraId="50016908" w14:textId="77777777" w:rsidTr="007801F8">
        <w:trPr>
          <w:trHeight w:val="225"/>
        </w:trPr>
        <w:tc>
          <w:tcPr>
            <w:tcW w:w="3544" w:type="dxa"/>
            <w:tcBorders>
              <w:top w:val="nil"/>
              <w:left w:val="nil"/>
              <w:bottom w:val="nil"/>
              <w:right w:val="nil"/>
            </w:tcBorders>
            <w:shd w:val="clear" w:color="000000" w:fill="FFFFFF"/>
            <w:vAlign w:val="center"/>
            <w:hideMark/>
          </w:tcPr>
          <w:p w14:paraId="03F43C2E" w14:textId="77777777" w:rsidR="00BD38C1" w:rsidRPr="007801F8" w:rsidRDefault="00BD38C1" w:rsidP="00586020">
            <w:pPr>
              <w:jc w:val="left"/>
              <w:rPr>
                <w:sz w:val="20"/>
                <w:szCs w:val="20"/>
              </w:rPr>
            </w:pPr>
            <w:r w:rsidRPr="007801F8">
              <w:rPr>
                <w:sz w:val="20"/>
                <w:szCs w:val="20"/>
              </w:rPr>
              <w:t>Soltero</w:t>
            </w:r>
          </w:p>
        </w:tc>
        <w:tc>
          <w:tcPr>
            <w:tcW w:w="992" w:type="dxa"/>
            <w:tcBorders>
              <w:top w:val="nil"/>
              <w:left w:val="nil"/>
              <w:bottom w:val="nil"/>
              <w:right w:val="nil"/>
            </w:tcBorders>
            <w:shd w:val="clear" w:color="000000" w:fill="FFFFFF"/>
            <w:noWrap/>
            <w:vAlign w:val="center"/>
            <w:hideMark/>
          </w:tcPr>
          <w:p w14:paraId="4BB572B9" w14:textId="77777777" w:rsidR="00BD38C1" w:rsidRPr="00C23A9E" w:rsidRDefault="00BD38C1" w:rsidP="00586020">
            <w:pPr>
              <w:jc w:val="center"/>
              <w:rPr>
                <w:sz w:val="20"/>
                <w:szCs w:val="20"/>
              </w:rPr>
            </w:pPr>
            <w:r w:rsidRPr="00C23A9E">
              <w:rPr>
                <w:sz w:val="20"/>
                <w:szCs w:val="20"/>
              </w:rPr>
              <w:t>26</w:t>
            </w:r>
          </w:p>
        </w:tc>
        <w:tc>
          <w:tcPr>
            <w:tcW w:w="993" w:type="dxa"/>
            <w:tcBorders>
              <w:top w:val="nil"/>
              <w:left w:val="nil"/>
              <w:bottom w:val="nil"/>
              <w:right w:val="nil"/>
            </w:tcBorders>
            <w:shd w:val="clear" w:color="000000" w:fill="FFFFFF"/>
            <w:noWrap/>
            <w:vAlign w:val="center"/>
            <w:hideMark/>
          </w:tcPr>
          <w:p w14:paraId="0AFEFE06" w14:textId="3CC7A768" w:rsidR="00BD38C1" w:rsidRPr="00C23A9E" w:rsidRDefault="00BD38C1" w:rsidP="00586020">
            <w:pPr>
              <w:jc w:val="center"/>
              <w:rPr>
                <w:sz w:val="20"/>
                <w:szCs w:val="20"/>
              </w:rPr>
            </w:pPr>
            <w:r w:rsidRPr="00C23A9E">
              <w:rPr>
                <w:sz w:val="20"/>
                <w:szCs w:val="20"/>
              </w:rPr>
              <w:t>27</w:t>
            </w:r>
            <w:r w:rsidR="002C7088">
              <w:rPr>
                <w:sz w:val="20"/>
                <w:szCs w:val="20"/>
              </w:rPr>
              <w:t>.</w:t>
            </w:r>
            <w:r w:rsidRPr="00C23A9E">
              <w:rPr>
                <w:sz w:val="20"/>
                <w:szCs w:val="20"/>
              </w:rPr>
              <w:t>7</w:t>
            </w:r>
          </w:p>
        </w:tc>
        <w:tc>
          <w:tcPr>
            <w:tcW w:w="1134" w:type="dxa"/>
            <w:tcBorders>
              <w:top w:val="nil"/>
              <w:left w:val="nil"/>
              <w:bottom w:val="nil"/>
              <w:right w:val="nil"/>
            </w:tcBorders>
            <w:shd w:val="clear" w:color="000000" w:fill="FFFFFF"/>
            <w:noWrap/>
            <w:vAlign w:val="center"/>
            <w:hideMark/>
          </w:tcPr>
          <w:p w14:paraId="7363E559" w14:textId="77777777" w:rsidR="00BD38C1" w:rsidRPr="00C23A9E" w:rsidRDefault="00BD38C1" w:rsidP="00586020">
            <w:pPr>
              <w:jc w:val="center"/>
              <w:rPr>
                <w:sz w:val="20"/>
                <w:szCs w:val="20"/>
              </w:rPr>
            </w:pPr>
            <w:r w:rsidRPr="00C23A9E">
              <w:rPr>
                <w:sz w:val="20"/>
                <w:szCs w:val="20"/>
              </w:rPr>
              <w:t>11</w:t>
            </w:r>
          </w:p>
        </w:tc>
        <w:tc>
          <w:tcPr>
            <w:tcW w:w="992" w:type="dxa"/>
            <w:tcBorders>
              <w:top w:val="nil"/>
              <w:left w:val="nil"/>
              <w:bottom w:val="nil"/>
              <w:right w:val="nil"/>
            </w:tcBorders>
            <w:shd w:val="clear" w:color="000000" w:fill="FFFFFF"/>
            <w:noWrap/>
            <w:vAlign w:val="center"/>
            <w:hideMark/>
          </w:tcPr>
          <w:p w14:paraId="5A6277E0" w14:textId="63034E53" w:rsidR="00BD38C1" w:rsidRPr="00C23A9E" w:rsidRDefault="00BD38C1" w:rsidP="00586020">
            <w:pPr>
              <w:jc w:val="center"/>
              <w:rPr>
                <w:sz w:val="20"/>
                <w:szCs w:val="20"/>
              </w:rPr>
            </w:pPr>
            <w:r w:rsidRPr="00C23A9E">
              <w:rPr>
                <w:sz w:val="20"/>
                <w:szCs w:val="20"/>
              </w:rPr>
              <w:t>17</w:t>
            </w:r>
            <w:r w:rsidR="002C7088">
              <w:rPr>
                <w:sz w:val="20"/>
                <w:szCs w:val="20"/>
              </w:rPr>
              <w:t>.</w:t>
            </w:r>
            <w:r w:rsidRPr="00C23A9E">
              <w:rPr>
                <w:sz w:val="20"/>
                <w:szCs w:val="20"/>
              </w:rPr>
              <w:t>2</w:t>
            </w:r>
          </w:p>
        </w:tc>
        <w:tc>
          <w:tcPr>
            <w:tcW w:w="1701" w:type="dxa"/>
            <w:tcBorders>
              <w:top w:val="nil"/>
              <w:left w:val="nil"/>
              <w:bottom w:val="nil"/>
              <w:right w:val="nil"/>
            </w:tcBorders>
            <w:shd w:val="clear" w:color="000000" w:fill="FFFFFF"/>
            <w:noWrap/>
            <w:vAlign w:val="center"/>
            <w:hideMark/>
          </w:tcPr>
          <w:p w14:paraId="0E9D9FA0" w14:textId="77777777" w:rsidR="00BD38C1" w:rsidRPr="00C23A9E" w:rsidRDefault="00BD38C1" w:rsidP="00586020">
            <w:pPr>
              <w:jc w:val="center"/>
              <w:rPr>
                <w:sz w:val="20"/>
                <w:szCs w:val="20"/>
              </w:rPr>
            </w:pPr>
            <w:r w:rsidRPr="00C23A9E">
              <w:rPr>
                <w:sz w:val="20"/>
                <w:szCs w:val="20"/>
              </w:rPr>
              <w:t> </w:t>
            </w:r>
          </w:p>
        </w:tc>
      </w:tr>
      <w:tr w:rsidR="00BD38C1" w:rsidRPr="00C23A9E" w14:paraId="359EB6CE" w14:textId="77777777" w:rsidTr="007801F8">
        <w:trPr>
          <w:trHeight w:val="225"/>
        </w:trPr>
        <w:tc>
          <w:tcPr>
            <w:tcW w:w="3544" w:type="dxa"/>
            <w:tcBorders>
              <w:top w:val="nil"/>
              <w:left w:val="nil"/>
              <w:right w:val="nil"/>
            </w:tcBorders>
            <w:shd w:val="clear" w:color="000000" w:fill="FFFFFF"/>
            <w:vAlign w:val="center"/>
            <w:hideMark/>
          </w:tcPr>
          <w:p w14:paraId="612742AD" w14:textId="77777777" w:rsidR="00BD38C1" w:rsidRPr="007801F8" w:rsidRDefault="00BD38C1" w:rsidP="00586020">
            <w:pPr>
              <w:jc w:val="left"/>
              <w:rPr>
                <w:sz w:val="20"/>
                <w:szCs w:val="20"/>
              </w:rPr>
            </w:pPr>
            <w:r w:rsidRPr="007801F8">
              <w:rPr>
                <w:sz w:val="20"/>
                <w:szCs w:val="20"/>
              </w:rPr>
              <w:t>Casado / unión libre</w:t>
            </w:r>
          </w:p>
        </w:tc>
        <w:tc>
          <w:tcPr>
            <w:tcW w:w="992" w:type="dxa"/>
            <w:tcBorders>
              <w:top w:val="nil"/>
              <w:left w:val="nil"/>
              <w:bottom w:val="nil"/>
              <w:right w:val="nil"/>
            </w:tcBorders>
            <w:shd w:val="clear" w:color="000000" w:fill="FFFFFF"/>
            <w:noWrap/>
            <w:vAlign w:val="center"/>
            <w:hideMark/>
          </w:tcPr>
          <w:p w14:paraId="3A35E0D5" w14:textId="77777777" w:rsidR="00BD38C1" w:rsidRPr="00C23A9E" w:rsidRDefault="00BD38C1" w:rsidP="00586020">
            <w:pPr>
              <w:jc w:val="center"/>
              <w:rPr>
                <w:sz w:val="20"/>
                <w:szCs w:val="20"/>
              </w:rPr>
            </w:pPr>
            <w:r w:rsidRPr="00C23A9E">
              <w:rPr>
                <w:sz w:val="20"/>
                <w:szCs w:val="20"/>
              </w:rPr>
              <w:t>57</w:t>
            </w:r>
          </w:p>
        </w:tc>
        <w:tc>
          <w:tcPr>
            <w:tcW w:w="993" w:type="dxa"/>
            <w:tcBorders>
              <w:top w:val="nil"/>
              <w:left w:val="nil"/>
              <w:bottom w:val="nil"/>
              <w:right w:val="nil"/>
            </w:tcBorders>
            <w:shd w:val="clear" w:color="000000" w:fill="FFFFFF"/>
            <w:noWrap/>
            <w:vAlign w:val="center"/>
            <w:hideMark/>
          </w:tcPr>
          <w:p w14:paraId="3FFF1A21" w14:textId="146984D2" w:rsidR="00BD38C1" w:rsidRPr="00C23A9E" w:rsidRDefault="00BD38C1" w:rsidP="00586020">
            <w:pPr>
              <w:jc w:val="center"/>
              <w:rPr>
                <w:sz w:val="20"/>
                <w:szCs w:val="20"/>
              </w:rPr>
            </w:pPr>
            <w:r w:rsidRPr="00C23A9E">
              <w:rPr>
                <w:sz w:val="20"/>
                <w:szCs w:val="20"/>
              </w:rPr>
              <w:t>60</w:t>
            </w:r>
            <w:r w:rsidR="002C7088">
              <w:rPr>
                <w:sz w:val="20"/>
                <w:szCs w:val="20"/>
              </w:rPr>
              <w:t>.</w:t>
            </w:r>
            <w:r w:rsidRPr="00C23A9E">
              <w:rPr>
                <w:sz w:val="20"/>
                <w:szCs w:val="20"/>
              </w:rPr>
              <w:t>6</w:t>
            </w:r>
          </w:p>
        </w:tc>
        <w:tc>
          <w:tcPr>
            <w:tcW w:w="1134" w:type="dxa"/>
            <w:tcBorders>
              <w:top w:val="nil"/>
              <w:left w:val="nil"/>
              <w:bottom w:val="nil"/>
              <w:right w:val="nil"/>
            </w:tcBorders>
            <w:shd w:val="clear" w:color="000000" w:fill="FFFFFF"/>
            <w:noWrap/>
            <w:vAlign w:val="center"/>
            <w:hideMark/>
          </w:tcPr>
          <w:p w14:paraId="389A3A28" w14:textId="77777777" w:rsidR="00BD38C1" w:rsidRPr="00C23A9E" w:rsidRDefault="00BD38C1" w:rsidP="00586020">
            <w:pPr>
              <w:jc w:val="center"/>
              <w:rPr>
                <w:sz w:val="20"/>
                <w:szCs w:val="20"/>
              </w:rPr>
            </w:pPr>
            <w:r w:rsidRPr="00C23A9E">
              <w:rPr>
                <w:sz w:val="20"/>
                <w:szCs w:val="20"/>
              </w:rPr>
              <w:t>36</w:t>
            </w:r>
          </w:p>
        </w:tc>
        <w:tc>
          <w:tcPr>
            <w:tcW w:w="992" w:type="dxa"/>
            <w:tcBorders>
              <w:top w:val="nil"/>
              <w:left w:val="nil"/>
              <w:bottom w:val="nil"/>
              <w:right w:val="nil"/>
            </w:tcBorders>
            <w:shd w:val="clear" w:color="000000" w:fill="FFFFFF"/>
            <w:noWrap/>
            <w:vAlign w:val="center"/>
            <w:hideMark/>
          </w:tcPr>
          <w:p w14:paraId="0FB5E607" w14:textId="71351BC3" w:rsidR="00BD38C1" w:rsidRPr="00C23A9E" w:rsidRDefault="00BD38C1" w:rsidP="00586020">
            <w:pPr>
              <w:jc w:val="center"/>
              <w:rPr>
                <w:sz w:val="20"/>
                <w:szCs w:val="20"/>
              </w:rPr>
            </w:pPr>
            <w:r w:rsidRPr="00C23A9E">
              <w:rPr>
                <w:sz w:val="20"/>
                <w:szCs w:val="20"/>
              </w:rPr>
              <w:t>56</w:t>
            </w:r>
            <w:r w:rsidR="002C7088">
              <w:rPr>
                <w:sz w:val="20"/>
                <w:szCs w:val="20"/>
              </w:rPr>
              <w:t>.</w:t>
            </w:r>
            <w:r w:rsidRPr="00C23A9E">
              <w:rPr>
                <w:sz w:val="20"/>
                <w:szCs w:val="20"/>
              </w:rPr>
              <w:t>3</w:t>
            </w:r>
          </w:p>
        </w:tc>
        <w:tc>
          <w:tcPr>
            <w:tcW w:w="1701" w:type="dxa"/>
            <w:tcBorders>
              <w:top w:val="nil"/>
              <w:left w:val="nil"/>
              <w:bottom w:val="nil"/>
              <w:right w:val="nil"/>
            </w:tcBorders>
            <w:shd w:val="clear" w:color="000000" w:fill="FFFFFF"/>
            <w:noWrap/>
            <w:vAlign w:val="center"/>
            <w:hideMark/>
          </w:tcPr>
          <w:p w14:paraId="504657AF" w14:textId="77777777" w:rsidR="00BD38C1" w:rsidRPr="00C23A9E" w:rsidRDefault="00BD38C1" w:rsidP="00586020">
            <w:pPr>
              <w:jc w:val="center"/>
              <w:rPr>
                <w:sz w:val="20"/>
                <w:szCs w:val="20"/>
              </w:rPr>
            </w:pPr>
            <w:r w:rsidRPr="00C23A9E">
              <w:rPr>
                <w:sz w:val="20"/>
                <w:szCs w:val="20"/>
              </w:rPr>
              <w:t> </w:t>
            </w:r>
          </w:p>
        </w:tc>
      </w:tr>
      <w:tr w:rsidR="00BD38C1" w:rsidRPr="00C23A9E" w14:paraId="3DA2D97D" w14:textId="77777777" w:rsidTr="007801F8">
        <w:trPr>
          <w:trHeight w:val="225"/>
        </w:trPr>
        <w:tc>
          <w:tcPr>
            <w:tcW w:w="3544" w:type="dxa"/>
            <w:tcBorders>
              <w:top w:val="nil"/>
              <w:left w:val="nil"/>
              <w:bottom w:val="single" w:sz="4" w:space="0" w:color="auto"/>
              <w:right w:val="nil"/>
            </w:tcBorders>
            <w:shd w:val="clear" w:color="000000" w:fill="FFFFFF"/>
            <w:vAlign w:val="center"/>
            <w:hideMark/>
          </w:tcPr>
          <w:p w14:paraId="24D7DBB2" w14:textId="77777777" w:rsidR="00BD38C1" w:rsidRPr="007801F8" w:rsidRDefault="00BD38C1" w:rsidP="00586020">
            <w:pPr>
              <w:jc w:val="left"/>
              <w:rPr>
                <w:sz w:val="20"/>
                <w:szCs w:val="20"/>
              </w:rPr>
            </w:pPr>
            <w:r w:rsidRPr="007801F8">
              <w:rPr>
                <w:sz w:val="20"/>
                <w:szCs w:val="20"/>
              </w:rPr>
              <w:t>Viudo / divorciado</w:t>
            </w:r>
          </w:p>
        </w:tc>
        <w:tc>
          <w:tcPr>
            <w:tcW w:w="992" w:type="dxa"/>
            <w:tcBorders>
              <w:top w:val="nil"/>
              <w:left w:val="nil"/>
              <w:bottom w:val="nil"/>
              <w:right w:val="nil"/>
            </w:tcBorders>
            <w:shd w:val="clear" w:color="000000" w:fill="FFFFFF"/>
            <w:noWrap/>
            <w:vAlign w:val="center"/>
            <w:hideMark/>
          </w:tcPr>
          <w:p w14:paraId="081413DC" w14:textId="77777777" w:rsidR="00BD38C1" w:rsidRPr="00C23A9E" w:rsidRDefault="00BD38C1" w:rsidP="00586020">
            <w:pPr>
              <w:jc w:val="center"/>
              <w:rPr>
                <w:sz w:val="20"/>
                <w:szCs w:val="20"/>
              </w:rPr>
            </w:pPr>
            <w:r w:rsidRPr="00C23A9E">
              <w:rPr>
                <w:sz w:val="20"/>
                <w:szCs w:val="20"/>
              </w:rPr>
              <w:t>11</w:t>
            </w:r>
          </w:p>
        </w:tc>
        <w:tc>
          <w:tcPr>
            <w:tcW w:w="993" w:type="dxa"/>
            <w:tcBorders>
              <w:top w:val="nil"/>
              <w:left w:val="nil"/>
              <w:bottom w:val="nil"/>
              <w:right w:val="nil"/>
            </w:tcBorders>
            <w:shd w:val="clear" w:color="000000" w:fill="FFFFFF"/>
            <w:noWrap/>
            <w:vAlign w:val="center"/>
            <w:hideMark/>
          </w:tcPr>
          <w:p w14:paraId="054A8A62" w14:textId="77D8DE0E" w:rsidR="00BD38C1" w:rsidRPr="00C23A9E" w:rsidRDefault="00BD38C1" w:rsidP="00586020">
            <w:pPr>
              <w:jc w:val="center"/>
              <w:rPr>
                <w:sz w:val="20"/>
                <w:szCs w:val="20"/>
              </w:rPr>
            </w:pPr>
            <w:r w:rsidRPr="00C23A9E">
              <w:rPr>
                <w:sz w:val="20"/>
                <w:szCs w:val="20"/>
              </w:rPr>
              <w:t>11</w:t>
            </w:r>
            <w:r w:rsidR="002C7088">
              <w:rPr>
                <w:sz w:val="20"/>
                <w:szCs w:val="20"/>
              </w:rPr>
              <w:t>.</w:t>
            </w:r>
            <w:r w:rsidRPr="00C23A9E">
              <w:rPr>
                <w:sz w:val="20"/>
                <w:szCs w:val="20"/>
              </w:rPr>
              <w:t>7</w:t>
            </w:r>
          </w:p>
        </w:tc>
        <w:tc>
          <w:tcPr>
            <w:tcW w:w="1134" w:type="dxa"/>
            <w:tcBorders>
              <w:top w:val="nil"/>
              <w:left w:val="nil"/>
              <w:bottom w:val="nil"/>
              <w:right w:val="nil"/>
            </w:tcBorders>
            <w:shd w:val="clear" w:color="000000" w:fill="FFFFFF"/>
            <w:noWrap/>
            <w:vAlign w:val="center"/>
            <w:hideMark/>
          </w:tcPr>
          <w:p w14:paraId="17AB9291" w14:textId="77777777" w:rsidR="00BD38C1" w:rsidRPr="00C23A9E" w:rsidRDefault="00BD38C1" w:rsidP="00586020">
            <w:pPr>
              <w:jc w:val="center"/>
              <w:rPr>
                <w:sz w:val="20"/>
                <w:szCs w:val="20"/>
              </w:rPr>
            </w:pPr>
            <w:r w:rsidRPr="00C23A9E">
              <w:rPr>
                <w:sz w:val="20"/>
                <w:szCs w:val="20"/>
              </w:rPr>
              <w:t>17</w:t>
            </w:r>
          </w:p>
        </w:tc>
        <w:tc>
          <w:tcPr>
            <w:tcW w:w="992" w:type="dxa"/>
            <w:tcBorders>
              <w:top w:val="nil"/>
              <w:left w:val="nil"/>
              <w:bottom w:val="nil"/>
              <w:right w:val="nil"/>
            </w:tcBorders>
            <w:shd w:val="clear" w:color="000000" w:fill="FFFFFF"/>
            <w:noWrap/>
            <w:vAlign w:val="center"/>
            <w:hideMark/>
          </w:tcPr>
          <w:p w14:paraId="2C228AA9" w14:textId="05CC5C52" w:rsidR="00BD38C1" w:rsidRPr="00C23A9E" w:rsidRDefault="00BD38C1" w:rsidP="00586020">
            <w:pPr>
              <w:jc w:val="center"/>
              <w:rPr>
                <w:sz w:val="20"/>
                <w:szCs w:val="20"/>
              </w:rPr>
            </w:pPr>
            <w:r w:rsidRPr="00C23A9E">
              <w:rPr>
                <w:sz w:val="20"/>
                <w:szCs w:val="20"/>
              </w:rPr>
              <w:t>26</w:t>
            </w:r>
            <w:r w:rsidR="002C7088">
              <w:rPr>
                <w:sz w:val="20"/>
                <w:szCs w:val="20"/>
              </w:rPr>
              <w:t>.</w:t>
            </w:r>
            <w:r w:rsidRPr="00C23A9E">
              <w:rPr>
                <w:sz w:val="20"/>
                <w:szCs w:val="20"/>
              </w:rPr>
              <w:t>6</w:t>
            </w:r>
          </w:p>
        </w:tc>
        <w:tc>
          <w:tcPr>
            <w:tcW w:w="1701" w:type="dxa"/>
            <w:tcBorders>
              <w:top w:val="nil"/>
              <w:left w:val="nil"/>
              <w:bottom w:val="nil"/>
              <w:right w:val="nil"/>
            </w:tcBorders>
            <w:shd w:val="clear" w:color="000000" w:fill="FFFFFF"/>
            <w:noWrap/>
            <w:vAlign w:val="center"/>
            <w:hideMark/>
          </w:tcPr>
          <w:p w14:paraId="442E41E5" w14:textId="77777777" w:rsidR="00BD38C1" w:rsidRPr="00C23A9E" w:rsidRDefault="00BD38C1" w:rsidP="00586020">
            <w:pPr>
              <w:jc w:val="center"/>
              <w:rPr>
                <w:sz w:val="20"/>
                <w:szCs w:val="20"/>
              </w:rPr>
            </w:pPr>
            <w:r w:rsidRPr="00C23A9E">
              <w:rPr>
                <w:sz w:val="20"/>
                <w:szCs w:val="20"/>
              </w:rPr>
              <w:t> </w:t>
            </w:r>
          </w:p>
        </w:tc>
      </w:tr>
      <w:tr w:rsidR="00BD38C1" w:rsidRPr="00C23A9E" w14:paraId="3E601E45" w14:textId="77777777" w:rsidTr="007801F8">
        <w:trPr>
          <w:trHeight w:val="225"/>
        </w:trPr>
        <w:tc>
          <w:tcPr>
            <w:tcW w:w="3544" w:type="dxa"/>
            <w:tcBorders>
              <w:top w:val="nil"/>
              <w:left w:val="nil"/>
              <w:bottom w:val="nil"/>
              <w:right w:val="nil"/>
            </w:tcBorders>
            <w:shd w:val="clear" w:color="000000" w:fill="FFFFFF"/>
            <w:vAlign w:val="center"/>
            <w:hideMark/>
          </w:tcPr>
          <w:p w14:paraId="3986785A" w14:textId="77777777" w:rsidR="00BD38C1" w:rsidRPr="007801F8" w:rsidRDefault="00BD38C1" w:rsidP="00586020">
            <w:pPr>
              <w:jc w:val="left"/>
              <w:rPr>
                <w:sz w:val="20"/>
                <w:szCs w:val="20"/>
              </w:rPr>
            </w:pPr>
            <w:r w:rsidRPr="007801F8">
              <w:rPr>
                <w:sz w:val="20"/>
                <w:szCs w:val="20"/>
              </w:rPr>
              <w:t xml:space="preserve">Ocupación </w:t>
            </w:r>
          </w:p>
        </w:tc>
        <w:tc>
          <w:tcPr>
            <w:tcW w:w="992" w:type="dxa"/>
            <w:tcBorders>
              <w:top w:val="nil"/>
              <w:left w:val="nil"/>
              <w:bottom w:val="nil"/>
              <w:right w:val="nil"/>
            </w:tcBorders>
            <w:shd w:val="clear" w:color="000000" w:fill="FFFFFF"/>
            <w:noWrap/>
            <w:vAlign w:val="center"/>
            <w:hideMark/>
          </w:tcPr>
          <w:p w14:paraId="76C3DB5A" w14:textId="77777777" w:rsidR="00BD38C1" w:rsidRPr="00C23A9E" w:rsidRDefault="00BD38C1" w:rsidP="00586020">
            <w:pPr>
              <w:jc w:val="center"/>
              <w:rPr>
                <w:sz w:val="20"/>
                <w:szCs w:val="20"/>
              </w:rPr>
            </w:pPr>
            <w:r w:rsidRPr="00C23A9E">
              <w:rPr>
                <w:sz w:val="20"/>
                <w:szCs w:val="20"/>
              </w:rPr>
              <w:t> </w:t>
            </w:r>
          </w:p>
        </w:tc>
        <w:tc>
          <w:tcPr>
            <w:tcW w:w="993" w:type="dxa"/>
            <w:tcBorders>
              <w:top w:val="nil"/>
              <w:left w:val="nil"/>
              <w:bottom w:val="nil"/>
              <w:right w:val="nil"/>
            </w:tcBorders>
            <w:shd w:val="clear" w:color="000000" w:fill="FFFFFF"/>
            <w:noWrap/>
            <w:vAlign w:val="center"/>
            <w:hideMark/>
          </w:tcPr>
          <w:p w14:paraId="52C2F08C" w14:textId="77777777" w:rsidR="00BD38C1" w:rsidRPr="00C23A9E" w:rsidRDefault="00BD38C1" w:rsidP="00586020">
            <w:pPr>
              <w:jc w:val="center"/>
              <w:rPr>
                <w:sz w:val="20"/>
                <w:szCs w:val="20"/>
              </w:rPr>
            </w:pPr>
            <w:r w:rsidRPr="00C23A9E">
              <w:rPr>
                <w:sz w:val="20"/>
                <w:szCs w:val="20"/>
              </w:rPr>
              <w:t> </w:t>
            </w:r>
          </w:p>
        </w:tc>
        <w:tc>
          <w:tcPr>
            <w:tcW w:w="1134" w:type="dxa"/>
            <w:tcBorders>
              <w:top w:val="nil"/>
              <w:left w:val="nil"/>
              <w:bottom w:val="nil"/>
              <w:right w:val="nil"/>
            </w:tcBorders>
            <w:shd w:val="clear" w:color="000000" w:fill="FFFFFF"/>
            <w:noWrap/>
            <w:vAlign w:val="center"/>
            <w:hideMark/>
          </w:tcPr>
          <w:p w14:paraId="1B931795" w14:textId="77777777" w:rsidR="00BD38C1" w:rsidRPr="00C23A9E" w:rsidRDefault="00BD38C1" w:rsidP="00586020">
            <w:pPr>
              <w:jc w:val="center"/>
              <w:rPr>
                <w:sz w:val="20"/>
                <w:szCs w:val="20"/>
              </w:rPr>
            </w:pPr>
            <w:r w:rsidRPr="00C23A9E">
              <w:rPr>
                <w:sz w:val="20"/>
                <w:szCs w:val="20"/>
              </w:rPr>
              <w:t> </w:t>
            </w:r>
          </w:p>
        </w:tc>
        <w:tc>
          <w:tcPr>
            <w:tcW w:w="992" w:type="dxa"/>
            <w:tcBorders>
              <w:top w:val="nil"/>
              <w:left w:val="nil"/>
              <w:bottom w:val="nil"/>
              <w:right w:val="nil"/>
            </w:tcBorders>
            <w:shd w:val="clear" w:color="000000" w:fill="FFFFFF"/>
            <w:noWrap/>
            <w:vAlign w:val="center"/>
            <w:hideMark/>
          </w:tcPr>
          <w:p w14:paraId="74FC781B" w14:textId="77777777" w:rsidR="00BD38C1" w:rsidRPr="00C23A9E" w:rsidRDefault="00BD38C1" w:rsidP="00586020">
            <w:pPr>
              <w:jc w:val="center"/>
              <w:rPr>
                <w:sz w:val="20"/>
                <w:szCs w:val="20"/>
              </w:rPr>
            </w:pPr>
            <w:r w:rsidRPr="00C23A9E">
              <w:rPr>
                <w:sz w:val="20"/>
                <w:szCs w:val="20"/>
              </w:rPr>
              <w:t> </w:t>
            </w:r>
          </w:p>
        </w:tc>
        <w:tc>
          <w:tcPr>
            <w:tcW w:w="1701" w:type="dxa"/>
            <w:tcBorders>
              <w:top w:val="nil"/>
              <w:left w:val="nil"/>
              <w:bottom w:val="nil"/>
              <w:right w:val="nil"/>
            </w:tcBorders>
            <w:shd w:val="clear" w:color="000000" w:fill="FFFFFF"/>
            <w:noWrap/>
            <w:vAlign w:val="center"/>
            <w:hideMark/>
          </w:tcPr>
          <w:p w14:paraId="1498A0DE" w14:textId="379DE3F5" w:rsidR="00BD38C1" w:rsidRPr="00C23A9E" w:rsidRDefault="00BD38C1" w:rsidP="00586020">
            <w:pPr>
              <w:jc w:val="center"/>
              <w:rPr>
                <w:sz w:val="20"/>
                <w:szCs w:val="20"/>
              </w:rPr>
            </w:pPr>
            <w:r w:rsidRPr="00C23A9E">
              <w:rPr>
                <w:sz w:val="20"/>
                <w:szCs w:val="20"/>
              </w:rPr>
              <w:t>0</w:t>
            </w:r>
            <w:r w:rsidR="002C7088">
              <w:rPr>
                <w:sz w:val="20"/>
                <w:szCs w:val="20"/>
              </w:rPr>
              <w:t>.</w:t>
            </w:r>
            <w:r w:rsidRPr="00C23A9E">
              <w:rPr>
                <w:sz w:val="20"/>
                <w:szCs w:val="20"/>
              </w:rPr>
              <w:t>045*</w:t>
            </w:r>
          </w:p>
        </w:tc>
      </w:tr>
      <w:tr w:rsidR="00BD38C1" w:rsidRPr="00C23A9E" w14:paraId="5A496BB9" w14:textId="77777777" w:rsidTr="007801F8">
        <w:trPr>
          <w:trHeight w:val="225"/>
        </w:trPr>
        <w:tc>
          <w:tcPr>
            <w:tcW w:w="3544" w:type="dxa"/>
            <w:tcBorders>
              <w:top w:val="nil"/>
              <w:left w:val="nil"/>
              <w:bottom w:val="nil"/>
              <w:right w:val="nil"/>
            </w:tcBorders>
            <w:shd w:val="clear" w:color="000000" w:fill="FFFFFF"/>
            <w:vAlign w:val="center"/>
            <w:hideMark/>
          </w:tcPr>
          <w:p w14:paraId="08760AB2" w14:textId="77777777" w:rsidR="00BD38C1" w:rsidRPr="007801F8" w:rsidRDefault="00BD38C1" w:rsidP="00586020">
            <w:pPr>
              <w:jc w:val="left"/>
              <w:rPr>
                <w:sz w:val="20"/>
                <w:szCs w:val="20"/>
              </w:rPr>
            </w:pPr>
            <w:r w:rsidRPr="007801F8">
              <w:rPr>
                <w:sz w:val="20"/>
                <w:szCs w:val="20"/>
              </w:rPr>
              <w:t>Hogar</w:t>
            </w:r>
          </w:p>
        </w:tc>
        <w:tc>
          <w:tcPr>
            <w:tcW w:w="992" w:type="dxa"/>
            <w:tcBorders>
              <w:top w:val="nil"/>
              <w:left w:val="nil"/>
              <w:bottom w:val="nil"/>
              <w:right w:val="nil"/>
            </w:tcBorders>
            <w:shd w:val="clear" w:color="000000" w:fill="FFFFFF"/>
            <w:noWrap/>
            <w:vAlign w:val="center"/>
            <w:hideMark/>
          </w:tcPr>
          <w:p w14:paraId="33850909" w14:textId="77777777" w:rsidR="00BD38C1" w:rsidRPr="00C23A9E" w:rsidRDefault="00BD38C1" w:rsidP="00586020">
            <w:pPr>
              <w:jc w:val="center"/>
              <w:rPr>
                <w:sz w:val="20"/>
                <w:szCs w:val="20"/>
              </w:rPr>
            </w:pPr>
            <w:r w:rsidRPr="00C23A9E">
              <w:rPr>
                <w:sz w:val="20"/>
                <w:szCs w:val="20"/>
              </w:rPr>
              <w:t>37</w:t>
            </w:r>
          </w:p>
        </w:tc>
        <w:tc>
          <w:tcPr>
            <w:tcW w:w="993" w:type="dxa"/>
            <w:tcBorders>
              <w:top w:val="nil"/>
              <w:left w:val="nil"/>
              <w:bottom w:val="nil"/>
              <w:right w:val="nil"/>
            </w:tcBorders>
            <w:shd w:val="clear" w:color="000000" w:fill="FFFFFF"/>
            <w:noWrap/>
            <w:vAlign w:val="center"/>
            <w:hideMark/>
          </w:tcPr>
          <w:p w14:paraId="11B864DB" w14:textId="6E8D2D1D" w:rsidR="00BD38C1" w:rsidRPr="00C23A9E" w:rsidRDefault="00BD38C1" w:rsidP="00586020">
            <w:pPr>
              <w:jc w:val="center"/>
              <w:rPr>
                <w:sz w:val="20"/>
                <w:szCs w:val="20"/>
              </w:rPr>
            </w:pPr>
            <w:r w:rsidRPr="00C23A9E">
              <w:rPr>
                <w:sz w:val="20"/>
                <w:szCs w:val="20"/>
              </w:rPr>
              <w:t>39</w:t>
            </w:r>
            <w:r w:rsidR="002C7088">
              <w:rPr>
                <w:sz w:val="20"/>
                <w:szCs w:val="20"/>
              </w:rPr>
              <w:t>.</w:t>
            </w:r>
            <w:r w:rsidRPr="00C23A9E">
              <w:rPr>
                <w:sz w:val="20"/>
                <w:szCs w:val="20"/>
              </w:rPr>
              <w:t>4</w:t>
            </w:r>
          </w:p>
        </w:tc>
        <w:tc>
          <w:tcPr>
            <w:tcW w:w="1134" w:type="dxa"/>
            <w:tcBorders>
              <w:top w:val="nil"/>
              <w:left w:val="nil"/>
              <w:bottom w:val="nil"/>
              <w:right w:val="nil"/>
            </w:tcBorders>
            <w:shd w:val="clear" w:color="000000" w:fill="FFFFFF"/>
            <w:noWrap/>
            <w:vAlign w:val="center"/>
            <w:hideMark/>
          </w:tcPr>
          <w:p w14:paraId="6A01DD14" w14:textId="77777777" w:rsidR="00BD38C1" w:rsidRPr="00C23A9E" w:rsidRDefault="00BD38C1" w:rsidP="00586020">
            <w:pPr>
              <w:jc w:val="center"/>
              <w:rPr>
                <w:sz w:val="20"/>
                <w:szCs w:val="20"/>
              </w:rPr>
            </w:pPr>
            <w:r w:rsidRPr="00C23A9E">
              <w:rPr>
                <w:sz w:val="20"/>
                <w:szCs w:val="20"/>
              </w:rPr>
              <w:t>15</w:t>
            </w:r>
          </w:p>
        </w:tc>
        <w:tc>
          <w:tcPr>
            <w:tcW w:w="992" w:type="dxa"/>
            <w:tcBorders>
              <w:top w:val="nil"/>
              <w:left w:val="nil"/>
              <w:bottom w:val="nil"/>
              <w:right w:val="nil"/>
            </w:tcBorders>
            <w:shd w:val="clear" w:color="000000" w:fill="FFFFFF"/>
            <w:noWrap/>
            <w:vAlign w:val="center"/>
            <w:hideMark/>
          </w:tcPr>
          <w:p w14:paraId="648B38F5" w14:textId="1D2196C9" w:rsidR="00BD38C1" w:rsidRPr="00C23A9E" w:rsidRDefault="00BD38C1" w:rsidP="00586020">
            <w:pPr>
              <w:jc w:val="center"/>
              <w:rPr>
                <w:sz w:val="20"/>
                <w:szCs w:val="20"/>
              </w:rPr>
            </w:pPr>
            <w:r w:rsidRPr="00C23A9E">
              <w:rPr>
                <w:sz w:val="20"/>
                <w:szCs w:val="20"/>
              </w:rPr>
              <w:t>23</w:t>
            </w:r>
            <w:r w:rsidR="002C7088">
              <w:rPr>
                <w:sz w:val="20"/>
                <w:szCs w:val="20"/>
              </w:rPr>
              <w:t>.</w:t>
            </w:r>
            <w:r w:rsidRPr="00C23A9E">
              <w:rPr>
                <w:sz w:val="20"/>
                <w:szCs w:val="20"/>
              </w:rPr>
              <w:t>4</w:t>
            </w:r>
          </w:p>
        </w:tc>
        <w:tc>
          <w:tcPr>
            <w:tcW w:w="1701" w:type="dxa"/>
            <w:tcBorders>
              <w:top w:val="nil"/>
              <w:left w:val="nil"/>
              <w:bottom w:val="nil"/>
              <w:right w:val="nil"/>
            </w:tcBorders>
            <w:shd w:val="clear" w:color="000000" w:fill="FFFFFF"/>
            <w:noWrap/>
            <w:vAlign w:val="center"/>
            <w:hideMark/>
          </w:tcPr>
          <w:p w14:paraId="4C14F009" w14:textId="77777777" w:rsidR="00BD38C1" w:rsidRPr="00C23A9E" w:rsidRDefault="00BD38C1" w:rsidP="00586020">
            <w:pPr>
              <w:jc w:val="center"/>
              <w:rPr>
                <w:sz w:val="20"/>
                <w:szCs w:val="20"/>
              </w:rPr>
            </w:pPr>
            <w:r w:rsidRPr="00C23A9E">
              <w:rPr>
                <w:sz w:val="20"/>
                <w:szCs w:val="20"/>
              </w:rPr>
              <w:t> </w:t>
            </w:r>
          </w:p>
        </w:tc>
      </w:tr>
      <w:tr w:rsidR="00BD38C1" w:rsidRPr="00C23A9E" w14:paraId="2CE1F110" w14:textId="77777777" w:rsidTr="007801F8">
        <w:trPr>
          <w:trHeight w:val="225"/>
        </w:trPr>
        <w:tc>
          <w:tcPr>
            <w:tcW w:w="3544" w:type="dxa"/>
            <w:tcBorders>
              <w:top w:val="nil"/>
              <w:left w:val="nil"/>
              <w:right w:val="nil"/>
            </w:tcBorders>
            <w:shd w:val="clear" w:color="000000" w:fill="FFFFFF"/>
            <w:vAlign w:val="center"/>
            <w:hideMark/>
          </w:tcPr>
          <w:p w14:paraId="4DB68BF9" w14:textId="77777777" w:rsidR="00BD38C1" w:rsidRPr="007801F8" w:rsidRDefault="00BD38C1" w:rsidP="00586020">
            <w:pPr>
              <w:jc w:val="left"/>
              <w:rPr>
                <w:sz w:val="20"/>
                <w:szCs w:val="20"/>
              </w:rPr>
            </w:pPr>
            <w:r w:rsidRPr="007801F8">
              <w:rPr>
                <w:sz w:val="20"/>
                <w:szCs w:val="20"/>
              </w:rPr>
              <w:t>Empleado</w:t>
            </w:r>
          </w:p>
        </w:tc>
        <w:tc>
          <w:tcPr>
            <w:tcW w:w="992" w:type="dxa"/>
            <w:tcBorders>
              <w:top w:val="nil"/>
              <w:left w:val="nil"/>
              <w:right w:val="nil"/>
            </w:tcBorders>
            <w:shd w:val="clear" w:color="000000" w:fill="FFFFFF"/>
            <w:noWrap/>
            <w:vAlign w:val="center"/>
            <w:hideMark/>
          </w:tcPr>
          <w:p w14:paraId="6F249B48" w14:textId="77777777" w:rsidR="00BD38C1" w:rsidRPr="00C23A9E" w:rsidRDefault="00BD38C1" w:rsidP="00586020">
            <w:pPr>
              <w:jc w:val="center"/>
              <w:rPr>
                <w:sz w:val="20"/>
                <w:szCs w:val="20"/>
              </w:rPr>
            </w:pPr>
            <w:r w:rsidRPr="00C23A9E">
              <w:rPr>
                <w:sz w:val="20"/>
                <w:szCs w:val="20"/>
              </w:rPr>
              <w:t>8</w:t>
            </w:r>
          </w:p>
        </w:tc>
        <w:tc>
          <w:tcPr>
            <w:tcW w:w="993" w:type="dxa"/>
            <w:tcBorders>
              <w:top w:val="nil"/>
              <w:left w:val="nil"/>
              <w:right w:val="nil"/>
            </w:tcBorders>
            <w:shd w:val="clear" w:color="000000" w:fill="FFFFFF"/>
            <w:noWrap/>
            <w:vAlign w:val="center"/>
            <w:hideMark/>
          </w:tcPr>
          <w:p w14:paraId="6A661277" w14:textId="6E4F57C2" w:rsidR="00BD38C1" w:rsidRPr="00C23A9E" w:rsidRDefault="00BD38C1" w:rsidP="00586020">
            <w:pPr>
              <w:jc w:val="center"/>
              <w:rPr>
                <w:sz w:val="20"/>
                <w:szCs w:val="20"/>
              </w:rPr>
            </w:pPr>
            <w:r w:rsidRPr="00C23A9E">
              <w:rPr>
                <w:sz w:val="20"/>
                <w:szCs w:val="20"/>
              </w:rPr>
              <w:t>8</w:t>
            </w:r>
            <w:r w:rsidR="002C7088">
              <w:rPr>
                <w:sz w:val="20"/>
                <w:szCs w:val="20"/>
              </w:rPr>
              <w:t>.</w:t>
            </w:r>
            <w:r w:rsidRPr="00C23A9E">
              <w:rPr>
                <w:sz w:val="20"/>
                <w:szCs w:val="20"/>
              </w:rPr>
              <w:t>5</w:t>
            </w:r>
          </w:p>
        </w:tc>
        <w:tc>
          <w:tcPr>
            <w:tcW w:w="1134" w:type="dxa"/>
            <w:tcBorders>
              <w:top w:val="nil"/>
              <w:left w:val="nil"/>
              <w:right w:val="nil"/>
            </w:tcBorders>
            <w:shd w:val="clear" w:color="000000" w:fill="FFFFFF"/>
            <w:noWrap/>
            <w:vAlign w:val="center"/>
            <w:hideMark/>
          </w:tcPr>
          <w:p w14:paraId="68DF3C11" w14:textId="77777777" w:rsidR="00BD38C1" w:rsidRPr="00C23A9E" w:rsidRDefault="00BD38C1" w:rsidP="00586020">
            <w:pPr>
              <w:jc w:val="center"/>
              <w:rPr>
                <w:sz w:val="20"/>
                <w:szCs w:val="20"/>
              </w:rPr>
            </w:pPr>
            <w:r w:rsidRPr="00C23A9E">
              <w:rPr>
                <w:sz w:val="20"/>
                <w:szCs w:val="20"/>
              </w:rPr>
              <w:t>3</w:t>
            </w:r>
          </w:p>
        </w:tc>
        <w:tc>
          <w:tcPr>
            <w:tcW w:w="992" w:type="dxa"/>
            <w:tcBorders>
              <w:top w:val="nil"/>
              <w:left w:val="nil"/>
              <w:right w:val="nil"/>
            </w:tcBorders>
            <w:shd w:val="clear" w:color="000000" w:fill="FFFFFF"/>
            <w:noWrap/>
            <w:vAlign w:val="center"/>
            <w:hideMark/>
          </w:tcPr>
          <w:p w14:paraId="57103409" w14:textId="4D46448D" w:rsidR="00BD38C1" w:rsidRPr="00C23A9E" w:rsidRDefault="00BD38C1" w:rsidP="00586020">
            <w:pPr>
              <w:jc w:val="center"/>
              <w:rPr>
                <w:sz w:val="20"/>
                <w:szCs w:val="20"/>
              </w:rPr>
            </w:pPr>
            <w:r w:rsidRPr="00C23A9E">
              <w:rPr>
                <w:sz w:val="20"/>
                <w:szCs w:val="20"/>
              </w:rPr>
              <w:t>4</w:t>
            </w:r>
            <w:r w:rsidR="002C7088">
              <w:rPr>
                <w:sz w:val="20"/>
                <w:szCs w:val="20"/>
              </w:rPr>
              <w:t>.</w:t>
            </w:r>
            <w:r w:rsidRPr="00C23A9E">
              <w:rPr>
                <w:sz w:val="20"/>
                <w:szCs w:val="20"/>
              </w:rPr>
              <w:t>7</w:t>
            </w:r>
          </w:p>
        </w:tc>
        <w:tc>
          <w:tcPr>
            <w:tcW w:w="1701" w:type="dxa"/>
            <w:tcBorders>
              <w:top w:val="nil"/>
              <w:left w:val="nil"/>
              <w:right w:val="nil"/>
            </w:tcBorders>
            <w:shd w:val="clear" w:color="000000" w:fill="FFFFFF"/>
            <w:noWrap/>
            <w:vAlign w:val="center"/>
            <w:hideMark/>
          </w:tcPr>
          <w:p w14:paraId="23A931A3" w14:textId="77777777" w:rsidR="00BD38C1" w:rsidRPr="00C23A9E" w:rsidRDefault="00BD38C1" w:rsidP="00586020">
            <w:pPr>
              <w:jc w:val="center"/>
              <w:rPr>
                <w:sz w:val="20"/>
                <w:szCs w:val="20"/>
              </w:rPr>
            </w:pPr>
            <w:r w:rsidRPr="00C23A9E">
              <w:rPr>
                <w:sz w:val="20"/>
                <w:szCs w:val="20"/>
              </w:rPr>
              <w:t> </w:t>
            </w:r>
          </w:p>
        </w:tc>
      </w:tr>
      <w:tr w:rsidR="00BD38C1" w:rsidRPr="00C23A9E" w14:paraId="3312EC3C" w14:textId="77777777" w:rsidTr="007801F8">
        <w:trPr>
          <w:trHeight w:val="225"/>
        </w:trPr>
        <w:tc>
          <w:tcPr>
            <w:tcW w:w="3544" w:type="dxa"/>
            <w:tcBorders>
              <w:top w:val="nil"/>
              <w:left w:val="nil"/>
              <w:bottom w:val="single" w:sz="4" w:space="0" w:color="auto"/>
              <w:right w:val="nil"/>
            </w:tcBorders>
            <w:shd w:val="clear" w:color="000000" w:fill="FFFFFF"/>
            <w:vAlign w:val="center"/>
            <w:hideMark/>
          </w:tcPr>
          <w:p w14:paraId="72E9CB26" w14:textId="77777777" w:rsidR="00BD38C1" w:rsidRPr="007801F8" w:rsidRDefault="00BD38C1" w:rsidP="00586020">
            <w:pPr>
              <w:jc w:val="left"/>
              <w:rPr>
                <w:sz w:val="20"/>
                <w:szCs w:val="20"/>
              </w:rPr>
            </w:pPr>
            <w:r w:rsidRPr="007801F8">
              <w:rPr>
                <w:sz w:val="20"/>
                <w:szCs w:val="20"/>
              </w:rPr>
              <w:t>Otro</w:t>
            </w:r>
          </w:p>
        </w:tc>
        <w:tc>
          <w:tcPr>
            <w:tcW w:w="992" w:type="dxa"/>
            <w:tcBorders>
              <w:top w:val="nil"/>
              <w:left w:val="nil"/>
              <w:bottom w:val="single" w:sz="4" w:space="0" w:color="auto"/>
              <w:right w:val="nil"/>
            </w:tcBorders>
            <w:shd w:val="clear" w:color="000000" w:fill="FFFFFF"/>
            <w:noWrap/>
            <w:vAlign w:val="center"/>
            <w:hideMark/>
          </w:tcPr>
          <w:p w14:paraId="0E2376EE" w14:textId="77777777" w:rsidR="00BD38C1" w:rsidRPr="00C23A9E" w:rsidRDefault="00BD38C1" w:rsidP="00586020">
            <w:pPr>
              <w:jc w:val="center"/>
              <w:rPr>
                <w:sz w:val="20"/>
                <w:szCs w:val="20"/>
              </w:rPr>
            </w:pPr>
            <w:r w:rsidRPr="00C23A9E">
              <w:rPr>
                <w:sz w:val="20"/>
                <w:szCs w:val="20"/>
              </w:rPr>
              <w:t>49</w:t>
            </w:r>
          </w:p>
        </w:tc>
        <w:tc>
          <w:tcPr>
            <w:tcW w:w="993" w:type="dxa"/>
            <w:tcBorders>
              <w:top w:val="nil"/>
              <w:left w:val="nil"/>
              <w:bottom w:val="single" w:sz="4" w:space="0" w:color="auto"/>
              <w:right w:val="nil"/>
            </w:tcBorders>
            <w:shd w:val="clear" w:color="000000" w:fill="FFFFFF"/>
            <w:noWrap/>
            <w:vAlign w:val="center"/>
            <w:hideMark/>
          </w:tcPr>
          <w:p w14:paraId="01964156" w14:textId="4AA9C33E" w:rsidR="00BD38C1" w:rsidRPr="00C23A9E" w:rsidRDefault="00BD38C1" w:rsidP="00586020">
            <w:pPr>
              <w:jc w:val="center"/>
              <w:rPr>
                <w:sz w:val="20"/>
                <w:szCs w:val="20"/>
              </w:rPr>
            </w:pPr>
            <w:r w:rsidRPr="00C23A9E">
              <w:rPr>
                <w:sz w:val="20"/>
                <w:szCs w:val="20"/>
              </w:rPr>
              <w:t>52</w:t>
            </w:r>
            <w:r w:rsidR="002C7088">
              <w:rPr>
                <w:sz w:val="20"/>
                <w:szCs w:val="20"/>
              </w:rPr>
              <w:t>.</w:t>
            </w:r>
            <w:r w:rsidRPr="00C23A9E">
              <w:rPr>
                <w:sz w:val="20"/>
                <w:szCs w:val="20"/>
              </w:rPr>
              <w:t>1</w:t>
            </w:r>
          </w:p>
        </w:tc>
        <w:tc>
          <w:tcPr>
            <w:tcW w:w="1134" w:type="dxa"/>
            <w:tcBorders>
              <w:top w:val="nil"/>
              <w:left w:val="nil"/>
              <w:bottom w:val="single" w:sz="4" w:space="0" w:color="auto"/>
              <w:right w:val="nil"/>
            </w:tcBorders>
            <w:shd w:val="clear" w:color="000000" w:fill="FFFFFF"/>
            <w:noWrap/>
            <w:vAlign w:val="center"/>
            <w:hideMark/>
          </w:tcPr>
          <w:p w14:paraId="7C552E8B" w14:textId="77777777" w:rsidR="00BD38C1" w:rsidRPr="00C23A9E" w:rsidRDefault="00BD38C1" w:rsidP="00586020">
            <w:pPr>
              <w:jc w:val="center"/>
              <w:rPr>
                <w:sz w:val="20"/>
                <w:szCs w:val="20"/>
              </w:rPr>
            </w:pPr>
            <w:r w:rsidRPr="00C23A9E">
              <w:rPr>
                <w:sz w:val="20"/>
                <w:szCs w:val="20"/>
              </w:rPr>
              <w:t>46</w:t>
            </w:r>
          </w:p>
        </w:tc>
        <w:tc>
          <w:tcPr>
            <w:tcW w:w="992" w:type="dxa"/>
            <w:tcBorders>
              <w:top w:val="nil"/>
              <w:left w:val="nil"/>
              <w:bottom w:val="single" w:sz="4" w:space="0" w:color="auto"/>
              <w:right w:val="nil"/>
            </w:tcBorders>
            <w:shd w:val="clear" w:color="000000" w:fill="FFFFFF"/>
            <w:noWrap/>
            <w:vAlign w:val="center"/>
            <w:hideMark/>
          </w:tcPr>
          <w:p w14:paraId="6AE79470" w14:textId="2C96B245" w:rsidR="00BD38C1" w:rsidRPr="00C23A9E" w:rsidRDefault="00BD38C1" w:rsidP="00586020">
            <w:pPr>
              <w:jc w:val="center"/>
              <w:rPr>
                <w:sz w:val="20"/>
                <w:szCs w:val="20"/>
              </w:rPr>
            </w:pPr>
            <w:r w:rsidRPr="00C23A9E">
              <w:rPr>
                <w:sz w:val="20"/>
                <w:szCs w:val="20"/>
              </w:rPr>
              <w:t>71</w:t>
            </w:r>
            <w:r w:rsidR="002C7088">
              <w:rPr>
                <w:sz w:val="20"/>
                <w:szCs w:val="20"/>
              </w:rPr>
              <w:t>.</w:t>
            </w:r>
            <w:r w:rsidRPr="00C23A9E">
              <w:rPr>
                <w:sz w:val="20"/>
                <w:szCs w:val="20"/>
              </w:rPr>
              <w:t>9</w:t>
            </w:r>
          </w:p>
        </w:tc>
        <w:tc>
          <w:tcPr>
            <w:tcW w:w="1701" w:type="dxa"/>
            <w:tcBorders>
              <w:top w:val="nil"/>
              <w:left w:val="nil"/>
              <w:bottom w:val="single" w:sz="4" w:space="0" w:color="auto"/>
              <w:right w:val="nil"/>
            </w:tcBorders>
            <w:shd w:val="clear" w:color="000000" w:fill="FFFFFF"/>
            <w:noWrap/>
            <w:vAlign w:val="center"/>
            <w:hideMark/>
          </w:tcPr>
          <w:p w14:paraId="51368180" w14:textId="77777777" w:rsidR="00BD38C1" w:rsidRPr="00C23A9E" w:rsidRDefault="00BD38C1" w:rsidP="00586020">
            <w:pPr>
              <w:jc w:val="center"/>
              <w:rPr>
                <w:sz w:val="20"/>
                <w:szCs w:val="20"/>
              </w:rPr>
            </w:pPr>
            <w:r w:rsidRPr="00C23A9E">
              <w:rPr>
                <w:sz w:val="20"/>
                <w:szCs w:val="20"/>
              </w:rPr>
              <w:t> </w:t>
            </w:r>
          </w:p>
        </w:tc>
      </w:tr>
      <w:tr w:rsidR="00BD38C1" w:rsidRPr="00C23A9E" w14:paraId="0A47AE4F" w14:textId="77777777" w:rsidTr="007801F8">
        <w:trPr>
          <w:trHeight w:val="225"/>
        </w:trPr>
        <w:tc>
          <w:tcPr>
            <w:tcW w:w="4536" w:type="dxa"/>
            <w:gridSpan w:val="2"/>
            <w:tcBorders>
              <w:top w:val="nil"/>
              <w:left w:val="nil"/>
              <w:bottom w:val="nil"/>
              <w:right w:val="nil"/>
            </w:tcBorders>
            <w:shd w:val="clear" w:color="000000" w:fill="FFFFFF"/>
            <w:vAlign w:val="center"/>
            <w:hideMark/>
          </w:tcPr>
          <w:p w14:paraId="7E9097B2" w14:textId="728C6993" w:rsidR="00BD38C1" w:rsidRPr="00C23A9E" w:rsidRDefault="00BD38C1" w:rsidP="00586020">
            <w:pPr>
              <w:spacing w:before="120"/>
              <w:jc w:val="left"/>
              <w:rPr>
                <w:sz w:val="20"/>
                <w:szCs w:val="20"/>
              </w:rPr>
            </w:pPr>
            <w:r w:rsidRPr="00C23A9E">
              <w:rPr>
                <w:sz w:val="20"/>
                <w:szCs w:val="20"/>
              </w:rPr>
              <w:t>*Valor p &lt; 0</w:t>
            </w:r>
            <w:r w:rsidR="002C7088">
              <w:rPr>
                <w:sz w:val="20"/>
                <w:szCs w:val="20"/>
              </w:rPr>
              <w:t>.</w:t>
            </w:r>
            <w:r w:rsidRPr="00C23A9E">
              <w:rPr>
                <w:sz w:val="20"/>
                <w:szCs w:val="20"/>
              </w:rPr>
              <w:t xml:space="preserve">05 </w:t>
            </w:r>
          </w:p>
        </w:tc>
        <w:tc>
          <w:tcPr>
            <w:tcW w:w="993" w:type="dxa"/>
            <w:tcBorders>
              <w:top w:val="nil"/>
              <w:left w:val="nil"/>
              <w:bottom w:val="nil"/>
              <w:right w:val="nil"/>
            </w:tcBorders>
            <w:shd w:val="clear" w:color="000000" w:fill="FFFFFF"/>
            <w:noWrap/>
            <w:vAlign w:val="center"/>
            <w:hideMark/>
          </w:tcPr>
          <w:p w14:paraId="0C1871EA" w14:textId="77777777" w:rsidR="00BD38C1" w:rsidRPr="00C23A9E" w:rsidRDefault="00BD38C1" w:rsidP="00586020">
            <w:pPr>
              <w:jc w:val="center"/>
              <w:rPr>
                <w:sz w:val="20"/>
                <w:szCs w:val="20"/>
              </w:rPr>
            </w:pPr>
            <w:r w:rsidRPr="00C23A9E">
              <w:rPr>
                <w:sz w:val="20"/>
                <w:szCs w:val="20"/>
              </w:rPr>
              <w:t> </w:t>
            </w:r>
          </w:p>
        </w:tc>
        <w:tc>
          <w:tcPr>
            <w:tcW w:w="1134" w:type="dxa"/>
            <w:tcBorders>
              <w:top w:val="nil"/>
              <w:left w:val="nil"/>
              <w:bottom w:val="nil"/>
              <w:right w:val="nil"/>
            </w:tcBorders>
            <w:shd w:val="clear" w:color="000000" w:fill="FFFFFF"/>
            <w:noWrap/>
            <w:vAlign w:val="center"/>
            <w:hideMark/>
          </w:tcPr>
          <w:p w14:paraId="20D6E75D" w14:textId="77777777" w:rsidR="00BD38C1" w:rsidRPr="00C23A9E" w:rsidRDefault="00BD38C1" w:rsidP="00586020">
            <w:pPr>
              <w:jc w:val="center"/>
              <w:rPr>
                <w:sz w:val="20"/>
                <w:szCs w:val="20"/>
              </w:rPr>
            </w:pPr>
            <w:r w:rsidRPr="00C23A9E">
              <w:rPr>
                <w:sz w:val="20"/>
                <w:szCs w:val="20"/>
              </w:rPr>
              <w:t> </w:t>
            </w:r>
          </w:p>
        </w:tc>
        <w:tc>
          <w:tcPr>
            <w:tcW w:w="992" w:type="dxa"/>
            <w:tcBorders>
              <w:top w:val="nil"/>
              <w:left w:val="nil"/>
              <w:bottom w:val="nil"/>
              <w:right w:val="nil"/>
            </w:tcBorders>
            <w:shd w:val="clear" w:color="000000" w:fill="FFFFFF"/>
            <w:noWrap/>
            <w:vAlign w:val="center"/>
            <w:hideMark/>
          </w:tcPr>
          <w:p w14:paraId="6F76ADF4" w14:textId="77777777" w:rsidR="00BD38C1" w:rsidRPr="00C23A9E" w:rsidRDefault="00BD38C1" w:rsidP="00586020">
            <w:pPr>
              <w:jc w:val="center"/>
              <w:rPr>
                <w:sz w:val="20"/>
                <w:szCs w:val="20"/>
              </w:rPr>
            </w:pPr>
            <w:r w:rsidRPr="00C23A9E">
              <w:rPr>
                <w:sz w:val="20"/>
                <w:szCs w:val="20"/>
              </w:rPr>
              <w:t> </w:t>
            </w:r>
          </w:p>
        </w:tc>
        <w:tc>
          <w:tcPr>
            <w:tcW w:w="1701" w:type="dxa"/>
            <w:tcBorders>
              <w:top w:val="nil"/>
              <w:left w:val="nil"/>
              <w:bottom w:val="nil"/>
              <w:right w:val="nil"/>
            </w:tcBorders>
            <w:shd w:val="clear" w:color="000000" w:fill="FFFFFF"/>
            <w:noWrap/>
            <w:vAlign w:val="center"/>
            <w:hideMark/>
          </w:tcPr>
          <w:p w14:paraId="36FC5B4F" w14:textId="77777777" w:rsidR="00BD38C1" w:rsidRPr="00C23A9E" w:rsidRDefault="00BD38C1" w:rsidP="00586020">
            <w:pPr>
              <w:jc w:val="center"/>
              <w:rPr>
                <w:sz w:val="20"/>
                <w:szCs w:val="20"/>
              </w:rPr>
            </w:pPr>
            <w:r w:rsidRPr="00C23A9E">
              <w:rPr>
                <w:sz w:val="20"/>
                <w:szCs w:val="20"/>
              </w:rPr>
              <w:t> </w:t>
            </w:r>
          </w:p>
        </w:tc>
      </w:tr>
    </w:tbl>
    <w:p w14:paraId="7FBADA06" w14:textId="766925D9" w:rsidR="00B46ECA" w:rsidRDefault="00B46ECA" w:rsidP="004B3744">
      <w:pPr>
        <w:ind w:firstLine="708"/>
        <w:rPr>
          <w:rFonts w:cs="Times New Roman"/>
          <w:szCs w:val="24"/>
        </w:rPr>
      </w:pPr>
    </w:p>
    <w:p w14:paraId="3ADDEF11" w14:textId="77777777" w:rsidR="00B46ECA" w:rsidRDefault="00B46ECA">
      <w:pPr>
        <w:spacing w:after="160" w:line="259" w:lineRule="auto"/>
        <w:jc w:val="left"/>
        <w:rPr>
          <w:rFonts w:cs="Times New Roman"/>
          <w:szCs w:val="24"/>
        </w:rPr>
      </w:pPr>
      <w:r>
        <w:rPr>
          <w:rFonts w:cs="Times New Roman"/>
          <w:szCs w:val="24"/>
        </w:rPr>
        <w:br w:type="page"/>
      </w:r>
    </w:p>
    <w:p w14:paraId="52485D67" w14:textId="5A409E86" w:rsidR="004B3744" w:rsidRDefault="00B46ECA" w:rsidP="006771CD">
      <w:pPr>
        <w:spacing w:after="160" w:line="259" w:lineRule="auto"/>
        <w:jc w:val="left"/>
        <w:rPr>
          <w:rFonts w:cs="Times New Roman"/>
          <w:b/>
          <w:szCs w:val="20"/>
        </w:rPr>
      </w:pPr>
      <w:bookmarkStart w:id="60" w:name="_Ref57038056"/>
      <w:bookmarkStart w:id="61" w:name="_Toc116554497"/>
      <w:r w:rsidRPr="00B46ECA">
        <w:rPr>
          <w:b/>
        </w:rPr>
        <w:lastRenderedPageBreak/>
        <w:t xml:space="preserve">Tabla </w:t>
      </w:r>
      <w:r w:rsidRPr="00B46ECA">
        <w:rPr>
          <w:b/>
          <w:bCs/>
          <w:i/>
          <w:iCs/>
        </w:rPr>
        <w:fldChar w:fldCharType="begin"/>
      </w:r>
      <w:r w:rsidRPr="00B46ECA">
        <w:rPr>
          <w:b/>
          <w:bCs/>
        </w:rPr>
        <w:instrText xml:space="preserve"> SEQ Tabla \* ARABIC </w:instrText>
      </w:r>
      <w:r w:rsidRPr="00B46ECA">
        <w:rPr>
          <w:b/>
          <w:bCs/>
          <w:i/>
          <w:iCs/>
        </w:rPr>
        <w:fldChar w:fldCharType="separate"/>
      </w:r>
      <w:r w:rsidRPr="00B46ECA">
        <w:rPr>
          <w:b/>
          <w:bCs/>
          <w:noProof/>
        </w:rPr>
        <w:t>3</w:t>
      </w:r>
      <w:r w:rsidRPr="00B46ECA">
        <w:rPr>
          <w:b/>
          <w:bCs/>
          <w:i/>
          <w:iCs/>
        </w:rPr>
        <w:fldChar w:fldCharType="end"/>
      </w:r>
      <w:bookmarkEnd w:id="60"/>
      <w:r>
        <w:br/>
      </w:r>
      <w:r w:rsidRPr="00363641">
        <w:t>Categorías de la investigación</w:t>
      </w:r>
      <w:bookmarkEnd w:id="61"/>
    </w:p>
    <w:tbl>
      <w:tblPr>
        <w:tblStyle w:val="Tablaconcuadrcula"/>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560"/>
        <w:gridCol w:w="2126"/>
        <w:gridCol w:w="5528"/>
      </w:tblGrid>
      <w:tr w:rsidR="00DC752B" w:rsidRPr="00A51A1D" w14:paraId="02D4227E" w14:textId="77777777" w:rsidTr="00B46ECA">
        <w:trPr>
          <w:trHeight w:val="274"/>
        </w:trPr>
        <w:tc>
          <w:tcPr>
            <w:tcW w:w="1560" w:type="dxa"/>
            <w:vAlign w:val="center"/>
          </w:tcPr>
          <w:p w14:paraId="198FBA24" w14:textId="77777777" w:rsidR="00DC752B" w:rsidRPr="00A51A1D" w:rsidRDefault="00DC752B">
            <w:pPr>
              <w:pStyle w:val="Normal1"/>
              <w:spacing w:before="60" w:after="60"/>
              <w:jc w:val="center"/>
              <w:rPr>
                <w:b/>
                <w:bCs/>
                <w:sz w:val="20"/>
                <w:szCs w:val="20"/>
              </w:rPr>
            </w:pPr>
            <w:bookmarkStart w:id="62" w:name="_Toc45492021"/>
            <w:bookmarkStart w:id="63" w:name="_Toc46658162"/>
            <w:r w:rsidRPr="00A51A1D">
              <w:rPr>
                <w:b/>
                <w:bCs/>
                <w:sz w:val="20"/>
                <w:szCs w:val="20"/>
              </w:rPr>
              <w:t>Categoría</w:t>
            </w:r>
            <w:bookmarkEnd w:id="62"/>
            <w:bookmarkEnd w:id="63"/>
          </w:p>
        </w:tc>
        <w:tc>
          <w:tcPr>
            <w:tcW w:w="2126" w:type="dxa"/>
            <w:vAlign w:val="center"/>
          </w:tcPr>
          <w:p w14:paraId="39E4A65C" w14:textId="77777777" w:rsidR="00DC752B" w:rsidRPr="00A51A1D" w:rsidRDefault="00DC752B">
            <w:pPr>
              <w:pStyle w:val="Normal1"/>
              <w:spacing w:before="60" w:after="60"/>
              <w:jc w:val="center"/>
              <w:rPr>
                <w:b/>
                <w:bCs/>
                <w:sz w:val="20"/>
                <w:szCs w:val="20"/>
              </w:rPr>
            </w:pPr>
            <w:bookmarkStart w:id="64" w:name="_Toc45492022"/>
            <w:bookmarkStart w:id="65" w:name="_Toc46658163"/>
            <w:r w:rsidRPr="00A51A1D">
              <w:rPr>
                <w:b/>
                <w:bCs/>
                <w:sz w:val="20"/>
                <w:szCs w:val="20"/>
              </w:rPr>
              <w:t>Subtemas</w:t>
            </w:r>
            <w:bookmarkEnd w:id="64"/>
            <w:bookmarkEnd w:id="65"/>
          </w:p>
        </w:tc>
        <w:tc>
          <w:tcPr>
            <w:tcW w:w="5528" w:type="dxa"/>
            <w:vAlign w:val="center"/>
          </w:tcPr>
          <w:p w14:paraId="13CEE281" w14:textId="77777777" w:rsidR="00DC752B" w:rsidRPr="00A51A1D" w:rsidRDefault="00DC752B">
            <w:pPr>
              <w:pStyle w:val="Normal1"/>
              <w:spacing w:before="60" w:after="60"/>
              <w:jc w:val="center"/>
              <w:rPr>
                <w:b/>
                <w:bCs/>
                <w:sz w:val="20"/>
                <w:szCs w:val="20"/>
              </w:rPr>
            </w:pPr>
            <w:bookmarkStart w:id="66" w:name="_Toc44798570"/>
            <w:bookmarkStart w:id="67" w:name="_Toc44799823"/>
            <w:bookmarkStart w:id="68" w:name="_Toc45492023"/>
            <w:bookmarkStart w:id="69" w:name="_Toc46658164"/>
            <w:r w:rsidRPr="00A51A1D">
              <w:rPr>
                <w:b/>
                <w:bCs/>
                <w:sz w:val="20"/>
                <w:szCs w:val="20"/>
              </w:rPr>
              <w:t>Definiciones</w:t>
            </w:r>
            <w:bookmarkEnd w:id="66"/>
            <w:bookmarkEnd w:id="67"/>
            <w:bookmarkEnd w:id="68"/>
            <w:bookmarkEnd w:id="69"/>
          </w:p>
        </w:tc>
      </w:tr>
      <w:tr w:rsidR="00DC752B" w:rsidRPr="00A51A1D" w14:paraId="025725CC" w14:textId="77777777" w:rsidTr="00B46ECA">
        <w:tc>
          <w:tcPr>
            <w:tcW w:w="1560" w:type="dxa"/>
            <w:vMerge w:val="restart"/>
            <w:vAlign w:val="center"/>
          </w:tcPr>
          <w:p w14:paraId="1F3BF505" w14:textId="33280372" w:rsidR="00DC752B" w:rsidRPr="00A51A1D" w:rsidRDefault="00DC752B">
            <w:pPr>
              <w:pStyle w:val="Normal1"/>
              <w:spacing w:before="60" w:after="60"/>
              <w:rPr>
                <w:b/>
                <w:bCs/>
                <w:sz w:val="20"/>
                <w:szCs w:val="20"/>
              </w:rPr>
            </w:pPr>
            <w:bookmarkStart w:id="70" w:name="_Toc46658165"/>
            <w:r w:rsidRPr="00A51A1D">
              <w:rPr>
                <w:b/>
                <w:bCs/>
                <w:sz w:val="20"/>
                <w:szCs w:val="20"/>
              </w:rPr>
              <w:t>Memoria</w:t>
            </w:r>
            <w:bookmarkEnd w:id="70"/>
            <w:r w:rsidRPr="00A51A1D">
              <w:rPr>
                <w:b/>
                <w:bCs/>
                <w:sz w:val="20"/>
                <w:szCs w:val="20"/>
              </w:rPr>
              <w:t xml:space="preserve"> </w:t>
            </w:r>
            <w:bookmarkStart w:id="71" w:name="_Toc44798572"/>
            <w:bookmarkStart w:id="72" w:name="_Toc44799825"/>
            <w:bookmarkStart w:id="73" w:name="_Toc45492025"/>
          </w:p>
          <w:bookmarkEnd w:id="71"/>
          <w:bookmarkEnd w:id="72"/>
          <w:bookmarkEnd w:id="73"/>
          <w:p w14:paraId="5A3391F7" w14:textId="77777777" w:rsidR="00DC752B" w:rsidRPr="00A51A1D" w:rsidRDefault="00DC752B">
            <w:pPr>
              <w:pStyle w:val="Normal1"/>
              <w:spacing w:before="60" w:after="60"/>
              <w:rPr>
                <w:sz w:val="20"/>
                <w:szCs w:val="20"/>
              </w:rPr>
            </w:pPr>
          </w:p>
        </w:tc>
        <w:tc>
          <w:tcPr>
            <w:tcW w:w="2126" w:type="dxa"/>
            <w:vAlign w:val="center"/>
          </w:tcPr>
          <w:p w14:paraId="077396B6" w14:textId="77777777" w:rsidR="00DC752B" w:rsidRPr="00A51A1D" w:rsidRDefault="00DC752B">
            <w:pPr>
              <w:pStyle w:val="Normal1"/>
              <w:spacing w:before="60" w:after="60"/>
              <w:rPr>
                <w:sz w:val="20"/>
                <w:szCs w:val="20"/>
              </w:rPr>
            </w:pPr>
            <w:bookmarkStart w:id="74" w:name="_Toc45492026"/>
            <w:bookmarkStart w:id="75" w:name="_Toc46658166"/>
            <w:r w:rsidRPr="00A51A1D">
              <w:rPr>
                <w:sz w:val="20"/>
                <w:szCs w:val="20"/>
              </w:rPr>
              <w:t>Memoria</w:t>
            </w:r>
            <w:bookmarkEnd w:id="74"/>
            <w:r w:rsidRPr="00A51A1D">
              <w:rPr>
                <w:sz w:val="20"/>
                <w:szCs w:val="20"/>
              </w:rPr>
              <w:t xml:space="preserve"> de trabajo</w:t>
            </w:r>
            <w:bookmarkEnd w:id="75"/>
          </w:p>
        </w:tc>
        <w:tc>
          <w:tcPr>
            <w:tcW w:w="5528" w:type="dxa"/>
            <w:vAlign w:val="center"/>
          </w:tcPr>
          <w:p w14:paraId="78697FC2" w14:textId="77777777" w:rsidR="00DC752B" w:rsidRPr="00A51A1D" w:rsidRDefault="00DC752B">
            <w:pPr>
              <w:pStyle w:val="Normal1"/>
              <w:spacing w:before="60" w:after="60" w:line="276" w:lineRule="auto"/>
              <w:rPr>
                <w:sz w:val="20"/>
                <w:szCs w:val="20"/>
              </w:rPr>
            </w:pPr>
            <w:bookmarkStart w:id="76" w:name="_Toc44798574"/>
            <w:bookmarkStart w:id="77" w:name="_Toc44799827"/>
            <w:bookmarkStart w:id="78" w:name="_Toc45492027"/>
            <w:bookmarkStart w:id="79" w:name="_Toc46658167"/>
            <w:r w:rsidRPr="00A51A1D">
              <w:rPr>
                <w:sz w:val="20"/>
                <w:szCs w:val="20"/>
              </w:rPr>
              <w:t>Es una función ejecutiva cerebral que se encarga del almacenamiento de la información que llega del exterior, con la cual se construyen los conocimientos.</w:t>
            </w:r>
            <w:bookmarkEnd w:id="76"/>
            <w:bookmarkEnd w:id="77"/>
            <w:bookmarkEnd w:id="78"/>
            <w:bookmarkEnd w:id="79"/>
            <w:r w:rsidRPr="00A51A1D">
              <w:rPr>
                <w:sz w:val="20"/>
                <w:szCs w:val="20"/>
              </w:rPr>
              <w:t xml:space="preserve"> </w:t>
            </w:r>
          </w:p>
        </w:tc>
      </w:tr>
      <w:tr w:rsidR="00DC752B" w:rsidRPr="00A51A1D" w14:paraId="066C9207" w14:textId="77777777" w:rsidTr="00B46ECA">
        <w:tc>
          <w:tcPr>
            <w:tcW w:w="1560" w:type="dxa"/>
            <w:vMerge/>
            <w:vAlign w:val="center"/>
          </w:tcPr>
          <w:p w14:paraId="6451C15F" w14:textId="77777777" w:rsidR="00DC752B" w:rsidRPr="00A51A1D" w:rsidRDefault="00DC752B">
            <w:pPr>
              <w:pStyle w:val="Normal1"/>
              <w:spacing w:before="60" w:after="60"/>
              <w:rPr>
                <w:sz w:val="20"/>
                <w:szCs w:val="20"/>
              </w:rPr>
            </w:pPr>
          </w:p>
        </w:tc>
        <w:tc>
          <w:tcPr>
            <w:tcW w:w="2126" w:type="dxa"/>
            <w:vAlign w:val="center"/>
          </w:tcPr>
          <w:p w14:paraId="2F74578B" w14:textId="77777777" w:rsidR="00DC752B" w:rsidRPr="00A51A1D" w:rsidRDefault="00DC752B">
            <w:pPr>
              <w:pStyle w:val="Normal1"/>
              <w:spacing w:before="60" w:after="60"/>
              <w:rPr>
                <w:sz w:val="20"/>
                <w:szCs w:val="20"/>
              </w:rPr>
            </w:pPr>
            <w:bookmarkStart w:id="80" w:name="_Toc45492028"/>
            <w:bookmarkStart w:id="81" w:name="_Toc46658168"/>
            <w:r w:rsidRPr="00A51A1D">
              <w:rPr>
                <w:sz w:val="20"/>
                <w:szCs w:val="20"/>
              </w:rPr>
              <w:t>Bases neurológicas</w:t>
            </w:r>
            <w:bookmarkEnd w:id="80"/>
            <w:bookmarkEnd w:id="81"/>
            <w:r w:rsidRPr="00A51A1D">
              <w:rPr>
                <w:sz w:val="20"/>
                <w:szCs w:val="20"/>
              </w:rPr>
              <w:t xml:space="preserve"> </w:t>
            </w:r>
          </w:p>
        </w:tc>
        <w:tc>
          <w:tcPr>
            <w:tcW w:w="5528" w:type="dxa"/>
            <w:vAlign w:val="center"/>
          </w:tcPr>
          <w:p w14:paraId="1D4F4DE8" w14:textId="77777777" w:rsidR="00DC752B" w:rsidRPr="00A51A1D" w:rsidRDefault="00DC752B">
            <w:pPr>
              <w:pStyle w:val="Normal1"/>
              <w:spacing w:before="60" w:after="60" w:line="276" w:lineRule="auto"/>
              <w:rPr>
                <w:sz w:val="20"/>
                <w:szCs w:val="20"/>
              </w:rPr>
            </w:pPr>
            <w:bookmarkStart w:id="82" w:name="_Toc44798576"/>
            <w:bookmarkStart w:id="83" w:name="_Toc44799829"/>
            <w:bookmarkStart w:id="84" w:name="_Toc45492029"/>
            <w:bookmarkStart w:id="85" w:name="_Toc46658169"/>
            <w:r w:rsidRPr="00A51A1D">
              <w:rPr>
                <w:sz w:val="20"/>
                <w:szCs w:val="20"/>
              </w:rPr>
              <w:t>Las bases neurológicas de la memoria se relacionan con el lóbulo prefrontal.</w:t>
            </w:r>
            <w:bookmarkEnd w:id="82"/>
            <w:bookmarkEnd w:id="83"/>
            <w:bookmarkEnd w:id="84"/>
            <w:bookmarkEnd w:id="85"/>
          </w:p>
        </w:tc>
      </w:tr>
      <w:tr w:rsidR="00DC752B" w:rsidRPr="00A51A1D" w14:paraId="69C6DB23" w14:textId="77777777" w:rsidTr="00B46ECA">
        <w:tc>
          <w:tcPr>
            <w:tcW w:w="1560" w:type="dxa"/>
            <w:vMerge w:val="restart"/>
            <w:vAlign w:val="center"/>
          </w:tcPr>
          <w:p w14:paraId="0E2ADABB" w14:textId="6A4C85B5" w:rsidR="00DC752B" w:rsidRPr="00A51A1D" w:rsidRDefault="00DC752B">
            <w:pPr>
              <w:pStyle w:val="Normal1"/>
              <w:spacing w:before="60" w:after="60"/>
              <w:rPr>
                <w:b/>
                <w:bCs/>
                <w:sz w:val="20"/>
                <w:szCs w:val="20"/>
              </w:rPr>
            </w:pPr>
            <w:bookmarkStart w:id="86" w:name="_Toc45492030"/>
            <w:bookmarkStart w:id="87" w:name="_Toc46658170"/>
            <w:r w:rsidRPr="00A51A1D">
              <w:rPr>
                <w:b/>
                <w:bCs/>
                <w:sz w:val="20"/>
                <w:szCs w:val="20"/>
              </w:rPr>
              <w:t>Estrategias</w:t>
            </w:r>
            <w:bookmarkEnd w:id="86"/>
            <w:bookmarkEnd w:id="87"/>
            <w:r w:rsidRPr="00A51A1D">
              <w:rPr>
                <w:b/>
                <w:bCs/>
                <w:sz w:val="20"/>
                <w:szCs w:val="20"/>
              </w:rPr>
              <w:t xml:space="preserve"> </w:t>
            </w:r>
          </w:p>
          <w:p w14:paraId="1D15F6A7" w14:textId="77777777" w:rsidR="00DC752B" w:rsidRPr="00A51A1D" w:rsidRDefault="00DC752B">
            <w:pPr>
              <w:pStyle w:val="Normal1"/>
              <w:spacing w:before="60" w:after="60"/>
              <w:rPr>
                <w:sz w:val="20"/>
                <w:szCs w:val="20"/>
              </w:rPr>
            </w:pPr>
            <w:r w:rsidRPr="00A51A1D">
              <w:rPr>
                <w:sz w:val="20"/>
                <w:szCs w:val="20"/>
              </w:rPr>
              <w:t xml:space="preserve"> </w:t>
            </w:r>
          </w:p>
        </w:tc>
        <w:tc>
          <w:tcPr>
            <w:tcW w:w="2126" w:type="dxa"/>
            <w:vAlign w:val="center"/>
          </w:tcPr>
          <w:p w14:paraId="6EA4196A" w14:textId="77777777" w:rsidR="00DC752B" w:rsidRPr="00A51A1D" w:rsidRDefault="00DC752B">
            <w:pPr>
              <w:pStyle w:val="Normal1"/>
              <w:spacing w:before="60" w:after="60"/>
              <w:rPr>
                <w:sz w:val="20"/>
                <w:szCs w:val="20"/>
              </w:rPr>
            </w:pPr>
            <w:bookmarkStart w:id="88" w:name="_Toc45492032"/>
            <w:bookmarkStart w:id="89" w:name="_Toc46658171"/>
            <w:r w:rsidRPr="00A51A1D">
              <w:rPr>
                <w:sz w:val="20"/>
                <w:szCs w:val="20"/>
              </w:rPr>
              <w:t>Estrategias lúdicas</w:t>
            </w:r>
            <w:bookmarkEnd w:id="88"/>
            <w:bookmarkEnd w:id="89"/>
            <w:r w:rsidRPr="00A51A1D">
              <w:rPr>
                <w:sz w:val="20"/>
                <w:szCs w:val="20"/>
              </w:rPr>
              <w:t xml:space="preserve"> </w:t>
            </w:r>
          </w:p>
        </w:tc>
        <w:tc>
          <w:tcPr>
            <w:tcW w:w="5528" w:type="dxa"/>
            <w:vAlign w:val="center"/>
          </w:tcPr>
          <w:p w14:paraId="286FF2EB" w14:textId="77777777" w:rsidR="00DC752B" w:rsidRPr="00A51A1D" w:rsidRDefault="00DC752B">
            <w:pPr>
              <w:pStyle w:val="Normal1"/>
              <w:spacing w:before="60" w:after="60" w:line="276" w:lineRule="auto"/>
              <w:rPr>
                <w:sz w:val="20"/>
                <w:szCs w:val="20"/>
              </w:rPr>
            </w:pPr>
            <w:bookmarkStart w:id="90" w:name="_Toc44798580"/>
            <w:bookmarkStart w:id="91" w:name="_Toc44799833"/>
            <w:bookmarkStart w:id="92" w:name="_Toc45492033"/>
            <w:bookmarkStart w:id="93" w:name="_Toc46658172"/>
            <w:r w:rsidRPr="00A51A1D">
              <w:rPr>
                <w:sz w:val="20"/>
                <w:szCs w:val="20"/>
              </w:rPr>
              <w:t>Las estrategias lúdicas son las acciones que planean los docentes, donde intervienen el disfrute, el goce y el placer en la construcción de los conocimientos.</w:t>
            </w:r>
            <w:bookmarkEnd w:id="90"/>
            <w:bookmarkEnd w:id="91"/>
            <w:bookmarkEnd w:id="92"/>
            <w:bookmarkEnd w:id="93"/>
            <w:r w:rsidRPr="00A51A1D">
              <w:rPr>
                <w:sz w:val="20"/>
                <w:szCs w:val="20"/>
              </w:rPr>
              <w:t xml:space="preserve"> </w:t>
            </w:r>
          </w:p>
        </w:tc>
      </w:tr>
      <w:tr w:rsidR="00DC752B" w:rsidRPr="00A51A1D" w14:paraId="07B20DDB" w14:textId="77777777" w:rsidTr="00B46ECA">
        <w:tc>
          <w:tcPr>
            <w:tcW w:w="1560" w:type="dxa"/>
            <w:vMerge/>
            <w:vAlign w:val="center"/>
          </w:tcPr>
          <w:p w14:paraId="0CD1CFA5" w14:textId="77777777" w:rsidR="00DC752B" w:rsidRPr="00A51A1D" w:rsidRDefault="00DC752B">
            <w:pPr>
              <w:pStyle w:val="Normal1"/>
              <w:spacing w:before="60" w:after="60"/>
              <w:rPr>
                <w:sz w:val="20"/>
                <w:szCs w:val="20"/>
              </w:rPr>
            </w:pPr>
          </w:p>
        </w:tc>
        <w:tc>
          <w:tcPr>
            <w:tcW w:w="2126" w:type="dxa"/>
            <w:vAlign w:val="center"/>
          </w:tcPr>
          <w:p w14:paraId="68179F11" w14:textId="77777777" w:rsidR="00DC752B" w:rsidRPr="00A51A1D" w:rsidRDefault="00DC752B">
            <w:pPr>
              <w:pStyle w:val="Normal1"/>
              <w:spacing w:before="60" w:after="60"/>
              <w:rPr>
                <w:sz w:val="20"/>
                <w:szCs w:val="20"/>
              </w:rPr>
            </w:pPr>
            <w:bookmarkStart w:id="94" w:name="_Toc45492034"/>
            <w:bookmarkStart w:id="95" w:name="_Toc46658173"/>
            <w:r w:rsidRPr="00A51A1D">
              <w:rPr>
                <w:sz w:val="20"/>
                <w:szCs w:val="20"/>
              </w:rPr>
              <w:t>Estrategias didácticas</w:t>
            </w:r>
            <w:bookmarkEnd w:id="94"/>
            <w:bookmarkEnd w:id="95"/>
            <w:r w:rsidRPr="00A51A1D">
              <w:rPr>
                <w:sz w:val="20"/>
                <w:szCs w:val="20"/>
              </w:rPr>
              <w:t xml:space="preserve"> </w:t>
            </w:r>
          </w:p>
        </w:tc>
        <w:tc>
          <w:tcPr>
            <w:tcW w:w="5528" w:type="dxa"/>
            <w:vAlign w:val="center"/>
          </w:tcPr>
          <w:p w14:paraId="6D3E3CDE" w14:textId="77777777" w:rsidR="00DC752B" w:rsidRPr="00A51A1D" w:rsidRDefault="00DC752B">
            <w:pPr>
              <w:pStyle w:val="Normal1"/>
              <w:spacing w:before="60" w:after="60" w:line="276" w:lineRule="auto"/>
              <w:rPr>
                <w:sz w:val="20"/>
                <w:szCs w:val="20"/>
              </w:rPr>
            </w:pPr>
            <w:bookmarkStart w:id="96" w:name="_Toc44798582"/>
            <w:bookmarkStart w:id="97" w:name="_Toc44799835"/>
            <w:bookmarkStart w:id="98" w:name="_Toc45492035"/>
            <w:bookmarkStart w:id="99" w:name="_Toc46658174"/>
            <w:r w:rsidRPr="00A51A1D">
              <w:rPr>
                <w:sz w:val="20"/>
                <w:szCs w:val="20"/>
              </w:rPr>
              <w:t>Las estrategias didácticas son las acciones de los maestros a partir de las cuales los estudiantes construyen los conocimientos; pueden ser estrategias de aprendizaje o de enseñanza.</w:t>
            </w:r>
            <w:bookmarkEnd w:id="96"/>
            <w:bookmarkEnd w:id="97"/>
            <w:bookmarkEnd w:id="98"/>
            <w:bookmarkEnd w:id="99"/>
            <w:r w:rsidRPr="00A51A1D">
              <w:rPr>
                <w:sz w:val="20"/>
                <w:szCs w:val="20"/>
              </w:rPr>
              <w:t xml:space="preserve"> </w:t>
            </w:r>
          </w:p>
        </w:tc>
      </w:tr>
      <w:tr w:rsidR="00DC752B" w:rsidRPr="00A51A1D" w14:paraId="466AE9CF" w14:textId="77777777" w:rsidTr="00B46ECA">
        <w:tc>
          <w:tcPr>
            <w:tcW w:w="1560" w:type="dxa"/>
            <w:vMerge w:val="restart"/>
            <w:vAlign w:val="center"/>
          </w:tcPr>
          <w:p w14:paraId="54CA521D" w14:textId="6E4734A9" w:rsidR="00DC752B" w:rsidRPr="00A51A1D" w:rsidRDefault="00DC752B">
            <w:pPr>
              <w:pStyle w:val="Normal1"/>
              <w:spacing w:before="60" w:after="60"/>
              <w:rPr>
                <w:b/>
                <w:bCs/>
                <w:sz w:val="20"/>
                <w:szCs w:val="20"/>
              </w:rPr>
            </w:pPr>
            <w:bookmarkStart w:id="100" w:name="_Toc45492036"/>
            <w:bookmarkStart w:id="101" w:name="_Toc46658175"/>
            <w:r w:rsidRPr="00A51A1D">
              <w:rPr>
                <w:b/>
                <w:bCs/>
                <w:sz w:val="20"/>
                <w:szCs w:val="20"/>
              </w:rPr>
              <w:t>Proceso de aprendizaje</w:t>
            </w:r>
            <w:bookmarkEnd w:id="100"/>
            <w:r w:rsidRPr="00A51A1D">
              <w:rPr>
                <w:b/>
                <w:bCs/>
                <w:sz w:val="20"/>
                <w:szCs w:val="20"/>
              </w:rPr>
              <w:t xml:space="preserve"> del idioma inglés</w:t>
            </w:r>
            <w:bookmarkEnd w:id="101"/>
          </w:p>
          <w:p w14:paraId="70BD0E48" w14:textId="77777777" w:rsidR="00DC752B" w:rsidRPr="00A51A1D" w:rsidRDefault="00DC752B">
            <w:pPr>
              <w:pStyle w:val="Normal1"/>
              <w:spacing w:before="60" w:after="60"/>
              <w:rPr>
                <w:sz w:val="20"/>
                <w:szCs w:val="20"/>
              </w:rPr>
            </w:pPr>
          </w:p>
        </w:tc>
        <w:tc>
          <w:tcPr>
            <w:tcW w:w="2126" w:type="dxa"/>
            <w:vAlign w:val="center"/>
          </w:tcPr>
          <w:p w14:paraId="1FD9C1A4" w14:textId="77777777" w:rsidR="00DC752B" w:rsidRPr="00A51A1D" w:rsidRDefault="00DC752B">
            <w:pPr>
              <w:pStyle w:val="Normal1"/>
              <w:spacing w:before="60" w:after="60"/>
              <w:rPr>
                <w:sz w:val="20"/>
                <w:szCs w:val="20"/>
              </w:rPr>
            </w:pPr>
            <w:bookmarkStart w:id="102" w:name="_Toc46658176"/>
            <w:r w:rsidRPr="00A51A1D">
              <w:rPr>
                <w:sz w:val="20"/>
                <w:szCs w:val="20"/>
              </w:rPr>
              <w:t>Aprendizaje</w:t>
            </w:r>
            <w:bookmarkEnd w:id="102"/>
            <w:r w:rsidRPr="00A51A1D">
              <w:rPr>
                <w:sz w:val="20"/>
                <w:szCs w:val="20"/>
              </w:rPr>
              <w:t xml:space="preserve"> </w:t>
            </w:r>
          </w:p>
        </w:tc>
        <w:tc>
          <w:tcPr>
            <w:tcW w:w="5528" w:type="dxa"/>
            <w:vAlign w:val="center"/>
          </w:tcPr>
          <w:p w14:paraId="7FE67030" w14:textId="77777777" w:rsidR="00DC752B" w:rsidRPr="00A51A1D" w:rsidRDefault="00DC752B">
            <w:pPr>
              <w:pStyle w:val="Normal1"/>
              <w:spacing w:before="60" w:after="60" w:line="276" w:lineRule="auto"/>
              <w:rPr>
                <w:sz w:val="20"/>
                <w:szCs w:val="20"/>
              </w:rPr>
            </w:pPr>
            <w:bookmarkStart w:id="103" w:name="_Toc44798584"/>
            <w:bookmarkStart w:id="104" w:name="_Toc44799837"/>
            <w:bookmarkStart w:id="105" w:name="_Toc45492037"/>
            <w:bookmarkStart w:id="106" w:name="_Toc46658177"/>
            <w:r w:rsidRPr="00A51A1D">
              <w:rPr>
                <w:sz w:val="20"/>
                <w:szCs w:val="20"/>
              </w:rPr>
              <w:t>Es un proceso cognitivo de asimilación, donde los estudiantes unen las nuevas informaciones con saberes previos, a través de un proceso cognitivo.</w:t>
            </w:r>
            <w:bookmarkEnd w:id="103"/>
            <w:bookmarkEnd w:id="104"/>
            <w:bookmarkEnd w:id="105"/>
            <w:bookmarkEnd w:id="106"/>
          </w:p>
        </w:tc>
      </w:tr>
      <w:tr w:rsidR="00DC752B" w:rsidRPr="00A51A1D" w14:paraId="575B34CF" w14:textId="77777777" w:rsidTr="00B46ECA">
        <w:tc>
          <w:tcPr>
            <w:tcW w:w="1560" w:type="dxa"/>
            <w:vMerge/>
            <w:vAlign w:val="center"/>
          </w:tcPr>
          <w:p w14:paraId="0E987428" w14:textId="77777777" w:rsidR="00DC752B" w:rsidRPr="00A51A1D" w:rsidRDefault="00DC752B">
            <w:pPr>
              <w:pStyle w:val="Normal1"/>
              <w:spacing w:before="60" w:after="60"/>
              <w:rPr>
                <w:i/>
                <w:iCs/>
                <w:sz w:val="20"/>
                <w:szCs w:val="20"/>
              </w:rPr>
            </w:pPr>
          </w:p>
        </w:tc>
        <w:tc>
          <w:tcPr>
            <w:tcW w:w="2126" w:type="dxa"/>
            <w:vAlign w:val="center"/>
          </w:tcPr>
          <w:p w14:paraId="09ACE0BA" w14:textId="77777777" w:rsidR="00DC752B" w:rsidRPr="00A51A1D" w:rsidRDefault="00DC752B">
            <w:pPr>
              <w:pStyle w:val="Normal1"/>
              <w:spacing w:before="60" w:after="60"/>
              <w:rPr>
                <w:sz w:val="20"/>
                <w:szCs w:val="20"/>
              </w:rPr>
            </w:pPr>
            <w:bookmarkStart w:id="107" w:name="_Toc45492038"/>
            <w:bookmarkStart w:id="108" w:name="_Toc46658178"/>
            <w:r w:rsidRPr="00A51A1D">
              <w:rPr>
                <w:sz w:val="20"/>
                <w:szCs w:val="20"/>
              </w:rPr>
              <w:t>Estilos de aprendizaje</w:t>
            </w:r>
            <w:bookmarkEnd w:id="107"/>
            <w:bookmarkEnd w:id="108"/>
            <w:r w:rsidRPr="00A51A1D">
              <w:rPr>
                <w:sz w:val="20"/>
                <w:szCs w:val="20"/>
              </w:rPr>
              <w:t xml:space="preserve"> </w:t>
            </w:r>
          </w:p>
        </w:tc>
        <w:tc>
          <w:tcPr>
            <w:tcW w:w="5528" w:type="dxa"/>
            <w:vAlign w:val="center"/>
          </w:tcPr>
          <w:p w14:paraId="4835E9E8" w14:textId="77777777" w:rsidR="00DC752B" w:rsidRPr="00A51A1D" w:rsidRDefault="00DC752B">
            <w:pPr>
              <w:pStyle w:val="Normal1"/>
              <w:spacing w:before="60" w:after="60" w:line="276" w:lineRule="auto"/>
              <w:rPr>
                <w:sz w:val="20"/>
                <w:szCs w:val="20"/>
              </w:rPr>
            </w:pPr>
            <w:bookmarkStart w:id="109" w:name="_Toc44798586"/>
            <w:bookmarkStart w:id="110" w:name="_Toc44799839"/>
            <w:bookmarkStart w:id="111" w:name="_Toc45492039"/>
            <w:bookmarkStart w:id="112" w:name="_Toc46658179"/>
            <w:r w:rsidRPr="00A51A1D">
              <w:rPr>
                <w:sz w:val="20"/>
                <w:szCs w:val="20"/>
              </w:rPr>
              <w:t>El aprendizaje se puede dar a través de los sentidos. Es así como existen, básicamente, tres estilos o formas de adquirir los conocimientos: el visual, el auditivo y el kinestésico.</w:t>
            </w:r>
            <w:bookmarkEnd w:id="109"/>
            <w:bookmarkEnd w:id="110"/>
            <w:bookmarkEnd w:id="111"/>
            <w:bookmarkEnd w:id="112"/>
            <w:r w:rsidRPr="00A51A1D">
              <w:rPr>
                <w:sz w:val="20"/>
                <w:szCs w:val="20"/>
              </w:rPr>
              <w:t xml:space="preserve"> </w:t>
            </w:r>
          </w:p>
        </w:tc>
      </w:tr>
    </w:tbl>
    <w:p w14:paraId="1D5D2636" w14:textId="5AC709BA" w:rsidR="00DC752B" w:rsidRPr="00F27019" w:rsidRDefault="00F27019" w:rsidP="00F27019">
      <w:pPr>
        <w:spacing w:before="120"/>
        <w:rPr>
          <w:rFonts w:cs="Times New Roman"/>
          <w:bCs/>
          <w:i/>
          <w:iCs/>
          <w:sz w:val="20"/>
          <w:szCs w:val="20"/>
        </w:rPr>
      </w:pPr>
      <w:r w:rsidRPr="00F27019">
        <w:rPr>
          <w:rFonts w:cs="Times New Roman"/>
          <w:bCs/>
          <w:i/>
          <w:iCs/>
          <w:sz w:val="20"/>
          <w:szCs w:val="20"/>
        </w:rPr>
        <w:t xml:space="preserve">Nota. </w:t>
      </w:r>
      <w:r w:rsidR="00EE023B" w:rsidRPr="00524D3C">
        <w:rPr>
          <w:rFonts w:cs="Times New Roman"/>
          <w:bCs/>
          <w:sz w:val="20"/>
          <w:szCs w:val="20"/>
        </w:rPr>
        <w:t xml:space="preserve">Adaptado de </w:t>
      </w:r>
      <w:r w:rsidR="00524D3C" w:rsidRPr="00524D3C">
        <w:rPr>
          <w:rFonts w:cs="Times New Roman"/>
          <w:bCs/>
          <w:sz w:val="20"/>
          <w:szCs w:val="20"/>
        </w:rPr>
        <w:t>R</w:t>
      </w:r>
      <w:r w:rsidR="00657226">
        <w:rPr>
          <w:rFonts w:cs="Times New Roman"/>
          <w:bCs/>
          <w:sz w:val="20"/>
          <w:szCs w:val="20"/>
        </w:rPr>
        <w:t>uiz Rojas</w:t>
      </w:r>
      <w:r w:rsidR="00524D3C" w:rsidRPr="00524D3C">
        <w:rPr>
          <w:rFonts w:cs="Times New Roman"/>
          <w:bCs/>
          <w:sz w:val="20"/>
          <w:szCs w:val="20"/>
        </w:rPr>
        <w:t xml:space="preserve"> (201</w:t>
      </w:r>
      <w:r w:rsidR="00964D1E">
        <w:rPr>
          <w:rFonts w:cs="Times New Roman"/>
          <w:bCs/>
          <w:sz w:val="20"/>
          <w:szCs w:val="20"/>
        </w:rPr>
        <w:t>4</w:t>
      </w:r>
      <w:r w:rsidR="00524D3C" w:rsidRPr="00524D3C">
        <w:rPr>
          <w:rFonts w:cs="Times New Roman"/>
          <w:bCs/>
          <w:sz w:val="20"/>
          <w:szCs w:val="20"/>
        </w:rPr>
        <w:t>).</w:t>
      </w:r>
    </w:p>
    <w:p w14:paraId="301D6A85" w14:textId="77777777" w:rsidR="004B3744" w:rsidRDefault="004B3744" w:rsidP="00257918">
      <w:pPr>
        <w:rPr>
          <w:rFonts w:cs="Times New Roman"/>
          <w:b/>
          <w:szCs w:val="24"/>
        </w:rPr>
      </w:pPr>
    </w:p>
    <w:p w14:paraId="119E2826" w14:textId="77777777" w:rsidR="000F2962" w:rsidRPr="007F6EFB" w:rsidRDefault="000F2962" w:rsidP="00174CC9">
      <w:pPr>
        <w:pStyle w:val="PrrAPA"/>
      </w:pPr>
    </w:p>
    <w:p w14:paraId="14B7A586" w14:textId="77777777" w:rsidR="009759E3" w:rsidRDefault="009759E3">
      <w:pPr>
        <w:spacing w:after="160" w:line="259" w:lineRule="auto"/>
        <w:jc w:val="left"/>
        <w:rPr>
          <w:b/>
          <w:bCs/>
          <w:szCs w:val="18"/>
        </w:rPr>
      </w:pPr>
      <w:bookmarkStart w:id="113" w:name="_Ref57038153"/>
      <w:r>
        <w:rPr>
          <w:b/>
          <w:bCs/>
          <w:i/>
          <w:iCs/>
        </w:rPr>
        <w:br w:type="page"/>
      </w:r>
    </w:p>
    <w:p w14:paraId="7B76FBD0" w14:textId="3530303F" w:rsidR="00174CC9" w:rsidRPr="009144AD" w:rsidRDefault="00174CC9" w:rsidP="00174CC9">
      <w:pPr>
        <w:pStyle w:val="Descripcin"/>
        <w:rPr>
          <w:b/>
          <w:bCs/>
          <w:i w:val="0"/>
          <w:iCs w:val="0"/>
        </w:rPr>
      </w:pPr>
      <w:bookmarkStart w:id="114" w:name="_Toc116554510"/>
      <w:r w:rsidRPr="007C1F6F">
        <w:rPr>
          <w:b/>
          <w:bCs/>
          <w:i w:val="0"/>
          <w:iCs w:val="0"/>
        </w:rPr>
        <w:lastRenderedPageBreak/>
        <w:t xml:space="preserve">Figura </w:t>
      </w:r>
      <w:r w:rsidRPr="007C1F6F">
        <w:rPr>
          <w:b/>
          <w:bCs/>
          <w:i w:val="0"/>
          <w:iCs w:val="0"/>
        </w:rPr>
        <w:fldChar w:fldCharType="begin"/>
      </w:r>
      <w:r w:rsidRPr="007C1F6F">
        <w:rPr>
          <w:b/>
          <w:bCs/>
          <w:i w:val="0"/>
          <w:iCs w:val="0"/>
        </w:rPr>
        <w:instrText xml:space="preserve"> SEQ Figura \* ARABIC </w:instrText>
      </w:r>
      <w:r w:rsidRPr="007C1F6F">
        <w:rPr>
          <w:b/>
          <w:bCs/>
          <w:i w:val="0"/>
          <w:iCs w:val="0"/>
        </w:rPr>
        <w:fldChar w:fldCharType="separate"/>
      </w:r>
      <w:r w:rsidRPr="007C1F6F">
        <w:rPr>
          <w:b/>
          <w:bCs/>
          <w:i w:val="0"/>
          <w:iCs w:val="0"/>
          <w:noProof/>
        </w:rPr>
        <w:t>1</w:t>
      </w:r>
      <w:r w:rsidRPr="007C1F6F">
        <w:rPr>
          <w:b/>
          <w:bCs/>
          <w:i w:val="0"/>
          <w:iCs w:val="0"/>
        </w:rPr>
        <w:fldChar w:fldCharType="end"/>
      </w:r>
      <w:bookmarkEnd w:id="113"/>
      <w:r>
        <w:br/>
      </w:r>
      <w:r w:rsidRPr="00524D31">
        <w:t>Portada Normas APA séptima edición 2020 en inglés</w:t>
      </w:r>
      <w:bookmarkEnd w:id="114"/>
    </w:p>
    <w:p w14:paraId="1EA75BBE" w14:textId="77777777" w:rsidR="00174CC9" w:rsidRDefault="00174CC9" w:rsidP="00174CC9">
      <w:pPr>
        <w:jc w:val="center"/>
        <w:rPr>
          <w:rFonts w:cs="Times New Roman"/>
          <w:b/>
          <w:szCs w:val="24"/>
        </w:rPr>
      </w:pPr>
      <w:commentRangeStart w:id="115"/>
      <w:r>
        <w:rPr>
          <w:noProof/>
        </w:rPr>
        <w:drawing>
          <wp:inline distT="0" distB="0" distL="0" distR="0" wp14:anchorId="7DA8DFC9" wp14:editId="529E2B96">
            <wp:extent cx="3124486" cy="4059936"/>
            <wp:effectExtent l="0" t="0" r="0" b="0"/>
            <wp:docPr id="3" name="Imagen 3" descr="Amazon.com: Publication Manual of the American Psychological Association:  7th Edition, 2020 Copyright (9781433832178): American Psychological  Association: Boo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mazon.com: Publication Manual of the American Psychological Association:  7th Edition, 2020 Copyright (9781433832178): American Psychological  Association: Books"/>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127218" cy="4063486"/>
                    </a:xfrm>
                    <a:prstGeom prst="rect">
                      <a:avLst/>
                    </a:prstGeom>
                    <a:noFill/>
                    <a:ln>
                      <a:noFill/>
                    </a:ln>
                  </pic:spPr>
                </pic:pic>
              </a:graphicData>
            </a:graphic>
          </wp:inline>
        </w:drawing>
      </w:r>
      <w:r>
        <w:rPr>
          <w:rFonts w:cs="Times New Roman"/>
          <w:b/>
          <w:szCs w:val="24"/>
        </w:rPr>
        <w:t xml:space="preserve"> </w:t>
      </w:r>
      <w:commentRangeEnd w:id="115"/>
      <w:r>
        <w:rPr>
          <w:rStyle w:val="Refdecomentario"/>
        </w:rPr>
        <w:commentReference w:id="115"/>
      </w:r>
    </w:p>
    <w:p w14:paraId="15774132" w14:textId="77777777" w:rsidR="00174CC9" w:rsidRDefault="00174CC9" w:rsidP="00174CC9">
      <w:pPr>
        <w:spacing w:line="276" w:lineRule="auto"/>
      </w:pPr>
      <w:r>
        <w:rPr>
          <w:rFonts w:cs="Times New Roman"/>
          <w:i/>
          <w:sz w:val="20"/>
          <w:szCs w:val="20"/>
        </w:rPr>
        <w:t xml:space="preserve">Nota. </w:t>
      </w:r>
      <w:r w:rsidRPr="00C44C0E">
        <w:rPr>
          <w:rFonts w:cs="Times New Roman"/>
          <w:sz w:val="20"/>
          <w:szCs w:val="20"/>
        </w:rPr>
        <w:t>Fuente</w:t>
      </w:r>
      <w:r>
        <w:rPr>
          <w:rFonts w:cs="Times New Roman"/>
          <w:sz w:val="20"/>
          <w:szCs w:val="20"/>
        </w:rPr>
        <w:t xml:space="preserve"> </w:t>
      </w:r>
      <w:r w:rsidRPr="007C0912">
        <w:rPr>
          <w:rFonts w:cs="Times New Roman"/>
          <w:sz w:val="20"/>
          <w:szCs w:val="20"/>
        </w:rPr>
        <w:t>https://bit.ly/2IyrZao</w:t>
      </w:r>
      <w:r w:rsidRPr="001A3EC0">
        <w:rPr>
          <w:rFonts w:cs="Times New Roman"/>
          <w:sz w:val="20"/>
          <w:szCs w:val="20"/>
        </w:rPr>
        <w:t xml:space="preserve"> </w:t>
      </w:r>
      <w:r w:rsidRPr="00C44C0E">
        <w:rPr>
          <w:rStyle w:val="Refdecomentario"/>
          <w:sz w:val="20"/>
          <w:szCs w:val="20"/>
        </w:rPr>
        <w:annotationRef/>
      </w:r>
      <w:r w:rsidRPr="00C44C0E">
        <w:rPr>
          <w:rFonts w:cs="Times New Roman"/>
          <w:sz w:val="20"/>
          <w:szCs w:val="20"/>
        </w:rPr>
        <w:t>(American Psychological Association, 20</w:t>
      </w:r>
      <w:r>
        <w:rPr>
          <w:rFonts w:cs="Times New Roman"/>
          <w:sz w:val="20"/>
          <w:szCs w:val="20"/>
        </w:rPr>
        <w:t>2</w:t>
      </w:r>
      <w:r w:rsidRPr="00C44C0E">
        <w:rPr>
          <w:rFonts w:cs="Times New Roman"/>
          <w:sz w:val="20"/>
          <w:szCs w:val="20"/>
        </w:rPr>
        <w:t>0)</w:t>
      </w:r>
      <w:commentRangeStart w:id="116"/>
      <w:r>
        <w:rPr>
          <w:rFonts w:cs="Times New Roman"/>
          <w:sz w:val="20"/>
          <w:szCs w:val="20"/>
        </w:rPr>
        <w:t>.</w:t>
      </w:r>
      <w:commentRangeEnd w:id="116"/>
      <w:r>
        <w:rPr>
          <w:rStyle w:val="Refdecomentario"/>
        </w:rPr>
        <w:commentReference w:id="116"/>
      </w:r>
    </w:p>
    <w:p w14:paraId="1B0CE558" w14:textId="77777777" w:rsidR="00174CC9" w:rsidRDefault="00174CC9" w:rsidP="00174CC9">
      <w:pPr>
        <w:jc w:val="center"/>
        <w:rPr>
          <w:rFonts w:cs="Times New Roman"/>
          <w:b/>
          <w:szCs w:val="24"/>
        </w:rPr>
      </w:pPr>
    </w:p>
    <w:p w14:paraId="4F0BEDAD" w14:textId="5E4A245E" w:rsidR="00174CC9" w:rsidRDefault="00174CC9" w:rsidP="00174CC9">
      <w:pPr>
        <w:pStyle w:val="Descripcin"/>
        <w:rPr>
          <w:rFonts w:cs="Times New Roman"/>
          <w:b/>
          <w:szCs w:val="24"/>
        </w:rPr>
      </w:pPr>
      <w:bookmarkStart w:id="117" w:name="_Ref57038210"/>
      <w:bookmarkStart w:id="118" w:name="_Toc116554511"/>
      <w:r w:rsidRPr="0056100C">
        <w:rPr>
          <w:b/>
          <w:bCs/>
          <w:i w:val="0"/>
          <w:iCs w:val="0"/>
        </w:rPr>
        <w:t xml:space="preserve">Figura </w:t>
      </w:r>
      <w:r w:rsidRPr="0056100C">
        <w:rPr>
          <w:b/>
          <w:bCs/>
          <w:i w:val="0"/>
          <w:iCs w:val="0"/>
        </w:rPr>
        <w:fldChar w:fldCharType="begin"/>
      </w:r>
      <w:r w:rsidRPr="0056100C">
        <w:rPr>
          <w:b/>
          <w:bCs/>
          <w:i w:val="0"/>
          <w:iCs w:val="0"/>
        </w:rPr>
        <w:instrText xml:space="preserve"> SEQ Figura \* ARABIC </w:instrText>
      </w:r>
      <w:r w:rsidRPr="0056100C">
        <w:rPr>
          <w:b/>
          <w:bCs/>
          <w:i w:val="0"/>
          <w:iCs w:val="0"/>
        </w:rPr>
        <w:fldChar w:fldCharType="separate"/>
      </w:r>
      <w:r>
        <w:rPr>
          <w:b/>
          <w:bCs/>
          <w:i w:val="0"/>
          <w:iCs w:val="0"/>
          <w:noProof/>
        </w:rPr>
        <w:t>2</w:t>
      </w:r>
      <w:r w:rsidRPr="0056100C">
        <w:rPr>
          <w:b/>
          <w:bCs/>
          <w:i w:val="0"/>
          <w:iCs w:val="0"/>
          <w:noProof/>
        </w:rPr>
        <w:fldChar w:fldCharType="end"/>
      </w:r>
      <w:bookmarkEnd w:id="117"/>
      <w:r>
        <w:rPr>
          <w:noProof/>
        </w:rPr>
        <w:br/>
      </w:r>
      <w:r w:rsidR="006431E1" w:rsidRPr="00CE356D">
        <w:t xml:space="preserve">Logo </w:t>
      </w:r>
      <w:r w:rsidR="006431E1">
        <w:t>Repositorio Institucional</w:t>
      </w:r>
      <w:r w:rsidR="006431E1" w:rsidRPr="00CE356D">
        <w:t xml:space="preserve"> Universidad de San Buenaventura</w:t>
      </w:r>
      <w:bookmarkEnd w:id="118"/>
    </w:p>
    <w:p w14:paraId="17A9E1CA" w14:textId="77777777" w:rsidR="00174CC9" w:rsidRDefault="00174CC9" w:rsidP="00174CC9">
      <w:pPr>
        <w:jc w:val="center"/>
        <w:rPr>
          <w:rFonts w:cs="Times New Roman"/>
          <w:b/>
          <w:szCs w:val="24"/>
        </w:rPr>
      </w:pPr>
      <w:r>
        <w:rPr>
          <w:rFonts w:cs="Times New Roman"/>
          <w:b/>
          <w:noProof/>
          <w:szCs w:val="24"/>
          <w:lang w:eastAsia="es-CO"/>
        </w:rPr>
        <w:drawing>
          <wp:inline distT="0" distB="0" distL="0" distR="0" wp14:anchorId="18FB0637" wp14:editId="2E59DA47">
            <wp:extent cx="3393195" cy="1256334"/>
            <wp:effectExtent l="0" t="0" r="0" b="127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393195" cy="1256334"/>
                    </a:xfrm>
                    <a:prstGeom prst="rect">
                      <a:avLst/>
                    </a:prstGeom>
                  </pic:spPr>
                </pic:pic>
              </a:graphicData>
            </a:graphic>
          </wp:inline>
        </w:drawing>
      </w:r>
      <w:commentRangeStart w:id="119"/>
      <w:r>
        <w:rPr>
          <w:rFonts w:cs="Times New Roman"/>
          <w:b/>
          <w:szCs w:val="24"/>
        </w:rPr>
        <w:t xml:space="preserve"> </w:t>
      </w:r>
      <w:commentRangeEnd w:id="119"/>
      <w:r>
        <w:rPr>
          <w:rStyle w:val="Refdecomentario"/>
        </w:rPr>
        <w:commentReference w:id="119"/>
      </w:r>
    </w:p>
    <w:p w14:paraId="6B47B0FC" w14:textId="77777777" w:rsidR="00174CC9" w:rsidRDefault="00174CC9" w:rsidP="00174CC9">
      <w:pPr>
        <w:rPr>
          <w:rFonts w:cs="Times New Roman"/>
          <w:b/>
          <w:szCs w:val="24"/>
        </w:rPr>
      </w:pPr>
      <w:r>
        <w:rPr>
          <w:rFonts w:cs="Times New Roman"/>
          <w:i/>
          <w:sz w:val="20"/>
          <w:szCs w:val="20"/>
        </w:rPr>
        <w:t>Nota.</w:t>
      </w:r>
      <w:r w:rsidRPr="00611D76">
        <w:rPr>
          <w:rFonts w:cs="Times New Roman"/>
          <w:sz w:val="20"/>
          <w:szCs w:val="20"/>
        </w:rPr>
        <w:t xml:space="preserve"> Fuente http://bibliotecadigital.usb.edu.co/</w:t>
      </w:r>
      <w:r>
        <w:rPr>
          <w:rFonts w:cs="Times New Roman"/>
          <w:sz w:val="20"/>
          <w:szCs w:val="20"/>
        </w:rPr>
        <w:t xml:space="preserve">. </w:t>
      </w:r>
      <w:r w:rsidRPr="00611D76">
        <w:rPr>
          <w:rFonts w:cs="Times New Roman"/>
          <w:sz w:val="20"/>
          <w:szCs w:val="20"/>
        </w:rPr>
        <w:t>Plataforma de acceso abierto en la que se preservan, recuperan y difunden los documentos en texto completo de la producción académica e</w:t>
      </w:r>
      <w:r>
        <w:rPr>
          <w:rFonts w:cs="Times New Roman"/>
          <w:sz w:val="20"/>
          <w:szCs w:val="20"/>
        </w:rPr>
        <w:t xml:space="preserve"> intelectual Bonaventuriana.</w:t>
      </w:r>
    </w:p>
    <w:p w14:paraId="7B27E923" w14:textId="16BD2D75" w:rsidR="00174CC9" w:rsidRDefault="004331E4">
      <w:pPr>
        <w:spacing w:after="160" w:line="259" w:lineRule="auto"/>
        <w:jc w:val="left"/>
        <w:rPr>
          <w:rFonts w:cs="Times New Roman"/>
          <w:b/>
          <w:szCs w:val="24"/>
        </w:rPr>
      </w:pPr>
      <w:r>
        <w:rPr>
          <w:rFonts w:cs="Times New Roman"/>
          <w:b/>
          <w:szCs w:val="24"/>
        </w:rPr>
        <w:br w:type="page"/>
      </w:r>
    </w:p>
    <w:p w14:paraId="2D5E926F" w14:textId="76716D11" w:rsidR="000F2962" w:rsidRPr="00285913" w:rsidRDefault="002649F5" w:rsidP="00E17531">
      <w:pPr>
        <w:pStyle w:val="Ttulo1"/>
      </w:pPr>
      <w:bookmarkStart w:id="120" w:name="_Toc440985141"/>
      <w:bookmarkStart w:id="121" w:name="_Toc136550707"/>
      <w:r>
        <w:lastRenderedPageBreak/>
        <w:t>9</w:t>
      </w:r>
      <w:r w:rsidR="000F2962" w:rsidRPr="00285913">
        <w:t xml:space="preserve"> Discusión</w:t>
      </w:r>
      <w:bookmarkEnd w:id="120"/>
      <w:bookmarkEnd w:id="121"/>
    </w:p>
    <w:p w14:paraId="48115CD7" w14:textId="77777777" w:rsidR="000F2962" w:rsidRDefault="000F2962" w:rsidP="00257918">
      <w:pPr>
        <w:rPr>
          <w:rFonts w:cs="Times New Roman"/>
          <w:b/>
          <w:szCs w:val="24"/>
        </w:rPr>
      </w:pPr>
    </w:p>
    <w:p w14:paraId="7878E892" w14:textId="1F5B06D3" w:rsidR="000F2962" w:rsidRPr="00E871E7" w:rsidRDefault="00E871E7" w:rsidP="002649F5">
      <w:pPr>
        <w:rPr>
          <w:rFonts w:cs="Times New Roman"/>
          <w:szCs w:val="24"/>
        </w:rPr>
      </w:pPr>
      <w:r>
        <w:rPr>
          <w:rFonts w:cs="Times New Roman"/>
          <w:b/>
          <w:szCs w:val="24"/>
        </w:rPr>
        <w:tab/>
      </w:r>
      <w:r w:rsidRPr="00E871E7">
        <w:rPr>
          <w:rFonts w:cs="Times New Roman"/>
          <w:szCs w:val="24"/>
        </w:rPr>
        <w:t>L</w:t>
      </w:r>
      <w:r>
        <w:rPr>
          <w:rFonts w:cs="Times New Roman"/>
          <w:szCs w:val="24"/>
        </w:rPr>
        <w:t>a discusión es la interpretación crítica y el análisis de los resultados, que surgen de las preguntas de investigación.</w:t>
      </w:r>
    </w:p>
    <w:p w14:paraId="0221945D" w14:textId="5D4560BE" w:rsidR="00EB464A" w:rsidRDefault="00EB464A">
      <w:pPr>
        <w:spacing w:after="160" w:line="259" w:lineRule="auto"/>
        <w:jc w:val="left"/>
        <w:rPr>
          <w:rFonts w:cs="Times New Roman"/>
          <w:szCs w:val="24"/>
        </w:rPr>
      </w:pPr>
      <w:r>
        <w:rPr>
          <w:rFonts w:cs="Times New Roman"/>
          <w:szCs w:val="24"/>
        </w:rPr>
        <w:br w:type="page"/>
      </w:r>
    </w:p>
    <w:p w14:paraId="05704370" w14:textId="56EAAEFA" w:rsidR="000F2962" w:rsidRPr="001A5143" w:rsidRDefault="002649F5" w:rsidP="00E17531">
      <w:pPr>
        <w:pStyle w:val="Ttulo1"/>
      </w:pPr>
      <w:bookmarkStart w:id="122" w:name="_Toc440985142"/>
      <w:bookmarkStart w:id="123" w:name="_Toc136550708"/>
      <w:r w:rsidRPr="001A5143">
        <w:lastRenderedPageBreak/>
        <w:t>10</w:t>
      </w:r>
      <w:r w:rsidR="000F2962" w:rsidRPr="001A5143">
        <w:t xml:space="preserve"> Conclusiones</w:t>
      </w:r>
      <w:bookmarkEnd w:id="122"/>
      <w:bookmarkEnd w:id="123"/>
    </w:p>
    <w:p w14:paraId="22C543E4" w14:textId="77777777" w:rsidR="001A5143" w:rsidRDefault="001A5143" w:rsidP="00E93104">
      <w:pPr>
        <w:ind w:firstLine="708"/>
      </w:pPr>
    </w:p>
    <w:p w14:paraId="7CA65FB4" w14:textId="4E67DB17" w:rsidR="00E93104" w:rsidRDefault="00E93104" w:rsidP="000A24C4">
      <w:pPr>
        <w:ind w:firstLine="708"/>
      </w:pPr>
      <w:r>
        <w:t>Son las interpretaciones finales que recopilan los datos de la investigación</w:t>
      </w:r>
      <w:r w:rsidR="0042048F">
        <w:t xml:space="preserve">, describe lo que se obtuvo, qué se logró y cuáles son los resultados. Guardan relación directa con lo que se mencionó en el planteamiento del problema. Pueden confirmar las hipótesis. </w:t>
      </w:r>
      <w:r w:rsidR="00D3480E">
        <w:t>L</w:t>
      </w:r>
      <w:r w:rsidR="000A24C4">
        <w:t xml:space="preserve">a conclusión debe resumir el contenido y objetivos de la actividad académica o investigativa. </w:t>
      </w:r>
      <w:r w:rsidR="00D3480E">
        <w:t>H</w:t>
      </w:r>
      <w:r w:rsidR="000A24C4">
        <w:t xml:space="preserve">ay tantas conclusiones como objetivos. Las conclusiones se redactan de forma lógica y coherente como respuesta a los objetivos específicos. </w:t>
      </w:r>
      <w:r w:rsidR="001730D4">
        <w:t>S</w:t>
      </w:r>
      <w:r w:rsidR="000A24C4">
        <w:t>e recomienda que sean presentadas como párrafos breves, los cuales pueden estar acompañados por números o viñetas.</w:t>
      </w:r>
      <w:r w:rsidR="00C552A3">
        <w:t xml:space="preserve"> </w:t>
      </w:r>
      <w:r w:rsidR="000A24C4">
        <w:t>La redacción se realiza en tiempo presente, en tercera persona impersonal, en forma clara, objetiva y con sintaxis correcta. Se permite la incorporación de opiniones propias</w:t>
      </w:r>
      <w:r w:rsidR="00F7098F">
        <w:t>,</w:t>
      </w:r>
      <w:r w:rsidR="000A24C4">
        <w:t xml:space="preserve"> siempre y cuando estén fundamentadas en la indagación.</w:t>
      </w:r>
    </w:p>
    <w:p w14:paraId="4C313D54" w14:textId="7E921F80" w:rsidR="00E93104" w:rsidRDefault="00E93104" w:rsidP="00E93104"/>
    <w:p w14:paraId="46CF65DD" w14:textId="0273137B" w:rsidR="00E93104" w:rsidRDefault="00E93104" w:rsidP="00E93104"/>
    <w:p w14:paraId="13BEFF92" w14:textId="3C773FFF" w:rsidR="00E93104" w:rsidRDefault="00E93104" w:rsidP="00E93104"/>
    <w:p w14:paraId="45DEF1C1" w14:textId="5C86FD46" w:rsidR="00E93104" w:rsidRDefault="00E93104" w:rsidP="00E93104"/>
    <w:p w14:paraId="41AF565F" w14:textId="00B60263" w:rsidR="00E93104" w:rsidRDefault="00E93104" w:rsidP="00E93104"/>
    <w:p w14:paraId="618641AE" w14:textId="57D7E495" w:rsidR="00E93104" w:rsidRDefault="00E93104" w:rsidP="00E93104"/>
    <w:p w14:paraId="10691082" w14:textId="55AE377A" w:rsidR="00E93104" w:rsidRDefault="00E93104" w:rsidP="00E93104"/>
    <w:p w14:paraId="17931D89" w14:textId="4053C7A2" w:rsidR="00E93104" w:rsidRDefault="00E93104" w:rsidP="00E93104"/>
    <w:p w14:paraId="691E767A" w14:textId="77777777" w:rsidR="00E93104" w:rsidRPr="00E93104" w:rsidRDefault="00E93104" w:rsidP="00E93104"/>
    <w:p w14:paraId="30EAC3E9" w14:textId="20C1936F" w:rsidR="00E93104" w:rsidRPr="00E93104" w:rsidRDefault="002649F5">
      <w:pPr>
        <w:spacing w:after="160" w:line="259" w:lineRule="auto"/>
        <w:jc w:val="left"/>
        <w:rPr>
          <w:rFonts w:cs="Times New Roman"/>
          <w:szCs w:val="24"/>
        </w:rPr>
      </w:pPr>
      <w:r>
        <w:rPr>
          <w:rFonts w:cs="Times New Roman"/>
          <w:b/>
          <w:szCs w:val="24"/>
        </w:rPr>
        <w:br w:type="page"/>
      </w:r>
    </w:p>
    <w:p w14:paraId="5D237D92" w14:textId="5DE29E32" w:rsidR="000F2962" w:rsidRDefault="00DF4B48" w:rsidP="00E17531">
      <w:pPr>
        <w:pStyle w:val="Ttulo1"/>
      </w:pPr>
      <w:bookmarkStart w:id="124" w:name="_Toc136550709"/>
      <w:r>
        <w:lastRenderedPageBreak/>
        <w:t>11 Recomendaciones</w:t>
      </w:r>
      <w:bookmarkEnd w:id="124"/>
    </w:p>
    <w:p w14:paraId="72FCD7C0" w14:textId="77777777" w:rsidR="000F2962" w:rsidRDefault="000F2962" w:rsidP="00257918">
      <w:pPr>
        <w:rPr>
          <w:rFonts w:cs="Times New Roman"/>
          <w:b/>
          <w:szCs w:val="24"/>
        </w:rPr>
      </w:pPr>
    </w:p>
    <w:p w14:paraId="68EDE2D3" w14:textId="7A9F9960" w:rsidR="000F2962" w:rsidRPr="0042048F" w:rsidRDefault="0042048F" w:rsidP="00257918">
      <w:pPr>
        <w:rPr>
          <w:rFonts w:cs="Times New Roman"/>
          <w:szCs w:val="24"/>
        </w:rPr>
      </w:pPr>
      <w:r w:rsidRPr="0042048F">
        <w:rPr>
          <w:rFonts w:cs="Times New Roman"/>
          <w:szCs w:val="24"/>
        </w:rPr>
        <w:tab/>
        <w:t>Las rec</w:t>
      </w:r>
      <w:r>
        <w:rPr>
          <w:rFonts w:cs="Times New Roman"/>
          <w:szCs w:val="24"/>
        </w:rPr>
        <w:t xml:space="preserve">omendaciones son las futuras y posibles líneas de investigación que llevarán a resolver problemas relacionados con la presente investigación. </w:t>
      </w:r>
    </w:p>
    <w:p w14:paraId="09239F15" w14:textId="77777777" w:rsidR="000F2962" w:rsidRDefault="000F2962" w:rsidP="00257918">
      <w:pPr>
        <w:rPr>
          <w:rFonts w:cs="Times New Roman"/>
          <w:b/>
          <w:szCs w:val="24"/>
        </w:rPr>
      </w:pPr>
    </w:p>
    <w:p w14:paraId="369AA7B8" w14:textId="77777777" w:rsidR="000F2962" w:rsidRDefault="000F2962" w:rsidP="00257918">
      <w:pPr>
        <w:rPr>
          <w:rFonts w:cs="Times New Roman"/>
          <w:b/>
          <w:szCs w:val="24"/>
        </w:rPr>
      </w:pPr>
    </w:p>
    <w:p w14:paraId="6621156F" w14:textId="77777777" w:rsidR="000F2962" w:rsidRDefault="000F2962" w:rsidP="00257918">
      <w:pPr>
        <w:rPr>
          <w:rFonts w:cs="Times New Roman"/>
          <w:b/>
          <w:szCs w:val="24"/>
        </w:rPr>
      </w:pPr>
    </w:p>
    <w:p w14:paraId="1E402A21" w14:textId="77777777" w:rsidR="000F2962" w:rsidRDefault="000F2962" w:rsidP="00257918">
      <w:pPr>
        <w:rPr>
          <w:rFonts w:cs="Times New Roman"/>
          <w:b/>
          <w:szCs w:val="24"/>
        </w:rPr>
      </w:pPr>
    </w:p>
    <w:p w14:paraId="1E9CEF8F" w14:textId="77777777" w:rsidR="000F2962" w:rsidRDefault="000F2962" w:rsidP="00257918">
      <w:pPr>
        <w:rPr>
          <w:rFonts w:cs="Times New Roman"/>
          <w:b/>
          <w:szCs w:val="24"/>
        </w:rPr>
      </w:pPr>
    </w:p>
    <w:p w14:paraId="059F03F0" w14:textId="77777777" w:rsidR="000F2962" w:rsidRDefault="000F2962" w:rsidP="00257918">
      <w:pPr>
        <w:rPr>
          <w:rFonts w:cs="Times New Roman"/>
          <w:b/>
          <w:szCs w:val="24"/>
        </w:rPr>
      </w:pPr>
    </w:p>
    <w:p w14:paraId="4066D080" w14:textId="77777777" w:rsidR="000F2962" w:rsidRDefault="000F2962" w:rsidP="00257918">
      <w:pPr>
        <w:rPr>
          <w:rFonts w:cs="Times New Roman"/>
          <w:b/>
          <w:szCs w:val="24"/>
        </w:rPr>
      </w:pPr>
    </w:p>
    <w:p w14:paraId="43598ED3" w14:textId="77777777" w:rsidR="000F2962" w:rsidRDefault="000F2962" w:rsidP="00257918">
      <w:pPr>
        <w:rPr>
          <w:rFonts w:cs="Times New Roman"/>
          <w:b/>
          <w:szCs w:val="24"/>
        </w:rPr>
      </w:pPr>
    </w:p>
    <w:p w14:paraId="5DC903B3" w14:textId="77777777" w:rsidR="000F2962" w:rsidRDefault="000F2962" w:rsidP="00257918">
      <w:pPr>
        <w:rPr>
          <w:rFonts w:cs="Times New Roman"/>
          <w:b/>
          <w:szCs w:val="24"/>
        </w:rPr>
      </w:pPr>
    </w:p>
    <w:p w14:paraId="039FDC12" w14:textId="77777777" w:rsidR="000F2962" w:rsidRDefault="000F2962" w:rsidP="00257918">
      <w:pPr>
        <w:rPr>
          <w:rFonts w:cs="Times New Roman"/>
          <w:b/>
          <w:szCs w:val="24"/>
        </w:rPr>
      </w:pPr>
    </w:p>
    <w:p w14:paraId="26CA638D" w14:textId="77777777" w:rsidR="000F2962" w:rsidRDefault="000F2962" w:rsidP="00257918">
      <w:pPr>
        <w:rPr>
          <w:rFonts w:cs="Times New Roman"/>
          <w:b/>
          <w:szCs w:val="24"/>
        </w:rPr>
      </w:pPr>
    </w:p>
    <w:p w14:paraId="3D59D6DD" w14:textId="77777777" w:rsidR="000F2962" w:rsidRDefault="000F2962" w:rsidP="00257918">
      <w:pPr>
        <w:rPr>
          <w:rFonts w:cs="Times New Roman"/>
          <w:b/>
          <w:szCs w:val="24"/>
        </w:rPr>
      </w:pPr>
    </w:p>
    <w:p w14:paraId="3A94B06E" w14:textId="77777777" w:rsidR="000F2962" w:rsidRDefault="000F2962" w:rsidP="00257918">
      <w:pPr>
        <w:rPr>
          <w:rFonts w:cs="Times New Roman"/>
          <w:b/>
          <w:szCs w:val="24"/>
        </w:rPr>
      </w:pPr>
    </w:p>
    <w:p w14:paraId="7541451F" w14:textId="77777777" w:rsidR="000F2962" w:rsidRDefault="000F2962" w:rsidP="00257918">
      <w:pPr>
        <w:rPr>
          <w:rFonts w:cs="Times New Roman"/>
          <w:b/>
          <w:szCs w:val="24"/>
        </w:rPr>
      </w:pPr>
    </w:p>
    <w:p w14:paraId="6405BC4E" w14:textId="77777777" w:rsidR="000F2962" w:rsidRDefault="000F2962" w:rsidP="00257918">
      <w:pPr>
        <w:rPr>
          <w:rFonts w:cs="Times New Roman"/>
          <w:b/>
          <w:szCs w:val="24"/>
        </w:rPr>
      </w:pPr>
    </w:p>
    <w:p w14:paraId="4B15FAE4" w14:textId="77777777" w:rsidR="000F2962" w:rsidRDefault="000F2962" w:rsidP="00257918">
      <w:pPr>
        <w:rPr>
          <w:rFonts w:cs="Times New Roman"/>
          <w:b/>
          <w:szCs w:val="24"/>
        </w:rPr>
      </w:pPr>
    </w:p>
    <w:p w14:paraId="2546CEA7" w14:textId="77777777" w:rsidR="000F2962" w:rsidRDefault="000F2962" w:rsidP="00257918">
      <w:pPr>
        <w:rPr>
          <w:rFonts w:cs="Times New Roman"/>
          <w:b/>
          <w:szCs w:val="24"/>
        </w:rPr>
      </w:pPr>
    </w:p>
    <w:p w14:paraId="28729DA2" w14:textId="77777777" w:rsidR="000F2962" w:rsidRDefault="000F2962" w:rsidP="00257918">
      <w:pPr>
        <w:rPr>
          <w:rFonts w:cs="Times New Roman"/>
          <w:b/>
          <w:szCs w:val="24"/>
        </w:rPr>
      </w:pPr>
    </w:p>
    <w:p w14:paraId="501615D5" w14:textId="77777777" w:rsidR="000F2962" w:rsidRDefault="000F2962" w:rsidP="00257918">
      <w:pPr>
        <w:rPr>
          <w:rFonts w:cs="Times New Roman"/>
          <w:b/>
          <w:szCs w:val="24"/>
        </w:rPr>
      </w:pPr>
    </w:p>
    <w:p w14:paraId="42F466E9" w14:textId="77777777" w:rsidR="00044AD7" w:rsidRDefault="00044AD7" w:rsidP="00257918">
      <w:pPr>
        <w:rPr>
          <w:rFonts w:cs="Times New Roman"/>
          <w:b/>
          <w:szCs w:val="24"/>
        </w:rPr>
      </w:pPr>
    </w:p>
    <w:p w14:paraId="351CD2C9" w14:textId="77777777" w:rsidR="00044AD7" w:rsidRDefault="00044AD7" w:rsidP="00257918">
      <w:pPr>
        <w:rPr>
          <w:rFonts w:cs="Times New Roman"/>
          <w:b/>
          <w:szCs w:val="24"/>
        </w:rPr>
      </w:pPr>
    </w:p>
    <w:p w14:paraId="2DCF3034" w14:textId="77777777" w:rsidR="00044AD7" w:rsidRDefault="00044AD7" w:rsidP="00257918">
      <w:pPr>
        <w:rPr>
          <w:rFonts w:cs="Times New Roman"/>
          <w:b/>
          <w:szCs w:val="24"/>
        </w:rPr>
      </w:pPr>
    </w:p>
    <w:p w14:paraId="007903CD" w14:textId="23ED69E3" w:rsidR="00044AD7" w:rsidRDefault="00044AD7" w:rsidP="00257918">
      <w:pPr>
        <w:rPr>
          <w:rFonts w:cs="Times New Roman"/>
          <w:b/>
          <w:szCs w:val="24"/>
        </w:rPr>
      </w:pPr>
    </w:p>
    <w:p w14:paraId="6603E94D" w14:textId="2BE79BAF" w:rsidR="008949AF" w:rsidRDefault="008949AF" w:rsidP="00257918">
      <w:pPr>
        <w:rPr>
          <w:rFonts w:cs="Times New Roman"/>
          <w:b/>
          <w:szCs w:val="24"/>
        </w:rPr>
      </w:pPr>
    </w:p>
    <w:p w14:paraId="6F4C4557" w14:textId="776FAA11" w:rsidR="008949AF" w:rsidRDefault="008949AF" w:rsidP="00257918">
      <w:pPr>
        <w:rPr>
          <w:rFonts w:cs="Times New Roman"/>
          <w:b/>
          <w:szCs w:val="24"/>
        </w:rPr>
      </w:pPr>
    </w:p>
    <w:p w14:paraId="11DC519A" w14:textId="359F5762" w:rsidR="008949AF" w:rsidRDefault="008949AF" w:rsidP="00257918">
      <w:pPr>
        <w:rPr>
          <w:rFonts w:cs="Times New Roman"/>
          <w:b/>
          <w:szCs w:val="24"/>
        </w:rPr>
      </w:pPr>
    </w:p>
    <w:p w14:paraId="3CE80918" w14:textId="72B9A3F2" w:rsidR="007E2424" w:rsidRDefault="007E2424" w:rsidP="009C6E32">
      <w:pPr>
        <w:pStyle w:val="PrrAPA"/>
      </w:pPr>
    </w:p>
    <w:p w14:paraId="3FF641C5" w14:textId="218AFF39" w:rsidR="0065676B" w:rsidRPr="007A680E" w:rsidRDefault="002649F5" w:rsidP="007A1607">
      <w:pPr>
        <w:pStyle w:val="Ttulo1"/>
        <w:rPr>
          <w:lang w:val="en-US"/>
        </w:rPr>
      </w:pPr>
      <w:bookmarkStart w:id="125" w:name="_Toc440985143"/>
      <w:r w:rsidRPr="007457DC">
        <w:rPr>
          <w:lang w:val="en-US"/>
        </w:rPr>
        <w:br w:type="page"/>
      </w:r>
      <w:bookmarkStart w:id="126" w:name="_Toc136550710"/>
      <w:commentRangeStart w:id="127"/>
      <w:proofErr w:type="spellStart"/>
      <w:r w:rsidR="0065676B" w:rsidRPr="007A680E">
        <w:rPr>
          <w:lang w:val="en-US"/>
        </w:rPr>
        <w:lastRenderedPageBreak/>
        <w:t>R</w:t>
      </w:r>
      <w:commentRangeEnd w:id="127"/>
      <w:r w:rsidR="0065676B" w:rsidRPr="00285913">
        <w:rPr>
          <w:rStyle w:val="Refdecomentario"/>
          <w:rFonts w:cs="Times New Roman"/>
          <w:szCs w:val="24"/>
        </w:rPr>
        <w:commentReference w:id="127"/>
      </w:r>
      <w:r w:rsidR="0065676B" w:rsidRPr="007A680E">
        <w:rPr>
          <w:lang w:val="en-US"/>
        </w:rPr>
        <w:t>eferencias</w:t>
      </w:r>
      <w:bookmarkEnd w:id="125"/>
      <w:bookmarkEnd w:id="126"/>
      <w:proofErr w:type="spellEnd"/>
    </w:p>
    <w:p w14:paraId="4F58EEC1" w14:textId="611C0293" w:rsidR="00FA49E5" w:rsidRDefault="00FA49E5" w:rsidP="00FA49E5">
      <w:pPr>
        <w:pStyle w:val="NormalWeb"/>
        <w:spacing w:before="160" w:beforeAutospacing="0" w:after="160" w:afterAutospacing="0"/>
        <w:ind w:left="480" w:hanging="480"/>
        <w:jc w:val="both"/>
      </w:pPr>
      <w:commentRangeStart w:id="128"/>
      <w:r w:rsidRPr="007A680E">
        <w:rPr>
          <w:lang w:val="en-US"/>
        </w:rPr>
        <w:t>A</w:t>
      </w:r>
      <w:commentRangeEnd w:id="128"/>
      <w:r w:rsidR="00622CC4">
        <w:rPr>
          <w:rStyle w:val="Refdecomentario"/>
          <w:rFonts w:eastAsiaTheme="minorHAnsi" w:cstheme="minorBidi"/>
          <w:lang w:eastAsia="en-US"/>
        </w:rPr>
        <w:commentReference w:id="128"/>
      </w:r>
      <w:r w:rsidRPr="007A680E">
        <w:rPr>
          <w:lang w:val="en-US"/>
        </w:rPr>
        <w:t xml:space="preserve">merican Psychological Association. (2020). </w:t>
      </w:r>
      <w:r w:rsidRPr="007A680E">
        <w:rPr>
          <w:i/>
          <w:iCs/>
          <w:lang w:val="en-US"/>
        </w:rPr>
        <w:t>Publication Manual of the American Psychological Association</w:t>
      </w:r>
      <w:r w:rsidRPr="007A680E">
        <w:rPr>
          <w:lang w:val="en-US"/>
        </w:rPr>
        <w:t xml:space="preserve"> (7</w:t>
      </w:r>
      <w:r w:rsidRPr="007A680E">
        <w:rPr>
          <w:vertAlign w:val="superscript"/>
          <w:lang w:val="en-US"/>
        </w:rPr>
        <w:t>a</w:t>
      </w:r>
      <w:r w:rsidRPr="007A680E">
        <w:rPr>
          <w:lang w:val="en-US"/>
        </w:rPr>
        <w:t xml:space="preserve"> ed.). </w:t>
      </w:r>
      <w:r>
        <w:t>American Psychological Association.</w:t>
      </w:r>
    </w:p>
    <w:p w14:paraId="21CC368F" w14:textId="77777777" w:rsidR="00FA49E5" w:rsidRPr="007A680E" w:rsidRDefault="00FA49E5" w:rsidP="00FA49E5">
      <w:pPr>
        <w:pStyle w:val="NormalWeb"/>
        <w:spacing w:before="160" w:beforeAutospacing="0" w:after="160" w:afterAutospacing="0"/>
        <w:ind w:left="480" w:hanging="480"/>
        <w:jc w:val="both"/>
        <w:rPr>
          <w:lang w:val="en-US"/>
        </w:rPr>
      </w:pPr>
      <w:commentRangeStart w:id="129"/>
      <w:r>
        <w:t>A</w:t>
      </w:r>
      <w:commentRangeEnd w:id="129"/>
      <w:r w:rsidR="00801362">
        <w:rPr>
          <w:rStyle w:val="Refdecomentario"/>
          <w:rFonts w:eastAsiaTheme="minorHAnsi" w:cstheme="minorBidi"/>
          <w:lang w:eastAsia="en-US"/>
        </w:rPr>
        <w:commentReference w:id="129"/>
      </w:r>
      <w:r>
        <w:t xml:space="preserve">rango, J. L. (2000). Enfermedades respiratorias del recién nacido. En J. A. Correa, J. F. Gómez, &amp; R. Posada (Eds.), </w:t>
      </w:r>
      <w:r>
        <w:rPr>
          <w:i/>
          <w:iCs/>
        </w:rPr>
        <w:t>Fundamentos de pediatría: generalidades y neonatología</w:t>
      </w:r>
      <w:r>
        <w:t xml:space="preserve"> (pp. 463–467). </w:t>
      </w:r>
      <w:r w:rsidRPr="007A680E">
        <w:rPr>
          <w:lang w:val="en-US"/>
        </w:rPr>
        <w:t>Fondo Editorial CIB.</w:t>
      </w:r>
    </w:p>
    <w:p w14:paraId="3255DAA0" w14:textId="77777777" w:rsidR="00FA49E5" w:rsidRPr="007A680E" w:rsidRDefault="00FA49E5" w:rsidP="00FA49E5">
      <w:pPr>
        <w:pStyle w:val="NormalWeb"/>
        <w:spacing w:before="160" w:beforeAutospacing="0" w:after="160" w:afterAutospacing="0"/>
        <w:ind w:left="480" w:hanging="480"/>
        <w:jc w:val="both"/>
        <w:rPr>
          <w:lang w:val="en-US"/>
        </w:rPr>
      </w:pPr>
      <w:commentRangeStart w:id="130"/>
      <w:r w:rsidRPr="007A680E">
        <w:rPr>
          <w:lang w:val="en-US"/>
        </w:rPr>
        <w:t>B</w:t>
      </w:r>
      <w:commentRangeEnd w:id="130"/>
      <w:r w:rsidR="009818F7">
        <w:rPr>
          <w:rStyle w:val="Refdecomentario"/>
          <w:rFonts w:eastAsiaTheme="minorHAnsi" w:cstheme="minorBidi"/>
          <w:lang w:eastAsia="en-US"/>
        </w:rPr>
        <w:commentReference w:id="130"/>
      </w:r>
      <w:r w:rsidRPr="007A680E">
        <w:rPr>
          <w:lang w:val="en-US"/>
        </w:rPr>
        <w:t xml:space="preserve">aker, D. W., Gazmararian, J. A., Williams, M. V, Scott, T., Parker, R. M., Green, D., Ren, J., &amp; Peel, J. (2002). Functional Health Literacy and the Risk of Hospital Admission Among Medicare Managed Care Enrollees. </w:t>
      </w:r>
      <w:r w:rsidRPr="007A680E">
        <w:rPr>
          <w:i/>
          <w:iCs/>
          <w:lang w:val="en-US"/>
        </w:rPr>
        <w:t>American Journal of Public Health</w:t>
      </w:r>
      <w:r w:rsidRPr="007A680E">
        <w:rPr>
          <w:lang w:val="en-US"/>
        </w:rPr>
        <w:t xml:space="preserve">, </w:t>
      </w:r>
      <w:r w:rsidRPr="007A680E">
        <w:rPr>
          <w:i/>
          <w:iCs/>
          <w:lang w:val="en-US"/>
        </w:rPr>
        <w:t>92</w:t>
      </w:r>
      <w:r w:rsidRPr="007A680E">
        <w:rPr>
          <w:lang w:val="en-US"/>
        </w:rPr>
        <w:t>(8), 1278–1283. https://doi.org/c7fvj5</w:t>
      </w:r>
    </w:p>
    <w:p w14:paraId="22B0FB54" w14:textId="187BCC60" w:rsidR="00FA49E5" w:rsidRPr="007A680E" w:rsidRDefault="00FA49E5" w:rsidP="00FA49E5">
      <w:pPr>
        <w:pStyle w:val="NormalWeb"/>
        <w:spacing w:before="160" w:beforeAutospacing="0" w:after="160" w:afterAutospacing="0"/>
        <w:ind w:left="480" w:hanging="480"/>
        <w:jc w:val="both"/>
        <w:rPr>
          <w:lang w:val="en-US"/>
        </w:rPr>
      </w:pPr>
      <w:commentRangeStart w:id="131"/>
      <w:r w:rsidRPr="007A680E">
        <w:rPr>
          <w:lang w:val="en-US"/>
        </w:rPr>
        <w:t>B</w:t>
      </w:r>
      <w:commentRangeEnd w:id="131"/>
      <w:r w:rsidR="005D7A8D">
        <w:rPr>
          <w:rStyle w:val="Refdecomentario"/>
          <w:rFonts w:eastAsiaTheme="minorHAnsi" w:cstheme="minorBidi"/>
          <w:lang w:eastAsia="en-US"/>
        </w:rPr>
        <w:commentReference w:id="131"/>
      </w:r>
      <w:r w:rsidRPr="007A680E">
        <w:rPr>
          <w:lang w:val="en-US"/>
        </w:rPr>
        <w:t xml:space="preserve">iblioteca Universidad de San Buenaventura [@BiblioUSB]. </w:t>
      </w:r>
      <w:r>
        <w:t xml:space="preserve">(2016, mayo 3). </w:t>
      </w:r>
      <w:r>
        <w:rPr>
          <w:i/>
          <w:iCs/>
        </w:rPr>
        <w:t xml:space="preserve">Consulta Biblioteca Digital USB Colombia http://bibliotecadigital.usb.edu.co/ acceso a más de 2.600 documentos en texto completo. </w:t>
      </w:r>
      <w:r w:rsidRPr="007A680E">
        <w:rPr>
          <w:i/>
          <w:iCs/>
          <w:lang w:val="en-US"/>
        </w:rPr>
        <w:t xml:space="preserve">#Biblioteca #USBMed </w:t>
      </w:r>
      <w:r w:rsidRPr="007A680E">
        <w:rPr>
          <w:lang w:val="en-US"/>
        </w:rPr>
        <w:t>[</w:t>
      </w:r>
      <w:r w:rsidR="00272CC8" w:rsidRPr="007A680E">
        <w:rPr>
          <w:lang w:val="en-US"/>
        </w:rPr>
        <w:t>t</w:t>
      </w:r>
      <w:r w:rsidRPr="007A680E">
        <w:rPr>
          <w:lang w:val="en-US"/>
        </w:rPr>
        <w:t>weet]. Twitter. http://bit.ly/2MmUp88</w:t>
      </w:r>
    </w:p>
    <w:p w14:paraId="7AA678C3" w14:textId="419FA742" w:rsidR="00FA49E5" w:rsidRDefault="00FA49E5" w:rsidP="00FA49E5">
      <w:pPr>
        <w:pStyle w:val="NormalWeb"/>
        <w:spacing w:before="160" w:beforeAutospacing="0" w:after="160" w:afterAutospacing="0"/>
        <w:ind w:left="480" w:hanging="480"/>
        <w:jc w:val="both"/>
      </w:pPr>
      <w:commentRangeStart w:id="132"/>
      <w:r w:rsidRPr="007A680E">
        <w:rPr>
          <w:lang w:val="en-US"/>
        </w:rPr>
        <w:t>E</w:t>
      </w:r>
      <w:commentRangeEnd w:id="132"/>
      <w:r w:rsidR="00C9341D">
        <w:rPr>
          <w:rStyle w:val="Refdecomentario"/>
          <w:rFonts w:eastAsiaTheme="minorHAnsi" w:cstheme="minorBidi"/>
          <w:lang w:eastAsia="en-US"/>
        </w:rPr>
        <w:commentReference w:id="132"/>
      </w:r>
      <w:r w:rsidRPr="007A680E">
        <w:rPr>
          <w:lang w:val="en-US"/>
        </w:rPr>
        <w:t xml:space="preserve">l Espectador. </w:t>
      </w:r>
      <w:r>
        <w:t xml:space="preserve">(2012). Tutelas por un acetaminofén: </w:t>
      </w:r>
      <w:r w:rsidR="00391D38">
        <w:t>t</w:t>
      </w:r>
      <w:r>
        <w:t xml:space="preserve">ratamientos, medicamentos y cirugías, las mayores causas de reclamo. El 67,81% de los casos correspondían a servicios incluidos en el plan de beneficios. </w:t>
      </w:r>
      <w:r>
        <w:rPr>
          <w:i/>
          <w:iCs/>
        </w:rPr>
        <w:t>El Espectador</w:t>
      </w:r>
      <w:r>
        <w:t>. https://bit.ly/3mr4I8Q</w:t>
      </w:r>
    </w:p>
    <w:p w14:paraId="5F73DA55" w14:textId="5E4E438D" w:rsidR="00FA49E5" w:rsidRDefault="00FA49E5" w:rsidP="00FA49E5">
      <w:pPr>
        <w:pStyle w:val="NormalWeb"/>
        <w:spacing w:before="160" w:beforeAutospacing="0" w:after="160" w:afterAutospacing="0"/>
        <w:ind w:left="480" w:hanging="480"/>
        <w:jc w:val="both"/>
      </w:pPr>
      <w:commentRangeStart w:id="133"/>
      <w:r>
        <w:t>F</w:t>
      </w:r>
      <w:commentRangeEnd w:id="133"/>
      <w:r w:rsidR="00F66546">
        <w:rPr>
          <w:rStyle w:val="Refdecomentario"/>
          <w:rFonts w:eastAsiaTheme="minorHAnsi" w:cstheme="minorBidi"/>
          <w:lang w:eastAsia="en-US"/>
        </w:rPr>
        <w:commentReference w:id="133"/>
      </w:r>
      <w:r>
        <w:t xml:space="preserve">undación del Español Urgente. (2012). </w:t>
      </w:r>
      <w:r>
        <w:rPr>
          <w:i/>
          <w:iCs/>
        </w:rPr>
        <w:t>Fundéu BBVA: cómo diferenciar «si no» y «sino»</w:t>
      </w:r>
      <w:r>
        <w:t xml:space="preserve">. </w:t>
      </w:r>
      <w:r w:rsidR="002A0F02" w:rsidRPr="002A0F02">
        <w:t>https://bit.ly/3oBTGP9</w:t>
      </w:r>
    </w:p>
    <w:p w14:paraId="7A8BD4B4" w14:textId="77777777" w:rsidR="00FA49E5" w:rsidRPr="007A680E" w:rsidRDefault="00FA49E5" w:rsidP="00FA49E5">
      <w:pPr>
        <w:pStyle w:val="NormalWeb"/>
        <w:spacing w:before="160" w:beforeAutospacing="0" w:after="160" w:afterAutospacing="0"/>
        <w:ind w:left="480" w:hanging="480"/>
        <w:jc w:val="both"/>
        <w:rPr>
          <w:lang w:val="en-US"/>
        </w:rPr>
      </w:pPr>
      <w:commentRangeStart w:id="134"/>
      <w:r>
        <w:t>G</w:t>
      </w:r>
      <w:commentRangeEnd w:id="134"/>
      <w:r w:rsidR="00940DEB">
        <w:rPr>
          <w:rStyle w:val="Refdecomentario"/>
          <w:rFonts w:eastAsiaTheme="minorHAnsi" w:cstheme="minorBidi"/>
          <w:lang w:eastAsia="en-US"/>
        </w:rPr>
        <w:commentReference w:id="134"/>
      </w:r>
      <w:r>
        <w:t xml:space="preserve">onzález Pérez, Y., Rosell León, Y., Piedra Salomón, Y., Leal Labrada, O., &amp; Marín Milanés, F. (2006). Los valores del profesional de la información ante el reto de la introducción de las nuevas tecnologías de la información y la comunicación. </w:t>
      </w:r>
      <w:r w:rsidRPr="007A680E">
        <w:rPr>
          <w:i/>
          <w:iCs/>
          <w:lang w:val="en-US"/>
        </w:rPr>
        <w:t>ACIMED</w:t>
      </w:r>
      <w:r w:rsidRPr="007A680E">
        <w:rPr>
          <w:lang w:val="en-US"/>
        </w:rPr>
        <w:t xml:space="preserve">, </w:t>
      </w:r>
      <w:r w:rsidRPr="007A680E">
        <w:rPr>
          <w:i/>
          <w:iCs/>
          <w:lang w:val="en-US"/>
        </w:rPr>
        <w:t>14</w:t>
      </w:r>
      <w:r w:rsidRPr="007A680E">
        <w:rPr>
          <w:lang w:val="en-US"/>
        </w:rPr>
        <w:t>(5). https://bit.ly/2VgAbP7</w:t>
      </w:r>
    </w:p>
    <w:p w14:paraId="616BF7D2" w14:textId="77777777" w:rsidR="00FA49E5" w:rsidRPr="007A680E" w:rsidRDefault="00FA49E5" w:rsidP="00FA49E5">
      <w:pPr>
        <w:pStyle w:val="NormalWeb"/>
        <w:spacing w:before="160" w:beforeAutospacing="0" w:after="160" w:afterAutospacing="0"/>
        <w:ind w:left="480" w:hanging="480"/>
        <w:jc w:val="both"/>
        <w:rPr>
          <w:lang w:val="en-US"/>
        </w:rPr>
      </w:pPr>
      <w:commentRangeStart w:id="135"/>
      <w:r w:rsidRPr="007A680E">
        <w:rPr>
          <w:lang w:val="en-US"/>
        </w:rPr>
        <w:t>H</w:t>
      </w:r>
      <w:commentRangeEnd w:id="135"/>
      <w:r w:rsidR="00C1715D">
        <w:rPr>
          <w:rStyle w:val="Refdecomentario"/>
          <w:rFonts w:eastAsiaTheme="minorHAnsi" w:cstheme="minorBidi"/>
          <w:lang w:eastAsia="en-US"/>
        </w:rPr>
        <w:commentReference w:id="135"/>
      </w:r>
      <w:r w:rsidRPr="007A680E">
        <w:rPr>
          <w:lang w:val="en-US"/>
        </w:rPr>
        <w:t xml:space="preserve">ooper, T. (2010). </w:t>
      </w:r>
      <w:r w:rsidRPr="007A680E">
        <w:rPr>
          <w:i/>
          <w:iCs/>
          <w:lang w:val="en-US"/>
        </w:rPr>
        <w:t>El Discurso del Rey [The King´s Speech]</w:t>
      </w:r>
      <w:r w:rsidRPr="007A680E">
        <w:rPr>
          <w:lang w:val="en-US"/>
        </w:rPr>
        <w:t>. UK Film Council; See Saw Films; Bedlam Productions.</w:t>
      </w:r>
    </w:p>
    <w:p w14:paraId="060F2C01" w14:textId="0139EC59" w:rsidR="00FA49E5" w:rsidRPr="007A680E" w:rsidRDefault="00FA49E5" w:rsidP="00FA49E5">
      <w:pPr>
        <w:pStyle w:val="NormalWeb"/>
        <w:spacing w:before="160" w:beforeAutospacing="0" w:after="160" w:afterAutospacing="0"/>
        <w:ind w:left="480" w:hanging="480"/>
        <w:jc w:val="both"/>
        <w:rPr>
          <w:lang w:val="en-US"/>
        </w:rPr>
      </w:pPr>
      <w:commentRangeStart w:id="136"/>
      <w:r w:rsidRPr="007A680E">
        <w:rPr>
          <w:lang w:val="en-US"/>
        </w:rPr>
        <w:t>I</w:t>
      </w:r>
      <w:commentRangeEnd w:id="136"/>
      <w:r w:rsidR="00C52751">
        <w:rPr>
          <w:rStyle w:val="Refdecomentario"/>
          <w:rFonts w:eastAsiaTheme="minorHAnsi" w:cstheme="minorBidi"/>
          <w:lang w:eastAsia="en-US"/>
        </w:rPr>
        <w:commentReference w:id="136"/>
      </w:r>
      <w:r w:rsidRPr="007A680E">
        <w:rPr>
          <w:lang w:val="en-US"/>
        </w:rPr>
        <w:t xml:space="preserve">nstitute of Electrical and Electronics Engineers. (2006). </w:t>
      </w:r>
      <w:r w:rsidRPr="007A680E">
        <w:rPr>
          <w:i/>
          <w:iCs/>
          <w:lang w:val="en-US"/>
        </w:rPr>
        <w:t>IEEE Std P802.15.4/D6: Approved Draft Revision for IEEE Standard for Information technology-Telecommunications and information exchange between systems-Local and metropolitan area networks-Specific requirements-Part 15.4b: Wireless Medium Access Control</w:t>
      </w:r>
      <w:r w:rsidRPr="007A680E">
        <w:rPr>
          <w:lang w:val="en-US"/>
        </w:rPr>
        <w:t>. IEEE.</w:t>
      </w:r>
    </w:p>
    <w:p w14:paraId="0F17C762" w14:textId="147BF580" w:rsidR="00FA49E5" w:rsidRPr="007A680E" w:rsidRDefault="00FA49E5" w:rsidP="00FA49E5">
      <w:pPr>
        <w:pStyle w:val="NormalWeb"/>
        <w:spacing w:before="160" w:beforeAutospacing="0" w:after="160" w:afterAutospacing="0"/>
        <w:ind w:left="480" w:hanging="480"/>
        <w:jc w:val="both"/>
        <w:rPr>
          <w:lang w:val="en-US"/>
        </w:rPr>
      </w:pPr>
      <w:commentRangeStart w:id="137"/>
      <w:r w:rsidRPr="007A680E">
        <w:rPr>
          <w:lang w:val="en-US"/>
        </w:rPr>
        <w:t>I</w:t>
      </w:r>
      <w:commentRangeEnd w:id="137"/>
      <w:r w:rsidR="00C52751">
        <w:rPr>
          <w:rStyle w:val="Refdecomentario"/>
          <w:rFonts w:eastAsiaTheme="minorHAnsi" w:cstheme="minorBidi"/>
          <w:lang w:eastAsia="en-US"/>
        </w:rPr>
        <w:commentReference w:id="137"/>
      </w:r>
      <w:r w:rsidRPr="007A680E">
        <w:rPr>
          <w:lang w:val="en-US"/>
        </w:rPr>
        <w:t xml:space="preserve">nternational Business Machine. (2020). </w:t>
      </w:r>
      <w:r w:rsidRPr="007A680E">
        <w:rPr>
          <w:i/>
          <w:iCs/>
          <w:lang w:val="en-US"/>
        </w:rPr>
        <w:t xml:space="preserve">SPSS (Versión 27.0) </w:t>
      </w:r>
      <w:r w:rsidRPr="007A680E">
        <w:rPr>
          <w:lang w:val="en-US"/>
        </w:rPr>
        <w:t>[</w:t>
      </w:r>
      <w:r w:rsidR="00272CC8" w:rsidRPr="007A680E">
        <w:rPr>
          <w:lang w:val="en-US"/>
        </w:rPr>
        <w:t>s</w:t>
      </w:r>
      <w:r w:rsidRPr="007A680E">
        <w:rPr>
          <w:lang w:val="en-US"/>
        </w:rPr>
        <w:t>oftware]. IBM.</w:t>
      </w:r>
    </w:p>
    <w:p w14:paraId="1E48A3BD" w14:textId="0EC7D970" w:rsidR="00FA49E5" w:rsidRDefault="00FA49E5" w:rsidP="00FA49E5">
      <w:pPr>
        <w:pStyle w:val="NormalWeb"/>
        <w:spacing w:before="160" w:beforeAutospacing="0" w:after="160" w:afterAutospacing="0"/>
        <w:ind w:left="480" w:hanging="480"/>
        <w:jc w:val="both"/>
      </w:pPr>
      <w:commentRangeStart w:id="138"/>
      <w:r w:rsidRPr="007A680E">
        <w:rPr>
          <w:lang w:val="en-US"/>
        </w:rPr>
        <w:t>R</w:t>
      </w:r>
      <w:commentRangeEnd w:id="138"/>
      <w:r w:rsidR="00D47B7F">
        <w:rPr>
          <w:rStyle w:val="Refdecomentario"/>
          <w:rFonts w:eastAsiaTheme="minorHAnsi" w:cstheme="minorBidi"/>
          <w:lang w:eastAsia="en-US"/>
        </w:rPr>
        <w:commentReference w:id="138"/>
      </w:r>
      <w:r w:rsidRPr="007A680E">
        <w:rPr>
          <w:lang w:val="en-US"/>
        </w:rPr>
        <w:t>amírez H., A., &amp; Guzmán, P. (</w:t>
      </w:r>
      <w:r w:rsidR="009E7ABC" w:rsidRPr="007A680E">
        <w:rPr>
          <w:lang w:val="en-US"/>
        </w:rPr>
        <w:t>s.f.</w:t>
      </w:r>
      <w:r w:rsidRPr="007A680E">
        <w:rPr>
          <w:lang w:val="en-US"/>
        </w:rPr>
        <w:t xml:space="preserve">). </w:t>
      </w:r>
      <w:r>
        <w:rPr>
          <w:i/>
          <w:iCs/>
        </w:rPr>
        <w:t>Sistemas participativos de garantía SPG en Bogotá: la apuesta del proceso organizativo Familia de la Tierra</w:t>
      </w:r>
      <w:r>
        <w:t>. https://bit.ly/3mfvktD</w:t>
      </w:r>
    </w:p>
    <w:p w14:paraId="63BE58C8" w14:textId="77777777" w:rsidR="00FA49E5" w:rsidRDefault="00FA49E5" w:rsidP="00FA49E5">
      <w:pPr>
        <w:pStyle w:val="NormalWeb"/>
        <w:spacing w:before="160" w:beforeAutospacing="0" w:after="160" w:afterAutospacing="0"/>
        <w:ind w:left="480" w:hanging="480"/>
        <w:jc w:val="both"/>
      </w:pPr>
      <w:commentRangeStart w:id="139"/>
      <w:r>
        <w:t>R</w:t>
      </w:r>
      <w:commentRangeEnd w:id="139"/>
      <w:r w:rsidR="0019002D">
        <w:rPr>
          <w:rStyle w:val="Refdecomentario"/>
          <w:rFonts w:eastAsiaTheme="minorHAnsi" w:cstheme="minorBidi"/>
          <w:lang w:eastAsia="en-US"/>
        </w:rPr>
        <w:commentReference w:id="139"/>
      </w:r>
      <w:r>
        <w:t xml:space="preserve">ioja, G. (2008). </w:t>
      </w:r>
      <w:r>
        <w:rPr>
          <w:i/>
          <w:iCs/>
        </w:rPr>
        <w:t xml:space="preserve">¿Judicialización de la salud? el caso de las personas sordas </w:t>
      </w:r>
      <w:r w:rsidRPr="00AE26B9">
        <w:t>[conferencia]</w:t>
      </w:r>
      <w:r>
        <w:t>. XIII Congreso de la Caja de Abogados de la Provincia de Buenos Aires, Buenos Aires, Argentina.</w:t>
      </w:r>
    </w:p>
    <w:p w14:paraId="6C6DE78D" w14:textId="749E0F98" w:rsidR="00FA49E5" w:rsidRPr="00FA49E5" w:rsidRDefault="00FA49E5" w:rsidP="000C7C3E">
      <w:pPr>
        <w:pStyle w:val="NormalWeb"/>
        <w:spacing w:before="160" w:beforeAutospacing="0" w:after="160" w:afterAutospacing="0"/>
        <w:ind w:left="480" w:hanging="480"/>
        <w:jc w:val="both"/>
      </w:pPr>
      <w:commentRangeStart w:id="140"/>
      <w:r>
        <w:t>R</w:t>
      </w:r>
      <w:commentRangeEnd w:id="140"/>
      <w:r w:rsidR="005760E5">
        <w:rPr>
          <w:rStyle w:val="Refdecomentario"/>
          <w:rFonts w:eastAsiaTheme="minorHAnsi" w:cstheme="minorBidi"/>
          <w:lang w:eastAsia="en-US"/>
        </w:rPr>
        <w:commentReference w:id="140"/>
      </w:r>
      <w:r>
        <w:t xml:space="preserve">uiz Rojas, G. A. (2014). </w:t>
      </w:r>
      <w:r>
        <w:rPr>
          <w:i/>
          <w:iCs/>
        </w:rPr>
        <w:t xml:space="preserve">Hacia la comprensión de la retórica como contenido formativo para la configuración de un sujeto deliberativo </w:t>
      </w:r>
      <w:r w:rsidRPr="00AE26B9">
        <w:t>[tesis de maestría, Universidad de San Buenaventura Medellín]</w:t>
      </w:r>
      <w:r>
        <w:t xml:space="preserve">. </w:t>
      </w:r>
      <w:r w:rsidR="00D276A0">
        <w:t>Repositorio Institucional</w:t>
      </w:r>
      <w:r>
        <w:t xml:space="preserve"> Universidad de San Buenaventura.</w:t>
      </w:r>
    </w:p>
    <w:p w14:paraId="1E447C4A" w14:textId="77777777" w:rsidR="000F2962" w:rsidRDefault="000F2962" w:rsidP="00257918">
      <w:pPr>
        <w:rPr>
          <w:rFonts w:cs="Times New Roman"/>
          <w:b/>
          <w:szCs w:val="24"/>
        </w:rPr>
      </w:pPr>
    </w:p>
    <w:p w14:paraId="17379819" w14:textId="77777777" w:rsidR="00743E36" w:rsidRPr="00285913" w:rsidRDefault="00743E36" w:rsidP="00E17531">
      <w:pPr>
        <w:pStyle w:val="Ttulo1"/>
      </w:pPr>
      <w:bookmarkStart w:id="141" w:name="_Toc440985144"/>
      <w:bookmarkStart w:id="142" w:name="_Toc136550711"/>
      <w:commentRangeStart w:id="143"/>
      <w:r w:rsidRPr="00285913">
        <w:lastRenderedPageBreak/>
        <w:t>A</w:t>
      </w:r>
      <w:commentRangeEnd w:id="143"/>
      <w:r>
        <w:rPr>
          <w:rStyle w:val="Refdecomentario"/>
        </w:rPr>
        <w:commentReference w:id="143"/>
      </w:r>
      <w:r w:rsidRPr="00285913">
        <w:t>nexos</w:t>
      </w:r>
      <w:bookmarkEnd w:id="141"/>
      <w:bookmarkEnd w:id="142"/>
    </w:p>
    <w:p w14:paraId="4AD2C349" w14:textId="77777777" w:rsidR="00743E36" w:rsidRDefault="00743E36" w:rsidP="00743E36">
      <w:pPr>
        <w:rPr>
          <w:rFonts w:cs="Times New Roman"/>
          <w:b/>
          <w:szCs w:val="24"/>
        </w:rPr>
      </w:pPr>
    </w:p>
    <w:p w14:paraId="129A96F2" w14:textId="77777777" w:rsidR="00743E36" w:rsidRDefault="00743E36" w:rsidP="00743E36">
      <w:pPr>
        <w:ind w:firstLine="708"/>
      </w:pPr>
      <w:r>
        <w:t xml:space="preserve">En los anexos se incluye material complementario que apoya la documentación investigativa, tales como consentimientos informados, entrevistas, material fotográfico, etc. Evite incluir material que puede estar protegido por derechos de autor, tales como pruebas psicológicas, fragmentos de libros, artículos de revistas, patentes, etc. </w:t>
      </w:r>
      <w:r w:rsidRPr="00DC6876">
        <w:t>Recuerda no incluir en tu documento datos de personas o entidades objetos de la investigación, tales como nombres, apellidos, cédulas, números telefónicos, consentimientos informados con datos personales (Resolución 8430 de 1993), nombres de empresas sin el consentimiento escrito del representante legal, fotografías en primer plano de personas (especialmente de menores de edad) y demás información que pueda contravenir los principios emitidos en la Ley Estatutaria 1581 de 2012 (Ley de protección de datos personales) y en los lineamientos del Comité de Bioética del Centro Interdisciplinario de Estudios Humanísticos (CIDEH).</w:t>
      </w:r>
      <w:r>
        <w:t xml:space="preserve"> </w:t>
      </w:r>
    </w:p>
    <w:p w14:paraId="4F9D8A12" w14:textId="77777777" w:rsidR="00743E36" w:rsidRDefault="00743E36" w:rsidP="00743E36">
      <w:pPr>
        <w:ind w:firstLine="708"/>
      </w:pPr>
      <w:r>
        <w:t>Los siguientes anexos son trucos y recomendaciones que surgen constantemente en la elaboración de un documento en Word.</w:t>
      </w:r>
    </w:p>
    <w:p w14:paraId="69C6AB4E" w14:textId="77777777" w:rsidR="00743E36" w:rsidRDefault="00743E36" w:rsidP="00743E36"/>
    <w:p w14:paraId="05A6B637" w14:textId="77777777" w:rsidR="00743E36" w:rsidRPr="00DB2BFA" w:rsidRDefault="00743E36" w:rsidP="00743E36">
      <w:pPr>
        <w:rPr>
          <w:b/>
          <w:bCs/>
        </w:rPr>
      </w:pPr>
      <w:r w:rsidRPr="00DB2BFA">
        <w:rPr>
          <w:b/>
          <w:bCs/>
        </w:rPr>
        <w:t>Anexo 1. Gestor de citas y referencias de Microsoft Word</w:t>
      </w:r>
      <w:r>
        <w:rPr>
          <w:b/>
          <w:bCs/>
        </w:rPr>
        <w:t xml:space="preserve"> </w:t>
      </w:r>
      <w:r>
        <w:rPr>
          <w:noProof/>
        </w:rPr>
        <w:drawing>
          <wp:inline distT="0" distB="0" distL="0" distR="0" wp14:anchorId="61AB9F3E" wp14:editId="100907A9">
            <wp:extent cx="239442" cy="222637"/>
            <wp:effectExtent l="0" t="0" r="8255" b="6350"/>
            <wp:docPr id="6" name="Imagen 6" descr="Microsoft Word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icrosoft Word - Wikipedia"/>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46450" cy="229153"/>
                    </a:xfrm>
                    <a:prstGeom prst="rect">
                      <a:avLst/>
                    </a:prstGeom>
                    <a:noFill/>
                    <a:ln>
                      <a:noFill/>
                    </a:ln>
                  </pic:spPr>
                </pic:pic>
              </a:graphicData>
            </a:graphic>
          </wp:inline>
        </w:drawing>
      </w:r>
    </w:p>
    <w:p w14:paraId="67A91E84" w14:textId="77777777" w:rsidR="00743E36" w:rsidRDefault="00743E36" w:rsidP="00743E36">
      <w:pPr>
        <w:jc w:val="left"/>
        <w:rPr>
          <w:rFonts w:cs="Times New Roman"/>
          <w:b/>
          <w:szCs w:val="24"/>
        </w:rPr>
      </w:pPr>
    </w:p>
    <w:p w14:paraId="5E04932E" w14:textId="77777777" w:rsidR="00743E36" w:rsidRDefault="00743E36" w:rsidP="00743E36">
      <w:pPr>
        <w:jc w:val="center"/>
        <w:rPr>
          <w:rFonts w:cs="Times New Roman"/>
          <w:b/>
          <w:szCs w:val="24"/>
        </w:rPr>
      </w:pPr>
      <w:r w:rsidRPr="00BA4117">
        <w:rPr>
          <w:rFonts w:cs="Times New Roman"/>
          <w:szCs w:val="24"/>
        </w:rPr>
        <w:t>Ingresar las fuentes: Referencias &gt; Administrar fuentes &gt; Nuevo:</w:t>
      </w:r>
      <w:r>
        <w:rPr>
          <w:noProof/>
          <w:lang w:eastAsia="es-CO"/>
        </w:rPr>
        <w:drawing>
          <wp:inline distT="0" distB="0" distL="0" distR="0" wp14:anchorId="457794B8" wp14:editId="179124C6">
            <wp:extent cx="3717985" cy="2327892"/>
            <wp:effectExtent l="152400" t="152400" r="358775" b="35877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750860" cy="2348475"/>
                    </a:xfrm>
                    <a:prstGeom prst="rect">
                      <a:avLst/>
                    </a:prstGeom>
                    <a:ln>
                      <a:noFill/>
                    </a:ln>
                    <a:effectLst>
                      <a:outerShdw blurRad="292100" dist="139700" dir="2700000" algn="tl" rotWithShape="0">
                        <a:srgbClr val="333333">
                          <a:alpha val="65000"/>
                        </a:srgbClr>
                      </a:outerShdw>
                    </a:effectLst>
                  </pic:spPr>
                </pic:pic>
              </a:graphicData>
            </a:graphic>
          </wp:inline>
        </w:drawing>
      </w:r>
    </w:p>
    <w:p w14:paraId="708F34C2" w14:textId="77777777" w:rsidR="00743E36" w:rsidRDefault="00743E36" w:rsidP="00743E36">
      <w:pPr>
        <w:spacing w:after="120"/>
        <w:jc w:val="center"/>
        <w:rPr>
          <w:rFonts w:cs="Times New Roman"/>
          <w:b/>
          <w:szCs w:val="24"/>
        </w:rPr>
      </w:pPr>
      <w:r w:rsidRPr="00BA4117">
        <w:rPr>
          <w:rFonts w:cs="Times New Roman"/>
          <w:szCs w:val="24"/>
        </w:rPr>
        <w:lastRenderedPageBreak/>
        <w:t>Insertar cita en el texto: Referencias &gt; Insertar cita &gt; Clic en fuente seleccionada:</w:t>
      </w:r>
      <w:r>
        <w:rPr>
          <w:noProof/>
          <w:lang w:eastAsia="es-CO"/>
        </w:rPr>
        <w:drawing>
          <wp:inline distT="0" distB="0" distL="0" distR="0" wp14:anchorId="363C6FCF" wp14:editId="479A34A9">
            <wp:extent cx="2595626" cy="2180407"/>
            <wp:effectExtent l="171450" t="171450" r="357505" b="35369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20091" t="7843" r="49281" b="46419"/>
                    <a:stretch/>
                  </pic:blipFill>
                  <pic:spPr bwMode="auto">
                    <a:xfrm>
                      <a:off x="0" y="0"/>
                      <a:ext cx="2605065" cy="2188336"/>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40E7E9A4" w14:textId="77777777" w:rsidR="00743E36" w:rsidRDefault="00743E36" w:rsidP="00743E36">
      <w:pPr>
        <w:jc w:val="center"/>
        <w:rPr>
          <w:rFonts w:cs="Times New Roman"/>
          <w:szCs w:val="24"/>
        </w:rPr>
      </w:pPr>
      <w:r w:rsidRPr="00BA4117">
        <w:rPr>
          <w:rFonts w:cs="Times New Roman"/>
          <w:szCs w:val="24"/>
        </w:rPr>
        <w:t>Cita insertada dentro del texto:</w:t>
      </w:r>
    </w:p>
    <w:p w14:paraId="1BFB1977" w14:textId="77777777" w:rsidR="00743E36" w:rsidRDefault="00743E36" w:rsidP="00743E36">
      <w:pPr>
        <w:jc w:val="center"/>
        <w:rPr>
          <w:rFonts w:cs="Times New Roman"/>
          <w:szCs w:val="24"/>
        </w:rPr>
      </w:pPr>
    </w:p>
    <w:p w14:paraId="0B0C9864" w14:textId="77777777" w:rsidR="00743E36" w:rsidRPr="00BA4117" w:rsidRDefault="00743E36" w:rsidP="00743E36">
      <w:pPr>
        <w:pStyle w:val="PrrAPA"/>
      </w:pPr>
      <w:r>
        <w:t>Algunas experiencias significativas se han descrito mediante la pedagogía en hospitales con niños en edad preescolar (Alonso et al., 2006).</w:t>
      </w:r>
    </w:p>
    <w:p w14:paraId="7D3EE39B" w14:textId="77777777" w:rsidR="00743E36" w:rsidRDefault="00743E36" w:rsidP="00743E36">
      <w:pPr>
        <w:jc w:val="center"/>
        <w:rPr>
          <w:rFonts w:cs="Times New Roman"/>
          <w:b/>
          <w:szCs w:val="24"/>
        </w:rPr>
      </w:pPr>
    </w:p>
    <w:p w14:paraId="70AEA2BF" w14:textId="77777777" w:rsidR="00743E36" w:rsidRDefault="00743E36" w:rsidP="00743E36">
      <w:pPr>
        <w:spacing w:after="120"/>
        <w:jc w:val="center"/>
        <w:rPr>
          <w:rFonts w:cs="Times New Roman"/>
          <w:b/>
          <w:szCs w:val="24"/>
        </w:rPr>
      </w:pPr>
      <w:r w:rsidRPr="00BA4117">
        <w:rPr>
          <w:rFonts w:cs="Times New Roman"/>
          <w:szCs w:val="24"/>
        </w:rPr>
        <w:t>Insertar referencias (bibliografía): Referencias &gt; Bibliografía &gt; Referencias</w:t>
      </w:r>
      <w:r>
        <w:rPr>
          <w:noProof/>
          <w:lang w:eastAsia="es-CO"/>
        </w:rPr>
        <w:drawing>
          <wp:inline distT="0" distB="0" distL="0" distR="0" wp14:anchorId="01E316C8" wp14:editId="7FEDB2E5">
            <wp:extent cx="2735249" cy="2699408"/>
            <wp:effectExtent l="171450" t="171450" r="370205" b="36766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20213" t="7842" r="43526" b="28541"/>
                    <a:stretch/>
                  </pic:blipFill>
                  <pic:spPr bwMode="auto">
                    <a:xfrm>
                      <a:off x="0" y="0"/>
                      <a:ext cx="2751987" cy="2715927"/>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76A679E3" w14:textId="77777777" w:rsidR="00743E36" w:rsidRPr="00BA4117" w:rsidRDefault="00743E36" w:rsidP="00743E36">
      <w:pPr>
        <w:jc w:val="center"/>
        <w:rPr>
          <w:rFonts w:cs="Times New Roman"/>
          <w:szCs w:val="24"/>
        </w:rPr>
      </w:pPr>
      <w:r w:rsidRPr="00BA4117">
        <w:rPr>
          <w:rFonts w:cs="Times New Roman"/>
          <w:szCs w:val="24"/>
        </w:rPr>
        <w:lastRenderedPageBreak/>
        <w:t>Sección Referencias insertada:</w:t>
      </w:r>
    </w:p>
    <w:p w14:paraId="6B9EE715" w14:textId="77777777" w:rsidR="00743E36" w:rsidRDefault="00743E36" w:rsidP="00743E36">
      <w:pPr>
        <w:jc w:val="center"/>
        <w:rPr>
          <w:rFonts w:cs="Times New Roman"/>
          <w:b/>
          <w:szCs w:val="24"/>
        </w:rPr>
      </w:pPr>
      <w:r>
        <w:rPr>
          <w:noProof/>
          <w:lang w:eastAsia="es-CO"/>
        </w:rPr>
        <w:drawing>
          <wp:inline distT="0" distB="0" distL="0" distR="0" wp14:anchorId="5CF4FCE5" wp14:editId="3D96B7C8">
            <wp:extent cx="4715124" cy="2387646"/>
            <wp:effectExtent l="152400" t="152400" r="371475" b="35560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727723" cy="2394026"/>
                    </a:xfrm>
                    <a:prstGeom prst="rect">
                      <a:avLst/>
                    </a:prstGeom>
                    <a:ln>
                      <a:noFill/>
                    </a:ln>
                    <a:effectLst>
                      <a:outerShdw blurRad="292100" dist="139700" dir="2700000" algn="tl" rotWithShape="0">
                        <a:srgbClr val="333333">
                          <a:alpha val="65000"/>
                        </a:srgbClr>
                      </a:outerShdw>
                    </a:effectLst>
                  </pic:spPr>
                </pic:pic>
              </a:graphicData>
            </a:graphic>
          </wp:inline>
        </w:drawing>
      </w:r>
    </w:p>
    <w:p w14:paraId="4A1406F1" w14:textId="77777777" w:rsidR="00743E36" w:rsidRDefault="00743E36" w:rsidP="00743E36">
      <w:pPr>
        <w:ind w:firstLine="708"/>
      </w:pPr>
    </w:p>
    <w:p w14:paraId="7D5B1E31" w14:textId="77777777" w:rsidR="00743E36" w:rsidRDefault="00743E36" w:rsidP="00743E36"/>
    <w:p w14:paraId="2BA24B6B" w14:textId="77777777" w:rsidR="00743E36" w:rsidRDefault="00743E36" w:rsidP="00743E36"/>
    <w:p w14:paraId="0C34070A" w14:textId="77777777" w:rsidR="00743E36" w:rsidRPr="00A75CFD" w:rsidRDefault="00743E36" w:rsidP="00743E36"/>
    <w:p w14:paraId="42FEC2D4" w14:textId="77777777" w:rsidR="00743E36" w:rsidRDefault="00743E36" w:rsidP="00743E36">
      <w:pPr>
        <w:rPr>
          <w:rFonts w:cs="Times New Roman"/>
          <w:b/>
          <w:szCs w:val="24"/>
        </w:rPr>
        <w:sectPr w:rsidR="00743E36" w:rsidSect="00B830BA">
          <w:type w:val="continuous"/>
          <w:pgSz w:w="12240" w:h="15840"/>
          <w:pgMar w:top="1418" w:right="1418" w:bottom="1418" w:left="1418" w:header="709" w:footer="709" w:gutter="0"/>
          <w:cols w:space="708"/>
          <w:docGrid w:linePitch="360"/>
        </w:sectPr>
      </w:pPr>
    </w:p>
    <w:p w14:paraId="428521B2" w14:textId="77777777" w:rsidR="00743E36" w:rsidRPr="002F4089" w:rsidRDefault="00743E36" w:rsidP="00743E36">
      <w:pPr>
        <w:rPr>
          <w:rFonts w:cs="Times New Roman"/>
          <w:b/>
          <w:szCs w:val="24"/>
        </w:rPr>
      </w:pPr>
      <w:r w:rsidRPr="002F4089">
        <w:rPr>
          <w:rFonts w:cs="Times New Roman"/>
          <w:b/>
          <w:szCs w:val="24"/>
        </w:rPr>
        <w:lastRenderedPageBreak/>
        <w:t xml:space="preserve">Anexo </w:t>
      </w:r>
      <w:r>
        <w:rPr>
          <w:rFonts w:cs="Times New Roman"/>
          <w:b/>
          <w:szCs w:val="24"/>
        </w:rPr>
        <w:t>2</w:t>
      </w:r>
      <w:r w:rsidRPr="002F4089">
        <w:rPr>
          <w:rFonts w:cs="Times New Roman"/>
          <w:b/>
          <w:szCs w:val="24"/>
        </w:rPr>
        <w:t>. Citas y referencias de material legal (leyes, decretos, sentencias, etc.)</w:t>
      </w:r>
    </w:p>
    <w:p w14:paraId="086A8BF9" w14:textId="77777777" w:rsidR="00743E36" w:rsidRDefault="00743E36" w:rsidP="00743E36">
      <w:pPr>
        <w:jc w:val="center"/>
        <w:rPr>
          <w:rFonts w:cs="Times New Roman"/>
          <w:szCs w:val="24"/>
        </w:rPr>
      </w:pPr>
    </w:p>
    <w:p w14:paraId="7A888EEB" w14:textId="77777777" w:rsidR="00743E36" w:rsidRDefault="00743E36" w:rsidP="00743E36">
      <w:pPr>
        <w:ind w:firstLine="708"/>
        <w:rPr>
          <w:rFonts w:cs="Times New Roman"/>
          <w:szCs w:val="24"/>
        </w:rPr>
      </w:pPr>
      <w:r>
        <w:rPr>
          <w:rFonts w:cs="Times New Roman"/>
          <w:szCs w:val="24"/>
        </w:rPr>
        <w:t xml:space="preserve">Uno de los aspectos que más puede causar confusión en Normas APA es lo referente a la citación de material legal y jurídico; de hecho, la misma American Psychological Association refiere al uso del manual internacional “Bluebook: A Uniform System of Citation”, pues estos dos estilos difieren en su formato de cita y referencia, pues las publicaciones legales citan las referencias al pie de página, en tanto que en el estilo APA se ubican todas las fuentes bibliográficas, incluyendo aquellas de materiales legales, en la lista de referencias. Si deseas conocer y adaptar los lineamientos del Bluebook, puedes consultarlos en </w:t>
      </w:r>
      <w:hyperlink r:id="rId32" w:history="1">
        <w:r w:rsidRPr="00204985">
          <w:rPr>
            <w:rStyle w:val="Hipervnculo"/>
            <w:rFonts w:cs="Times New Roman"/>
            <w:szCs w:val="24"/>
          </w:rPr>
          <w:t>https://www.legalbluebook.com/</w:t>
        </w:r>
      </w:hyperlink>
      <w:r>
        <w:rPr>
          <w:rFonts w:cs="Times New Roman"/>
          <w:szCs w:val="24"/>
        </w:rPr>
        <w:t>; asimismo, algunos ejemplos del manual de la APA están basados en el sistema jurídico estadounidense, lo que sin duda podría causar cierto conflicto con el entorno legal colombiano; ambos serán aceptados en los trabajos de grado y tesis de la Universidad de San Buenaventura. Sin embargo, para facilitar y adaptar las citas y referencias al sistema legal y jurídico colombiano, recomendamos los siguientes lineamientos basados en Normas APA como primera alternativa de citación y referenciación de los materiales más comunes en Colombia, a saber, leyes, decretos, sentencias, resoluciones, códigos, constitución política, entre otros. La primera recomendación está basada en el prefijo Colombia. como autor corporativo estatal, luego la subentidad y el año. Ejemplos de citas y referencias (se incluye un ejemplo internacional de España).</w:t>
      </w:r>
    </w:p>
    <w:p w14:paraId="63DFC7CD" w14:textId="77777777" w:rsidR="00743E36" w:rsidRDefault="00743E36" w:rsidP="00743E36">
      <w:pPr>
        <w:rPr>
          <w:rFonts w:cs="Times New Roman"/>
          <w:b/>
          <w:szCs w:val="24"/>
        </w:rPr>
      </w:pPr>
    </w:p>
    <w:tbl>
      <w:tblPr>
        <w:tblStyle w:val="Tablaconcuadrcula"/>
        <w:tblW w:w="12900" w:type="dxa"/>
        <w:tblInd w:w="-5" w:type="dxa"/>
        <w:tblLook w:val="04A0" w:firstRow="1" w:lastRow="0" w:firstColumn="1" w:lastColumn="0" w:noHBand="0" w:noVBand="1"/>
      </w:tblPr>
      <w:tblGrid>
        <w:gridCol w:w="4253"/>
        <w:gridCol w:w="8647"/>
      </w:tblGrid>
      <w:tr w:rsidR="00743E36" w:rsidRPr="003B012B" w14:paraId="54E8CBA3" w14:textId="77777777">
        <w:tc>
          <w:tcPr>
            <w:tcW w:w="4253" w:type="dxa"/>
            <w:tcBorders>
              <w:left w:val="nil"/>
              <w:right w:val="nil"/>
            </w:tcBorders>
            <w:vAlign w:val="center"/>
          </w:tcPr>
          <w:p w14:paraId="1B00FC2F" w14:textId="77777777" w:rsidR="00743E36" w:rsidRPr="003B012B" w:rsidRDefault="00743E36">
            <w:pPr>
              <w:spacing w:before="60" w:after="60" w:line="276" w:lineRule="auto"/>
              <w:jc w:val="center"/>
              <w:rPr>
                <w:rFonts w:cs="Times New Roman"/>
                <w:b/>
                <w:sz w:val="20"/>
                <w:szCs w:val="20"/>
              </w:rPr>
            </w:pPr>
            <w:commentRangeStart w:id="144"/>
            <w:r w:rsidRPr="003B012B">
              <w:rPr>
                <w:rFonts w:cs="Times New Roman"/>
                <w:b/>
                <w:sz w:val="20"/>
                <w:szCs w:val="20"/>
              </w:rPr>
              <w:t>C</w:t>
            </w:r>
            <w:commentRangeEnd w:id="144"/>
            <w:r>
              <w:rPr>
                <w:rStyle w:val="Refdecomentario"/>
              </w:rPr>
              <w:commentReference w:id="144"/>
            </w:r>
            <w:r w:rsidRPr="003B012B">
              <w:rPr>
                <w:rFonts w:cs="Times New Roman"/>
                <w:b/>
                <w:sz w:val="20"/>
                <w:szCs w:val="20"/>
              </w:rPr>
              <w:t>ita</w:t>
            </w:r>
            <w:r>
              <w:rPr>
                <w:rFonts w:cs="Times New Roman"/>
                <w:b/>
                <w:sz w:val="20"/>
                <w:szCs w:val="20"/>
              </w:rPr>
              <w:t xml:space="preserve"> (al interior del texto)</w:t>
            </w:r>
          </w:p>
        </w:tc>
        <w:tc>
          <w:tcPr>
            <w:tcW w:w="8647" w:type="dxa"/>
            <w:tcBorders>
              <w:left w:val="nil"/>
              <w:right w:val="nil"/>
            </w:tcBorders>
            <w:vAlign w:val="center"/>
          </w:tcPr>
          <w:p w14:paraId="0FD76275" w14:textId="77777777" w:rsidR="00743E36" w:rsidRPr="003B012B" w:rsidRDefault="00743E36">
            <w:pPr>
              <w:spacing w:before="60" w:after="60" w:line="276" w:lineRule="auto"/>
              <w:jc w:val="center"/>
              <w:rPr>
                <w:rFonts w:cs="Times New Roman"/>
                <w:b/>
                <w:sz w:val="20"/>
                <w:szCs w:val="20"/>
              </w:rPr>
            </w:pPr>
            <w:r w:rsidRPr="003B012B">
              <w:rPr>
                <w:rFonts w:cs="Times New Roman"/>
                <w:b/>
                <w:sz w:val="20"/>
                <w:szCs w:val="20"/>
              </w:rPr>
              <w:t>Referencia</w:t>
            </w:r>
            <w:r>
              <w:rPr>
                <w:rFonts w:cs="Times New Roman"/>
                <w:b/>
                <w:sz w:val="20"/>
                <w:szCs w:val="20"/>
              </w:rPr>
              <w:t>s</w:t>
            </w:r>
          </w:p>
        </w:tc>
      </w:tr>
      <w:tr w:rsidR="00743E36" w:rsidRPr="003B012B" w14:paraId="40A34586" w14:textId="77777777">
        <w:tc>
          <w:tcPr>
            <w:tcW w:w="4253" w:type="dxa"/>
            <w:tcBorders>
              <w:left w:val="nil"/>
              <w:right w:val="nil"/>
            </w:tcBorders>
            <w:vAlign w:val="center"/>
          </w:tcPr>
          <w:p w14:paraId="01D921B5" w14:textId="77777777" w:rsidR="00743E36" w:rsidRPr="003B012B" w:rsidRDefault="00743E36">
            <w:pPr>
              <w:spacing w:before="60" w:after="60" w:line="276" w:lineRule="auto"/>
              <w:jc w:val="left"/>
              <w:rPr>
                <w:rFonts w:cs="Times New Roman"/>
                <w:b/>
                <w:sz w:val="20"/>
                <w:szCs w:val="20"/>
              </w:rPr>
            </w:pPr>
            <w:r w:rsidRPr="003B012B">
              <w:rPr>
                <w:rFonts w:cs="Times New Roman"/>
                <w:sz w:val="20"/>
                <w:szCs w:val="20"/>
              </w:rPr>
              <w:t>(Colombia. Presidencia de la República, 1991)</w:t>
            </w:r>
          </w:p>
        </w:tc>
        <w:tc>
          <w:tcPr>
            <w:tcW w:w="8647" w:type="dxa"/>
            <w:tcBorders>
              <w:left w:val="nil"/>
              <w:right w:val="nil"/>
            </w:tcBorders>
            <w:vAlign w:val="center"/>
          </w:tcPr>
          <w:p w14:paraId="01EEC90A" w14:textId="77777777" w:rsidR="00743E36" w:rsidRPr="003B012B" w:rsidRDefault="00743E36">
            <w:pPr>
              <w:widowControl w:val="0"/>
              <w:autoSpaceDE w:val="0"/>
              <w:autoSpaceDN w:val="0"/>
              <w:adjustRightInd w:val="0"/>
              <w:spacing w:before="60" w:after="60" w:line="276" w:lineRule="auto"/>
              <w:ind w:left="480" w:hanging="480"/>
              <w:rPr>
                <w:rFonts w:cs="Times New Roman"/>
                <w:b/>
                <w:sz w:val="20"/>
                <w:szCs w:val="20"/>
              </w:rPr>
            </w:pPr>
            <w:r w:rsidRPr="003B012B">
              <w:rPr>
                <w:rFonts w:cs="Times New Roman"/>
                <w:noProof/>
                <w:sz w:val="20"/>
                <w:szCs w:val="20"/>
              </w:rPr>
              <w:t xml:space="preserve">Colombia. Presidencia de la República. (1991). </w:t>
            </w:r>
            <w:r w:rsidRPr="003B012B">
              <w:rPr>
                <w:rFonts w:cs="Times New Roman"/>
                <w:i/>
                <w:iCs/>
                <w:noProof/>
                <w:sz w:val="20"/>
                <w:szCs w:val="20"/>
              </w:rPr>
              <w:t>Constitución Política de Colombia.</w:t>
            </w:r>
            <w:r w:rsidRPr="003B012B">
              <w:rPr>
                <w:rFonts w:cs="Times New Roman"/>
                <w:noProof/>
                <w:sz w:val="20"/>
                <w:szCs w:val="20"/>
              </w:rPr>
              <w:t xml:space="preserve"> Presidencia de la República.</w:t>
            </w:r>
          </w:p>
        </w:tc>
      </w:tr>
      <w:tr w:rsidR="00743E36" w:rsidRPr="003B012B" w14:paraId="322F5448" w14:textId="77777777">
        <w:tc>
          <w:tcPr>
            <w:tcW w:w="4253" w:type="dxa"/>
            <w:tcBorders>
              <w:left w:val="nil"/>
              <w:right w:val="nil"/>
            </w:tcBorders>
            <w:vAlign w:val="center"/>
          </w:tcPr>
          <w:p w14:paraId="52AEFBB1" w14:textId="77777777" w:rsidR="00743E36" w:rsidRPr="003B012B" w:rsidRDefault="00743E36">
            <w:pPr>
              <w:spacing w:before="60" w:after="60" w:line="276" w:lineRule="auto"/>
              <w:jc w:val="left"/>
              <w:rPr>
                <w:rFonts w:cs="Times New Roman"/>
                <w:b/>
                <w:sz w:val="20"/>
                <w:szCs w:val="20"/>
              </w:rPr>
            </w:pPr>
            <w:r w:rsidRPr="003B012B">
              <w:rPr>
                <w:rFonts w:cs="Times New Roman"/>
                <w:sz w:val="20"/>
                <w:szCs w:val="20"/>
              </w:rPr>
              <w:t>(Colombia. Congreso de la República, 1994)</w:t>
            </w:r>
          </w:p>
        </w:tc>
        <w:tc>
          <w:tcPr>
            <w:tcW w:w="8647" w:type="dxa"/>
            <w:tcBorders>
              <w:left w:val="nil"/>
              <w:right w:val="nil"/>
            </w:tcBorders>
            <w:vAlign w:val="center"/>
          </w:tcPr>
          <w:p w14:paraId="1DFA9B95" w14:textId="77777777" w:rsidR="00743E36" w:rsidRPr="003B012B" w:rsidRDefault="00743E36">
            <w:pPr>
              <w:widowControl w:val="0"/>
              <w:autoSpaceDE w:val="0"/>
              <w:autoSpaceDN w:val="0"/>
              <w:adjustRightInd w:val="0"/>
              <w:spacing w:before="60" w:after="60" w:line="276" w:lineRule="auto"/>
              <w:ind w:left="480" w:hanging="480"/>
              <w:rPr>
                <w:rFonts w:cs="Times New Roman"/>
                <w:b/>
                <w:sz w:val="20"/>
                <w:szCs w:val="20"/>
              </w:rPr>
            </w:pPr>
            <w:r w:rsidRPr="003B012B">
              <w:rPr>
                <w:rFonts w:cs="Times New Roman"/>
                <w:noProof/>
                <w:sz w:val="20"/>
                <w:szCs w:val="20"/>
              </w:rPr>
              <w:t xml:space="preserve">Colombia. Congreso de la República. (1994). </w:t>
            </w:r>
            <w:r w:rsidRPr="003B012B">
              <w:rPr>
                <w:rFonts w:cs="Times New Roman"/>
                <w:i/>
                <w:iCs/>
                <w:noProof/>
                <w:sz w:val="20"/>
                <w:szCs w:val="20"/>
              </w:rPr>
              <w:t>Ley 133 de 1994 (mayo 23): por la cual se desarrolla el Decreto de Libertad Religiosa y de Cultos, reconocido en el artículo 19 de la Constitución Política</w:t>
            </w:r>
            <w:r w:rsidRPr="003B012B">
              <w:rPr>
                <w:rFonts w:cs="Times New Roman"/>
                <w:noProof/>
                <w:sz w:val="20"/>
                <w:szCs w:val="20"/>
              </w:rPr>
              <w:t>.</w:t>
            </w:r>
            <w:r>
              <w:rPr>
                <w:rFonts w:cs="Times New Roman"/>
                <w:noProof/>
                <w:sz w:val="20"/>
                <w:szCs w:val="20"/>
              </w:rPr>
              <w:t xml:space="preserve"> </w:t>
            </w:r>
            <w:r w:rsidRPr="003B012B">
              <w:rPr>
                <w:rFonts w:cs="Times New Roman"/>
                <w:noProof/>
                <w:sz w:val="20"/>
                <w:szCs w:val="20"/>
              </w:rPr>
              <w:t>Diario Oficial.</w:t>
            </w:r>
          </w:p>
        </w:tc>
      </w:tr>
      <w:tr w:rsidR="00743E36" w:rsidRPr="003B012B" w14:paraId="0C464E58" w14:textId="77777777">
        <w:tc>
          <w:tcPr>
            <w:tcW w:w="4253" w:type="dxa"/>
            <w:tcBorders>
              <w:left w:val="nil"/>
              <w:right w:val="nil"/>
            </w:tcBorders>
            <w:vAlign w:val="center"/>
          </w:tcPr>
          <w:p w14:paraId="5CC12DFD" w14:textId="77777777" w:rsidR="00743E36" w:rsidRPr="003B012B" w:rsidRDefault="00743E36">
            <w:pPr>
              <w:spacing w:before="60" w:after="60" w:line="276" w:lineRule="auto"/>
              <w:jc w:val="left"/>
              <w:rPr>
                <w:rFonts w:cs="Times New Roman"/>
                <w:b/>
                <w:sz w:val="20"/>
                <w:szCs w:val="20"/>
              </w:rPr>
            </w:pPr>
            <w:r w:rsidRPr="003B012B">
              <w:rPr>
                <w:rFonts w:cs="Times New Roman"/>
                <w:sz w:val="20"/>
                <w:szCs w:val="20"/>
              </w:rPr>
              <w:t>(Colombia. Presidencia de la República, 1998)</w:t>
            </w:r>
          </w:p>
        </w:tc>
        <w:tc>
          <w:tcPr>
            <w:tcW w:w="8647" w:type="dxa"/>
            <w:tcBorders>
              <w:left w:val="nil"/>
              <w:right w:val="nil"/>
            </w:tcBorders>
            <w:vAlign w:val="center"/>
          </w:tcPr>
          <w:p w14:paraId="7A0E28F6" w14:textId="77777777" w:rsidR="00743E36" w:rsidRPr="003B012B" w:rsidRDefault="00743E36">
            <w:pPr>
              <w:widowControl w:val="0"/>
              <w:autoSpaceDE w:val="0"/>
              <w:autoSpaceDN w:val="0"/>
              <w:adjustRightInd w:val="0"/>
              <w:spacing w:before="60" w:after="60" w:line="276" w:lineRule="auto"/>
              <w:ind w:left="480" w:hanging="480"/>
              <w:rPr>
                <w:rFonts w:cs="Times New Roman"/>
                <w:b/>
                <w:sz w:val="20"/>
                <w:szCs w:val="20"/>
              </w:rPr>
            </w:pPr>
            <w:r w:rsidRPr="003B012B">
              <w:rPr>
                <w:rFonts w:cs="Times New Roman"/>
                <w:noProof/>
                <w:sz w:val="20"/>
                <w:szCs w:val="20"/>
              </w:rPr>
              <w:t xml:space="preserve">Colombia. Presidencia de la República. (1998). </w:t>
            </w:r>
            <w:r w:rsidRPr="003B012B">
              <w:rPr>
                <w:rFonts w:cs="Times New Roman"/>
                <w:i/>
                <w:iCs/>
                <w:noProof/>
                <w:sz w:val="20"/>
                <w:szCs w:val="20"/>
              </w:rPr>
              <w:t>Decreto 1504 de 1998: por el cual se Reglamenta el Manejo del Espacio Público en los Planes de Ordenamiento Territorial</w:t>
            </w:r>
            <w:r w:rsidRPr="003B012B">
              <w:rPr>
                <w:rFonts w:cs="Times New Roman"/>
                <w:noProof/>
                <w:sz w:val="20"/>
                <w:szCs w:val="20"/>
              </w:rPr>
              <w:t>. Diario Oficial.</w:t>
            </w:r>
          </w:p>
        </w:tc>
      </w:tr>
      <w:tr w:rsidR="00743E36" w:rsidRPr="003B012B" w14:paraId="121A927D" w14:textId="77777777">
        <w:tc>
          <w:tcPr>
            <w:tcW w:w="4253" w:type="dxa"/>
            <w:tcBorders>
              <w:left w:val="nil"/>
              <w:right w:val="nil"/>
            </w:tcBorders>
            <w:vAlign w:val="center"/>
          </w:tcPr>
          <w:p w14:paraId="00384BE2" w14:textId="77777777" w:rsidR="00743E36" w:rsidRPr="003B012B" w:rsidRDefault="00743E36">
            <w:pPr>
              <w:spacing w:before="60" w:after="60" w:line="276" w:lineRule="auto"/>
              <w:jc w:val="left"/>
              <w:rPr>
                <w:rFonts w:cs="Times New Roman"/>
                <w:b/>
                <w:sz w:val="20"/>
                <w:szCs w:val="20"/>
              </w:rPr>
            </w:pPr>
            <w:r w:rsidRPr="003B012B">
              <w:rPr>
                <w:rFonts w:cs="Times New Roman"/>
                <w:sz w:val="20"/>
                <w:szCs w:val="20"/>
              </w:rPr>
              <w:lastRenderedPageBreak/>
              <w:t>(Colombia. Congreso de la República, 2014)</w:t>
            </w:r>
          </w:p>
        </w:tc>
        <w:tc>
          <w:tcPr>
            <w:tcW w:w="8647" w:type="dxa"/>
            <w:tcBorders>
              <w:left w:val="nil"/>
              <w:right w:val="nil"/>
            </w:tcBorders>
            <w:vAlign w:val="center"/>
          </w:tcPr>
          <w:p w14:paraId="0AC3BC46" w14:textId="77777777" w:rsidR="00743E36" w:rsidRPr="003B012B" w:rsidRDefault="00743E36">
            <w:pPr>
              <w:widowControl w:val="0"/>
              <w:autoSpaceDE w:val="0"/>
              <w:autoSpaceDN w:val="0"/>
              <w:adjustRightInd w:val="0"/>
              <w:spacing w:before="60" w:after="60" w:line="276" w:lineRule="auto"/>
              <w:ind w:left="480" w:hanging="480"/>
              <w:rPr>
                <w:rFonts w:cs="Times New Roman"/>
                <w:b/>
                <w:sz w:val="20"/>
                <w:szCs w:val="20"/>
              </w:rPr>
            </w:pPr>
            <w:r w:rsidRPr="003B012B">
              <w:rPr>
                <w:rFonts w:cs="Times New Roman"/>
                <w:noProof/>
                <w:sz w:val="20"/>
                <w:szCs w:val="20"/>
              </w:rPr>
              <w:t xml:space="preserve">Colombia. Congreso de la República. (2014). </w:t>
            </w:r>
            <w:r w:rsidRPr="003B012B">
              <w:rPr>
                <w:rFonts w:cs="Times New Roman"/>
                <w:i/>
                <w:iCs/>
                <w:noProof/>
                <w:sz w:val="20"/>
                <w:szCs w:val="20"/>
              </w:rPr>
              <w:t>Ley 1733 de 2014: Ley Consuelo Devis Saavedra, mediante la cual se regulan los servicios de cuidados paliativos para el manejo integral de pacientes con enfermedades terminales, crónicas, degenerativas e irreversibles en cualquier fase de la enfermedad de</w:t>
            </w:r>
            <w:r>
              <w:rPr>
                <w:rFonts w:cs="Times New Roman"/>
                <w:i/>
                <w:iCs/>
                <w:noProof/>
                <w:sz w:val="20"/>
                <w:szCs w:val="20"/>
              </w:rPr>
              <w:t xml:space="preserve"> </w:t>
            </w:r>
            <w:r w:rsidRPr="0079697D">
              <w:rPr>
                <w:rFonts w:cs="Times New Roman"/>
                <w:i/>
                <w:iCs/>
                <w:noProof/>
                <w:sz w:val="20"/>
                <w:szCs w:val="20"/>
              </w:rPr>
              <w:t>alto impacto en la calidad de vida</w:t>
            </w:r>
            <w:r w:rsidRPr="003B012B">
              <w:rPr>
                <w:rFonts w:cs="Times New Roman"/>
                <w:noProof/>
                <w:sz w:val="20"/>
                <w:szCs w:val="20"/>
              </w:rPr>
              <w:t>. Diario Oficial.</w:t>
            </w:r>
          </w:p>
        </w:tc>
      </w:tr>
      <w:tr w:rsidR="00743E36" w:rsidRPr="003B012B" w14:paraId="12602049" w14:textId="77777777">
        <w:tc>
          <w:tcPr>
            <w:tcW w:w="4253" w:type="dxa"/>
            <w:tcBorders>
              <w:left w:val="nil"/>
              <w:right w:val="nil"/>
            </w:tcBorders>
            <w:vAlign w:val="center"/>
          </w:tcPr>
          <w:p w14:paraId="20728B16" w14:textId="77777777" w:rsidR="00743E36" w:rsidRPr="003B012B" w:rsidRDefault="00743E36">
            <w:pPr>
              <w:spacing w:before="60" w:after="60" w:line="276" w:lineRule="auto"/>
              <w:jc w:val="left"/>
              <w:rPr>
                <w:rFonts w:cs="Times New Roman"/>
                <w:sz w:val="20"/>
                <w:szCs w:val="20"/>
              </w:rPr>
            </w:pPr>
            <w:r w:rsidRPr="003B012B">
              <w:rPr>
                <w:rFonts w:cs="Times New Roman"/>
                <w:sz w:val="20"/>
                <w:szCs w:val="20"/>
              </w:rPr>
              <w:t>(Colombia. Corte Constitucional, 2003a)</w:t>
            </w:r>
          </w:p>
        </w:tc>
        <w:tc>
          <w:tcPr>
            <w:tcW w:w="8647" w:type="dxa"/>
            <w:tcBorders>
              <w:left w:val="nil"/>
              <w:right w:val="nil"/>
            </w:tcBorders>
            <w:vAlign w:val="center"/>
          </w:tcPr>
          <w:p w14:paraId="654E92BC" w14:textId="77777777" w:rsidR="00743E36" w:rsidRPr="003B012B" w:rsidRDefault="00743E36">
            <w:pPr>
              <w:widowControl w:val="0"/>
              <w:autoSpaceDE w:val="0"/>
              <w:autoSpaceDN w:val="0"/>
              <w:adjustRightInd w:val="0"/>
              <w:spacing w:before="60" w:after="60" w:line="276" w:lineRule="auto"/>
              <w:ind w:left="480" w:hanging="480"/>
              <w:rPr>
                <w:rFonts w:cs="Times New Roman"/>
                <w:b/>
                <w:sz w:val="20"/>
                <w:szCs w:val="20"/>
              </w:rPr>
            </w:pPr>
            <w:r w:rsidRPr="003B012B">
              <w:rPr>
                <w:rFonts w:cs="Times New Roman"/>
                <w:noProof/>
                <w:sz w:val="20"/>
                <w:szCs w:val="20"/>
              </w:rPr>
              <w:t xml:space="preserve">Colombia. Corte Constitucional. (2003a). </w:t>
            </w:r>
            <w:r w:rsidRPr="003B012B">
              <w:rPr>
                <w:rFonts w:cs="Times New Roman"/>
                <w:i/>
                <w:iCs/>
                <w:noProof/>
                <w:sz w:val="20"/>
                <w:szCs w:val="20"/>
              </w:rPr>
              <w:t>Sentencia SU.805 de 2003: vía de hecho en proceso de lanzamiento por ocupacion de hecho / debido proceso de querellados - vulneración por actuaciones arbitrarias. M. P. Jaime Córdoba Triviño</w:t>
            </w:r>
            <w:r w:rsidRPr="003B012B">
              <w:rPr>
                <w:rFonts w:cs="Times New Roman"/>
                <w:noProof/>
                <w:sz w:val="20"/>
                <w:szCs w:val="20"/>
              </w:rPr>
              <w:t>. Corte Constitucional.</w:t>
            </w:r>
          </w:p>
        </w:tc>
      </w:tr>
      <w:tr w:rsidR="00743E36" w:rsidRPr="003B012B" w14:paraId="6D629CEC" w14:textId="77777777">
        <w:tc>
          <w:tcPr>
            <w:tcW w:w="4253" w:type="dxa"/>
            <w:tcBorders>
              <w:left w:val="nil"/>
              <w:right w:val="nil"/>
            </w:tcBorders>
            <w:vAlign w:val="center"/>
          </w:tcPr>
          <w:p w14:paraId="0CC3548F" w14:textId="77777777" w:rsidR="00743E36" w:rsidRPr="003B012B" w:rsidRDefault="00743E36">
            <w:pPr>
              <w:spacing w:before="60" w:after="60" w:line="276" w:lineRule="auto"/>
              <w:jc w:val="left"/>
              <w:rPr>
                <w:rFonts w:cs="Times New Roman"/>
                <w:b/>
                <w:sz w:val="20"/>
                <w:szCs w:val="20"/>
              </w:rPr>
            </w:pPr>
            <w:r w:rsidRPr="003B012B">
              <w:rPr>
                <w:rFonts w:cs="Times New Roman"/>
                <w:sz w:val="20"/>
                <w:szCs w:val="20"/>
              </w:rPr>
              <w:t>(Colombia. Corte Constitucional, 2003b)</w:t>
            </w:r>
          </w:p>
        </w:tc>
        <w:tc>
          <w:tcPr>
            <w:tcW w:w="8647" w:type="dxa"/>
            <w:tcBorders>
              <w:left w:val="nil"/>
              <w:right w:val="nil"/>
            </w:tcBorders>
            <w:vAlign w:val="center"/>
          </w:tcPr>
          <w:p w14:paraId="3C8FA2BA" w14:textId="77777777" w:rsidR="00743E36" w:rsidRPr="003B012B" w:rsidRDefault="00743E36">
            <w:pPr>
              <w:widowControl w:val="0"/>
              <w:autoSpaceDE w:val="0"/>
              <w:autoSpaceDN w:val="0"/>
              <w:adjustRightInd w:val="0"/>
              <w:spacing w:before="60" w:after="60" w:line="276" w:lineRule="auto"/>
              <w:ind w:left="480" w:hanging="480"/>
              <w:rPr>
                <w:rFonts w:cs="Times New Roman"/>
                <w:b/>
                <w:sz w:val="20"/>
                <w:szCs w:val="20"/>
              </w:rPr>
            </w:pPr>
            <w:r w:rsidRPr="003B012B">
              <w:rPr>
                <w:rFonts w:cs="Times New Roman"/>
                <w:noProof/>
                <w:sz w:val="20"/>
                <w:szCs w:val="20"/>
              </w:rPr>
              <w:t xml:space="preserve">Colombia. Corte Constitucional. (2003b). </w:t>
            </w:r>
            <w:r w:rsidRPr="003B012B">
              <w:rPr>
                <w:rFonts w:cs="Times New Roman"/>
                <w:i/>
                <w:iCs/>
                <w:noProof/>
                <w:sz w:val="20"/>
                <w:szCs w:val="20"/>
              </w:rPr>
              <w:t>Sentencia T-361 de 2003: acción de tutela instaurada por Elkis Patricia Jiménez Castro contra la Universidad Cooperativa de Colombia – Seccional Santa Marta. M.</w:t>
            </w:r>
            <w:r>
              <w:rPr>
                <w:rFonts w:cs="Times New Roman"/>
                <w:i/>
                <w:iCs/>
                <w:noProof/>
                <w:sz w:val="20"/>
                <w:szCs w:val="20"/>
              </w:rPr>
              <w:t xml:space="preserve"> </w:t>
            </w:r>
            <w:r w:rsidRPr="003B012B">
              <w:rPr>
                <w:rFonts w:cs="Times New Roman"/>
                <w:i/>
                <w:iCs/>
                <w:noProof/>
                <w:sz w:val="20"/>
                <w:szCs w:val="20"/>
              </w:rPr>
              <w:t>P. Manuel José Cepeda Espinosa</w:t>
            </w:r>
            <w:r w:rsidRPr="003B012B">
              <w:rPr>
                <w:rFonts w:cs="Times New Roman"/>
                <w:noProof/>
                <w:sz w:val="20"/>
                <w:szCs w:val="20"/>
              </w:rPr>
              <w:t>. Corte Constitucional.</w:t>
            </w:r>
          </w:p>
        </w:tc>
      </w:tr>
      <w:tr w:rsidR="00743E36" w:rsidRPr="003B012B" w14:paraId="0AADCE5A" w14:textId="77777777">
        <w:tc>
          <w:tcPr>
            <w:tcW w:w="4253" w:type="dxa"/>
            <w:tcBorders>
              <w:left w:val="nil"/>
              <w:right w:val="nil"/>
            </w:tcBorders>
            <w:vAlign w:val="center"/>
          </w:tcPr>
          <w:p w14:paraId="7B2B0464" w14:textId="77777777" w:rsidR="00743E36" w:rsidRPr="003B012B" w:rsidRDefault="00743E36">
            <w:pPr>
              <w:spacing w:before="60" w:after="60" w:line="276" w:lineRule="auto"/>
              <w:jc w:val="left"/>
              <w:rPr>
                <w:rFonts w:cs="Times New Roman"/>
                <w:b/>
                <w:sz w:val="20"/>
                <w:szCs w:val="20"/>
              </w:rPr>
            </w:pPr>
            <w:r w:rsidRPr="003B012B">
              <w:rPr>
                <w:rFonts w:cs="Times New Roman"/>
                <w:sz w:val="20"/>
                <w:szCs w:val="20"/>
              </w:rPr>
              <w:t>(Colombia. Corte Constitucional, 2006)</w:t>
            </w:r>
          </w:p>
        </w:tc>
        <w:tc>
          <w:tcPr>
            <w:tcW w:w="8647" w:type="dxa"/>
            <w:tcBorders>
              <w:left w:val="nil"/>
              <w:right w:val="nil"/>
            </w:tcBorders>
            <w:vAlign w:val="center"/>
          </w:tcPr>
          <w:p w14:paraId="3C545781" w14:textId="77777777" w:rsidR="00743E36" w:rsidRPr="003B012B" w:rsidRDefault="00743E36">
            <w:pPr>
              <w:widowControl w:val="0"/>
              <w:autoSpaceDE w:val="0"/>
              <w:autoSpaceDN w:val="0"/>
              <w:adjustRightInd w:val="0"/>
              <w:spacing w:before="60" w:after="60" w:line="276" w:lineRule="auto"/>
              <w:ind w:left="480" w:hanging="480"/>
              <w:rPr>
                <w:rFonts w:cs="Times New Roman"/>
                <w:b/>
                <w:sz w:val="20"/>
                <w:szCs w:val="20"/>
              </w:rPr>
            </w:pPr>
            <w:r w:rsidRPr="003B012B">
              <w:rPr>
                <w:rFonts w:cs="Times New Roman"/>
                <w:noProof/>
                <w:sz w:val="20"/>
                <w:szCs w:val="20"/>
              </w:rPr>
              <w:t xml:space="preserve">Colombia. Corte Constitucional. (2006). </w:t>
            </w:r>
            <w:r w:rsidRPr="003B012B">
              <w:rPr>
                <w:rFonts w:cs="Times New Roman"/>
                <w:i/>
                <w:iCs/>
                <w:noProof/>
                <w:sz w:val="20"/>
                <w:szCs w:val="20"/>
              </w:rPr>
              <w:t>Sentencia T-264 de 2006: acción de tutela instaurada por Fanny Stella Lesmes Galarza, en representación de su menor hijo Paul Andrés Rodríguez Lesmes contra la Universidad de los Andes. M.</w:t>
            </w:r>
            <w:r>
              <w:rPr>
                <w:rFonts w:cs="Times New Roman"/>
                <w:i/>
                <w:iCs/>
                <w:noProof/>
                <w:sz w:val="20"/>
                <w:szCs w:val="20"/>
              </w:rPr>
              <w:t xml:space="preserve"> </w:t>
            </w:r>
            <w:r w:rsidRPr="003B012B">
              <w:rPr>
                <w:rFonts w:cs="Times New Roman"/>
                <w:i/>
                <w:iCs/>
                <w:noProof/>
                <w:sz w:val="20"/>
                <w:szCs w:val="20"/>
              </w:rPr>
              <w:t>P. Jaime Araújo Rentería</w:t>
            </w:r>
            <w:r w:rsidRPr="003B012B">
              <w:rPr>
                <w:rFonts w:cs="Times New Roman"/>
                <w:noProof/>
                <w:sz w:val="20"/>
                <w:szCs w:val="20"/>
              </w:rPr>
              <w:t>. Corte Constitucional.</w:t>
            </w:r>
          </w:p>
        </w:tc>
      </w:tr>
      <w:tr w:rsidR="00743E36" w:rsidRPr="003B012B" w14:paraId="4CFE38B0" w14:textId="77777777">
        <w:tc>
          <w:tcPr>
            <w:tcW w:w="4253" w:type="dxa"/>
            <w:tcBorders>
              <w:left w:val="nil"/>
              <w:right w:val="nil"/>
            </w:tcBorders>
            <w:vAlign w:val="center"/>
          </w:tcPr>
          <w:p w14:paraId="48D2080B" w14:textId="77777777" w:rsidR="00743E36" w:rsidRPr="003B012B" w:rsidRDefault="00743E36">
            <w:pPr>
              <w:spacing w:before="60" w:after="60" w:line="276" w:lineRule="auto"/>
              <w:jc w:val="left"/>
              <w:rPr>
                <w:rFonts w:cs="Times New Roman"/>
                <w:b/>
                <w:sz w:val="20"/>
                <w:szCs w:val="20"/>
              </w:rPr>
            </w:pPr>
            <w:r w:rsidRPr="003B012B">
              <w:rPr>
                <w:rFonts w:cs="Times New Roman"/>
                <w:sz w:val="20"/>
                <w:szCs w:val="20"/>
              </w:rPr>
              <w:t>(Colombia. Ministerio de Salud y Protección Social, 2012)</w:t>
            </w:r>
          </w:p>
        </w:tc>
        <w:tc>
          <w:tcPr>
            <w:tcW w:w="8647" w:type="dxa"/>
            <w:tcBorders>
              <w:left w:val="nil"/>
              <w:right w:val="nil"/>
            </w:tcBorders>
            <w:vAlign w:val="center"/>
          </w:tcPr>
          <w:p w14:paraId="3C8B746C" w14:textId="77777777" w:rsidR="00743E36" w:rsidRPr="003B012B" w:rsidRDefault="00743E36">
            <w:pPr>
              <w:widowControl w:val="0"/>
              <w:autoSpaceDE w:val="0"/>
              <w:autoSpaceDN w:val="0"/>
              <w:adjustRightInd w:val="0"/>
              <w:spacing w:before="60" w:after="60" w:line="276" w:lineRule="auto"/>
              <w:ind w:left="480" w:hanging="480"/>
              <w:rPr>
                <w:rFonts w:cs="Times New Roman"/>
                <w:b/>
                <w:sz w:val="20"/>
                <w:szCs w:val="20"/>
              </w:rPr>
            </w:pPr>
            <w:r w:rsidRPr="003B012B">
              <w:rPr>
                <w:rFonts w:cs="Times New Roman"/>
                <w:noProof/>
                <w:sz w:val="20"/>
                <w:szCs w:val="20"/>
              </w:rPr>
              <w:t xml:space="preserve">Colombia. Ministerio de Salud y Protección Social. (2012). </w:t>
            </w:r>
            <w:r w:rsidRPr="003B012B">
              <w:rPr>
                <w:rFonts w:cs="Times New Roman"/>
                <w:i/>
                <w:iCs/>
                <w:noProof/>
                <w:sz w:val="20"/>
                <w:szCs w:val="20"/>
              </w:rPr>
              <w:t>Resolución 4331 de 2012 (diciembre 19): por medio de la cual se adiciona y modifica parcialmente la Resolución 3047 de 2008 modificada por la resolución 416 de 2009</w:t>
            </w:r>
            <w:r w:rsidRPr="003B012B">
              <w:rPr>
                <w:rFonts w:cs="Times New Roman"/>
                <w:noProof/>
                <w:sz w:val="20"/>
                <w:szCs w:val="20"/>
              </w:rPr>
              <w:t>. Diario Oficial.</w:t>
            </w:r>
          </w:p>
        </w:tc>
      </w:tr>
      <w:tr w:rsidR="00743E36" w:rsidRPr="003B012B" w14:paraId="74388466" w14:textId="77777777">
        <w:tc>
          <w:tcPr>
            <w:tcW w:w="4253" w:type="dxa"/>
            <w:tcBorders>
              <w:left w:val="nil"/>
              <w:right w:val="nil"/>
            </w:tcBorders>
            <w:vAlign w:val="center"/>
          </w:tcPr>
          <w:p w14:paraId="4FD18F87" w14:textId="77777777" w:rsidR="00743E36" w:rsidRPr="003B012B" w:rsidRDefault="00743E36">
            <w:pPr>
              <w:spacing w:before="60" w:after="60" w:line="276" w:lineRule="auto"/>
              <w:jc w:val="left"/>
              <w:rPr>
                <w:rFonts w:cs="Times New Roman"/>
                <w:b/>
                <w:sz w:val="20"/>
                <w:szCs w:val="20"/>
              </w:rPr>
            </w:pPr>
            <w:r w:rsidRPr="003B012B">
              <w:rPr>
                <w:rFonts w:cs="Times New Roman"/>
                <w:sz w:val="20"/>
                <w:szCs w:val="20"/>
              </w:rPr>
              <w:t>(Colombia. Ministerio de Hacienda y Crédito Público. Superintendencia Financiera, 2006)</w:t>
            </w:r>
          </w:p>
        </w:tc>
        <w:tc>
          <w:tcPr>
            <w:tcW w:w="8647" w:type="dxa"/>
            <w:tcBorders>
              <w:left w:val="nil"/>
              <w:right w:val="nil"/>
            </w:tcBorders>
            <w:vAlign w:val="center"/>
          </w:tcPr>
          <w:p w14:paraId="357C14D8" w14:textId="77777777" w:rsidR="00743E36" w:rsidRPr="003B012B" w:rsidRDefault="00743E36">
            <w:pPr>
              <w:widowControl w:val="0"/>
              <w:autoSpaceDE w:val="0"/>
              <w:autoSpaceDN w:val="0"/>
              <w:adjustRightInd w:val="0"/>
              <w:spacing w:before="60" w:after="60" w:line="276" w:lineRule="auto"/>
              <w:ind w:left="480" w:hanging="480"/>
              <w:rPr>
                <w:rFonts w:cs="Times New Roman"/>
                <w:b/>
                <w:sz w:val="20"/>
                <w:szCs w:val="20"/>
              </w:rPr>
            </w:pPr>
            <w:r w:rsidRPr="003B012B">
              <w:rPr>
                <w:rFonts w:cs="Times New Roman"/>
                <w:noProof/>
                <w:sz w:val="20"/>
                <w:szCs w:val="20"/>
              </w:rPr>
              <w:t xml:space="preserve">Colombia. Ministerio de Hacienda y Crédito Público. Superintendencia Financiera. (2006). </w:t>
            </w:r>
            <w:r w:rsidRPr="008A760A">
              <w:rPr>
                <w:rFonts w:cs="Times New Roman"/>
                <w:i/>
                <w:iCs/>
                <w:noProof/>
                <w:sz w:val="20"/>
                <w:szCs w:val="20"/>
              </w:rPr>
              <w:t>Circular Externa 048 de 2006 (diciembre 22)</w:t>
            </w:r>
            <w:r w:rsidRPr="003B012B">
              <w:rPr>
                <w:rFonts w:cs="Times New Roman"/>
                <w:noProof/>
                <w:sz w:val="20"/>
                <w:szCs w:val="20"/>
              </w:rPr>
              <w:t>. Superfinanciera.</w:t>
            </w:r>
          </w:p>
        </w:tc>
      </w:tr>
      <w:tr w:rsidR="00743E36" w:rsidRPr="003B012B" w14:paraId="49B9F6C8" w14:textId="77777777">
        <w:tc>
          <w:tcPr>
            <w:tcW w:w="4253" w:type="dxa"/>
            <w:tcBorders>
              <w:left w:val="nil"/>
              <w:right w:val="nil"/>
            </w:tcBorders>
            <w:vAlign w:val="center"/>
          </w:tcPr>
          <w:p w14:paraId="373C2668" w14:textId="77777777" w:rsidR="00743E36" w:rsidRPr="003B012B" w:rsidRDefault="00743E36">
            <w:pPr>
              <w:spacing w:before="60" w:after="60" w:line="276" w:lineRule="auto"/>
              <w:jc w:val="left"/>
              <w:rPr>
                <w:rFonts w:cs="Times New Roman"/>
                <w:b/>
                <w:sz w:val="20"/>
                <w:szCs w:val="20"/>
              </w:rPr>
            </w:pPr>
            <w:r w:rsidRPr="003B012B">
              <w:rPr>
                <w:rFonts w:cs="Times New Roman"/>
                <w:sz w:val="20"/>
                <w:szCs w:val="20"/>
              </w:rPr>
              <w:t>(Colombia. Ministerio de Minas y Energía, 2010)</w:t>
            </w:r>
          </w:p>
        </w:tc>
        <w:tc>
          <w:tcPr>
            <w:tcW w:w="8647" w:type="dxa"/>
            <w:tcBorders>
              <w:left w:val="nil"/>
              <w:right w:val="nil"/>
            </w:tcBorders>
            <w:vAlign w:val="center"/>
          </w:tcPr>
          <w:p w14:paraId="199A263F" w14:textId="77777777" w:rsidR="00743E36" w:rsidRPr="003B012B" w:rsidRDefault="00743E36">
            <w:pPr>
              <w:widowControl w:val="0"/>
              <w:autoSpaceDE w:val="0"/>
              <w:autoSpaceDN w:val="0"/>
              <w:adjustRightInd w:val="0"/>
              <w:spacing w:before="60" w:after="60" w:line="276" w:lineRule="auto"/>
              <w:ind w:left="480" w:hanging="480"/>
              <w:rPr>
                <w:rFonts w:cs="Times New Roman"/>
                <w:b/>
                <w:sz w:val="20"/>
                <w:szCs w:val="20"/>
              </w:rPr>
            </w:pPr>
            <w:r w:rsidRPr="003B012B">
              <w:rPr>
                <w:rFonts w:cs="Times New Roman"/>
                <w:noProof/>
                <w:sz w:val="20"/>
                <w:szCs w:val="20"/>
              </w:rPr>
              <w:t xml:space="preserve">Colombia. Ministerio de Minas y Energía. (2010). </w:t>
            </w:r>
            <w:r w:rsidRPr="003B012B">
              <w:rPr>
                <w:rFonts w:cs="Times New Roman"/>
                <w:i/>
                <w:iCs/>
                <w:noProof/>
                <w:sz w:val="20"/>
                <w:szCs w:val="20"/>
              </w:rPr>
              <w:t>Reglamento técnico de iluminación y alumbrado público</w:t>
            </w:r>
            <w:r w:rsidRPr="003B012B">
              <w:rPr>
                <w:rFonts w:cs="Times New Roman"/>
                <w:noProof/>
                <w:sz w:val="20"/>
                <w:szCs w:val="20"/>
              </w:rPr>
              <w:t>. Ministerio de Minas y Energía.</w:t>
            </w:r>
          </w:p>
        </w:tc>
      </w:tr>
      <w:tr w:rsidR="00743E36" w:rsidRPr="003B012B" w14:paraId="6D651B61" w14:textId="77777777">
        <w:tc>
          <w:tcPr>
            <w:tcW w:w="4253" w:type="dxa"/>
            <w:tcBorders>
              <w:left w:val="nil"/>
              <w:right w:val="nil"/>
            </w:tcBorders>
            <w:vAlign w:val="center"/>
          </w:tcPr>
          <w:p w14:paraId="7E3D43D3" w14:textId="77777777" w:rsidR="00743E36" w:rsidRPr="003B012B" w:rsidRDefault="00743E36">
            <w:pPr>
              <w:spacing w:before="60" w:after="60" w:line="276" w:lineRule="auto"/>
              <w:jc w:val="left"/>
              <w:rPr>
                <w:rFonts w:cs="Times New Roman"/>
                <w:b/>
                <w:sz w:val="20"/>
                <w:szCs w:val="20"/>
              </w:rPr>
            </w:pPr>
            <w:r w:rsidRPr="003B012B">
              <w:rPr>
                <w:rFonts w:cs="Times New Roman"/>
                <w:sz w:val="20"/>
                <w:szCs w:val="20"/>
              </w:rPr>
              <w:t>(España. Ministerio de Trabajo y Asuntos Sociales. Instituto Nacional de Seguridad e Higiene en el Trabajo, 1996)</w:t>
            </w:r>
          </w:p>
        </w:tc>
        <w:tc>
          <w:tcPr>
            <w:tcW w:w="8647" w:type="dxa"/>
            <w:tcBorders>
              <w:left w:val="nil"/>
              <w:right w:val="nil"/>
            </w:tcBorders>
            <w:vAlign w:val="center"/>
          </w:tcPr>
          <w:p w14:paraId="0F5FE872" w14:textId="77777777" w:rsidR="00743E36" w:rsidRPr="003B012B" w:rsidRDefault="00743E36">
            <w:pPr>
              <w:spacing w:before="60" w:after="60" w:line="276" w:lineRule="auto"/>
              <w:ind w:left="482" w:hanging="482"/>
              <w:rPr>
                <w:rFonts w:cs="Times New Roman"/>
                <w:b/>
                <w:sz w:val="20"/>
                <w:szCs w:val="20"/>
              </w:rPr>
            </w:pPr>
            <w:r w:rsidRPr="003B012B">
              <w:rPr>
                <w:rFonts w:cs="Times New Roman"/>
                <w:noProof/>
                <w:sz w:val="20"/>
                <w:szCs w:val="20"/>
              </w:rPr>
              <w:t xml:space="preserve">España. Ministerio de Trabajo y Asuntos Sociales. Instituto Nacional de Seguridad e Higiene en el Trabajo. (1996). </w:t>
            </w:r>
            <w:r w:rsidRPr="003B012B">
              <w:rPr>
                <w:rFonts w:cs="Times New Roman"/>
                <w:i/>
                <w:iCs/>
                <w:noProof/>
                <w:sz w:val="20"/>
                <w:szCs w:val="20"/>
              </w:rPr>
              <w:t>Evaluación de riesgos laborales</w:t>
            </w:r>
            <w:r w:rsidRPr="003B012B">
              <w:rPr>
                <w:rFonts w:cs="Times New Roman"/>
                <w:noProof/>
                <w:sz w:val="20"/>
                <w:szCs w:val="20"/>
              </w:rPr>
              <w:t>. INSHT.</w:t>
            </w:r>
          </w:p>
        </w:tc>
      </w:tr>
      <w:tr w:rsidR="00743E36" w:rsidRPr="003B012B" w14:paraId="58064C2E" w14:textId="77777777">
        <w:tc>
          <w:tcPr>
            <w:tcW w:w="4253" w:type="dxa"/>
            <w:tcBorders>
              <w:left w:val="nil"/>
              <w:right w:val="nil"/>
            </w:tcBorders>
            <w:vAlign w:val="center"/>
          </w:tcPr>
          <w:p w14:paraId="5AD83A65" w14:textId="77777777" w:rsidR="00743E36" w:rsidRPr="003B012B" w:rsidRDefault="00743E36">
            <w:pPr>
              <w:spacing w:before="60" w:after="60" w:line="276" w:lineRule="auto"/>
              <w:jc w:val="left"/>
              <w:rPr>
                <w:rFonts w:cs="Times New Roman"/>
                <w:b/>
                <w:sz w:val="20"/>
                <w:szCs w:val="20"/>
              </w:rPr>
            </w:pPr>
            <w:r w:rsidRPr="003B012B">
              <w:rPr>
                <w:rFonts w:cs="Times New Roman"/>
                <w:sz w:val="20"/>
                <w:szCs w:val="20"/>
              </w:rPr>
              <w:t>(Colombia. Ministerio de Ambiente</w:t>
            </w:r>
            <w:r>
              <w:rPr>
                <w:rFonts w:cs="Times New Roman"/>
                <w:sz w:val="20"/>
                <w:szCs w:val="20"/>
              </w:rPr>
              <w:t>,</w:t>
            </w:r>
            <w:r w:rsidRPr="003B012B">
              <w:rPr>
                <w:rFonts w:cs="Times New Roman"/>
                <w:sz w:val="20"/>
                <w:szCs w:val="20"/>
              </w:rPr>
              <w:t xml:space="preserve"> Vivienda y Desarrollo Territorial, 2007)</w:t>
            </w:r>
          </w:p>
        </w:tc>
        <w:tc>
          <w:tcPr>
            <w:tcW w:w="8647" w:type="dxa"/>
            <w:tcBorders>
              <w:left w:val="nil"/>
              <w:right w:val="nil"/>
            </w:tcBorders>
            <w:vAlign w:val="center"/>
          </w:tcPr>
          <w:p w14:paraId="34450CBC" w14:textId="77777777" w:rsidR="00743E36" w:rsidRPr="003B012B" w:rsidRDefault="00743E36">
            <w:pPr>
              <w:widowControl w:val="0"/>
              <w:autoSpaceDE w:val="0"/>
              <w:autoSpaceDN w:val="0"/>
              <w:adjustRightInd w:val="0"/>
              <w:spacing w:before="60" w:after="60" w:line="276" w:lineRule="auto"/>
              <w:ind w:left="480" w:hanging="480"/>
              <w:rPr>
                <w:rFonts w:cs="Times New Roman"/>
                <w:b/>
                <w:sz w:val="20"/>
                <w:szCs w:val="20"/>
              </w:rPr>
            </w:pPr>
            <w:r w:rsidRPr="003B012B">
              <w:rPr>
                <w:rFonts w:cs="Times New Roman"/>
                <w:noProof/>
                <w:sz w:val="20"/>
                <w:szCs w:val="20"/>
              </w:rPr>
              <w:t>Colombia. Ministerio de Ambiente</w:t>
            </w:r>
            <w:r>
              <w:rPr>
                <w:rFonts w:cs="Times New Roman"/>
                <w:noProof/>
                <w:sz w:val="20"/>
                <w:szCs w:val="20"/>
              </w:rPr>
              <w:t>,</w:t>
            </w:r>
            <w:r w:rsidRPr="003B012B">
              <w:rPr>
                <w:rFonts w:cs="Times New Roman"/>
                <w:noProof/>
                <w:sz w:val="20"/>
                <w:szCs w:val="20"/>
              </w:rPr>
              <w:t xml:space="preserve"> Vivienda y Desarrollo Territorial. (2007). </w:t>
            </w:r>
            <w:r w:rsidRPr="003B012B">
              <w:rPr>
                <w:rFonts w:cs="Times New Roman"/>
                <w:i/>
                <w:iCs/>
                <w:noProof/>
                <w:sz w:val="20"/>
                <w:szCs w:val="20"/>
              </w:rPr>
              <w:t>Decreto 3600 de 2007: por el cual se Reglamentan las Disposiciones de las Leyes 99 de 1993 y 388 de 1997 Relativas a las Determinantes de Ordenamiento del Suelo Rural y al Desarrollo de Actuaciones Urbanísticas de Parcelación y Edificación</w:t>
            </w:r>
            <w:r>
              <w:rPr>
                <w:rFonts w:cs="Times New Roman"/>
                <w:i/>
                <w:iCs/>
                <w:noProof/>
                <w:sz w:val="20"/>
                <w:szCs w:val="20"/>
              </w:rPr>
              <w:t xml:space="preserve"> </w:t>
            </w:r>
            <w:r w:rsidRPr="001D7266">
              <w:rPr>
                <w:rFonts w:cs="Times New Roman"/>
                <w:i/>
                <w:iCs/>
                <w:noProof/>
                <w:sz w:val="20"/>
                <w:szCs w:val="20"/>
              </w:rPr>
              <w:t xml:space="preserve"> en este tipo de suelo y se adoptan otras disposiciones</w:t>
            </w:r>
            <w:r w:rsidRPr="003B012B">
              <w:rPr>
                <w:rFonts w:cs="Times New Roman"/>
                <w:i/>
                <w:iCs/>
                <w:noProof/>
                <w:sz w:val="20"/>
                <w:szCs w:val="20"/>
              </w:rPr>
              <w:t>.</w:t>
            </w:r>
            <w:r w:rsidRPr="003B012B">
              <w:rPr>
                <w:rFonts w:cs="Times New Roman"/>
                <w:noProof/>
                <w:sz w:val="20"/>
                <w:szCs w:val="20"/>
              </w:rPr>
              <w:t xml:space="preserve"> Diario Oficial.</w:t>
            </w:r>
          </w:p>
        </w:tc>
      </w:tr>
      <w:tr w:rsidR="00743E36" w:rsidRPr="003B012B" w14:paraId="4B79B2DF" w14:textId="77777777">
        <w:tc>
          <w:tcPr>
            <w:tcW w:w="4253" w:type="dxa"/>
            <w:tcBorders>
              <w:left w:val="nil"/>
              <w:right w:val="nil"/>
            </w:tcBorders>
            <w:vAlign w:val="center"/>
          </w:tcPr>
          <w:p w14:paraId="04A57048" w14:textId="77777777" w:rsidR="00743E36" w:rsidRPr="003B012B" w:rsidRDefault="00743E36">
            <w:pPr>
              <w:spacing w:before="60" w:after="60" w:line="276" w:lineRule="auto"/>
              <w:jc w:val="left"/>
              <w:rPr>
                <w:rFonts w:cs="Times New Roman"/>
                <w:b/>
                <w:sz w:val="20"/>
                <w:szCs w:val="20"/>
              </w:rPr>
            </w:pPr>
            <w:r w:rsidRPr="003B012B">
              <w:rPr>
                <w:rFonts w:cs="Times New Roman"/>
                <w:sz w:val="20"/>
                <w:szCs w:val="20"/>
              </w:rPr>
              <w:t>(Colombia. Ministerio de Comunicaciones, 2001)</w:t>
            </w:r>
          </w:p>
        </w:tc>
        <w:tc>
          <w:tcPr>
            <w:tcW w:w="8647" w:type="dxa"/>
            <w:tcBorders>
              <w:left w:val="nil"/>
              <w:right w:val="nil"/>
            </w:tcBorders>
            <w:vAlign w:val="center"/>
          </w:tcPr>
          <w:p w14:paraId="59D13F64" w14:textId="77777777" w:rsidR="00743E36" w:rsidRPr="003B012B" w:rsidRDefault="00743E36">
            <w:pPr>
              <w:widowControl w:val="0"/>
              <w:autoSpaceDE w:val="0"/>
              <w:autoSpaceDN w:val="0"/>
              <w:adjustRightInd w:val="0"/>
              <w:spacing w:before="60" w:after="60" w:line="276" w:lineRule="auto"/>
              <w:ind w:left="480" w:hanging="480"/>
              <w:rPr>
                <w:rFonts w:cs="Times New Roman"/>
                <w:b/>
                <w:sz w:val="20"/>
                <w:szCs w:val="20"/>
              </w:rPr>
            </w:pPr>
            <w:r w:rsidRPr="003B012B">
              <w:rPr>
                <w:rFonts w:cs="Times New Roman"/>
                <w:noProof/>
                <w:sz w:val="20"/>
                <w:szCs w:val="20"/>
              </w:rPr>
              <w:t xml:space="preserve">Colombia. Ministerio de Comunicaciones. (2001). </w:t>
            </w:r>
            <w:r w:rsidRPr="003B012B">
              <w:rPr>
                <w:rFonts w:cs="Times New Roman"/>
                <w:i/>
                <w:iCs/>
                <w:noProof/>
                <w:sz w:val="20"/>
                <w:szCs w:val="20"/>
              </w:rPr>
              <w:t xml:space="preserve">Resolución 000797 DE 2001 (junio 8): por la cual se atribuyen unas bandas de frecuencias radioeléctricas para su libre utilización dentro del territorio </w:t>
            </w:r>
            <w:r w:rsidRPr="003B012B">
              <w:rPr>
                <w:rFonts w:cs="Times New Roman"/>
                <w:i/>
                <w:iCs/>
                <w:noProof/>
                <w:sz w:val="20"/>
                <w:szCs w:val="20"/>
              </w:rPr>
              <w:lastRenderedPageBreak/>
              <w:t>nacional</w:t>
            </w:r>
            <w:r w:rsidRPr="003B012B">
              <w:rPr>
                <w:rFonts w:cs="Times New Roman"/>
                <w:noProof/>
                <w:sz w:val="20"/>
                <w:szCs w:val="20"/>
              </w:rPr>
              <w:t>. Diario Oficial.</w:t>
            </w:r>
          </w:p>
        </w:tc>
      </w:tr>
      <w:tr w:rsidR="00743E36" w:rsidRPr="003B012B" w14:paraId="759E2068" w14:textId="77777777">
        <w:tc>
          <w:tcPr>
            <w:tcW w:w="4253" w:type="dxa"/>
            <w:tcBorders>
              <w:left w:val="nil"/>
              <w:right w:val="nil"/>
            </w:tcBorders>
            <w:vAlign w:val="center"/>
          </w:tcPr>
          <w:p w14:paraId="16D00329" w14:textId="77777777" w:rsidR="00743E36" w:rsidRPr="003B012B" w:rsidRDefault="00743E36">
            <w:pPr>
              <w:spacing w:before="60" w:after="60" w:line="276" w:lineRule="auto"/>
              <w:jc w:val="left"/>
              <w:rPr>
                <w:rFonts w:cs="Times New Roman"/>
                <w:sz w:val="20"/>
                <w:szCs w:val="20"/>
              </w:rPr>
            </w:pPr>
            <w:r w:rsidRPr="003B012B">
              <w:rPr>
                <w:rFonts w:cs="Times New Roman"/>
                <w:sz w:val="20"/>
                <w:szCs w:val="20"/>
              </w:rPr>
              <w:lastRenderedPageBreak/>
              <w:t>(Colombia. Ministerio de Educación Nacional, 2006)</w:t>
            </w:r>
          </w:p>
        </w:tc>
        <w:tc>
          <w:tcPr>
            <w:tcW w:w="8647" w:type="dxa"/>
            <w:tcBorders>
              <w:left w:val="nil"/>
              <w:right w:val="nil"/>
            </w:tcBorders>
            <w:vAlign w:val="center"/>
          </w:tcPr>
          <w:p w14:paraId="4515EFD2" w14:textId="77777777" w:rsidR="00743E36" w:rsidRPr="003B012B" w:rsidRDefault="00743E36">
            <w:pPr>
              <w:widowControl w:val="0"/>
              <w:autoSpaceDE w:val="0"/>
              <w:autoSpaceDN w:val="0"/>
              <w:adjustRightInd w:val="0"/>
              <w:spacing w:before="60" w:after="60" w:line="276" w:lineRule="auto"/>
              <w:ind w:left="480" w:hanging="480"/>
              <w:rPr>
                <w:rFonts w:cs="Times New Roman"/>
                <w:b/>
                <w:sz w:val="20"/>
                <w:szCs w:val="20"/>
              </w:rPr>
            </w:pPr>
            <w:r w:rsidRPr="003B012B">
              <w:rPr>
                <w:rFonts w:cs="Times New Roman"/>
                <w:noProof/>
                <w:sz w:val="20"/>
                <w:szCs w:val="20"/>
              </w:rPr>
              <w:t xml:space="preserve">Colombia. Ministerio de Educación Nacional. (2006). </w:t>
            </w:r>
            <w:r w:rsidRPr="003B012B">
              <w:rPr>
                <w:rFonts w:cs="Times New Roman"/>
                <w:i/>
                <w:iCs/>
                <w:noProof/>
                <w:sz w:val="20"/>
                <w:szCs w:val="20"/>
              </w:rPr>
              <w:t>Plan Decenal de Educación 2006-2016: Pacto Social por la Educación</w:t>
            </w:r>
            <w:r w:rsidRPr="003B012B">
              <w:rPr>
                <w:rFonts w:cs="Times New Roman"/>
                <w:noProof/>
                <w:sz w:val="20"/>
                <w:szCs w:val="20"/>
              </w:rPr>
              <w:t>. Ministerio de Educación Nacional.</w:t>
            </w:r>
          </w:p>
        </w:tc>
      </w:tr>
      <w:tr w:rsidR="00743E36" w:rsidRPr="003B012B" w14:paraId="05B3E058" w14:textId="77777777">
        <w:tc>
          <w:tcPr>
            <w:tcW w:w="4253" w:type="dxa"/>
            <w:tcBorders>
              <w:left w:val="nil"/>
              <w:right w:val="nil"/>
            </w:tcBorders>
            <w:vAlign w:val="center"/>
          </w:tcPr>
          <w:p w14:paraId="4E4E1CCF" w14:textId="77777777" w:rsidR="00743E36" w:rsidRPr="003B012B" w:rsidRDefault="00743E36">
            <w:pPr>
              <w:spacing w:before="60" w:after="60" w:line="276" w:lineRule="auto"/>
              <w:jc w:val="left"/>
              <w:rPr>
                <w:rFonts w:cs="Times New Roman"/>
                <w:sz w:val="20"/>
                <w:szCs w:val="20"/>
              </w:rPr>
            </w:pPr>
            <w:r w:rsidRPr="003B012B">
              <w:rPr>
                <w:rFonts w:cs="Times New Roman"/>
                <w:sz w:val="20"/>
                <w:szCs w:val="20"/>
              </w:rPr>
              <w:t>(Colombia. Congreso de la República, 2010)</w:t>
            </w:r>
          </w:p>
        </w:tc>
        <w:tc>
          <w:tcPr>
            <w:tcW w:w="8647" w:type="dxa"/>
            <w:tcBorders>
              <w:left w:val="nil"/>
              <w:right w:val="nil"/>
            </w:tcBorders>
            <w:vAlign w:val="center"/>
          </w:tcPr>
          <w:p w14:paraId="25B401C0" w14:textId="77777777" w:rsidR="00743E36" w:rsidRPr="003B012B" w:rsidRDefault="00743E36">
            <w:pPr>
              <w:widowControl w:val="0"/>
              <w:autoSpaceDE w:val="0"/>
              <w:autoSpaceDN w:val="0"/>
              <w:adjustRightInd w:val="0"/>
              <w:spacing w:before="60" w:after="60" w:line="276" w:lineRule="auto"/>
              <w:ind w:left="480" w:hanging="480"/>
              <w:rPr>
                <w:rFonts w:cs="Times New Roman"/>
                <w:b/>
                <w:sz w:val="20"/>
                <w:szCs w:val="20"/>
              </w:rPr>
            </w:pPr>
            <w:r w:rsidRPr="003B012B">
              <w:rPr>
                <w:rFonts w:cs="Times New Roman"/>
                <w:noProof/>
                <w:sz w:val="20"/>
                <w:szCs w:val="20"/>
              </w:rPr>
              <w:t xml:space="preserve">Colombia. Congreso de la República. (2010). </w:t>
            </w:r>
            <w:r w:rsidRPr="003B012B">
              <w:rPr>
                <w:rFonts w:cs="Times New Roman"/>
                <w:i/>
                <w:iCs/>
                <w:noProof/>
                <w:sz w:val="20"/>
                <w:szCs w:val="20"/>
              </w:rPr>
              <w:t>Código penal y de procedimiento penal anotado</w:t>
            </w:r>
            <w:r w:rsidRPr="003B012B">
              <w:rPr>
                <w:rFonts w:cs="Times New Roman"/>
                <w:noProof/>
                <w:sz w:val="20"/>
                <w:szCs w:val="20"/>
              </w:rPr>
              <w:t>. Leyer.</w:t>
            </w:r>
          </w:p>
        </w:tc>
      </w:tr>
      <w:tr w:rsidR="00743E36" w:rsidRPr="003B012B" w14:paraId="791A061A" w14:textId="77777777">
        <w:tc>
          <w:tcPr>
            <w:tcW w:w="4253" w:type="dxa"/>
            <w:tcBorders>
              <w:left w:val="nil"/>
              <w:right w:val="nil"/>
            </w:tcBorders>
            <w:vAlign w:val="center"/>
          </w:tcPr>
          <w:p w14:paraId="60B24F48" w14:textId="77777777" w:rsidR="00743E36" w:rsidRPr="003B012B" w:rsidRDefault="00743E36">
            <w:pPr>
              <w:spacing w:before="60" w:after="60" w:line="276" w:lineRule="auto"/>
              <w:jc w:val="left"/>
              <w:rPr>
                <w:rFonts w:cs="Times New Roman"/>
                <w:sz w:val="20"/>
                <w:szCs w:val="20"/>
              </w:rPr>
            </w:pPr>
            <w:r w:rsidRPr="003B012B">
              <w:rPr>
                <w:rFonts w:cs="Times New Roman"/>
                <w:sz w:val="20"/>
                <w:szCs w:val="20"/>
              </w:rPr>
              <w:t>(Colombia. Congreso de la República, 2006)</w:t>
            </w:r>
          </w:p>
        </w:tc>
        <w:tc>
          <w:tcPr>
            <w:tcW w:w="8647" w:type="dxa"/>
            <w:tcBorders>
              <w:left w:val="nil"/>
              <w:right w:val="nil"/>
            </w:tcBorders>
            <w:vAlign w:val="center"/>
          </w:tcPr>
          <w:p w14:paraId="339869A7" w14:textId="77777777" w:rsidR="00743E36" w:rsidRPr="003B012B" w:rsidRDefault="00743E36">
            <w:pPr>
              <w:widowControl w:val="0"/>
              <w:autoSpaceDE w:val="0"/>
              <w:autoSpaceDN w:val="0"/>
              <w:adjustRightInd w:val="0"/>
              <w:spacing w:before="60" w:after="60" w:line="276" w:lineRule="auto"/>
              <w:ind w:left="480" w:hanging="480"/>
              <w:rPr>
                <w:rFonts w:cs="Times New Roman"/>
                <w:b/>
                <w:sz w:val="20"/>
                <w:szCs w:val="20"/>
              </w:rPr>
            </w:pPr>
            <w:r w:rsidRPr="003B012B">
              <w:rPr>
                <w:rFonts w:cs="Times New Roman"/>
                <w:noProof/>
                <w:sz w:val="20"/>
                <w:szCs w:val="20"/>
              </w:rPr>
              <w:t xml:space="preserve">Colombia. Congreso de la República. (2006). </w:t>
            </w:r>
            <w:r w:rsidRPr="003B012B">
              <w:rPr>
                <w:rFonts w:cs="Times New Roman"/>
                <w:i/>
                <w:iCs/>
                <w:noProof/>
                <w:sz w:val="20"/>
                <w:szCs w:val="20"/>
              </w:rPr>
              <w:t>Ley 1098 de 2006 (noviembre 8): por la cual se expide el Código de la Infancia y la Adolescencia en Colombia</w:t>
            </w:r>
            <w:r w:rsidRPr="003B012B">
              <w:rPr>
                <w:rFonts w:cs="Times New Roman"/>
                <w:noProof/>
                <w:sz w:val="20"/>
                <w:szCs w:val="20"/>
              </w:rPr>
              <w:t>. Diario Oficial.</w:t>
            </w:r>
          </w:p>
        </w:tc>
      </w:tr>
      <w:tr w:rsidR="00743E36" w:rsidRPr="003B012B" w14:paraId="448B2894" w14:textId="77777777">
        <w:tc>
          <w:tcPr>
            <w:tcW w:w="4253" w:type="dxa"/>
            <w:tcBorders>
              <w:left w:val="nil"/>
              <w:right w:val="nil"/>
            </w:tcBorders>
            <w:vAlign w:val="center"/>
          </w:tcPr>
          <w:p w14:paraId="76691CDC" w14:textId="77777777" w:rsidR="00743E36" w:rsidRPr="003B012B" w:rsidRDefault="00743E36">
            <w:pPr>
              <w:spacing w:before="60" w:after="60" w:line="276" w:lineRule="auto"/>
              <w:jc w:val="left"/>
              <w:rPr>
                <w:rFonts w:cs="Times New Roman"/>
                <w:sz w:val="20"/>
                <w:szCs w:val="20"/>
              </w:rPr>
            </w:pPr>
            <w:r w:rsidRPr="003B012B">
              <w:rPr>
                <w:rFonts w:cs="Times New Roman"/>
                <w:sz w:val="20"/>
                <w:szCs w:val="20"/>
              </w:rPr>
              <w:t>(Colombia. Contraloría General de la Nación, 2003)</w:t>
            </w:r>
          </w:p>
        </w:tc>
        <w:tc>
          <w:tcPr>
            <w:tcW w:w="8647" w:type="dxa"/>
            <w:tcBorders>
              <w:left w:val="nil"/>
              <w:right w:val="nil"/>
            </w:tcBorders>
            <w:vAlign w:val="center"/>
          </w:tcPr>
          <w:p w14:paraId="39852938" w14:textId="77777777" w:rsidR="00743E36" w:rsidRPr="003B012B" w:rsidRDefault="00743E36">
            <w:pPr>
              <w:widowControl w:val="0"/>
              <w:autoSpaceDE w:val="0"/>
              <w:autoSpaceDN w:val="0"/>
              <w:adjustRightInd w:val="0"/>
              <w:spacing w:before="60" w:after="60" w:line="276" w:lineRule="auto"/>
              <w:ind w:left="480" w:hanging="480"/>
              <w:rPr>
                <w:rFonts w:cs="Times New Roman"/>
                <w:b/>
                <w:sz w:val="20"/>
                <w:szCs w:val="20"/>
              </w:rPr>
            </w:pPr>
            <w:r w:rsidRPr="003B012B">
              <w:rPr>
                <w:rFonts w:cs="Times New Roman"/>
                <w:noProof/>
                <w:sz w:val="20"/>
                <w:szCs w:val="20"/>
              </w:rPr>
              <w:t xml:space="preserve">Colombia. Contraloría General de la Nación. (2003). </w:t>
            </w:r>
            <w:r w:rsidRPr="003B012B">
              <w:rPr>
                <w:rFonts w:cs="Times New Roman"/>
                <w:i/>
                <w:iCs/>
                <w:noProof/>
                <w:sz w:val="20"/>
                <w:szCs w:val="20"/>
              </w:rPr>
              <w:t>La deserción escolar en la educación básica media</w:t>
            </w:r>
            <w:r w:rsidRPr="003B012B">
              <w:rPr>
                <w:rFonts w:cs="Times New Roman"/>
                <w:noProof/>
                <w:sz w:val="20"/>
                <w:szCs w:val="20"/>
              </w:rPr>
              <w:t>.</w:t>
            </w:r>
            <w:r>
              <w:rPr>
                <w:rFonts w:cs="Times New Roman"/>
                <w:noProof/>
                <w:sz w:val="20"/>
                <w:szCs w:val="20"/>
              </w:rPr>
              <w:t xml:space="preserve"> </w:t>
            </w:r>
            <w:r w:rsidRPr="003B012B">
              <w:rPr>
                <w:rFonts w:cs="Times New Roman"/>
                <w:noProof/>
                <w:sz w:val="20"/>
                <w:szCs w:val="20"/>
              </w:rPr>
              <w:t>Contraloría</w:t>
            </w:r>
            <w:r>
              <w:rPr>
                <w:rFonts w:cs="Times New Roman"/>
                <w:noProof/>
                <w:sz w:val="20"/>
                <w:szCs w:val="20"/>
              </w:rPr>
              <w:t xml:space="preserve"> </w:t>
            </w:r>
            <w:r w:rsidRPr="00B90286">
              <w:rPr>
                <w:rFonts w:cs="Times New Roman"/>
                <w:noProof/>
                <w:sz w:val="20"/>
                <w:szCs w:val="20"/>
              </w:rPr>
              <w:t>General de la Nación</w:t>
            </w:r>
            <w:r w:rsidRPr="003B012B">
              <w:rPr>
                <w:rFonts w:cs="Times New Roman"/>
                <w:noProof/>
                <w:sz w:val="20"/>
                <w:szCs w:val="20"/>
              </w:rPr>
              <w:t>.</w:t>
            </w:r>
          </w:p>
        </w:tc>
      </w:tr>
      <w:tr w:rsidR="00743E36" w:rsidRPr="003B012B" w14:paraId="0195321F" w14:textId="77777777">
        <w:tc>
          <w:tcPr>
            <w:tcW w:w="4253" w:type="dxa"/>
            <w:tcBorders>
              <w:left w:val="nil"/>
              <w:right w:val="nil"/>
            </w:tcBorders>
            <w:vAlign w:val="center"/>
          </w:tcPr>
          <w:p w14:paraId="29A08A70" w14:textId="77777777" w:rsidR="00743E36" w:rsidRPr="003B012B" w:rsidRDefault="00743E36">
            <w:pPr>
              <w:spacing w:before="60" w:after="60" w:line="276" w:lineRule="auto"/>
              <w:jc w:val="left"/>
              <w:rPr>
                <w:rFonts w:cs="Times New Roman"/>
                <w:sz w:val="20"/>
                <w:szCs w:val="20"/>
              </w:rPr>
            </w:pPr>
            <w:r w:rsidRPr="003B012B">
              <w:rPr>
                <w:rFonts w:cs="Times New Roman"/>
                <w:sz w:val="20"/>
                <w:szCs w:val="20"/>
              </w:rPr>
              <w:t>(Colombia. Unidad Nacional para la Gestión del Riesgo de Desastres, 2012)</w:t>
            </w:r>
          </w:p>
        </w:tc>
        <w:tc>
          <w:tcPr>
            <w:tcW w:w="8647" w:type="dxa"/>
            <w:tcBorders>
              <w:left w:val="nil"/>
              <w:right w:val="nil"/>
            </w:tcBorders>
            <w:vAlign w:val="center"/>
          </w:tcPr>
          <w:p w14:paraId="0EEBA7E8" w14:textId="77777777" w:rsidR="00743E36" w:rsidRPr="003B012B" w:rsidRDefault="00743E36">
            <w:pPr>
              <w:widowControl w:val="0"/>
              <w:autoSpaceDE w:val="0"/>
              <w:autoSpaceDN w:val="0"/>
              <w:adjustRightInd w:val="0"/>
              <w:spacing w:before="60" w:after="60" w:line="276" w:lineRule="auto"/>
              <w:ind w:left="480" w:hanging="480"/>
              <w:rPr>
                <w:rFonts w:cs="Times New Roman"/>
                <w:b/>
                <w:sz w:val="20"/>
                <w:szCs w:val="20"/>
              </w:rPr>
            </w:pPr>
            <w:r w:rsidRPr="003B012B">
              <w:rPr>
                <w:rFonts w:cs="Times New Roman"/>
                <w:noProof/>
                <w:sz w:val="20"/>
                <w:szCs w:val="20"/>
              </w:rPr>
              <w:t xml:space="preserve">Colombia. Unidad Nacional para la Gestión del Riesgo de Desastres. (2012). </w:t>
            </w:r>
            <w:r w:rsidRPr="003B012B">
              <w:rPr>
                <w:rFonts w:cs="Times New Roman"/>
                <w:i/>
                <w:iCs/>
                <w:noProof/>
                <w:sz w:val="20"/>
                <w:szCs w:val="20"/>
              </w:rPr>
              <w:t>Guía para la formulación del Plan Municipal de Gestión del Riesgo de Desastres</w:t>
            </w:r>
            <w:r w:rsidRPr="003B012B">
              <w:rPr>
                <w:rFonts w:cs="Times New Roman"/>
                <w:noProof/>
                <w:sz w:val="20"/>
                <w:szCs w:val="20"/>
              </w:rPr>
              <w:t>. Sistema Nacional de Gestión del Riesgo de Desastres.</w:t>
            </w:r>
          </w:p>
        </w:tc>
      </w:tr>
      <w:tr w:rsidR="00743E36" w:rsidRPr="003B012B" w14:paraId="4340BE6C" w14:textId="77777777">
        <w:tc>
          <w:tcPr>
            <w:tcW w:w="4253" w:type="dxa"/>
            <w:tcBorders>
              <w:left w:val="nil"/>
              <w:right w:val="nil"/>
            </w:tcBorders>
            <w:vAlign w:val="center"/>
          </w:tcPr>
          <w:p w14:paraId="53B083A3" w14:textId="77777777" w:rsidR="00743E36" w:rsidRPr="003B012B" w:rsidRDefault="00743E36">
            <w:pPr>
              <w:spacing w:before="60" w:after="60" w:line="276" w:lineRule="auto"/>
              <w:jc w:val="left"/>
              <w:rPr>
                <w:rFonts w:cs="Times New Roman"/>
                <w:sz w:val="20"/>
                <w:szCs w:val="20"/>
              </w:rPr>
            </w:pPr>
            <w:r w:rsidRPr="003B012B">
              <w:rPr>
                <w:rFonts w:cs="Times New Roman"/>
                <w:sz w:val="20"/>
                <w:szCs w:val="20"/>
              </w:rPr>
              <w:t>(Colombia. Departamento Administrativo Nacional de Estadística, 2011)</w:t>
            </w:r>
          </w:p>
        </w:tc>
        <w:tc>
          <w:tcPr>
            <w:tcW w:w="8647" w:type="dxa"/>
            <w:tcBorders>
              <w:left w:val="nil"/>
              <w:right w:val="nil"/>
            </w:tcBorders>
            <w:vAlign w:val="center"/>
          </w:tcPr>
          <w:p w14:paraId="35B6DCC8" w14:textId="77777777" w:rsidR="00743E36" w:rsidRPr="003B012B" w:rsidRDefault="00743E36">
            <w:pPr>
              <w:widowControl w:val="0"/>
              <w:autoSpaceDE w:val="0"/>
              <w:autoSpaceDN w:val="0"/>
              <w:adjustRightInd w:val="0"/>
              <w:spacing w:before="60" w:after="60" w:line="276" w:lineRule="auto"/>
              <w:ind w:left="480" w:hanging="480"/>
              <w:rPr>
                <w:rFonts w:cs="Times New Roman"/>
                <w:b/>
                <w:sz w:val="20"/>
                <w:szCs w:val="20"/>
              </w:rPr>
            </w:pPr>
            <w:r w:rsidRPr="003B012B">
              <w:rPr>
                <w:rFonts w:cs="Times New Roman"/>
                <w:noProof/>
                <w:sz w:val="20"/>
                <w:szCs w:val="20"/>
              </w:rPr>
              <w:t xml:space="preserve">Colombia. Departamento Administrativo Nacional de Estadística. (2011). </w:t>
            </w:r>
            <w:r w:rsidRPr="003B012B">
              <w:rPr>
                <w:rFonts w:cs="Times New Roman"/>
                <w:i/>
                <w:iCs/>
                <w:noProof/>
                <w:sz w:val="20"/>
                <w:szCs w:val="20"/>
              </w:rPr>
              <w:t>Encuesta de convivencia escolar y circunstancias que la afectan - ECECA, para estudiantes de 5</w:t>
            </w:r>
            <w:r w:rsidRPr="003B012B">
              <w:rPr>
                <w:rFonts w:cs="Times New Roman"/>
                <w:i/>
                <w:iCs/>
                <w:noProof/>
                <w:sz w:val="20"/>
                <w:szCs w:val="20"/>
                <w:vertAlign w:val="superscript"/>
              </w:rPr>
              <w:t>o</w:t>
            </w:r>
            <w:r w:rsidRPr="003B012B">
              <w:rPr>
                <w:rFonts w:cs="Times New Roman"/>
                <w:i/>
                <w:iCs/>
                <w:noProof/>
                <w:sz w:val="20"/>
                <w:szCs w:val="20"/>
              </w:rPr>
              <w:t xml:space="preserve"> a 11</w:t>
            </w:r>
            <w:r w:rsidRPr="003B012B">
              <w:rPr>
                <w:rFonts w:cs="Times New Roman"/>
                <w:i/>
                <w:iCs/>
                <w:noProof/>
                <w:sz w:val="20"/>
                <w:szCs w:val="20"/>
                <w:vertAlign w:val="superscript"/>
              </w:rPr>
              <w:t>o</w:t>
            </w:r>
            <w:r w:rsidRPr="003B012B">
              <w:rPr>
                <w:rFonts w:cs="Times New Roman"/>
                <w:i/>
                <w:iCs/>
                <w:noProof/>
                <w:sz w:val="20"/>
                <w:szCs w:val="20"/>
              </w:rPr>
              <w:t xml:space="preserve"> de Bogotá</w:t>
            </w:r>
            <w:r w:rsidRPr="003B012B">
              <w:rPr>
                <w:rFonts w:cs="Times New Roman"/>
                <w:noProof/>
                <w:sz w:val="20"/>
                <w:szCs w:val="20"/>
              </w:rPr>
              <w:t>. DANE.</w:t>
            </w:r>
          </w:p>
        </w:tc>
      </w:tr>
      <w:tr w:rsidR="00743E36" w:rsidRPr="003B012B" w14:paraId="2EA4DBE1" w14:textId="77777777">
        <w:tc>
          <w:tcPr>
            <w:tcW w:w="4253" w:type="dxa"/>
            <w:tcBorders>
              <w:left w:val="nil"/>
              <w:right w:val="nil"/>
            </w:tcBorders>
            <w:vAlign w:val="center"/>
          </w:tcPr>
          <w:p w14:paraId="25D5FFF1" w14:textId="77777777" w:rsidR="00743E36" w:rsidRPr="003B012B" w:rsidRDefault="00743E36">
            <w:pPr>
              <w:spacing w:before="60" w:after="60" w:line="276" w:lineRule="auto"/>
              <w:jc w:val="left"/>
              <w:rPr>
                <w:rFonts w:cs="Times New Roman"/>
                <w:sz w:val="20"/>
                <w:szCs w:val="20"/>
              </w:rPr>
            </w:pPr>
            <w:r w:rsidRPr="003B012B">
              <w:rPr>
                <w:rFonts w:cs="Times New Roman"/>
                <w:sz w:val="20"/>
                <w:szCs w:val="20"/>
              </w:rPr>
              <w:t>(Colombia. Departamento Administrativo de Ciencia</w:t>
            </w:r>
            <w:r>
              <w:rPr>
                <w:rFonts w:cs="Times New Roman"/>
                <w:sz w:val="20"/>
                <w:szCs w:val="20"/>
              </w:rPr>
              <w:t>,</w:t>
            </w:r>
            <w:r w:rsidRPr="003B012B">
              <w:rPr>
                <w:rFonts w:cs="Times New Roman"/>
                <w:sz w:val="20"/>
                <w:szCs w:val="20"/>
              </w:rPr>
              <w:t xml:space="preserve"> Tecnología e Innovación, 2015)</w:t>
            </w:r>
          </w:p>
        </w:tc>
        <w:tc>
          <w:tcPr>
            <w:tcW w:w="8647" w:type="dxa"/>
            <w:tcBorders>
              <w:left w:val="nil"/>
              <w:right w:val="nil"/>
            </w:tcBorders>
            <w:vAlign w:val="center"/>
          </w:tcPr>
          <w:p w14:paraId="1DC877B3" w14:textId="77777777" w:rsidR="00743E36" w:rsidRPr="003B012B" w:rsidRDefault="00743E36">
            <w:pPr>
              <w:widowControl w:val="0"/>
              <w:autoSpaceDE w:val="0"/>
              <w:autoSpaceDN w:val="0"/>
              <w:adjustRightInd w:val="0"/>
              <w:spacing w:before="60" w:after="60" w:line="276" w:lineRule="auto"/>
              <w:ind w:left="480" w:hanging="480"/>
              <w:rPr>
                <w:rFonts w:cs="Times New Roman"/>
                <w:noProof/>
                <w:sz w:val="20"/>
                <w:szCs w:val="20"/>
              </w:rPr>
            </w:pPr>
            <w:r w:rsidRPr="003B012B">
              <w:rPr>
                <w:rFonts w:cs="Times New Roman"/>
                <w:noProof/>
                <w:sz w:val="20"/>
                <w:szCs w:val="20"/>
              </w:rPr>
              <w:t xml:space="preserve">Colombia. Departamento Administrativo de Ciencia Tecnología e Innovación. (2015). </w:t>
            </w:r>
            <w:r w:rsidRPr="003B012B">
              <w:rPr>
                <w:rFonts w:cs="Times New Roman"/>
                <w:i/>
                <w:iCs/>
                <w:noProof/>
                <w:sz w:val="20"/>
                <w:szCs w:val="20"/>
              </w:rPr>
              <w:t>Resultados finales de la Convocatoria Nacional para el Reconocimiento y Medición de Grupos de Investigación, Desarrollo Tecnológico o de Innovación y para el Reconocimiento de Investigadores del SNCTeI</w:t>
            </w:r>
            <w:r w:rsidRPr="003B012B">
              <w:rPr>
                <w:rFonts w:cs="Times New Roman"/>
                <w:noProof/>
                <w:sz w:val="20"/>
                <w:szCs w:val="20"/>
              </w:rPr>
              <w:t>. Colciencias.</w:t>
            </w:r>
          </w:p>
        </w:tc>
      </w:tr>
      <w:tr w:rsidR="00743E36" w:rsidRPr="003B012B" w14:paraId="08D3127F" w14:textId="77777777">
        <w:tc>
          <w:tcPr>
            <w:tcW w:w="4253" w:type="dxa"/>
            <w:tcBorders>
              <w:left w:val="nil"/>
              <w:right w:val="nil"/>
            </w:tcBorders>
            <w:vAlign w:val="center"/>
          </w:tcPr>
          <w:p w14:paraId="05941604" w14:textId="77777777" w:rsidR="00743E36" w:rsidRPr="003B012B" w:rsidRDefault="00743E36">
            <w:pPr>
              <w:spacing w:before="60" w:after="60" w:line="276" w:lineRule="auto"/>
              <w:jc w:val="left"/>
              <w:rPr>
                <w:rFonts w:cs="Times New Roman"/>
                <w:sz w:val="20"/>
                <w:szCs w:val="20"/>
              </w:rPr>
            </w:pPr>
            <w:r w:rsidRPr="003B012B">
              <w:rPr>
                <w:rFonts w:cs="Times New Roman"/>
                <w:sz w:val="20"/>
                <w:szCs w:val="20"/>
              </w:rPr>
              <w:t>(Colombia. Procuraduría General de la Nación, 2012)</w:t>
            </w:r>
          </w:p>
        </w:tc>
        <w:tc>
          <w:tcPr>
            <w:tcW w:w="8647" w:type="dxa"/>
            <w:tcBorders>
              <w:left w:val="nil"/>
              <w:right w:val="nil"/>
            </w:tcBorders>
            <w:vAlign w:val="center"/>
          </w:tcPr>
          <w:p w14:paraId="1D1D51AD" w14:textId="77777777" w:rsidR="00743E36" w:rsidRPr="003B012B" w:rsidRDefault="00743E36">
            <w:pPr>
              <w:widowControl w:val="0"/>
              <w:autoSpaceDE w:val="0"/>
              <w:autoSpaceDN w:val="0"/>
              <w:adjustRightInd w:val="0"/>
              <w:spacing w:before="60" w:after="60" w:line="276" w:lineRule="auto"/>
              <w:ind w:left="480" w:hanging="480"/>
              <w:rPr>
                <w:rFonts w:cs="Times New Roman"/>
                <w:b/>
                <w:sz w:val="20"/>
                <w:szCs w:val="20"/>
              </w:rPr>
            </w:pPr>
            <w:r w:rsidRPr="003B012B">
              <w:rPr>
                <w:rFonts w:cs="Times New Roman"/>
                <w:noProof/>
                <w:sz w:val="20"/>
                <w:szCs w:val="20"/>
              </w:rPr>
              <w:t xml:space="preserve">Colombia. Procuraduría General de la Nación. (2012). </w:t>
            </w:r>
            <w:r w:rsidRPr="003B012B">
              <w:rPr>
                <w:rFonts w:cs="Times New Roman"/>
                <w:i/>
                <w:iCs/>
                <w:noProof/>
                <w:sz w:val="20"/>
                <w:szCs w:val="20"/>
              </w:rPr>
              <w:t>Financiamiento del Sistema General de Seguridad Social en Salud: seguimiento y control preventivo a las políticas públicas</w:t>
            </w:r>
            <w:r w:rsidRPr="003B012B">
              <w:rPr>
                <w:rFonts w:cs="Times New Roman"/>
                <w:noProof/>
                <w:sz w:val="20"/>
                <w:szCs w:val="20"/>
              </w:rPr>
              <w:t>. Procuraduría General de la Nación.</w:t>
            </w:r>
          </w:p>
        </w:tc>
      </w:tr>
    </w:tbl>
    <w:p w14:paraId="247951E7" w14:textId="77777777" w:rsidR="00743E36" w:rsidRDefault="00743E36" w:rsidP="00743E36">
      <w:pPr>
        <w:rPr>
          <w:rFonts w:cs="Times New Roman"/>
          <w:b/>
          <w:szCs w:val="24"/>
        </w:rPr>
      </w:pPr>
    </w:p>
    <w:p w14:paraId="5D47D47F" w14:textId="77777777" w:rsidR="00743E36" w:rsidRDefault="00743E36" w:rsidP="00743E36">
      <w:pPr>
        <w:jc w:val="center"/>
        <w:rPr>
          <w:rFonts w:cs="Times New Roman"/>
          <w:b/>
          <w:szCs w:val="24"/>
        </w:rPr>
      </w:pPr>
    </w:p>
    <w:p w14:paraId="27AFF437" w14:textId="77777777" w:rsidR="00743E36" w:rsidRDefault="00743E36" w:rsidP="00743E36">
      <w:pPr>
        <w:jc w:val="center"/>
        <w:rPr>
          <w:rFonts w:cs="Times New Roman"/>
          <w:b/>
          <w:szCs w:val="24"/>
        </w:rPr>
      </w:pPr>
    </w:p>
    <w:p w14:paraId="2438A0EC" w14:textId="77777777" w:rsidR="00743E36" w:rsidRDefault="00743E36" w:rsidP="00743E36">
      <w:pPr>
        <w:widowControl w:val="0"/>
        <w:autoSpaceDE w:val="0"/>
        <w:autoSpaceDN w:val="0"/>
        <w:adjustRightInd w:val="0"/>
        <w:spacing w:after="160" w:line="240" w:lineRule="auto"/>
        <w:ind w:left="480" w:hanging="480"/>
        <w:rPr>
          <w:rFonts w:cs="Times New Roman"/>
          <w:szCs w:val="24"/>
        </w:rPr>
        <w:sectPr w:rsidR="00743E36" w:rsidSect="00CF375A">
          <w:type w:val="continuous"/>
          <w:pgSz w:w="15840" w:h="12240" w:orient="landscape"/>
          <w:pgMar w:top="1418" w:right="1418" w:bottom="1418" w:left="1418" w:header="709" w:footer="709" w:gutter="0"/>
          <w:cols w:space="708"/>
          <w:docGrid w:linePitch="360"/>
        </w:sectPr>
      </w:pPr>
    </w:p>
    <w:p w14:paraId="2B824764" w14:textId="77777777" w:rsidR="00743E36" w:rsidRDefault="00743E36" w:rsidP="00743E36">
      <w:r>
        <w:rPr>
          <w:b/>
        </w:rPr>
        <w:lastRenderedPageBreak/>
        <w:t>Anexo 3. Ortografía y gramática</w:t>
      </w:r>
    </w:p>
    <w:p w14:paraId="3FF99002" w14:textId="77777777" w:rsidR="00743E36" w:rsidRDefault="00743E36" w:rsidP="00743E36"/>
    <w:p w14:paraId="64167DE8" w14:textId="77777777" w:rsidR="00743E36" w:rsidRDefault="00743E36" w:rsidP="00743E36">
      <w:pPr>
        <w:ind w:firstLine="360"/>
        <w:rPr>
          <w:rFonts w:cs="Times New Roman"/>
          <w:szCs w:val="24"/>
        </w:rPr>
      </w:pPr>
      <w:r>
        <w:t>L</w:t>
      </w:r>
      <w:r>
        <w:rPr>
          <w:rFonts w:cs="Times New Roman"/>
          <w:szCs w:val="24"/>
        </w:rPr>
        <w:t>a ortografía y la gramática hacen parte fundamental del trabajo de grado; a</w:t>
      </w:r>
      <w:r w:rsidRPr="00973658">
        <w:rPr>
          <w:rFonts w:cs="Times New Roman"/>
          <w:szCs w:val="24"/>
        </w:rPr>
        <w:t xml:space="preserve">l finalizar la redacción de </w:t>
      </w:r>
      <w:r>
        <w:rPr>
          <w:rFonts w:cs="Times New Roman"/>
          <w:szCs w:val="24"/>
        </w:rPr>
        <w:t>tu</w:t>
      </w:r>
      <w:r w:rsidRPr="00973658">
        <w:rPr>
          <w:rFonts w:cs="Times New Roman"/>
          <w:szCs w:val="24"/>
        </w:rPr>
        <w:t xml:space="preserve"> escrito, reali</w:t>
      </w:r>
      <w:r>
        <w:rPr>
          <w:rFonts w:cs="Times New Roman"/>
          <w:szCs w:val="24"/>
        </w:rPr>
        <w:t>za</w:t>
      </w:r>
      <w:r w:rsidRPr="00973658">
        <w:rPr>
          <w:rFonts w:cs="Times New Roman"/>
          <w:szCs w:val="24"/>
        </w:rPr>
        <w:t xml:space="preserve"> una revisión ortográfica de todo el documento. </w:t>
      </w:r>
      <w:r>
        <w:rPr>
          <w:rFonts w:cs="Times New Roman"/>
          <w:szCs w:val="24"/>
        </w:rPr>
        <w:t xml:space="preserve">En todo caso, siempre será recomendada y preferible la labor de un corrector de estilo que corrija redacción, ortografía, sintaxis, coherencia, citas, referencias y demás aspectos de estilo. </w:t>
      </w:r>
      <w:r w:rsidRPr="00973658">
        <w:rPr>
          <w:rFonts w:cs="Times New Roman"/>
          <w:szCs w:val="24"/>
        </w:rPr>
        <w:t>En Microsoft Word, oprim</w:t>
      </w:r>
      <w:r>
        <w:rPr>
          <w:rFonts w:cs="Times New Roman"/>
          <w:szCs w:val="24"/>
        </w:rPr>
        <w:t>e</w:t>
      </w:r>
      <w:r w:rsidRPr="00973658">
        <w:rPr>
          <w:rFonts w:cs="Times New Roman"/>
          <w:szCs w:val="24"/>
        </w:rPr>
        <w:t xml:space="preserve"> la tecla </w:t>
      </w:r>
      <w:r w:rsidRPr="00B01685">
        <w:rPr>
          <w:rFonts w:cs="Times New Roman"/>
          <w:sz w:val="32"/>
          <w:szCs w:val="32"/>
        </w:rPr>
        <w:t>F7</w:t>
      </w:r>
      <w:r>
        <w:rPr>
          <w:rFonts w:cs="Times New Roman"/>
          <w:szCs w:val="24"/>
        </w:rPr>
        <w:t>. Tendrá dos tipos de sugerencias: Gramática y Ortografía, donde tendrás la opción de:</w:t>
      </w:r>
    </w:p>
    <w:p w14:paraId="4DE91DAC" w14:textId="77777777" w:rsidR="00743E36" w:rsidRDefault="00743E36" w:rsidP="00743E36">
      <w:pPr>
        <w:jc w:val="center"/>
        <w:rPr>
          <w:rFonts w:cs="Times New Roman"/>
          <w:b/>
          <w:szCs w:val="24"/>
        </w:rPr>
      </w:pPr>
    </w:p>
    <w:p w14:paraId="03243B03" w14:textId="77777777" w:rsidR="00743E36" w:rsidRPr="008949AF" w:rsidRDefault="00743E36" w:rsidP="00743E36">
      <w:pPr>
        <w:pStyle w:val="Prrafodelista"/>
        <w:numPr>
          <w:ilvl w:val="0"/>
          <w:numId w:val="4"/>
        </w:numPr>
        <w:ind w:left="360"/>
        <w:rPr>
          <w:rFonts w:cs="Times New Roman"/>
          <w:szCs w:val="24"/>
        </w:rPr>
      </w:pPr>
      <w:r w:rsidRPr="008949AF">
        <w:rPr>
          <w:rFonts w:cs="Times New Roman"/>
          <w:szCs w:val="24"/>
        </w:rPr>
        <w:t>“</w:t>
      </w:r>
      <w:r>
        <w:rPr>
          <w:rFonts w:cs="Times New Roman"/>
          <w:szCs w:val="24"/>
        </w:rPr>
        <w:t>Cambiar</w:t>
      </w:r>
      <w:r w:rsidRPr="008949AF">
        <w:rPr>
          <w:rFonts w:cs="Times New Roman"/>
          <w:szCs w:val="24"/>
        </w:rPr>
        <w:t>”</w:t>
      </w:r>
      <w:r>
        <w:rPr>
          <w:rFonts w:cs="Times New Roman"/>
          <w:szCs w:val="24"/>
        </w:rPr>
        <w:t>,</w:t>
      </w:r>
      <w:r w:rsidRPr="008949AF">
        <w:rPr>
          <w:rFonts w:cs="Times New Roman"/>
          <w:szCs w:val="24"/>
        </w:rPr>
        <w:t xml:space="preserve"> si considera</w:t>
      </w:r>
      <w:r>
        <w:rPr>
          <w:rFonts w:cs="Times New Roman"/>
          <w:szCs w:val="24"/>
        </w:rPr>
        <w:t>s</w:t>
      </w:r>
      <w:r w:rsidRPr="008949AF">
        <w:rPr>
          <w:rFonts w:cs="Times New Roman"/>
          <w:szCs w:val="24"/>
        </w:rPr>
        <w:t xml:space="preserve"> que efectivamente había un error</w:t>
      </w:r>
      <w:r>
        <w:rPr>
          <w:rFonts w:cs="Times New Roman"/>
          <w:szCs w:val="24"/>
        </w:rPr>
        <w:t>, ejemplo (mas, sin tilde):</w:t>
      </w:r>
    </w:p>
    <w:p w14:paraId="1FF8884E" w14:textId="77777777" w:rsidR="00743E36" w:rsidRDefault="00743E36" w:rsidP="00743E36">
      <w:pPr>
        <w:jc w:val="center"/>
        <w:rPr>
          <w:rFonts w:cs="Times New Roman"/>
          <w:b/>
          <w:szCs w:val="24"/>
        </w:rPr>
      </w:pPr>
      <w:r>
        <w:rPr>
          <w:noProof/>
          <w:lang w:eastAsia="es-CO"/>
        </w:rPr>
        <w:drawing>
          <wp:inline distT="0" distB="0" distL="0" distR="0" wp14:anchorId="5A153E49" wp14:editId="7C034D0F">
            <wp:extent cx="1777042" cy="2362734"/>
            <wp:effectExtent l="171450" t="171450" r="356870" b="36195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27049" t="8437" b="3474"/>
                    <a:stretch/>
                  </pic:blipFill>
                  <pic:spPr bwMode="auto">
                    <a:xfrm>
                      <a:off x="0" y="0"/>
                      <a:ext cx="1788401" cy="2377837"/>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1C91E43E" w14:textId="77777777" w:rsidR="00743E36" w:rsidRPr="008949AF" w:rsidRDefault="00743E36" w:rsidP="00743E36">
      <w:pPr>
        <w:pStyle w:val="Prrafodelista"/>
        <w:numPr>
          <w:ilvl w:val="0"/>
          <w:numId w:val="4"/>
        </w:numPr>
        <w:ind w:left="360"/>
        <w:rPr>
          <w:rFonts w:cs="Times New Roman"/>
          <w:b/>
          <w:szCs w:val="24"/>
        </w:rPr>
      </w:pPr>
      <w:r w:rsidRPr="008949AF">
        <w:rPr>
          <w:rFonts w:cs="Times New Roman"/>
          <w:szCs w:val="24"/>
        </w:rPr>
        <w:t>“Omitir”</w:t>
      </w:r>
      <w:r>
        <w:rPr>
          <w:rFonts w:cs="Times New Roman"/>
          <w:szCs w:val="24"/>
        </w:rPr>
        <w:t>,</w:t>
      </w:r>
      <w:r w:rsidRPr="008949AF">
        <w:rPr>
          <w:rFonts w:cs="Times New Roman"/>
          <w:szCs w:val="24"/>
        </w:rPr>
        <w:t xml:space="preserve"> si a pesar de la sugerencia considera</w:t>
      </w:r>
      <w:r>
        <w:rPr>
          <w:rFonts w:cs="Times New Roman"/>
          <w:szCs w:val="24"/>
        </w:rPr>
        <w:t>s</w:t>
      </w:r>
      <w:r w:rsidRPr="008949AF">
        <w:rPr>
          <w:rFonts w:cs="Times New Roman"/>
          <w:szCs w:val="24"/>
        </w:rPr>
        <w:t xml:space="preserve"> que está correctamente</w:t>
      </w:r>
      <w:r>
        <w:rPr>
          <w:rFonts w:cs="Times New Roman"/>
          <w:szCs w:val="24"/>
        </w:rPr>
        <w:t>, ejemplo (desadaptativos):</w:t>
      </w:r>
    </w:p>
    <w:p w14:paraId="23EDE914" w14:textId="77777777" w:rsidR="00743E36" w:rsidRDefault="00743E36" w:rsidP="00743E36">
      <w:pPr>
        <w:jc w:val="center"/>
        <w:rPr>
          <w:rFonts w:cs="Times New Roman"/>
          <w:b/>
          <w:szCs w:val="24"/>
        </w:rPr>
      </w:pPr>
      <w:r>
        <w:rPr>
          <w:noProof/>
          <w:lang w:eastAsia="es-CO"/>
        </w:rPr>
        <w:lastRenderedPageBreak/>
        <w:drawing>
          <wp:inline distT="0" distB="0" distL="0" distR="0" wp14:anchorId="25B030C9" wp14:editId="734C5E11">
            <wp:extent cx="1598982" cy="2078966"/>
            <wp:effectExtent l="171450" t="171450" r="363220" b="36004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l="9877" t="4217" r="4004" b="4572"/>
                    <a:stretch/>
                  </pic:blipFill>
                  <pic:spPr bwMode="auto">
                    <a:xfrm>
                      <a:off x="0" y="0"/>
                      <a:ext cx="1625424" cy="2113345"/>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791373D6" w14:textId="77777777" w:rsidR="00743E36" w:rsidRDefault="00743E36" w:rsidP="00743E36">
      <w:pPr>
        <w:pStyle w:val="Prrafodelista"/>
        <w:numPr>
          <w:ilvl w:val="0"/>
          <w:numId w:val="4"/>
        </w:numPr>
        <w:rPr>
          <w:rFonts w:cs="Times New Roman"/>
          <w:szCs w:val="24"/>
        </w:rPr>
      </w:pPr>
      <w:r w:rsidRPr="00B01685">
        <w:rPr>
          <w:rFonts w:cs="Times New Roman"/>
          <w:szCs w:val="24"/>
        </w:rPr>
        <w:t xml:space="preserve">“Omitir todo” si </w:t>
      </w:r>
      <w:r>
        <w:rPr>
          <w:rFonts w:cs="Times New Roman"/>
          <w:szCs w:val="24"/>
        </w:rPr>
        <w:t>deseas ignorar la sugerencia de esa palabra u oración en todo el texto.</w:t>
      </w:r>
    </w:p>
    <w:p w14:paraId="7A4FD532" w14:textId="77777777" w:rsidR="00743E36" w:rsidRPr="00B01685" w:rsidRDefault="00743E36" w:rsidP="00743E36">
      <w:pPr>
        <w:pStyle w:val="Prrafodelista"/>
        <w:numPr>
          <w:ilvl w:val="0"/>
          <w:numId w:val="4"/>
        </w:numPr>
        <w:rPr>
          <w:rFonts w:cs="Times New Roman"/>
          <w:szCs w:val="24"/>
        </w:rPr>
      </w:pPr>
      <w:r>
        <w:rPr>
          <w:rFonts w:cs="Times New Roman"/>
          <w:szCs w:val="24"/>
        </w:rPr>
        <w:t>“Agregar” si deseas incluir esa palabra en el diccionario en futuras revisiones.</w:t>
      </w:r>
    </w:p>
    <w:p w14:paraId="63B2D420" w14:textId="77777777" w:rsidR="00743E36" w:rsidRDefault="00743E36" w:rsidP="00743E36">
      <w:pPr>
        <w:jc w:val="center"/>
        <w:rPr>
          <w:rFonts w:cs="Times New Roman"/>
          <w:b/>
          <w:szCs w:val="24"/>
        </w:rPr>
      </w:pPr>
      <w:r>
        <w:rPr>
          <w:noProof/>
          <w:lang w:eastAsia="es-CO"/>
        </w:rPr>
        <w:drawing>
          <wp:inline distT="0" distB="0" distL="0" distR="0" wp14:anchorId="53C1A437" wp14:editId="46C5BD81">
            <wp:extent cx="1690778" cy="2124472"/>
            <wp:effectExtent l="152400" t="152400" r="367030" b="3524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700185" cy="2136292"/>
                    </a:xfrm>
                    <a:prstGeom prst="rect">
                      <a:avLst/>
                    </a:prstGeom>
                    <a:ln>
                      <a:noFill/>
                    </a:ln>
                    <a:effectLst>
                      <a:outerShdw blurRad="292100" dist="139700" dir="2700000" algn="tl" rotWithShape="0">
                        <a:srgbClr val="333333">
                          <a:alpha val="65000"/>
                        </a:srgbClr>
                      </a:outerShdw>
                    </a:effectLst>
                  </pic:spPr>
                </pic:pic>
              </a:graphicData>
            </a:graphic>
          </wp:inline>
        </w:drawing>
      </w:r>
    </w:p>
    <w:p w14:paraId="5E80BE4B" w14:textId="77777777" w:rsidR="00743E36" w:rsidRDefault="00743E36" w:rsidP="00743E36">
      <w:pPr>
        <w:rPr>
          <w:rFonts w:cs="Times New Roman"/>
          <w:szCs w:val="24"/>
        </w:rPr>
      </w:pPr>
      <w:r w:rsidRPr="00B01685">
        <w:rPr>
          <w:rFonts w:cs="Times New Roman"/>
          <w:szCs w:val="24"/>
        </w:rPr>
        <w:tab/>
        <w:t xml:space="preserve">Ten precaución en aceptar cambios sugeridos, pues Microsoft Word no tiene </w:t>
      </w:r>
      <w:r>
        <w:rPr>
          <w:rFonts w:cs="Times New Roman"/>
          <w:szCs w:val="24"/>
        </w:rPr>
        <w:t>la capacidad completa de interpretar con precisión algunos aspectos de la redacción o gramática en lengua española.</w:t>
      </w:r>
    </w:p>
    <w:p w14:paraId="0C1127F4" w14:textId="77777777" w:rsidR="00743E36" w:rsidRDefault="00743E36" w:rsidP="00743E36">
      <w:pPr>
        <w:rPr>
          <w:rFonts w:cs="Times New Roman"/>
          <w:b/>
          <w:szCs w:val="24"/>
        </w:rPr>
      </w:pPr>
    </w:p>
    <w:p w14:paraId="093673EA" w14:textId="77777777" w:rsidR="00743E36" w:rsidRDefault="00743E36" w:rsidP="00743E36">
      <w:pPr>
        <w:rPr>
          <w:rFonts w:cs="Times New Roman"/>
          <w:b/>
          <w:szCs w:val="24"/>
        </w:rPr>
      </w:pPr>
    </w:p>
    <w:p w14:paraId="09099B4C" w14:textId="77777777" w:rsidR="00743E36" w:rsidRDefault="00743E36" w:rsidP="00743E36">
      <w:pPr>
        <w:rPr>
          <w:rFonts w:cs="Times New Roman"/>
          <w:b/>
          <w:szCs w:val="24"/>
        </w:rPr>
      </w:pPr>
    </w:p>
    <w:p w14:paraId="50976A6E" w14:textId="77777777" w:rsidR="00743E36" w:rsidRDefault="00743E36" w:rsidP="00743E36">
      <w:pPr>
        <w:rPr>
          <w:rFonts w:cs="Times New Roman"/>
          <w:b/>
          <w:szCs w:val="24"/>
        </w:rPr>
      </w:pPr>
    </w:p>
    <w:p w14:paraId="5BDAE429" w14:textId="77777777" w:rsidR="00743E36" w:rsidRDefault="00743E36" w:rsidP="00743E36">
      <w:pPr>
        <w:rPr>
          <w:rFonts w:cs="Times New Roman"/>
          <w:b/>
          <w:szCs w:val="24"/>
        </w:rPr>
      </w:pPr>
    </w:p>
    <w:p w14:paraId="776FEFCD" w14:textId="77777777" w:rsidR="00743E36" w:rsidRPr="006906C6" w:rsidRDefault="00743E36" w:rsidP="00743E36">
      <w:pPr>
        <w:rPr>
          <w:rFonts w:cs="Times New Roman"/>
          <w:b/>
          <w:szCs w:val="24"/>
        </w:rPr>
      </w:pPr>
      <w:r w:rsidRPr="006906C6">
        <w:rPr>
          <w:rFonts w:cs="Times New Roman"/>
          <w:b/>
          <w:szCs w:val="24"/>
        </w:rPr>
        <w:lastRenderedPageBreak/>
        <w:t xml:space="preserve">Anexo </w:t>
      </w:r>
      <w:r>
        <w:rPr>
          <w:rFonts w:cs="Times New Roman"/>
          <w:b/>
          <w:szCs w:val="24"/>
        </w:rPr>
        <w:t>4. Buscar, reemplazar y eliminar espacios (o palabras)</w:t>
      </w:r>
    </w:p>
    <w:p w14:paraId="1C4F95CB" w14:textId="77777777" w:rsidR="00743E36" w:rsidRDefault="00743E36" w:rsidP="00743E36">
      <w:pPr>
        <w:rPr>
          <w:rFonts w:cs="Times New Roman"/>
          <w:szCs w:val="24"/>
        </w:rPr>
      </w:pPr>
    </w:p>
    <w:p w14:paraId="34324C36" w14:textId="77777777" w:rsidR="00743E36" w:rsidRDefault="00743E36" w:rsidP="00743E36">
      <w:pPr>
        <w:ind w:firstLine="708"/>
        <w:rPr>
          <w:rFonts w:cs="Times New Roman"/>
          <w:szCs w:val="24"/>
        </w:rPr>
      </w:pPr>
      <w:r>
        <w:rPr>
          <w:rFonts w:cs="Times New Roman"/>
          <w:szCs w:val="24"/>
        </w:rPr>
        <w:t>Uno de los errores más comunes al redactar un texto es incluir dobles, triples o cuádruples espacios, que en esencia son casi imperceptibles pero que afectan la distribución del documento. Para eliminar dobles espacios, realiza estos pasos: Ctrl + L (Reemplazar) &gt; Digita 2 espacios en “Buscar” &gt; Digita 1 espacio en “Reemplazar” &gt; Clic en “Reemplazar todos”.</w:t>
      </w:r>
    </w:p>
    <w:p w14:paraId="08A287B1" w14:textId="77777777" w:rsidR="00743E36" w:rsidRDefault="00743E36" w:rsidP="00743E36">
      <w:pPr>
        <w:ind w:firstLine="708"/>
        <w:rPr>
          <w:rFonts w:cs="Times New Roman"/>
          <w:szCs w:val="24"/>
        </w:rPr>
      </w:pPr>
      <w:r>
        <w:rPr>
          <w:noProof/>
          <w:lang w:eastAsia="es-CO"/>
        </w:rPr>
        <w:drawing>
          <wp:inline distT="0" distB="0" distL="0" distR="0" wp14:anchorId="2B03CA71" wp14:editId="4B7A1CF4">
            <wp:extent cx="4451230" cy="1811253"/>
            <wp:effectExtent l="190500" t="190500" r="197485" b="18923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l="23673" t="54111" r="40053" b="19646"/>
                    <a:stretch/>
                  </pic:blipFill>
                  <pic:spPr bwMode="auto">
                    <a:xfrm>
                      <a:off x="0" y="0"/>
                      <a:ext cx="4512927" cy="1836358"/>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5E3C3D22" w14:textId="77777777" w:rsidR="00743E36" w:rsidRDefault="00743E36" w:rsidP="00743E36">
      <w:pPr>
        <w:ind w:firstLine="708"/>
        <w:rPr>
          <w:rFonts w:cs="Times New Roman"/>
          <w:szCs w:val="24"/>
        </w:rPr>
      </w:pPr>
      <w:r>
        <w:rPr>
          <w:rFonts w:cs="Times New Roman"/>
          <w:szCs w:val="24"/>
        </w:rPr>
        <w:t>Word notificará cuántos espacios dobles se eliminaron y se han reemplazado por un espacio.</w:t>
      </w:r>
    </w:p>
    <w:p w14:paraId="48022528" w14:textId="77777777" w:rsidR="00743E36" w:rsidRDefault="00743E36" w:rsidP="00743E36">
      <w:pPr>
        <w:ind w:firstLine="708"/>
        <w:jc w:val="center"/>
        <w:rPr>
          <w:rFonts w:cs="Times New Roman"/>
          <w:szCs w:val="24"/>
        </w:rPr>
      </w:pPr>
      <w:r>
        <w:rPr>
          <w:noProof/>
          <w:lang w:eastAsia="es-CO"/>
        </w:rPr>
        <w:drawing>
          <wp:inline distT="0" distB="0" distL="0" distR="0" wp14:anchorId="26B5968E" wp14:editId="1F5D9E3A">
            <wp:extent cx="3217652" cy="1116880"/>
            <wp:effectExtent l="190500" t="190500" r="192405" b="19812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l="31519" t="38261" r="46343" b="48076"/>
                    <a:stretch/>
                  </pic:blipFill>
                  <pic:spPr bwMode="auto">
                    <a:xfrm>
                      <a:off x="0" y="0"/>
                      <a:ext cx="3253433" cy="112930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15584746" w14:textId="77777777" w:rsidR="00743E36" w:rsidRDefault="00743E36" w:rsidP="00743E36">
      <w:pPr>
        <w:ind w:firstLine="708"/>
        <w:rPr>
          <w:rFonts w:cs="Times New Roman"/>
          <w:szCs w:val="24"/>
        </w:rPr>
      </w:pPr>
      <w:r w:rsidRPr="000E365C">
        <w:rPr>
          <w:rFonts w:cs="Times New Roman"/>
          <w:szCs w:val="24"/>
        </w:rPr>
        <w:t>Haz clic en “Reemplazar todos” para eliminar dobles espacios que quedan, por ejemplo, de triples o cuádruples espacios</w:t>
      </w:r>
      <w:r>
        <w:rPr>
          <w:rFonts w:cs="Times New Roman"/>
          <w:szCs w:val="24"/>
        </w:rPr>
        <w:t xml:space="preserve"> anteriores, hasta que aparezca este mensaje:</w:t>
      </w:r>
    </w:p>
    <w:p w14:paraId="76B316CD" w14:textId="77777777" w:rsidR="00743E36" w:rsidRDefault="00743E36" w:rsidP="00743E36">
      <w:pPr>
        <w:ind w:firstLine="708"/>
        <w:jc w:val="center"/>
        <w:rPr>
          <w:rFonts w:cs="Times New Roman"/>
          <w:szCs w:val="24"/>
        </w:rPr>
      </w:pPr>
      <w:r>
        <w:rPr>
          <w:noProof/>
          <w:lang w:eastAsia="es-CO"/>
        </w:rPr>
        <w:drawing>
          <wp:inline distT="0" distB="0" distL="0" distR="0" wp14:anchorId="658BEC56" wp14:editId="43F69435">
            <wp:extent cx="3183147" cy="1110712"/>
            <wp:effectExtent l="190500" t="190500" r="189230" b="18478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l="50021" t="38577" r="28876" b="48331"/>
                    <a:stretch/>
                  </pic:blipFill>
                  <pic:spPr bwMode="auto">
                    <a:xfrm>
                      <a:off x="0" y="0"/>
                      <a:ext cx="3244551" cy="1132138"/>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4F7EB686" w14:textId="77777777" w:rsidR="00743E36" w:rsidRDefault="00743E36" w:rsidP="00743E36">
      <w:pPr>
        <w:jc w:val="left"/>
        <w:rPr>
          <w:rFonts w:cs="Times New Roman"/>
          <w:b/>
          <w:szCs w:val="24"/>
        </w:rPr>
      </w:pPr>
    </w:p>
    <w:p w14:paraId="4B2D1CDA" w14:textId="77777777" w:rsidR="00743E36" w:rsidRDefault="00743E36" w:rsidP="00743E36">
      <w:pPr>
        <w:jc w:val="left"/>
        <w:rPr>
          <w:rFonts w:cs="Times New Roman"/>
          <w:b/>
          <w:szCs w:val="24"/>
        </w:rPr>
      </w:pPr>
      <w:r w:rsidRPr="00D724E6">
        <w:rPr>
          <w:rFonts w:cs="Times New Roman"/>
          <w:b/>
          <w:szCs w:val="24"/>
        </w:rPr>
        <w:lastRenderedPageBreak/>
        <w:t xml:space="preserve">Anexo </w:t>
      </w:r>
      <w:r>
        <w:rPr>
          <w:rFonts w:cs="Times New Roman"/>
          <w:b/>
          <w:szCs w:val="24"/>
        </w:rPr>
        <w:t>5</w:t>
      </w:r>
      <w:r w:rsidRPr="00D724E6">
        <w:rPr>
          <w:rFonts w:cs="Times New Roman"/>
          <w:b/>
          <w:szCs w:val="24"/>
        </w:rPr>
        <w:t xml:space="preserve">. </w:t>
      </w:r>
      <w:r>
        <w:rPr>
          <w:rFonts w:cs="Times New Roman"/>
          <w:b/>
          <w:szCs w:val="24"/>
        </w:rPr>
        <w:t>Atajos</w:t>
      </w:r>
      <w:r w:rsidRPr="00D724E6">
        <w:rPr>
          <w:rFonts w:cs="Times New Roman"/>
          <w:b/>
          <w:szCs w:val="24"/>
        </w:rPr>
        <w:t xml:space="preserve"> de teclado útiles en Microso</w:t>
      </w:r>
      <w:r>
        <w:rPr>
          <w:rFonts w:cs="Times New Roman"/>
          <w:b/>
          <w:szCs w:val="24"/>
        </w:rPr>
        <w:t>f</w:t>
      </w:r>
      <w:r w:rsidRPr="00D724E6">
        <w:rPr>
          <w:rFonts w:cs="Times New Roman"/>
          <w:b/>
          <w:szCs w:val="24"/>
        </w:rPr>
        <w:t>t Word</w:t>
      </w:r>
    </w:p>
    <w:p w14:paraId="1CB8BFCC" w14:textId="77777777" w:rsidR="00743E36" w:rsidRDefault="00743E36" w:rsidP="00743E36">
      <w:pPr>
        <w:jc w:val="left"/>
        <w:rPr>
          <w:rFonts w:cs="Times New Roman"/>
          <w:b/>
          <w:szCs w:val="24"/>
        </w:rPr>
      </w:pPr>
    </w:p>
    <w:p w14:paraId="76A2BE76" w14:textId="77777777" w:rsidR="00743E36" w:rsidRPr="00D724E6" w:rsidRDefault="00743E36" w:rsidP="00743E36">
      <w:pPr>
        <w:jc w:val="center"/>
        <w:rPr>
          <w:rFonts w:cs="Times New Roman"/>
          <w:b/>
          <w:szCs w:val="24"/>
        </w:rPr>
      </w:pPr>
      <w:r>
        <w:rPr>
          <w:rFonts w:cs="Times New Roman"/>
          <w:b/>
          <w:szCs w:val="24"/>
        </w:rPr>
        <w:t>Ctrl +</w:t>
      </w:r>
    </w:p>
    <w:p w14:paraId="5C71AE66" w14:textId="77777777" w:rsidR="00743E36" w:rsidRDefault="00743E36" w:rsidP="00743E36">
      <w:pPr>
        <w:ind w:firstLine="708"/>
        <w:jc w:val="center"/>
        <w:rPr>
          <w:rFonts w:cs="Times New Roman"/>
          <w:szCs w:val="24"/>
        </w:rPr>
      </w:pPr>
    </w:p>
    <w:p w14:paraId="103C70E0" w14:textId="77777777" w:rsidR="00743E36" w:rsidRDefault="00743E36" w:rsidP="00743E36">
      <w:pPr>
        <w:ind w:firstLine="708"/>
        <w:jc w:val="center"/>
        <w:rPr>
          <w:rFonts w:cs="Times New Roman"/>
          <w:szCs w:val="24"/>
        </w:rPr>
        <w:sectPr w:rsidR="00743E36" w:rsidSect="00CF375A">
          <w:pgSz w:w="12240" w:h="15840"/>
          <w:pgMar w:top="1418" w:right="1418" w:bottom="1418" w:left="1418" w:header="709" w:footer="709" w:gutter="0"/>
          <w:cols w:space="708"/>
          <w:docGrid w:linePitch="360"/>
        </w:sectPr>
      </w:pPr>
    </w:p>
    <w:p w14:paraId="79C2F17A" w14:textId="77777777" w:rsidR="00743E36" w:rsidRPr="00D724E6" w:rsidRDefault="00743E36" w:rsidP="00743E36">
      <w:pPr>
        <w:ind w:firstLine="708"/>
        <w:jc w:val="center"/>
        <w:rPr>
          <w:rFonts w:cs="Times New Roman"/>
          <w:szCs w:val="24"/>
        </w:rPr>
      </w:pPr>
      <w:r w:rsidRPr="00D724E6">
        <w:rPr>
          <w:rFonts w:cs="Times New Roman"/>
          <w:szCs w:val="24"/>
        </w:rPr>
        <w:t>A= Abrir</w:t>
      </w:r>
    </w:p>
    <w:p w14:paraId="46B6C6B0" w14:textId="77777777" w:rsidR="00743E36" w:rsidRPr="00D724E6" w:rsidRDefault="00743E36" w:rsidP="00743E36">
      <w:pPr>
        <w:ind w:firstLine="708"/>
        <w:jc w:val="center"/>
        <w:rPr>
          <w:rFonts w:cs="Times New Roman"/>
          <w:szCs w:val="24"/>
        </w:rPr>
      </w:pPr>
      <w:r w:rsidRPr="00D724E6">
        <w:rPr>
          <w:rFonts w:cs="Times New Roman"/>
          <w:szCs w:val="24"/>
        </w:rPr>
        <w:t>B= Buscar</w:t>
      </w:r>
    </w:p>
    <w:p w14:paraId="6CF12108" w14:textId="77777777" w:rsidR="00743E36" w:rsidRPr="00D724E6" w:rsidRDefault="00743E36" w:rsidP="00743E36">
      <w:pPr>
        <w:ind w:firstLine="708"/>
        <w:jc w:val="center"/>
        <w:rPr>
          <w:rFonts w:cs="Times New Roman"/>
          <w:szCs w:val="24"/>
        </w:rPr>
      </w:pPr>
      <w:r w:rsidRPr="00D724E6">
        <w:rPr>
          <w:rFonts w:cs="Times New Roman"/>
          <w:szCs w:val="24"/>
        </w:rPr>
        <w:t>C= Copiar</w:t>
      </w:r>
    </w:p>
    <w:p w14:paraId="798D1A9A" w14:textId="77777777" w:rsidR="00743E36" w:rsidRPr="00D724E6" w:rsidRDefault="00743E36" w:rsidP="00743E36">
      <w:pPr>
        <w:ind w:firstLine="708"/>
        <w:jc w:val="center"/>
        <w:rPr>
          <w:rFonts w:cs="Times New Roman"/>
          <w:szCs w:val="24"/>
        </w:rPr>
      </w:pPr>
      <w:r w:rsidRPr="00D724E6">
        <w:rPr>
          <w:rFonts w:cs="Times New Roman"/>
          <w:szCs w:val="24"/>
        </w:rPr>
        <w:t>D= Alinear derecha</w:t>
      </w:r>
    </w:p>
    <w:p w14:paraId="354278F6" w14:textId="77777777" w:rsidR="00743E36" w:rsidRPr="00D724E6" w:rsidRDefault="00743E36" w:rsidP="00743E36">
      <w:pPr>
        <w:ind w:firstLine="708"/>
        <w:jc w:val="center"/>
        <w:rPr>
          <w:rFonts w:cs="Times New Roman"/>
          <w:szCs w:val="24"/>
        </w:rPr>
      </w:pPr>
      <w:r w:rsidRPr="00D724E6">
        <w:rPr>
          <w:rFonts w:cs="Times New Roman"/>
          <w:szCs w:val="24"/>
        </w:rPr>
        <w:t>E= Seleccionar todo</w:t>
      </w:r>
    </w:p>
    <w:p w14:paraId="52274850" w14:textId="77777777" w:rsidR="00743E36" w:rsidRPr="00D724E6" w:rsidRDefault="00743E36" w:rsidP="00743E36">
      <w:pPr>
        <w:ind w:firstLine="708"/>
        <w:jc w:val="center"/>
        <w:rPr>
          <w:rFonts w:cs="Times New Roman"/>
          <w:szCs w:val="24"/>
        </w:rPr>
      </w:pPr>
      <w:r w:rsidRPr="00D724E6">
        <w:rPr>
          <w:rFonts w:cs="Times New Roman"/>
          <w:szCs w:val="24"/>
        </w:rPr>
        <w:t>G= Guardar</w:t>
      </w:r>
    </w:p>
    <w:p w14:paraId="480E01D3" w14:textId="77777777" w:rsidR="00743E36" w:rsidRPr="00D724E6" w:rsidRDefault="00743E36" w:rsidP="00743E36">
      <w:pPr>
        <w:ind w:firstLine="708"/>
        <w:jc w:val="center"/>
        <w:rPr>
          <w:rFonts w:cs="Times New Roman"/>
          <w:szCs w:val="24"/>
        </w:rPr>
      </w:pPr>
      <w:r w:rsidRPr="00D724E6">
        <w:rPr>
          <w:rFonts w:cs="Times New Roman"/>
          <w:szCs w:val="24"/>
        </w:rPr>
        <w:t>H= Sangría</w:t>
      </w:r>
    </w:p>
    <w:p w14:paraId="5C68D08B" w14:textId="77777777" w:rsidR="00743E36" w:rsidRPr="00D724E6" w:rsidRDefault="00743E36" w:rsidP="00743E36">
      <w:pPr>
        <w:ind w:firstLine="708"/>
        <w:jc w:val="center"/>
        <w:rPr>
          <w:rFonts w:cs="Times New Roman"/>
          <w:szCs w:val="24"/>
        </w:rPr>
      </w:pPr>
      <w:r w:rsidRPr="00D724E6">
        <w:rPr>
          <w:rFonts w:cs="Times New Roman"/>
          <w:szCs w:val="24"/>
        </w:rPr>
        <w:t>I= Ir a página</w:t>
      </w:r>
    </w:p>
    <w:p w14:paraId="3C155CFB" w14:textId="77777777" w:rsidR="00743E36" w:rsidRPr="00D724E6" w:rsidRDefault="00743E36" w:rsidP="00743E36">
      <w:pPr>
        <w:ind w:firstLine="708"/>
        <w:jc w:val="center"/>
        <w:rPr>
          <w:rFonts w:cs="Times New Roman"/>
          <w:szCs w:val="24"/>
        </w:rPr>
      </w:pPr>
      <w:r w:rsidRPr="00D724E6">
        <w:rPr>
          <w:rFonts w:cs="Times New Roman"/>
          <w:szCs w:val="24"/>
        </w:rPr>
        <w:t>J= Justificar</w:t>
      </w:r>
    </w:p>
    <w:p w14:paraId="1A9CE606" w14:textId="77777777" w:rsidR="00743E36" w:rsidRPr="00D724E6" w:rsidRDefault="00743E36" w:rsidP="00743E36">
      <w:pPr>
        <w:ind w:firstLine="708"/>
        <w:jc w:val="center"/>
        <w:rPr>
          <w:rFonts w:cs="Times New Roman"/>
          <w:szCs w:val="24"/>
        </w:rPr>
      </w:pPr>
      <w:r w:rsidRPr="00D724E6">
        <w:rPr>
          <w:rFonts w:cs="Times New Roman"/>
          <w:szCs w:val="24"/>
        </w:rPr>
        <w:t>K= Cursiva</w:t>
      </w:r>
    </w:p>
    <w:p w14:paraId="103129AF" w14:textId="77777777" w:rsidR="00743E36" w:rsidRPr="00D724E6" w:rsidRDefault="00743E36" w:rsidP="00743E36">
      <w:pPr>
        <w:ind w:firstLine="708"/>
        <w:jc w:val="center"/>
        <w:rPr>
          <w:rFonts w:cs="Times New Roman"/>
          <w:szCs w:val="24"/>
        </w:rPr>
      </w:pPr>
      <w:r w:rsidRPr="00D724E6">
        <w:rPr>
          <w:rFonts w:cs="Times New Roman"/>
          <w:szCs w:val="24"/>
        </w:rPr>
        <w:t>L= Reemplazar</w:t>
      </w:r>
    </w:p>
    <w:p w14:paraId="4918C636" w14:textId="77777777" w:rsidR="00743E36" w:rsidRPr="00D724E6" w:rsidRDefault="00743E36" w:rsidP="00743E36">
      <w:pPr>
        <w:ind w:firstLine="708"/>
        <w:jc w:val="center"/>
        <w:rPr>
          <w:rFonts w:cs="Times New Roman"/>
          <w:szCs w:val="24"/>
        </w:rPr>
      </w:pPr>
      <w:r w:rsidRPr="00D724E6">
        <w:rPr>
          <w:rFonts w:cs="Times New Roman"/>
          <w:szCs w:val="24"/>
        </w:rPr>
        <w:t>M= Formato</w:t>
      </w:r>
    </w:p>
    <w:p w14:paraId="5678E2D4" w14:textId="77777777" w:rsidR="00743E36" w:rsidRPr="00D724E6" w:rsidRDefault="00743E36" w:rsidP="00743E36">
      <w:pPr>
        <w:ind w:firstLine="708"/>
        <w:jc w:val="center"/>
        <w:rPr>
          <w:rFonts w:cs="Times New Roman"/>
          <w:szCs w:val="24"/>
        </w:rPr>
      </w:pPr>
      <w:r w:rsidRPr="00D724E6">
        <w:rPr>
          <w:rFonts w:cs="Times New Roman"/>
          <w:szCs w:val="24"/>
        </w:rPr>
        <w:t>N= Negrilla</w:t>
      </w:r>
    </w:p>
    <w:p w14:paraId="76A2B75A" w14:textId="77777777" w:rsidR="00743E36" w:rsidRPr="00D724E6" w:rsidRDefault="00743E36" w:rsidP="00743E36">
      <w:pPr>
        <w:ind w:firstLine="708"/>
        <w:jc w:val="center"/>
        <w:rPr>
          <w:rFonts w:cs="Times New Roman"/>
          <w:szCs w:val="24"/>
        </w:rPr>
      </w:pPr>
      <w:r w:rsidRPr="00D724E6">
        <w:rPr>
          <w:rFonts w:cs="Times New Roman"/>
          <w:szCs w:val="24"/>
        </w:rPr>
        <w:t>O= Disminuir tamaño</w:t>
      </w:r>
    </w:p>
    <w:p w14:paraId="5B60FDD1" w14:textId="77777777" w:rsidR="00743E36" w:rsidRPr="00D724E6" w:rsidRDefault="00743E36" w:rsidP="00743E36">
      <w:pPr>
        <w:ind w:firstLine="708"/>
        <w:jc w:val="center"/>
        <w:rPr>
          <w:rFonts w:cs="Times New Roman"/>
          <w:szCs w:val="24"/>
        </w:rPr>
      </w:pPr>
      <w:r w:rsidRPr="00D724E6">
        <w:rPr>
          <w:rFonts w:cs="Times New Roman"/>
          <w:szCs w:val="24"/>
        </w:rPr>
        <w:t>P= Imprimir</w:t>
      </w:r>
    </w:p>
    <w:p w14:paraId="32F61A29" w14:textId="77777777" w:rsidR="00743E36" w:rsidRPr="00D724E6" w:rsidRDefault="00743E36" w:rsidP="00743E36">
      <w:pPr>
        <w:ind w:firstLine="708"/>
        <w:jc w:val="center"/>
        <w:rPr>
          <w:rFonts w:cs="Times New Roman"/>
          <w:szCs w:val="24"/>
        </w:rPr>
      </w:pPr>
      <w:r w:rsidRPr="00D724E6">
        <w:rPr>
          <w:rFonts w:cs="Times New Roman"/>
          <w:szCs w:val="24"/>
        </w:rPr>
        <w:t>Q= Alinear izquierda</w:t>
      </w:r>
    </w:p>
    <w:p w14:paraId="26566B91" w14:textId="77777777" w:rsidR="00743E36" w:rsidRPr="00D724E6" w:rsidRDefault="00743E36" w:rsidP="00743E36">
      <w:pPr>
        <w:ind w:firstLine="708"/>
        <w:jc w:val="center"/>
        <w:rPr>
          <w:rFonts w:cs="Times New Roman"/>
          <w:szCs w:val="24"/>
        </w:rPr>
      </w:pPr>
      <w:r w:rsidRPr="00D724E6">
        <w:rPr>
          <w:rFonts w:cs="Times New Roman"/>
          <w:szCs w:val="24"/>
        </w:rPr>
        <w:t>R= Cerrar documento</w:t>
      </w:r>
    </w:p>
    <w:p w14:paraId="5C6956E4" w14:textId="77777777" w:rsidR="00743E36" w:rsidRPr="00D724E6" w:rsidRDefault="00743E36" w:rsidP="00743E36">
      <w:pPr>
        <w:ind w:firstLine="708"/>
        <w:jc w:val="center"/>
        <w:rPr>
          <w:rFonts w:cs="Times New Roman"/>
          <w:szCs w:val="24"/>
        </w:rPr>
      </w:pPr>
      <w:r w:rsidRPr="00D724E6">
        <w:rPr>
          <w:rFonts w:cs="Times New Roman"/>
          <w:szCs w:val="24"/>
        </w:rPr>
        <w:t>S= Subrayado</w:t>
      </w:r>
    </w:p>
    <w:p w14:paraId="50375207" w14:textId="77777777" w:rsidR="00743E36" w:rsidRPr="00D724E6" w:rsidRDefault="00743E36" w:rsidP="00743E36">
      <w:pPr>
        <w:ind w:firstLine="708"/>
        <w:jc w:val="center"/>
        <w:rPr>
          <w:rFonts w:cs="Times New Roman"/>
          <w:szCs w:val="24"/>
        </w:rPr>
      </w:pPr>
      <w:r w:rsidRPr="00D724E6">
        <w:rPr>
          <w:rFonts w:cs="Times New Roman"/>
          <w:szCs w:val="24"/>
        </w:rPr>
        <w:t>T= Centrar</w:t>
      </w:r>
    </w:p>
    <w:p w14:paraId="7552B147" w14:textId="77777777" w:rsidR="00743E36" w:rsidRPr="00D724E6" w:rsidRDefault="00743E36" w:rsidP="00743E36">
      <w:pPr>
        <w:ind w:firstLine="708"/>
        <w:jc w:val="center"/>
        <w:rPr>
          <w:rFonts w:cs="Times New Roman"/>
          <w:szCs w:val="24"/>
        </w:rPr>
      </w:pPr>
      <w:r w:rsidRPr="00D724E6">
        <w:rPr>
          <w:rFonts w:cs="Times New Roman"/>
          <w:szCs w:val="24"/>
        </w:rPr>
        <w:t>U= Nuevo documento</w:t>
      </w:r>
    </w:p>
    <w:p w14:paraId="0067EFBA" w14:textId="77777777" w:rsidR="00743E36" w:rsidRPr="00D724E6" w:rsidRDefault="00743E36" w:rsidP="00743E36">
      <w:pPr>
        <w:ind w:firstLine="708"/>
        <w:jc w:val="center"/>
        <w:rPr>
          <w:rFonts w:cs="Times New Roman"/>
          <w:szCs w:val="24"/>
        </w:rPr>
      </w:pPr>
      <w:r w:rsidRPr="00D724E6">
        <w:rPr>
          <w:rFonts w:cs="Times New Roman"/>
          <w:szCs w:val="24"/>
        </w:rPr>
        <w:t>V= Pegar</w:t>
      </w:r>
    </w:p>
    <w:p w14:paraId="2E645AA9" w14:textId="77777777" w:rsidR="00743E36" w:rsidRPr="00D724E6" w:rsidRDefault="00743E36" w:rsidP="00743E36">
      <w:pPr>
        <w:ind w:firstLine="708"/>
        <w:jc w:val="center"/>
        <w:rPr>
          <w:rFonts w:cs="Times New Roman"/>
          <w:szCs w:val="24"/>
        </w:rPr>
      </w:pPr>
      <w:r w:rsidRPr="00D724E6">
        <w:rPr>
          <w:rFonts w:cs="Times New Roman"/>
          <w:szCs w:val="24"/>
        </w:rPr>
        <w:t>X=Cortar</w:t>
      </w:r>
    </w:p>
    <w:p w14:paraId="5AF6BFB0" w14:textId="77777777" w:rsidR="00743E36" w:rsidRPr="00D724E6" w:rsidRDefault="00743E36" w:rsidP="00743E36">
      <w:pPr>
        <w:ind w:firstLine="708"/>
        <w:jc w:val="center"/>
        <w:rPr>
          <w:rFonts w:cs="Times New Roman"/>
          <w:szCs w:val="24"/>
        </w:rPr>
      </w:pPr>
      <w:r w:rsidRPr="00D724E6">
        <w:rPr>
          <w:rFonts w:cs="Times New Roman"/>
          <w:szCs w:val="24"/>
        </w:rPr>
        <w:t>Y= Rehacer</w:t>
      </w:r>
    </w:p>
    <w:p w14:paraId="4724B74D" w14:textId="77777777" w:rsidR="00743E36" w:rsidRPr="00D724E6" w:rsidRDefault="00743E36" w:rsidP="00743E36">
      <w:pPr>
        <w:ind w:firstLine="708"/>
        <w:jc w:val="center"/>
        <w:rPr>
          <w:rFonts w:cs="Times New Roman"/>
          <w:szCs w:val="24"/>
        </w:rPr>
      </w:pPr>
      <w:r w:rsidRPr="00D724E6">
        <w:rPr>
          <w:rFonts w:cs="Times New Roman"/>
          <w:szCs w:val="24"/>
        </w:rPr>
        <w:t>Z= Deshacer</w:t>
      </w:r>
    </w:p>
    <w:p w14:paraId="6698E22E" w14:textId="77777777" w:rsidR="00743E36" w:rsidRDefault="00743E36" w:rsidP="00743E36">
      <w:pPr>
        <w:ind w:firstLine="708"/>
        <w:jc w:val="center"/>
        <w:rPr>
          <w:rFonts w:cs="Times New Roman"/>
          <w:szCs w:val="24"/>
        </w:rPr>
        <w:sectPr w:rsidR="00743E36" w:rsidSect="00D724E6">
          <w:type w:val="continuous"/>
          <w:pgSz w:w="12240" w:h="15840"/>
          <w:pgMar w:top="1418" w:right="1418" w:bottom="1418" w:left="1418" w:header="709" w:footer="709" w:gutter="0"/>
          <w:cols w:num="2" w:space="708"/>
          <w:docGrid w:linePitch="360"/>
        </w:sectPr>
      </w:pPr>
    </w:p>
    <w:p w14:paraId="1229FD6B" w14:textId="77777777" w:rsidR="00743E36" w:rsidRDefault="00743E36" w:rsidP="00743E36">
      <w:pPr>
        <w:ind w:firstLine="708"/>
        <w:jc w:val="center"/>
        <w:rPr>
          <w:rFonts w:cs="Times New Roman"/>
          <w:szCs w:val="24"/>
        </w:rPr>
      </w:pPr>
      <w:r>
        <w:rPr>
          <w:rFonts w:cs="Times New Roman"/>
          <w:szCs w:val="24"/>
        </w:rPr>
        <w:t xml:space="preserve">Lista completa de atajos </w:t>
      </w:r>
      <w:r w:rsidRPr="000C3608">
        <w:rPr>
          <w:rFonts w:cs="Times New Roman"/>
          <w:szCs w:val="24"/>
        </w:rPr>
        <w:t>https://bit.ly/3oHliCj</w:t>
      </w:r>
    </w:p>
    <w:p w14:paraId="6FEBAB43" w14:textId="77777777" w:rsidR="00743E36" w:rsidRDefault="00743E36" w:rsidP="00743E36">
      <w:pPr>
        <w:ind w:firstLine="708"/>
        <w:jc w:val="center"/>
        <w:rPr>
          <w:rFonts w:cs="Times New Roman"/>
          <w:szCs w:val="24"/>
        </w:rPr>
      </w:pPr>
    </w:p>
    <w:p w14:paraId="3F162ECA" w14:textId="77777777" w:rsidR="00743E36" w:rsidRDefault="00743E36" w:rsidP="00743E36">
      <w:pPr>
        <w:ind w:firstLine="708"/>
        <w:jc w:val="center"/>
        <w:rPr>
          <w:rFonts w:cs="Times New Roman"/>
          <w:szCs w:val="24"/>
        </w:rPr>
      </w:pPr>
    </w:p>
    <w:p w14:paraId="510DC230" w14:textId="77777777" w:rsidR="00743E36" w:rsidRDefault="00743E36" w:rsidP="00743E36">
      <w:pPr>
        <w:ind w:firstLine="708"/>
        <w:jc w:val="center"/>
        <w:rPr>
          <w:rFonts w:cs="Times New Roman"/>
          <w:szCs w:val="24"/>
        </w:rPr>
      </w:pPr>
    </w:p>
    <w:p w14:paraId="17DF9E3B" w14:textId="77777777" w:rsidR="00743E36" w:rsidRDefault="00743E36" w:rsidP="00743E36">
      <w:pPr>
        <w:ind w:firstLine="708"/>
        <w:jc w:val="center"/>
        <w:rPr>
          <w:rFonts w:cs="Times New Roman"/>
          <w:szCs w:val="24"/>
        </w:rPr>
      </w:pPr>
    </w:p>
    <w:p w14:paraId="78C5FB65" w14:textId="77777777" w:rsidR="00743E36" w:rsidRDefault="00743E36" w:rsidP="00743E36">
      <w:pPr>
        <w:ind w:firstLine="708"/>
        <w:jc w:val="center"/>
        <w:rPr>
          <w:rFonts w:cs="Times New Roman"/>
          <w:szCs w:val="24"/>
        </w:rPr>
      </w:pPr>
    </w:p>
    <w:p w14:paraId="5E4A5A36" w14:textId="77777777" w:rsidR="00743E36" w:rsidRDefault="00743E36" w:rsidP="00743E36">
      <w:pPr>
        <w:ind w:firstLine="708"/>
        <w:jc w:val="center"/>
        <w:rPr>
          <w:rFonts w:cs="Times New Roman"/>
          <w:szCs w:val="24"/>
        </w:rPr>
      </w:pPr>
    </w:p>
    <w:p w14:paraId="6573A1A8" w14:textId="77777777" w:rsidR="00743E36" w:rsidRDefault="00743E36" w:rsidP="00743E36">
      <w:pPr>
        <w:ind w:firstLine="708"/>
        <w:jc w:val="center"/>
        <w:rPr>
          <w:rFonts w:cs="Times New Roman"/>
          <w:szCs w:val="24"/>
        </w:rPr>
      </w:pPr>
    </w:p>
    <w:p w14:paraId="200D9448" w14:textId="77777777" w:rsidR="00743E36" w:rsidRDefault="00743E36" w:rsidP="00743E36">
      <w:pPr>
        <w:ind w:firstLine="708"/>
        <w:jc w:val="center"/>
        <w:rPr>
          <w:rFonts w:cs="Times New Roman"/>
          <w:szCs w:val="24"/>
        </w:rPr>
      </w:pPr>
    </w:p>
    <w:p w14:paraId="43FE575C" w14:textId="77777777" w:rsidR="00743E36" w:rsidRDefault="00743E36" w:rsidP="00743E36">
      <w:pPr>
        <w:ind w:firstLine="708"/>
        <w:jc w:val="center"/>
        <w:rPr>
          <w:rFonts w:cs="Times New Roman"/>
          <w:szCs w:val="24"/>
        </w:rPr>
      </w:pPr>
    </w:p>
    <w:p w14:paraId="0F6A5006" w14:textId="77777777" w:rsidR="00743E36" w:rsidRDefault="00743E36" w:rsidP="00743E36">
      <w:pPr>
        <w:ind w:firstLine="708"/>
        <w:jc w:val="center"/>
        <w:rPr>
          <w:rFonts w:cs="Times New Roman"/>
          <w:szCs w:val="24"/>
        </w:rPr>
      </w:pPr>
    </w:p>
    <w:p w14:paraId="7C8CA35C" w14:textId="77777777" w:rsidR="00743E36" w:rsidRDefault="00743E36" w:rsidP="00743E36">
      <w:pPr>
        <w:ind w:firstLine="708"/>
        <w:jc w:val="center"/>
        <w:rPr>
          <w:rFonts w:cs="Times New Roman"/>
          <w:szCs w:val="24"/>
        </w:rPr>
      </w:pPr>
    </w:p>
    <w:p w14:paraId="3A63EE91" w14:textId="77777777" w:rsidR="00743E36" w:rsidRDefault="00743E36" w:rsidP="00743E36">
      <w:pPr>
        <w:ind w:firstLine="708"/>
        <w:jc w:val="center"/>
        <w:rPr>
          <w:rFonts w:cs="Times New Roman"/>
          <w:szCs w:val="24"/>
        </w:rPr>
      </w:pPr>
    </w:p>
    <w:p w14:paraId="26C40B1E" w14:textId="77777777" w:rsidR="00743E36" w:rsidRDefault="00743E36" w:rsidP="00743E36">
      <w:pPr>
        <w:jc w:val="left"/>
        <w:rPr>
          <w:rFonts w:cs="Times New Roman"/>
          <w:b/>
          <w:szCs w:val="24"/>
        </w:rPr>
      </w:pPr>
    </w:p>
    <w:p w14:paraId="49EB3A97" w14:textId="77777777" w:rsidR="00743E36" w:rsidRDefault="00743E36" w:rsidP="00743E36">
      <w:pPr>
        <w:jc w:val="left"/>
        <w:rPr>
          <w:rFonts w:cs="Times New Roman"/>
          <w:b/>
          <w:szCs w:val="24"/>
        </w:rPr>
      </w:pPr>
    </w:p>
    <w:p w14:paraId="603391A3" w14:textId="77777777" w:rsidR="00743E36" w:rsidRPr="006B6D2A" w:rsidRDefault="00743E36" w:rsidP="00743E36">
      <w:pPr>
        <w:jc w:val="left"/>
        <w:rPr>
          <w:rFonts w:cs="Times New Roman"/>
          <w:b/>
          <w:szCs w:val="24"/>
        </w:rPr>
      </w:pPr>
      <w:r w:rsidRPr="006B6D2A">
        <w:rPr>
          <w:rFonts w:cs="Times New Roman"/>
          <w:b/>
          <w:szCs w:val="24"/>
        </w:rPr>
        <w:lastRenderedPageBreak/>
        <w:t xml:space="preserve">Anexo </w:t>
      </w:r>
      <w:r>
        <w:rPr>
          <w:rFonts w:cs="Times New Roman"/>
          <w:b/>
          <w:szCs w:val="24"/>
        </w:rPr>
        <w:t>6</w:t>
      </w:r>
      <w:r w:rsidRPr="006B6D2A">
        <w:rPr>
          <w:rFonts w:cs="Times New Roman"/>
          <w:b/>
          <w:szCs w:val="24"/>
        </w:rPr>
        <w:t xml:space="preserve">. Sinónimos y antónimos </w:t>
      </w:r>
    </w:p>
    <w:p w14:paraId="356711CD" w14:textId="77777777" w:rsidR="00743E36" w:rsidRDefault="00743E36" w:rsidP="00743E36">
      <w:pPr>
        <w:ind w:firstLine="708"/>
        <w:jc w:val="center"/>
        <w:rPr>
          <w:rFonts w:cs="Times New Roman"/>
          <w:szCs w:val="24"/>
        </w:rPr>
      </w:pPr>
    </w:p>
    <w:p w14:paraId="4E22BB6A" w14:textId="77777777" w:rsidR="00743E36" w:rsidRDefault="00743E36" w:rsidP="00743E36">
      <w:pPr>
        <w:ind w:firstLine="708"/>
        <w:rPr>
          <w:rFonts w:cs="Times New Roman"/>
          <w:szCs w:val="24"/>
        </w:rPr>
      </w:pPr>
      <w:r>
        <w:rPr>
          <w:rFonts w:cs="Times New Roman"/>
          <w:szCs w:val="24"/>
        </w:rPr>
        <w:t>Constantemente surgen inconvenientes al redactar una oración, al no tener la palabra adecuada, un sinónimo o un antónimo. Microsoft Word apoya estas inquietudes, así:</w:t>
      </w:r>
    </w:p>
    <w:p w14:paraId="257CB876" w14:textId="77777777" w:rsidR="00743E36" w:rsidRDefault="00743E36" w:rsidP="00743E36">
      <w:pPr>
        <w:jc w:val="right"/>
        <w:rPr>
          <w:rFonts w:cs="Times New Roman"/>
          <w:szCs w:val="24"/>
        </w:rPr>
      </w:pPr>
      <w:r w:rsidRPr="00B41170">
        <w:rPr>
          <w:rFonts w:cs="Times New Roman"/>
          <w:noProof/>
          <w:szCs w:val="24"/>
          <w:lang w:eastAsia="es-CO"/>
        </w:rPr>
        <mc:AlternateContent>
          <mc:Choice Requires="wps">
            <w:drawing>
              <wp:anchor distT="45720" distB="45720" distL="114300" distR="114300" simplePos="0" relativeHeight="251658241" behindDoc="0" locked="0" layoutInCell="1" allowOverlap="1" wp14:anchorId="65A07D7C" wp14:editId="58FADBC8">
                <wp:simplePos x="0" y="0"/>
                <wp:positionH relativeFrom="margin">
                  <wp:posOffset>3679825</wp:posOffset>
                </wp:positionH>
                <wp:positionV relativeFrom="paragraph">
                  <wp:posOffset>3492129</wp:posOffset>
                </wp:positionV>
                <wp:extent cx="2363470" cy="3131185"/>
                <wp:effectExtent l="0" t="0" r="0" b="0"/>
                <wp:wrapSquare wrapText="bothSides"/>
                <wp:docPr id="37" name="Cuadro de texto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3470" cy="3131185"/>
                        </a:xfrm>
                        <a:prstGeom prst="rect">
                          <a:avLst/>
                        </a:prstGeom>
                        <a:solidFill>
                          <a:srgbClr val="FFFFFF"/>
                        </a:solidFill>
                        <a:ln w="9525">
                          <a:noFill/>
                          <a:miter lim="800000"/>
                          <a:headEnd/>
                          <a:tailEnd/>
                        </a:ln>
                      </wps:spPr>
                      <wps:txbx>
                        <w:txbxContent>
                          <w:p w14:paraId="3F67A131" w14:textId="77777777" w:rsidR="00743E36" w:rsidRDefault="00743E36" w:rsidP="00743E36">
                            <w:r>
                              <w:rPr>
                                <w:noProof/>
                                <w:lang w:eastAsia="es-CO"/>
                              </w:rPr>
                              <w:drawing>
                                <wp:inline distT="0" distB="0" distL="0" distR="0" wp14:anchorId="059F9B2A" wp14:editId="57103CE0">
                                  <wp:extent cx="1891937" cy="2769079"/>
                                  <wp:effectExtent l="190500" t="190500" r="184785" b="18415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l="79939" t="21424" b="26373"/>
                                          <a:stretch/>
                                        </pic:blipFill>
                                        <pic:spPr bwMode="auto">
                                          <a:xfrm>
                                            <a:off x="0" y="0"/>
                                            <a:ext cx="1920209" cy="2810458"/>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5A07D7C" id="_x0000_t202" coordsize="21600,21600" o:spt="202" path="m,l,21600r21600,l21600,xe">
                <v:stroke joinstyle="miter"/>
                <v:path gradientshapeok="t" o:connecttype="rect"/>
              </v:shapetype>
              <v:shape id="Cuadro de texto 37" o:spid="_x0000_s1026" type="#_x0000_t202" style="position:absolute;left:0;text-align:left;margin-left:289.75pt;margin-top:274.95pt;width:186.1pt;height:246.55pt;z-index:25165824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" stroked="f">
                <v:textbox>
                  <w:txbxContent>
                    <w:p w14:paraId="3F67A131" w14:textId="77777777" w:rsidR="00743E36" w:rsidRDefault="00743E36" w:rsidP="00743E36">
                      <w:r>
                        <w:rPr>
                          <w:noProof/>
                          <w:lang w:eastAsia="es-CO"/>
                        </w:rPr>
                        <w:drawing>
                          <wp:inline distT="0" distB="0" distL="0" distR="0" wp14:anchorId="059F9B2A" wp14:editId="57103CE0">
                            <wp:extent cx="1891937" cy="2769079"/>
                            <wp:effectExtent l="190500" t="190500" r="184785" b="18415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l="79939" t="21424" b="26373"/>
                                    <a:stretch/>
                                  </pic:blipFill>
                                  <pic:spPr bwMode="auto">
                                    <a:xfrm>
                                      <a:off x="0" y="0"/>
                                      <a:ext cx="1920209" cy="2810458"/>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txbxContent>
                </v:textbox>
                <w10:wrap type="square" anchorx="margin"/>
              </v:shape>
            </w:pict>
          </mc:Fallback>
        </mc:AlternateContent>
      </w:r>
      <w:r w:rsidRPr="00B41170">
        <w:rPr>
          <w:rFonts w:cs="Times New Roman"/>
          <w:noProof/>
          <w:szCs w:val="24"/>
          <w:lang w:eastAsia="es-CO"/>
        </w:rPr>
        <mc:AlternateContent>
          <mc:Choice Requires="wps">
            <w:drawing>
              <wp:anchor distT="45720" distB="45720" distL="114300" distR="114300" simplePos="0" relativeHeight="251658240" behindDoc="0" locked="0" layoutInCell="1" allowOverlap="1" wp14:anchorId="2ACE6A6A" wp14:editId="4BD5276B">
                <wp:simplePos x="0" y="0"/>
                <wp:positionH relativeFrom="margin">
                  <wp:posOffset>0</wp:posOffset>
                </wp:positionH>
                <wp:positionV relativeFrom="paragraph">
                  <wp:posOffset>467995</wp:posOffset>
                </wp:positionV>
                <wp:extent cx="3467100" cy="5607050"/>
                <wp:effectExtent l="0" t="0" r="0" b="0"/>
                <wp:wrapSquare wrapText="bothSides"/>
                <wp:docPr id="36" name="Cuadro de texto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67100" cy="5607050"/>
                        </a:xfrm>
                        <a:prstGeom prst="rect">
                          <a:avLst/>
                        </a:prstGeom>
                        <a:solidFill>
                          <a:srgbClr val="FFFFFF"/>
                        </a:solidFill>
                        <a:ln w="9525">
                          <a:noFill/>
                          <a:miter lim="800000"/>
                          <a:headEnd/>
                          <a:tailEnd/>
                        </a:ln>
                      </wps:spPr>
                      <wps:txbx>
                        <w:txbxContent>
                          <w:p w14:paraId="24FC3412" w14:textId="77777777" w:rsidR="00743E36" w:rsidRDefault="00743E36" w:rsidP="00743E36">
                            <w:pPr>
                              <w:ind w:left="-113"/>
                              <w:rPr>
                                <w:rFonts w:cs="Times New Roman"/>
                                <w:szCs w:val="24"/>
                              </w:rPr>
                            </w:pPr>
                            <w:r w:rsidRPr="00B41170">
                              <w:rPr>
                                <w:rFonts w:cs="Times New Roman"/>
                                <w:szCs w:val="24"/>
                              </w:rPr>
                              <w:t xml:space="preserve">Selecciona la palabra </w:t>
                            </w:r>
                            <w:r>
                              <w:rPr>
                                <w:rFonts w:cs="Times New Roman"/>
                                <w:szCs w:val="24"/>
                              </w:rPr>
                              <w:t xml:space="preserve">(en este ejemplo “colocar”) </w:t>
                            </w:r>
                            <w:r w:rsidRPr="00B41170">
                              <w:rPr>
                                <w:rFonts w:cs="Times New Roman"/>
                                <w:szCs w:val="24"/>
                              </w:rPr>
                              <w:t>&gt; Clic derecho &gt; “Sinónimos”</w:t>
                            </w:r>
                            <w:r>
                              <w:rPr>
                                <w:rFonts w:cs="Times New Roman"/>
                                <w:szCs w:val="24"/>
                              </w:rPr>
                              <w:t>.</w:t>
                            </w:r>
                          </w:p>
                          <w:p w14:paraId="7A665015" w14:textId="77777777" w:rsidR="00743E36" w:rsidRPr="00B41170" w:rsidRDefault="00743E36" w:rsidP="00743E36">
                            <w:pPr>
                              <w:ind w:left="-113"/>
                              <w:rPr>
                                <w:rFonts w:cs="Times New Roman"/>
                                <w:szCs w:val="24"/>
                              </w:rPr>
                            </w:pPr>
                          </w:p>
                          <w:p w14:paraId="421B22A6" w14:textId="77777777" w:rsidR="00743E36" w:rsidRDefault="00743E36" w:rsidP="00743E36">
                            <w:pPr>
                              <w:ind w:left="-113"/>
                              <w:rPr>
                                <w:rFonts w:cs="Times New Roman"/>
                                <w:szCs w:val="24"/>
                              </w:rPr>
                            </w:pPr>
                          </w:p>
                          <w:p w14:paraId="260D1F3C" w14:textId="77777777" w:rsidR="00743E36" w:rsidRPr="00B41170" w:rsidRDefault="00743E36" w:rsidP="00743E36">
                            <w:pPr>
                              <w:ind w:left="-113"/>
                              <w:rPr>
                                <w:rFonts w:cs="Times New Roman"/>
                                <w:szCs w:val="24"/>
                              </w:rPr>
                            </w:pPr>
                            <w:r w:rsidRPr="00B41170">
                              <w:rPr>
                                <w:rFonts w:cs="Times New Roman"/>
                                <w:szCs w:val="24"/>
                              </w:rPr>
                              <w:t>Inmediatamente aparecen las sugerencias más usadas.</w:t>
                            </w:r>
                            <w:r>
                              <w:rPr>
                                <w:rFonts w:cs="Times New Roman"/>
                                <w:szCs w:val="24"/>
                              </w:rPr>
                              <w:t xml:space="preserve"> </w:t>
                            </w:r>
                            <w:r w:rsidRPr="00B41170">
                              <w:rPr>
                                <w:rFonts w:cs="Times New Roman"/>
                                <w:szCs w:val="24"/>
                              </w:rPr>
                              <w:t>Si no es suficiente</w:t>
                            </w:r>
                            <w:r>
                              <w:rPr>
                                <w:rFonts w:cs="Times New Roman"/>
                                <w:szCs w:val="24"/>
                              </w:rPr>
                              <w:t xml:space="preserve"> y se requieren más alternativas</w:t>
                            </w:r>
                            <w:r w:rsidRPr="00B41170">
                              <w:rPr>
                                <w:rFonts w:cs="Times New Roman"/>
                                <w:szCs w:val="24"/>
                              </w:rPr>
                              <w:t xml:space="preserve">: </w:t>
                            </w:r>
                          </w:p>
                          <w:p w14:paraId="60740DF9" w14:textId="77777777" w:rsidR="00743E36" w:rsidRDefault="00743E36" w:rsidP="00743E36">
                            <w:pPr>
                              <w:ind w:left="-113"/>
                              <w:rPr>
                                <w:rFonts w:cs="Times New Roman"/>
                                <w:szCs w:val="24"/>
                              </w:rPr>
                            </w:pPr>
                          </w:p>
                          <w:p w14:paraId="5F48E6BE" w14:textId="77777777" w:rsidR="00743E36" w:rsidRDefault="00743E36" w:rsidP="00743E36">
                            <w:pPr>
                              <w:ind w:left="-113"/>
                              <w:rPr>
                                <w:rFonts w:cs="Times New Roman"/>
                                <w:szCs w:val="24"/>
                              </w:rPr>
                            </w:pPr>
                          </w:p>
                          <w:p w14:paraId="0AC8E656" w14:textId="77777777" w:rsidR="00743E36" w:rsidRDefault="00743E36" w:rsidP="00743E36">
                            <w:pPr>
                              <w:ind w:left="-113"/>
                              <w:rPr>
                                <w:rFonts w:cs="Times New Roman"/>
                                <w:szCs w:val="24"/>
                              </w:rPr>
                            </w:pPr>
                          </w:p>
                          <w:p w14:paraId="58392684" w14:textId="77777777" w:rsidR="00743E36" w:rsidRDefault="00743E36" w:rsidP="00743E36">
                            <w:pPr>
                              <w:ind w:left="-113"/>
                              <w:rPr>
                                <w:rFonts w:cs="Times New Roman"/>
                                <w:szCs w:val="24"/>
                              </w:rPr>
                            </w:pPr>
                          </w:p>
                          <w:p w14:paraId="2387756A" w14:textId="77777777" w:rsidR="00743E36" w:rsidRDefault="00743E36" w:rsidP="00743E36">
                            <w:pPr>
                              <w:ind w:left="-113"/>
                              <w:rPr>
                                <w:rFonts w:cs="Times New Roman"/>
                                <w:szCs w:val="24"/>
                              </w:rPr>
                            </w:pPr>
                          </w:p>
                          <w:p w14:paraId="1EB026B9" w14:textId="77777777" w:rsidR="00743E36" w:rsidRPr="00B41170" w:rsidRDefault="00743E36" w:rsidP="00743E36">
                            <w:pPr>
                              <w:ind w:left="-113"/>
                              <w:rPr>
                                <w:rFonts w:cs="Times New Roman"/>
                                <w:szCs w:val="24"/>
                              </w:rPr>
                            </w:pPr>
                          </w:p>
                          <w:p w14:paraId="66CA380F" w14:textId="77777777" w:rsidR="00743E36" w:rsidRDefault="00743E36" w:rsidP="00743E36">
                            <w:pPr>
                              <w:ind w:left="-113"/>
                              <w:rPr>
                                <w:rFonts w:cs="Times New Roman"/>
                                <w:szCs w:val="24"/>
                              </w:rPr>
                            </w:pPr>
                          </w:p>
                          <w:p w14:paraId="76D581C5" w14:textId="77777777" w:rsidR="00743E36" w:rsidRPr="00B41170" w:rsidRDefault="00743E36" w:rsidP="00743E36">
                            <w:pPr>
                              <w:ind w:left="-113"/>
                              <w:rPr>
                                <w:rFonts w:cs="Times New Roman"/>
                                <w:szCs w:val="24"/>
                              </w:rPr>
                            </w:pPr>
                            <w:r w:rsidRPr="00B41170">
                              <w:rPr>
                                <w:rFonts w:cs="Times New Roman"/>
                                <w:szCs w:val="24"/>
                              </w:rPr>
                              <w:t>Clic de nuevo en “Sinónimos”, donde aparecen más opciones y los antónimos</w:t>
                            </w:r>
                            <w:r>
                              <w:rPr>
                                <w:rFonts w:cs="Times New Roman"/>
                                <w:szCs w:val="24"/>
                              </w:rPr>
                              <w:t xml:space="preserve"> de esa palabra seleccionada.</w:t>
                            </w:r>
                          </w:p>
                          <w:p w14:paraId="77E0591A" w14:textId="77777777" w:rsidR="00743E36" w:rsidRDefault="00743E36" w:rsidP="00743E3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CE6A6A" id="Cuadro de texto 36" o:spid="_x0000_s1027" type="#_x0000_t202" style="position:absolute;left:0;text-align:left;margin-left:0;margin-top:36.85pt;width:273pt;height:441.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" stroked="f">
                <v:textbox>
                  <w:txbxContent>
                    <w:p w14:paraId="24FC3412" w14:textId="77777777" w:rsidR="00743E36" w:rsidRDefault="00743E36" w:rsidP="00743E36">
                      <w:pPr>
                        <w:ind w:left="-113"/>
                        <w:rPr>
                          <w:rFonts w:cs="Times New Roman"/>
                          <w:szCs w:val="24"/>
                        </w:rPr>
                      </w:pPr>
                      <w:r w:rsidRPr="00B41170">
                        <w:rPr>
                          <w:rFonts w:cs="Times New Roman"/>
                          <w:szCs w:val="24"/>
                        </w:rPr>
                        <w:t xml:space="preserve">Selecciona la palabra </w:t>
                      </w:r>
                      <w:r>
                        <w:rPr>
                          <w:rFonts w:cs="Times New Roman"/>
                          <w:szCs w:val="24"/>
                        </w:rPr>
                        <w:t xml:space="preserve">(en este ejemplo “colocar”) </w:t>
                      </w:r>
                      <w:r w:rsidRPr="00B41170">
                        <w:rPr>
                          <w:rFonts w:cs="Times New Roman"/>
                          <w:szCs w:val="24"/>
                        </w:rPr>
                        <w:t>&gt; Clic derecho &gt; “Sinónimos”</w:t>
                      </w:r>
                      <w:r>
                        <w:rPr>
                          <w:rFonts w:cs="Times New Roman"/>
                          <w:szCs w:val="24"/>
                        </w:rPr>
                        <w:t>.</w:t>
                      </w:r>
                    </w:p>
                    <w:p w14:paraId="7A665015" w14:textId="77777777" w:rsidR="00743E36" w:rsidRPr="00B41170" w:rsidRDefault="00743E36" w:rsidP="00743E36">
                      <w:pPr>
                        <w:ind w:left="-113"/>
                        <w:rPr>
                          <w:rFonts w:cs="Times New Roman"/>
                          <w:szCs w:val="24"/>
                        </w:rPr>
                      </w:pPr>
                    </w:p>
                    <w:p w14:paraId="421B22A6" w14:textId="77777777" w:rsidR="00743E36" w:rsidRDefault="00743E36" w:rsidP="00743E36">
                      <w:pPr>
                        <w:ind w:left="-113"/>
                        <w:rPr>
                          <w:rFonts w:cs="Times New Roman"/>
                          <w:szCs w:val="24"/>
                        </w:rPr>
                      </w:pPr>
                    </w:p>
                    <w:p w14:paraId="260D1F3C" w14:textId="77777777" w:rsidR="00743E36" w:rsidRPr="00B41170" w:rsidRDefault="00743E36" w:rsidP="00743E36">
                      <w:pPr>
                        <w:ind w:left="-113"/>
                        <w:rPr>
                          <w:rFonts w:cs="Times New Roman"/>
                          <w:szCs w:val="24"/>
                        </w:rPr>
                      </w:pPr>
                      <w:r w:rsidRPr="00B41170">
                        <w:rPr>
                          <w:rFonts w:cs="Times New Roman"/>
                          <w:szCs w:val="24"/>
                        </w:rPr>
                        <w:t>Inmediatamente aparecen las sugerencias más usadas.</w:t>
                      </w:r>
                      <w:r>
                        <w:rPr>
                          <w:rFonts w:cs="Times New Roman"/>
                          <w:szCs w:val="24"/>
                        </w:rPr>
                        <w:t xml:space="preserve"> </w:t>
                      </w:r>
                      <w:r w:rsidRPr="00B41170">
                        <w:rPr>
                          <w:rFonts w:cs="Times New Roman"/>
                          <w:szCs w:val="24"/>
                        </w:rPr>
                        <w:t>Si no es suficiente</w:t>
                      </w:r>
                      <w:r>
                        <w:rPr>
                          <w:rFonts w:cs="Times New Roman"/>
                          <w:szCs w:val="24"/>
                        </w:rPr>
                        <w:t xml:space="preserve"> y se requieren más alternativas</w:t>
                      </w:r>
                      <w:r w:rsidRPr="00B41170">
                        <w:rPr>
                          <w:rFonts w:cs="Times New Roman"/>
                          <w:szCs w:val="24"/>
                        </w:rPr>
                        <w:t xml:space="preserve">: </w:t>
                      </w:r>
                    </w:p>
                    <w:p w14:paraId="60740DF9" w14:textId="77777777" w:rsidR="00743E36" w:rsidRDefault="00743E36" w:rsidP="00743E36">
                      <w:pPr>
                        <w:ind w:left="-113"/>
                        <w:rPr>
                          <w:rFonts w:cs="Times New Roman"/>
                          <w:szCs w:val="24"/>
                        </w:rPr>
                      </w:pPr>
                    </w:p>
                    <w:p w14:paraId="5F48E6BE" w14:textId="77777777" w:rsidR="00743E36" w:rsidRDefault="00743E36" w:rsidP="00743E36">
                      <w:pPr>
                        <w:ind w:left="-113"/>
                        <w:rPr>
                          <w:rFonts w:cs="Times New Roman"/>
                          <w:szCs w:val="24"/>
                        </w:rPr>
                      </w:pPr>
                    </w:p>
                    <w:p w14:paraId="0AC8E656" w14:textId="77777777" w:rsidR="00743E36" w:rsidRDefault="00743E36" w:rsidP="00743E36">
                      <w:pPr>
                        <w:ind w:left="-113"/>
                        <w:rPr>
                          <w:rFonts w:cs="Times New Roman"/>
                          <w:szCs w:val="24"/>
                        </w:rPr>
                      </w:pPr>
                    </w:p>
                    <w:p w14:paraId="58392684" w14:textId="77777777" w:rsidR="00743E36" w:rsidRDefault="00743E36" w:rsidP="00743E36">
                      <w:pPr>
                        <w:ind w:left="-113"/>
                        <w:rPr>
                          <w:rFonts w:cs="Times New Roman"/>
                          <w:szCs w:val="24"/>
                        </w:rPr>
                      </w:pPr>
                    </w:p>
                    <w:p w14:paraId="2387756A" w14:textId="77777777" w:rsidR="00743E36" w:rsidRDefault="00743E36" w:rsidP="00743E36">
                      <w:pPr>
                        <w:ind w:left="-113"/>
                        <w:rPr>
                          <w:rFonts w:cs="Times New Roman"/>
                          <w:szCs w:val="24"/>
                        </w:rPr>
                      </w:pPr>
                    </w:p>
                    <w:p w14:paraId="1EB026B9" w14:textId="77777777" w:rsidR="00743E36" w:rsidRPr="00B41170" w:rsidRDefault="00743E36" w:rsidP="00743E36">
                      <w:pPr>
                        <w:ind w:left="-113"/>
                        <w:rPr>
                          <w:rFonts w:cs="Times New Roman"/>
                          <w:szCs w:val="24"/>
                        </w:rPr>
                      </w:pPr>
                    </w:p>
                    <w:p w14:paraId="66CA380F" w14:textId="77777777" w:rsidR="00743E36" w:rsidRDefault="00743E36" w:rsidP="00743E36">
                      <w:pPr>
                        <w:ind w:left="-113"/>
                        <w:rPr>
                          <w:rFonts w:cs="Times New Roman"/>
                          <w:szCs w:val="24"/>
                        </w:rPr>
                      </w:pPr>
                    </w:p>
                    <w:p w14:paraId="76D581C5" w14:textId="77777777" w:rsidR="00743E36" w:rsidRPr="00B41170" w:rsidRDefault="00743E36" w:rsidP="00743E36">
                      <w:pPr>
                        <w:ind w:left="-113"/>
                        <w:rPr>
                          <w:rFonts w:cs="Times New Roman"/>
                          <w:szCs w:val="24"/>
                        </w:rPr>
                      </w:pPr>
                      <w:r w:rsidRPr="00B41170">
                        <w:rPr>
                          <w:rFonts w:cs="Times New Roman"/>
                          <w:szCs w:val="24"/>
                        </w:rPr>
                        <w:t>Clic de nuevo en “Sinónimos”, donde aparecen más opciones y los antónimos</w:t>
                      </w:r>
                      <w:r>
                        <w:rPr>
                          <w:rFonts w:cs="Times New Roman"/>
                          <w:szCs w:val="24"/>
                        </w:rPr>
                        <w:t xml:space="preserve"> de esa palabra seleccionada.</w:t>
                      </w:r>
                    </w:p>
                    <w:p w14:paraId="77E0591A" w14:textId="77777777" w:rsidR="00743E36" w:rsidRDefault="00743E36" w:rsidP="00743E36"/>
                  </w:txbxContent>
                </v:textbox>
                <w10:wrap type="square" anchorx="margin"/>
              </v:shape>
            </w:pict>
          </mc:Fallback>
        </mc:AlternateContent>
      </w:r>
      <w:r w:rsidRPr="00B41170">
        <w:rPr>
          <w:rFonts w:cs="Times New Roman"/>
          <w:noProof/>
          <w:szCs w:val="24"/>
          <w:lang w:eastAsia="es-CO"/>
        </w:rPr>
        <mc:AlternateContent>
          <mc:Choice Requires="wps">
            <w:drawing>
              <wp:anchor distT="45720" distB="45720" distL="114300" distR="114300" simplePos="0" relativeHeight="251658242" behindDoc="0" locked="0" layoutInCell="1" allowOverlap="1" wp14:anchorId="4B561594" wp14:editId="4086A336">
                <wp:simplePos x="0" y="0"/>
                <wp:positionH relativeFrom="margin">
                  <wp:posOffset>3671570</wp:posOffset>
                </wp:positionH>
                <wp:positionV relativeFrom="paragraph">
                  <wp:posOffset>188859</wp:posOffset>
                </wp:positionV>
                <wp:extent cx="2397760" cy="3096260"/>
                <wp:effectExtent l="0" t="0" r="2540" b="8890"/>
                <wp:wrapSquare wrapText="bothSides"/>
                <wp:docPr id="39" name="Cuadro de texto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7760" cy="3096260"/>
                        </a:xfrm>
                        <a:prstGeom prst="rect">
                          <a:avLst/>
                        </a:prstGeom>
                        <a:solidFill>
                          <a:srgbClr val="FFFFFF"/>
                        </a:solidFill>
                        <a:ln w="9525">
                          <a:noFill/>
                          <a:miter lim="800000"/>
                          <a:headEnd/>
                          <a:tailEnd/>
                        </a:ln>
                      </wps:spPr>
                      <wps:txbx>
                        <w:txbxContent>
                          <w:p w14:paraId="74C72211" w14:textId="77777777" w:rsidR="00743E36" w:rsidRDefault="00743E36" w:rsidP="00743E36">
                            <w:r>
                              <w:rPr>
                                <w:noProof/>
                                <w:lang w:eastAsia="es-CO"/>
                              </w:rPr>
                              <w:drawing>
                                <wp:inline distT="0" distB="0" distL="0" distR="0" wp14:anchorId="1672EE79" wp14:editId="52335B04">
                                  <wp:extent cx="1899620" cy="2789125"/>
                                  <wp:effectExtent l="190500" t="190500" r="196215" b="18288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l="1867" t="30779" r="76748" b="13398"/>
                                          <a:stretch/>
                                        </pic:blipFill>
                                        <pic:spPr bwMode="auto">
                                          <a:xfrm>
                                            <a:off x="0" y="0"/>
                                            <a:ext cx="1921192" cy="2820798"/>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561594" id="Cuadro de texto 39" o:spid="_x0000_s1028" type="#_x0000_t202" style="position:absolute;left:0;text-align:left;margin-left:289.1pt;margin-top:14.85pt;width:188.8pt;height:243.8pt;z-index:25165824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" stroked="f">
                <v:textbox>
                  <w:txbxContent>
                    <w:p w14:paraId="74C72211" w14:textId="77777777" w:rsidR="00743E36" w:rsidRDefault="00743E36" w:rsidP="00743E36">
                      <w:r>
                        <w:rPr>
                          <w:noProof/>
                          <w:lang w:eastAsia="es-CO"/>
                        </w:rPr>
                        <w:drawing>
                          <wp:inline distT="0" distB="0" distL="0" distR="0" wp14:anchorId="1672EE79" wp14:editId="52335B04">
                            <wp:extent cx="1899620" cy="2789125"/>
                            <wp:effectExtent l="190500" t="190500" r="196215" b="18288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l="1867" t="30779" r="76748" b="13398"/>
                                    <a:stretch/>
                                  </pic:blipFill>
                                  <pic:spPr bwMode="auto">
                                    <a:xfrm>
                                      <a:off x="0" y="0"/>
                                      <a:ext cx="1921192" cy="2820798"/>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txbxContent>
                </v:textbox>
                <w10:wrap type="square" anchorx="margin"/>
              </v:shape>
            </w:pict>
          </mc:Fallback>
        </mc:AlternateContent>
      </w:r>
    </w:p>
    <w:p w14:paraId="3CBD505F" w14:textId="77777777" w:rsidR="00743E36" w:rsidRDefault="00743E36" w:rsidP="00743E36">
      <w:pPr>
        <w:ind w:firstLine="708"/>
        <w:jc w:val="right"/>
        <w:rPr>
          <w:rFonts w:cs="Times New Roman"/>
          <w:szCs w:val="24"/>
        </w:rPr>
      </w:pPr>
    </w:p>
    <w:p w14:paraId="45C12D9E" w14:textId="77777777" w:rsidR="00743E36" w:rsidRDefault="00743E36" w:rsidP="00743E36">
      <w:pPr>
        <w:ind w:firstLine="708"/>
        <w:rPr>
          <w:rFonts w:cs="Times New Roman"/>
          <w:szCs w:val="24"/>
        </w:rPr>
      </w:pPr>
    </w:p>
    <w:p w14:paraId="1EFFEFD3" w14:textId="77777777" w:rsidR="00743E36" w:rsidRDefault="00743E36" w:rsidP="00743E36">
      <w:pPr>
        <w:ind w:firstLine="708"/>
        <w:jc w:val="center"/>
        <w:rPr>
          <w:rFonts w:cs="Times New Roman"/>
          <w:szCs w:val="24"/>
        </w:rPr>
      </w:pPr>
    </w:p>
    <w:p w14:paraId="5BA03AEE" w14:textId="77777777" w:rsidR="00743E36" w:rsidRDefault="00743E36" w:rsidP="00743E36">
      <w:pPr>
        <w:spacing w:after="160" w:line="259" w:lineRule="auto"/>
        <w:jc w:val="left"/>
        <w:rPr>
          <w:rFonts w:cs="Times New Roman"/>
          <w:b/>
          <w:szCs w:val="24"/>
        </w:rPr>
      </w:pPr>
      <w:r>
        <w:rPr>
          <w:rFonts w:cs="Times New Roman"/>
          <w:b/>
          <w:szCs w:val="24"/>
        </w:rPr>
        <w:br w:type="page"/>
      </w:r>
    </w:p>
    <w:p w14:paraId="2D01AF07" w14:textId="77777777" w:rsidR="00743E36" w:rsidRPr="001509FE" w:rsidRDefault="00743E36" w:rsidP="00743E36">
      <w:pPr>
        <w:jc w:val="left"/>
        <w:rPr>
          <w:rFonts w:cs="Times New Roman"/>
          <w:b/>
          <w:szCs w:val="24"/>
        </w:rPr>
      </w:pPr>
      <w:r w:rsidRPr="001509FE">
        <w:rPr>
          <w:rFonts w:cs="Times New Roman"/>
          <w:b/>
          <w:szCs w:val="24"/>
        </w:rPr>
        <w:lastRenderedPageBreak/>
        <w:t xml:space="preserve">Anexo </w:t>
      </w:r>
      <w:r>
        <w:rPr>
          <w:rFonts w:cs="Times New Roman"/>
          <w:b/>
          <w:szCs w:val="24"/>
        </w:rPr>
        <w:t>7</w:t>
      </w:r>
      <w:r w:rsidRPr="001509FE">
        <w:rPr>
          <w:rFonts w:cs="Times New Roman"/>
          <w:b/>
          <w:szCs w:val="24"/>
        </w:rPr>
        <w:t>. Copiar y pegar sin forma</w:t>
      </w:r>
      <w:r>
        <w:rPr>
          <w:rFonts w:cs="Times New Roman"/>
          <w:b/>
          <w:szCs w:val="24"/>
        </w:rPr>
        <w:t>to</w:t>
      </w:r>
    </w:p>
    <w:p w14:paraId="34A46EF8" w14:textId="77777777" w:rsidR="00743E36" w:rsidRDefault="00743E36" w:rsidP="00743E36">
      <w:pPr>
        <w:ind w:firstLine="708"/>
        <w:jc w:val="center"/>
        <w:rPr>
          <w:rFonts w:cs="Times New Roman"/>
          <w:szCs w:val="24"/>
        </w:rPr>
      </w:pPr>
    </w:p>
    <w:p w14:paraId="2341E840" w14:textId="77777777" w:rsidR="00743E36" w:rsidRDefault="00743E36" w:rsidP="00743E36">
      <w:pPr>
        <w:ind w:firstLine="708"/>
        <w:rPr>
          <w:rFonts w:cs="Times New Roman"/>
          <w:szCs w:val="24"/>
        </w:rPr>
      </w:pPr>
      <w:r>
        <w:rPr>
          <w:rFonts w:cs="Times New Roman"/>
          <w:szCs w:val="24"/>
        </w:rPr>
        <w:t>En ocasiones copiamos y pegamos objetos o texto desde páginas web u otras fuentes hacia Word con el conocido Ctrl + C y Ctrl + V; sin embargo, se conservan colores, tipos de letras, tablas, y otros formatos indeseados. Para pegar solo el texto y sin formato alguno, clic derecho &gt; “Mantener solo texto (T)”</w:t>
      </w:r>
    </w:p>
    <w:p w14:paraId="3277B605" w14:textId="77777777" w:rsidR="00743E36" w:rsidRDefault="00743E36" w:rsidP="00743E36">
      <w:pPr>
        <w:ind w:firstLine="708"/>
        <w:rPr>
          <w:rFonts w:cs="Times New Roman"/>
          <w:szCs w:val="24"/>
        </w:rPr>
      </w:pPr>
    </w:p>
    <w:p w14:paraId="358E9E55" w14:textId="77777777" w:rsidR="00743E36" w:rsidRDefault="00743E36" w:rsidP="00743E36">
      <w:pPr>
        <w:ind w:firstLine="708"/>
        <w:jc w:val="center"/>
        <w:rPr>
          <w:rFonts w:cs="Times New Roman"/>
          <w:szCs w:val="24"/>
        </w:rPr>
      </w:pPr>
      <w:r>
        <w:rPr>
          <w:noProof/>
          <w:lang w:eastAsia="es-CO"/>
        </w:rPr>
        <w:drawing>
          <wp:inline distT="0" distB="0" distL="0" distR="0" wp14:anchorId="08301D4C" wp14:editId="38E09572">
            <wp:extent cx="2769079" cy="3842803"/>
            <wp:effectExtent l="190500" t="190500" r="184150" b="196215"/>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l="46334" t="41943" r="37033" b="17019"/>
                    <a:stretch/>
                  </pic:blipFill>
                  <pic:spPr bwMode="auto">
                    <a:xfrm>
                      <a:off x="0" y="0"/>
                      <a:ext cx="2785933" cy="3866192"/>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3B5CE56A" w14:textId="77777777" w:rsidR="00743E36" w:rsidRDefault="00743E36" w:rsidP="00743E36">
      <w:pPr>
        <w:spacing w:after="160" w:line="259" w:lineRule="auto"/>
        <w:jc w:val="left"/>
        <w:rPr>
          <w:rFonts w:cs="Times New Roman"/>
          <w:szCs w:val="24"/>
        </w:rPr>
      </w:pPr>
      <w:r>
        <w:rPr>
          <w:rFonts w:cs="Times New Roman"/>
          <w:szCs w:val="24"/>
        </w:rPr>
        <w:br w:type="page"/>
      </w:r>
    </w:p>
    <w:p w14:paraId="75D9F8BC" w14:textId="77777777" w:rsidR="00743E36" w:rsidRDefault="00743E36" w:rsidP="00743E36">
      <w:pPr>
        <w:jc w:val="left"/>
        <w:rPr>
          <w:rFonts w:cs="Times New Roman"/>
          <w:b/>
          <w:szCs w:val="24"/>
        </w:rPr>
      </w:pPr>
      <w:r w:rsidRPr="001509FE">
        <w:rPr>
          <w:rFonts w:cs="Times New Roman"/>
          <w:b/>
          <w:szCs w:val="24"/>
        </w:rPr>
        <w:lastRenderedPageBreak/>
        <w:t xml:space="preserve">Anexo </w:t>
      </w:r>
      <w:r>
        <w:rPr>
          <w:rFonts w:cs="Times New Roman"/>
          <w:b/>
          <w:szCs w:val="24"/>
        </w:rPr>
        <w:t>8</w:t>
      </w:r>
      <w:r w:rsidRPr="001509FE">
        <w:rPr>
          <w:rFonts w:cs="Times New Roman"/>
          <w:b/>
          <w:szCs w:val="24"/>
        </w:rPr>
        <w:t>. Comparar dos documentos</w:t>
      </w:r>
    </w:p>
    <w:p w14:paraId="46282D59" w14:textId="77777777" w:rsidR="00743E36" w:rsidRDefault="00743E36" w:rsidP="00743E36">
      <w:pPr>
        <w:ind w:firstLine="708"/>
        <w:jc w:val="left"/>
        <w:rPr>
          <w:rFonts w:cs="Times New Roman"/>
          <w:szCs w:val="24"/>
        </w:rPr>
      </w:pPr>
    </w:p>
    <w:p w14:paraId="0E607C49" w14:textId="77777777" w:rsidR="00743E36" w:rsidRDefault="00743E36" w:rsidP="00743E36">
      <w:pPr>
        <w:ind w:firstLine="708"/>
        <w:rPr>
          <w:rFonts w:cs="Times New Roman"/>
          <w:szCs w:val="24"/>
        </w:rPr>
      </w:pPr>
      <w:r>
        <w:rPr>
          <w:rFonts w:cs="Times New Roman"/>
          <w:szCs w:val="24"/>
        </w:rPr>
        <w:t>Frecuentemente tenemos inconvenientes al tener más de una versión de un mismo trabajo escrito y se desean conocer los cambios hechos en el documento 1 respecto del documento 2. Realiza estos pasos: Revisar &gt; Comparar &gt; Comparar...  Compara dos versiones de un documento (estilo jurídico).</w:t>
      </w:r>
    </w:p>
    <w:p w14:paraId="268CC4E7" w14:textId="77777777" w:rsidR="00743E36" w:rsidRDefault="00743E36" w:rsidP="00743E36">
      <w:pPr>
        <w:ind w:firstLine="708"/>
        <w:jc w:val="center"/>
        <w:rPr>
          <w:rFonts w:cs="Times New Roman"/>
          <w:szCs w:val="24"/>
        </w:rPr>
      </w:pPr>
      <w:r>
        <w:rPr>
          <w:noProof/>
          <w:lang w:eastAsia="es-CO"/>
        </w:rPr>
        <w:drawing>
          <wp:inline distT="0" distB="0" distL="0" distR="0" wp14:anchorId="1AD21008" wp14:editId="07BDBFAD">
            <wp:extent cx="1367624" cy="1193034"/>
            <wp:effectExtent l="190500" t="190500" r="194945" b="19812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l="66701" t="10260" r="17345" b="64997"/>
                    <a:stretch/>
                  </pic:blipFill>
                  <pic:spPr bwMode="auto">
                    <a:xfrm>
                      <a:off x="0" y="0"/>
                      <a:ext cx="1394307" cy="1216311"/>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016A973B" w14:textId="77777777" w:rsidR="00743E36" w:rsidRDefault="00743E36" w:rsidP="00743E36">
      <w:pPr>
        <w:ind w:firstLine="708"/>
        <w:rPr>
          <w:rFonts w:cs="Times New Roman"/>
          <w:szCs w:val="24"/>
        </w:rPr>
      </w:pPr>
      <w:r>
        <w:rPr>
          <w:rFonts w:cs="Times New Roman"/>
          <w:szCs w:val="24"/>
        </w:rPr>
        <w:t>Busca la ruta en tu dispositivo donde se encuentra el documento original (izquierda) y luego el mismo procedimiento con el documento revisado (derecha). &gt; clic en Aceptar.</w:t>
      </w:r>
    </w:p>
    <w:p w14:paraId="71386695" w14:textId="77777777" w:rsidR="00743E36" w:rsidRDefault="00743E36" w:rsidP="00743E36">
      <w:pPr>
        <w:ind w:firstLine="708"/>
        <w:jc w:val="center"/>
        <w:rPr>
          <w:rFonts w:cs="Times New Roman"/>
          <w:szCs w:val="24"/>
        </w:rPr>
      </w:pPr>
      <w:r>
        <w:rPr>
          <w:noProof/>
          <w:lang w:eastAsia="es-CO"/>
        </w:rPr>
        <w:drawing>
          <wp:inline distT="0" distB="0" distL="0" distR="0" wp14:anchorId="156F0F3D" wp14:editId="60A86442">
            <wp:extent cx="2846567" cy="910323"/>
            <wp:effectExtent l="190500" t="190500" r="182880" b="194945"/>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l="33265" t="41038" r="33300" b="39952"/>
                    <a:stretch/>
                  </pic:blipFill>
                  <pic:spPr bwMode="auto">
                    <a:xfrm>
                      <a:off x="0" y="0"/>
                      <a:ext cx="2883893" cy="92226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1BC44C28" w14:textId="77777777" w:rsidR="00743E36" w:rsidRDefault="00743E36" w:rsidP="00743E36">
      <w:pPr>
        <w:ind w:firstLine="708"/>
        <w:rPr>
          <w:rFonts w:cs="Times New Roman"/>
          <w:szCs w:val="24"/>
        </w:rPr>
      </w:pPr>
      <w:r>
        <w:rPr>
          <w:rFonts w:cs="Times New Roman"/>
          <w:szCs w:val="24"/>
        </w:rPr>
        <w:t>Posteriormente aparece el informe con la cantidad de revisiones hechas en el documento:</w:t>
      </w:r>
    </w:p>
    <w:p w14:paraId="54AA5A72" w14:textId="77777777" w:rsidR="00743E36" w:rsidRDefault="00743E36" w:rsidP="00743E36">
      <w:pPr>
        <w:ind w:firstLine="708"/>
        <w:jc w:val="center"/>
        <w:rPr>
          <w:rFonts w:cs="Times New Roman"/>
          <w:szCs w:val="24"/>
        </w:rPr>
      </w:pPr>
      <w:r w:rsidRPr="00381870">
        <w:rPr>
          <w:rFonts w:cs="Times New Roman"/>
          <w:noProof/>
          <w:szCs w:val="24"/>
          <w:lang w:eastAsia="es-CO"/>
        </w:rPr>
        <w:drawing>
          <wp:inline distT="0" distB="0" distL="0" distR="0" wp14:anchorId="371B34A8" wp14:editId="29BFF476">
            <wp:extent cx="3530379" cy="1903761"/>
            <wp:effectExtent l="190500" t="190500" r="184785" b="191770"/>
            <wp:docPr id="43" name="Imagen 43" descr="C:\Users\coord.referencia\Dropbox\AACorreccionEstilo\Terminados\PabloPerilla\567_Correcciones_Perill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oord.referencia\Dropbox\AACorreccionEstilo\Terminados\PabloPerilla\567_Correcciones_Perilla.JP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572059" cy="1926237"/>
                    </a:xfrm>
                    <a:prstGeom prst="rect">
                      <a:avLst/>
                    </a:prstGeom>
                    <a:ln>
                      <a:noFill/>
                    </a:ln>
                    <a:effectLst>
                      <a:outerShdw blurRad="190500" algn="tl" rotWithShape="0">
                        <a:srgbClr val="000000">
                          <a:alpha val="70000"/>
                        </a:srgbClr>
                      </a:outerShdw>
                    </a:effectLst>
                  </pic:spPr>
                </pic:pic>
              </a:graphicData>
            </a:graphic>
          </wp:inline>
        </w:drawing>
      </w:r>
    </w:p>
    <w:p w14:paraId="265C9EEF" w14:textId="77777777" w:rsidR="00743E36" w:rsidRDefault="00743E36" w:rsidP="00743E36">
      <w:pPr>
        <w:jc w:val="left"/>
        <w:rPr>
          <w:rFonts w:cs="Times New Roman"/>
          <w:b/>
          <w:szCs w:val="24"/>
        </w:rPr>
      </w:pPr>
    </w:p>
    <w:p w14:paraId="4A49F04B" w14:textId="77777777" w:rsidR="00743E36" w:rsidRPr="007B582D" w:rsidRDefault="00743E36" w:rsidP="00743E36">
      <w:pPr>
        <w:jc w:val="left"/>
        <w:rPr>
          <w:rFonts w:cs="Times New Roman"/>
          <w:b/>
          <w:szCs w:val="24"/>
        </w:rPr>
      </w:pPr>
      <w:r w:rsidRPr="007B582D">
        <w:rPr>
          <w:rFonts w:cs="Times New Roman"/>
          <w:b/>
          <w:szCs w:val="24"/>
        </w:rPr>
        <w:lastRenderedPageBreak/>
        <w:t xml:space="preserve">Anexo </w:t>
      </w:r>
      <w:r>
        <w:rPr>
          <w:rFonts w:cs="Times New Roman"/>
          <w:b/>
          <w:szCs w:val="24"/>
        </w:rPr>
        <w:t>9</w:t>
      </w:r>
      <w:r w:rsidRPr="007B582D">
        <w:rPr>
          <w:rFonts w:cs="Times New Roman"/>
          <w:b/>
          <w:szCs w:val="24"/>
        </w:rPr>
        <w:t>. Control de cambios</w:t>
      </w:r>
    </w:p>
    <w:p w14:paraId="1194534D" w14:textId="77777777" w:rsidR="00743E36" w:rsidRDefault="00743E36" w:rsidP="00743E36">
      <w:pPr>
        <w:ind w:firstLine="708"/>
        <w:jc w:val="center"/>
        <w:rPr>
          <w:rFonts w:cs="Times New Roman"/>
          <w:szCs w:val="24"/>
        </w:rPr>
      </w:pPr>
    </w:p>
    <w:p w14:paraId="024C7397" w14:textId="77777777" w:rsidR="00743E36" w:rsidRDefault="00743E36" w:rsidP="00743E36">
      <w:pPr>
        <w:ind w:firstLine="708"/>
        <w:rPr>
          <w:rFonts w:cs="Times New Roman"/>
          <w:szCs w:val="24"/>
        </w:rPr>
      </w:pPr>
      <w:r>
        <w:rPr>
          <w:rFonts w:cs="Times New Roman"/>
          <w:szCs w:val="24"/>
        </w:rPr>
        <w:t>Es una de las funciones más útiles, especialmente cuando se desea vigilar, revisar y aceptar cualquier cambio en un documento. Supongamos la interacción entre un estudiante que elabora la tesis y su asesor. El asesor considera que hay que hacer cambios, pero no desea modificar sin que el estudiante se entere y que, por consiguiente, acepte o rechace los cambios y aprenda de las sugerencias. Activa esta opción, así: Revisar &gt; Control de Cambios.</w:t>
      </w:r>
    </w:p>
    <w:p w14:paraId="49FB0753" w14:textId="77777777" w:rsidR="00743E36" w:rsidRDefault="00743E36" w:rsidP="00743E36">
      <w:pPr>
        <w:ind w:firstLine="708"/>
        <w:rPr>
          <w:rFonts w:cs="Times New Roman"/>
          <w:szCs w:val="24"/>
        </w:rPr>
      </w:pPr>
    </w:p>
    <w:p w14:paraId="3E54E015" w14:textId="77777777" w:rsidR="00743E36" w:rsidRDefault="00743E36" w:rsidP="00743E36">
      <w:pPr>
        <w:rPr>
          <w:rFonts w:cs="Times New Roman"/>
          <w:szCs w:val="24"/>
        </w:rPr>
      </w:pPr>
      <w:r w:rsidRPr="007B582D">
        <w:rPr>
          <w:rFonts w:cs="Times New Roman"/>
          <w:b/>
          <w:szCs w:val="24"/>
        </w:rPr>
        <w:t>Modo asesor:</w:t>
      </w:r>
      <w:r>
        <w:rPr>
          <w:rFonts w:cs="Times New Roman"/>
          <w:szCs w:val="24"/>
        </w:rPr>
        <w:t xml:space="preserve"> el asesor corrige los errores; es visible lo que se pretende eliminar con</w:t>
      </w:r>
      <w:r w:rsidRPr="007B582D">
        <w:rPr>
          <w:rFonts w:cs="Times New Roman"/>
          <w:szCs w:val="24"/>
        </w:rPr>
        <w:t xml:space="preserve"> </w:t>
      </w:r>
      <w:r>
        <w:rPr>
          <w:rFonts w:cs="Times New Roman"/>
          <w:szCs w:val="24"/>
        </w:rPr>
        <w:t>tachado guion medio (color rojo) y la sugerencia con guion bajo (color verde):</w:t>
      </w:r>
    </w:p>
    <w:p w14:paraId="592569CF" w14:textId="77777777" w:rsidR="00743E36" w:rsidRDefault="00743E36" w:rsidP="00743E36">
      <w:pPr>
        <w:ind w:firstLine="708"/>
        <w:jc w:val="center"/>
        <w:rPr>
          <w:rFonts w:cs="Times New Roman"/>
          <w:szCs w:val="24"/>
        </w:rPr>
      </w:pPr>
      <w:r>
        <w:rPr>
          <w:noProof/>
          <w:lang w:eastAsia="es-CO"/>
        </w:rPr>
        <w:drawing>
          <wp:inline distT="0" distB="0" distL="0" distR="0" wp14:anchorId="44122E21" wp14:editId="08808AF9">
            <wp:extent cx="4382219" cy="1978714"/>
            <wp:effectExtent l="190500" t="190500" r="189865" b="19304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l="31229" t="8198" r="30977" b="61461"/>
                    <a:stretch/>
                  </pic:blipFill>
                  <pic:spPr bwMode="auto">
                    <a:xfrm>
                      <a:off x="0" y="0"/>
                      <a:ext cx="4434201" cy="2002186"/>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0B58FE6C" w14:textId="77777777" w:rsidR="00743E36" w:rsidRDefault="00743E36" w:rsidP="00743E36">
      <w:pPr>
        <w:rPr>
          <w:rFonts w:cs="Times New Roman"/>
          <w:szCs w:val="24"/>
        </w:rPr>
      </w:pPr>
      <w:r w:rsidRPr="007B582D">
        <w:rPr>
          <w:rFonts w:cs="Times New Roman"/>
          <w:b/>
          <w:szCs w:val="24"/>
        </w:rPr>
        <w:t>Modo estudiante:</w:t>
      </w:r>
      <w:r>
        <w:rPr>
          <w:rFonts w:cs="Times New Roman"/>
          <w:szCs w:val="24"/>
        </w:rPr>
        <w:t xml:space="preserve"> estudiante recibe archivo con sugerencias (el botón “Control de cambios” debe estar activo), clic en “Siguiente” y tiene la opción de “Aceptar” o “Rechazar” una a una las sugerencias visibles del asesor. </w:t>
      </w:r>
    </w:p>
    <w:p w14:paraId="70252F00" w14:textId="77777777" w:rsidR="00743E36" w:rsidRDefault="00743E36" w:rsidP="00743E36">
      <w:pPr>
        <w:ind w:firstLine="708"/>
        <w:jc w:val="center"/>
        <w:rPr>
          <w:rFonts w:cs="Times New Roman"/>
          <w:szCs w:val="24"/>
        </w:rPr>
      </w:pPr>
      <w:r>
        <w:rPr>
          <w:noProof/>
          <w:lang w:eastAsia="es-CO"/>
        </w:rPr>
        <w:drawing>
          <wp:inline distT="0" distB="0" distL="0" distR="0" wp14:anchorId="466023E9" wp14:editId="714E76FC">
            <wp:extent cx="4633027" cy="1768415"/>
            <wp:effectExtent l="190500" t="190500" r="186690" b="19431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l="31227" t="7925" r="24066" b="61736"/>
                    <a:stretch/>
                  </pic:blipFill>
                  <pic:spPr bwMode="auto">
                    <a:xfrm>
                      <a:off x="0" y="0"/>
                      <a:ext cx="4662073" cy="1779502"/>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5D8914ED" w14:textId="77777777" w:rsidR="00743E36" w:rsidRPr="005D2AA9" w:rsidRDefault="00743E36" w:rsidP="00743E36">
      <w:pPr>
        <w:jc w:val="left"/>
        <w:rPr>
          <w:rFonts w:cs="Times New Roman"/>
          <w:b/>
          <w:szCs w:val="24"/>
        </w:rPr>
      </w:pPr>
      <w:r w:rsidRPr="005D2AA9">
        <w:rPr>
          <w:rFonts w:cs="Times New Roman"/>
          <w:b/>
          <w:szCs w:val="24"/>
        </w:rPr>
        <w:lastRenderedPageBreak/>
        <w:t xml:space="preserve">Anexo </w:t>
      </w:r>
      <w:r>
        <w:rPr>
          <w:rFonts w:cs="Times New Roman"/>
          <w:b/>
          <w:szCs w:val="24"/>
        </w:rPr>
        <w:t>10</w:t>
      </w:r>
      <w:r w:rsidRPr="005D2AA9">
        <w:rPr>
          <w:rFonts w:cs="Times New Roman"/>
          <w:b/>
          <w:szCs w:val="24"/>
        </w:rPr>
        <w:t>. Insertar salto de página</w:t>
      </w:r>
    </w:p>
    <w:p w14:paraId="6EF4A0BC" w14:textId="77777777" w:rsidR="00743E36" w:rsidRDefault="00743E36" w:rsidP="00743E36">
      <w:pPr>
        <w:ind w:firstLine="708"/>
        <w:jc w:val="center"/>
        <w:rPr>
          <w:rFonts w:cs="Times New Roman"/>
          <w:szCs w:val="24"/>
        </w:rPr>
      </w:pPr>
    </w:p>
    <w:p w14:paraId="39C747EE" w14:textId="77777777" w:rsidR="00743E36" w:rsidRDefault="00743E36" w:rsidP="00743E36">
      <w:pPr>
        <w:ind w:firstLine="708"/>
        <w:rPr>
          <w:rFonts w:cs="Times New Roman"/>
          <w:szCs w:val="24"/>
        </w:rPr>
      </w:pPr>
      <w:r>
        <w:rPr>
          <w:rFonts w:cs="Times New Roman"/>
          <w:szCs w:val="24"/>
        </w:rPr>
        <w:t>Existe una sencilla función llamada “Salto de página” que ahorra tiempo en la estructura del texto, cuando se requiere iniciar en una nueva página en blanco, sin necesidad de insertar “Enter” una y otra vez en cada línea: Insertar &gt; Salto de página.</w:t>
      </w:r>
      <w:r w:rsidRPr="009E7FA9">
        <w:rPr>
          <w:rFonts w:cs="Times New Roman"/>
          <w:szCs w:val="24"/>
        </w:rPr>
        <w:t xml:space="preserve"> </w:t>
      </w:r>
      <w:r>
        <w:rPr>
          <w:rFonts w:cs="Times New Roman"/>
          <w:szCs w:val="24"/>
        </w:rPr>
        <w:t>Su método abreviado con el teclado es: Ctrl + Enter.</w:t>
      </w:r>
    </w:p>
    <w:p w14:paraId="2D1F4436" w14:textId="77777777" w:rsidR="00743E36" w:rsidRDefault="00743E36" w:rsidP="00743E36">
      <w:pPr>
        <w:ind w:firstLine="708"/>
        <w:jc w:val="center"/>
        <w:rPr>
          <w:rFonts w:cs="Times New Roman"/>
          <w:szCs w:val="24"/>
        </w:rPr>
      </w:pPr>
      <w:r>
        <w:rPr>
          <w:noProof/>
          <w:lang w:eastAsia="es-CO"/>
        </w:rPr>
        <w:drawing>
          <wp:inline distT="0" distB="0" distL="0" distR="0" wp14:anchorId="6A379D7A" wp14:editId="72A13BF1">
            <wp:extent cx="2252777" cy="1173461"/>
            <wp:effectExtent l="190500" t="190500" r="186055" b="19875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srcRect t="7485" r="87109" b="80576"/>
                    <a:stretch/>
                  </pic:blipFill>
                  <pic:spPr bwMode="auto">
                    <a:xfrm>
                      <a:off x="0" y="0"/>
                      <a:ext cx="2333795" cy="1215663"/>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2388A1C9" w14:textId="77777777" w:rsidR="00743E36" w:rsidRDefault="00743E36" w:rsidP="00743E36">
      <w:pPr>
        <w:ind w:firstLine="708"/>
        <w:jc w:val="left"/>
        <w:rPr>
          <w:rFonts w:cs="Times New Roman"/>
          <w:szCs w:val="24"/>
        </w:rPr>
      </w:pPr>
    </w:p>
    <w:p w14:paraId="4BB37183" w14:textId="77777777" w:rsidR="00743E36" w:rsidRPr="00F92972" w:rsidRDefault="00743E36" w:rsidP="00743E36">
      <w:pPr>
        <w:jc w:val="left"/>
        <w:rPr>
          <w:rFonts w:cs="Times New Roman"/>
          <w:b/>
          <w:szCs w:val="24"/>
        </w:rPr>
      </w:pPr>
      <w:r w:rsidRPr="00F92972">
        <w:rPr>
          <w:rFonts w:cs="Times New Roman"/>
          <w:b/>
          <w:szCs w:val="24"/>
        </w:rPr>
        <w:t xml:space="preserve">Anexo </w:t>
      </w:r>
      <w:r>
        <w:rPr>
          <w:rFonts w:cs="Times New Roman"/>
          <w:b/>
          <w:szCs w:val="24"/>
        </w:rPr>
        <w:t>11</w:t>
      </w:r>
      <w:r w:rsidRPr="00F92972">
        <w:rPr>
          <w:rFonts w:cs="Times New Roman"/>
          <w:b/>
          <w:szCs w:val="24"/>
        </w:rPr>
        <w:t xml:space="preserve">. Recortar </w:t>
      </w:r>
      <w:r>
        <w:rPr>
          <w:rFonts w:cs="Times New Roman"/>
          <w:b/>
          <w:szCs w:val="24"/>
        </w:rPr>
        <w:t xml:space="preserve">y abreviar </w:t>
      </w:r>
      <w:r w:rsidRPr="00F92972">
        <w:rPr>
          <w:rFonts w:cs="Times New Roman"/>
          <w:b/>
          <w:szCs w:val="24"/>
        </w:rPr>
        <w:t>direcciones web largas</w:t>
      </w:r>
    </w:p>
    <w:p w14:paraId="3E169218" w14:textId="77777777" w:rsidR="00743E36" w:rsidRDefault="00743E36" w:rsidP="00743E36">
      <w:pPr>
        <w:ind w:firstLine="708"/>
        <w:jc w:val="left"/>
        <w:rPr>
          <w:rFonts w:cs="Times New Roman"/>
          <w:szCs w:val="24"/>
        </w:rPr>
      </w:pPr>
    </w:p>
    <w:p w14:paraId="39CC3D23" w14:textId="0AF07516" w:rsidR="00743E36" w:rsidRDefault="00743E36" w:rsidP="005230FE">
      <w:pPr>
        <w:ind w:firstLine="708"/>
        <w:rPr>
          <w:rFonts w:cs="Times New Roman"/>
          <w:szCs w:val="24"/>
        </w:rPr>
      </w:pPr>
      <w:r>
        <w:rPr>
          <w:rFonts w:cs="Times New Roman"/>
          <w:szCs w:val="24"/>
        </w:rPr>
        <w:t>Eventualmente utilizamos páginas web, imágenes, documentos en línea, entre otros, y es necesario citarlas o mencionarlas en el texto; sin embargo, esos enlaces son supremamente largos, lo que le resta estética a la presentación del documento, ejemplo:</w:t>
      </w:r>
    </w:p>
    <w:p w14:paraId="6B523FE8" w14:textId="3030A5F4" w:rsidR="00743E36" w:rsidRPr="00E26E5B" w:rsidRDefault="00DD2B18" w:rsidP="00743E36">
      <w:pPr>
        <w:jc w:val="left"/>
        <w:rPr>
          <w:rFonts w:cs="Times New Roman"/>
          <w:szCs w:val="24"/>
        </w:rPr>
      </w:pPr>
      <w:r w:rsidRPr="005230FE">
        <w:rPr>
          <w:rFonts w:cs="Times New Roman"/>
          <w:b/>
          <w:bCs/>
          <w:szCs w:val="24"/>
        </w:rPr>
        <w:t>Largo</w:t>
      </w:r>
      <w:r>
        <w:rPr>
          <w:rFonts w:cs="Times New Roman"/>
          <w:szCs w:val="24"/>
        </w:rPr>
        <w:t xml:space="preserve">: </w:t>
      </w:r>
      <w:r w:rsidR="00743E36" w:rsidRPr="00E26E5B">
        <w:rPr>
          <w:rFonts w:cs="Times New Roman"/>
          <w:szCs w:val="24"/>
        </w:rPr>
        <w:t>https://www.youtube.com/watch?reload=9&amp;v=tRH59E1aybE&amp;feature=youtu.be</w:t>
      </w:r>
    </w:p>
    <w:p w14:paraId="4D6A901B" w14:textId="3747B304" w:rsidR="00743E36" w:rsidRDefault="00DD2B18" w:rsidP="00DD2B18">
      <w:pPr>
        <w:rPr>
          <w:rFonts w:cs="Times New Roman"/>
          <w:szCs w:val="24"/>
        </w:rPr>
      </w:pPr>
      <w:r w:rsidRPr="005230FE">
        <w:rPr>
          <w:rFonts w:cs="Times New Roman"/>
          <w:b/>
          <w:bCs/>
          <w:szCs w:val="24"/>
        </w:rPr>
        <w:t>Corto</w:t>
      </w:r>
      <w:r>
        <w:rPr>
          <w:rFonts w:cs="Times New Roman"/>
          <w:szCs w:val="24"/>
        </w:rPr>
        <w:t xml:space="preserve">: </w:t>
      </w:r>
      <w:r w:rsidR="005230FE" w:rsidRPr="005230FE">
        <w:rPr>
          <w:rFonts w:cs="Times New Roman"/>
          <w:szCs w:val="24"/>
        </w:rPr>
        <w:t>https://bit.ly/3abhsgE</w:t>
      </w:r>
    </w:p>
    <w:p w14:paraId="0C273A26" w14:textId="77777777" w:rsidR="00743E36" w:rsidRDefault="00743E36" w:rsidP="00743E36">
      <w:pPr>
        <w:ind w:firstLine="708"/>
        <w:rPr>
          <w:rFonts w:cs="Times New Roman"/>
          <w:szCs w:val="24"/>
        </w:rPr>
      </w:pPr>
      <w:r w:rsidRPr="00F92972">
        <w:rPr>
          <w:rFonts w:cs="Times New Roman"/>
          <w:szCs w:val="24"/>
        </w:rPr>
        <w:t>Utili</w:t>
      </w:r>
      <w:r>
        <w:rPr>
          <w:rFonts w:cs="Times New Roman"/>
          <w:szCs w:val="24"/>
        </w:rPr>
        <w:t>za</w:t>
      </w:r>
      <w:r w:rsidRPr="00F92972">
        <w:rPr>
          <w:rFonts w:cs="Times New Roman"/>
          <w:szCs w:val="24"/>
        </w:rPr>
        <w:t xml:space="preserve"> </w:t>
      </w:r>
      <w:r>
        <w:rPr>
          <w:rFonts w:cs="Times New Roman"/>
          <w:szCs w:val="24"/>
        </w:rPr>
        <w:t>una herramienta en línea para hacer de este enlace mucho más corto. Existe gran variedad de ellos, recomendamos algunos.</w:t>
      </w:r>
    </w:p>
    <w:p w14:paraId="57EE6B37" w14:textId="77777777" w:rsidR="00743E36" w:rsidRDefault="00743E36" w:rsidP="00743E36">
      <w:pPr>
        <w:ind w:firstLine="708"/>
        <w:rPr>
          <w:rFonts w:cs="Times New Roman"/>
          <w:szCs w:val="24"/>
        </w:rPr>
      </w:pPr>
    </w:p>
    <w:p w14:paraId="70940BA6" w14:textId="77777777" w:rsidR="00743E36" w:rsidRDefault="00743E36" w:rsidP="00743E36">
      <w:pPr>
        <w:jc w:val="left"/>
        <w:rPr>
          <w:rFonts w:cs="Times New Roman"/>
          <w:szCs w:val="24"/>
        </w:rPr>
      </w:pPr>
      <w:r w:rsidRPr="00642BC5">
        <w:rPr>
          <w:rFonts w:cs="Times New Roman"/>
          <w:szCs w:val="24"/>
        </w:rPr>
        <w:t>https://cutt.ly/</w:t>
      </w:r>
      <w:r>
        <w:rPr>
          <w:rFonts w:cs="Times New Roman"/>
          <w:szCs w:val="24"/>
        </w:rPr>
        <w:tab/>
      </w:r>
      <w:r>
        <w:rPr>
          <w:rFonts w:cs="Times New Roman"/>
          <w:szCs w:val="24"/>
        </w:rPr>
        <w:tab/>
      </w:r>
      <w:r w:rsidRPr="00781195">
        <w:rPr>
          <w:rFonts w:cs="Times New Roman"/>
          <w:szCs w:val="24"/>
        </w:rPr>
        <w:t>https://bitly.com/</w:t>
      </w:r>
      <w:r>
        <w:rPr>
          <w:rFonts w:cs="Times New Roman"/>
          <w:szCs w:val="24"/>
        </w:rPr>
        <w:tab/>
        <w:t xml:space="preserve"> </w:t>
      </w:r>
      <w:r>
        <w:rPr>
          <w:rFonts w:cs="Times New Roman"/>
          <w:szCs w:val="24"/>
        </w:rPr>
        <w:tab/>
      </w:r>
      <w:r w:rsidRPr="00781195">
        <w:rPr>
          <w:rFonts w:cs="Times New Roman"/>
          <w:szCs w:val="24"/>
        </w:rPr>
        <w:t>https://tiny.cc/</w:t>
      </w:r>
      <w:r>
        <w:rPr>
          <w:rFonts w:cs="Times New Roman"/>
          <w:szCs w:val="24"/>
        </w:rPr>
        <w:tab/>
      </w:r>
      <w:r>
        <w:rPr>
          <w:rFonts w:cs="Times New Roman"/>
          <w:szCs w:val="24"/>
        </w:rPr>
        <w:tab/>
      </w:r>
      <w:r w:rsidRPr="00781195">
        <w:rPr>
          <w:rFonts w:cs="Times New Roman"/>
          <w:szCs w:val="24"/>
        </w:rPr>
        <w:t>https://tinyurl.com/</w:t>
      </w:r>
    </w:p>
    <w:p w14:paraId="7A8FC401" w14:textId="77777777" w:rsidR="00743E36" w:rsidRDefault="00743E36" w:rsidP="00743E36">
      <w:pPr>
        <w:jc w:val="center"/>
        <w:rPr>
          <w:rFonts w:cs="Times New Roman"/>
          <w:szCs w:val="24"/>
        </w:rPr>
      </w:pPr>
    </w:p>
    <w:p w14:paraId="785F5F5C" w14:textId="77777777" w:rsidR="00743E36" w:rsidRDefault="00743E36" w:rsidP="00743E36">
      <w:pPr>
        <w:jc w:val="center"/>
        <w:rPr>
          <w:rFonts w:cs="Times New Roman"/>
          <w:szCs w:val="24"/>
        </w:rPr>
      </w:pPr>
      <w:r>
        <w:rPr>
          <w:rFonts w:cs="Times New Roman"/>
          <w:szCs w:val="24"/>
        </w:rPr>
        <w:t xml:space="preserve">Ejemplo realizado con Bitly </w:t>
      </w:r>
      <w:r w:rsidRPr="00781195">
        <w:rPr>
          <w:rFonts w:cs="Times New Roman"/>
          <w:szCs w:val="24"/>
        </w:rPr>
        <w:t>https://bitly.com/</w:t>
      </w:r>
    </w:p>
    <w:p w14:paraId="7DDA3624" w14:textId="77777777" w:rsidR="00743E36" w:rsidRDefault="00743E36" w:rsidP="00743E36">
      <w:pPr>
        <w:jc w:val="center"/>
        <w:rPr>
          <w:rFonts w:cs="Times New Roman"/>
          <w:szCs w:val="24"/>
        </w:rPr>
      </w:pPr>
    </w:p>
    <w:p w14:paraId="2C09D4E1" w14:textId="17AC6DED" w:rsidR="005F38F9" w:rsidRDefault="00743E36" w:rsidP="00743E36">
      <w:pPr>
        <w:pStyle w:val="PrrAPA"/>
      </w:pPr>
      <w:r>
        <w:t>Copiar y pega la URL larga en la casilla Shorten your link &gt; Clic en Shorten &gt; Posteriormente aparece la nueva URL corta &gt; Clic en Copy &gt; Pégala en el lugar del texto que la necesites.</w:t>
      </w:r>
    </w:p>
    <w:sectPr w:rsidR="005F38F9" w:rsidSect="00D724E6">
      <w:type w:val="continuous"/>
      <w:pgSz w:w="12240" w:h="15840"/>
      <w:pgMar w:top="1418" w:right="1418" w:bottom="1418" w:left="1418"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utor" w:initials="A">
    <w:p w14:paraId="71946E8A" w14:textId="77777777" w:rsidR="009052C0" w:rsidRDefault="009052C0" w:rsidP="00C118A3">
      <w:pPr>
        <w:pStyle w:val="Textocomentario"/>
        <w:rPr>
          <w:b/>
        </w:rPr>
      </w:pPr>
    </w:p>
    <w:p w14:paraId="660CEDA5" w14:textId="25FD58C4" w:rsidR="009052C0" w:rsidRDefault="009052C0" w:rsidP="00752059">
      <w:pPr>
        <w:pStyle w:val="Textocomentario"/>
      </w:pPr>
      <w:r>
        <w:rPr>
          <w:rStyle w:val="Refdecomentario"/>
        </w:rPr>
        <w:annotationRef/>
      </w:r>
      <w:r w:rsidRPr="00905516">
        <w:rPr>
          <w:bCs/>
        </w:rPr>
        <w:t>-</w:t>
      </w:r>
      <w:r>
        <w:rPr>
          <w:b/>
        </w:rPr>
        <w:t xml:space="preserve"> </w:t>
      </w:r>
      <w:r w:rsidRPr="005578B3">
        <w:rPr>
          <w:b/>
        </w:rPr>
        <w:t>Estilo</w:t>
      </w:r>
      <w:r w:rsidRPr="005578B3">
        <w:t>: A</w:t>
      </w:r>
      <w:r>
        <w:t xml:space="preserve">merican </w:t>
      </w:r>
      <w:proofErr w:type="spellStart"/>
      <w:r w:rsidRPr="005578B3">
        <w:t>P</w:t>
      </w:r>
      <w:r>
        <w:t>sychological</w:t>
      </w:r>
      <w:proofErr w:type="spellEnd"/>
      <w:r>
        <w:t xml:space="preserve"> </w:t>
      </w:r>
      <w:proofErr w:type="spellStart"/>
      <w:r>
        <w:t>Association</w:t>
      </w:r>
      <w:proofErr w:type="spellEnd"/>
      <w:r>
        <w:t xml:space="preserve"> [</w:t>
      </w:r>
      <w:r w:rsidRPr="005578B3">
        <w:t>A</w:t>
      </w:r>
      <w:r>
        <w:t>PA]</w:t>
      </w:r>
      <w:r w:rsidRPr="005578B3">
        <w:t xml:space="preserve"> 7ma ed. (2020).</w:t>
      </w:r>
      <w:r w:rsidRPr="005578B3">
        <w:rPr>
          <w:rStyle w:val="Refdecomentario"/>
          <w:sz w:val="20"/>
          <w:szCs w:val="20"/>
        </w:rPr>
        <w:annotationRef/>
      </w:r>
      <w:r w:rsidRPr="005578B3">
        <w:t xml:space="preserve"> </w:t>
      </w:r>
    </w:p>
    <w:p w14:paraId="0C907A7D" w14:textId="2B20AB59" w:rsidR="009052C0" w:rsidRDefault="009052C0" w:rsidP="00752059">
      <w:pPr>
        <w:pStyle w:val="Textocomentario"/>
      </w:pPr>
      <w:r w:rsidRPr="005578B3">
        <w:t xml:space="preserve">- </w:t>
      </w:r>
      <w:r w:rsidRPr="005578B3">
        <w:rPr>
          <w:b/>
        </w:rPr>
        <w:t>Márgenes</w:t>
      </w:r>
      <w:r w:rsidRPr="005578B3">
        <w:t xml:space="preserve">: 2.5 </w:t>
      </w:r>
      <w:proofErr w:type="spellStart"/>
      <w:r w:rsidRPr="005578B3">
        <w:t>cms</w:t>
      </w:r>
      <w:proofErr w:type="spellEnd"/>
      <w:r w:rsidRPr="005578B3">
        <w:t>.</w:t>
      </w:r>
      <w:r w:rsidRPr="005578B3">
        <w:br/>
        <w:t xml:space="preserve">- </w:t>
      </w:r>
      <w:r w:rsidRPr="005578B3">
        <w:rPr>
          <w:b/>
        </w:rPr>
        <w:t>Fuentes permitidas</w:t>
      </w:r>
      <w:r>
        <w:rPr>
          <w:b/>
        </w:rPr>
        <w:t xml:space="preserve"> en párrafos</w:t>
      </w:r>
      <w:r w:rsidRPr="005578B3">
        <w:t xml:space="preserve">: Times New </w:t>
      </w:r>
      <w:proofErr w:type="spellStart"/>
      <w:r w:rsidRPr="005578B3">
        <w:t>Roman</w:t>
      </w:r>
      <w:proofErr w:type="spellEnd"/>
      <w:r w:rsidRPr="005578B3">
        <w:t xml:space="preserve"> 12, </w:t>
      </w:r>
      <w:r w:rsidRPr="005578B3">
        <w:rPr>
          <w:rFonts w:ascii="Arial" w:hAnsi="Arial" w:cs="Arial"/>
        </w:rPr>
        <w:t>Arial 11</w:t>
      </w:r>
      <w:r w:rsidRPr="005578B3">
        <w:t xml:space="preserve">, </w:t>
      </w:r>
      <w:r w:rsidRPr="005578B3">
        <w:rPr>
          <w:rFonts w:asciiTheme="minorHAnsi" w:hAnsiTheme="minorHAnsi" w:cstheme="minorHAnsi"/>
        </w:rPr>
        <w:t>Calibri 11</w:t>
      </w:r>
      <w:r w:rsidRPr="005578B3">
        <w:t xml:space="preserve">, </w:t>
      </w:r>
      <w:r w:rsidRPr="005578B3">
        <w:rPr>
          <w:rFonts w:ascii="Lucida Sans Unicode" w:hAnsi="Lucida Sans Unicode" w:cs="Lucida Sans Unicode"/>
        </w:rPr>
        <w:t>Lucida Sans Unicode 10</w:t>
      </w:r>
      <w:r w:rsidRPr="005578B3">
        <w:t xml:space="preserve"> o </w:t>
      </w:r>
      <w:r w:rsidRPr="005578B3">
        <w:rPr>
          <w:rFonts w:ascii="Georgia" w:hAnsi="Georgia"/>
        </w:rPr>
        <w:t>Georgia 11 (seleccionar sol</w:t>
      </w:r>
      <w:r>
        <w:rPr>
          <w:rFonts w:ascii="Georgia" w:hAnsi="Georgia"/>
        </w:rPr>
        <w:t>o</w:t>
      </w:r>
      <w:r w:rsidRPr="005578B3">
        <w:rPr>
          <w:rFonts w:ascii="Georgia" w:hAnsi="Georgia"/>
        </w:rPr>
        <w:t xml:space="preserve"> una y no mezclar</w:t>
      </w:r>
      <w:r>
        <w:rPr>
          <w:rFonts w:ascii="Georgia" w:hAnsi="Georgia"/>
        </w:rPr>
        <w:t>las</w:t>
      </w:r>
      <w:r w:rsidRPr="005578B3">
        <w:rPr>
          <w:rFonts w:ascii="Georgia" w:hAnsi="Georgia"/>
        </w:rPr>
        <w:t>)</w:t>
      </w:r>
      <w:r w:rsidRPr="005578B3">
        <w:t xml:space="preserve"> </w:t>
      </w:r>
    </w:p>
    <w:p w14:paraId="483475B4" w14:textId="750B2CC1" w:rsidR="009052C0" w:rsidRDefault="009052C0" w:rsidP="00752059">
      <w:pPr>
        <w:pStyle w:val="Textocomentario"/>
      </w:pPr>
      <w:r w:rsidRPr="005578B3">
        <w:t xml:space="preserve">- </w:t>
      </w:r>
      <w:r w:rsidRPr="00584913">
        <w:rPr>
          <w:b/>
          <w:bCs/>
        </w:rPr>
        <w:t>Otros t</w:t>
      </w:r>
      <w:r w:rsidRPr="005578B3">
        <w:rPr>
          <w:b/>
        </w:rPr>
        <w:t>amaño</w:t>
      </w:r>
      <w:r>
        <w:rPr>
          <w:b/>
        </w:rPr>
        <w:t>s de letras</w:t>
      </w:r>
      <w:r w:rsidRPr="005578B3">
        <w:t>: 9-12 en tablas</w:t>
      </w:r>
      <w:r>
        <w:t xml:space="preserve"> y figuras</w:t>
      </w:r>
      <w:r w:rsidRPr="005578B3">
        <w:t>; 10 en notas</w:t>
      </w:r>
      <w:r>
        <w:t>, pies de página</w:t>
      </w:r>
      <w:r w:rsidRPr="005578B3">
        <w:t xml:space="preserve"> y leyendas.</w:t>
      </w:r>
      <w:r w:rsidRPr="005578B3">
        <w:br/>
        <w:t xml:space="preserve">- </w:t>
      </w:r>
      <w:r w:rsidRPr="005578B3">
        <w:rPr>
          <w:b/>
        </w:rPr>
        <w:t>Interlineado</w:t>
      </w:r>
      <w:r w:rsidRPr="005578B3">
        <w:t>: 1.5 en párrafos; 1.0, 1.5</w:t>
      </w:r>
      <w:r>
        <w:t xml:space="preserve"> o</w:t>
      </w:r>
      <w:r w:rsidRPr="005578B3">
        <w:t xml:space="preserve"> 2.0 en datos de tablas</w:t>
      </w:r>
      <w:r>
        <w:t xml:space="preserve"> y figuras</w:t>
      </w:r>
      <w:r w:rsidRPr="005578B3">
        <w:t xml:space="preserve">. </w:t>
      </w:r>
    </w:p>
    <w:p w14:paraId="353A56F1" w14:textId="4B9E2BF5" w:rsidR="009052C0" w:rsidRPr="005578B3" w:rsidRDefault="009052C0" w:rsidP="00752059">
      <w:pPr>
        <w:pStyle w:val="Textocomentario"/>
      </w:pPr>
      <w:r w:rsidRPr="005578B3">
        <w:t xml:space="preserve">- </w:t>
      </w:r>
      <w:r w:rsidRPr="005578B3">
        <w:rPr>
          <w:b/>
        </w:rPr>
        <w:t>Texto</w:t>
      </w:r>
      <w:r w:rsidRPr="005578B3">
        <w:t xml:space="preserve">: </w:t>
      </w:r>
      <w:r>
        <w:t>j</w:t>
      </w:r>
      <w:r w:rsidRPr="005578B3">
        <w:t>ustificado</w:t>
      </w:r>
      <w:r>
        <w:t xml:space="preserve"> en párrafos</w:t>
      </w:r>
      <w:r w:rsidRPr="005578B3">
        <w:t xml:space="preserve"> (no adoptamos recomendación APA de alinear a la izquierda, consideramos que reduce la estética de la diagramación).</w:t>
      </w:r>
    </w:p>
  </w:comment>
  <w:comment w:id="1" w:author="Autor" w:initials="A">
    <w:p w14:paraId="3765B58E" w14:textId="77777777" w:rsidR="00F65B71" w:rsidRDefault="00F65B71" w:rsidP="00F65B71">
      <w:r>
        <w:annotationRef/>
      </w:r>
      <w:r>
        <w:t xml:space="preserve">Corresponde al año en que se recibe el título académico. Unificar el mismo año en portada, página legal, </w:t>
      </w:r>
      <w:r w:rsidRPr="00C45251">
        <w:t>disco</w:t>
      </w:r>
      <w:r>
        <w:t>, carátula, cita, referencia, etc.</w:t>
      </w:r>
    </w:p>
  </w:comment>
  <w:comment w:id="2" w:author="Autor" w:initials="A">
    <w:p w14:paraId="290CF6C2" w14:textId="2C2D0B3B" w:rsidR="009052C0" w:rsidRPr="00AD69AF" w:rsidRDefault="009052C0">
      <w:pPr>
        <w:pStyle w:val="Textocomentario"/>
        <w:rPr>
          <w:rFonts w:cs="Times New Roman"/>
        </w:rPr>
      </w:pPr>
      <w:r w:rsidRPr="00882109">
        <w:rPr>
          <w:rFonts w:cs="Times New Roman"/>
        </w:rPr>
        <w:t>Página legal obligatoria.</w:t>
      </w:r>
      <w:r>
        <w:rPr>
          <w:rFonts w:cs="Times New Roman"/>
        </w:rPr>
        <w:t xml:space="preserve"> T</w:t>
      </w:r>
      <w:r w:rsidRPr="00882109">
        <w:rPr>
          <w:rFonts w:cs="Times New Roman"/>
        </w:rPr>
        <w:t xml:space="preserve">amaño de </w:t>
      </w:r>
      <w:r>
        <w:rPr>
          <w:rFonts w:cs="Times New Roman"/>
        </w:rPr>
        <w:t>letra</w:t>
      </w:r>
      <w:r w:rsidRPr="00882109">
        <w:rPr>
          <w:rFonts w:cs="Times New Roman"/>
        </w:rPr>
        <w:t xml:space="preserve"> </w:t>
      </w:r>
      <w:r>
        <w:rPr>
          <w:rFonts w:cs="Times New Roman"/>
        </w:rPr>
        <w:t xml:space="preserve">en </w:t>
      </w:r>
      <w:r w:rsidRPr="00882109">
        <w:rPr>
          <w:rFonts w:cs="Times New Roman"/>
        </w:rPr>
        <w:t xml:space="preserve">página legal </w:t>
      </w:r>
      <w:r>
        <w:rPr>
          <w:rFonts w:cs="Times New Roman"/>
        </w:rPr>
        <w:t xml:space="preserve">es de </w:t>
      </w:r>
      <w:r w:rsidRPr="00882109">
        <w:rPr>
          <w:rFonts w:cs="Times New Roman"/>
        </w:rPr>
        <w:t>10</w:t>
      </w:r>
      <w:r>
        <w:rPr>
          <w:rFonts w:cs="Times New Roman"/>
        </w:rPr>
        <w:t xml:space="preserve"> puntos</w:t>
      </w:r>
      <w:r w:rsidRPr="00882109">
        <w:rPr>
          <w:rFonts w:cs="Times New Roman"/>
        </w:rPr>
        <w:t>.</w:t>
      </w:r>
      <w:r w:rsidRPr="00AD69AF">
        <w:rPr>
          <w:rStyle w:val="Refdecomentario"/>
        </w:rPr>
        <w:annotationRef/>
      </w:r>
      <w:r>
        <w:rPr>
          <w:rFonts w:cs="Times New Roman"/>
        </w:rPr>
        <w:t xml:space="preserve"> </w:t>
      </w:r>
      <w:r w:rsidRPr="00AD69AF">
        <w:rPr>
          <w:rFonts w:cs="Times New Roman"/>
        </w:rPr>
        <w:t xml:space="preserve">Cómo se </w:t>
      </w:r>
      <w:r>
        <w:rPr>
          <w:rFonts w:cs="Times New Roman"/>
        </w:rPr>
        <w:t>c</w:t>
      </w:r>
      <w:r w:rsidRPr="00AD69AF">
        <w:rPr>
          <w:rFonts w:cs="Times New Roman"/>
        </w:rPr>
        <w:t xml:space="preserve">ita este </w:t>
      </w:r>
      <w:r>
        <w:rPr>
          <w:rFonts w:cs="Times New Roman"/>
        </w:rPr>
        <w:t>documento en norma APA 7. Diligencia tu</w:t>
      </w:r>
      <w:r w:rsidRPr="00AD69AF">
        <w:rPr>
          <w:rFonts w:cs="Times New Roman"/>
        </w:rPr>
        <w:t xml:space="preserve"> información particular.</w:t>
      </w:r>
    </w:p>
  </w:comment>
  <w:comment w:id="3" w:author="Autor" w:initials="A">
    <w:p w14:paraId="6A0E7401" w14:textId="375F17C3" w:rsidR="009052C0" w:rsidRPr="00AD69AF" w:rsidRDefault="009052C0">
      <w:pPr>
        <w:pStyle w:val="Textocomentario"/>
      </w:pPr>
      <w:r>
        <w:rPr>
          <w:rStyle w:val="Refdecomentario"/>
        </w:rPr>
        <w:annotationRef/>
      </w:r>
      <w:r w:rsidRPr="00AD69AF">
        <w:t xml:space="preserve">Cómo se referencia este </w:t>
      </w:r>
      <w:r>
        <w:t>documento</w:t>
      </w:r>
      <w:r w:rsidRPr="00AD69AF">
        <w:t xml:space="preserve"> en norma </w:t>
      </w:r>
      <w:r>
        <w:t>APA 7. Diligencia tu</w:t>
      </w:r>
      <w:r w:rsidRPr="00AD69AF">
        <w:t xml:space="preserve"> información particular</w:t>
      </w:r>
      <w:r>
        <w:t xml:space="preserve">. Selecciona de la lista desplegable. </w:t>
      </w:r>
      <w:r>
        <w:rPr>
          <w:rFonts w:cs="Times New Roman"/>
        </w:rPr>
        <w:t>No le modifiques el formato (cursiva, fuente, sangría, etc.)</w:t>
      </w:r>
      <w:r>
        <w:t xml:space="preserve">. </w:t>
      </w:r>
    </w:p>
  </w:comment>
  <w:comment w:id="4" w:author="Autor" w:initials="A">
    <w:p w14:paraId="78F36A57" w14:textId="77777777" w:rsidR="00D276A0" w:rsidRDefault="009052C0">
      <w:pPr>
        <w:pStyle w:val="Textocomentario"/>
        <w:jc w:val="left"/>
      </w:pPr>
      <w:r w:rsidRPr="00AD69AF">
        <w:rPr>
          <w:rStyle w:val="Refdecomentario"/>
          <w:sz w:val="20"/>
          <w:szCs w:val="20"/>
        </w:rPr>
        <w:annotationRef/>
      </w:r>
      <w:r w:rsidR="00D276A0">
        <w:t>Estas dos imágenes se dejan solo si autor(es) y asesor aceptan la publicación en el Repositorio Institucional; de lo contrario, elimínalas.</w:t>
      </w:r>
    </w:p>
  </w:comment>
  <w:comment w:id="5" w:author="Autor" w:initials="A">
    <w:p w14:paraId="7F8E1D4F" w14:textId="46F43C49" w:rsidR="009052C0" w:rsidRDefault="009052C0" w:rsidP="006B4445">
      <w:pPr>
        <w:pStyle w:val="Textocomentario"/>
      </w:pPr>
      <w:r>
        <w:t xml:space="preserve">Posgrados. </w:t>
      </w:r>
      <w:r>
        <w:rPr>
          <w:rStyle w:val="Refdecomentario"/>
        </w:rPr>
        <w:annotationRef/>
      </w:r>
      <w:r>
        <w:t>Si alguna institución en convenio no se encuentra en el listado, ingrésala de forma manual.</w:t>
      </w:r>
    </w:p>
    <w:p w14:paraId="2D438358" w14:textId="0A075650" w:rsidR="009052C0" w:rsidRDefault="009052C0" w:rsidP="006B4445">
      <w:pPr>
        <w:pStyle w:val="Textocomentario"/>
      </w:pPr>
      <w:r>
        <w:t>Si no es en convenio o es pregrado, elimina esta línea.</w:t>
      </w:r>
    </w:p>
  </w:comment>
  <w:comment w:id="6" w:author="Autor" w:initials="A">
    <w:p w14:paraId="4A0A358A" w14:textId="77777777" w:rsidR="00CB01AC" w:rsidRDefault="00CB01AC" w:rsidP="00CB01AC">
      <w:pPr>
        <w:pStyle w:val="Textocomentario"/>
      </w:pPr>
      <w:r>
        <w:rPr>
          <w:rStyle w:val="Refdecomentario"/>
        </w:rPr>
        <w:annotationRef/>
      </w:r>
      <w:r>
        <w:t xml:space="preserve">Posgrados. </w:t>
      </w:r>
      <w:r>
        <w:rPr>
          <w:rStyle w:val="Refdecomentario"/>
        </w:rPr>
        <w:annotationRef/>
      </w:r>
      <w:r>
        <w:t>Selecciona cohorte en número romano. Si es pregrado elimina esta línea.</w:t>
      </w:r>
    </w:p>
  </w:comment>
  <w:comment w:id="7" w:author="Autor" w:initials="A">
    <w:p w14:paraId="24E077BA" w14:textId="77777777" w:rsidR="00025E95" w:rsidRDefault="00025E95" w:rsidP="00025E95">
      <w:pPr>
        <w:pStyle w:val="Textocomentario"/>
      </w:pPr>
      <w:r>
        <w:rPr>
          <w:rStyle w:val="Refdecomentario"/>
        </w:rPr>
        <w:annotationRef/>
      </w:r>
      <w:r>
        <w:t>Los grupos y las líneas de investigación USB Colombia tienen denominaciones predefinidas por la Dirección de Investigaciones. Si algún grupo o línea no se encuentran en el listado, consulta primero con tu asesor o coordinador de investigaciones y luego ingrésalos de forma manual.</w:t>
      </w:r>
    </w:p>
  </w:comment>
  <w:comment w:id="8" w:author="Autor" w:initials="A">
    <w:p w14:paraId="237239F9" w14:textId="3553BA6F" w:rsidR="009052C0" w:rsidRDefault="009052C0" w:rsidP="00797E03">
      <w:pPr>
        <w:pStyle w:val="Textocomentario"/>
      </w:pPr>
      <w:r>
        <w:rPr>
          <w:rStyle w:val="Refdecomentario"/>
        </w:rPr>
        <w:annotationRef/>
      </w:r>
      <w:r>
        <w:t>Línea reservada para otorgar créditos a personas o instituciones internas o externas, tales como corrector de estilo y/o normas APA, coordinador de prácticas, jurado, coautor, asesor, tutor, auxiliar de investigación, financiador de proyectos, Ejemplo:</w:t>
      </w:r>
    </w:p>
    <w:p w14:paraId="5733E6B8" w14:textId="216A625F" w:rsidR="009052C0" w:rsidRDefault="009052C0" w:rsidP="00797E03">
      <w:pPr>
        <w:pStyle w:val="Textocomentario"/>
      </w:pPr>
      <w:r>
        <w:t>Coordinador de prácticas Grupo S.A.: Juan Luis Cano</w:t>
      </w:r>
    </w:p>
    <w:p w14:paraId="15D3711F" w14:textId="447853CE" w:rsidR="009052C0" w:rsidRDefault="009052C0" w:rsidP="00797E03">
      <w:pPr>
        <w:pStyle w:val="Textocomentario"/>
      </w:pPr>
    </w:p>
  </w:comment>
  <w:comment w:id="9" w:author="Autor" w:initials="A">
    <w:p w14:paraId="58C4D32E" w14:textId="77777777" w:rsidR="009052C0" w:rsidRDefault="009052C0">
      <w:pPr>
        <w:pStyle w:val="Textocomentario"/>
      </w:pPr>
      <w:r>
        <w:rPr>
          <w:rStyle w:val="Refdecomentario"/>
        </w:rPr>
        <w:annotationRef/>
      </w:r>
      <w:r>
        <w:t xml:space="preserve">Opcional. </w:t>
      </w:r>
    </w:p>
    <w:p w14:paraId="70ED8418" w14:textId="77777777" w:rsidR="009052C0" w:rsidRDefault="009052C0">
      <w:pPr>
        <w:pStyle w:val="Textocomentario"/>
      </w:pPr>
    </w:p>
    <w:p w14:paraId="0D632611" w14:textId="6B7BDF63" w:rsidR="009052C0" w:rsidRDefault="009052C0">
      <w:pPr>
        <w:pStyle w:val="Textocomentario"/>
      </w:pPr>
      <w:r>
        <w:t>Procura que texto de dedicatoria y agradecimientos no exceda una página. Puedes reducir a 10 puntos el tamaño de letra.</w:t>
      </w:r>
    </w:p>
  </w:comment>
  <w:comment w:id="10" w:author="Autor" w:initials="A">
    <w:p w14:paraId="2A5938CE" w14:textId="59FA99D8" w:rsidR="009052C0" w:rsidRDefault="009052C0">
      <w:pPr>
        <w:pStyle w:val="Textocomentario"/>
      </w:pPr>
      <w:r>
        <w:rPr>
          <w:rStyle w:val="Refdecomentario"/>
        </w:rPr>
        <w:annotationRef/>
      </w:r>
      <w:r>
        <w:t>Opcional</w:t>
      </w:r>
    </w:p>
  </w:comment>
  <w:comment w:id="11" w:author="Autor" w:initials="A">
    <w:p w14:paraId="0B410E5B" w14:textId="69EC841A" w:rsidR="009052C0" w:rsidRDefault="009052C0" w:rsidP="004C27C4">
      <w:pPr>
        <w:pStyle w:val="Cita40"/>
        <w:ind w:left="0"/>
      </w:pPr>
      <w:r>
        <w:t xml:space="preserve">Los </w:t>
      </w:r>
      <w:r>
        <w:rPr>
          <w:rStyle w:val="Refdecomentario"/>
        </w:rPr>
        <w:annotationRef/>
      </w:r>
      <w:r>
        <w:t xml:space="preserve">capítulos resumen, </w:t>
      </w:r>
      <w:proofErr w:type="spellStart"/>
      <w:r>
        <w:t>abstract</w:t>
      </w:r>
      <w:proofErr w:type="spellEnd"/>
      <w:r>
        <w:t xml:space="preserve">, introducción y referencias son indispensables en cualquier trabajo de grado. Los demás capítulos (hipótesis, metodología, recomendaciones, etc.) pueden omitirse o modificarse dependiendo de cada investigación. Al marcar los demás capítulos al interior del texto, actualizar después la Tabla de contenido. Debes llevar el control y orden de la nomenclatura. </w:t>
      </w:r>
    </w:p>
    <w:p w14:paraId="59D07BD2" w14:textId="77777777" w:rsidR="009052C0" w:rsidRDefault="009052C0" w:rsidP="00A27781">
      <w:pPr>
        <w:pStyle w:val="Textocomentario"/>
      </w:pPr>
    </w:p>
    <w:p w14:paraId="2E2AFB0F" w14:textId="77777777" w:rsidR="009052C0" w:rsidRDefault="009052C0" w:rsidP="00A27781">
      <w:pPr>
        <w:pStyle w:val="Textocomentario"/>
      </w:pPr>
      <w:r>
        <w:t>Si tienes más de 3 niveles de títulos y subtítulos y no aparecen en la tabla de contenido, puedes configurar que aparezcan niveles 4 o 5, así: Referencias &gt; Tabla de contenido &gt; Tabla de contenido personalizada &gt; Mostrar niveles &gt; 5.</w:t>
      </w:r>
    </w:p>
    <w:p w14:paraId="41EE4B23" w14:textId="77777777" w:rsidR="009052C0" w:rsidRDefault="009052C0" w:rsidP="00A27781">
      <w:pPr>
        <w:pStyle w:val="Textocomentario"/>
      </w:pPr>
    </w:p>
    <w:p w14:paraId="6DC54BA3" w14:textId="77777777" w:rsidR="009052C0" w:rsidRDefault="009052C0" w:rsidP="00A27781">
      <w:pPr>
        <w:pStyle w:val="Textocomentario"/>
      </w:pPr>
      <w:r>
        <w:t xml:space="preserve">Si tienes dudas, solicita asesoría en Biblioteca. </w:t>
      </w:r>
    </w:p>
    <w:p w14:paraId="7DA309BD" w14:textId="2A4C9FBB" w:rsidR="009052C0" w:rsidRDefault="009052C0" w:rsidP="00A27781">
      <w:pPr>
        <w:pStyle w:val="Textocomentario"/>
      </w:pPr>
      <w:r>
        <w:t xml:space="preserve"> </w:t>
      </w:r>
    </w:p>
  </w:comment>
  <w:comment w:id="12" w:author="Autor" w:initials="A">
    <w:p w14:paraId="46619C07" w14:textId="463E36EE" w:rsidR="009052C0" w:rsidRDefault="009052C0" w:rsidP="009A0DE2">
      <w:pPr>
        <w:pStyle w:val="Textocomentario"/>
      </w:pPr>
      <w:r>
        <w:t xml:space="preserve">Con los títulos de las tablas previamente marcados al interior del texto, actualizar lista. </w:t>
      </w:r>
      <w:r w:rsidRPr="00361755">
        <w:rPr>
          <w:b/>
        </w:rPr>
        <w:t>Ruta</w:t>
      </w:r>
      <w:r>
        <w:t xml:space="preserve">: </w:t>
      </w:r>
      <w:r>
        <w:rPr>
          <w:rStyle w:val="Refdecomentario"/>
        </w:rPr>
        <w:annotationRef/>
      </w:r>
      <w:r>
        <w:t>Clic derecho &gt; Actualizar campos.</w:t>
      </w:r>
    </w:p>
    <w:p w14:paraId="29AB84E6" w14:textId="77777777" w:rsidR="009052C0" w:rsidRDefault="009052C0" w:rsidP="009A0DE2">
      <w:pPr>
        <w:pStyle w:val="Textocomentario"/>
      </w:pPr>
    </w:p>
    <w:p w14:paraId="3416228E" w14:textId="46422589" w:rsidR="009052C0" w:rsidRDefault="009052C0" w:rsidP="009A0DE2">
      <w:pPr>
        <w:pStyle w:val="Textocomentario"/>
      </w:pPr>
      <w:r>
        <w:t>El título “Lista de tablas” no se incluye en la tabla de contenido.</w:t>
      </w:r>
    </w:p>
    <w:p w14:paraId="50386180" w14:textId="77777777" w:rsidR="009052C0" w:rsidRDefault="009052C0" w:rsidP="009A0DE2">
      <w:pPr>
        <w:pStyle w:val="Textocomentario"/>
      </w:pPr>
    </w:p>
    <w:p w14:paraId="1C903FC3" w14:textId="3E115AEB" w:rsidR="009052C0" w:rsidRDefault="009052C0">
      <w:pPr>
        <w:pStyle w:val="Textocomentario"/>
      </w:pPr>
      <w:r>
        <w:t>Si tienes dudas, solicita asesoría en Biblioteca.</w:t>
      </w:r>
    </w:p>
  </w:comment>
  <w:comment w:id="13" w:author="Autor" w:initials="A">
    <w:p w14:paraId="7A3C4BD5" w14:textId="29ABAEA3" w:rsidR="009052C0" w:rsidRDefault="009052C0" w:rsidP="00671FB5">
      <w:pPr>
        <w:pStyle w:val="Textocomentario"/>
      </w:pPr>
      <w:r>
        <w:rPr>
          <w:rStyle w:val="Refdecomentario"/>
        </w:rPr>
        <w:annotationRef/>
      </w:r>
      <w:r>
        <w:t xml:space="preserve">Con los títulos de las figuras previamente marcados al interior del texto, actualizar lista. </w:t>
      </w:r>
      <w:r w:rsidRPr="00361755">
        <w:rPr>
          <w:b/>
        </w:rPr>
        <w:t>Ruta</w:t>
      </w:r>
      <w:r>
        <w:t xml:space="preserve">: </w:t>
      </w:r>
      <w:r>
        <w:rPr>
          <w:rStyle w:val="Refdecomentario"/>
        </w:rPr>
        <w:annotationRef/>
      </w:r>
      <w:r>
        <w:t>Clic derecho &gt; Actualizar campos.</w:t>
      </w:r>
    </w:p>
    <w:p w14:paraId="1ACF6DAE" w14:textId="77777777" w:rsidR="009052C0" w:rsidRDefault="009052C0" w:rsidP="00671FB5">
      <w:pPr>
        <w:pStyle w:val="Textocomentario"/>
      </w:pPr>
    </w:p>
    <w:p w14:paraId="76361466" w14:textId="3EDE2AB1" w:rsidR="009052C0" w:rsidRDefault="009052C0" w:rsidP="00671FB5">
      <w:pPr>
        <w:pStyle w:val="Textocomentario"/>
      </w:pPr>
      <w:r>
        <w:t>El título “Lista de figuras” no se incluye en la tabla de contenido.</w:t>
      </w:r>
    </w:p>
    <w:p w14:paraId="6C189E9E" w14:textId="77777777" w:rsidR="009052C0" w:rsidRDefault="009052C0" w:rsidP="00671FB5">
      <w:pPr>
        <w:pStyle w:val="Textocomentario"/>
      </w:pPr>
    </w:p>
    <w:p w14:paraId="25A23FB3" w14:textId="0645888E" w:rsidR="009052C0" w:rsidRDefault="009052C0">
      <w:pPr>
        <w:pStyle w:val="Textocomentario"/>
      </w:pPr>
      <w:r>
        <w:t>Si tienes dudas, solicita asesoría en Biblioteca.</w:t>
      </w:r>
    </w:p>
    <w:p w14:paraId="29990A99" w14:textId="77777777" w:rsidR="009052C0" w:rsidRDefault="009052C0">
      <w:pPr>
        <w:pStyle w:val="Textocomentario"/>
      </w:pPr>
    </w:p>
    <w:p w14:paraId="123FC508" w14:textId="172F527C" w:rsidR="009052C0" w:rsidRDefault="009052C0">
      <w:pPr>
        <w:pStyle w:val="Textocomentario"/>
      </w:pPr>
      <w:r>
        <w:t xml:space="preserve">Se utiliza y unifica </w:t>
      </w:r>
      <w:r>
        <w:rPr>
          <w:rStyle w:val="Refdecomentario"/>
        </w:rPr>
        <w:annotationRef/>
      </w:r>
      <w:r>
        <w:t xml:space="preserve">la leyenda </w:t>
      </w:r>
      <w:r w:rsidRPr="00611283">
        <w:rPr>
          <w:b/>
        </w:rPr>
        <w:t>Figura</w:t>
      </w:r>
      <w:r>
        <w:t xml:space="preserve"> y su número arábigo consecutivo para todo tipo de material visual, tales como ilustraciones, mapas, fotografías, gráficas, imágenes, etc.</w:t>
      </w:r>
    </w:p>
  </w:comment>
  <w:comment w:id="14" w:author="Autor" w:initials="A">
    <w:p w14:paraId="56495B0D" w14:textId="1D4461E6" w:rsidR="009052C0" w:rsidRDefault="009052C0">
      <w:pPr>
        <w:pStyle w:val="Textocomentario"/>
      </w:pPr>
      <w:r>
        <w:rPr>
          <w:rStyle w:val="Refdecomentario"/>
        </w:rPr>
        <w:annotationRef/>
      </w:r>
      <w:r>
        <w:t xml:space="preserve">En este lugar se encuentra el salto de sección que permite dividir el documento en dos partes y numerar a partir del resumen (como puedes ver, páginas previas no tienen encabezado ni numeración de página). No lo elimines en ningún momento. Puedes hacerlo visible así: </w:t>
      </w:r>
    </w:p>
    <w:p w14:paraId="6BBC2C49" w14:textId="77777777" w:rsidR="009052C0" w:rsidRDefault="009052C0">
      <w:pPr>
        <w:pStyle w:val="Textocomentario"/>
      </w:pPr>
    </w:p>
    <w:p w14:paraId="4F5F4CE8" w14:textId="0C4C4A39" w:rsidR="009052C0" w:rsidRDefault="009052C0">
      <w:pPr>
        <w:pStyle w:val="Textocomentario"/>
      </w:pPr>
      <w:r>
        <w:t xml:space="preserve">Inicio &gt; Mostrar todo </w:t>
      </w:r>
      <w:r>
        <w:rPr>
          <w:noProof/>
          <w:lang w:eastAsia="es-CO"/>
        </w:rPr>
        <w:drawing>
          <wp:inline distT="0" distB="0" distL="0" distR="0" wp14:anchorId="661077C1" wp14:editId="40039DE8">
            <wp:extent cx="175565" cy="17556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2464" cy="182464"/>
                    </a:xfrm>
                    <a:prstGeom prst="rect">
                      <a:avLst/>
                    </a:prstGeom>
                  </pic:spPr>
                </pic:pic>
              </a:graphicData>
            </a:graphic>
          </wp:inline>
        </w:drawing>
      </w:r>
      <w:r>
        <w:t xml:space="preserve">&gt; </w:t>
      </w:r>
    </w:p>
    <w:p w14:paraId="65C83696" w14:textId="161EFF12" w:rsidR="009052C0" w:rsidRDefault="009052C0">
      <w:pPr>
        <w:pStyle w:val="Textocomentario"/>
      </w:pPr>
      <w:r>
        <w:rPr>
          <w:noProof/>
          <w:lang w:eastAsia="es-CO"/>
        </w:rPr>
        <w:drawing>
          <wp:inline distT="0" distB="0" distL="0" distR="0" wp14:anchorId="3E2C0CC3" wp14:editId="3AF269A9">
            <wp:extent cx="1894637" cy="372586"/>
            <wp:effectExtent l="0" t="0" r="0" b="889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stretch>
                      <a:fillRect/>
                    </a:stretch>
                  </pic:blipFill>
                  <pic:spPr>
                    <a:xfrm>
                      <a:off x="0" y="0"/>
                      <a:ext cx="1938639" cy="381239"/>
                    </a:xfrm>
                    <a:prstGeom prst="rect">
                      <a:avLst/>
                    </a:prstGeom>
                  </pic:spPr>
                </pic:pic>
              </a:graphicData>
            </a:graphic>
          </wp:inline>
        </w:drawing>
      </w:r>
    </w:p>
  </w:comment>
  <w:comment w:id="17" w:author="Autor" w:initials="A">
    <w:p w14:paraId="1EAC5DD2" w14:textId="758815AC" w:rsidR="009052C0" w:rsidRPr="00E02F9F" w:rsidRDefault="009052C0" w:rsidP="00E02F9F">
      <w:pPr>
        <w:pStyle w:val="Textocomentario"/>
        <w:jc w:val="left"/>
        <w:rPr>
          <w:b/>
          <w:sz w:val="24"/>
          <w:szCs w:val="24"/>
        </w:rPr>
      </w:pPr>
      <w:r>
        <w:rPr>
          <w:rStyle w:val="Refdecomentario"/>
        </w:rPr>
        <w:annotationRef/>
      </w:r>
      <w:r w:rsidRPr="00E02F9F">
        <w:rPr>
          <w:rFonts w:cs="Times New Roman"/>
          <w:sz w:val="24"/>
          <w:szCs w:val="24"/>
        </w:rPr>
        <w:t>D</w:t>
      </w:r>
      <w:r>
        <w:rPr>
          <w:rFonts w:cs="Times New Roman"/>
          <w:sz w:val="24"/>
          <w:szCs w:val="24"/>
        </w:rPr>
        <w:t>oble c</w:t>
      </w:r>
      <w:r w:rsidRPr="00E02F9F">
        <w:rPr>
          <w:rFonts w:cs="Times New Roman"/>
          <w:sz w:val="24"/>
          <w:szCs w:val="24"/>
        </w:rPr>
        <w:t>lic</w:t>
      </w:r>
      <w:r>
        <w:rPr>
          <w:rFonts w:cs="Times New Roman"/>
          <w:sz w:val="24"/>
          <w:szCs w:val="24"/>
        </w:rPr>
        <w:t xml:space="preserve"> en encabezado. Reemplaza con las primeras palabras de tu título o palabras significativas del mismo, seguido de puntos suspensivos (con una vez se asigna a todo el documento). Mayúsculas sostenidas, tamaño 10 puntos. No modifiques el número de página. No permitas que título y número de página pasen a una segunda línea o más.</w:t>
      </w:r>
    </w:p>
  </w:comment>
  <w:comment w:id="18" w:author="Autor" w:initials="A">
    <w:p w14:paraId="258A4246" w14:textId="0354D928" w:rsidR="009052C0" w:rsidRDefault="009052C0" w:rsidP="002557AD">
      <w:pPr>
        <w:pStyle w:val="Textocomentario"/>
      </w:pPr>
      <w:r>
        <w:rPr>
          <w:szCs w:val="24"/>
        </w:rPr>
        <w:t xml:space="preserve">Sangría izquierda de 1.1 </w:t>
      </w:r>
      <w:proofErr w:type="spellStart"/>
      <w:r>
        <w:rPr>
          <w:szCs w:val="24"/>
        </w:rPr>
        <w:t>cms</w:t>
      </w:r>
      <w:proofErr w:type="spellEnd"/>
      <w:r>
        <w:rPr>
          <w:szCs w:val="24"/>
        </w:rPr>
        <w:t>. L</w:t>
      </w:r>
      <w:r>
        <w:rPr>
          <w:rStyle w:val="Refdecomentario"/>
        </w:rPr>
        <w:annotationRef/>
      </w:r>
      <w:r>
        <w:rPr>
          <w:szCs w:val="24"/>
        </w:rPr>
        <w:t xml:space="preserve">as palabras clave en minúsculas, en cualquier orden, separadas por coma. Son los términos, materias y terminología que hacen posible describir y recuperar un documento en una disciplina específica. Pregúntate, por ejemplo: ¿con qué palabras puede un usuario de Internet recuperar mi documento? ¿Cuáles son los términos con los que mis colegas abordan esta temática? </w:t>
      </w:r>
      <w:r w:rsidRPr="008C7984">
        <w:rPr>
          <w:szCs w:val="24"/>
        </w:rPr>
        <w:t>3-7 palabras clave</w:t>
      </w:r>
      <w:r>
        <w:rPr>
          <w:szCs w:val="24"/>
        </w:rPr>
        <w:t>.</w:t>
      </w:r>
    </w:p>
  </w:comment>
  <w:comment w:id="20" w:author="Autor" w:initials="A">
    <w:p w14:paraId="7E6B1428" w14:textId="64E94BFA" w:rsidR="009052C0" w:rsidRDefault="009052C0" w:rsidP="008741B0">
      <w:pPr>
        <w:pStyle w:val="Textocomentario"/>
      </w:pPr>
      <w:r>
        <w:rPr>
          <w:rStyle w:val="Refdecomentario"/>
        </w:rPr>
        <w:annotationRef/>
      </w:r>
      <w:r>
        <w:t>No utilices traductores automáticos en línea, pues no tienen la capacidad de interpretar términos académicos y científicos. Es buena idea asesorarse de un traductor profesional.</w:t>
      </w:r>
    </w:p>
  </w:comment>
  <w:comment w:id="21" w:author="Autor" w:initials="A">
    <w:p w14:paraId="78BD42ED" w14:textId="218D3BE3" w:rsidR="009052C0" w:rsidRDefault="009052C0" w:rsidP="002557AD">
      <w:pPr>
        <w:pStyle w:val="Textocomentario"/>
      </w:pPr>
      <w:r>
        <w:rPr>
          <w:szCs w:val="24"/>
        </w:rPr>
        <w:t>L</w:t>
      </w:r>
      <w:r>
        <w:rPr>
          <w:rStyle w:val="Refdecomentario"/>
        </w:rPr>
        <w:annotationRef/>
      </w:r>
      <w:r w:rsidRPr="00DD27B2">
        <w:rPr>
          <w:szCs w:val="24"/>
        </w:rPr>
        <w:t xml:space="preserve">as </w:t>
      </w:r>
      <w:proofErr w:type="spellStart"/>
      <w:r w:rsidRPr="00DD27B2">
        <w:rPr>
          <w:szCs w:val="24"/>
        </w:rPr>
        <w:t>keywords</w:t>
      </w:r>
      <w:proofErr w:type="spellEnd"/>
      <w:r w:rsidRPr="00DD27B2">
        <w:rPr>
          <w:szCs w:val="24"/>
        </w:rPr>
        <w:t xml:space="preserve"> son las mismas palabras </w:t>
      </w:r>
      <w:proofErr w:type="gramStart"/>
      <w:r w:rsidRPr="00DD27B2">
        <w:rPr>
          <w:szCs w:val="24"/>
        </w:rPr>
        <w:t>clave</w:t>
      </w:r>
      <w:proofErr w:type="gramEnd"/>
      <w:r w:rsidRPr="00DD27B2">
        <w:rPr>
          <w:szCs w:val="24"/>
        </w:rPr>
        <w:t xml:space="preserve"> pero en inglés. Depen</w:t>
      </w:r>
      <w:r>
        <w:rPr>
          <w:szCs w:val="24"/>
        </w:rPr>
        <w:t>diendo de la disciplina, indaga</w:t>
      </w:r>
      <w:r w:rsidRPr="00DD27B2">
        <w:rPr>
          <w:szCs w:val="24"/>
        </w:rPr>
        <w:t xml:space="preserve"> en bases de datos y</w:t>
      </w:r>
      <w:r>
        <w:rPr>
          <w:szCs w:val="24"/>
        </w:rPr>
        <w:t xml:space="preserve"> otras</w:t>
      </w:r>
      <w:r w:rsidRPr="00DD27B2">
        <w:rPr>
          <w:szCs w:val="24"/>
        </w:rPr>
        <w:t xml:space="preserve"> plataformas cuáles son las traducciones al inglés de </w:t>
      </w:r>
      <w:r>
        <w:rPr>
          <w:szCs w:val="24"/>
        </w:rPr>
        <w:t>t</w:t>
      </w:r>
      <w:r w:rsidRPr="00DD27B2">
        <w:rPr>
          <w:szCs w:val="24"/>
        </w:rPr>
        <w:t xml:space="preserve">us palabras clave, </w:t>
      </w:r>
      <w:r>
        <w:rPr>
          <w:szCs w:val="24"/>
        </w:rPr>
        <w:t xml:space="preserve">tales como </w:t>
      </w:r>
      <w:proofErr w:type="spellStart"/>
      <w:r w:rsidRPr="00DD27B2">
        <w:rPr>
          <w:szCs w:val="24"/>
        </w:rPr>
        <w:t>PsynInfo</w:t>
      </w:r>
      <w:proofErr w:type="spellEnd"/>
      <w:r w:rsidRPr="00DD27B2">
        <w:rPr>
          <w:szCs w:val="24"/>
        </w:rPr>
        <w:t xml:space="preserve"> APA (psicología), ERIC (educación)</w:t>
      </w:r>
      <w:r>
        <w:rPr>
          <w:szCs w:val="24"/>
        </w:rPr>
        <w:t xml:space="preserve"> o en diccionarios y tesauros especializados.</w:t>
      </w:r>
    </w:p>
  </w:comment>
  <w:comment w:id="26" w:author="Autor" w:initials="A">
    <w:p w14:paraId="17C42301" w14:textId="28B1BC4E" w:rsidR="009052C0" w:rsidRDefault="009052C0" w:rsidP="00E02F9F">
      <w:pPr>
        <w:pStyle w:val="Textocomentario"/>
      </w:pPr>
      <w:r>
        <w:rPr>
          <w:rStyle w:val="Refdecomentario"/>
        </w:rPr>
        <w:annotationRef/>
      </w:r>
      <w:r>
        <w:t xml:space="preserve">Marca todos los capítulos y subcapítulos dependiendo de los niveles que se utilicen en norma APA, en la ruta: </w:t>
      </w:r>
      <w:r w:rsidRPr="00AD69AF">
        <w:rPr>
          <w:b/>
        </w:rPr>
        <w:t>Inicio</w:t>
      </w:r>
      <w:r>
        <w:t xml:space="preserve"> &gt; Nivel 1 APA, Nivel 2 APA, Nivel 3 APA, Nivel 4 APA, Nivel 5 APA.</w:t>
      </w:r>
    </w:p>
    <w:p w14:paraId="5A7F8B11" w14:textId="77777777" w:rsidR="009052C0" w:rsidRDefault="009052C0" w:rsidP="00E02F9F">
      <w:pPr>
        <w:pStyle w:val="Textocomentario"/>
      </w:pPr>
    </w:p>
    <w:p w14:paraId="5FC2F72E" w14:textId="790FF50B" w:rsidR="009052C0" w:rsidRDefault="009052C0" w:rsidP="00E02F9F">
      <w:pPr>
        <w:pStyle w:val="Textocomentario"/>
      </w:pPr>
      <w:r>
        <w:t>Si tienes dudas, solicita asesoría en Biblioteca.</w:t>
      </w:r>
    </w:p>
  </w:comment>
  <w:comment w:id="27" w:author="Autor" w:initials="A">
    <w:p w14:paraId="330F865A" w14:textId="54BF196E" w:rsidR="009052C0" w:rsidRDefault="009052C0" w:rsidP="002F7EDF">
      <w:pPr>
        <w:pStyle w:val="Textocomentario"/>
      </w:pPr>
      <w:r>
        <w:rPr>
          <w:rStyle w:val="Refdecomentario"/>
        </w:rPr>
        <w:annotationRef/>
      </w:r>
      <w:r>
        <w:t xml:space="preserve">Primera línea de todos los párrafos inicia con una sangría de 1.25 </w:t>
      </w:r>
      <w:proofErr w:type="spellStart"/>
      <w:r>
        <w:t>cms</w:t>
      </w:r>
      <w:proofErr w:type="spellEnd"/>
      <w:r>
        <w:t xml:space="preserve">. (1 tabulador). Utiliza el botón: Inicio &gt; </w:t>
      </w:r>
      <w:proofErr w:type="spellStart"/>
      <w:r>
        <w:t>Párr.APA</w:t>
      </w:r>
      <w:proofErr w:type="spellEnd"/>
      <w:r>
        <w:t xml:space="preserve"> para aplicar el formato de tipo de letra, sangría, interlineado, justificado y color.</w:t>
      </w:r>
    </w:p>
  </w:comment>
  <w:comment w:id="28" w:author="Autor" w:initials="A">
    <w:p w14:paraId="01AE9AB3" w14:textId="77777777" w:rsidR="009052C0" w:rsidRDefault="009052C0" w:rsidP="00670427">
      <w:pPr>
        <w:pStyle w:val="Textocomentario"/>
      </w:pPr>
      <w:r>
        <w:rPr>
          <w:rStyle w:val="Refdecomentario"/>
        </w:rPr>
        <w:annotationRef/>
      </w:r>
      <w:r>
        <w:t>Utiliza 1 espacio sencillo entre:</w:t>
      </w:r>
    </w:p>
    <w:p w14:paraId="22717309" w14:textId="2A1A9166" w:rsidR="009052C0" w:rsidRDefault="009052C0" w:rsidP="00670427">
      <w:pPr>
        <w:pStyle w:val="Textocomentario"/>
      </w:pPr>
      <w:r>
        <w:t>-Párrafo y párrafo.</w:t>
      </w:r>
    </w:p>
    <w:p w14:paraId="5848BB4A" w14:textId="7824E50D" w:rsidR="009052C0" w:rsidRDefault="009052C0" w:rsidP="00670427">
      <w:pPr>
        <w:pStyle w:val="Textocomentario"/>
      </w:pPr>
      <w:r>
        <w:t>-Viñeta y viñeta</w:t>
      </w:r>
    </w:p>
    <w:p w14:paraId="7556E7FA" w14:textId="77777777" w:rsidR="009052C0" w:rsidRDefault="009052C0" w:rsidP="00670427">
      <w:pPr>
        <w:pStyle w:val="Textocomentario"/>
      </w:pPr>
    </w:p>
    <w:p w14:paraId="220E4C25" w14:textId="77777777" w:rsidR="009052C0" w:rsidRDefault="009052C0" w:rsidP="00670427">
      <w:pPr>
        <w:pStyle w:val="Textocomentario"/>
      </w:pPr>
      <w:r>
        <w:t>Utiliza 2 espacios sencillos entre:</w:t>
      </w:r>
    </w:p>
    <w:p w14:paraId="198BF7B1" w14:textId="77777777" w:rsidR="009052C0" w:rsidRDefault="009052C0" w:rsidP="00670427">
      <w:pPr>
        <w:pStyle w:val="Textocomentario"/>
      </w:pPr>
      <w:r>
        <w:t>-Título y párrafo.</w:t>
      </w:r>
    </w:p>
    <w:p w14:paraId="29AA0962" w14:textId="77777777" w:rsidR="009052C0" w:rsidRDefault="009052C0" w:rsidP="00670427">
      <w:pPr>
        <w:pStyle w:val="Textocomentario"/>
      </w:pPr>
      <w:r>
        <w:t>-Párrafo e imagen.</w:t>
      </w:r>
    </w:p>
    <w:p w14:paraId="7B36C466" w14:textId="77777777" w:rsidR="009052C0" w:rsidRDefault="009052C0" w:rsidP="00670427">
      <w:pPr>
        <w:pStyle w:val="Textocomentario"/>
      </w:pPr>
      <w:r>
        <w:t>-Imagen y párrafo.</w:t>
      </w:r>
    </w:p>
    <w:p w14:paraId="7F19680C" w14:textId="77777777" w:rsidR="009052C0" w:rsidRDefault="009052C0" w:rsidP="00670427">
      <w:pPr>
        <w:pStyle w:val="Textocomentario"/>
      </w:pPr>
      <w:r>
        <w:t>-Párrafo y subtítulo.</w:t>
      </w:r>
    </w:p>
    <w:p w14:paraId="0CB9A340" w14:textId="77777777" w:rsidR="009052C0" w:rsidRDefault="009052C0" w:rsidP="00670427">
      <w:pPr>
        <w:pStyle w:val="Textocomentario"/>
      </w:pPr>
      <w:r>
        <w:t>-Tabla y párrafo.</w:t>
      </w:r>
    </w:p>
    <w:p w14:paraId="5EC20E1E" w14:textId="48B890B6" w:rsidR="009052C0" w:rsidRDefault="009052C0" w:rsidP="00670427">
      <w:pPr>
        <w:pStyle w:val="Textocomentario"/>
      </w:pPr>
      <w:r>
        <w:t>Etc.</w:t>
      </w:r>
    </w:p>
  </w:comment>
  <w:comment w:id="29" w:author="Autor" w:initials="A">
    <w:p w14:paraId="1E68F7AE" w14:textId="77777777" w:rsidR="009052C0" w:rsidRDefault="009052C0" w:rsidP="003D1806">
      <w:pPr>
        <w:pStyle w:val="Textocomentario"/>
      </w:pPr>
      <w:r>
        <w:rPr>
          <w:rStyle w:val="Refdecomentario"/>
        </w:rPr>
        <w:annotationRef/>
      </w:r>
      <w:r>
        <w:t>Si no vas a utilizar esta nota al pie, elimínala. Si vas a utilizar la segunda nota al pie o subsiguientes, insértalas así:</w:t>
      </w:r>
    </w:p>
    <w:p w14:paraId="3BF2A295" w14:textId="77777777" w:rsidR="009052C0" w:rsidRDefault="009052C0" w:rsidP="003D1806">
      <w:pPr>
        <w:pStyle w:val="Textocomentario"/>
      </w:pPr>
    </w:p>
    <w:p w14:paraId="5A191319" w14:textId="25D622E4" w:rsidR="009052C0" w:rsidRDefault="009052C0" w:rsidP="003D1806">
      <w:pPr>
        <w:pStyle w:val="Textocomentario"/>
      </w:pPr>
      <w:r>
        <w:t>Referencias &gt; Insertar nota al pie (Word lleva la numeración automática).</w:t>
      </w:r>
    </w:p>
  </w:comment>
  <w:comment w:id="32" w:author="Autor" w:initials="A">
    <w:p w14:paraId="0007A180" w14:textId="77777777" w:rsidR="009052C0" w:rsidRDefault="009052C0" w:rsidP="002566B9">
      <w:pPr>
        <w:pStyle w:val="Textocomentario"/>
      </w:pPr>
      <w:r>
        <w:rPr>
          <w:rStyle w:val="Refdecomentario"/>
        </w:rPr>
        <w:annotationRef/>
      </w:r>
      <w:r>
        <w:t xml:space="preserve">La mayoría de capítulos enumerados </w:t>
      </w:r>
      <w:r>
        <w:rPr>
          <w:rStyle w:val="Refdecomentario"/>
        </w:rPr>
        <w:annotationRef/>
      </w:r>
      <w:r>
        <w:t>en esta plantilla hacen parte de una monografía estándar, pero cambiarán dependiendo del enfoque de cada trabajo de grado o tesis, así como de la metodología dirigida por el asesor. Por lo tanto, podrás conservar, reemplazar o modificar títulos y subtítulos.</w:t>
      </w:r>
    </w:p>
    <w:p w14:paraId="060397DA" w14:textId="77777777" w:rsidR="00C64EAE" w:rsidRDefault="00C64EAE" w:rsidP="002566B9">
      <w:pPr>
        <w:pStyle w:val="Textocomentario"/>
      </w:pPr>
    </w:p>
    <w:p w14:paraId="48E0FA57" w14:textId="43B4EE44" w:rsidR="00C64EAE" w:rsidRDefault="00C64EAE" w:rsidP="002566B9">
      <w:pPr>
        <w:pStyle w:val="Textocomentario"/>
      </w:pPr>
      <w:r>
        <w:t>Los capítulos principales de nivel 1</w:t>
      </w:r>
      <w:r w:rsidR="0066778F">
        <w:t xml:space="preserve"> siempre inician en una página nueva. Los capítu</w:t>
      </w:r>
      <w:r w:rsidR="002A375D">
        <w:t>los</w:t>
      </w:r>
      <w:r w:rsidR="00075A4C">
        <w:t xml:space="preserve"> de niveles</w:t>
      </w:r>
      <w:r w:rsidR="002A375D">
        <w:t xml:space="preserve"> 2 al 5 pueden ir </w:t>
      </w:r>
      <w:r w:rsidR="00205DA9">
        <w:t>e</w:t>
      </w:r>
      <w:r w:rsidR="002A375D">
        <w:t>n medio</w:t>
      </w:r>
      <w:r w:rsidR="00B42815">
        <w:t xml:space="preserve"> de una página.</w:t>
      </w:r>
      <w:r w:rsidR="002A375D">
        <w:t xml:space="preserve"> </w:t>
      </w:r>
    </w:p>
  </w:comment>
  <w:comment w:id="45" w:author="Autor" w:initials="A">
    <w:p w14:paraId="3868B015" w14:textId="3ABD66DE" w:rsidR="009052C0" w:rsidRDefault="009052C0">
      <w:pPr>
        <w:pStyle w:val="Textocomentario"/>
      </w:pPr>
      <w:r>
        <w:rPr>
          <w:rStyle w:val="Refdecomentario"/>
        </w:rPr>
        <w:annotationRef/>
      </w:r>
      <w:r w:rsidRPr="005D799B">
        <w:rPr>
          <w:b/>
        </w:rPr>
        <w:t>Nivel</w:t>
      </w:r>
      <w:r>
        <w:rPr>
          <w:b/>
        </w:rPr>
        <w:t>es</w:t>
      </w:r>
      <w:r w:rsidRPr="005D799B">
        <w:rPr>
          <w:b/>
        </w:rPr>
        <w:t xml:space="preserve"> 1 APA:</w:t>
      </w:r>
      <w:r>
        <w:t xml:space="preserve"> número arábigo, centrado, negritas, minúsculas. Este estilo ya está configurado en: Inicio &gt; Nivel 1 APA</w:t>
      </w:r>
    </w:p>
  </w:comment>
  <w:comment w:id="46" w:author="Autor" w:initials="A">
    <w:p w14:paraId="511D470D" w14:textId="1987CCAD" w:rsidR="009052C0" w:rsidRDefault="009052C0">
      <w:pPr>
        <w:pStyle w:val="Textocomentario"/>
      </w:pPr>
      <w:r>
        <w:rPr>
          <w:rStyle w:val="Refdecomentario"/>
        </w:rPr>
        <w:annotationRef/>
      </w:r>
      <w:r>
        <w:rPr>
          <w:rStyle w:val="Refdecomentario"/>
        </w:rPr>
        <w:annotationRef/>
      </w:r>
      <w:r>
        <w:t>Hipótesis solo aplicaría para investigaciones cuantitativas, de lo contrario omitir estos títulos y subtítulos.</w:t>
      </w:r>
    </w:p>
  </w:comment>
  <w:comment w:id="52" w:author="Autor" w:initials="A">
    <w:p w14:paraId="321F04CD" w14:textId="77777777" w:rsidR="000B7FA2" w:rsidRDefault="004F7EFC">
      <w:pPr>
        <w:pStyle w:val="Textocomentario"/>
      </w:pPr>
      <w:r>
        <w:t>Para asignar</w:t>
      </w:r>
      <w:r w:rsidR="000B7FA2">
        <w:t xml:space="preserve"> una referencia cruzada:</w:t>
      </w:r>
    </w:p>
    <w:p w14:paraId="4111C514" w14:textId="77777777" w:rsidR="000B7FA2" w:rsidRDefault="000B7FA2">
      <w:pPr>
        <w:pStyle w:val="Textocomentario"/>
      </w:pPr>
    </w:p>
    <w:p w14:paraId="050126F0" w14:textId="6F5B20FA" w:rsidR="004F7EFC" w:rsidRDefault="004F7EFC">
      <w:pPr>
        <w:pStyle w:val="Textocomentario"/>
      </w:pPr>
      <w:r>
        <w:t xml:space="preserve">Referencias &gt; Referencia cruzada </w:t>
      </w:r>
      <w:r w:rsidR="00DE0996">
        <w:t xml:space="preserve">&gt; Tipo &gt; </w:t>
      </w:r>
      <w:r w:rsidR="000B7FA2">
        <w:t xml:space="preserve">seleccionar </w:t>
      </w:r>
      <w:r w:rsidR="00DE0996">
        <w:t xml:space="preserve">Figura o Tabla &gt; </w:t>
      </w:r>
      <w:r w:rsidR="00C13377">
        <w:t>Referencia a: solo rótulo y n</w:t>
      </w:r>
      <w:r w:rsidR="000B7FA2">
        <w:t>ú</w:t>
      </w:r>
      <w:r w:rsidR="00C13377">
        <w:t>mero</w:t>
      </w:r>
      <w:r w:rsidR="000B7FA2">
        <w:t xml:space="preserve"> &gt; Insertar</w:t>
      </w:r>
    </w:p>
    <w:p w14:paraId="462742AA" w14:textId="77777777" w:rsidR="004F7EFC" w:rsidRDefault="004F7EFC">
      <w:pPr>
        <w:pStyle w:val="Textocomentario"/>
      </w:pPr>
    </w:p>
    <w:p w14:paraId="1212BFD3" w14:textId="5EA55005" w:rsidR="003E02D6" w:rsidRDefault="003E02D6">
      <w:pPr>
        <w:pStyle w:val="Textocomentario"/>
      </w:pPr>
      <w:r>
        <w:rPr>
          <w:rStyle w:val="Refdecomentario"/>
        </w:rPr>
        <w:annotationRef/>
      </w:r>
      <w:r w:rsidR="000B7FA2">
        <w:t>Luego, p</w:t>
      </w:r>
      <w:r>
        <w:t>ara seguir el hipervínculo hacia la tabla o figura</w:t>
      </w:r>
      <w:r w:rsidR="001F2745">
        <w:t xml:space="preserve">: </w:t>
      </w:r>
    </w:p>
    <w:p w14:paraId="15F31198" w14:textId="77777777" w:rsidR="001F2745" w:rsidRDefault="001F2745">
      <w:pPr>
        <w:pStyle w:val="Textocomentario"/>
      </w:pPr>
    </w:p>
    <w:p w14:paraId="442AEFEB" w14:textId="4EF23284" w:rsidR="001F2745" w:rsidRDefault="001F2745">
      <w:pPr>
        <w:pStyle w:val="Textocomentario"/>
      </w:pPr>
      <w:r>
        <w:t>Control + clic</w:t>
      </w:r>
    </w:p>
    <w:p w14:paraId="3C88CB0B" w14:textId="66E23DB6" w:rsidR="00C20999" w:rsidRDefault="00C20999">
      <w:pPr>
        <w:pStyle w:val="Textocomentario"/>
      </w:pPr>
    </w:p>
    <w:p w14:paraId="10664B5B" w14:textId="57090FE9" w:rsidR="00C20999" w:rsidRDefault="007F556B">
      <w:pPr>
        <w:pStyle w:val="Textocomentario"/>
      </w:pPr>
      <w:r>
        <w:t>Este hipervínculo funciona en Word o en PDF.</w:t>
      </w:r>
    </w:p>
    <w:p w14:paraId="422A3BDD" w14:textId="632CAE63" w:rsidR="001F2745" w:rsidRDefault="001F2745">
      <w:pPr>
        <w:pStyle w:val="Textocomentario"/>
      </w:pPr>
    </w:p>
  </w:comment>
  <w:comment w:id="55" w:author="Autor" w:initials="A">
    <w:p w14:paraId="1887228B" w14:textId="77777777" w:rsidR="00256A41" w:rsidRDefault="005B177F" w:rsidP="00256A41">
      <w:pPr>
        <w:pStyle w:val="Textocomentario"/>
      </w:pPr>
      <w:r>
        <w:rPr>
          <w:rStyle w:val="Refdecomentario"/>
        </w:rPr>
        <w:annotationRef/>
      </w:r>
      <w:r w:rsidR="00256A41">
        <w:t xml:space="preserve">Para asignar números consecutivos de tablas y formato: “Referencias” &gt; “Insertar título” &gt; “Tabla” &gt; Escribe título de tabla &gt; Aceptar. </w:t>
      </w:r>
    </w:p>
    <w:p w14:paraId="1344E473" w14:textId="77777777" w:rsidR="00256A41" w:rsidRDefault="00256A41" w:rsidP="00256A41">
      <w:pPr>
        <w:pStyle w:val="Textocomentario"/>
        <w:rPr>
          <w:b/>
          <w:bCs/>
        </w:rPr>
      </w:pPr>
    </w:p>
    <w:p w14:paraId="54FCBADC" w14:textId="77777777" w:rsidR="00256A41" w:rsidRDefault="00256A41" w:rsidP="00256A41">
      <w:pPr>
        <w:pStyle w:val="Textocomentario"/>
      </w:pPr>
      <w:r w:rsidRPr="00897AFF">
        <w:rPr>
          <w:b/>
          <w:bCs/>
        </w:rPr>
        <w:t>-Línea 1:</w:t>
      </w:r>
      <w:r>
        <w:t xml:space="preserve"> palabra Tabla y número arábigo consecutivo en negrita, tamaño 12 puntos, alineado a la izquierda (Shift + </w:t>
      </w:r>
      <w:proofErr w:type="spellStart"/>
      <w:r>
        <w:t>Enter</w:t>
      </w:r>
      <w:proofErr w:type="spellEnd"/>
      <w:r>
        <w:t xml:space="preserve"> para vincular número de figura y título en la lista de tablas).</w:t>
      </w:r>
    </w:p>
    <w:p w14:paraId="7E9974C4" w14:textId="77777777" w:rsidR="00256A41" w:rsidRDefault="00256A41" w:rsidP="00256A41">
      <w:pPr>
        <w:pStyle w:val="Textocomentario"/>
      </w:pPr>
    </w:p>
    <w:p w14:paraId="60218427" w14:textId="77777777" w:rsidR="00256A41" w:rsidRDefault="00256A41" w:rsidP="00256A41">
      <w:pPr>
        <w:pStyle w:val="Textocomentario"/>
      </w:pPr>
      <w:r w:rsidRPr="00FF411E">
        <w:rPr>
          <w:i/>
          <w:iCs/>
        </w:rPr>
        <w:t>-Línea 2:</w:t>
      </w:r>
      <w:r>
        <w:t xml:space="preserve"> título de la tabla en cursiva, tamaño 12 puntos, alineado a la izquierda.</w:t>
      </w:r>
    </w:p>
    <w:p w14:paraId="00D7BD3D" w14:textId="77777777" w:rsidR="00256A41" w:rsidRDefault="00256A41" w:rsidP="00256A41">
      <w:pPr>
        <w:pStyle w:val="Textocomentario"/>
      </w:pPr>
    </w:p>
    <w:p w14:paraId="6F83844E" w14:textId="77777777" w:rsidR="00256A41" w:rsidRDefault="00256A41" w:rsidP="00256A41">
      <w:pPr>
        <w:pStyle w:val="Textocomentario"/>
      </w:pPr>
      <w:r>
        <w:rPr>
          <w:rStyle w:val="Refdecomentario"/>
        </w:rPr>
        <w:annotationRef/>
      </w:r>
      <w:r>
        <w:t>-Tabla centrada, datos entre 9-12 puntos e interlineado entre 1.0 y 1.5 (dependiendo de la cantidad de texto y espacio que ocupan).</w:t>
      </w:r>
    </w:p>
    <w:p w14:paraId="2377988E" w14:textId="77777777" w:rsidR="00256A41" w:rsidRDefault="00256A41" w:rsidP="00256A41">
      <w:pPr>
        <w:pStyle w:val="Textocomentario"/>
      </w:pPr>
    </w:p>
    <w:p w14:paraId="3E24341C" w14:textId="77777777" w:rsidR="00256A41" w:rsidRDefault="00256A41" w:rsidP="00256A41">
      <w:pPr>
        <w:pStyle w:val="Textocomentario"/>
      </w:pPr>
      <w:r>
        <w:t>-Procura que las tablas no queden “cortadas” entre una página a otra, es preferible que quede un espacio en blanco en página previa o siguiente.</w:t>
      </w:r>
    </w:p>
    <w:p w14:paraId="0DEFFCAD" w14:textId="77777777" w:rsidR="00256A41" w:rsidRDefault="00256A41" w:rsidP="00256A41">
      <w:pPr>
        <w:pStyle w:val="Textocomentario"/>
      </w:pPr>
    </w:p>
    <w:p w14:paraId="1BCBFEEB" w14:textId="4ABD3EE8" w:rsidR="00FC69B4" w:rsidRDefault="00256A41" w:rsidP="00256A41">
      <w:pPr>
        <w:pStyle w:val="Textocomentario"/>
      </w:pPr>
      <w:r>
        <w:t>Si tienes dudas, solicita asesoría en Biblioteca.</w:t>
      </w:r>
    </w:p>
    <w:p w14:paraId="06A0A7CD" w14:textId="4ABE2538" w:rsidR="005B177F" w:rsidRDefault="005B177F" w:rsidP="001D569C">
      <w:pPr>
        <w:pStyle w:val="Textocomentario"/>
      </w:pPr>
    </w:p>
  </w:comment>
  <w:comment w:id="56" w:author="Autor" w:initials="A">
    <w:p w14:paraId="07FCECDC" w14:textId="77777777" w:rsidR="00526C6C" w:rsidRDefault="00D43C16" w:rsidP="003205EF">
      <w:pPr>
        <w:pStyle w:val="Textocomentario"/>
      </w:pPr>
      <w:r>
        <w:rPr>
          <w:rStyle w:val="Refdecomentario"/>
        </w:rPr>
        <w:annotationRef/>
      </w:r>
    </w:p>
    <w:p w14:paraId="5D0241D3" w14:textId="10FAFE5D" w:rsidR="003205EF" w:rsidRDefault="003205EF" w:rsidP="003205EF">
      <w:pPr>
        <w:pStyle w:val="Textocomentario"/>
      </w:pPr>
      <w:r>
        <w:t>-Nota de tabla en la parte inferior de la tabla.</w:t>
      </w:r>
    </w:p>
    <w:p w14:paraId="3AA433B0" w14:textId="77777777" w:rsidR="003205EF" w:rsidRDefault="003205EF" w:rsidP="003205EF">
      <w:pPr>
        <w:pStyle w:val="Textocomentario"/>
      </w:pPr>
      <w:r>
        <w:t>-Palabra nota en cursiva, tamaño 10 puntos.</w:t>
      </w:r>
    </w:p>
    <w:p w14:paraId="466D1ACC" w14:textId="77777777" w:rsidR="00D43C16" w:rsidRDefault="003205EF" w:rsidP="003205EF">
      <w:pPr>
        <w:pStyle w:val="Textocomentario"/>
      </w:pPr>
      <w:r>
        <w:t>-Texto de nota en tamaño 10 puntos, justificado, punto final.</w:t>
      </w:r>
    </w:p>
    <w:p w14:paraId="62DC3E13" w14:textId="2753205E" w:rsidR="00526C6C" w:rsidRDefault="00526C6C" w:rsidP="003205EF">
      <w:pPr>
        <w:pStyle w:val="Textocomentario"/>
      </w:pPr>
      <w:r>
        <w:t xml:space="preserve">-Si la tabla es de tu completa autoría, </w:t>
      </w:r>
      <w:r w:rsidRPr="008756D6">
        <w:rPr>
          <w:b/>
        </w:rPr>
        <w:t>NO</w:t>
      </w:r>
      <w:r>
        <w:t xml:space="preserve"> es necesario colocar la leyenda “Elaboración propia”.</w:t>
      </w:r>
    </w:p>
  </w:comment>
  <w:comment w:id="59" w:author="Autor" w:initials="A">
    <w:p w14:paraId="03D5AD73" w14:textId="77777777" w:rsidR="004B532C" w:rsidRDefault="004B532C" w:rsidP="004B532C">
      <w:pPr>
        <w:pStyle w:val="Textocomentario"/>
      </w:pPr>
    </w:p>
    <w:p w14:paraId="1F7CA437" w14:textId="3CDCF5FD" w:rsidR="004B532C" w:rsidRDefault="004B532C" w:rsidP="004B532C">
      <w:pPr>
        <w:pStyle w:val="Textocomentario"/>
      </w:pPr>
      <w:r>
        <w:t>Las tablas pueden ser cuantitativas (tablas 1 y 2) y/o cualitativas (tabla 3), en ambos casos utilice el mismo formato y numeración consecutiva.</w:t>
      </w:r>
    </w:p>
    <w:p w14:paraId="0BB49E30" w14:textId="77777777" w:rsidR="004B532C" w:rsidRDefault="004B532C" w:rsidP="004B532C">
      <w:pPr>
        <w:pStyle w:val="Textocomentario"/>
      </w:pPr>
    </w:p>
    <w:p w14:paraId="18733889" w14:textId="2B254080" w:rsidR="003205EF" w:rsidRDefault="004B532C" w:rsidP="004B532C">
      <w:pPr>
        <w:pStyle w:val="Textocomentario"/>
      </w:pPr>
      <w:r>
        <w:t>Inserta siempre una tabla original (debe ser editable). No tomes capturas de pantalla a tablas de otras fuentes, es decir, no insertar una figura como tabla. No marques todas las líneas de los bordes; si bien hay infinidad de modelos de tablas, te puedes guiar con estos 3 ejemplos.</w:t>
      </w:r>
    </w:p>
  </w:comment>
  <w:comment w:id="115" w:author="Autor" w:initials="A">
    <w:p w14:paraId="7A9A490D" w14:textId="77777777" w:rsidR="001079F3" w:rsidRDefault="001079F3" w:rsidP="001079F3">
      <w:pPr>
        <w:pStyle w:val="Textocomentario"/>
      </w:pPr>
      <w:r>
        <w:t xml:space="preserve">Para asignar números consecutivos de figuras y formato: “Referencias” &gt; “Insertar título” &gt; “Figura” &gt; Escribe título de figura &gt; Aceptar. </w:t>
      </w:r>
    </w:p>
    <w:p w14:paraId="0BF1772E" w14:textId="77777777" w:rsidR="001079F3" w:rsidRDefault="001079F3" w:rsidP="001079F3">
      <w:pPr>
        <w:pStyle w:val="Textocomentario"/>
        <w:rPr>
          <w:b/>
          <w:bCs/>
        </w:rPr>
      </w:pPr>
    </w:p>
    <w:p w14:paraId="4975D223" w14:textId="77777777" w:rsidR="001079F3" w:rsidRDefault="001079F3" w:rsidP="001079F3">
      <w:pPr>
        <w:pStyle w:val="Textocomentario"/>
      </w:pPr>
      <w:r w:rsidRPr="00897AFF">
        <w:rPr>
          <w:b/>
          <w:bCs/>
        </w:rPr>
        <w:t>-Línea 1:</w:t>
      </w:r>
      <w:r>
        <w:t xml:space="preserve"> palabra Figura y número arábigo consecutivo en negrita, tamaño 12 puntos, alineado a la izquierda (Shift + </w:t>
      </w:r>
      <w:proofErr w:type="spellStart"/>
      <w:r>
        <w:t>Enter</w:t>
      </w:r>
      <w:proofErr w:type="spellEnd"/>
      <w:r>
        <w:t xml:space="preserve"> para vincular número de figura y título en la lista de figuras).</w:t>
      </w:r>
    </w:p>
    <w:p w14:paraId="480B6BEB" w14:textId="77777777" w:rsidR="001079F3" w:rsidRDefault="001079F3" w:rsidP="001079F3">
      <w:pPr>
        <w:pStyle w:val="Textocomentario"/>
      </w:pPr>
    </w:p>
    <w:p w14:paraId="79380317" w14:textId="77777777" w:rsidR="001079F3" w:rsidRDefault="001079F3" w:rsidP="001079F3">
      <w:pPr>
        <w:pStyle w:val="Textocomentario"/>
      </w:pPr>
      <w:r w:rsidRPr="00FF411E">
        <w:rPr>
          <w:i/>
          <w:iCs/>
        </w:rPr>
        <w:t>-Línea 2:</w:t>
      </w:r>
      <w:r>
        <w:t xml:space="preserve"> título de la figura en cursiva, tamaño 12 puntos, alineado a la izquierda.</w:t>
      </w:r>
    </w:p>
    <w:p w14:paraId="74DB78B2" w14:textId="77777777" w:rsidR="001079F3" w:rsidRDefault="001079F3" w:rsidP="001079F3">
      <w:pPr>
        <w:pStyle w:val="Textocomentario"/>
      </w:pPr>
    </w:p>
    <w:p w14:paraId="22B241DF" w14:textId="77777777" w:rsidR="001079F3" w:rsidRDefault="001079F3" w:rsidP="001079F3">
      <w:pPr>
        <w:pStyle w:val="Textocomentario"/>
      </w:pPr>
      <w:r>
        <w:rPr>
          <w:rStyle w:val="Refdecomentario"/>
        </w:rPr>
        <w:annotationRef/>
      </w:r>
      <w:r>
        <w:t>-Figura centrada, tamaño moderado y legible.</w:t>
      </w:r>
    </w:p>
    <w:p w14:paraId="2B95CF92" w14:textId="77777777" w:rsidR="001079F3" w:rsidRDefault="001079F3" w:rsidP="001079F3">
      <w:pPr>
        <w:pStyle w:val="Textocomentario"/>
      </w:pPr>
    </w:p>
    <w:p w14:paraId="6DFF2286" w14:textId="4A8321A4" w:rsidR="00174CC9" w:rsidRDefault="001079F3" w:rsidP="00174CC9">
      <w:pPr>
        <w:pStyle w:val="Textocomentario"/>
      </w:pPr>
      <w:r>
        <w:t>Si tienes dudas, solicita asesoría en Biblioteca.</w:t>
      </w:r>
    </w:p>
  </w:comment>
  <w:comment w:id="116" w:author="Autor" w:initials="A">
    <w:p w14:paraId="6FDC73AD" w14:textId="77777777" w:rsidR="00174CC9" w:rsidRDefault="00174CC9" w:rsidP="00174CC9">
      <w:pPr>
        <w:pStyle w:val="Textocomentario"/>
      </w:pPr>
      <w:r>
        <w:rPr>
          <w:rStyle w:val="Refdecomentario"/>
        </w:rPr>
        <w:annotationRef/>
      </w:r>
    </w:p>
    <w:p w14:paraId="774E9D92" w14:textId="77777777" w:rsidR="00174CC9" w:rsidRDefault="00174CC9" w:rsidP="00174CC9">
      <w:pPr>
        <w:pStyle w:val="Textocomentario"/>
      </w:pPr>
      <w:r>
        <w:t>-Nota de figura en la parte inferior de la figura.</w:t>
      </w:r>
    </w:p>
    <w:p w14:paraId="1DFFCF45" w14:textId="77777777" w:rsidR="00174CC9" w:rsidRDefault="00174CC9" w:rsidP="00174CC9">
      <w:pPr>
        <w:pStyle w:val="Textocomentario"/>
      </w:pPr>
      <w:r>
        <w:t>-Palabra nota en cursiva, tamaño 10 puntos.</w:t>
      </w:r>
    </w:p>
    <w:p w14:paraId="79BF4CD3" w14:textId="77777777" w:rsidR="00174CC9" w:rsidRDefault="00174CC9" w:rsidP="00174CC9">
      <w:pPr>
        <w:pStyle w:val="Textocomentario"/>
      </w:pPr>
      <w:r>
        <w:t>-Texto de nota en tamaño 10 puntos, justificado, punto final.</w:t>
      </w:r>
    </w:p>
    <w:p w14:paraId="3AF334C9" w14:textId="77777777" w:rsidR="00174CC9" w:rsidRDefault="00174CC9" w:rsidP="00174CC9">
      <w:pPr>
        <w:pStyle w:val="Textocomentario"/>
      </w:pPr>
    </w:p>
    <w:p w14:paraId="1F3CDFDC" w14:textId="77777777" w:rsidR="00174CC9" w:rsidRDefault="00174CC9" w:rsidP="00174CC9">
      <w:pPr>
        <w:pStyle w:val="Textocomentario"/>
      </w:pPr>
      <w:r>
        <w:t xml:space="preserve">-Si la figura es de tu completa autoría, </w:t>
      </w:r>
      <w:r w:rsidRPr="008756D6">
        <w:rPr>
          <w:b/>
        </w:rPr>
        <w:t>NO</w:t>
      </w:r>
      <w:r>
        <w:t xml:space="preserve"> es necesario colocar la leyenda “Elaboración propia”.</w:t>
      </w:r>
    </w:p>
  </w:comment>
  <w:comment w:id="119" w:author="Autor" w:initials="A">
    <w:p w14:paraId="7D64B06B" w14:textId="77777777" w:rsidR="00174CC9" w:rsidRDefault="00174CC9" w:rsidP="00174CC9">
      <w:pPr>
        <w:pStyle w:val="Textocomentario"/>
      </w:pPr>
    </w:p>
    <w:p w14:paraId="1AD0ED3D" w14:textId="77777777" w:rsidR="00174CC9" w:rsidRDefault="00174CC9" w:rsidP="00174CC9">
      <w:pPr>
        <w:pStyle w:val="Textocomentario"/>
      </w:pPr>
      <w:r>
        <w:rPr>
          <w:rStyle w:val="Refdecomentario"/>
        </w:rPr>
        <w:annotationRef/>
      </w:r>
      <w:r>
        <w:t xml:space="preserve">Para poder insertar la lista de figuras, marca todos los títulos de figuras así: “Referencias” &gt; “Insertar título” &gt; “Figura” &gt; Escriba título de figura &gt; Aceptar. </w:t>
      </w:r>
    </w:p>
    <w:p w14:paraId="5C29F415" w14:textId="77777777" w:rsidR="00174CC9" w:rsidRDefault="00174CC9" w:rsidP="00174CC9">
      <w:pPr>
        <w:pStyle w:val="Textocomentario"/>
      </w:pPr>
    </w:p>
    <w:p w14:paraId="5085A8F0" w14:textId="77777777" w:rsidR="00174CC9" w:rsidRDefault="00174CC9" w:rsidP="00174CC9">
      <w:pPr>
        <w:pStyle w:val="Textocomentario"/>
      </w:pPr>
      <w:r>
        <w:t>Los números consecutivos de cada figura se asignan automáticamente.</w:t>
      </w:r>
    </w:p>
    <w:p w14:paraId="32AEDAD3" w14:textId="77777777" w:rsidR="00174CC9" w:rsidRDefault="00174CC9" w:rsidP="00174CC9">
      <w:pPr>
        <w:pStyle w:val="Textocomentario"/>
      </w:pPr>
    </w:p>
    <w:p w14:paraId="790DB01C" w14:textId="77777777" w:rsidR="00174CC9" w:rsidRDefault="00174CC9" w:rsidP="00174CC9">
      <w:pPr>
        <w:pStyle w:val="Textocomentario"/>
      </w:pPr>
      <w:r>
        <w:t>Si tienes dudas, solicita asesoría en Biblioteca.</w:t>
      </w:r>
    </w:p>
  </w:comment>
  <w:comment w:id="127" w:author="Autor" w:initials="A">
    <w:p w14:paraId="2168511F" w14:textId="78796682" w:rsidR="009052C0" w:rsidRDefault="009052C0" w:rsidP="002D4108">
      <w:pPr>
        <w:pStyle w:val="Textocomentario"/>
      </w:pPr>
      <w:r w:rsidRPr="00411DFC">
        <w:rPr>
          <w:rStyle w:val="Refdecomentario"/>
          <w:sz w:val="20"/>
          <w:szCs w:val="20"/>
        </w:rPr>
        <w:annotationRef/>
      </w:r>
      <w:r w:rsidRPr="00411DFC">
        <w:rPr>
          <w:rStyle w:val="Refdecomentario"/>
          <w:sz w:val="20"/>
          <w:szCs w:val="20"/>
        </w:rPr>
        <w:annotationRef/>
      </w:r>
      <w:r w:rsidRPr="00411DFC">
        <w:rPr>
          <w:rFonts w:cs="Times New Roman"/>
        </w:rPr>
        <w:t>Lista alfabética de fuentes consultadas.</w:t>
      </w:r>
      <w:r w:rsidRPr="002758E9">
        <w:t xml:space="preserve"> </w:t>
      </w:r>
      <w:r w:rsidRPr="002758E9">
        <w:rPr>
          <w:rFonts w:cs="Times New Roman"/>
        </w:rPr>
        <w:t>Todas, sin excepción, deben estar citadas dentro del texto</w:t>
      </w:r>
      <w:r w:rsidR="00FA49E5">
        <w:rPr>
          <w:rFonts w:cs="Times New Roman"/>
        </w:rPr>
        <w:t xml:space="preserve"> al menos una vez</w:t>
      </w:r>
      <w:r w:rsidRPr="00411DFC">
        <w:rPr>
          <w:rFonts w:cs="Times New Roman"/>
        </w:rPr>
        <w:t>. Se recomienda utilizar herramientas digitales que las generan automáticamente, tales como</w:t>
      </w:r>
      <w:r w:rsidR="005D5455">
        <w:rPr>
          <w:rFonts w:cs="Times New Roman"/>
        </w:rPr>
        <w:t xml:space="preserve"> </w:t>
      </w:r>
      <w:r>
        <w:rPr>
          <w:rFonts w:cs="Times New Roman"/>
        </w:rPr>
        <w:t>Mendeley (recomendado y preferido)</w:t>
      </w:r>
      <w:r w:rsidR="005D5455">
        <w:rPr>
          <w:rFonts w:cs="Times New Roman"/>
        </w:rPr>
        <w:t xml:space="preserve"> o Microsoft Word</w:t>
      </w:r>
      <w:r>
        <w:rPr>
          <w:rFonts w:cs="Times New Roman"/>
        </w:rPr>
        <w:t>. Es mala idea elaborar citas y referencias “manualmente”, son altas las posibilidades de errores.</w:t>
      </w:r>
    </w:p>
    <w:p w14:paraId="66BBF3EF" w14:textId="59F6387C" w:rsidR="009052C0" w:rsidRPr="00411DFC" w:rsidRDefault="009052C0" w:rsidP="0065676B">
      <w:pPr>
        <w:pStyle w:val="Textocomentario"/>
      </w:pPr>
    </w:p>
  </w:comment>
  <w:comment w:id="128" w:author="Autor" w:initials="A">
    <w:p w14:paraId="214D7256" w14:textId="5EE74BBD" w:rsidR="00622CC4" w:rsidRDefault="00622CC4">
      <w:pPr>
        <w:pStyle w:val="Textocomentario"/>
      </w:pPr>
      <w:r>
        <w:rPr>
          <w:rStyle w:val="Refdecomentario"/>
        </w:rPr>
        <w:annotationRef/>
      </w:r>
      <w:r>
        <w:t>Libro, norma, informe</w:t>
      </w:r>
    </w:p>
  </w:comment>
  <w:comment w:id="129" w:author="Autor" w:initials="A">
    <w:p w14:paraId="209C8679" w14:textId="06980F70" w:rsidR="00801362" w:rsidRDefault="00801362">
      <w:pPr>
        <w:pStyle w:val="Textocomentario"/>
      </w:pPr>
      <w:r>
        <w:rPr>
          <w:rStyle w:val="Refdecomentario"/>
        </w:rPr>
        <w:annotationRef/>
      </w:r>
      <w:r>
        <w:t>Capítulo o sección de libro</w:t>
      </w:r>
    </w:p>
  </w:comment>
  <w:comment w:id="130" w:author="Autor" w:initials="A">
    <w:p w14:paraId="2513175E" w14:textId="67FAFD56" w:rsidR="009818F7" w:rsidRDefault="009818F7">
      <w:pPr>
        <w:pStyle w:val="Textocomentario"/>
      </w:pPr>
      <w:r>
        <w:rPr>
          <w:rStyle w:val="Refdecomentario"/>
        </w:rPr>
        <w:annotationRef/>
      </w:r>
      <w:r>
        <w:t>Artículo de revista</w:t>
      </w:r>
      <w:r w:rsidRPr="00411DFC">
        <w:rPr>
          <w:rStyle w:val="Refdecomentario"/>
          <w:sz w:val="20"/>
          <w:szCs w:val="20"/>
        </w:rPr>
        <w:annotationRef/>
      </w:r>
      <w:r w:rsidR="0044344E">
        <w:t xml:space="preserve">. Si el DOI es largo, </w:t>
      </w:r>
      <w:r w:rsidR="00B16F44">
        <w:t xml:space="preserve">recortar con </w:t>
      </w:r>
      <w:r w:rsidR="00B16F44" w:rsidRPr="00B16F44">
        <w:t>http://shortdoi.org/</w:t>
      </w:r>
    </w:p>
  </w:comment>
  <w:comment w:id="131" w:author="Autor" w:initials="A">
    <w:p w14:paraId="218DF96C" w14:textId="7DD01733" w:rsidR="005D7A8D" w:rsidRDefault="005D7A8D">
      <w:pPr>
        <w:pStyle w:val="Textocomentario"/>
      </w:pPr>
      <w:r>
        <w:rPr>
          <w:rStyle w:val="Refdecomentario"/>
        </w:rPr>
        <w:annotationRef/>
      </w:r>
      <w:r>
        <w:t>Redes sociales: t</w:t>
      </w:r>
      <w:r>
        <w:rPr>
          <w:rStyle w:val="Refdecomentario"/>
        </w:rPr>
        <w:annotationRef/>
      </w:r>
      <w:r>
        <w:t>weet, estado de Facebook, Instagram, etc.</w:t>
      </w:r>
      <w:r w:rsidR="000B2BE1">
        <w:t xml:space="preserve"> </w:t>
      </w:r>
      <w:r w:rsidR="000B2BE1">
        <w:rPr>
          <w:rFonts w:cs="Times New Roman"/>
          <w:sz w:val="24"/>
          <w:szCs w:val="24"/>
        </w:rPr>
        <w:t xml:space="preserve">Recortar enlaces largos con </w:t>
      </w:r>
      <w:hyperlink r:id="rId3" w:history="1">
        <w:r w:rsidR="000B2BE1" w:rsidRPr="00EB7E1A">
          <w:rPr>
            <w:rStyle w:val="Hipervnculo"/>
            <w:rFonts w:cs="Times New Roman"/>
            <w:sz w:val="24"/>
            <w:szCs w:val="24"/>
          </w:rPr>
          <w:t>https://bitly.com/</w:t>
        </w:r>
      </w:hyperlink>
    </w:p>
  </w:comment>
  <w:comment w:id="132" w:author="Autor" w:initials="A">
    <w:p w14:paraId="3992C50B" w14:textId="53EE1A20" w:rsidR="00C9341D" w:rsidRDefault="00C9341D">
      <w:pPr>
        <w:pStyle w:val="Textocomentario"/>
      </w:pPr>
      <w:r>
        <w:rPr>
          <w:rStyle w:val="Refdecomentario"/>
        </w:rPr>
        <w:annotationRef/>
      </w:r>
      <w:r w:rsidRPr="00411DFC">
        <w:rPr>
          <w:rFonts w:cs="Times New Roman"/>
        </w:rPr>
        <w:t>Artículo de periódico.</w:t>
      </w:r>
      <w:r w:rsidR="0019002D">
        <w:rPr>
          <w:rFonts w:cs="Times New Roman"/>
        </w:rPr>
        <w:t xml:space="preserve"> </w:t>
      </w:r>
      <w:r w:rsidR="0019002D">
        <w:rPr>
          <w:rFonts w:cs="Times New Roman"/>
          <w:sz w:val="24"/>
          <w:szCs w:val="24"/>
        </w:rPr>
        <w:t xml:space="preserve">Recortar enlaces largos con </w:t>
      </w:r>
      <w:hyperlink r:id="rId4" w:history="1">
        <w:r w:rsidR="0019002D" w:rsidRPr="00EB7E1A">
          <w:rPr>
            <w:rStyle w:val="Hipervnculo"/>
            <w:rFonts w:cs="Times New Roman"/>
            <w:sz w:val="24"/>
            <w:szCs w:val="24"/>
          </w:rPr>
          <w:t>https://bitly.com/</w:t>
        </w:r>
      </w:hyperlink>
    </w:p>
  </w:comment>
  <w:comment w:id="133" w:author="Autor" w:initials="A">
    <w:p w14:paraId="2CB38233" w14:textId="1C4A2E6B" w:rsidR="00F66546" w:rsidRDefault="00F66546">
      <w:pPr>
        <w:pStyle w:val="Textocomentario"/>
      </w:pPr>
      <w:r>
        <w:rPr>
          <w:rStyle w:val="Refdecomentario"/>
        </w:rPr>
        <w:annotationRef/>
      </w:r>
      <w:r w:rsidR="00D0614F">
        <w:rPr>
          <w:rStyle w:val="Refdecomentario"/>
        </w:rPr>
        <w:t>Página web, blog</w:t>
      </w:r>
      <w:r w:rsidR="0019002D">
        <w:rPr>
          <w:rStyle w:val="Refdecomentario"/>
        </w:rPr>
        <w:t xml:space="preserve">. </w:t>
      </w:r>
      <w:r w:rsidR="0019002D">
        <w:rPr>
          <w:rFonts w:cs="Times New Roman"/>
          <w:sz w:val="24"/>
          <w:szCs w:val="24"/>
        </w:rPr>
        <w:t xml:space="preserve">Recortar enlaces largos con </w:t>
      </w:r>
      <w:hyperlink r:id="rId5" w:history="1">
        <w:r w:rsidR="0019002D" w:rsidRPr="00EB7E1A">
          <w:rPr>
            <w:rStyle w:val="Hipervnculo"/>
            <w:rFonts w:cs="Times New Roman"/>
            <w:sz w:val="24"/>
            <w:szCs w:val="24"/>
          </w:rPr>
          <w:t>https://bitly.com/</w:t>
        </w:r>
      </w:hyperlink>
    </w:p>
  </w:comment>
  <w:comment w:id="134" w:author="Autor" w:initials="A">
    <w:p w14:paraId="2820FC4A" w14:textId="757DB686" w:rsidR="00940DEB" w:rsidRDefault="00940DEB">
      <w:pPr>
        <w:pStyle w:val="Textocomentario"/>
      </w:pPr>
      <w:r>
        <w:rPr>
          <w:rStyle w:val="Refdecomentario"/>
        </w:rPr>
        <w:annotationRef/>
      </w:r>
      <w:r>
        <w:t>Artículo de revista exclusivamente en línea</w:t>
      </w:r>
      <w:r w:rsidR="0019002D">
        <w:t xml:space="preserve">. </w:t>
      </w:r>
      <w:r w:rsidR="0019002D">
        <w:rPr>
          <w:rFonts w:cs="Times New Roman"/>
          <w:sz w:val="24"/>
          <w:szCs w:val="24"/>
        </w:rPr>
        <w:t xml:space="preserve">Recortar enlaces largos con </w:t>
      </w:r>
      <w:hyperlink r:id="rId6" w:history="1">
        <w:r w:rsidR="0019002D" w:rsidRPr="00EB7E1A">
          <w:rPr>
            <w:rStyle w:val="Hipervnculo"/>
            <w:rFonts w:cs="Times New Roman"/>
            <w:sz w:val="24"/>
            <w:szCs w:val="24"/>
          </w:rPr>
          <w:t>https://bitly.com/</w:t>
        </w:r>
      </w:hyperlink>
    </w:p>
  </w:comment>
  <w:comment w:id="135" w:author="Autor" w:initials="A">
    <w:p w14:paraId="549EE243" w14:textId="33F87AD5" w:rsidR="00C1715D" w:rsidRDefault="00C1715D">
      <w:pPr>
        <w:pStyle w:val="Textocomentario"/>
      </w:pPr>
      <w:r>
        <w:rPr>
          <w:rStyle w:val="Refdecomentario"/>
        </w:rPr>
        <w:annotationRef/>
      </w:r>
      <w:r>
        <w:t>Película, documental, serie, programa de TV</w:t>
      </w:r>
    </w:p>
  </w:comment>
  <w:comment w:id="136" w:author="Autor" w:initials="A">
    <w:p w14:paraId="1AA77F14" w14:textId="5DDB86C9" w:rsidR="00C52751" w:rsidRDefault="00C52751">
      <w:pPr>
        <w:pStyle w:val="Textocomentario"/>
      </w:pPr>
      <w:r>
        <w:rPr>
          <w:rStyle w:val="Refdecomentario"/>
        </w:rPr>
        <w:annotationRef/>
      </w:r>
      <w:r>
        <w:t>Norma</w:t>
      </w:r>
    </w:p>
  </w:comment>
  <w:comment w:id="137" w:author="Autor" w:initials="A">
    <w:p w14:paraId="1EA2247E" w14:textId="43BDCBDA" w:rsidR="00C52751" w:rsidRDefault="00C52751">
      <w:pPr>
        <w:pStyle w:val="Textocomentario"/>
      </w:pPr>
      <w:r>
        <w:rPr>
          <w:rStyle w:val="Refdecomentario"/>
        </w:rPr>
        <w:annotationRef/>
      </w:r>
      <w:r>
        <w:t>Software, programas de computación.</w:t>
      </w:r>
    </w:p>
  </w:comment>
  <w:comment w:id="138" w:author="Autor" w:initials="A">
    <w:p w14:paraId="7B9E27BD" w14:textId="2E903AF8" w:rsidR="00D47B7F" w:rsidRDefault="00D47B7F">
      <w:pPr>
        <w:pStyle w:val="Textocomentario"/>
      </w:pPr>
      <w:r>
        <w:rPr>
          <w:rStyle w:val="Refdecomentario"/>
        </w:rPr>
        <w:annotationRef/>
      </w:r>
      <w:r>
        <w:rPr>
          <w:rFonts w:cs="Times New Roman"/>
          <w:sz w:val="24"/>
          <w:szCs w:val="24"/>
        </w:rPr>
        <w:t>Página web sin</w:t>
      </w:r>
      <w:r>
        <w:t xml:space="preserve"> </w:t>
      </w:r>
      <w:r>
        <w:rPr>
          <w:rStyle w:val="Refdecomentario"/>
        </w:rPr>
        <w:annotationRef/>
      </w:r>
      <w:r>
        <w:t>año de publicación</w:t>
      </w:r>
      <w:r w:rsidR="003E7702">
        <w:t>:</w:t>
      </w:r>
      <w:r>
        <w:t xml:space="preserve"> s.f.</w:t>
      </w:r>
      <w:r w:rsidR="003E7702">
        <w:t xml:space="preserve"> (</w:t>
      </w:r>
      <w:r>
        <w:t>sin fecha</w:t>
      </w:r>
      <w:r w:rsidR="003E7702">
        <w:t>)</w:t>
      </w:r>
      <w:r>
        <w:rPr>
          <w:rFonts w:cs="Times New Roman"/>
          <w:sz w:val="24"/>
          <w:szCs w:val="24"/>
        </w:rPr>
        <w:t>.</w:t>
      </w:r>
      <w:r w:rsidR="003E7702">
        <w:rPr>
          <w:rFonts w:cs="Times New Roman"/>
          <w:sz w:val="24"/>
          <w:szCs w:val="24"/>
        </w:rPr>
        <w:t xml:space="preserve"> Recortar enlaces</w:t>
      </w:r>
      <w:r w:rsidR="000B2BE1">
        <w:rPr>
          <w:rFonts w:cs="Times New Roman"/>
          <w:sz w:val="24"/>
          <w:szCs w:val="24"/>
        </w:rPr>
        <w:t xml:space="preserve"> largos</w:t>
      </w:r>
      <w:r w:rsidR="003E7702">
        <w:rPr>
          <w:rFonts w:cs="Times New Roman"/>
          <w:sz w:val="24"/>
          <w:szCs w:val="24"/>
        </w:rPr>
        <w:t xml:space="preserve"> </w:t>
      </w:r>
      <w:r w:rsidR="000B2BE1">
        <w:rPr>
          <w:rFonts w:cs="Times New Roman"/>
          <w:sz w:val="24"/>
          <w:szCs w:val="24"/>
        </w:rPr>
        <w:t xml:space="preserve">con </w:t>
      </w:r>
      <w:hyperlink r:id="rId7" w:history="1">
        <w:r w:rsidR="000B2BE1" w:rsidRPr="00EB7E1A">
          <w:rPr>
            <w:rStyle w:val="Hipervnculo"/>
            <w:rFonts w:cs="Times New Roman"/>
            <w:sz w:val="24"/>
            <w:szCs w:val="24"/>
          </w:rPr>
          <w:t>https://bitly.com/</w:t>
        </w:r>
      </w:hyperlink>
      <w:r w:rsidR="000B2BE1">
        <w:rPr>
          <w:rFonts w:cs="Times New Roman"/>
          <w:sz w:val="24"/>
          <w:szCs w:val="24"/>
        </w:rPr>
        <w:t xml:space="preserve"> </w:t>
      </w:r>
    </w:p>
  </w:comment>
  <w:comment w:id="139" w:author="Autor" w:initials="A">
    <w:p w14:paraId="40FFC467" w14:textId="671C0C6F" w:rsidR="0019002D" w:rsidRDefault="0019002D">
      <w:pPr>
        <w:pStyle w:val="Textocomentario"/>
      </w:pPr>
      <w:r>
        <w:rPr>
          <w:rStyle w:val="Refdecomentario"/>
        </w:rPr>
        <w:annotationRef/>
      </w:r>
      <w:r>
        <w:t>Conferencia,</w:t>
      </w:r>
      <w:r w:rsidR="005760E5">
        <w:t xml:space="preserve"> ponencia,</w:t>
      </w:r>
      <w:r>
        <w:t xml:space="preserve"> p</w:t>
      </w:r>
      <w:r w:rsidR="005760E5">
        <w:t>óster</w:t>
      </w:r>
    </w:p>
  </w:comment>
  <w:comment w:id="140" w:author="Autor" w:initials="A">
    <w:p w14:paraId="0B402AE3" w14:textId="0F9224F2" w:rsidR="005760E5" w:rsidRDefault="005760E5">
      <w:pPr>
        <w:pStyle w:val="Textocomentario"/>
      </w:pPr>
      <w:r>
        <w:rPr>
          <w:rStyle w:val="Refdecomentario"/>
        </w:rPr>
        <w:annotationRef/>
      </w:r>
      <w:r>
        <w:rPr>
          <w:rFonts w:cs="Times New Roman"/>
          <w:sz w:val="24"/>
          <w:szCs w:val="24"/>
        </w:rPr>
        <w:t>Trabajos de grado, tesis, di</w:t>
      </w:r>
      <w:r w:rsidR="000C7C3E">
        <w:rPr>
          <w:rFonts w:cs="Times New Roman"/>
          <w:sz w:val="24"/>
          <w:szCs w:val="24"/>
        </w:rPr>
        <w:t>s</w:t>
      </w:r>
      <w:r>
        <w:rPr>
          <w:rFonts w:cs="Times New Roman"/>
          <w:sz w:val="24"/>
          <w:szCs w:val="24"/>
        </w:rPr>
        <w:t>ertaciones</w:t>
      </w:r>
    </w:p>
  </w:comment>
  <w:comment w:id="143" w:author="Autor" w:initials="A">
    <w:p w14:paraId="2E857899" w14:textId="77777777" w:rsidR="00743E36" w:rsidRDefault="00743E36" w:rsidP="00743E36">
      <w:pPr>
        <w:pStyle w:val="Textocomentario"/>
      </w:pPr>
      <w:r>
        <w:rPr>
          <w:rStyle w:val="Refdecomentario"/>
        </w:rPr>
        <w:annotationRef/>
      </w:r>
      <w:r>
        <w:t>Incluye en la tabla de contenido solo el título Anexos, no incluyas Anexo 1, Anexo 2, Anexo 3, etc.</w:t>
      </w:r>
    </w:p>
    <w:p w14:paraId="51705CB9" w14:textId="77777777" w:rsidR="00743E36" w:rsidRDefault="00743E36" w:rsidP="00743E36">
      <w:pPr>
        <w:pStyle w:val="Textocomentario"/>
        <w:rPr>
          <w:b/>
          <w:color w:val="FF0000"/>
        </w:rPr>
      </w:pPr>
    </w:p>
    <w:p w14:paraId="5EA2088F" w14:textId="77777777" w:rsidR="00743E36" w:rsidRDefault="00743E36" w:rsidP="00743E36">
      <w:pPr>
        <w:pStyle w:val="Textocomentario"/>
      </w:pPr>
      <w:r w:rsidRPr="00611283">
        <w:rPr>
          <w:b/>
          <w:color w:val="FF0000"/>
        </w:rPr>
        <w:t>Recuerd</w:t>
      </w:r>
      <w:r>
        <w:rPr>
          <w:b/>
          <w:color w:val="FF0000"/>
        </w:rPr>
        <w:t>a</w:t>
      </w:r>
      <w:r w:rsidRPr="00611283">
        <w:rPr>
          <w:b/>
          <w:color w:val="FF0000"/>
        </w:rPr>
        <w:t xml:space="preserve"> eliminar los comentarios</w:t>
      </w:r>
      <w:r>
        <w:t>; después de leerlos todos, puedes eliminarlos masivamente, así:</w:t>
      </w:r>
    </w:p>
    <w:p w14:paraId="092F509C" w14:textId="77777777" w:rsidR="00743E36" w:rsidRDefault="00743E36" w:rsidP="00743E36">
      <w:pPr>
        <w:pStyle w:val="Textocomentario"/>
      </w:pPr>
    </w:p>
    <w:p w14:paraId="77343168" w14:textId="77777777" w:rsidR="00743E36" w:rsidRDefault="00743E36" w:rsidP="00743E36">
      <w:pPr>
        <w:pStyle w:val="Textocomentario"/>
      </w:pPr>
      <w:r>
        <w:t>Ubica el cursor en este último comentario &gt; Revisar &gt; Eliminar &gt; Eliminar todos los comentarios del documento</w:t>
      </w:r>
    </w:p>
  </w:comment>
  <w:comment w:id="144" w:author="Autor" w:initials="A">
    <w:p w14:paraId="28586096" w14:textId="77777777" w:rsidR="00743E36" w:rsidRDefault="00743E36" w:rsidP="00743E36">
      <w:pPr>
        <w:pStyle w:val="Textocomentario"/>
      </w:pPr>
      <w:r>
        <w:rPr>
          <w:rStyle w:val="Refdecomentario"/>
        </w:rPr>
        <w:annotationRef/>
      </w:r>
      <w:r>
        <w:t xml:space="preserve">Si una tabla contiene muchos datos, se recomienda configurarla en página horizontal.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53A56F1" w15:done="0"/>
  <w15:commentEx w15:paraId="3765B58E" w15:done="0"/>
  <w15:commentEx w15:paraId="290CF6C2" w15:done="0"/>
  <w15:commentEx w15:paraId="6A0E7401" w15:done="0"/>
  <w15:commentEx w15:paraId="78F36A57" w15:done="0"/>
  <w15:commentEx w15:paraId="2D438358" w15:done="0"/>
  <w15:commentEx w15:paraId="4A0A358A" w15:done="0"/>
  <w15:commentEx w15:paraId="24E077BA" w15:done="0"/>
  <w15:commentEx w15:paraId="15D3711F" w15:done="0"/>
  <w15:commentEx w15:paraId="0D632611" w15:done="0"/>
  <w15:commentEx w15:paraId="2A5938CE" w15:done="0"/>
  <w15:commentEx w15:paraId="7DA309BD" w15:done="0"/>
  <w15:commentEx w15:paraId="1C903FC3" w15:done="0"/>
  <w15:commentEx w15:paraId="123FC508" w15:done="0"/>
  <w15:commentEx w15:paraId="65C83696" w15:done="0"/>
  <w15:commentEx w15:paraId="1EAC5DD2" w15:done="0"/>
  <w15:commentEx w15:paraId="258A4246" w15:done="0"/>
  <w15:commentEx w15:paraId="7E6B1428" w15:done="0"/>
  <w15:commentEx w15:paraId="78BD42ED" w15:done="0"/>
  <w15:commentEx w15:paraId="5FC2F72E" w15:done="0"/>
  <w15:commentEx w15:paraId="330F865A" w15:done="0"/>
  <w15:commentEx w15:paraId="5EC20E1E" w15:done="0"/>
  <w15:commentEx w15:paraId="5A191319" w15:done="0"/>
  <w15:commentEx w15:paraId="48E0FA57" w15:done="0"/>
  <w15:commentEx w15:paraId="3868B015" w15:done="0"/>
  <w15:commentEx w15:paraId="511D470D" w15:done="0"/>
  <w15:commentEx w15:paraId="422A3BDD" w15:done="0"/>
  <w15:commentEx w15:paraId="06A0A7CD" w15:done="0"/>
  <w15:commentEx w15:paraId="62DC3E13" w15:done="0"/>
  <w15:commentEx w15:paraId="18733889" w15:done="0"/>
  <w15:commentEx w15:paraId="6DFF2286" w15:done="0"/>
  <w15:commentEx w15:paraId="1F3CDFDC" w15:done="0"/>
  <w15:commentEx w15:paraId="790DB01C" w15:done="0"/>
  <w15:commentEx w15:paraId="66BBF3EF" w15:done="0"/>
  <w15:commentEx w15:paraId="214D7256" w15:done="0"/>
  <w15:commentEx w15:paraId="209C8679" w15:done="0"/>
  <w15:commentEx w15:paraId="2513175E" w15:done="0"/>
  <w15:commentEx w15:paraId="218DF96C" w15:done="0"/>
  <w15:commentEx w15:paraId="3992C50B" w15:done="0"/>
  <w15:commentEx w15:paraId="2CB38233" w15:done="0"/>
  <w15:commentEx w15:paraId="2820FC4A" w15:done="0"/>
  <w15:commentEx w15:paraId="549EE243" w15:done="0"/>
  <w15:commentEx w15:paraId="1AA77F14" w15:done="0"/>
  <w15:commentEx w15:paraId="1EA2247E" w15:done="0"/>
  <w15:commentEx w15:paraId="7B9E27BD" w15:done="0"/>
  <w15:commentEx w15:paraId="40FFC467" w15:done="0"/>
  <w15:commentEx w15:paraId="0B402AE3" w15:done="0"/>
  <w15:commentEx w15:paraId="77343168" w15:done="0"/>
  <w15:commentEx w15:paraId="2858609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53A56F1" w16cid:durableId="23382046"/>
  <w16cid:commentId w16cid:paraId="3765B58E" w16cid:durableId="2338213F"/>
  <w16cid:commentId w16cid:paraId="290CF6C2" w16cid:durableId="2338204B"/>
  <w16cid:commentId w16cid:paraId="6A0E7401" w16cid:durableId="2338204C"/>
  <w16cid:commentId w16cid:paraId="78F36A57" w16cid:durableId="2338204D"/>
  <w16cid:commentId w16cid:paraId="2D438358" w16cid:durableId="2338204E"/>
  <w16cid:commentId w16cid:paraId="4A0A358A" w16cid:durableId="23DE33FF"/>
  <w16cid:commentId w16cid:paraId="24E077BA" w16cid:durableId="23DE33FE"/>
  <w16cid:commentId w16cid:paraId="15D3711F" w16cid:durableId="234E7395"/>
  <w16cid:commentId w16cid:paraId="0D632611" w16cid:durableId="23382053"/>
  <w16cid:commentId w16cid:paraId="2A5938CE" w16cid:durableId="23382054"/>
  <w16cid:commentId w16cid:paraId="7DA309BD" w16cid:durableId="23382055"/>
  <w16cid:commentId w16cid:paraId="1C903FC3" w16cid:durableId="23382056"/>
  <w16cid:commentId w16cid:paraId="123FC508" w16cid:durableId="23382057"/>
  <w16cid:commentId w16cid:paraId="65C83696" w16cid:durableId="23382058"/>
  <w16cid:commentId w16cid:paraId="1EAC5DD2" w16cid:durableId="23382059"/>
  <w16cid:commentId w16cid:paraId="258A4246" w16cid:durableId="2338205A"/>
  <w16cid:commentId w16cid:paraId="7E6B1428" w16cid:durableId="2338205B"/>
  <w16cid:commentId w16cid:paraId="78BD42ED" w16cid:durableId="2338205C"/>
  <w16cid:commentId w16cid:paraId="5FC2F72E" w16cid:durableId="2338205D"/>
  <w16cid:commentId w16cid:paraId="330F865A" w16cid:durableId="2338205E"/>
  <w16cid:commentId w16cid:paraId="5EC20E1E" w16cid:durableId="2338205F"/>
  <w16cid:commentId w16cid:paraId="5A191319" w16cid:durableId="23382060"/>
  <w16cid:commentId w16cid:paraId="48E0FA57" w16cid:durableId="23382061"/>
  <w16cid:commentId w16cid:paraId="3868B015" w16cid:durableId="23382064"/>
  <w16cid:commentId w16cid:paraId="511D470D" w16cid:durableId="23382065"/>
  <w16cid:commentId w16cid:paraId="422A3BDD" w16cid:durableId="236655B1"/>
  <w16cid:commentId w16cid:paraId="06A0A7CD" w16cid:durableId="236648DA"/>
  <w16cid:commentId w16cid:paraId="62DC3E13" w16cid:durableId="23664971"/>
  <w16cid:commentId w16cid:paraId="18733889" w16cid:durableId="23664ABD"/>
  <w16cid:commentId w16cid:paraId="6DFF2286" w16cid:durableId="23382071"/>
  <w16cid:commentId w16cid:paraId="1F3CDFDC" w16cid:durableId="235922AF"/>
  <w16cid:commentId w16cid:paraId="790DB01C" w16cid:durableId="23382072"/>
  <w16cid:commentId w16cid:paraId="66BBF3EF" w16cid:durableId="23382078"/>
  <w16cid:commentId w16cid:paraId="214D7256" w16cid:durableId="2374BCC8"/>
  <w16cid:commentId w16cid:paraId="209C8679" w16cid:durableId="2374BCF1"/>
  <w16cid:commentId w16cid:paraId="2513175E" w16cid:durableId="2374BD1B"/>
  <w16cid:commentId w16cid:paraId="218DF96C" w16cid:durableId="2374BD6E"/>
  <w16cid:commentId w16cid:paraId="3992C50B" w16cid:durableId="2374BD96"/>
  <w16cid:commentId w16cid:paraId="2CB38233" w16cid:durableId="2374BDEF"/>
  <w16cid:commentId w16cid:paraId="2820FC4A" w16cid:durableId="2374BE60"/>
  <w16cid:commentId w16cid:paraId="549EE243" w16cid:durableId="2374BEA2"/>
  <w16cid:commentId w16cid:paraId="1AA77F14" w16cid:durableId="2374BEBB"/>
  <w16cid:commentId w16cid:paraId="1EA2247E" w16cid:durableId="2374BED3"/>
  <w16cid:commentId w16cid:paraId="7B9E27BD" w16cid:durableId="2374BEF1"/>
  <w16cid:commentId w16cid:paraId="40FFC467" w16cid:durableId="2374BF7A"/>
  <w16cid:commentId w16cid:paraId="0B402AE3" w16cid:durableId="2374BFAC"/>
  <w16cid:commentId w16cid:paraId="77343168" w16cid:durableId="2338208E"/>
  <w16cid:commentId w16cid:paraId="28586096" w16cid:durableId="2338208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35D40A" w14:textId="77777777" w:rsidR="00EC5F66" w:rsidRDefault="00EC5F66" w:rsidP="006B13CA">
      <w:pPr>
        <w:spacing w:line="240" w:lineRule="auto"/>
      </w:pPr>
      <w:r>
        <w:separator/>
      </w:r>
    </w:p>
  </w:endnote>
  <w:endnote w:type="continuationSeparator" w:id="0">
    <w:p w14:paraId="2CA5C1DC" w14:textId="77777777" w:rsidR="00EC5F66" w:rsidRDefault="00EC5F66" w:rsidP="006B13CA">
      <w:pPr>
        <w:spacing w:line="240" w:lineRule="auto"/>
      </w:pPr>
      <w:r>
        <w:continuationSeparator/>
      </w:r>
    </w:p>
  </w:endnote>
  <w:endnote w:type="continuationNotice" w:id="1">
    <w:p w14:paraId="330970F0" w14:textId="77777777" w:rsidR="00EC5F66" w:rsidRDefault="00EC5F6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ECA8D8" w14:textId="77777777" w:rsidR="00EC5F66" w:rsidRDefault="00EC5F66" w:rsidP="006B13CA">
      <w:pPr>
        <w:spacing w:line="240" w:lineRule="auto"/>
      </w:pPr>
      <w:r>
        <w:separator/>
      </w:r>
    </w:p>
  </w:footnote>
  <w:footnote w:type="continuationSeparator" w:id="0">
    <w:p w14:paraId="74F6732D" w14:textId="77777777" w:rsidR="00EC5F66" w:rsidRDefault="00EC5F66" w:rsidP="006B13CA">
      <w:pPr>
        <w:spacing w:line="240" w:lineRule="auto"/>
      </w:pPr>
      <w:r>
        <w:continuationSeparator/>
      </w:r>
    </w:p>
  </w:footnote>
  <w:footnote w:type="continuationNotice" w:id="1">
    <w:p w14:paraId="724B822D" w14:textId="77777777" w:rsidR="00EC5F66" w:rsidRDefault="00EC5F66">
      <w:pPr>
        <w:spacing w:line="240" w:lineRule="auto"/>
      </w:pPr>
    </w:p>
  </w:footnote>
  <w:footnote w:id="2">
    <w:p w14:paraId="132D75B2" w14:textId="7948B0D1" w:rsidR="009052C0" w:rsidRDefault="009052C0" w:rsidP="003D1806">
      <w:pPr>
        <w:pStyle w:val="Textonotapie"/>
        <w:ind w:firstLine="708"/>
      </w:pPr>
      <w:r>
        <w:rPr>
          <w:rStyle w:val="Refdenotaalpie"/>
        </w:rPr>
        <w:footnoteRef/>
      </w:r>
      <w:r>
        <w:t xml:space="preserve"> No utilices los pies de página para citas bibliográficas. Los pies de página se utilizan para complementar información del texto, procure que sean fragmentos cortos para no distraer o confundir al lector.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64277E" w14:textId="1AD7A742" w:rsidR="009052C0" w:rsidRDefault="009052C0" w:rsidP="00FB4833">
    <w:pPr>
      <w:pStyle w:val="Encabezado"/>
      <w:jc w:val="left"/>
      <w:rPr>
        <w:sz w:val="20"/>
        <w:szCs w:val="20"/>
      </w:rPr>
    </w:pPr>
    <w:r w:rsidRPr="002F7EDF">
      <w:rPr>
        <w:rFonts w:cs="Times New Roman"/>
        <w:sz w:val="20"/>
        <w:szCs w:val="20"/>
      </w:rPr>
      <w:t>ARTE Y SENSIBILIDAD EN LA ESCUELA PRIMARIA</w:t>
    </w:r>
    <w:r w:rsidRPr="002F7EDF">
      <w:rPr>
        <w:sz w:val="20"/>
        <w:szCs w:val="20"/>
      </w:rPr>
      <w:t>: UN ESTUDIO HERMENÉUTICO</w:t>
    </w:r>
    <w:r>
      <w:rPr>
        <w:sz w:val="20"/>
        <w:szCs w:val="20"/>
      </w:rPr>
      <w:t>...</w:t>
    </w:r>
    <w:r>
      <w:tab/>
    </w:r>
    <w:r>
      <w:tab/>
    </w:r>
    <w:sdt>
      <w:sdtPr>
        <w:rPr>
          <w:sz w:val="20"/>
          <w:szCs w:val="20"/>
        </w:rPr>
        <w:id w:val="-737634807"/>
        <w:docPartObj>
          <w:docPartGallery w:val="Page Numbers (Top of Page)"/>
          <w:docPartUnique/>
        </w:docPartObj>
      </w:sdtPr>
      <w:sdtEndPr>
        <w:rPr>
          <w:sz w:val="24"/>
          <w:szCs w:val="22"/>
        </w:rPr>
      </w:sdtEndPr>
      <w:sdtContent>
        <w:r w:rsidRPr="0008236F">
          <w:rPr>
            <w:sz w:val="20"/>
            <w:szCs w:val="20"/>
          </w:rPr>
          <w:fldChar w:fldCharType="begin"/>
        </w:r>
        <w:r w:rsidRPr="0005625F">
          <w:rPr>
            <w:sz w:val="20"/>
            <w:szCs w:val="20"/>
          </w:rPr>
          <w:instrText>PAGE   \* MERGEFORMAT</w:instrText>
        </w:r>
        <w:r w:rsidRPr="0008236F">
          <w:rPr>
            <w:sz w:val="20"/>
            <w:szCs w:val="20"/>
          </w:rPr>
          <w:fldChar w:fldCharType="separate"/>
        </w:r>
        <w:r w:rsidRPr="001F7371">
          <w:rPr>
            <w:noProof/>
            <w:sz w:val="20"/>
            <w:szCs w:val="20"/>
            <w:lang w:val="es-ES"/>
          </w:rPr>
          <w:t>21</w:t>
        </w:r>
        <w:r w:rsidRPr="0008236F">
          <w:rPr>
            <w:sz w:val="20"/>
            <w:szCs w:val="20"/>
          </w:rPr>
          <w:fldChar w:fldCharType="end"/>
        </w:r>
      </w:sdtContent>
    </w:sdt>
  </w:p>
  <w:p w14:paraId="26096CA9" w14:textId="1ACBB3B0" w:rsidR="009052C0" w:rsidRPr="002A5855" w:rsidRDefault="0054238D" w:rsidP="00FB4833">
    <w:pPr>
      <w:pStyle w:val="Encabezado"/>
      <w:jc w:val="left"/>
      <w:rPr>
        <w:sz w:val="20"/>
        <w:szCs w:val="20"/>
      </w:rPr>
    </w:pPr>
    <w:r>
      <w:rPr>
        <w:sz w:val="20"/>
        <w:szCs w:val="20"/>
      </w:rPr>
      <w:pict w14:anchorId="12E29E18">
        <v:rect id="_x0000_i1025" style="width:470.2pt;height:1pt" o:hralign="center" o:hrstd="t" o:hrnoshade="t" o:hr="t" fillcolor="#ed7d31 [3205]" stroked="f"/>
      </w:pict>
    </w:r>
  </w:p>
  <w:p w14:paraId="21A3D53C" w14:textId="25EEBD37" w:rsidR="009052C0" w:rsidRDefault="009052C0" w:rsidP="00F06DAB">
    <w:pPr>
      <w:tabs>
        <w:tab w:val="left" w:pos="6437"/>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B6FC0"/>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D12768"/>
    <w:multiLevelType w:val="hybridMultilevel"/>
    <w:tmpl w:val="188C38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51F6A15"/>
    <w:multiLevelType w:val="multilevel"/>
    <w:tmpl w:val="D5ACD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1F48F5"/>
    <w:multiLevelType w:val="hybridMultilevel"/>
    <w:tmpl w:val="2E70CE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B8570BD"/>
    <w:multiLevelType w:val="multilevel"/>
    <w:tmpl w:val="24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5" w15:restartNumberingAfterBreak="0">
    <w:nsid w:val="274365A6"/>
    <w:multiLevelType w:val="hybridMultilevel"/>
    <w:tmpl w:val="5E38DF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78C6879"/>
    <w:multiLevelType w:val="hybridMultilevel"/>
    <w:tmpl w:val="16F8A38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9BE1E17"/>
    <w:multiLevelType w:val="multilevel"/>
    <w:tmpl w:val="A17A3B92"/>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2B326803"/>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C9B69D1"/>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DB52FC6"/>
    <w:multiLevelType w:val="hybridMultilevel"/>
    <w:tmpl w:val="FB8CC98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32A470A9"/>
    <w:multiLevelType w:val="hybridMultilevel"/>
    <w:tmpl w:val="C21E8F0C"/>
    <w:lvl w:ilvl="0" w:tplc="45CE6C70">
      <w:start w:val="1"/>
      <w:numFmt w:val="decimal"/>
      <w:lvlText w:val="%1."/>
      <w:lvlJc w:val="left"/>
      <w:pPr>
        <w:ind w:left="720" w:hanging="360"/>
      </w:pPr>
      <w:rPr>
        <w:rFonts w:hint="default"/>
        <w: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DF06D80"/>
    <w:multiLevelType w:val="hybridMultilevel"/>
    <w:tmpl w:val="A1E07936"/>
    <w:lvl w:ilvl="0" w:tplc="77D48890">
      <w:start w:val="1"/>
      <w:numFmt w:val="decimal"/>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44135467"/>
    <w:multiLevelType w:val="hybridMultilevel"/>
    <w:tmpl w:val="7870E4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49591BF3"/>
    <w:multiLevelType w:val="hybridMultilevel"/>
    <w:tmpl w:val="FBEE6C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4AC1147B"/>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FBD3EC9"/>
    <w:multiLevelType w:val="hybridMultilevel"/>
    <w:tmpl w:val="EC2E66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57324FAB"/>
    <w:multiLevelType w:val="multilevel"/>
    <w:tmpl w:val="1ED8A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114772"/>
    <w:multiLevelType w:val="hybridMultilevel"/>
    <w:tmpl w:val="16F8A38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61640533"/>
    <w:multiLevelType w:val="multilevel"/>
    <w:tmpl w:val="A17A3B92"/>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6BEE4AEB"/>
    <w:multiLevelType w:val="hybridMultilevel"/>
    <w:tmpl w:val="1F80F1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6E230BC7"/>
    <w:multiLevelType w:val="hybridMultilevel"/>
    <w:tmpl w:val="E9B0AF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79366BEE"/>
    <w:multiLevelType w:val="hybridMultilevel"/>
    <w:tmpl w:val="A4B8BF4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3" w15:restartNumberingAfterBreak="0">
    <w:nsid w:val="7CC7206D"/>
    <w:multiLevelType w:val="hybridMultilevel"/>
    <w:tmpl w:val="713EC5B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180706412">
    <w:abstractNumId w:val="5"/>
  </w:num>
  <w:num w:numId="2" w16cid:durableId="1862425819">
    <w:abstractNumId w:val="20"/>
  </w:num>
  <w:num w:numId="3" w16cid:durableId="1859344811">
    <w:abstractNumId w:val="23"/>
  </w:num>
  <w:num w:numId="4" w16cid:durableId="126049332">
    <w:abstractNumId w:val="14"/>
  </w:num>
  <w:num w:numId="5" w16cid:durableId="2028867609">
    <w:abstractNumId w:val="3"/>
  </w:num>
  <w:num w:numId="6" w16cid:durableId="2114012260">
    <w:abstractNumId w:val="21"/>
  </w:num>
  <w:num w:numId="7" w16cid:durableId="1697728703">
    <w:abstractNumId w:val="1"/>
  </w:num>
  <w:num w:numId="8" w16cid:durableId="857280085">
    <w:abstractNumId w:val="11"/>
  </w:num>
  <w:num w:numId="9" w16cid:durableId="2142915625">
    <w:abstractNumId w:val="22"/>
  </w:num>
  <w:num w:numId="10" w16cid:durableId="1399861174">
    <w:abstractNumId w:val="16"/>
  </w:num>
  <w:num w:numId="11" w16cid:durableId="264000526">
    <w:abstractNumId w:val="12"/>
  </w:num>
  <w:num w:numId="12" w16cid:durableId="1621567828">
    <w:abstractNumId w:val="10"/>
  </w:num>
  <w:num w:numId="13" w16cid:durableId="482350729">
    <w:abstractNumId w:val="13"/>
  </w:num>
  <w:num w:numId="14" w16cid:durableId="46029812">
    <w:abstractNumId w:val="17"/>
  </w:num>
  <w:num w:numId="15" w16cid:durableId="1805540490">
    <w:abstractNumId w:val="18"/>
  </w:num>
  <w:num w:numId="16" w16cid:durableId="641498709">
    <w:abstractNumId w:val="6"/>
  </w:num>
  <w:num w:numId="17" w16cid:durableId="286160210">
    <w:abstractNumId w:val="7"/>
  </w:num>
  <w:num w:numId="18" w16cid:durableId="509753940">
    <w:abstractNumId w:val="19"/>
  </w:num>
  <w:num w:numId="19" w16cid:durableId="1030183841">
    <w:abstractNumId w:val="0"/>
  </w:num>
  <w:num w:numId="20" w16cid:durableId="1278945606">
    <w:abstractNumId w:val="4"/>
  </w:num>
  <w:num w:numId="21" w16cid:durableId="595946227">
    <w:abstractNumId w:val="15"/>
  </w:num>
  <w:num w:numId="22" w16cid:durableId="805513552">
    <w:abstractNumId w:val="2"/>
  </w:num>
  <w:num w:numId="23" w16cid:durableId="1404180492">
    <w:abstractNumId w:val="9"/>
  </w:num>
  <w:num w:numId="24" w16cid:durableId="43818355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removePersonalInformation/>
  <w:removeDateAndTime/>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11AB"/>
    <w:rsid w:val="00004292"/>
    <w:rsid w:val="00004767"/>
    <w:rsid w:val="00005807"/>
    <w:rsid w:val="00006F1C"/>
    <w:rsid w:val="000121C4"/>
    <w:rsid w:val="0001245C"/>
    <w:rsid w:val="00012945"/>
    <w:rsid w:val="00013939"/>
    <w:rsid w:val="00013D08"/>
    <w:rsid w:val="000143F7"/>
    <w:rsid w:val="000159CF"/>
    <w:rsid w:val="000159F8"/>
    <w:rsid w:val="00015CF0"/>
    <w:rsid w:val="000167ED"/>
    <w:rsid w:val="0001719F"/>
    <w:rsid w:val="000225D7"/>
    <w:rsid w:val="00022A38"/>
    <w:rsid w:val="00022FF2"/>
    <w:rsid w:val="00025E95"/>
    <w:rsid w:val="00026489"/>
    <w:rsid w:val="00026946"/>
    <w:rsid w:val="000269F2"/>
    <w:rsid w:val="000276B8"/>
    <w:rsid w:val="0003009A"/>
    <w:rsid w:val="000300D0"/>
    <w:rsid w:val="00030B45"/>
    <w:rsid w:val="00032346"/>
    <w:rsid w:val="00034D14"/>
    <w:rsid w:val="0003707B"/>
    <w:rsid w:val="00037510"/>
    <w:rsid w:val="00040218"/>
    <w:rsid w:val="0004064C"/>
    <w:rsid w:val="00042C24"/>
    <w:rsid w:val="0004371A"/>
    <w:rsid w:val="00044512"/>
    <w:rsid w:val="00044AD7"/>
    <w:rsid w:val="000464F3"/>
    <w:rsid w:val="000511AB"/>
    <w:rsid w:val="000559D7"/>
    <w:rsid w:val="0005625F"/>
    <w:rsid w:val="000565BC"/>
    <w:rsid w:val="000618DF"/>
    <w:rsid w:val="000633E2"/>
    <w:rsid w:val="00063439"/>
    <w:rsid w:val="000662AD"/>
    <w:rsid w:val="000673E5"/>
    <w:rsid w:val="0006796E"/>
    <w:rsid w:val="0007026B"/>
    <w:rsid w:val="00070375"/>
    <w:rsid w:val="000705D0"/>
    <w:rsid w:val="000716AE"/>
    <w:rsid w:val="00073865"/>
    <w:rsid w:val="00075A4C"/>
    <w:rsid w:val="000771E5"/>
    <w:rsid w:val="00077AEC"/>
    <w:rsid w:val="00081F42"/>
    <w:rsid w:val="0008236F"/>
    <w:rsid w:val="00082FBA"/>
    <w:rsid w:val="00085C23"/>
    <w:rsid w:val="000865BF"/>
    <w:rsid w:val="00086D22"/>
    <w:rsid w:val="000877D2"/>
    <w:rsid w:val="00090EB0"/>
    <w:rsid w:val="000916E5"/>
    <w:rsid w:val="000920E4"/>
    <w:rsid w:val="0009215E"/>
    <w:rsid w:val="00092C73"/>
    <w:rsid w:val="0009627A"/>
    <w:rsid w:val="000A1F65"/>
    <w:rsid w:val="000A24C4"/>
    <w:rsid w:val="000A2E1E"/>
    <w:rsid w:val="000A55C9"/>
    <w:rsid w:val="000A6440"/>
    <w:rsid w:val="000A759F"/>
    <w:rsid w:val="000B05A2"/>
    <w:rsid w:val="000B08E6"/>
    <w:rsid w:val="000B2BE1"/>
    <w:rsid w:val="000B2CF0"/>
    <w:rsid w:val="000B36D2"/>
    <w:rsid w:val="000B37B8"/>
    <w:rsid w:val="000B4174"/>
    <w:rsid w:val="000B42C5"/>
    <w:rsid w:val="000B6263"/>
    <w:rsid w:val="000B6285"/>
    <w:rsid w:val="000B6EC6"/>
    <w:rsid w:val="000B7FA2"/>
    <w:rsid w:val="000C06E0"/>
    <w:rsid w:val="000C1168"/>
    <w:rsid w:val="000C34FC"/>
    <w:rsid w:val="000C3608"/>
    <w:rsid w:val="000C3E45"/>
    <w:rsid w:val="000C3FEF"/>
    <w:rsid w:val="000C43B6"/>
    <w:rsid w:val="000C4E11"/>
    <w:rsid w:val="000C4F35"/>
    <w:rsid w:val="000C619C"/>
    <w:rsid w:val="000C7C3E"/>
    <w:rsid w:val="000D234A"/>
    <w:rsid w:val="000D3AFF"/>
    <w:rsid w:val="000D46D1"/>
    <w:rsid w:val="000D6A5F"/>
    <w:rsid w:val="000D6CF9"/>
    <w:rsid w:val="000D7020"/>
    <w:rsid w:val="000D7E93"/>
    <w:rsid w:val="000E0B00"/>
    <w:rsid w:val="000E0B9D"/>
    <w:rsid w:val="000E23B8"/>
    <w:rsid w:val="000E3A79"/>
    <w:rsid w:val="000E47CA"/>
    <w:rsid w:val="000E795B"/>
    <w:rsid w:val="000F2962"/>
    <w:rsid w:val="000F3B57"/>
    <w:rsid w:val="000F53C1"/>
    <w:rsid w:val="000F68C2"/>
    <w:rsid w:val="00101C37"/>
    <w:rsid w:val="001049DD"/>
    <w:rsid w:val="001076D0"/>
    <w:rsid w:val="001079F3"/>
    <w:rsid w:val="001132B1"/>
    <w:rsid w:val="00115036"/>
    <w:rsid w:val="00115F36"/>
    <w:rsid w:val="001161A3"/>
    <w:rsid w:val="001174C4"/>
    <w:rsid w:val="001203CE"/>
    <w:rsid w:val="00120DE9"/>
    <w:rsid w:val="0012153B"/>
    <w:rsid w:val="00123911"/>
    <w:rsid w:val="0012569A"/>
    <w:rsid w:val="00125BE7"/>
    <w:rsid w:val="00131721"/>
    <w:rsid w:val="00132F61"/>
    <w:rsid w:val="00133BA9"/>
    <w:rsid w:val="001340A3"/>
    <w:rsid w:val="001360B6"/>
    <w:rsid w:val="00141270"/>
    <w:rsid w:val="00143717"/>
    <w:rsid w:val="00143B6E"/>
    <w:rsid w:val="00144028"/>
    <w:rsid w:val="00146FA9"/>
    <w:rsid w:val="001509FE"/>
    <w:rsid w:val="00152DA7"/>
    <w:rsid w:val="0015345A"/>
    <w:rsid w:val="001535F0"/>
    <w:rsid w:val="001605DC"/>
    <w:rsid w:val="0016111A"/>
    <w:rsid w:val="001619F7"/>
    <w:rsid w:val="00162C98"/>
    <w:rsid w:val="00163E6E"/>
    <w:rsid w:val="00166E69"/>
    <w:rsid w:val="00167E35"/>
    <w:rsid w:val="00172057"/>
    <w:rsid w:val="001730D4"/>
    <w:rsid w:val="00174CC9"/>
    <w:rsid w:val="00175012"/>
    <w:rsid w:val="00175ADA"/>
    <w:rsid w:val="001763A1"/>
    <w:rsid w:val="001814D8"/>
    <w:rsid w:val="00181C5A"/>
    <w:rsid w:val="0018265E"/>
    <w:rsid w:val="00184AD2"/>
    <w:rsid w:val="00184D86"/>
    <w:rsid w:val="001874E0"/>
    <w:rsid w:val="0019002D"/>
    <w:rsid w:val="001906E3"/>
    <w:rsid w:val="001913F2"/>
    <w:rsid w:val="00191941"/>
    <w:rsid w:val="00192722"/>
    <w:rsid w:val="00193975"/>
    <w:rsid w:val="00194C3C"/>
    <w:rsid w:val="00194E0B"/>
    <w:rsid w:val="001A3EC0"/>
    <w:rsid w:val="001A413C"/>
    <w:rsid w:val="001A5143"/>
    <w:rsid w:val="001A731E"/>
    <w:rsid w:val="001A79BB"/>
    <w:rsid w:val="001B310A"/>
    <w:rsid w:val="001B3AF7"/>
    <w:rsid w:val="001B3DC7"/>
    <w:rsid w:val="001B49EA"/>
    <w:rsid w:val="001B4AE3"/>
    <w:rsid w:val="001B57E9"/>
    <w:rsid w:val="001B7E85"/>
    <w:rsid w:val="001C1538"/>
    <w:rsid w:val="001C1905"/>
    <w:rsid w:val="001C725C"/>
    <w:rsid w:val="001C7615"/>
    <w:rsid w:val="001D010E"/>
    <w:rsid w:val="001D1679"/>
    <w:rsid w:val="001D1A33"/>
    <w:rsid w:val="001D1DB8"/>
    <w:rsid w:val="001D35C2"/>
    <w:rsid w:val="001D36A9"/>
    <w:rsid w:val="001D3A0A"/>
    <w:rsid w:val="001D49A4"/>
    <w:rsid w:val="001D569C"/>
    <w:rsid w:val="001D6BB7"/>
    <w:rsid w:val="001D7266"/>
    <w:rsid w:val="001D7993"/>
    <w:rsid w:val="001E1D60"/>
    <w:rsid w:val="001E1DD5"/>
    <w:rsid w:val="001E2AE1"/>
    <w:rsid w:val="001E3007"/>
    <w:rsid w:val="001E34BE"/>
    <w:rsid w:val="001F10DC"/>
    <w:rsid w:val="001F18E3"/>
    <w:rsid w:val="001F2745"/>
    <w:rsid w:val="001F3212"/>
    <w:rsid w:val="001F3238"/>
    <w:rsid w:val="001F389C"/>
    <w:rsid w:val="001F3B38"/>
    <w:rsid w:val="001F4AC4"/>
    <w:rsid w:val="001F5B77"/>
    <w:rsid w:val="001F6D5A"/>
    <w:rsid w:val="001F7371"/>
    <w:rsid w:val="001F73F4"/>
    <w:rsid w:val="00201685"/>
    <w:rsid w:val="00201A2F"/>
    <w:rsid w:val="002022B2"/>
    <w:rsid w:val="0020284C"/>
    <w:rsid w:val="00202C90"/>
    <w:rsid w:val="00203B78"/>
    <w:rsid w:val="00205C0C"/>
    <w:rsid w:val="00205CF7"/>
    <w:rsid w:val="00205DA9"/>
    <w:rsid w:val="00207007"/>
    <w:rsid w:val="00207749"/>
    <w:rsid w:val="0021000C"/>
    <w:rsid w:val="0021115B"/>
    <w:rsid w:val="002116AD"/>
    <w:rsid w:val="00211E43"/>
    <w:rsid w:val="00213BB3"/>
    <w:rsid w:val="00215999"/>
    <w:rsid w:val="00215AB6"/>
    <w:rsid w:val="002172D4"/>
    <w:rsid w:val="002179E1"/>
    <w:rsid w:val="00222275"/>
    <w:rsid w:val="002225AA"/>
    <w:rsid w:val="002245B6"/>
    <w:rsid w:val="002247C4"/>
    <w:rsid w:val="002251BE"/>
    <w:rsid w:val="00225844"/>
    <w:rsid w:val="002260BA"/>
    <w:rsid w:val="002275C2"/>
    <w:rsid w:val="00232F60"/>
    <w:rsid w:val="00234395"/>
    <w:rsid w:val="00234912"/>
    <w:rsid w:val="0023515A"/>
    <w:rsid w:val="00235D1B"/>
    <w:rsid w:val="00237B4C"/>
    <w:rsid w:val="002407C5"/>
    <w:rsid w:val="002412E2"/>
    <w:rsid w:val="002421AA"/>
    <w:rsid w:val="00243402"/>
    <w:rsid w:val="00243EEE"/>
    <w:rsid w:val="00244A6F"/>
    <w:rsid w:val="00245629"/>
    <w:rsid w:val="00245F79"/>
    <w:rsid w:val="00250B6E"/>
    <w:rsid w:val="00251EDF"/>
    <w:rsid w:val="0025243A"/>
    <w:rsid w:val="00253DA9"/>
    <w:rsid w:val="00254CA0"/>
    <w:rsid w:val="002557AD"/>
    <w:rsid w:val="00255E83"/>
    <w:rsid w:val="002566B9"/>
    <w:rsid w:val="00256A41"/>
    <w:rsid w:val="002572A5"/>
    <w:rsid w:val="00257918"/>
    <w:rsid w:val="00260416"/>
    <w:rsid w:val="00260944"/>
    <w:rsid w:val="00260A5E"/>
    <w:rsid w:val="002620DD"/>
    <w:rsid w:val="002649F5"/>
    <w:rsid w:val="00264E2B"/>
    <w:rsid w:val="00267630"/>
    <w:rsid w:val="00267F5F"/>
    <w:rsid w:val="00271C03"/>
    <w:rsid w:val="002724BA"/>
    <w:rsid w:val="00272CC8"/>
    <w:rsid w:val="002731AF"/>
    <w:rsid w:val="002758E9"/>
    <w:rsid w:val="0027653F"/>
    <w:rsid w:val="00276D14"/>
    <w:rsid w:val="00281507"/>
    <w:rsid w:val="00285913"/>
    <w:rsid w:val="002865CD"/>
    <w:rsid w:val="00290CB6"/>
    <w:rsid w:val="00291DDA"/>
    <w:rsid w:val="0029761A"/>
    <w:rsid w:val="00297DA0"/>
    <w:rsid w:val="002A00E6"/>
    <w:rsid w:val="002A0385"/>
    <w:rsid w:val="002A07F7"/>
    <w:rsid w:val="002A0F02"/>
    <w:rsid w:val="002A1EE1"/>
    <w:rsid w:val="002A375D"/>
    <w:rsid w:val="002A5855"/>
    <w:rsid w:val="002A6F49"/>
    <w:rsid w:val="002B1166"/>
    <w:rsid w:val="002B20A1"/>
    <w:rsid w:val="002B2DCC"/>
    <w:rsid w:val="002B3245"/>
    <w:rsid w:val="002B3790"/>
    <w:rsid w:val="002B4CEB"/>
    <w:rsid w:val="002B5A90"/>
    <w:rsid w:val="002B61FF"/>
    <w:rsid w:val="002C41B7"/>
    <w:rsid w:val="002C4C75"/>
    <w:rsid w:val="002C5815"/>
    <w:rsid w:val="002C7088"/>
    <w:rsid w:val="002C71F7"/>
    <w:rsid w:val="002C77E6"/>
    <w:rsid w:val="002D066F"/>
    <w:rsid w:val="002D0813"/>
    <w:rsid w:val="002D17FA"/>
    <w:rsid w:val="002D1B4C"/>
    <w:rsid w:val="002D1D55"/>
    <w:rsid w:val="002D2CDB"/>
    <w:rsid w:val="002D326E"/>
    <w:rsid w:val="002D3ABC"/>
    <w:rsid w:val="002D4108"/>
    <w:rsid w:val="002D4872"/>
    <w:rsid w:val="002D64ED"/>
    <w:rsid w:val="002D77E4"/>
    <w:rsid w:val="002D7A73"/>
    <w:rsid w:val="002E0627"/>
    <w:rsid w:val="002E1DB6"/>
    <w:rsid w:val="002F3DE8"/>
    <w:rsid w:val="002F4089"/>
    <w:rsid w:val="002F45F2"/>
    <w:rsid w:val="002F5335"/>
    <w:rsid w:val="002F552B"/>
    <w:rsid w:val="002F7768"/>
    <w:rsid w:val="002F7EDF"/>
    <w:rsid w:val="00300496"/>
    <w:rsid w:val="00301EF0"/>
    <w:rsid w:val="003027EE"/>
    <w:rsid w:val="003028E4"/>
    <w:rsid w:val="0030296E"/>
    <w:rsid w:val="00303701"/>
    <w:rsid w:val="003040E2"/>
    <w:rsid w:val="00304CA5"/>
    <w:rsid w:val="00305906"/>
    <w:rsid w:val="0030664D"/>
    <w:rsid w:val="0031090C"/>
    <w:rsid w:val="00311644"/>
    <w:rsid w:val="0031226B"/>
    <w:rsid w:val="003133B8"/>
    <w:rsid w:val="00317330"/>
    <w:rsid w:val="003200C2"/>
    <w:rsid w:val="003205EF"/>
    <w:rsid w:val="00320738"/>
    <w:rsid w:val="0032090A"/>
    <w:rsid w:val="00320AE8"/>
    <w:rsid w:val="00320F6C"/>
    <w:rsid w:val="00321EEA"/>
    <w:rsid w:val="00322C7E"/>
    <w:rsid w:val="00324D3C"/>
    <w:rsid w:val="0032511D"/>
    <w:rsid w:val="00325B0E"/>
    <w:rsid w:val="0032640F"/>
    <w:rsid w:val="00327D09"/>
    <w:rsid w:val="00334667"/>
    <w:rsid w:val="003352C4"/>
    <w:rsid w:val="00336510"/>
    <w:rsid w:val="00337679"/>
    <w:rsid w:val="003455B1"/>
    <w:rsid w:val="00346753"/>
    <w:rsid w:val="00346E16"/>
    <w:rsid w:val="00347726"/>
    <w:rsid w:val="00347F56"/>
    <w:rsid w:val="0035079C"/>
    <w:rsid w:val="00350C46"/>
    <w:rsid w:val="00350EA1"/>
    <w:rsid w:val="003530A0"/>
    <w:rsid w:val="003536EC"/>
    <w:rsid w:val="003539E0"/>
    <w:rsid w:val="00357E10"/>
    <w:rsid w:val="00357F85"/>
    <w:rsid w:val="00360BF1"/>
    <w:rsid w:val="00360CB7"/>
    <w:rsid w:val="003613D2"/>
    <w:rsid w:val="00361755"/>
    <w:rsid w:val="00365135"/>
    <w:rsid w:val="00366655"/>
    <w:rsid w:val="003675E3"/>
    <w:rsid w:val="0037277A"/>
    <w:rsid w:val="00375741"/>
    <w:rsid w:val="00376F97"/>
    <w:rsid w:val="00377F9C"/>
    <w:rsid w:val="0038182A"/>
    <w:rsid w:val="00381870"/>
    <w:rsid w:val="00381F51"/>
    <w:rsid w:val="00382483"/>
    <w:rsid w:val="00382EAD"/>
    <w:rsid w:val="0038429A"/>
    <w:rsid w:val="003855E9"/>
    <w:rsid w:val="0038592A"/>
    <w:rsid w:val="0038757B"/>
    <w:rsid w:val="0039102D"/>
    <w:rsid w:val="00391917"/>
    <w:rsid w:val="00391B28"/>
    <w:rsid w:val="00391D38"/>
    <w:rsid w:val="00393008"/>
    <w:rsid w:val="00393512"/>
    <w:rsid w:val="0039411E"/>
    <w:rsid w:val="00397063"/>
    <w:rsid w:val="003973C8"/>
    <w:rsid w:val="003975DF"/>
    <w:rsid w:val="003A1C15"/>
    <w:rsid w:val="003A32B0"/>
    <w:rsid w:val="003A48D6"/>
    <w:rsid w:val="003B012B"/>
    <w:rsid w:val="003B1800"/>
    <w:rsid w:val="003B2BBF"/>
    <w:rsid w:val="003B4693"/>
    <w:rsid w:val="003B514D"/>
    <w:rsid w:val="003B59EE"/>
    <w:rsid w:val="003B5DB3"/>
    <w:rsid w:val="003B61D1"/>
    <w:rsid w:val="003B629D"/>
    <w:rsid w:val="003B64D6"/>
    <w:rsid w:val="003C132A"/>
    <w:rsid w:val="003C2657"/>
    <w:rsid w:val="003C2C0F"/>
    <w:rsid w:val="003C47F6"/>
    <w:rsid w:val="003C48DC"/>
    <w:rsid w:val="003C5EC0"/>
    <w:rsid w:val="003C6434"/>
    <w:rsid w:val="003D1806"/>
    <w:rsid w:val="003D1816"/>
    <w:rsid w:val="003D3A0C"/>
    <w:rsid w:val="003D4984"/>
    <w:rsid w:val="003E02D6"/>
    <w:rsid w:val="003E0D83"/>
    <w:rsid w:val="003E4161"/>
    <w:rsid w:val="003E5C87"/>
    <w:rsid w:val="003E6D56"/>
    <w:rsid w:val="003E7254"/>
    <w:rsid w:val="003E7702"/>
    <w:rsid w:val="003E7A8D"/>
    <w:rsid w:val="003F3506"/>
    <w:rsid w:val="003F3A38"/>
    <w:rsid w:val="003F50EB"/>
    <w:rsid w:val="003F5664"/>
    <w:rsid w:val="003F71BC"/>
    <w:rsid w:val="003F73B2"/>
    <w:rsid w:val="0040101F"/>
    <w:rsid w:val="00402080"/>
    <w:rsid w:val="004040AA"/>
    <w:rsid w:val="0040655E"/>
    <w:rsid w:val="0041001D"/>
    <w:rsid w:val="004103CC"/>
    <w:rsid w:val="00410431"/>
    <w:rsid w:val="004107B0"/>
    <w:rsid w:val="00414047"/>
    <w:rsid w:val="00415100"/>
    <w:rsid w:val="004202EF"/>
    <w:rsid w:val="0042048F"/>
    <w:rsid w:val="00423B7C"/>
    <w:rsid w:val="00427008"/>
    <w:rsid w:val="004275C7"/>
    <w:rsid w:val="004310EB"/>
    <w:rsid w:val="00431B5B"/>
    <w:rsid w:val="00432929"/>
    <w:rsid w:val="004331E4"/>
    <w:rsid w:val="00433342"/>
    <w:rsid w:val="00433CA4"/>
    <w:rsid w:val="004341C0"/>
    <w:rsid w:val="0043458C"/>
    <w:rsid w:val="00436FA1"/>
    <w:rsid w:val="004370FE"/>
    <w:rsid w:val="00437C16"/>
    <w:rsid w:val="0044014A"/>
    <w:rsid w:val="004401B1"/>
    <w:rsid w:val="00440DD0"/>
    <w:rsid w:val="004418DE"/>
    <w:rsid w:val="00441F33"/>
    <w:rsid w:val="004428CD"/>
    <w:rsid w:val="0044344E"/>
    <w:rsid w:val="0044364F"/>
    <w:rsid w:val="00453721"/>
    <w:rsid w:val="00453A4B"/>
    <w:rsid w:val="004546DE"/>
    <w:rsid w:val="00456415"/>
    <w:rsid w:val="00457E32"/>
    <w:rsid w:val="00460774"/>
    <w:rsid w:val="00461F23"/>
    <w:rsid w:val="004645DA"/>
    <w:rsid w:val="00467378"/>
    <w:rsid w:val="00467B67"/>
    <w:rsid w:val="00470ED0"/>
    <w:rsid w:val="004720C6"/>
    <w:rsid w:val="0047262E"/>
    <w:rsid w:val="00472694"/>
    <w:rsid w:val="004728FA"/>
    <w:rsid w:val="00473E70"/>
    <w:rsid w:val="00475ED8"/>
    <w:rsid w:val="004806AC"/>
    <w:rsid w:val="00480B41"/>
    <w:rsid w:val="0048121C"/>
    <w:rsid w:val="004821D1"/>
    <w:rsid w:val="00482D21"/>
    <w:rsid w:val="00483280"/>
    <w:rsid w:val="0048344E"/>
    <w:rsid w:val="004857E8"/>
    <w:rsid w:val="00487AF3"/>
    <w:rsid w:val="00491606"/>
    <w:rsid w:val="0049281A"/>
    <w:rsid w:val="0049441E"/>
    <w:rsid w:val="00497271"/>
    <w:rsid w:val="00497779"/>
    <w:rsid w:val="004A0F6E"/>
    <w:rsid w:val="004A3AEE"/>
    <w:rsid w:val="004A5E52"/>
    <w:rsid w:val="004A6809"/>
    <w:rsid w:val="004B1555"/>
    <w:rsid w:val="004B2462"/>
    <w:rsid w:val="004B3744"/>
    <w:rsid w:val="004B404B"/>
    <w:rsid w:val="004B49E7"/>
    <w:rsid w:val="004B4C26"/>
    <w:rsid w:val="004B532C"/>
    <w:rsid w:val="004B603B"/>
    <w:rsid w:val="004B67F2"/>
    <w:rsid w:val="004B7045"/>
    <w:rsid w:val="004B7A71"/>
    <w:rsid w:val="004C0805"/>
    <w:rsid w:val="004C1942"/>
    <w:rsid w:val="004C2530"/>
    <w:rsid w:val="004C27C4"/>
    <w:rsid w:val="004C5DBB"/>
    <w:rsid w:val="004C5EE3"/>
    <w:rsid w:val="004D7676"/>
    <w:rsid w:val="004D76D6"/>
    <w:rsid w:val="004E0AA6"/>
    <w:rsid w:val="004E0C6F"/>
    <w:rsid w:val="004E1C99"/>
    <w:rsid w:val="004E26F9"/>
    <w:rsid w:val="004E41EC"/>
    <w:rsid w:val="004E4F1A"/>
    <w:rsid w:val="004E537D"/>
    <w:rsid w:val="004E7182"/>
    <w:rsid w:val="004E7641"/>
    <w:rsid w:val="004F368C"/>
    <w:rsid w:val="004F4E57"/>
    <w:rsid w:val="004F5A5F"/>
    <w:rsid w:val="004F5DE7"/>
    <w:rsid w:val="004F6C1A"/>
    <w:rsid w:val="004F7EFC"/>
    <w:rsid w:val="00500C4A"/>
    <w:rsid w:val="0050106C"/>
    <w:rsid w:val="0050227F"/>
    <w:rsid w:val="00502C31"/>
    <w:rsid w:val="005035D0"/>
    <w:rsid w:val="00505532"/>
    <w:rsid w:val="00507158"/>
    <w:rsid w:val="00510280"/>
    <w:rsid w:val="00510645"/>
    <w:rsid w:val="00510D80"/>
    <w:rsid w:val="00511D06"/>
    <w:rsid w:val="00515F88"/>
    <w:rsid w:val="005171D8"/>
    <w:rsid w:val="00517D23"/>
    <w:rsid w:val="00520283"/>
    <w:rsid w:val="005211A6"/>
    <w:rsid w:val="00522E71"/>
    <w:rsid w:val="005230FE"/>
    <w:rsid w:val="00524D3C"/>
    <w:rsid w:val="00525649"/>
    <w:rsid w:val="0052585E"/>
    <w:rsid w:val="0052600E"/>
    <w:rsid w:val="00526C6C"/>
    <w:rsid w:val="005308AF"/>
    <w:rsid w:val="00533DD2"/>
    <w:rsid w:val="00534443"/>
    <w:rsid w:val="00535988"/>
    <w:rsid w:val="005359A7"/>
    <w:rsid w:val="00540127"/>
    <w:rsid w:val="00541A23"/>
    <w:rsid w:val="0054238D"/>
    <w:rsid w:val="00542867"/>
    <w:rsid w:val="00545F25"/>
    <w:rsid w:val="00547593"/>
    <w:rsid w:val="0055254F"/>
    <w:rsid w:val="00553A44"/>
    <w:rsid w:val="00553F88"/>
    <w:rsid w:val="00555B82"/>
    <w:rsid w:val="00556378"/>
    <w:rsid w:val="005570CF"/>
    <w:rsid w:val="005578B3"/>
    <w:rsid w:val="0056100C"/>
    <w:rsid w:val="0056222C"/>
    <w:rsid w:val="005648FE"/>
    <w:rsid w:val="00564F49"/>
    <w:rsid w:val="005651F2"/>
    <w:rsid w:val="00565839"/>
    <w:rsid w:val="005716A2"/>
    <w:rsid w:val="005716CC"/>
    <w:rsid w:val="00572C56"/>
    <w:rsid w:val="005734AF"/>
    <w:rsid w:val="00573C21"/>
    <w:rsid w:val="005756A3"/>
    <w:rsid w:val="00575CB3"/>
    <w:rsid w:val="005760E5"/>
    <w:rsid w:val="00576DAC"/>
    <w:rsid w:val="005817F0"/>
    <w:rsid w:val="00584913"/>
    <w:rsid w:val="0058552A"/>
    <w:rsid w:val="00586020"/>
    <w:rsid w:val="00587206"/>
    <w:rsid w:val="00590932"/>
    <w:rsid w:val="00590C39"/>
    <w:rsid w:val="00592D11"/>
    <w:rsid w:val="005932BD"/>
    <w:rsid w:val="005949E5"/>
    <w:rsid w:val="005A1D1B"/>
    <w:rsid w:val="005A3D02"/>
    <w:rsid w:val="005A5807"/>
    <w:rsid w:val="005A64F7"/>
    <w:rsid w:val="005B0622"/>
    <w:rsid w:val="005B066E"/>
    <w:rsid w:val="005B177F"/>
    <w:rsid w:val="005B2645"/>
    <w:rsid w:val="005B4401"/>
    <w:rsid w:val="005B46B6"/>
    <w:rsid w:val="005B56E3"/>
    <w:rsid w:val="005B57FA"/>
    <w:rsid w:val="005B633A"/>
    <w:rsid w:val="005B633F"/>
    <w:rsid w:val="005C122D"/>
    <w:rsid w:val="005C231D"/>
    <w:rsid w:val="005C3EA1"/>
    <w:rsid w:val="005C4EF2"/>
    <w:rsid w:val="005D02D5"/>
    <w:rsid w:val="005D1A45"/>
    <w:rsid w:val="005D2AA9"/>
    <w:rsid w:val="005D4AC1"/>
    <w:rsid w:val="005D5455"/>
    <w:rsid w:val="005D6426"/>
    <w:rsid w:val="005D71B9"/>
    <w:rsid w:val="005D71FE"/>
    <w:rsid w:val="005D73D9"/>
    <w:rsid w:val="005D799B"/>
    <w:rsid w:val="005D7A8D"/>
    <w:rsid w:val="005E2C25"/>
    <w:rsid w:val="005E32AC"/>
    <w:rsid w:val="005E33D5"/>
    <w:rsid w:val="005E40F3"/>
    <w:rsid w:val="005E4B9F"/>
    <w:rsid w:val="005E4D60"/>
    <w:rsid w:val="005E57D4"/>
    <w:rsid w:val="005E5B62"/>
    <w:rsid w:val="005E6F55"/>
    <w:rsid w:val="005F2298"/>
    <w:rsid w:val="005F2FBC"/>
    <w:rsid w:val="005F38F9"/>
    <w:rsid w:val="005F5EFA"/>
    <w:rsid w:val="005F6826"/>
    <w:rsid w:val="005F771B"/>
    <w:rsid w:val="0060104D"/>
    <w:rsid w:val="0060175E"/>
    <w:rsid w:val="00603B4E"/>
    <w:rsid w:val="006052B0"/>
    <w:rsid w:val="00605BD5"/>
    <w:rsid w:val="00605E8E"/>
    <w:rsid w:val="006074B9"/>
    <w:rsid w:val="00611283"/>
    <w:rsid w:val="00611D76"/>
    <w:rsid w:val="00612A45"/>
    <w:rsid w:val="00612D63"/>
    <w:rsid w:val="00614436"/>
    <w:rsid w:val="0061551E"/>
    <w:rsid w:val="0061680E"/>
    <w:rsid w:val="00616C3C"/>
    <w:rsid w:val="00617F77"/>
    <w:rsid w:val="00622AF5"/>
    <w:rsid w:val="00622CC4"/>
    <w:rsid w:val="00625635"/>
    <w:rsid w:val="00627200"/>
    <w:rsid w:val="00627829"/>
    <w:rsid w:val="00630839"/>
    <w:rsid w:val="00631F2E"/>
    <w:rsid w:val="0063314C"/>
    <w:rsid w:val="00633408"/>
    <w:rsid w:val="00634F78"/>
    <w:rsid w:val="00636E0D"/>
    <w:rsid w:val="00637944"/>
    <w:rsid w:val="00637F33"/>
    <w:rsid w:val="00640C92"/>
    <w:rsid w:val="0064297A"/>
    <w:rsid w:val="00642BC5"/>
    <w:rsid w:val="006431E1"/>
    <w:rsid w:val="0064331C"/>
    <w:rsid w:val="0064387A"/>
    <w:rsid w:val="00646BF3"/>
    <w:rsid w:val="0064753A"/>
    <w:rsid w:val="00647E6E"/>
    <w:rsid w:val="0065103A"/>
    <w:rsid w:val="00651362"/>
    <w:rsid w:val="00653849"/>
    <w:rsid w:val="00654618"/>
    <w:rsid w:val="0065676B"/>
    <w:rsid w:val="00656FC7"/>
    <w:rsid w:val="00657226"/>
    <w:rsid w:val="00657A5D"/>
    <w:rsid w:val="00660532"/>
    <w:rsid w:val="00663D68"/>
    <w:rsid w:val="00663DD0"/>
    <w:rsid w:val="00664518"/>
    <w:rsid w:val="00665475"/>
    <w:rsid w:val="00666D80"/>
    <w:rsid w:val="00666E78"/>
    <w:rsid w:val="0066778F"/>
    <w:rsid w:val="00670427"/>
    <w:rsid w:val="0067056B"/>
    <w:rsid w:val="00671FB5"/>
    <w:rsid w:val="006757EB"/>
    <w:rsid w:val="006759C0"/>
    <w:rsid w:val="006764CF"/>
    <w:rsid w:val="006771CD"/>
    <w:rsid w:val="00680DFD"/>
    <w:rsid w:val="0068185A"/>
    <w:rsid w:val="00683651"/>
    <w:rsid w:val="006906C6"/>
    <w:rsid w:val="00691DBA"/>
    <w:rsid w:val="0069303C"/>
    <w:rsid w:val="0069453A"/>
    <w:rsid w:val="006A0000"/>
    <w:rsid w:val="006A231B"/>
    <w:rsid w:val="006A39AB"/>
    <w:rsid w:val="006A47FF"/>
    <w:rsid w:val="006A4AB2"/>
    <w:rsid w:val="006A5C27"/>
    <w:rsid w:val="006A5E97"/>
    <w:rsid w:val="006B13CA"/>
    <w:rsid w:val="006B1944"/>
    <w:rsid w:val="006B3758"/>
    <w:rsid w:val="006B3F4E"/>
    <w:rsid w:val="006B4445"/>
    <w:rsid w:val="006B6D2A"/>
    <w:rsid w:val="006C007E"/>
    <w:rsid w:val="006C1E23"/>
    <w:rsid w:val="006C272F"/>
    <w:rsid w:val="006C2EBF"/>
    <w:rsid w:val="006C3758"/>
    <w:rsid w:val="006C5501"/>
    <w:rsid w:val="006C5D7D"/>
    <w:rsid w:val="006C66BF"/>
    <w:rsid w:val="006C68A3"/>
    <w:rsid w:val="006C7F0F"/>
    <w:rsid w:val="006D4B43"/>
    <w:rsid w:val="006E004A"/>
    <w:rsid w:val="006E42FB"/>
    <w:rsid w:val="006F005C"/>
    <w:rsid w:val="006F1138"/>
    <w:rsid w:val="006F1659"/>
    <w:rsid w:val="006F4822"/>
    <w:rsid w:val="006F68F1"/>
    <w:rsid w:val="006F7EAF"/>
    <w:rsid w:val="00703A8C"/>
    <w:rsid w:val="007040B0"/>
    <w:rsid w:val="0070547B"/>
    <w:rsid w:val="00706B96"/>
    <w:rsid w:val="00707A7C"/>
    <w:rsid w:val="00710EB4"/>
    <w:rsid w:val="00711795"/>
    <w:rsid w:val="007118CE"/>
    <w:rsid w:val="00712128"/>
    <w:rsid w:val="00712AA8"/>
    <w:rsid w:val="0071314A"/>
    <w:rsid w:val="00715A30"/>
    <w:rsid w:val="00716230"/>
    <w:rsid w:val="00716C55"/>
    <w:rsid w:val="007220E7"/>
    <w:rsid w:val="007238C7"/>
    <w:rsid w:val="00723EB4"/>
    <w:rsid w:val="00724E43"/>
    <w:rsid w:val="00727C5F"/>
    <w:rsid w:val="00730679"/>
    <w:rsid w:val="007310CC"/>
    <w:rsid w:val="00732394"/>
    <w:rsid w:val="007356C4"/>
    <w:rsid w:val="007367BF"/>
    <w:rsid w:val="00740FB9"/>
    <w:rsid w:val="00741CD1"/>
    <w:rsid w:val="00743E36"/>
    <w:rsid w:val="0074520F"/>
    <w:rsid w:val="007457DC"/>
    <w:rsid w:val="00745F81"/>
    <w:rsid w:val="00751FB1"/>
    <w:rsid w:val="00752059"/>
    <w:rsid w:val="00754648"/>
    <w:rsid w:val="00755709"/>
    <w:rsid w:val="007557F8"/>
    <w:rsid w:val="00760F0C"/>
    <w:rsid w:val="00761997"/>
    <w:rsid w:val="00761B20"/>
    <w:rsid w:val="00762643"/>
    <w:rsid w:val="007649F8"/>
    <w:rsid w:val="0076608F"/>
    <w:rsid w:val="00766D81"/>
    <w:rsid w:val="007676DC"/>
    <w:rsid w:val="00767C7B"/>
    <w:rsid w:val="007732F4"/>
    <w:rsid w:val="00773528"/>
    <w:rsid w:val="00774113"/>
    <w:rsid w:val="00775BB8"/>
    <w:rsid w:val="00776CBF"/>
    <w:rsid w:val="007774B4"/>
    <w:rsid w:val="007801F8"/>
    <w:rsid w:val="00780E1A"/>
    <w:rsid w:val="00781195"/>
    <w:rsid w:val="00782E25"/>
    <w:rsid w:val="0078515B"/>
    <w:rsid w:val="007863BF"/>
    <w:rsid w:val="007869FE"/>
    <w:rsid w:val="007873E8"/>
    <w:rsid w:val="00787469"/>
    <w:rsid w:val="00787A23"/>
    <w:rsid w:val="007901F5"/>
    <w:rsid w:val="00790B30"/>
    <w:rsid w:val="007928D4"/>
    <w:rsid w:val="00792AF6"/>
    <w:rsid w:val="0079334A"/>
    <w:rsid w:val="007934CB"/>
    <w:rsid w:val="00793FA4"/>
    <w:rsid w:val="0079455A"/>
    <w:rsid w:val="0079697D"/>
    <w:rsid w:val="007975CE"/>
    <w:rsid w:val="00797E03"/>
    <w:rsid w:val="007A1607"/>
    <w:rsid w:val="007A31BF"/>
    <w:rsid w:val="007A3D27"/>
    <w:rsid w:val="007A5898"/>
    <w:rsid w:val="007A5A83"/>
    <w:rsid w:val="007A680E"/>
    <w:rsid w:val="007B00BA"/>
    <w:rsid w:val="007B1264"/>
    <w:rsid w:val="007B2E4C"/>
    <w:rsid w:val="007B3CE0"/>
    <w:rsid w:val="007B3F60"/>
    <w:rsid w:val="007B582D"/>
    <w:rsid w:val="007B5A46"/>
    <w:rsid w:val="007B5E42"/>
    <w:rsid w:val="007B5ED5"/>
    <w:rsid w:val="007B6C03"/>
    <w:rsid w:val="007C034C"/>
    <w:rsid w:val="007C0446"/>
    <w:rsid w:val="007C0912"/>
    <w:rsid w:val="007C0ADC"/>
    <w:rsid w:val="007C1F6F"/>
    <w:rsid w:val="007C3503"/>
    <w:rsid w:val="007C491D"/>
    <w:rsid w:val="007C5909"/>
    <w:rsid w:val="007C6590"/>
    <w:rsid w:val="007C7714"/>
    <w:rsid w:val="007D09C9"/>
    <w:rsid w:val="007D1C66"/>
    <w:rsid w:val="007D569D"/>
    <w:rsid w:val="007D6BEA"/>
    <w:rsid w:val="007E0287"/>
    <w:rsid w:val="007E1272"/>
    <w:rsid w:val="007E239E"/>
    <w:rsid w:val="007E2424"/>
    <w:rsid w:val="007E283D"/>
    <w:rsid w:val="007E58CE"/>
    <w:rsid w:val="007E6A3D"/>
    <w:rsid w:val="007E77D7"/>
    <w:rsid w:val="007F0C54"/>
    <w:rsid w:val="007F16AA"/>
    <w:rsid w:val="007F556B"/>
    <w:rsid w:val="007F5CF5"/>
    <w:rsid w:val="007F5FE4"/>
    <w:rsid w:val="007F60C2"/>
    <w:rsid w:val="007F6761"/>
    <w:rsid w:val="007F6EFB"/>
    <w:rsid w:val="0080124B"/>
    <w:rsid w:val="00801362"/>
    <w:rsid w:val="00801FEA"/>
    <w:rsid w:val="00802FDD"/>
    <w:rsid w:val="008056A0"/>
    <w:rsid w:val="00806753"/>
    <w:rsid w:val="00806D04"/>
    <w:rsid w:val="00806FA5"/>
    <w:rsid w:val="00807BCF"/>
    <w:rsid w:val="00813517"/>
    <w:rsid w:val="00816368"/>
    <w:rsid w:val="0082189C"/>
    <w:rsid w:val="00821E8B"/>
    <w:rsid w:val="00823401"/>
    <w:rsid w:val="00824D5A"/>
    <w:rsid w:val="00825DAA"/>
    <w:rsid w:val="0082607F"/>
    <w:rsid w:val="00827623"/>
    <w:rsid w:val="00833F71"/>
    <w:rsid w:val="0083450F"/>
    <w:rsid w:val="0083569B"/>
    <w:rsid w:val="00836991"/>
    <w:rsid w:val="00840579"/>
    <w:rsid w:val="00840940"/>
    <w:rsid w:val="008409AE"/>
    <w:rsid w:val="00841133"/>
    <w:rsid w:val="00841590"/>
    <w:rsid w:val="00842104"/>
    <w:rsid w:val="008507EE"/>
    <w:rsid w:val="00851B16"/>
    <w:rsid w:val="00852808"/>
    <w:rsid w:val="00853D4E"/>
    <w:rsid w:val="00861636"/>
    <w:rsid w:val="0086231C"/>
    <w:rsid w:val="00862D44"/>
    <w:rsid w:val="00864B2A"/>
    <w:rsid w:val="008658B2"/>
    <w:rsid w:val="008668C9"/>
    <w:rsid w:val="00866C5D"/>
    <w:rsid w:val="00866F79"/>
    <w:rsid w:val="00867C78"/>
    <w:rsid w:val="00870D81"/>
    <w:rsid w:val="00871643"/>
    <w:rsid w:val="008741B0"/>
    <w:rsid w:val="008745BA"/>
    <w:rsid w:val="008756D6"/>
    <w:rsid w:val="00882109"/>
    <w:rsid w:val="0088212F"/>
    <w:rsid w:val="00883622"/>
    <w:rsid w:val="00883706"/>
    <w:rsid w:val="00883AF0"/>
    <w:rsid w:val="008863F9"/>
    <w:rsid w:val="008876CF"/>
    <w:rsid w:val="00890356"/>
    <w:rsid w:val="0089254A"/>
    <w:rsid w:val="00892860"/>
    <w:rsid w:val="00893819"/>
    <w:rsid w:val="008949AF"/>
    <w:rsid w:val="00894F6C"/>
    <w:rsid w:val="0089645B"/>
    <w:rsid w:val="00897A85"/>
    <w:rsid w:val="00897AFF"/>
    <w:rsid w:val="008A1D24"/>
    <w:rsid w:val="008A4B69"/>
    <w:rsid w:val="008A760A"/>
    <w:rsid w:val="008A7B50"/>
    <w:rsid w:val="008B00A6"/>
    <w:rsid w:val="008B2380"/>
    <w:rsid w:val="008B4B15"/>
    <w:rsid w:val="008B53C1"/>
    <w:rsid w:val="008B67FC"/>
    <w:rsid w:val="008B7D3D"/>
    <w:rsid w:val="008B7F55"/>
    <w:rsid w:val="008C0DCF"/>
    <w:rsid w:val="008C3997"/>
    <w:rsid w:val="008C4376"/>
    <w:rsid w:val="008C5667"/>
    <w:rsid w:val="008C6158"/>
    <w:rsid w:val="008C7985"/>
    <w:rsid w:val="008D1B10"/>
    <w:rsid w:val="008D235B"/>
    <w:rsid w:val="008D2633"/>
    <w:rsid w:val="008D2C54"/>
    <w:rsid w:val="008D2E0D"/>
    <w:rsid w:val="008D46D9"/>
    <w:rsid w:val="008D52E0"/>
    <w:rsid w:val="008D6246"/>
    <w:rsid w:val="008D65B8"/>
    <w:rsid w:val="008D66A7"/>
    <w:rsid w:val="008D7902"/>
    <w:rsid w:val="008E10F2"/>
    <w:rsid w:val="008E13AB"/>
    <w:rsid w:val="008E2F44"/>
    <w:rsid w:val="008E3161"/>
    <w:rsid w:val="008E510C"/>
    <w:rsid w:val="008E66F0"/>
    <w:rsid w:val="008E68D5"/>
    <w:rsid w:val="008F00A8"/>
    <w:rsid w:val="008F221B"/>
    <w:rsid w:val="008F2529"/>
    <w:rsid w:val="008F45EA"/>
    <w:rsid w:val="009001A7"/>
    <w:rsid w:val="0090074C"/>
    <w:rsid w:val="00900DED"/>
    <w:rsid w:val="00901B90"/>
    <w:rsid w:val="009052C0"/>
    <w:rsid w:val="00905516"/>
    <w:rsid w:val="009071CF"/>
    <w:rsid w:val="0090787D"/>
    <w:rsid w:val="00907A8C"/>
    <w:rsid w:val="00910070"/>
    <w:rsid w:val="00910F1A"/>
    <w:rsid w:val="00913B14"/>
    <w:rsid w:val="009144AD"/>
    <w:rsid w:val="00915ABA"/>
    <w:rsid w:val="009175A8"/>
    <w:rsid w:val="00920B1B"/>
    <w:rsid w:val="00920DAB"/>
    <w:rsid w:val="00920E3D"/>
    <w:rsid w:val="00921A32"/>
    <w:rsid w:val="0092299C"/>
    <w:rsid w:val="00922E1C"/>
    <w:rsid w:val="00922FB3"/>
    <w:rsid w:val="0092364A"/>
    <w:rsid w:val="0092417F"/>
    <w:rsid w:val="009274F3"/>
    <w:rsid w:val="00930D47"/>
    <w:rsid w:val="00931931"/>
    <w:rsid w:val="0093252D"/>
    <w:rsid w:val="00932C75"/>
    <w:rsid w:val="00933175"/>
    <w:rsid w:val="00937797"/>
    <w:rsid w:val="00940DEB"/>
    <w:rsid w:val="00941359"/>
    <w:rsid w:val="009419CE"/>
    <w:rsid w:val="00945570"/>
    <w:rsid w:val="00945FC7"/>
    <w:rsid w:val="0094654F"/>
    <w:rsid w:val="00950C28"/>
    <w:rsid w:val="00950D14"/>
    <w:rsid w:val="009567F1"/>
    <w:rsid w:val="00960A82"/>
    <w:rsid w:val="00964D1E"/>
    <w:rsid w:val="0096590A"/>
    <w:rsid w:val="0097056F"/>
    <w:rsid w:val="00970DCE"/>
    <w:rsid w:val="00972902"/>
    <w:rsid w:val="00972E0F"/>
    <w:rsid w:val="00973658"/>
    <w:rsid w:val="00973F69"/>
    <w:rsid w:val="00974CD9"/>
    <w:rsid w:val="00974F04"/>
    <w:rsid w:val="009759E3"/>
    <w:rsid w:val="009814AF"/>
    <w:rsid w:val="009818D6"/>
    <w:rsid w:val="009818F7"/>
    <w:rsid w:val="009824EB"/>
    <w:rsid w:val="00987054"/>
    <w:rsid w:val="00991FCC"/>
    <w:rsid w:val="00994628"/>
    <w:rsid w:val="00996D30"/>
    <w:rsid w:val="00996E74"/>
    <w:rsid w:val="00997563"/>
    <w:rsid w:val="009A0486"/>
    <w:rsid w:val="009A0DE2"/>
    <w:rsid w:val="009A420B"/>
    <w:rsid w:val="009A6290"/>
    <w:rsid w:val="009A66CE"/>
    <w:rsid w:val="009A7E2D"/>
    <w:rsid w:val="009B21E4"/>
    <w:rsid w:val="009B35C3"/>
    <w:rsid w:val="009B520B"/>
    <w:rsid w:val="009B5CBE"/>
    <w:rsid w:val="009B5F51"/>
    <w:rsid w:val="009B6B0D"/>
    <w:rsid w:val="009B6D8E"/>
    <w:rsid w:val="009C07B7"/>
    <w:rsid w:val="009C1F1C"/>
    <w:rsid w:val="009C674D"/>
    <w:rsid w:val="009C6E32"/>
    <w:rsid w:val="009D04F0"/>
    <w:rsid w:val="009D2153"/>
    <w:rsid w:val="009D2EF5"/>
    <w:rsid w:val="009D506E"/>
    <w:rsid w:val="009D52B4"/>
    <w:rsid w:val="009D542C"/>
    <w:rsid w:val="009E2416"/>
    <w:rsid w:val="009E27D2"/>
    <w:rsid w:val="009E33DB"/>
    <w:rsid w:val="009E7ABC"/>
    <w:rsid w:val="009E7C39"/>
    <w:rsid w:val="009E7FA9"/>
    <w:rsid w:val="009F18D8"/>
    <w:rsid w:val="009F2193"/>
    <w:rsid w:val="009F44EB"/>
    <w:rsid w:val="009F75BE"/>
    <w:rsid w:val="00A00489"/>
    <w:rsid w:val="00A040D9"/>
    <w:rsid w:val="00A0794E"/>
    <w:rsid w:val="00A12557"/>
    <w:rsid w:val="00A1560F"/>
    <w:rsid w:val="00A17E9A"/>
    <w:rsid w:val="00A20F96"/>
    <w:rsid w:val="00A20FF0"/>
    <w:rsid w:val="00A21467"/>
    <w:rsid w:val="00A2232C"/>
    <w:rsid w:val="00A2389C"/>
    <w:rsid w:val="00A24847"/>
    <w:rsid w:val="00A275FA"/>
    <w:rsid w:val="00A2768E"/>
    <w:rsid w:val="00A27781"/>
    <w:rsid w:val="00A328ED"/>
    <w:rsid w:val="00A32C8F"/>
    <w:rsid w:val="00A35F2C"/>
    <w:rsid w:val="00A35FD4"/>
    <w:rsid w:val="00A40199"/>
    <w:rsid w:val="00A43D7C"/>
    <w:rsid w:val="00A460FC"/>
    <w:rsid w:val="00A46BA2"/>
    <w:rsid w:val="00A5184F"/>
    <w:rsid w:val="00A5308D"/>
    <w:rsid w:val="00A5330F"/>
    <w:rsid w:val="00A547C9"/>
    <w:rsid w:val="00A5604F"/>
    <w:rsid w:val="00A611F7"/>
    <w:rsid w:val="00A63C2A"/>
    <w:rsid w:val="00A64077"/>
    <w:rsid w:val="00A6499A"/>
    <w:rsid w:val="00A64CD7"/>
    <w:rsid w:val="00A659BA"/>
    <w:rsid w:val="00A67FA8"/>
    <w:rsid w:val="00A71B2F"/>
    <w:rsid w:val="00A73403"/>
    <w:rsid w:val="00A75437"/>
    <w:rsid w:val="00A75CFD"/>
    <w:rsid w:val="00A76A40"/>
    <w:rsid w:val="00A76D33"/>
    <w:rsid w:val="00A80985"/>
    <w:rsid w:val="00A81276"/>
    <w:rsid w:val="00A848DB"/>
    <w:rsid w:val="00A903A5"/>
    <w:rsid w:val="00A91C9E"/>
    <w:rsid w:val="00A92637"/>
    <w:rsid w:val="00A93B5C"/>
    <w:rsid w:val="00A97A13"/>
    <w:rsid w:val="00AA00E1"/>
    <w:rsid w:val="00AA1087"/>
    <w:rsid w:val="00AA3667"/>
    <w:rsid w:val="00AA514E"/>
    <w:rsid w:val="00AA54DF"/>
    <w:rsid w:val="00AA7F51"/>
    <w:rsid w:val="00AB2056"/>
    <w:rsid w:val="00AB2D4B"/>
    <w:rsid w:val="00AB2DEB"/>
    <w:rsid w:val="00AB2E6C"/>
    <w:rsid w:val="00AB3DD5"/>
    <w:rsid w:val="00AC0A59"/>
    <w:rsid w:val="00AC1085"/>
    <w:rsid w:val="00AC1519"/>
    <w:rsid w:val="00AC431A"/>
    <w:rsid w:val="00AC6D4B"/>
    <w:rsid w:val="00AD2997"/>
    <w:rsid w:val="00AD3BBA"/>
    <w:rsid w:val="00AD41AA"/>
    <w:rsid w:val="00AD629E"/>
    <w:rsid w:val="00AD69AF"/>
    <w:rsid w:val="00AD6E05"/>
    <w:rsid w:val="00AD7F92"/>
    <w:rsid w:val="00AE298A"/>
    <w:rsid w:val="00AE38AD"/>
    <w:rsid w:val="00AE5205"/>
    <w:rsid w:val="00AE550C"/>
    <w:rsid w:val="00AE7CAC"/>
    <w:rsid w:val="00AF0BDD"/>
    <w:rsid w:val="00AF4136"/>
    <w:rsid w:val="00AF4ADF"/>
    <w:rsid w:val="00AF5A27"/>
    <w:rsid w:val="00AF5FD4"/>
    <w:rsid w:val="00AF7F1B"/>
    <w:rsid w:val="00B01685"/>
    <w:rsid w:val="00B02590"/>
    <w:rsid w:val="00B02A4B"/>
    <w:rsid w:val="00B03097"/>
    <w:rsid w:val="00B06E1D"/>
    <w:rsid w:val="00B10CDC"/>
    <w:rsid w:val="00B10F1C"/>
    <w:rsid w:val="00B120D7"/>
    <w:rsid w:val="00B1243B"/>
    <w:rsid w:val="00B140BC"/>
    <w:rsid w:val="00B156A9"/>
    <w:rsid w:val="00B160A4"/>
    <w:rsid w:val="00B162B8"/>
    <w:rsid w:val="00B16F44"/>
    <w:rsid w:val="00B17D2A"/>
    <w:rsid w:val="00B17F71"/>
    <w:rsid w:val="00B2193A"/>
    <w:rsid w:val="00B226DE"/>
    <w:rsid w:val="00B24C46"/>
    <w:rsid w:val="00B261A2"/>
    <w:rsid w:val="00B279AC"/>
    <w:rsid w:val="00B316D2"/>
    <w:rsid w:val="00B31AA8"/>
    <w:rsid w:val="00B33BBA"/>
    <w:rsid w:val="00B34119"/>
    <w:rsid w:val="00B3583B"/>
    <w:rsid w:val="00B364F0"/>
    <w:rsid w:val="00B36ABC"/>
    <w:rsid w:val="00B37996"/>
    <w:rsid w:val="00B41170"/>
    <w:rsid w:val="00B42815"/>
    <w:rsid w:val="00B46ECA"/>
    <w:rsid w:val="00B473EA"/>
    <w:rsid w:val="00B5130D"/>
    <w:rsid w:val="00B5184D"/>
    <w:rsid w:val="00B51DAD"/>
    <w:rsid w:val="00B52CDA"/>
    <w:rsid w:val="00B53BDF"/>
    <w:rsid w:val="00B54918"/>
    <w:rsid w:val="00B60442"/>
    <w:rsid w:val="00B632FC"/>
    <w:rsid w:val="00B650DB"/>
    <w:rsid w:val="00B65C5E"/>
    <w:rsid w:val="00B70F6E"/>
    <w:rsid w:val="00B72448"/>
    <w:rsid w:val="00B74FB3"/>
    <w:rsid w:val="00B76493"/>
    <w:rsid w:val="00B77A66"/>
    <w:rsid w:val="00B77F22"/>
    <w:rsid w:val="00B8057E"/>
    <w:rsid w:val="00B81BEE"/>
    <w:rsid w:val="00B82452"/>
    <w:rsid w:val="00B830BA"/>
    <w:rsid w:val="00B83E68"/>
    <w:rsid w:val="00B8406D"/>
    <w:rsid w:val="00B84CDD"/>
    <w:rsid w:val="00B8555E"/>
    <w:rsid w:val="00B90286"/>
    <w:rsid w:val="00B935D8"/>
    <w:rsid w:val="00B93DDB"/>
    <w:rsid w:val="00B954DB"/>
    <w:rsid w:val="00B96BF4"/>
    <w:rsid w:val="00B971C4"/>
    <w:rsid w:val="00B97C0C"/>
    <w:rsid w:val="00BA01C2"/>
    <w:rsid w:val="00BA25AC"/>
    <w:rsid w:val="00BA2F2B"/>
    <w:rsid w:val="00BA3277"/>
    <w:rsid w:val="00BA4117"/>
    <w:rsid w:val="00BA5406"/>
    <w:rsid w:val="00BA570C"/>
    <w:rsid w:val="00BA6757"/>
    <w:rsid w:val="00BA7001"/>
    <w:rsid w:val="00BA7EEA"/>
    <w:rsid w:val="00BB2E91"/>
    <w:rsid w:val="00BB5313"/>
    <w:rsid w:val="00BB6EDC"/>
    <w:rsid w:val="00BC0DC0"/>
    <w:rsid w:val="00BC10A9"/>
    <w:rsid w:val="00BC1551"/>
    <w:rsid w:val="00BC60AF"/>
    <w:rsid w:val="00BC742A"/>
    <w:rsid w:val="00BD38C1"/>
    <w:rsid w:val="00BD43E5"/>
    <w:rsid w:val="00BD4C51"/>
    <w:rsid w:val="00BD4CE2"/>
    <w:rsid w:val="00BD4E0A"/>
    <w:rsid w:val="00BD5840"/>
    <w:rsid w:val="00BD5D09"/>
    <w:rsid w:val="00BD79EE"/>
    <w:rsid w:val="00BE05C3"/>
    <w:rsid w:val="00BE1291"/>
    <w:rsid w:val="00BE2523"/>
    <w:rsid w:val="00BE277B"/>
    <w:rsid w:val="00BE4A25"/>
    <w:rsid w:val="00BE513C"/>
    <w:rsid w:val="00BE5F99"/>
    <w:rsid w:val="00BF1908"/>
    <w:rsid w:val="00BF1B59"/>
    <w:rsid w:val="00BF1D35"/>
    <w:rsid w:val="00BF1F57"/>
    <w:rsid w:val="00BF2AE6"/>
    <w:rsid w:val="00BF52B8"/>
    <w:rsid w:val="00BF7D84"/>
    <w:rsid w:val="00C01AB7"/>
    <w:rsid w:val="00C0234C"/>
    <w:rsid w:val="00C035D8"/>
    <w:rsid w:val="00C04D5D"/>
    <w:rsid w:val="00C04F43"/>
    <w:rsid w:val="00C05A73"/>
    <w:rsid w:val="00C07CAC"/>
    <w:rsid w:val="00C10405"/>
    <w:rsid w:val="00C10558"/>
    <w:rsid w:val="00C118A3"/>
    <w:rsid w:val="00C12444"/>
    <w:rsid w:val="00C1331C"/>
    <w:rsid w:val="00C13377"/>
    <w:rsid w:val="00C1348C"/>
    <w:rsid w:val="00C139B9"/>
    <w:rsid w:val="00C14C40"/>
    <w:rsid w:val="00C1507F"/>
    <w:rsid w:val="00C1715D"/>
    <w:rsid w:val="00C201FA"/>
    <w:rsid w:val="00C207BD"/>
    <w:rsid w:val="00C20999"/>
    <w:rsid w:val="00C2172A"/>
    <w:rsid w:val="00C22420"/>
    <w:rsid w:val="00C25910"/>
    <w:rsid w:val="00C26D74"/>
    <w:rsid w:val="00C3249C"/>
    <w:rsid w:val="00C32AE7"/>
    <w:rsid w:val="00C33042"/>
    <w:rsid w:val="00C332FE"/>
    <w:rsid w:val="00C34127"/>
    <w:rsid w:val="00C35B18"/>
    <w:rsid w:val="00C36DE8"/>
    <w:rsid w:val="00C37D71"/>
    <w:rsid w:val="00C40105"/>
    <w:rsid w:val="00C40709"/>
    <w:rsid w:val="00C42196"/>
    <w:rsid w:val="00C4344C"/>
    <w:rsid w:val="00C44C0E"/>
    <w:rsid w:val="00C45251"/>
    <w:rsid w:val="00C45529"/>
    <w:rsid w:val="00C4616F"/>
    <w:rsid w:val="00C462F8"/>
    <w:rsid w:val="00C46EE3"/>
    <w:rsid w:val="00C50BEE"/>
    <w:rsid w:val="00C50EEC"/>
    <w:rsid w:val="00C52751"/>
    <w:rsid w:val="00C54E25"/>
    <w:rsid w:val="00C552A3"/>
    <w:rsid w:val="00C63A60"/>
    <w:rsid w:val="00C63C19"/>
    <w:rsid w:val="00C64421"/>
    <w:rsid w:val="00C64EAE"/>
    <w:rsid w:val="00C66D40"/>
    <w:rsid w:val="00C67047"/>
    <w:rsid w:val="00C70AFB"/>
    <w:rsid w:val="00C77DD3"/>
    <w:rsid w:val="00C80061"/>
    <w:rsid w:val="00C805C2"/>
    <w:rsid w:val="00C83239"/>
    <w:rsid w:val="00C8782A"/>
    <w:rsid w:val="00C904C8"/>
    <w:rsid w:val="00C909C4"/>
    <w:rsid w:val="00C924C2"/>
    <w:rsid w:val="00C92CDF"/>
    <w:rsid w:val="00C9331B"/>
    <w:rsid w:val="00C9341D"/>
    <w:rsid w:val="00C939C9"/>
    <w:rsid w:val="00C94E10"/>
    <w:rsid w:val="00CA04D2"/>
    <w:rsid w:val="00CA4DCE"/>
    <w:rsid w:val="00CA51B9"/>
    <w:rsid w:val="00CB01AC"/>
    <w:rsid w:val="00CB328E"/>
    <w:rsid w:val="00CB3AB5"/>
    <w:rsid w:val="00CB4226"/>
    <w:rsid w:val="00CB4C33"/>
    <w:rsid w:val="00CB4CB5"/>
    <w:rsid w:val="00CB5C7E"/>
    <w:rsid w:val="00CC076C"/>
    <w:rsid w:val="00CC1A08"/>
    <w:rsid w:val="00CC6CBF"/>
    <w:rsid w:val="00CD1A05"/>
    <w:rsid w:val="00CD2038"/>
    <w:rsid w:val="00CD21D9"/>
    <w:rsid w:val="00CD64BE"/>
    <w:rsid w:val="00CD751F"/>
    <w:rsid w:val="00CE1724"/>
    <w:rsid w:val="00CE4BBA"/>
    <w:rsid w:val="00CE5170"/>
    <w:rsid w:val="00CE5AFD"/>
    <w:rsid w:val="00CE68C1"/>
    <w:rsid w:val="00CE6D60"/>
    <w:rsid w:val="00CE7C3F"/>
    <w:rsid w:val="00CF375A"/>
    <w:rsid w:val="00CF45DC"/>
    <w:rsid w:val="00CF66AD"/>
    <w:rsid w:val="00D0027D"/>
    <w:rsid w:val="00D0206F"/>
    <w:rsid w:val="00D03408"/>
    <w:rsid w:val="00D038F6"/>
    <w:rsid w:val="00D0558D"/>
    <w:rsid w:val="00D05F63"/>
    <w:rsid w:val="00D0614F"/>
    <w:rsid w:val="00D06DFB"/>
    <w:rsid w:val="00D0739C"/>
    <w:rsid w:val="00D07E35"/>
    <w:rsid w:val="00D1085A"/>
    <w:rsid w:val="00D1134D"/>
    <w:rsid w:val="00D124A7"/>
    <w:rsid w:val="00D13280"/>
    <w:rsid w:val="00D14161"/>
    <w:rsid w:val="00D21A39"/>
    <w:rsid w:val="00D27090"/>
    <w:rsid w:val="00D27311"/>
    <w:rsid w:val="00D276A0"/>
    <w:rsid w:val="00D303B5"/>
    <w:rsid w:val="00D30C37"/>
    <w:rsid w:val="00D31ED5"/>
    <w:rsid w:val="00D3430F"/>
    <w:rsid w:val="00D3480E"/>
    <w:rsid w:val="00D36150"/>
    <w:rsid w:val="00D37338"/>
    <w:rsid w:val="00D42645"/>
    <w:rsid w:val="00D43156"/>
    <w:rsid w:val="00D43C16"/>
    <w:rsid w:val="00D45166"/>
    <w:rsid w:val="00D4680C"/>
    <w:rsid w:val="00D4774E"/>
    <w:rsid w:val="00D47B7F"/>
    <w:rsid w:val="00D47C00"/>
    <w:rsid w:val="00D51817"/>
    <w:rsid w:val="00D52238"/>
    <w:rsid w:val="00D52286"/>
    <w:rsid w:val="00D53206"/>
    <w:rsid w:val="00D55FC6"/>
    <w:rsid w:val="00D62EF9"/>
    <w:rsid w:val="00D63C86"/>
    <w:rsid w:val="00D63CD5"/>
    <w:rsid w:val="00D63F3A"/>
    <w:rsid w:val="00D670CD"/>
    <w:rsid w:val="00D673B6"/>
    <w:rsid w:val="00D67A91"/>
    <w:rsid w:val="00D724E6"/>
    <w:rsid w:val="00D733C6"/>
    <w:rsid w:val="00D74E86"/>
    <w:rsid w:val="00D759AA"/>
    <w:rsid w:val="00D761F0"/>
    <w:rsid w:val="00D7668C"/>
    <w:rsid w:val="00D76C14"/>
    <w:rsid w:val="00D8049E"/>
    <w:rsid w:val="00D80CEA"/>
    <w:rsid w:val="00D827F0"/>
    <w:rsid w:val="00D86179"/>
    <w:rsid w:val="00D90CFA"/>
    <w:rsid w:val="00D919DE"/>
    <w:rsid w:val="00D93898"/>
    <w:rsid w:val="00D94937"/>
    <w:rsid w:val="00DA1295"/>
    <w:rsid w:val="00DA1525"/>
    <w:rsid w:val="00DA179D"/>
    <w:rsid w:val="00DA6F10"/>
    <w:rsid w:val="00DA6F96"/>
    <w:rsid w:val="00DA736C"/>
    <w:rsid w:val="00DA7B3D"/>
    <w:rsid w:val="00DB2257"/>
    <w:rsid w:val="00DB23C8"/>
    <w:rsid w:val="00DB2BFA"/>
    <w:rsid w:val="00DB33E6"/>
    <w:rsid w:val="00DB4BB2"/>
    <w:rsid w:val="00DB5029"/>
    <w:rsid w:val="00DB56CA"/>
    <w:rsid w:val="00DB56E6"/>
    <w:rsid w:val="00DB76B4"/>
    <w:rsid w:val="00DC2359"/>
    <w:rsid w:val="00DC25CD"/>
    <w:rsid w:val="00DC3B9A"/>
    <w:rsid w:val="00DC5E9F"/>
    <w:rsid w:val="00DC6876"/>
    <w:rsid w:val="00DC6F49"/>
    <w:rsid w:val="00DC752B"/>
    <w:rsid w:val="00DC7D09"/>
    <w:rsid w:val="00DD27B2"/>
    <w:rsid w:val="00DD2B18"/>
    <w:rsid w:val="00DD32B2"/>
    <w:rsid w:val="00DD4C67"/>
    <w:rsid w:val="00DD583A"/>
    <w:rsid w:val="00DD59EA"/>
    <w:rsid w:val="00DD5C11"/>
    <w:rsid w:val="00DD5DB9"/>
    <w:rsid w:val="00DD6B8A"/>
    <w:rsid w:val="00DE0996"/>
    <w:rsid w:val="00DE1B7D"/>
    <w:rsid w:val="00DE4AD3"/>
    <w:rsid w:val="00DE53ED"/>
    <w:rsid w:val="00DE62DC"/>
    <w:rsid w:val="00DE6336"/>
    <w:rsid w:val="00DE6605"/>
    <w:rsid w:val="00DE685A"/>
    <w:rsid w:val="00DF07DE"/>
    <w:rsid w:val="00DF082C"/>
    <w:rsid w:val="00DF22A5"/>
    <w:rsid w:val="00DF2A27"/>
    <w:rsid w:val="00DF4B48"/>
    <w:rsid w:val="00DF5582"/>
    <w:rsid w:val="00DF652D"/>
    <w:rsid w:val="00DF7723"/>
    <w:rsid w:val="00E01E30"/>
    <w:rsid w:val="00E0222E"/>
    <w:rsid w:val="00E023DB"/>
    <w:rsid w:val="00E02F9F"/>
    <w:rsid w:val="00E041DE"/>
    <w:rsid w:val="00E13C23"/>
    <w:rsid w:val="00E14061"/>
    <w:rsid w:val="00E14269"/>
    <w:rsid w:val="00E14661"/>
    <w:rsid w:val="00E15AFC"/>
    <w:rsid w:val="00E17531"/>
    <w:rsid w:val="00E21942"/>
    <w:rsid w:val="00E21F5E"/>
    <w:rsid w:val="00E220E4"/>
    <w:rsid w:val="00E2391F"/>
    <w:rsid w:val="00E2580C"/>
    <w:rsid w:val="00E26E5B"/>
    <w:rsid w:val="00E30986"/>
    <w:rsid w:val="00E31C1A"/>
    <w:rsid w:val="00E33ADB"/>
    <w:rsid w:val="00E34271"/>
    <w:rsid w:val="00E36FC1"/>
    <w:rsid w:val="00E371E1"/>
    <w:rsid w:val="00E40ABA"/>
    <w:rsid w:val="00E41C47"/>
    <w:rsid w:val="00E438D0"/>
    <w:rsid w:val="00E46514"/>
    <w:rsid w:val="00E469E5"/>
    <w:rsid w:val="00E47B6B"/>
    <w:rsid w:val="00E51B2F"/>
    <w:rsid w:val="00E52649"/>
    <w:rsid w:val="00E53CFB"/>
    <w:rsid w:val="00E53E1F"/>
    <w:rsid w:val="00E548E4"/>
    <w:rsid w:val="00E5510F"/>
    <w:rsid w:val="00E55D17"/>
    <w:rsid w:val="00E56F6C"/>
    <w:rsid w:val="00E579EF"/>
    <w:rsid w:val="00E65857"/>
    <w:rsid w:val="00E708E8"/>
    <w:rsid w:val="00E70ABF"/>
    <w:rsid w:val="00E72954"/>
    <w:rsid w:val="00E748C8"/>
    <w:rsid w:val="00E74C87"/>
    <w:rsid w:val="00E8086A"/>
    <w:rsid w:val="00E810CF"/>
    <w:rsid w:val="00E830BE"/>
    <w:rsid w:val="00E8386E"/>
    <w:rsid w:val="00E84DD7"/>
    <w:rsid w:val="00E85805"/>
    <w:rsid w:val="00E871E7"/>
    <w:rsid w:val="00E9159E"/>
    <w:rsid w:val="00E928FC"/>
    <w:rsid w:val="00E92DD3"/>
    <w:rsid w:val="00E93104"/>
    <w:rsid w:val="00E93385"/>
    <w:rsid w:val="00E935EB"/>
    <w:rsid w:val="00E93F55"/>
    <w:rsid w:val="00E9421A"/>
    <w:rsid w:val="00EA390A"/>
    <w:rsid w:val="00EA3935"/>
    <w:rsid w:val="00EA4A00"/>
    <w:rsid w:val="00EA7F2B"/>
    <w:rsid w:val="00EB0A29"/>
    <w:rsid w:val="00EB0DFA"/>
    <w:rsid w:val="00EB1693"/>
    <w:rsid w:val="00EB41AF"/>
    <w:rsid w:val="00EB42A0"/>
    <w:rsid w:val="00EB464A"/>
    <w:rsid w:val="00EB548C"/>
    <w:rsid w:val="00EB62FB"/>
    <w:rsid w:val="00EB6396"/>
    <w:rsid w:val="00EB7465"/>
    <w:rsid w:val="00EB785A"/>
    <w:rsid w:val="00EC04E9"/>
    <w:rsid w:val="00EC0A26"/>
    <w:rsid w:val="00EC456C"/>
    <w:rsid w:val="00EC4616"/>
    <w:rsid w:val="00EC5F66"/>
    <w:rsid w:val="00EC6AE9"/>
    <w:rsid w:val="00ED5D6F"/>
    <w:rsid w:val="00ED7C09"/>
    <w:rsid w:val="00EE023B"/>
    <w:rsid w:val="00EE1EAB"/>
    <w:rsid w:val="00EE5C1E"/>
    <w:rsid w:val="00EE73C0"/>
    <w:rsid w:val="00EF2223"/>
    <w:rsid w:val="00EF2B11"/>
    <w:rsid w:val="00EF3E95"/>
    <w:rsid w:val="00F01ADA"/>
    <w:rsid w:val="00F01DF3"/>
    <w:rsid w:val="00F029CA"/>
    <w:rsid w:val="00F04002"/>
    <w:rsid w:val="00F0666B"/>
    <w:rsid w:val="00F06DAB"/>
    <w:rsid w:val="00F0754A"/>
    <w:rsid w:val="00F1043B"/>
    <w:rsid w:val="00F1251F"/>
    <w:rsid w:val="00F130FD"/>
    <w:rsid w:val="00F13C32"/>
    <w:rsid w:val="00F15413"/>
    <w:rsid w:val="00F20BC3"/>
    <w:rsid w:val="00F2158C"/>
    <w:rsid w:val="00F25464"/>
    <w:rsid w:val="00F255F2"/>
    <w:rsid w:val="00F26F5F"/>
    <w:rsid w:val="00F27019"/>
    <w:rsid w:val="00F27A48"/>
    <w:rsid w:val="00F33EC8"/>
    <w:rsid w:val="00F42C35"/>
    <w:rsid w:val="00F42FE5"/>
    <w:rsid w:val="00F45221"/>
    <w:rsid w:val="00F5248B"/>
    <w:rsid w:val="00F537A6"/>
    <w:rsid w:val="00F53A1F"/>
    <w:rsid w:val="00F53ED9"/>
    <w:rsid w:val="00F60133"/>
    <w:rsid w:val="00F630C7"/>
    <w:rsid w:val="00F63C7F"/>
    <w:rsid w:val="00F65B71"/>
    <w:rsid w:val="00F65DAF"/>
    <w:rsid w:val="00F66546"/>
    <w:rsid w:val="00F676AE"/>
    <w:rsid w:val="00F7098F"/>
    <w:rsid w:val="00F72BA3"/>
    <w:rsid w:val="00F736F2"/>
    <w:rsid w:val="00F75E3E"/>
    <w:rsid w:val="00F76EEA"/>
    <w:rsid w:val="00F77793"/>
    <w:rsid w:val="00F77F8B"/>
    <w:rsid w:val="00F80C24"/>
    <w:rsid w:val="00F81B0C"/>
    <w:rsid w:val="00F829FC"/>
    <w:rsid w:val="00F835F4"/>
    <w:rsid w:val="00F84255"/>
    <w:rsid w:val="00F84456"/>
    <w:rsid w:val="00F846CC"/>
    <w:rsid w:val="00F86473"/>
    <w:rsid w:val="00F8791F"/>
    <w:rsid w:val="00F90F36"/>
    <w:rsid w:val="00F91F6A"/>
    <w:rsid w:val="00F9258C"/>
    <w:rsid w:val="00F92972"/>
    <w:rsid w:val="00F93088"/>
    <w:rsid w:val="00F9511B"/>
    <w:rsid w:val="00F956FA"/>
    <w:rsid w:val="00F978C6"/>
    <w:rsid w:val="00FA0817"/>
    <w:rsid w:val="00FA0AD6"/>
    <w:rsid w:val="00FA1F46"/>
    <w:rsid w:val="00FA26AC"/>
    <w:rsid w:val="00FA3AA7"/>
    <w:rsid w:val="00FA3EF5"/>
    <w:rsid w:val="00FA49E5"/>
    <w:rsid w:val="00FA4DE3"/>
    <w:rsid w:val="00FA709D"/>
    <w:rsid w:val="00FB019D"/>
    <w:rsid w:val="00FB12D3"/>
    <w:rsid w:val="00FB1302"/>
    <w:rsid w:val="00FB1C28"/>
    <w:rsid w:val="00FB1F47"/>
    <w:rsid w:val="00FB4833"/>
    <w:rsid w:val="00FB7982"/>
    <w:rsid w:val="00FC0F66"/>
    <w:rsid w:val="00FC12B9"/>
    <w:rsid w:val="00FC19B5"/>
    <w:rsid w:val="00FC2107"/>
    <w:rsid w:val="00FC3192"/>
    <w:rsid w:val="00FC3700"/>
    <w:rsid w:val="00FC3EF7"/>
    <w:rsid w:val="00FC541A"/>
    <w:rsid w:val="00FC56F2"/>
    <w:rsid w:val="00FC69B4"/>
    <w:rsid w:val="00FC6A45"/>
    <w:rsid w:val="00FC7518"/>
    <w:rsid w:val="00FD1124"/>
    <w:rsid w:val="00FD127F"/>
    <w:rsid w:val="00FD454E"/>
    <w:rsid w:val="00FD7920"/>
    <w:rsid w:val="00FE1959"/>
    <w:rsid w:val="00FF045B"/>
    <w:rsid w:val="00FF08FE"/>
    <w:rsid w:val="00FF1CCF"/>
    <w:rsid w:val="00FF4107"/>
    <w:rsid w:val="00FF411E"/>
    <w:rsid w:val="03C63B8D"/>
    <w:rsid w:val="049A4530"/>
    <w:rsid w:val="052CBF61"/>
    <w:rsid w:val="0E3F0AAF"/>
    <w:rsid w:val="102D6E65"/>
    <w:rsid w:val="143D56C2"/>
    <w:rsid w:val="1F4CCBBD"/>
    <w:rsid w:val="1FC72F01"/>
    <w:rsid w:val="207F7109"/>
    <w:rsid w:val="2102F95D"/>
    <w:rsid w:val="2566C3C0"/>
    <w:rsid w:val="2774B912"/>
    <w:rsid w:val="29FC2E2C"/>
    <w:rsid w:val="2B8B8971"/>
    <w:rsid w:val="2F27DC69"/>
    <w:rsid w:val="2FFF00AA"/>
    <w:rsid w:val="39E339EF"/>
    <w:rsid w:val="3D99074C"/>
    <w:rsid w:val="41F080DF"/>
    <w:rsid w:val="4655E7A3"/>
    <w:rsid w:val="492D628A"/>
    <w:rsid w:val="4D1F388E"/>
    <w:rsid w:val="507B3C0D"/>
    <w:rsid w:val="514091F6"/>
    <w:rsid w:val="53C1CB97"/>
    <w:rsid w:val="5546DECC"/>
    <w:rsid w:val="55731F63"/>
    <w:rsid w:val="69AC4462"/>
    <w:rsid w:val="6A94901B"/>
    <w:rsid w:val="6C00B128"/>
    <w:rsid w:val="6CA0E312"/>
    <w:rsid w:val="6DD12883"/>
    <w:rsid w:val="71B81E94"/>
    <w:rsid w:val="72D6EA72"/>
    <w:rsid w:val="72E0637E"/>
    <w:rsid w:val="75BFC9AF"/>
    <w:rsid w:val="7672D7D5"/>
    <w:rsid w:val="7911BDD8"/>
    <w:rsid w:val="79798581"/>
    <w:rsid w:val="7B3E54BD"/>
    <w:rsid w:val="7CB12643"/>
    <w:rsid w:val="7E82055F"/>
    <w:rsid w:val="7F7E805F"/>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4C18B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75A"/>
    <w:pPr>
      <w:spacing w:after="0" w:line="360" w:lineRule="auto"/>
      <w:jc w:val="both"/>
    </w:pPr>
    <w:rPr>
      <w:rFonts w:ascii="Times New Roman" w:hAnsi="Times New Roman"/>
      <w:sz w:val="24"/>
    </w:rPr>
  </w:style>
  <w:style w:type="paragraph" w:styleId="Ttulo1">
    <w:name w:val="heading 1"/>
    <w:aliases w:val="Nivel 1 APA"/>
    <w:basedOn w:val="Normal"/>
    <w:next w:val="Normal"/>
    <w:link w:val="Ttulo1Car"/>
    <w:uiPriority w:val="9"/>
    <w:qFormat/>
    <w:rsid w:val="00883AF0"/>
    <w:pPr>
      <w:keepNext/>
      <w:keepLines/>
      <w:jc w:val="center"/>
      <w:outlineLvl w:val="0"/>
    </w:pPr>
    <w:rPr>
      <w:rFonts w:eastAsiaTheme="majorEastAsia" w:cstheme="majorBidi"/>
      <w:b/>
      <w:szCs w:val="32"/>
    </w:rPr>
  </w:style>
  <w:style w:type="paragraph" w:styleId="Ttulo2">
    <w:name w:val="heading 2"/>
    <w:aliases w:val="Nivel 2 APA"/>
    <w:basedOn w:val="Normal"/>
    <w:next w:val="Normal"/>
    <w:link w:val="Ttulo2Car"/>
    <w:uiPriority w:val="9"/>
    <w:unhideWhenUsed/>
    <w:qFormat/>
    <w:rsid w:val="00D14161"/>
    <w:pPr>
      <w:keepNext/>
      <w:keepLines/>
      <w:spacing w:after="360"/>
      <w:jc w:val="left"/>
      <w:outlineLvl w:val="1"/>
    </w:pPr>
    <w:rPr>
      <w:rFonts w:eastAsiaTheme="majorEastAsia" w:cstheme="majorBidi"/>
      <w:b/>
      <w:szCs w:val="26"/>
    </w:rPr>
  </w:style>
  <w:style w:type="paragraph" w:styleId="Ttulo3">
    <w:name w:val="heading 3"/>
    <w:aliases w:val="Nivel 3 APA"/>
    <w:basedOn w:val="Normal"/>
    <w:next w:val="Normal"/>
    <w:link w:val="Ttulo3Car"/>
    <w:uiPriority w:val="9"/>
    <w:unhideWhenUsed/>
    <w:qFormat/>
    <w:rsid w:val="000559D7"/>
    <w:pPr>
      <w:keepNext/>
      <w:keepLines/>
      <w:jc w:val="left"/>
      <w:outlineLvl w:val="2"/>
    </w:pPr>
    <w:rPr>
      <w:rFonts w:eastAsiaTheme="majorEastAsia" w:cstheme="majorBidi"/>
      <w:b/>
      <w:i/>
      <w:szCs w:val="24"/>
    </w:rPr>
  </w:style>
  <w:style w:type="paragraph" w:styleId="Ttulo4">
    <w:name w:val="heading 4"/>
    <w:aliases w:val="Nivel 4 APA"/>
    <w:basedOn w:val="Normal"/>
    <w:next w:val="Normal"/>
    <w:link w:val="Ttulo4Car"/>
    <w:uiPriority w:val="9"/>
    <w:unhideWhenUsed/>
    <w:qFormat/>
    <w:rsid w:val="000A1F65"/>
    <w:pPr>
      <w:keepNext/>
      <w:keepLines/>
      <w:ind w:left="709"/>
      <w:jc w:val="left"/>
      <w:outlineLvl w:val="3"/>
    </w:pPr>
    <w:rPr>
      <w:rFonts w:eastAsiaTheme="majorEastAsia" w:cstheme="majorBidi"/>
      <w:b/>
      <w:iCs/>
    </w:rPr>
  </w:style>
  <w:style w:type="paragraph" w:styleId="Ttulo5">
    <w:name w:val="heading 5"/>
    <w:aliases w:val="Nivel 5 APA"/>
    <w:basedOn w:val="Normal"/>
    <w:next w:val="Normal"/>
    <w:link w:val="Ttulo5Car"/>
    <w:uiPriority w:val="9"/>
    <w:unhideWhenUsed/>
    <w:qFormat/>
    <w:rsid w:val="00350C46"/>
    <w:pPr>
      <w:keepNext/>
      <w:keepLines/>
      <w:ind w:left="709"/>
      <w:jc w:val="left"/>
      <w:outlineLvl w:val="4"/>
    </w:pPr>
    <w:rPr>
      <w:rFonts w:eastAsiaTheme="majorEastAsia" w:cstheme="majorBidi"/>
      <w:b/>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0511AB"/>
    <w:rPr>
      <w:color w:val="808080"/>
    </w:rPr>
  </w:style>
  <w:style w:type="character" w:customStyle="1" w:styleId="Estilo1">
    <w:name w:val="Estilo1"/>
    <w:basedOn w:val="Fuentedeprrafopredeter"/>
    <w:uiPriority w:val="1"/>
    <w:rsid w:val="000511AB"/>
    <w:rPr>
      <w:rFonts w:ascii="Times New Roman" w:hAnsi="Times New Roman"/>
      <w:sz w:val="24"/>
    </w:rPr>
  </w:style>
  <w:style w:type="character" w:customStyle="1" w:styleId="Estilo2">
    <w:name w:val="Estilo2"/>
    <w:basedOn w:val="Fuentedeprrafopredeter"/>
    <w:uiPriority w:val="1"/>
    <w:rsid w:val="000511AB"/>
    <w:rPr>
      <w:rFonts w:ascii="Times New Roman" w:hAnsi="Times New Roman"/>
      <w:sz w:val="24"/>
    </w:rPr>
  </w:style>
  <w:style w:type="character" w:customStyle="1" w:styleId="Estilo3">
    <w:name w:val="Estilo3"/>
    <w:basedOn w:val="Fuentedeprrafopredeter"/>
    <w:uiPriority w:val="1"/>
    <w:rsid w:val="00453721"/>
    <w:rPr>
      <w:rFonts w:ascii="Times New Roman" w:hAnsi="Times New Roman"/>
      <w:sz w:val="24"/>
    </w:rPr>
  </w:style>
  <w:style w:type="character" w:customStyle="1" w:styleId="Estilo4">
    <w:name w:val="Estilo4"/>
    <w:basedOn w:val="Fuentedeprrafopredeter"/>
    <w:uiPriority w:val="1"/>
    <w:rsid w:val="00453721"/>
    <w:rPr>
      <w:rFonts w:ascii="Times New Roman" w:hAnsi="Times New Roman"/>
      <w:sz w:val="24"/>
    </w:rPr>
  </w:style>
  <w:style w:type="character" w:customStyle="1" w:styleId="Estilo5">
    <w:name w:val="Estilo5"/>
    <w:basedOn w:val="Fuentedeprrafopredeter"/>
    <w:uiPriority w:val="1"/>
    <w:rsid w:val="00453721"/>
    <w:rPr>
      <w:rFonts w:ascii="Times New Roman" w:hAnsi="Times New Roman"/>
      <w:sz w:val="24"/>
    </w:rPr>
  </w:style>
  <w:style w:type="character" w:customStyle="1" w:styleId="Estilo6">
    <w:name w:val="Estilo6"/>
    <w:basedOn w:val="Fuentedeprrafopredeter"/>
    <w:uiPriority w:val="1"/>
    <w:rsid w:val="00573C21"/>
    <w:rPr>
      <w:rFonts w:ascii="Times New Roman" w:hAnsi="Times New Roman"/>
      <w:sz w:val="24"/>
    </w:rPr>
  </w:style>
  <w:style w:type="character" w:customStyle="1" w:styleId="Estilo7">
    <w:name w:val="Estilo7"/>
    <w:basedOn w:val="Fuentedeprrafopredeter"/>
    <w:uiPriority w:val="1"/>
    <w:rsid w:val="00573C21"/>
    <w:rPr>
      <w:rFonts w:ascii="Times New Roman" w:hAnsi="Times New Roman"/>
      <w:sz w:val="24"/>
    </w:rPr>
  </w:style>
  <w:style w:type="character" w:customStyle="1" w:styleId="Estilo9">
    <w:name w:val="Estilo9"/>
    <w:basedOn w:val="Fuentedeprrafopredeter"/>
    <w:uiPriority w:val="1"/>
    <w:rsid w:val="007676DC"/>
    <w:rPr>
      <w:rFonts w:ascii="Times New Roman" w:hAnsi="Times New Roman"/>
      <w:sz w:val="20"/>
    </w:rPr>
  </w:style>
  <w:style w:type="character" w:customStyle="1" w:styleId="Estilo8">
    <w:name w:val="Estilo8"/>
    <w:basedOn w:val="Fuentedeprrafopredeter"/>
    <w:uiPriority w:val="1"/>
    <w:rsid w:val="007676DC"/>
    <w:rPr>
      <w:rFonts w:ascii="Times New Roman" w:hAnsi="Times New Roman"/>
      <w:sz w:val="24"/>
    </w:rPr>
  </w:style>
  <w:style w:type="paragraph" w:styleId="Encabezado">
    <w:name w:val="header"/>
    <w:basedOn w:val="Normal"/>
    <w:link w:val="EncabezadoCar"/>
    <w:uiPriority w:val="99"/>
    <w:unhideWhenUsed/>
    <w:rsid w:val="006B13CA"/>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6B13CA"/>
  </w:style>
  <w:style w:type="paragraph" w:styleId="Piedepgina">
    <w:name w:val="footer"/>
    <w:basedOn w:val="Normal"/>
    <w:link w:val="PiedepginaCar"/>
    <w:uiPriority w:val="99"/>
    <w:unhideWhenUsed/>
    <w:rsid w:val="006B13CA"/>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6B13CA"/>
  </w:style>
  <w:style w:type="character" w:styleId="Refdecomentario">
    <w:name w:val="annotation reference"/>
    <w:basedOn w:val="Fuentedeprrafopredeter"/>
    <w:uiPriority w:val="99"/>
    <w:semiHidden/>
    <w:unhideWhenUsed/>
    <w:rsid w:val="006B13CA"/>
    <w:rPr>
      <w:sz w:val="16"/>
      <w:szCs w:val="16"/>
    </w:rPr>
  </w:style>
  <w:style w:type="paragraph" w:styleId="Textocomentario">
    <w:name w:val="annotation text"/>
    <w:basedOn w:val="Normal"/>
    <w:link w:val="TextocomentarioCar"/>
    <w:uiPriority w:val="99"/>
    <w:unhideWhenUsed/>
    <w:rsid w:val="006B13CA"/>
    <w:pPr>
      <w:spacing w:line="240" w:lineRule="auto"/>
    </w:pPr>
    <w:rPr>
      <w:sz w:val="20"/>
      <w:szCs w:val="20"/>
    </w:rPr>
  </w:style>
  <w:style w:type="character" w:customStyle="1" w:styleId="TextocomentarioCar">
    <w:name w:val="Texto comentario Car"/>
    <w:basedOn w:val="Fuentedeprrafopredeter"/>
    <w:link w:val="Textocomentario"/>
    <w:uiPriority w:val="99"/>
    <w:rsid w:val="006B13CA"/>
    <w:rPr>
      <w:rFonts w:ascii="Times New Roman" w:hAnsi="Times New Roman"/>
      <w:sz w:val="20"/>
      <w:szCs w:val="20"/>
    </w:rPr>
  </w:style>
  <w:style w:type="paragraph" w:styleId="Textodeglobo">
    <w:name w:val="Balloon Text"/>
    <w:basedOn w:val="Normal"/>
    <w:link w:val="TextodegloboCar"/>
    <w:uiPriority w:val="99"/>
    <w:semiHidden/>
    <w:unhideWhenUsed/>
    <w:rsid w:val="006B13CA"/>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13CA"/>
    <w:rPr>
      <w:rFonts w:ascii="Segoe UI" w:hAnsi="Segoe UI" w:cs="Segoe UI"/>
      <w:sz w:val="18"/>
      <w:szCs w:val="18"/>
    </w:rPr>
  </w:style>
  <w:style w:type="character" w:customStyle="1" w:styleId="Ttulo1Car">
    <w:name w:val="Título 1 Car"/>
    <w:aliases w:val="Nivel 1 APA Car"/>
    <w:basedOn w:val="Fuentedeprrafopredeter"/>
    <w:link w:val="Ttulo1"/>
    <w:uiPriority w:val="9"/>
    <w:rsid w:val="00553A44"/>
    <w:rPr>
      <w:rFonts w:ascii="Times New Roman" w:eastAsiaTheme="majorEastAsia" w:hAnsi="Times New Roman" w:cstheme="majorBidi"/>
      <w:b/>
      <w:sz w:val="24"/>
      <w:szCs w:val="32"/>
    </w:rPr>
  </w:style>
  <w:style w:type="character" w:customStyle="1" w:styleId="Ttulo2Car">
    <w:name w:val="Título 2 Car"/>
    <w:aliases w:val="Nivel 2 APA Car"/>
    <w:basedOn w:val="Fuentedeprrafopredeter"/>
    <w:link w:val="Ttulo2"/>
    <w:uiPriority w:val="9"/>
    <w:rsid w:val="00D14161"/>
    <w:rPr>
      <w:rFonts w:ascii="Times New Roman" w:eastAsiaTheme="majorEastAsia" w:hAnsi="Times New Roman" w:cstheme="majorBidi"/>
      <w:b/>
      <w:sz w:val="24"/>
      <w:szCs w:val="26"/>
    </w:rPr>
  </w:style>
  <w:style w:type="character" w:customStyle="1" w:styleId="Ttulo3Car">
    <w:name w:val="Título 3 Car"/>
    <w:aliases w:val="Nivel 3 APA Car"/>
    <w:basedOn w:val="Fuentedeprrafopredeter"/>
    <w:link w:val="Ttulo3"/>
    <w:uiPriority w:val="9"/>
    <w:rsid w:val="00B77F22"/>
    <w:rPr>
      <w:rFonts w:ascii="Times New Roman" w:eastAsiaTheme="majorEastAsia" w:hAnsi="Times New Roman" w:cstheme="majorBidi"/>
      <w:b/>
      <w:i/>
      <w:sz w:val="24"/>
      <w:szCs w:val="24"/>
    </w:rPr>
  </w:style>
  <w:style w:type="character" w:customStyle="1" w:styleId="Ttulo4Car">
    <w:name w:val="Título 4 Car"/>
    <w:aliases w:val="Nivel 4 APA Car"/>
    <w:basedOn w:val="Fuentedeprrafopredeter"/>
    <w:link w:val="Ttulo4"/>
    <w:uiPriority w:val="9"/>
    <w:rsid w:val="00B77F22"/>
    <w:rPr>
      <w:rFonts w:ascii="Times New Roman" w:eastAsiaTheme="majorEastAsia" w:hAnsi="Times New Roman" w:cstheme="majorBidi"/>
      <w:b/>
      <w:iCs/>
      <w:sz w:val="24"/>
    </w:rPr>
  </w:style>
  <w:style w:type="paragraph" w:styleId="TtuloTDC">
    <w:name w:val="TOC Heading"/>
    <w:basedOn w:val="Ttulo1"/>
    <w:next w:val="Normal"/>
    <w:uiPriority w:val="39"/>
    <w:unhideWhenUsed/>
    <w:qFormat/>
    <w:rsid w:val="00C909C4"/>
    <w:pPr>
      <w:outlineLvl w:val="9"/>
    </w:pPr>
    <w:rPr>
      <w:lang w:eastAsia="es-CO"/>
    </w:rPr>
  </w:style>
  <w:style w:type="paragraph" w:styleId="TDC1">
    <w:name w:val="toc 1"/>
    <w:basedOn w:val="Normal"/>
    <w:next w:val="Normal"/>
    <w:autoRedefine/>
    <w:uiPriority w:val="39"/>
    <w:unhideWhenUsed/>
    <w:rsid w:val="00E8386E"/>
    <w:pPr>
      <w:spacing w:before="240" w:after="240" w:line="240" w:lineRule="auto"/>
      <w:ind w:right="284"/>
      <w:jc w:val="left"/>
    </w:pPr>
  </w:style>
  <w:style w:type="paragraph" w:styleId="TDC2">
    <w:name w:val="toc 2"/>
    <w:basedOn w:val="Normal"/>
    <w:next w:val="Normal"/>
    <w:autoRedefine/>
    <w:uiPriority w:val="39"/>
    <w:unhideWhenUsed/>
    <w:rsid w:val="00E8386E"/>
    <w:pPr>
      <w:spacing w:before="240" w:after="240" w:line="240" w:lineRule="auto"/>
      <w:ind w:left="238" w:right="284"/>
      <w:jc w:val="left"/>
    </w:pPr>
  </w:style>
  <w:style w:type="character" w:styleId="Hipervnculo">
    <w:name w:val="Hyperlink"/>
    <w:basedOn w:val="Fuentedeprrafopredeter"/>
    <w:uiPriority w:val="99"/>
    <w:unhideWhenUsed/>
    <w:rsid w:val="00EF2223"/>
    <w:rPr>
      <w:color w:val="0563C1" w:themeColor="hyperlink"/>
      <w:u w:val="single"/>
    </w:rPr>
  </w:style>
  <w:style w:type="paragraph" w:styleId="TDC3">
    <w:name w:val="toc 3"/>
    <w:basedOn w:val="Normal"/>
    <w:next w:val="Normal"/>
    <w:autoRedefine/>
    <w:uiPriority w:val="39"/>
    <w:unhideWhenUsed/>
    <w:rsid w:val="00E8386E"/>
    <w:pPr>
      <w:spacing w:before="240" w:after="240" w:line="240" w:lineRule="auto"/>
      <w:ind w:left="442" w:right="284"/>
      <w:jc w:val="left"/>
    </w:pPr>
    <w:rPr>
      <w:rFonts w:eastAsiaTheme="minorEastAsia" w:cs="Times New Roman"/>
      <w:lang w:eastAsia="es-CO"/>
    </w:rPr>
  </w:style>
  <w:style w:type="paragraph" w:styleId="Asuntodelcomentario">
    <w:name w:val="annotation subject"/>
    <w:basedOn w:val="Textocomentario"/>
    <w:next w:val="Textocomentario"/>
    <w:link w:val="AsuntodelcomentarioCar"/>
    <w:uiPriority w:val="99"/>
    <w:semiHidden/>
    <w:unhideWhenUsed/>
    <w:rsid w:val="00257918"/>
    <w:rPr>
      <w:b/>
      <w:bCs/>
    </w:rPr>
  </w:style>
  <w:style w:type="character" w:customStyle="1" w:styleId="AsuntodelcomentarioCar">
    <w:name w:val="Asunto del comentario Car"/>
    <w:basedOn w:val="TextocomentarioCar"/>
    <w:link w:val="Asuntodelcomentario"/>
    <w:uiPriority w:val="99"/>
    <w:semiHidden/>
    <w:rsid w:val="00257918"/>
    <w:rPr>
      <w:rFonts w:ascii="Times New Roman" w:hAnsi="Times New Roman"/>
      <w:b/>
      <w:bCs/>
      <w:sz w:val="20"/>
      <w:szCs w:val="20"/>
    </w:rPr>
  </w:style>
  <w:style w:type="table" w:styleId="Tablaconcuadrcula">
    <w:name w:val="Table Grid"/>
    <w:basedOn w:val="Tablanormal"/>
    <w:uiPriority w:val="39"/>
    <w:rsid w:val="004B3744"/>
    <w:pPr>
      <w:spacing w:after="0" w:line="240" w:lineRule="auto"/>
    </w:pPr>
    <w:rPr>
      <w:rFonts w:ascii="Times New Roman" w:hAnsi="Times New Roman"/>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60175E"/>
    <w:pPr>
      <w:spacing w:after="120" w:line="240" w:lineRule="auto"/>
      <w:jc w:val="left"/>
    </w:pPr>
    <w:rPr>
      <w:i/>
      <w:iCs/>
      <w:szCs w:val="18"/>
    </w:rPr>
  </w:style>
  <w:style w:type="character" w:customStyle="1" w:styleId="Estilo10">
    <w:name w:val="Estilo10"/>
    <w:basedOn w:val="Fuentedeprrafopredeter"/>
    <w:uiPriority w:val="1"/>
    <w:rsid w:val="001E1DD5"/>
    <w:rPr>
      <w:rFonts w:ascii="Times New Roman" w:hAnsi="Times New Roman"/>
      <w:sz w:val="20"/>
    </w:rPr>
  </w:style>
  <w:style w:type="paragraph" w:styleId="Prrafodelista">
    <w:name w:val="List Paragraph"/>
    <w:basedOn w:val="Normal"/>
    <w:uiPriority w:val="34"/>
    <w:qFormat/>
    <w:rsid w:val="00317330"/>
    <w:pPr>
      <w:contextualSpacing/>
    </w:pPr>
  </w:style>
  <w:style w:type="character" w:customStyle="1" w:styleId="Ttulo5Car">
    <w:name w:val="Título 5 Car"/>
    <w:aliases w:val="Nivel 5 APA Car"/>
    <w:basedOn w:val="Fuentedeprrafopredeter"/>
    <w:link w:val="Ttulo5"/>
    <w:uiPriority w:val="9"/>
    <w:rsid w:val="00350C46"/>
    <w:rPr>
      <w:rFonts w:ascii="Times New Roman" w:eastAsiaTheme="majorEastAsia" w:hAnsi="Times New Roman" w:cstheme="majorBidi"/>
      <w:b/>
      <w:i/>
      <w:sz w:val="24"/>
    </w:rPr>
  </w:style>
  <w:style w:type="paragraph" w:styleId="Bibliografa">
    <w:name w:val="Bibliography"/>
    <w:basedOn w:val="Normal"/>
    <w:next w:val="Normal"/>
    <w:uiPriority w:val="37"/>
    <w:unhideWhenUsed/>
    <w:rsid w:val="00377F9C"/>
  </w:style>
  <w:style w:type="paragraph" w:styleId="Textonotapie">
    <w:name w:val="footnote text"/>
    <w:basedOn w:val="Normal"/>
    <w:link w:val="TextonotapieCar"/>
    <w:uiPriority w:val="99"/>
    <w:semiHidden/>
    <w:unhideWhenUsed/>
    <w:rsid w:val="009B35C3"/>
    <w:pPr>
      <w:spacing w:line="240" w:lineRule="auto"/>
    </w:pPr>
    <w:rPr>
      <w:sz w:val="20"/>
      <w:szCs w:val="20"/>
    </w:rPr>
  </w:style>
  <w:style w:type="character" w:customStyle="1" w:styleId="TextonotapieCar">
    <w:name w:val="Texto nota pie Car"/>
    <w:basedOn w:val="Fuentedeprrafopredeter"/>
    <w:link w:val="Textonotapie"/>
    <w:uiPriority w:val="99"/>
    <w:semiHidden/>
    <w:rsid w:val="009B35C3"/>
    <w:rPr>
      <w:rFonts w:ascii="Times New Roman" w:hAnsi="Times New Roman"/>
      <w:sz w:val="20"/>
      <w:szCs w:val="20"/>
    </w:rPr>
  </w:style>
  <w:style w:type="character" w:styleId="Refdenotaalpie">
    <w:name w:val="footnote reference"/>
    <w:basedOn w:val="Fuentedeprrafopredeter"/>
    <w:uiPriority w:val="99"/>
    <w:semiHidden/>
    <w:unhideWhenUsed/>
    <w:rsid w:val="009B35C3"/>
    <w:rPr>
      <w:vertAlign w:val="superscript"/>
    </w:rPr>
  </w:style>
  <w:style w:type="character" w:styleId="Refdenotaalfinal">
    <w:name w:val="endnote reference"/>
    <w:basedOn w:val="Fuentedeprrafopredeter"/>
    <w:uiPriority w:val="99"/>
    <w:semiHidden/>
    <w:unhideWhenUsed/>
    <w:rsid w:val="008A4B69"/>
    <w:rPr>
      <w:vertAlign w:val="superscript"/>
    </w:rPr>
  </w:style>
  <w:style w:type="paragraph" w:styleId="Lista">
    <w:name w:val="List"/>
    <w:basedOn w:val="Normal"/>
    <w:uiPriority w:val="99"/>
    <w:unhideWhenUsed/>
    <w:rsid w:val="00892860"/>
    <w:pPr>
      <w:ind w:left="283" w:hanging="283"/>
      <w:contextualSpacing/>
    </w:pPr>
  </w:style>
  <w:style w:type="paragraph" w:styleId="Lista2">
    <w:name w:val="List 2"/>
    <w:basedOn w:val="Normal"/>
    <w:uiPriority w:val="99"/>
    <w:unhideWhenUsed/>
    <w:rsid w:val="00892860"/>
    <w:pPr>
      <w:ind w:left="566" w:hanging="283"/>
      <w:contextualSpacing/>
    </w:pPr>
  </w:style>
  <w:style w:type="paragraph" w:styleId="Saludo">
    <w:name w:val="Salutation"/>
    <w:basedOn w:val="Normal"/>
    <w:next w:val="Normal"/>
    <w:link w:val="SaludoCar"/>
    <w:uiPriority w:val="99"/>
    <w:unhideWhenUsed/>
    <w:rsid w:val="00892860"/>
  </w:style>
  <w:style w:type="character" w:customStyle="1" w:styleId="SaludoCar">
    <w:name w:val="Saludo Car"/>
    <w:basedOn w:val="Fuentedeprrafopredeter"/>
    <w:link w:val="Saludo"/>
    <w:uiPriority w:val="99"/>
    <w:rsid w:val="00892860"/>
    <w:rPr>
      <w:rFonts w:ascii="Times New Roman" w:hAnsi="Times New Roman"/>
      <w:sz w:val="24"/>
    </w:rPr>
  </w:style>
  <w:style w:type="paragraph" w:styleId="Ttulo">
    <w:name w:val="Title"/>
    <w:basedOn w:val="Normal"/>
    <w:next w:val="Normal"/>
    <w:link w:val="TtuloCar"/>
    <w:uiPriority w:val="10"/>
    <w:qFormat/>
    <w:rsid w:val="00892860"/>
    <w:pPr>
      <w:spacing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92860"/>
    <w:rPr>
      <w:rFonts w:asciiTheme="majorHAnsi" w:eastAsiaTheme="majorEastAsia" w:hAnsiTheme="majorHAnsi" w:cstheme="majorBidi"/>
      <w:spacing w:val="-10"/>
      <w:kern w:val="28"/>
      <w:sz w:val="56"/>
      <w:szCs w:val="56"/>
    </w:rPr>
  </w:style>
  <w:style w:type="paragraph" w:styleId="Textoindependiente">
    <w:name w:val="Body Text"/>
    <w:basedOn w:val="Normal"/>
    <w:link w:val="TextoindependienteCar"/>
    <w:uiPriority w:val="99"/>
    <w:unhideWhenUsed/>
    <w:rsid w:val="00892860"/>
    <w:pPr>
      <w:spacing w:after="120"/>
    </w:pPr>
  </w:style>
  <w:style w:type="character" w:customStyle="1" w:styleId="TextoindependienteCar">
    <w:name w:val="Texto independiente Car"/>
    <w:basedOn w:val="Fuentedeprrafopredeter"/>
    <w:link w:val="Textoindependiente"/>
    <w:uiPriority w:val="99"/>
    <w:rsid w:val="00892860"/>
    <w:rPr>
      <w:rFonts w:ascii="Times New Roman" w:hAnsi="Times New Roman"/>
      <w:sz w:val="24"/>
    </w:rPr>
  </w:style>
  <w:style w:type="paragraph" w:styleId="Sangradetextonormal">
    <w:name w:val="Body Text Indent"/>
    <w:basedOn w:val="Normal"/>
    <w:link w:val="SangradetextonormalCar"/>
    <w:uiPriority w:val="99"/>
    <w:unhideWhenUsed/>
    <w:rsid w:val="00892860"/>
    <w:pPr>
      <w:spacing w:after="120"/>
      <w:ind w:left="283"/>
    </w:pPr>
  </w:style>
  <w:style w:type="character" w:customStyle="1" w:styleId="SangradetextonormalCar">
    <w:name w:val="Sangría de texto normal Car"/>
    <w:basedOn w:val="Fuentedeprrafopredeter"/>
    <w:link w:val="Sangradetextonormal"/>
    <w:uiPriority w:val="99"/>
    <w:rsid w:val="00892860"/>
    <w:rPr>
      <w:rFonts w:ascii="Times New Roman" w:hAnsi="Times New Roman"/>
      <w:sz w:val="24"/>
    </w:rPr>
  </w:style>
  <w:style w:type="paragraph" w:styleId="Subttulo">
    <w:name w:val="Subtitle"/>
    <w:basedOn w:val="Normal"/>
    <w:next w:val="Normal"/>
    <w:link w:val="SubttuloCar"/>
    <w:uiPriority w:val="11"/>
    <w:qFormat/>
    <w:rsid w:val="00892860"/>
    <w:pPr>
      <w:numPr>
        <w:ilvl w:val="1"/>
      </w:numPr>
      <w:spacing w:after="160"/>
    </w:pPr>
    <w:rPr>
      <w:rFonts w:asciiTheme="minorHAnsi" w:eastAsiaTheme="minorEastAsia" w:hAnsiTheme="minorHAnsi"/>
      <w:color w:val="5A5A5A" w:themeColor="text1" w:themeTint="A5"/>
      <w:spacing w:val="15"/>
      <w:sz w:val="22"/>
    </w:rPr>
  </w:style>
  <w:style w:type="character" w:customStyle="1" w:styleId="SubttuloCar">
    <w:name w:val="Subtítulo Car"/>
    <w:basedOn w:val="Fuentedeprrafopredeter"/>
    <w:link w:val="Subttulo"/>
    <w:uiPriority w:val="11"/>
    <w:rsid w:val="00892860"/>
    <w:rPr>
      <w:rFonts w:eastAsiaTheme="minorEastAsia"/>
      <w:color w:val="5A5A5A" w:themeColor="text1" w:themeTint="A5"/>
      <w:spacing w:val="15"/>
    </w:rPr>
  </w:style>
  <w:style w:type="paragraph" w:customStyle="1" w:styleId="Caracteresenmarcados">
    <w:name w:val="Caracteres enmarcados"/>
    <w:basedOn w:val="Normal"/>
    <w:rsid w:val="00892860"/>
  </w:style>
  <w:style w:type="paragraph" w:styleId="Textoindependienteprimerasangra">
    <w:name w:val="Body Text First Indent"/>
    <w:basedOn w:val="Textoindependiente"/>
    <w:link w:val="TextoindependienteprimerasangraCar"/>
    <w:uiPriority w:val="99"/>
    <w:unhideWhenUsed/>
    <w:rsid w:val="00892860"/>
    <w:pPr>
      <w:spacing w:after="0"/>
      <w:ind w:firstLine="360"/>
    </w:pPr>
  </w:style>
  <w:style w:type="character" w:customStyle="1" w:styleId="TextoindependienteprimerasangraCar">
    <w:name w:val="Texto independiente primera sangría Car"/>
    <w:basedOn w:val="TextoindependienteCar"/>
    <w:link w:val="Textoindependienteprimerasangra"/>
    <w:uiPriority w:val="99"/>
    <w:rsid w:val="00892860"/>
    <w:rPr>
      <w:rFonts w:ascii="Times New Roman" w:hAnsi="Times New Roman"/>
      <w:sz w:val="24"/>
    </w:rPr>
  </w:style>
  <w:style w:type="paragraph" w:styleId="Textoindependienteprimerasangra2">
    <w:name w:val="Body Text First Indent 2"/>
    <w:basedOn w:val="Sangradetextonormal"/>
    <w:link w:val="Textoindependienteprimerasangra2Car"/>
    <w:uiPriority w:val="99"/>
    <w:unhideWhenUsed/>
    <w:rsid w:val="00892860"/>
    <w:pPr>
      <w:spacing w:after="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892860"/>
    <w:rPr>
      <w:rFonts w:ascii="Times New Roman" w:hAnsi="Times New Roman"/>
      <w:sz w:val="24"/>
    </w:rPr>
  </w:style>
  <w:style w:type="paragraph" w:customStyle="1" w:styleId="PrrAPA">
    <w:name w:val="Párr.APA"/>
    <w:basedOn w:val="Normal"/>
    <w:link w:val="PrrAPACar"/>
    <w:qFormat/>
    <w:rsid w:val="00F25464"/>
    <w:pPr>
      <w:ind w:firstLine="709"/>
    </w:pPr>
    <w:rPr>
      <w:rFonts w:cs="Times New Roman"/>
      <w:szCs w:val="24"/>
    </w:rPr>
  </w:style>
  <w:style w:type="paragraph" w:customStyle="1" w:styleId="Cita40">
    <w:name w:val="Cita+40"/>
    <w:basedOn w:val="Textocomentario"/>
    <w:link w:val="Cita40Car"/>
    <w:qFormat/>
    <w:rsid w:val="001913F2"/>
    <w:pPr>
      <w:spacing w:line="360" w:lineRule="auto"/>
      <w:ind w:left="709"/>
    </w:pPr>
    <w:rPr>
      <w:sz w:val="24"/>
    </w:rPr>
  </w:style>
  <w:style w:type="paragraph" w:styleId="TDC4">
    <w:name w:val="toc 4"/>
    <w:basedOn w:val="Normal"/>
    <w:next w:val="Normal"/>
    <w:autoRedefine/>
    <w:uiPriority w:val="39"/>
    <w:unhideWhenUsed/>
    <w:rsid w:val="00E8386E"/>
    <w:pPr>
      <w:spacing w:before="240" w:after="240" w:line="240" w:lineRule="auto"/>
      <w:ind w:left="720" w:right="284"/>
      <w:jc w:val="left"/>
    </w:pPr>
  </w:style>
  <w:style w:type="paragraph" w:styleId="TDC5">
    <w:name w:val="toc 5"/>
    <w:basedOn w:val="Normal"/>
    <w:next w:val="Normal"/>
    <w:autoRedefine/>
    <w:uiPriority w:val="39"/>
    <w:semiHidden/>
    <w:unhideWhenUsed/>
    <w:rsid w:val="00E8386E"/>
    <w:pPr>
      <w:spacing w:before="240" w:after="240" w:line="240" w:lineRule="auto"/>
      <w:ind w:left="958" w:right="284"/>
      <w:jc w:val="left"/>
    </w:pPr>
  </w:style>
  <w:style w:type="paragraph" w:styleId="Tabladeilustraciones">
    <w:name w:val="table of figures"/>
    <w:basedOn w:val="Normal"/>
    <w:next w:val="Normal"/>
    <w:uiPriority w:val="99"/>
    <w:unhideWhenUsed/>
    <w:rsid w:val="00192722"/>
    <w:pPr>
      <w:spacing w:before="240" w:after="240" w:line="240" w:lineRule="auto"/>
      <w:ind w:right="284"/>
      <w:jc w:val="left"/>
    </w:pPr>
  </w:style>
  <w:style w:type="paragraph" w:customStyle="1" w:styleId="PrrIEEE">
    <w:name w:val="Párr.IEEE"/>
    <w:basedOn w:val="Normal"/>
    <w:link w:val="PrrIEEECar"/>
    <w:rsid w:val="00BD79EE"/>
    <w:pPr>
      <w:ind w:firstLine="680"/>
    </w:pPr>
    <w:rPr>
      <w:rFonts w:cs="Times New Roman"/>
      <w:szCs w:val="24"/>
    </w:rPr>
  </w:style>
  <w:style w:type="character" w:customStyle="1" w:styleId="PrrIEEECar">
    <w:name w:val="Párr.IEEE Car"/>
    <w:basedOn w:val="Fuentedeprrafopredeter"/>
    <w:link w:val="PrrIEEE"/>
    <w:rsid w:val="00BD79EE"/>
    <w:rPr>
      <w:rFonts w:ascii="Times New Roman" w:hAnsi="Times New Roman" w:cs="Times New Roman"/>
      <w:sz w:val="24"/>
      <w:szCs w:val="24"/>
    </w:rPr>
  </w:style>
  <w:style w:type="character" w:customStyle="1" w:styleId="PrrAPACar">
    <w:name w:val="Párr.APA Car"/>
    <w:basedOn w:val="Fuentedeprrafopredeter"/>
    <w:link w:val="PrrAPA"/>
    <w:rsid w:val="00A2232C"/>
    <w:rPr>
      <w:rFonts w:ascii="Times New Roman" w:hAnsi="Times New Roman" w:cs="Times New Roman"/>
      <w:sz w:val="24"/>
      <w:szCs w:val="24"/>
    </w:rPr>
  </w:style>
  <w:style w:type="character" w:customStyle="1" w:styleId="Cita40Car">
    <w:name w:val="Cita+40 Car"/>
    <w:basedOn w:val="Fuentedeprrafopredeter"/>
    <w:link w:val="Cita40"/>
    <w:rsid w:val="00806D04"/>
    <w:rPr>
      <w:rFonts w:ascii="Times New Roman" w:hAnsi="Times New Roman"/>
      <w:sz w:val="24"/>
      <w:szCs w:val="20"/>
    </w:rPr>
  </w:style>
  <w:style w:type="character" w:styleId="Mencinsinresolver">
    <w:name w:val="Unresolved Mention"/>
    <w:basedOn w:val="Fuentedeprrafopredeter"/>
    <w:uiPriority w:val="99"/>
    <w:semiHidden/>
    <w:unhideWhenUsed/>
    <w:rsid w:val="00CE5AFD"/>
    <w:rPr>
      <w:color w:val="605E5C"/>
      <w:shd w:val="clear" w:color="auto" w:fill="E1DFDD"/>
    </w:rPr>
  </w:style>
  <w:style w:type="paragraph" w:styleId="Sinespaciado">
    <w:name w:val="No Spacing"/>
    <w:uiPriority w:val="1"/>
    <w:qFormat/>
    <w:rsid w:val="00CE5AFD"/>
    <w:pPr>
      <w:spacing w:after="0" w:line="240" w:lineRule="auto"/>
    </w:pPr>
    <w:rPr>
      <w:rFonts w:ascii="Calibri" w:eastAsia="Calibri" w:hAnsi="Calibri" w:cs="Times New Roman"/>
    </w:rPr>
  </w:style>
  <w:style w:type="paragraph" w:customStyle="1" w:styleId="Normal1">
    <w:name w:val="Normal1"/>
    <w:basedOn w:val="Normal"/>
    <w:link w:val="normalCar"/>
    <w:qFormat/>
    <w:rsid w:val="00CE5AFD"/>
    <w:pPr>
      <w:spacing w:after="160" w:line="259" w:lineRule="auto"/>
      <w:jc w:val="left"/>
    </w:pPr>
  </w:style>
  <w:style w:type="character" w:customStyle="1" w:styleId="normalCar">
    <w:name w:val="normal Car"/>
    <w:basedOn w:val="Fuentedeprrafopredeter"/>
    <w:link w:val="Normal1"/>
    <w:rsid w:val="00CE5AFD"/>
    <w:rPr>
      <w:rFonts w:ascii="Times New Roman" w:hAnsi="Times New Roman"/>
      <w:sz w:val="24"/>
    </w:rPr>
  </w:style>
  <w:style w:type="paragraph" w:styleId="NormalWeb">
    <w:name w:val="Normal (Web)"/>
    <w:basedOn w:val="Normal"/>
    <w:uiPriority w:val="99"/>
    <w:unhideWhenUsed/>
    <w:rsid w:val="00910070"/>
    <w:pPr>
      <w:spacing w:before="100" w:beforeAutospacing="1" w:after="100" w:afterAutospacing="1" w:line="240" w:lineRule="auto"/>
      <w:jc w:val="left"/>
    </w:pPr>
    <w:rPr>
      <w:rFonts w:eastAsia="Times New Roman" w:cs="Times New Roman"/>
      <w:szCs w:val="24"/>
      <w:lang w:eastAsia="es-CO"/>
    </w:rPr>
  </w:style>
  <w:style w:type="character" w:customStyle="1" w:styleId="css-220">
    <w:name w:val="css-220"/>
    <w:basedOn w:val="Fuentedeprrafopredeter"/>
    <w:rsid w:val="0004064C"/>
  </w:style>
  <w:style w:type="paragraph" w:styleId="z-Principiodelformulario">
    <w:name w:val="HTML Top of Form"/>
    <w:basedOn w:val="Normal"/>
    <w:next w:val="Normal"/>
    <w:link w:val="z-PrincipiodelformularioCar"/>
    <w:hidden/>
    <w:uiPriority w:val="99"/>
    <w:semiHidden/>
    <w:unhideWhenUsed/>
    <w:rsid w:val="00C939C9"/>
    <w:pPr>
      <w:pBdr>
        <w:bottom w:val="single" w:sz="6" w:space="1" w:color="auto"/>
      </w:pBdr>
      <w:spacing w:line="240" w:lineRule="auto"/>
      <w:jc w:val="center"/>
    </w:pPr>
    <w:rPr>
      <w:rFonts w:ascii="Arial" w:eastAsia="Times New Roman" w:hAnsi="Arial" w:cs="Arial"/>
      <w:vanish/>
      <w:sz w:val="16"/>
      <w:szCs w:val="16"/>
      <w:lang w:eastAsia="es-CO"/>
    </w:rPr>
  </w:style>
  <w:style w:type="character" w:customStyle="1" w:styleId="z-PrincipiodelformularioCar">
    <w:name w:val="z-Principio del formulario Car"/>
    <w:basedOn w:val="Fuentedeprrafopredeter"/>
    <w:link w:val="z-Principiodelformulario"/>
    <w:uiPriority w:val="99"/>
    <w:semiHidden/>
    <w:rsid w:val="00C939C9"/>
    <w:rPr>
      <w:rFonts w:ascii="Arial" w:eastAsia="Times New Roman" w:hAnsi="Arial" w:cs="Arial"/>
      <w:vanish/>
      <w:sz w:val="16"/>
      <w:szCs w:val="16"/>
      <w:lang w:eastAsia="es-CO"/>
    </w:rPr>
  </w:style>
  <w:style w:type="paragraph" w:styleId="z-Finaldelformulario">
    <w:name w:val="HTML Bottom of Form"/>
    <w:basedOn w:val="Normal"/>
    <w:next w:val="Normal"/>
    <w:link w:val="z-FinaldelformularioCar"/>
    <w:hidden/>
    <w:uiPriority w:val="99"/>
    <w:semiHidden/>
    <w:unhideWhenUsed/>
    <w:rsid w:val="00C939C9"/>
    <w:pPr>
      <w:pBdr>
        <w:top w:val="single" w:sz="6" w:space="1" w:color="auto"/>
      </w:pBdr>
      <w:spacing w:line="240" w:lineRule="auto"/>
      <w:jc w:val="center"/>
    </w:pPr>
    <w:rPr>
      <w:rFonts w:ascii="Arial" w:eastAsia="Times New Roman" w:hAnsi="Arial" w:cs="Arial"/>
      <w:vanish/>
      <w:sz w:val="16"/>
      <w:szCs w:val="16"/>
      <w:lang w:eastAsia="es-CO"/>
    </w:rPr>
  </w:style>
  <w:style w:type="character" w:customStyle="1" w:styleId="z-FinaldelformularioCar">
    <w:name w:val="z-Final del formulario Car"/>
    <w:basedOn w:val="Fuentedeprrafopredeter"/>
    <w:link w:val="z-Finaldelformulario"/>
    <w:uiPriority w:val="99"/>
    <w:semiHidden/>
    <w:rsid w:val="00C939C9"/>
    <w:rPr>
      <w:rFonts w:ascii="Arial" w:eastAsia="Times New Roman" w:hAnsi="Arial" w:cs="Arial"/>
      <w:vanish/>
      <w:sz w:val="16"/>
      <w:szCs w:val="16"/>
      <w:lang w:eastAsia="es-CO"/>
    </w:rPr>
  </w:style>
  <w:style w:type="character" w:styleId="Textoennegrita">
    <w:name w:val="Strong"/>
    <w:basedOn w:val="Fuentedeprrafopredeter"/>
    <w:uiPriority w:val="22"/>
    <w:qFormat/>
    <w:rsid w:val="007310CC"/>
    <w:rPr>
      <w:b/>
      <w:bCs/>
    </w:rPr>
  </w:style>
  <w:style w:type="paragraph" w:customStyle="1" w:styleId="Default">
    <w:name w:val="Default"/>
    <w:rsid w:val="0012153B"/>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753260">
      <w:bodyDiv w:val="1"/>
      <w:marLeft w:val="0"/>
      <w:marRight w:val="0"/>
      <w:marTop w:val="0"/>
      <w:marBottom w:val="0"/>
      <w:divBdr>
        <w:top w:val="none" w:sz="0" w:space="0" w:color="auto"/>
        <w:left w:val="none" w:sz="0" w:space="0" w:color="auto"/>
        <w:bottom w:val="none" w:sz="0" w:space="0" w:color="auto"/>
        <w:right w:val="none" w:sz="0" w:space="0" w:color="auto"/>
      </w:divBdr>
      <w:divsChild>
        <w:div w:id="1133212810">
          <w:marLeft w:val="0"/>
          <w:marRight w:val="0"/>
          <w:marTop w:val="0"/>
          <w:marBottom w:val="0"/>
          <w:divBdr>
            <w:top w:val="none" w:sz="0" w:space="0" w:color="auto"/>
            <w:left w:val="none" w:sz="0" w:space="0" w:color="auto"/>
            <w:bottom w:val="none" w:sz="0" w:space="0" w:color="auto"/>
            <w:right w:val="none" w:sz="0" w:space="0" w:color="auto"/>
          </w:divBdr>
          <w:divsChild>
            <w:div w:id="2014648453">
              <w:marLeft w:val="0"/>
              <w:marRight w:val="0"/>
              <w:marTop w:val="0"/>
              <w:marBottom w:val="0"/>
              <w:divBdr>
                <w:top w:val="single" w:sz="2" w:space="0" w:color="D9D9E3"/>
                <w:left w:val="single" w:sz="2" w:space="0" w:color="D9D9E3"/>
                <w:bottom w:val="single" w:sz="2" w:space="0" w:color="D9D9E3"/>
                <w:right w:val="single" w:sz="2" w:space="0" w:color="D9D9E3"/>
              </w:divBdr>
              <w:divsChild>
                <w:div w:id="1976829649">
                  <w:marLeft w:val="0"/>
                  <w:marRight w:val="0"/>
                  <w:marTop w:val="0"/>
                  <w:marBottom w:val="0"/>
                  <w:divBdr>
                    <w:top w:val="single" w:sz="2" w:space="0" w:color="D9D9E3"/>
                    <w:left w:val="single" w:sz="2" w:space="0" w:color="D9D9E3"/>
                    <w:bottom w:val="single" w:sz="2" w:space="0" w:color="D9D9E3"/>
                    <w:right w:val="single" w:sz="2" w:space="0" w:color="D9D9E3"/>
                  </w:divBdr>
                  <w:divsChild>
                    <w:div w:id="1628466890">
                      <w:marLeft w:val="0"/>
                      <w:marRight w:val="0"/>
                      <w:marTop w:val="0"/>
                      <w:marBottom w:val="0"/>
                      <w:divBdr>
                        <w:top w:val="single" w:sz="2" w:space="0" w:color="D9D9E3"/>
                        <w:left w:val="single" w:sz="2" w:space="0" w:color="D9D9E3"/>
                        <w:bottom w:val="single" w:sz="2" w:space="0" w:color="D9D9E3"/>
                        <w:right w:val="single" w:sz="2" w:space="0" w:color="D9D9E3"/>
                      </w:divBdr>
                      <w:divsChild>
                        <w:div w:id="9833192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06278469">
          <w:marLeft w:val="0"/>
          <w:marRight w:val="0"/>
          <w:marTop w:val="0"/>
          <w:marBottom w:val="0"/>
          <w:divBdr>
            <w:top w:val="single" w:sz="2" w:space="0" w:color="D9D9E3"/>
            <w:left w:val="single" w:sz="2" w:space="0" w:color="D9D9E3"/>
            <w:bottom w:val="single" w:sz="2" w:space="0" w:color="D9D9E3"/>
            <w:right w:val="single" w:sz="2" w:space="0" w:color="D9D9E3"/>
          </w:divBdr>
          <w:divsChild>
            <w:div w:id="1097947666">
              <w:marLeft w:val="0"/>
              <w:marRight w:val="0"/>
              <w:marTop w:val="0"/>
              <w:marBottom w:val="0"/>
              <w:divBdr>
                <w:top w:val="single" w:sz="2" w:space="0" w:color="D9D9E3"/>
                <w:left w:val="single" w:sz="2" w:space="0" w:color="D9D9E3"/>
                <w:bottom w:val="single" w:sz="2" w:space="0" w:color="D9D9E3"/>
                <w:right w:val="single" w:sz="2" w:space="0" w:color="D9D9E3"/>
              </w:divBdr>
              <w:divsChild>
                <w:div w:id="1565683488">
                  <w:marLeft w:val="0"/>
                  <w:marRight w:val="0"/>
                  <w:marTop w:val="0"/>
                  <w:marBottom w:val="0"/>
                  <w:divBdr>
                    <w:top w:val="single" w:sz="2" w:space="0" w:color="D9D9E3"/>
                    <w:left w:val="single" w:sz="2" w:space="0" w:color="D9D9E3"/>
                    <w:bottom w:val="single" w:sz="2" w:space="0" w:color="D9D9E3"/>
                    <w:right w:val="single" w:sz="2" w:space="0" w:color="D9D9E3"/>
                  </w:divBdr>
                  <w:divsChild>
                    <w:div w:id="1984194676">
                      <w:marLeft w:val="0"/>
                      <w:marRight w:val="0"/>
                      <w:marTop w:val="0"/>
                      <w:marBottom w:val="0"/>
                      <w:divBdr>
                        <w:top w:val="single" w:sz="2" w:space="0" w:color="D9D9E3"/>
                        <w:left w:val="single" w:sz="2" w:space="0" w:color="D9D9E3"/>
                        <w:bottom w:val="single" w:sz="2" w:space="0" w:color="D9D9E3"/>
                        <w:right w:val="single" w:sz="2" w:space="0" w:color="D9D9E3"/>
                      </w:divBdr>
                      <w:divsChild>
                        <w:div w:id="1865703931">
                          <w:marLeft w:val="0"/>
                          <w:marRight w:val="0"/>
                          <w:marTop w:val="0"/>
                          <w:marBottom w:val="0"/>
                          <w:divBdr>
                            <w:top w:val="single" w:sz="2" w:space="0" w:color="auto"/>
                            <w:left w:val="single" w:sz="2" w:space="0" w:color="auto"/>
                            <w:bottom w:val="single" w:sz="6" w:space="0" w:color="auto"/>
                            <w:right w:val="single" w:sz="2" w:space="0" w:color="auto"/>
                          </w:divBdr>
                          <w:divsChild>
                            <w:div w:id="91820022">
                              <w:marLeft w:val="0"/>
                              <w:marRight w:val="0"/>
                              <w:marTop w:val="100"/>
                              <w:marBottom w:val="100"/>
                              <w:divBdr>
                                <w:top w:val="single" w:sz="2" w:space="0" w:color="D9D9E3"/>
                                <w:left w:val="single" w:sz="2" w:space="0" w:color="D9D9E3"/>
                                <w:bottom w:val="single" w:sz="2" w:space="0" w:color="D9D9E3"/>
                                <w:right w:val="single" w:sz="2" w:space="0" w:color="D9D9E3"/>
                              </w:divBdr>
                              <w:divsChild>
                                <w:div w:id="1154761559">
                                  <w:marLeft w:val="0"/>
                                  <w:marRight w:val="0"/>
                                  <w:marTop w:val="0"/>
                                  <w:marBottom w:val="0"/>
                                  <w:divBdr>
                                    <w:top w:val="single" w:sz="2" w:space="0" w:color="D9D9E3"/>
                                    <w:left w:val="single" w:sz="2" w:space="0" w:color="D9D9E3"/>
                                    <w:bottom w:val="single" w:sz="2" w:space="0" w:color="D9D9E3"/>
                                    <w:right w:val="single" w:sz="2" w:space="0" w:color="D9D9E3"/>
                                  </w:divBdr>
                                  <w:divsChild>
                                    <w:div w:id="147986439">
                                      <w:marLeft w:val="0"/>
                                      <w:marRight w:val="0"/>
                                      <w:marTop w:val="0"/>
                                      <w:marBottom w:val="0"/>
                                      <w:divBdr>
                                        <w:top w:val="single" w:sz="2" w:space="0" w:color="D9D9E3"/>
                                        <w:left w:val="single" w:sz="2" w:space="0" w:color="D9D9E3"/>
                                        <w:bottom w:val="single" w:sz="2" w:space="0" w:color="D9D9E3"/>
                                        <w:right w:val="single" w:sz="2" w:space="0" w:color="D9D9E3"/>
                                      </w:divBdr>
                                      <w:divsChild>
                                        <w:div w:id="1843087205">
                                          <w:marLeft w:val="0"/>
                                          <w:marRight w:val="0"/>
                                          <w:marTop w:val="0"/>
                                          <w:marBottom w:val="0"/>
                                          <w:divBdr>
                                            <w:top w:val="single" w:sz="2" w:space="0" w:color="D9D9E3"/>
                                            <w:left w:val="single" w:sz="2" w:space="0" w:color="D9D9E3"/>
                                            <w:bottom w:val="single" w:sz="2" w:space="0" w:color="D9D9E3"/>
                                            <w:right w:val="single" w:sz="2" w:space="0" w:color="D9D9E3"/>
                                          </w:divBdr>
                                          <w:divsChild>
                                            <w:div w:id="5491467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31824412">
      <w:bodyDiv w:val="1"/>
      <w:marLeft w:val="0"/>
      <w:marRight w:val="0"/>
      <w:marTop w:val="0"/>
      <w:marBottom w:val="0"/>
      <w:divBdr>
        <w:top w:val="none" w:sz="0" w:space="0" w:color="auto"/>
        <w:left w:val="none" w:sz="0" w:space="0" w:color="auto"/>
        <w:bottom w:val="none" w:sz="0" w:space="0" w:color="auto"/>
        <w:right w:val="none" w:sz="0" w:space="0" w:color="auto"/>
      </w:divBdr>
    </w:div>
    <w:div w:id="139345697">
      <w:bodyDiv w:val="1"/>
      <w:marLeft w:val="0"/>
      <w:marRight w:val="0"/>
      <w:marTop w:val="0"/>
      <w:marBottom w:val="0"/>
      <w:divBdr>
        <w:top w:val="none" w:sz="0" w:space="0" w:color="auto"/>
        <w:left w:val="none" w:sz="0" w:space="0" w:color="auto"/>
        <w:bottom w:val="none" w:sz="0" w:space="0" w:color="auto"/>
        <w:right w:val="none" w:sz="0" w:space="0" w:color="auto"/>
      </w:divBdr>
    </w:div>
    <w:div w:id="226915601">
      <w:bodyDiv w:val="1"/>
      <w:marLeft w:val="0"/>
      <w:marRight w:val="0"/>
      <w:marTop w:val="0"/>
      <w:marBottom w:val="0"/>
      <w:divBdr>
        <w:top w:val="none" w:sz="0" w:space="0" w:color="auto"/>
        <w:left w:val="none" w:sz="0" w:space="0" w:color="auto"/>
        <w:bottom w:val="none" w:sz="0" w:space="0" w:color="auto"/>
        <w:right w:val="none" w:sz="0" w:space="0" w:color="auto"/>
      </w:divBdr>
    </w:div>
    <w:div w:id="254215404">
      <w:bodyDiv w:val="1"/>
      <w:marLeft w:val="0"/>
      <w:marRight w:val="0"/>
      <w:marTop w:val="0"/>
      <w:marBottom w:val="0"/>
      <w:divBdr>
        <w:top w:val="none" w:sz="0" w:space="0" w:color="auto"/>
        <w:left w:val="none" w:sz="0" w:space="0" w:color="auto"/>
        <w:bottom w:val="none" w:sz="0" w:space="0" w:color="auto"/>
        <w:right w:val="none" w:sz="0" w:space="0" w:color="auto"/>
      </w:divBdr>
      <w:divsChild>
        <w:div w:id="1280840618">
          <w:marLeft w:val="480"/>
          <w:marRight w:val="0"/>
          <w:marTop w:val="0"/>
          <w:marBottom w:val="0"/>
          <w:divBdr>
            <w:top w:val="none" w:sz="0" w:space="0" w:color="auto"/>
            <w:left w:val="none" w:sz="0" w:space="0" w:color="auto"/>
            <w:bottom w:val="none" w:sz="0" w:space="0" w:color="auto"/>
            <w:right w:val="none" w:sz="0" w:space="0" w:color="auto"/>
          </w:divBdr>
        </w:div>
        <w:div w:id="1692872259">
          <w:marLeft w:val="480"/>
          <w:marRight w:val="0"/>
          <w:marTop w:val="0"/>
          <w:marBottom w:val="0"/>
          <w:divBdr>
            <w:top w:val="none" w:sz="0" w:space="0" w:color="auto"/>
            <w:left w:val="none" w:sz="0" w:space="0" w:color="auto"/>
            <w:bottom w:val="none" w:sz="0" w:space="0" w:color="auto"/>
            <w:right w:val="none" w:sz="0" w:space="0" w:color="auto"/>
          </w:divBdr>
        </w:div>
        <w:div w:id="1598559360">
          <w:marLeft w:val="480"/>
          <w:marRight w:val="0"/>
          <w:marTop w:val="0"/>
          <w:marBottom w:val="0"/>
          <w:divBdr>
            <w:top w:val="none" w:sz="0" w:space="0" w:color="auto"/>
            <w:left w:val="none" w:sz="0" w:space="0" w:color="auto"/>
            <w:bottom w:val="none" w:sz="0" w:space="0" w:color="auto"/>
            <w:right w:val="none" w:sz="0" w:space="0" w:color="auto"/>
          </w:divBdr>
        </w:div>
        <w:div w:id="245845961">
          <w:marLeft w:val="480"/>
          <w:marRight w:val="0"/>
          <w:marTop w:val="0"/>
          <w:marBottom w:val="0"/>
          <w:divBdr>
            <w:top w:val="none" w:sz="0" w:space="0" w:color="auto"/>
            <w:left w:val="none" w:sz="0" w:space="0" w:color="auto"/>
            <w:bottom w:val="none" w:sz="0" w:space="0" w:color="auto"/>
            <w:right w:val="none" w:sz="0" w:space="0" w:color="auto"/>
          </w:divBdr>
        </w:div>
        <w:div w:id="1861626293">
          <w:marLeft w:val="480"/>
          <w:marRight w:val="0"/>
          <w:marTop w:val="0"/>
          <w:marBottom w:val="0"/>
          <w:divBdr>
            <w:top w:val="none" w:sz="0" w:space="0" w:color="auto"/>
            <w:left w:val="none" w:sz="0" w:space="0" w:color="auto"/>
            <w:bottom w:val="none" w:sz="0" w:space="0" w:color="auto"/>
            <w:right w:val="none" w:sz="0" w:space="0" w:color="auto"/>
          </w:divBdr>
        </w:div>
        <w:div w:id="252787262">
          <w:marLeft w:val="480"/>
          <w:marRight w:val="0"/>
          <w:marTop w:val="0"/>
          <w:marBottom w:val="0"/>
          <w:divBdr>
            <w:top w:val="none" w:sz="0" w:space="0" w:color="auto"/>
            <w:left w:val="none" w:sz="0" w:space="0" w:color="auto"/>
            <w:bottom w:val="none" w:sz="0" w:space="0" w:color="auto"/>
            <w:right w:val="none" w:sz="0" w:space="0" w:color="auto"/>
          </w:divBdr>
        </w:div>
        <w:div w:id="1724479351">
          <w:marLeft w:val="480"/>
          <w:marRight w:val="0"/>
          <w:marTop w:val="0"/>
          <w:marBottom w:val="0"/>
          <w:divBdr>
            <w:top w:val="none" w:sz="0" w:space="0" w:color="auto"/>
            <w:left w:val="none" w:sz="0" w:space="0" w:color="auto"/>
            <w:bottom w:val="none" w:sz="0" w:space="0" w:color="auto"/>
            <w:right w:val="none" w:sz="0" w:space="0" w:color="auto"/>
          </w:divBdr>
        </w:div>
        <w:div w:id="763692123">
          <w:marLeft w:val="480"/>
          <w:marRight w:val="0"/>
          <w:marTop w:val="0"/>
          <w:marBottom w:val="0"/>
          <w:divBdr>
            <w:top w:val="none" w:sz="0" w:space="0" w:color="auto"/>
            <w:left w:val="none" w:sz="0" w:space="0" w:color="auto"/>
            <w:bottom w:val="none" w:sz="0" w:space="0" w:color="auto"/>
            <w:right w:val="none" w:sz="0" w:space="0" w:color="auto"/>
          </w:divBdr>
        </w:div>
      </w:divsChild>
    </w:div>
    <w:div w:id="262498909">
      <w:bodyDiv w:val="1"/>
      <w:marLeft w:val="0"/>
      <w:marRight w:val="0"/>
      <w:marTop w:val="0"/>
      <w:marBottom w:val="0"/>
      <w:divBdr>
        <w:top w:val="none" w:sz="0" w:space="0" w:color="auto"/>
        <w:left w:val="none" w:sz="0" w:space="0" w:color="auto"/>
        <w:bottom w:val="none" w:sz="0" w:space="0" w:color="auto"/>
        <w:right w:val="none" w:sz="0" w:space="0" w:color="auto"/>
      </w:divBdr>
    </w:div>
    <w:div w:id="374354641">
      <w:bodyDiv w:val="1"/>
      <w:marLeft w:val="0"/>
      <w:marRight w:val="0"/>
      <w:marTop w:val="0"/>
      <w:marBottom w:val="0"/>
      <w:divBdr>
        <w:top w:val="none" w:sz="0" w:space="0" w:color="auto"/>
        <w:left w:val="none" w:sz="0" w:space="0" w:color="auto"/>
        <w:bottom w:val="none" w:sz="0" w:space="0" w:color="auto"/>
        <w:right w:val="none" w:sz="0" w:space="0" w:color="auto"/>
      </w:divBdr>
    </w:div>
    <w:div w:id="411197745">
      <w:bodyDiv w:val="1"/>
      <w:marLeft w:val="0"/>
      <w:marRight w:val="0"/>
      <w:marTop w:val="0"/>
      <w:marBottom w:val="0"/>
      <w:divBdr>
        <w:top w:val="none" w:sz="0" w:space="0" w:color="auto"/>
        <w:left w:val="none" w:sz="0" w:space="0" w:color="auto"/>
        <w:bottom w:val="none" w:sz="0" w:space="0" w:color="auto"/>
        <w:right w:val="none" w:sz="0" w:space="0" w:color="auto"/>
      </w:divBdr>
    </w:div>
    <w:div w:id="469907761">
      <w:bodyDiv w:val="1"/>
      <w:marLeft w:val="0"/>
      <w:marRight w:val="0"/>
      <w:marTop w:val="0"/>
      <w:marBottom w:val="0"/>
      <w:divBdr>
        <w:top w:val="none" w:sz="0" w:space="0" w:color="auto"/>
        <w:left w:val="none" w:sz="0" w:space="0" w:color="auto"/>
        <w:bottom w:val="none" w:sz="0" w:space="0" w:color="auto"/>
        <w:right w:val="none" w:sz="0" w:space="0" w:color="auto"/>
      </w:divBdr>
    </w:div>
    <w:div w:id="475683351">
      <w:bodyDiv w:val="1"/>
      <w:marLeft w:val="0"/>
      <w:marRight w:val="0"/>
      <w:marTop w:val="0"/>
      <w:marBottom w:val="0"/>
      <w:divBdr>
        <w:top w:val="none" w:sz="0" w:space="0" w:color="auto"/>
        <w:left w:val="none" w:sz="0" w:space="0" w:color="auto"/>
        <w:bottom w:val="none" w:sz="0" w:space="0" w:color="auto"/>
        <w:right w:val="none" w:sz="0" w:space="0" w:color="auto"/>
      </w:divBdr>
    </w:div>
    <w:div w:id="495152465">
      <w:bodyDiv w:val="1"/>
      <w:marLeft w:val="0"/>
      <w:marRight w:val="0"/>
      <w:marTop w:val="0"/>
      <w:marBottom w:val="0"/>
      <w:divBdr>
        <w:top w:val="none" w:sz="0" w:space="0" w:color="auto"/>
        <w:left w:val="none" w:sz="0" w:space="0" w:color="auto"/>
        <w:bottom w:val="none" w:sz="0" w:space="0" w:color="auto"/>
        <w:right w:val="none" w:sz="0" w:space="0" w:color="auto"/>
      </w:divBdr>
    </w:div>
    <w:div w:id="501626441">
      <w:bodyDiv w:val="1"/>
      <w:marLeft w:val="0"/>
      <w:marRight w:val="0"/>
      <w:marTop w:val="0"/>
      <w:marBottom w:val="0"/>
      <w:divBdr>
        <w:top w:val="none" w:sz="0" w:space="0" w:color="auto"/>
        <w:left w:val="none" w:sz="0" w:space="0" w:color="auto"/>
        <w:bottom w:val="none" w:sz="0" w:space="0" w:color="auto"/>
        <w:right w:val="none" w:sz="0" w:space="0" w:color="auto"/>
      </w:divBdr>
    </w:div>
    <w:div w:id="508835763">
      <w:bodyDiv w:val="1"/>
      <w:marLeft w:val="0"/>
      <w:marRight w:val="0"/>
      <w:marTop w:val="0"/>
      <w:marBottom w:val="0"/>
      <w:divBdr>
        <w:top w:val="none" w:sz="0" w:space="0" w:color="auto"/>
        <w:left w:val="none" w:sz="0" w:space="0" w:color="auto"/>
        <w:bottom w:val="none" w:sz="0" w:space="0" w:color="auto"/>
        <w:right w:val="none" w:sz="0" w:space="0" w:color="auto"/>
      </w:divBdr>
    </w:div>
    <w:div w:id="545609551">
      <w:bodyDiv w:val="1"/>
      <w:marLeft w:val="0"/>
      <w:marRight w:val="0"/>
      <w:marTop w:val="0"/>
      <w:marBottom w:val="0"/>
      <w:divBdr>
        <w:top w:val="none" w:sz="0" w:space="0" w:color="auto"/>
        <w:left w:val="none" w:sz="0" w:space="0" w:color="auto"/>
        <w:bottom w:val="none" w:sz="0" w:space="0" w:color="auto"/>
        <w:right w:val="none" w:sz="0" w:space="0" w:color="auto"/>
      </w:divBdr>
    </w:div>
    <w:div w:id="668602968">
      <w:bodyDiv w:val="1"/>
      <w:marLeft w:val="0"/>
      <w:marRight w:val="0"/>
      <w:marTop w:val="0"/>
      <w:marBottom w:val="0"/>
      <w:divBdr>
        <w:top w:val="none" w:sz="0" w:space="0" w:color="auto"/>
        <w:left w:val="none" w:sz="0" w:space="0" w:color="auto"/>
        <w:bottom w:val="none" w:sz="0" w:space="0" w:color="auto"/>
        <w:right w:val="none" w:sz="0" w:space="0" w:color="auto"/>
      </w:divBdr>
    </w:div>
    <w:div w:id="685256592">
      <w:bodyDiv w:val="1"/>
      <w:marLeft w:val="0"/>
      <w:marRight w:val="0"/>
      <w:marTop w:val="0"/>
      <w:marBottom w:val="0"/>
      <w:divBdr>
        <w:top w:val="none" w:sz="0" w:space="0" w:color="auto"/>
        <w:left w:val="none" w:sz="0" w:space="0" w:color="auto"/>
        <w:bottom w:val="none" w:sz="0" w:space="0" w:color="auto"/>
        <w:right w:val="none" w:sz="0" w:space="0" w:color="auto"/>
      </w:divBdr>
    </w:div>
    <w:div w:id="697975916">
      <w:bodyDiv w:val="1"/>
      <w:marLeft w:val="0"/>
      <w:marRight w:val="0"/>
      <w:marTop w:val="0"/>
      <w:marBottom w:val="0"/>
      <w:divBdr>
        <w:top w:val="none" w:sz="0" w:space="0" w:color="auto"/>
        <w:left w:val="none" w:sz="0" w:space="0" w:color="auto"/>
        <w:bottom w:val="none" w:sz="0" w:space="0" w:color="auto"/>
        <w:right w:val="none" w:sz="0" w:space="0" w:color="auto"/>
      </w:divBdr>
    </w:div>
    <w:div w:id="759372684">
      <w:bodyDiv w:val="1"/>
      <w:marLeft w:val="0"/>
      <w:marRight w:val="0"/>
      <w:marTop w:val="0"/>
      <w:marBottom w:val="0"/>
      <w:divBdr>
        <w:top w:val="none" w:sz="0" w:space="0" w:color="auto"/>
        <w:left w:val="none" w:sz="0" w:space="0" w:color="auto"/>
        <w:bottom w:val="none" w:sz="0" w:space="0" w:color="auto"/>
        <w:right w:val="none" w:sz="0" w:space="0" w:color="auto"/>
      </w:divBdr>
    </w:div>
    <w:div w:id="763191405">
      <w:bodyDiv w:val="1"/>
      <w:marLeft w:val="0"/>
      <w:marRight w:val="0"/>
      <w:marTop w:val="0"/>
      <w:marBottom w:val="0"/>
      <w:divBdr>
        <w:top w:val="none" w:sz="0" w:space="0" w:color="auto"/>
        <w:left w:val="none" w:sz="0" w:space="0" w:color="auto"/>
        <w:bottom w:val="none" w:sz="0" w:space="0" w:color="auto"/>
        <w:right w:val="none" w:sz="0" w:space="0" w:color="auto"/>
      </w:divBdr>
    </w:div>
    <w:div w:id="767581839">
      <w:bodyDiv w:val="1"/>
      <w:marLeft w:val="0"/>
      <w:marRight w:val="0"/>
      <w:marTop w:val="0"/>
      <w:marBottom w:val="0"/>
      <w:divBdr>
        <w:top w:val="none" w:sz="0" w:space="0" w:color="auto"/>
        <w:left w:val="none" w:sz="0" w:space="0" w:color="auto"/>
        <w:bottom w:val="none" w:sz="0" w:space="0" w:color="auto"/>
        <w:right w:val="none" w:sz="0" w:space="0" w:color="auto"/>
      </w:divBdr>
    </w:div>
    <w:div w:id="775251140">
      <w:bodyDiv w:val="1"/>
      <w:marLeft w:val="0"/>
      <w:marRight w:val="0"/>
      <w:marTop w:val="0"/>
      <w:marBottom w:val="0"/>
      <w:divBdr>
        <w:top w:val="none" w:sz="0" w:space="0" w:color="auto"/>
        <w:left w:val="none" w:sz="0" w:space="0" w:color="auto"/>
        <w:bottom w:val="none" w:sz="0" w:space="0" w:color="auto"/>
        <w:right w:val="none" w:sz="0" w:space="0" w:color="auto"/>
      </w:divBdr>
    </w:div>
    <w:div w:id="787427931">
      <w:bodyDiv w:val="1"/>
      <w:marLeft w:val="0"/>
      <w:marRight w:val="0"/>
      <w:marTop w:val="0"/>
      <w:marBottom w:val="0"/>
      <w:divBdr>
        <w:top w:val="none" w:sz="0" w:space="0" w:color="auto"/>
        <w:left w:val="none" w:sz="0" w:space="0" w:color="auto"/>
        <w:bottom w:val="none" w:sz="0" w:space="0" w:color="auto"/>
        <w:right w:val="none" w:sz="0" w:space="0" w:color="auto"/>
      </w:divBdr>
    </w:div>
    <w:div w:id="828254389">
      <w:bodyDiv w:val="1"/>
      <w:marLeft w:val="0"/>
      <w:marRight w:val="0"/>
      <w:marTop w:val="0"/>
      <w:marBottom w:val="0"/>
      <w:divBdr>
        <w:top w:val="none" w:sz="0" w:space="0" w:color="auto"/>
        <w:left w:val="none" w:sz="0" w:space="0" w:color="auto"/>
        <w:bottom w:val="none" w:sz="0" w:space="0" w:color="auto"/>
        <w:right w:val="none" w:sz="0" w:space="0" w:color="auto"/>
      </w:divBdr>
    </w:div>
    <w:div w:id="853803860">
      <w:bodyDiv w:val="1"/>
      <w:marLeft w:val="0"/>
      <w:marRight w:val="0"/>
      <w:marTop w:val="0"/>
      <w:marBottom w:val="0"/>
      <w:divBdr>
        <w:top w:val="none" w:sz="0" w:space="0" w:color="auto"/>
        <w:left w:val="none" w:sz="0" w:space="0" w:color="auto"/>
        <w:bottom w:val="none" w:sz="0" w:space="0" w:color="auto"/>
        <w:right w:val="none" w:sz="0" w:space="0" w:color="auto"/>
      </w:divBdr>
    </w:div>
    <w:div w:id="890119104">
      <w:bodyDiv w:val="1"/>
      <w:marLeft w:val="0"/>
      <w:marRight w:val="0"/>
      <w:marTop w:val="0"/>
      <w:marBottom w:val="0"/>
      <w:divBdr>
        <w:top w:val="none" w:sz="0" w:space="0" w:color="auto"/>
        <w:left w:val="none" w:sz="0" w:space="0" w:color="auto"/>
        <w:bottom w:val="none" w:sz="0" w:space="0" w:color="auto"/>
        <w:right w:val="none" w:sz="0" w:space="0" w:color="auto"/>
      </w:divBdr>
    </w:div>
    <w:div w:id="998312053">
      <w:bodyDiv w:val="1"/>
      <w:marLeft w:val="0"/>
      <w:marRight w:val="0"/>
      <w:marTop w:val="0"/>
      <w:marBottom w:val="0"/>
      <w:divBdr>
        <w:top w:val="none" w:sz="0" w:space="0" w:color="auto"/>
        <w:left w:val="none" w:sz="0" w:space="0" w:color="auto"/>
        <w:bottom w:val="none" w:sz="0" w:space="0" w:color="auto"/>
        <w:right w:val="none" w:sz="0" w:space="0" w:color="auto"/>
      </w:divBdr>
      <w:divsChild>
        <w:div w:id="914513284">
          <w:marLeft w:val="0"/>
          <w:marRight w:val="0"/>
          <w:marTop w:val="0"/>
          <w:marBottom w:val="0"/>
          <w:divBdr>
            <w:top w:val="none" w:sz="0" w:space="0" w:color="auto"/>
            <w:left w:val="none" w:sz="0" w:space="0" w:color="auto"/>
            <w:bottom w:val="none" w:sz="0" w:space="0" w:color="auto"/>
            <w:right w:val="none" w:sz="0" w:space="0" w:color="auto"/>
          </w:divBdr>
          <w:divsChild>
            <w:div w:id="787048183">
              <w:marLeft w:val="0"/>
              <w:marRight w:val="0"/>
              <w:marTop w:val="0"/>
              <w:marBottom w:val="0"/>
              <w:divBdr>
                <w:top w:val="single" w:sz="2" w:space="0" w:color="D9D9E3"/>
                <w:left w:val="single" w:sz="2" w:space="0" w:color="D9D9E3"/>
                <w:bottom w:val="single" w:sz="2" w:space="0" w:color="D9D9E3"/>
                <w:right w:val="single" w:sz="2" w:space="0" w:color="D9D9E3"/>
              </w:divBdr>
              <w:divsChild>
                <w:div w:id="529225875">
                  <w:marLeft w:val="0"/>
                  <w:marRight w:val="0"/>
                  <w:marTop w:val="0"/>
                  <w:marBottom w:val="0"/>
                  <w:divBdr>
                    <w:top w:val="single" w:sz="2" w:space="0" w:color="D9D9E3"/>
                    <w:left w:val="single" w:sz="2" w:space="0" w:color="D9D9E3"/>
                    <w:bottom w:val="single" w:sz="2" w:space="0" w:color="D9D9E3"/>
                    <w:right w:val="single" w:sz="2" w:space="0" w:color="D9D9E3"/>
                  </w:divBdr>
                  <w:divsChild>
                    <w:div w:id="1060133625">
                      <w:marLeft w:val="0"/>
                      <w:marRight w:val="0"/>
                      <w:marTop w:val="0"/>
                      <w:marBottom w:val="0"/>
                      <w:divBdr>
                        <w:top w:val="single" w:sz="2" w:space="0" w:color="D9D9E3"/>
                        <w:left w:val="single" w:sz="2" w:space="0" w:color="D9D9E3"/>
                        <w:bottom w:val="single" w:sz="2" w:space="0" w:color="D9D9E3"/>
                        <w:right w:val="single" w:sz="2" w:space="0" w:color="D9D9E3"/>
                      </w:divBdr>
                      <w:divsChild>
                        <w:div w:id="13055502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44158542">
          <w:marLeft w:val="0"/>
          <w:marRight w:val="0"/>
          <w:marTop w:val="0"/>
          <w:marBottom w:val="0"/>
          <w:divBdr>
            <w:top w:val="single" w:sz="2" w:space="0" w:color="D9D9E3"/>
            <w:left w:val="single" w:sz="2" w:space="0" w:color="D9D9E3"/>
            <w:bottom w:val="single" w:sz="2" w:space="0" w:color="D9D9E3"/>
            <w:right w:val="single" w:sz="2" w:space="0" w:color="D9D9E3"/>
          </w:divBdr>
          <w:divsChild>
            <w:div w:id="560137755">
              <w:marLeft w:val="0"/>
              <w:marRight w:val="0"/>
              <w:marTop w:val="0"/>
              <w:marBottom w:val="0"/>
              <w:divBdr>
                <w:top w:val="single" w:sz="2" w:space="0" w:color="D9D9E3"/>
                <w:left w:val="single" w:sz="2" w:space="0" w:color="D9D9E3"/>
                <w:bottom w:val="single" w:sz="2" w:space="0" w:color="D9D9E3"/>
                <w:right w:val="single" w:sz="2" w:space="0" w:color="D9D9E3"/>
              </w:divBdr>
              <w:divsChild>
                <w:div w:id="2062317570">
                  <w:marLeft w:val="0"/>
                  <w:marRight w:val="0"/>
                  <w:marTop w:val="0"/>
                  <w:marBottom w:val="0"/>
                  <w:divBdr>
                    <w:top w:val="single" w:sz="2" w:space="0" w:color="D9D9E3"/>
                    <w:left w:val="single" w:sz="2" w:space="0" w:color="D9D9E3"/>
                    <w:bottom w:val="single" w:sz="2" w:space="0" w:color="D9D9E3"/>
                    <w:right w:val="single" w:sz="2" w:space="0" w:color="D9D9E3"/>
                  </w:divBdr>
                  <w:divsChild>
                    <w:div w:id="1879195432">
                      <w:marLeft w:val="0"/>
                      <w:marRight w:val="0"/>
                      <w:marTop w:val="0"/>
                      <w:marBottom w:val="0"/>
                      <w:divBdr>
                        <w:top w:val="single" w:sz="2" w:space="0" w:color="D9D9E3"/>
                        <w:left w:val="single" w:sz="2" w:space="0" w:color="D9D9E3"/>
                        <w:bottom w:val="single" w:sz="2" w:space="0" w:color="D9D9E3"/>
                        <w:right w:val="single" w:sz="2" w:space="0" w:color="D9D9E3"/>
                      </w:divBdr>
                      <w:divsChild>
                        <w:div w:id="172771543">
                          <w:marLeft w:val="0"/>
                          <w:marRight w:val="0"/>
                          <w:marTop w:val="0"/>
                          <w:marBottom w:val="0"/>
                          <w:divBdr>
                            <w:top w:val="single" w:sz="2" w:space="0" w:color="auto"/>
                            <w:left w:val="single" w:sz="2" w:space="0" w:color="auto"/>
                            <w:bottom w:val="single" w:sz="6" w:space="0" w:color="auto"/>
                            <w:right w:val="single" w:sz="2" w:space="0" w:color="auto"/>
                          </w:divBdr>
                          <w:divsChild>
                            <w:div w:id="951546301">
                              <w:marLeft w:val="0"/>
                              <w:marRight w:val="0"/>
                              <w:marTop w:val="100"/>
                              <w:marBottom w:val="100"/>
                              <w:divBdr>
                                <w:top w:val="single" w:sz="2" w:space="0" w:color="D9D9E3"/>
                                <w:left w:val="single" w:sz="2" w:space="0" w:color="D9D9E3"/>
                                <w:bottom w:val="single" w:sz="2" w:space="0" w:color="D9D9E3"/>
                                <w:right w:val="single" w:sz="2" w:space="0" w:color="D9D9E3"/>
                              </w:divBdr>
                              <w:divsChild>
                                <w:div w:id="1169055952">
                                  <w:marLeft w:val="0"/>
                                  <w:marRight w:val="0"/>
                                  <w:marTop w:val="0"/>
                                  <w:marBottom w:val="0"/>
                                  <w:divBdr>
                                    <w:top w:val="single" w:sz="2" w:space="0" w:color="D9D9E3"/>
                                    <w:left w:val="single" w:sz="2" w:space="0" w:color="D9D9E3"/>
                                    <w:bottom w:val="single" w:sz="2" w:space="0" w:color="D9D9E3"/>
                                    <w:right w:val="single" w:sz="2" w:space="0" w:color="D9D9E3"/>
                                  </w:divBdr>
                                  <w:divsChild>
                                    <w:div w:id="1285232373">
                                      <w:marLeft w:val="0"/>
                                      <w:marRight w:val="0"/>
                                      <w:marTop w:val="0"/>
                                      <w:marBottom w:val="0"/>
                                      <w:divBdr>
                                        <w:top w:val="single" w:sz="2" w:space="0" w:color="D9D9E3"/>
                                        <w:left w:val="single" w:sz="2" w:space="0" w:color="D9D9E3"/>
                                        <w:bottom w:val="single" w:sz="2" w:space="0" w:color="D9D9E3"/>
                                        <w:right w:val="single" w:sz="2" w:space="0" w:color="D9D9E3"/>
                                      </w:divBdr>
                                      <w:divsChild>
                                        <w:div w:id="431169754">
                                          <w:marLeft w:val="0"/>
                                          <w:marRight w:val="0"/>
                                          <w:marTop w:val="0"/>
                                          <w:marBottom w:val="0"/>
                                          <w:divBdr>
                                            <w:top w:val="single" w:sz="2" w:space="0" w:color="D9D9E3"/>
                                            <w:left w:val="single" w:sz="2" w:space="0" w:color="D9D9E3"/>
                                            <w:bottom w:val="single" w:sz="2" w:space="0" w:color="D9D9E3"/>
                                            <w:right w:val="single" w:sz="2" w:space="0" w:color="D9D9E3"/>
                                          </w:divBdr>
                                          <w:divsChild>
                                            <w:div w:id="4513648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021855605">
      <w:bodyDiv w:val="1"/>
      <w:marLeft w:val="0"/>
      <w:marRight w:val="0"/>
      <w:marTop w:val="0"/>
      <w:marBottom w:val="0"/>
      <w:divBdr>
        <w:top w:val="none" w:sz="0" w:space="0" w:color="auto"/>
        <w:left w:val="none" w:sz="0" w:space="0" w:color="auto"/>
        <w:bottom w:val="none" w:sz="0" w:space="0" w:color="auto"/>
        <w:right w:val="none" w:sz="0" w:space="0" w:color="auto"/>
      </w:divBdr>
    </w:div>
    <w:div w:id="1074548910">
      <w:bodyDiv w:val="1"/>
      <w:marLeft w:val="0"/>
      <w:marRight w:val="0"/>
      <w:marTop w:val="0"/>
      <w:marBottom w:val="0"/>
      <w:divBdr>
        <w:top w:val="none" w:sz="0" w:space="0" w:color="auto"/>
        <w:left w:val="none" w:sz="0" w:space="0" w:color="auto"/>
        <w:bottom w:val="none" w:sz="0" w:space="0" w:color="auto"/>
        <w:right w:val="none" w:sz="0" w:space="0" w:color="auto"/>
      </w:divBdr>
    </w:div>
    <w:div w:id="1075275638">
      <w:bodyDiv w:val="1"/>
      <w:marLeft w:val="0"/>
      <w:marRight w:val="0"/>
      <w:marTop w:val="0"/>
      <w:marBottom w:val="0"/>
      <w:divBdr>
        <w:top w:val="none" w:sz="0" w:space="0" w:color="auto"/>
        <w:left w:val="none" w:sz="0" w:space="0" w:color="auto"/>
        <w:bottom w:val="none" w:sz="0" w:space="0" w:color="auto"/>
        <w:right w:val="none" w:sz="0" w:space="0" w:color="auto"/>
      </w:divBdr>
      <w:divsChild>
        <w:div w:id="132262512">
          <w:marLeft w:val="480"/>
          <w:marRight w:val="0"/>
          <w:marTop w:val="0"/>
          <w:marBottom w:val="0"/>
          <w:divBdr>
            <w:top w:val="none" w:sz="0" w:space="0" w:color="auto"/>
            <w:left w:val="none" w:sz="0" w:space="0" w:color="auto"/>
            <w:bottom w:val="none" w:sz="0" w:space="0" w:color="auto"/>
            <w:right w:val="none" w:sz="0" w:space="0" w:color="auto"/>
          </w:divBdr>
        </w:div>
        <w:div w:id="255139046">
          <w:marLeft w:val="480"/>
          <w:marRight w:val="0"/>
          <w:marTop w:val="0"/>
          <w:marBottom w:val="0"/>
          <w:divBdr>
            <w:top w:val="none" w:sz="0" w:space="0" w:color="auto"/>
            <w:left w:val="none" w:sz="0" w:space="0" w:color="auto"/>
            <w:bottom w:val="none" w:sz="0" w:space="0" w:color="auto"/>
            <w:right w:val="none" w:sz="0" w:space="0" w:color="auto"/>
          </w:divBdr>
        </w:div>
        <w:div w:id="775172709">
          <w:marLeft w:val="480"/>
          <w:marRight w:val="0"/>
          <w:marTop w:val="0"/>
          <w:marBottom w:val="0"/>
          <w:divBdr>
            <w:top w:val="none" w:sz="0" w:space="0" w:color="auto"/>
            <w:left w:val="none" w:sz="0" w:space="0" w:color="auto"/>
            <w:bottom w:val="none" w:sz="0" w:space="0" w:color="auto"/>
            <w:right w:val="none" w:sz="0" w:space="0" w:color="auto"/>
          </w:divBdr>
        </w:div>
        <w:div w:id="1455370563">
          <w:marLeft w:val="480"/>
          <w:marRight w:val="0"/>
          <w:marTop w:val="0"/>
          <w:marBottom w:val="0"/>
          <w:divBdr>
            <w:top w:val="none" w:sz="0" w:space="0" w:color="auto"/>
            <w:left w:val="none" w:sz="0" w:space="0" w:color="auto"/>
            <w:bottom w:val="none" w:sz="0" w:space="0" w:color="auto"/>
            <w:right w:val="none" w:sz="0" w:space="0" w:color="auto"/>
          </w:divBdr>
        </w:div>
        <w:div w:id="1991130077">
          <w:marLeft w:val="480"/>
          <w:marRight w:val="0"/>
          <w:marTop w:val="0"/>
          <w:marBottom w:val="0"/>
          <w:divBdr>
            <w:top w:val="none" w:sz="0" w:space="0" w:color="auto"/>
            <w:left w:val="none" w:sz="0" w:space="0" w:color="auto"/>
            <w:bottom w:val="none" w:sz="0" w:space="0" w:color="auto"/>
            <w:right w:val="none" w:sz="0" w:space="0" w:color="auto"/>
          </w:divBdr>
        </w:div>
        <w:div w:id="888030231">
          <w:marLeft w:val="480"/>
          <w:marRight w:val="0"/>
          <w:marTop w:val="0"/>
          <w:marBottom w:val="0"/>
          <w:divBdr>
            <w:top w:val="none" w:sz="0" w:space="0" w:color="auto"/>
            <w:left w:val="none" w:sz="0" w:space="0" w:color="auto"/>
            <w:bottom w:val="none" w:sz="0" w:space="0" w:color="auto"/>
            <w:right w:val="none" w:sz="0" w:space="0" w:color="auto"/>
          </w:divBdr>
        </w:div>
        <w:div w:id="1295604122">
          <w:marLeft w:val="480"/>
          <w:marRight w:val="0"/>
          <w:marTop w:val="0"/>
          <w:marBottom w:val="0"/>
          <w:divBdr>
            <w:top w:val="none" w:sz="0" w:space="0" w:color="auto"/>
            <w:left w:val="none" w:sz="0" w:space="0" w:color="auto"/>
            <w:bottom w:val="none" w:sz="0" w:space="0" w:color="auto"/>
            <w:right w:val="none" w:sz="0" w:space="0" w:color="auto"/>
          </w:divBdr>
        </w:div>
        <w:div w:id="118232864">
          <w:marLeft w:val="480"/>
          <w:marRight w:val="0"/>
          <w:marTop w:val="0"/>
          <w:marBottom w:val="0"/>
          <w:divBdr>
            <w:top w:val="none" w:sz="0" w:space="0" w:color="auto"/>
            <w:left w:val="none" w:sz="0" w:space="0" w:color="auto"/>
            <w:bottom w:val="none" w:sz="0" w:space="0" w:color="auto"/>
            <w:right w:val="none" w:sz="0" w:space="0" w:color="auto"/>
          </w:divBdr>
        </w:div>
      </w:divsChild>
    </w:div>
    <w:div w:id="1153719351">
      <w:bodyDiv w:val="1"/>
      <w:marLeft w:val="0"/>
      <w:marRight w:val="0"/>
      <w:marTop w:val="0"/>
      <w:marBottom w:val="0"/>
      <w:divBdr>
        <w:top w:val="none" w:sz="0" w:space="0" w:color="auto"/>
        <w:left w:val="none" w:sz="0" w:space="0" w:color="auto"/>
        <w:bottom w:val="none" w:sz="0" w:space="0" w:color="auto"/>
        <w:right w:val="none" w:sz="0" w:space="0" w:color="auto"/>
      </w:divBdr>
    </w:div>
    <w:div w:id="1242330585">
      <w:bodyDiv w:val="1"/>
      <w:marLeft w:val="0"/>
      <w:marRight w:val="0"/>
      <w:marTop w:val="0"/>
      <w:marBottom w:val="0"/>
      <w:divBdr>
        <w:top w:val="none" w:sz="0" w:space="0" w:color="auto"/>
        <w:left w:val="none" w:sz="0" w:space="0" w:color="auto"/>
        <w:bottom w:val="none" w:sz="0" w:space="0" w:color="auto"/>
        <w:right w:val="none" w:sz="0" w:space="0" w:color="auto"/>
      </w:divBdr>
    </w:div>
    <w:div w:id="1267032196">
      <w:bodyDiv w:val="1"/>
      <w:marLeft w:val="0"/>
      <w:marRight w:val="0"/>
      <w:marTop w:val="0"/>
      <w:marBottom w:val="0"/>
      <w:divBdr>
        <w:top w:val="none" w:sz="0" w:space="0" w:color="auto"/>
        <w:left w:val="none" w:sz="0" w:space="0" w:color="auto"/>
        <w:bottom w:val="none" w:sz="0" w:space="0" w:color="auto"/>
        <w:right w:val="none" w:sz="0" w:space="0" w:color="auto"/>
      </w:divBdr>
    </w:div>
    <w:div w:id="1331759815">
      <w:bodyDiv w:val="1"/>
      <w:marLeft w:val="0"/>
      <w:marRight w:val="0"/>
      <w:marTop w:val="0"/>
      <w:marBottom w:val="0"/>
      <w:divBdr>
        <w:top w:val="none" w:sz="0" w:space="0" w:color="auto"/>
        <w:left w:val="none" w:sz="0" w:space="0" w:color="auto"/>
        <w:bottom w:val="none" w:sz="0" w:space="0" w:color="auto"/>
        <w:right w:val="none" w:sz="0" w:space="0" w:color="auto"/>
      </w:divBdr>
    </w:div>
    <w:div w:id="1394157496">
      <w:bodyDiv w:val="1"/>
      <w:marLeft w:val="0"/>
      <w:marRight w:val="0"/>
      <w:marTop w:val="0"/>
      <w:marBottom w:val="0"/>
      <w:divBdr>
        <w:top w:val="none" w:sz="0" w:space="0" w:color="auto"/>
        <w:left w:val="none" w:sz="0" w:space="0" w:color="auto"/>
        <w:bottom w:val="none" w:sz="0" w:space="0" w:color="auto"/>
        <w:right w:val="none" w:sz="0" w:space="0" w:color="auto"/>
      </w:divBdr>
    </w:div>
    <w:div w:id="1598950358">
      <w:bodyDiv w:val="1"/>
      <w:marLeft w:val="0"/>
      <w:marRight w:val="0"/>
      <w:marTop w:val="0"/>
      <w:marBottom w:val="0"/>
      <w:divBdr>
        <w:top w:val="none" w:sz="0" w:space="0" w:color="auto"/>
        <w:left w:val="none" w:sz="0" w:space="0" w:color="auto"/>
        <w:bottom w:val="none" w:sz="0" w:space="0" w:color="auto"/>
        <w:right w:val="none" w:sz="0" w:space="0" w:color="auto"/>
      </w:divBdr>
    </w:div>
    <w:div w:id="1755861706">
      <w:bodyDiv w:val="1"/>
      <w:marLeft w:val="0"/>
      <w:marRight w:val="0"/>
      <w:marTop w:val="0"/>
      <w:marBottom w:val="0"/>
      <w:divBdr>
        <w:top w:val="none" w:sz="0" w:space="0" w:color="auto"/>
        <w:left w:val="none" w:sz="0" w:space="0" w:color="auto"/>
        <w:bottom w:val="none" w:sz="0" w:space="0" w:color="auto"/>
        <w:right w:val="none" w:sz="0" w:space="0" w:color="auto"/>
      </w:divBdr>
    </w:div>
    <w:div w:id="1983149563">
      <w:bodyDiv w:val="1"/>
      <w:marLeft w:val="0"/>
      <w:marRight w:val="0"/>
      <w:marTop w:val="0"/>
      <w:marBottom w:val="0"/>
      <w:divBdr>
        <w:top w:val="none" w:sz="0" w:space="0" w:color="auto"/>
        <w:left w:val="none" w:sz="0" w:space="0" w:color="auto"/>
        <w:bottom w:val="none" w:sz="0" w:space="0" w:color="auto"/>
        <w:right w:val="none" w:sz="0" w:space="0" w:color="auto"/>
      </w:divBdr>
    </w:div>
    <w:div w:id="1987658606">
      <w:bodyDiv w:val="1"/>
      <w:marLeft w:val="0"/>
      <w:marRight w:val="0"/>
      <w:marTop w:val="0"/>
      <w:marBottom w:val="0"/>
      <w:divBdr>
        <w:top w:val="none" w:sz="0" w:space="0" w:color="auto"/>
        <w:left w:val="none" w:sz="0" w:space="0" w:color="auto"/>
        <w:bottom w:val="none" w:sz="0" w:space="0" w:color="auto"/>
        <w:right w:val="none" w:sz="0" w:space="0" w:color="auto"/>
      </w:divBdr>
    </w:div>
    <w:div w:id="2051495464">
      <w:bodyDiv w:val="1"/>
      <w:marLeft w:val="0"/>
      <w:marRight w:val="0"/>
      <w:marTop w:val="0"/>
      <w:marBottom w:val="0"/>
      <w:divBdr>
        <w:top w:val="none" w:sz="0" w:space="0" w:color="auto"/>
        <w:left w:val="none" w:sz="0" w:space="0" w:color="auto"/>
        <w:bottom w:val="none" w:sz="0" w:space="0" w:color="auto"/>
        <w:right w:val="none" w:sz="0" w:space="0" w:color="auto"/>
      </w:divBdr>
    </w:div>
    <w:div w:id="2106682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bitly.com/" TargetMode="External"/><Relationship Id="rId7" Type="http://schemas.openxmlformats.org/officeDocument/2006/relationships/hyperlink" Target="https://bitly.com/" TargetMode="External"/><Relationship Id="rId2" Type="http://schemas.openxmlformats.org/officeDocument/2006/relationships/image" Target="media/image6.png"/><Relationship Id="rId1" Type="http://schemas.openxmlformats.org/officeDocument/2006/relationships/image" Target="media/image5.png"/><Relationship Id="rId6" Type="http://schemas.openxmlformats.org/officeDocument/2006/relationships/hyperlink" Target="https://bitly.com/" TargetMode="External"/><Relationship Id="rId5" Type="http://schemas.openxmlformats.org/officeDocument/2006/relationships/hyperlink" Target="https://bitly.com/" TargetMode="External"/><Relationship Id="rId4" Type="http://schemas.openxmlformats.org/officeDocument/2006/relationships/hyperlink" Target="https://bitly.com/" TargetMode="External"/></Relationship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4.png"/><Relationship Id="rId26" Type="http://schemas.openxmlformats.org/officeDocument/2006/relationships/image" Target="media/image13.png"/><Relationship Id="rId39" Type="http://schemas.openxmlformats.org/officeDocument/2006/relationships/image" Target="media/image25.png"/><Relationship Id="rId21" Type="http://schemas.openxmlformats.org/officeDocument/2006/relationships/image" Target="media/image8.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jpeg"/><Relationship Id="rId29" Type="http://schemas.openxmlformats.org/officeDocument/2006/relationships/image" Target="media/image16.png"/><Relationship Id="rId11" Type="http://schemas.openxmlformats.org/officeDocument/2006/relationships/comments" Target="comments.xml"/><Relationship Id="rId24" Type="http://schemas.openxmlformats.org/officeDocument/2006/relationships/image" Target="media/image11.png"/><Relationship Id="rId32" Type="http://schemas.openxmlformats.org/officeDocument/2006/relationships/hyperlink" Target="https://www.legalbluebook.com/" TargetMode="External"/><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 Type="http://schemas.openxmlformats.org/officeDocument/2006/relationships/numbering" Target="numbering.xml"/><Relationship Id="rId15" Type="http://schemas.openxmlformats.org/officeDocument/2006/relationships/hyperlink" Target="https://co.creativecommons.org/?page_id=13" TargetMode="Externa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2.png"/><Relationship Id="rId49"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header" Target="header1.xml"/><Relationship Id="rId31" Type="http://schemas.openxmlformats.org/officeDocument/2006/relationships/image" Target="media/image18.png"/><Relationship Id="rId44" Type="http://schemas.openxmlformats.org/officeDocument/2006/relationships/image" Target="media/image30.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image" Target="media/image3.png"/><Relationship Id="rId25" Type="http://schemas.openxmlformats.org/officeDocument/2006/relationships/image" Target="media/image12.jpe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20" Type="http://schemas.openxmlformats.org/officeDocument/2006/relationships/image" Target="media/image7.png"/><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081868575"/>
        <w:category>
          <w:name w:val="General"/>
          <w:gallery w:val="placeholder"/>
        </w:category>
        <w:types>
          <w:type w:val="bbPlcHdr"/>
        </w:types>
        <w:behaviors>
          <w:behavior w:val="content"/>
        </w:behaviors>
        <w:guid w:val="{362314DC-BECC-4FFB-9AA6-BFD14C3DE381}"/>
      </w:docPartPr>
      <w:docPartBody>
        <w:p w:rsidR="006B7788" w:rsidRDefault="002172D4" w:rsidP="002172D4">
          <w:pPr>
            <w:pStyle w:val="DefaultPlaceholder1081868575"/>
          </w:pPr>
          <w:r w:rsidRPr="007A2281">
            <w:rPr>
              <w:rStyle w:val="Textodelmarcadordeposicin"/>
            </w:rPr>
            <w:t>Elija un elemento.</w:t>
          </w:r>
        </w:p>
      </w:docPartBody>
    </w:docPart>
    <w:docPart>
      <w:docPartPr>
        <w:name w:val="52A95E2178D643B398D57C471B6FF8C5"/>
        <w:category>
          <w:name w:val="General"/>
          <w:gallery w:val="placeholder"/>
        </w:category>
        <w:types>
          <w:type w:val="bbPlcHdr"/>
        </w:types>
        <w:behaviors>
          <w:behavior w:val="content"/>
        </w:behaviors>
        <w:guid w:val="{A6B67583-6A69-4B08-8B29-CBCD80012A33}"/>
      </w:docPartPr>
      <w:docPartBody>
        <w:p w:rsidR="006B7788" w:rsidRDefault="002172D4" w:rsidP="002172D4">
          <w:pPr>
            <w:pStyle w:val="52A95E2178D643B398D57C471B6FF8C51"/>
          </w:pPr>
          <w:r w:rsidRPr="005F0241">
            <w:rPr>
              <w:rStyle w:val="Textodelmarcadordeposicin"/>
            </w:rPr>
            <w:t>Elija un elemento.</w:t>
          </w:r>
        </w:p>
      </w:docPartBody>
    </w:docPart>
    <w:docPart>
      <w:docPartPr>
        <w:name w:val="B5DB3982D6EE49D8B4A168396A4834C4"/>
        <w:category>
          <w:name w:val="General"/>
          <w:gallery w:val="placeholder"/>
        </w:category>
        <w:types>
          <w:type w:val="bbPlcHdr"/>
        </w:types>
        <w:behaviors>
          <w:behavior w:val="content"/>
        </w:behaviors>
        <w:guid w:val="{319A4E53-F7A6-4932-AD65-02A5B0519926}"/>
      </w:docPartPr>
      <w:docPartBody>
        <w:p w:rsidR="00896603" w:rsidRDefault="005756A3" w:rsidP="005756A3">
          <w:pPr>
            <w:pStyle w:val="B5DB3982D6EE49D8B4A168396A4834C4"/>
          </w:pPr>
          <w:r w:rsidRPr="007A2281">
            <w:rPr>
              <w:rStyle w:val="Textodelmarcadordeposicin"/>
            </w:rPr>
            <w:t>Elija un elemento.</w:t>
          </w:r>
        </w:p>
      </w:docPartBody>
    </w:docPart>
    <w:docPart>
      <w:docPartPr>
        <w:name w:val="7E57EA97386C473AB0B30FA3E22000F8"/>
        <w:category>
          <w:name w:val="General"/>
          <w:gallery w:val="placeholder"/>
        </w:category>
        <w:types>
          <w:type w:val="bbPlcHdr"/>
        </w:types>
        <w:behaviors>
          <w:behavior w:val="content"/>
        </w:behaviors>
        <w:guid w:val="{5C1A4222-34F1-4957-B348-F090F2025202}"/>
      </w:docPartPr>
      <w:docPartBody>
        <w:p w:rsidR="0098406C" w:rsidRDefault="00253DA9" w:rsidP="00253DA9">
          <w:pPr>
            <w:pStyle w:val="7E57EA97386C473AB0B30FA3E22000F8"/>
          </w:pPr>
          <w:r w:rsidRPr="007A2281">
            <w:rPr>
              <w:rStyle w:val="Textodelmarcadordeposicin"/>
            </w:rPr>
            <w:t>Elija un elemento.</w:t>
          </w:r>
        </w:p>
      </w:docPartBody>
    </w:docPart>
    <w:docPart>
      <w:docPartPr>
        <w:name w:val="511F5059EA4E43AF8C126509D2FA3D03"/>
        <w:category>
          <w:name w:val="General"/>
          <w:gallery w:val="placeholder"/>
        </w:category>
        <w:types>
          <w:type w:val="bbPlcHdr"/>
        </w:types>
        <w:behaviors>
          <w:behavior w:val="content"/>
        </w:behaviors>
        <w:guid w:val="{6273E995-8860-46D9-B553-F3EFD73CC561}"/>
      </w:docPartPr>
      <w:docPartBody>
        <w:p w:rsidR="003F27AE" w:rsidRDefault="00712AA8">
          <w:pPr>
            <w:pStyle w:val="511F5059EA4E43AF8C126509D2FA3D03"/>
          </w:pPr>
          <w:r w:rsidRPr="00171C88">
            <w:rPr>
              <w:rStyle w:val="Textodelmarcadordeposicin"/>
            </w:rPr>
            <w:t>Elija un elemento.</w:t>
          </w:r>
        </w:p>
      </w:docPartBody>
    </w:docPart>
    <w:docPart>
      <w:docPartPr>
        <w:name w:val="548627C837EC4F1190B82FADB9E52A28"/>
        <w:category>
          <w:name w:val="General"/>
          <w:gallery w:val="placeholder"/>
        </w:category>
        <w:types>
          <w:type w:val="bbPlcHdr"/>
        </w:types>
        <w:behaviors>
          <w:behavior w:val="content"/>
        </w:behaviors>
        <w:guid w:val="{9BFBA051-6EDD-4A45-BDA3-3CDA7D801BBE}"/>
      </w:docPartPr>
      <w:docPartBody>
        <w:p w:rsidR="003F27AE" w:rsidRDefault="00712AA8">
          <w:pPr>
            <w:pStyle w:val="548627C837EC4F1190B82FADB9E52A28"/>
          </w:pPr>
          <w:r w:rsidRPr="007A2281">
            <w:rPr>
              <w:rStyle w:val="Textodelmarcadordeposicin"/>
            </w:rPr>
            <w:t>Elija un elemento.</w:t>
          </w:r>
        </w:p>
      </w:docPartBody>
    </w:docPart>
    <w:docPart>
      <w:docPartPr>
        <w:name w:val="476EBDB21BCE492B912157830C3F8E33"/>
        <w:category>
          <w:name w:val="General"/>
          <w:gallery w:val="placeholder"/>
        </w:category>
        <w:types>
          <w:type w:val="bbPlcHdr"/>
        </w:types>
        <w:behaviors>
          <w:behavior w:val="content"/>
        </w:behaviors>
        <w:guid w:val="{22BA59B6-E813-4D94-9789-04971AEF8AEA}"/>
      </w:docPartPr>
      <w:docPartBody>
        <w:p w:rsidR="003F27AE" w:rsidRDefault="009B5CBE" w:rsidP="009B5CBE">
          <w:pPr>
            <w:pStyle w:val="476EBDB21BCE492B912157830C3F8E33"/>
          </w:pPr>
          <w:r w:rsidRPr="00171C88">
            <w:rPr>
              <w:rStyle w:val="Textodelmarcadordeposicin"/>
            </w:rPr>
            <w:t>Elija un elemento.</w:t>
          </w:r>
        </w:p>
      </w:docPartBody>
    </w:docPart>
    <w:docPart>
      <w:docPartPr>
        <w:name w:val="49F3402797764F8E9F37A855C1D28ACB"/>
        <w:category>
          <w:name w:val="General"/>
          <w:gallery w:val="placeholder"/>
        </w:category>
        <w:types>
          <w:type w:val="bbPlcHdr"/>
        </w:types>
        <w:behaviors>
          <w:behavior w:val="content"/>
        </w:behaviors>
        <w:guid w:val="{3220197C-E8C8-4572-99B6-3DB3949F6A66}"/>
      </w:docPartPr>
      <w:docPartBody>
        <w:p w:rsidR="002E2C7D" w:rsidRDefault="006C68A3" w:rsidP="006C68A3">
          <w:pPr>
            <w:pStyle w:val="49F3402797764F8E9F37A855C1D28ACB"/>
          </w:pPr>
          <w:r w:rsidRPr="007A2281">
            <w:rPr>
              <w:rStyle w:val="Textodelmarcadordeposicin"/>
            </w:rPr>
            <w:t>Elija un elemento.</w:t>
          </w:r>
        </w:p>
      </w:docPartBody>
    </w:docPart>
    <w:docPart>
      <w:docPartPr>
        <w:name w:val="4BCF077DE8EA43149F24D2B5D48F1675"/>
        <w:category>
          <w:name w:val="General"/>
          <w:gallery w:val="placeholder"/>
        </w:category>
        <w:types>
          <w:type w:val="bbPlcHdr"/>
        </w:types>
        <w:behaviors>
          <w:behavior w:val="content"/>
        </w:behaviors>
        <w:guid w:val="{6EC84EFB-8DE3-4C50-873B-42D18A078693}"/>
      </w:docPartPr>
      <w:docPartBody>
        <w:p w:rsidR="006C6946" w:rsidRDefault="00DD4C67" w:rsidP="00DD4C67">
          <w:pPr>
            <w:pStyle w:val="4BCF077DE8EA43149F24D2B5D48F1675"/>
          </w:pPr>
          <w:r w:rsidRPr="00F63384">
            <w:rPr>
              <w:rStyle w:val="Textodelmarcadordeposicin"/>
              <w:rFonts w:cs="Times New Roman"/>
              <w:szCs w:val="24"/>
            </w:rPr>
            <w:t>Elija un elemento.</w:t>
          </w:r>
        </w:p>
      </w:docPartBody>
    </w:docPart>
    <w:docPart>
      <w:docPartPr>
        <w:name w:val="637B6F9CA9D0484F97E2BE31B9DBFC20"/>
        <w:category>
          <w:name w:val="General"/>
          <w:gallery w:val="placeholder"/>
        </w:category>
        <w:types>
          <w:type w:val="bbPlcHdr"/>
        </w:types>
        <w:behaviors>
          <w:behavior w:val="content"/>
        </w:behaviors>
        <w:guid w:val="{EB7D222B-5DC6-4587-ADCF-ABAE47D38006}"/>
      </w:docPartPr>
      <w:docPartBody>
        <w:p w:rsidR="006C6946" w:rsidRDefault="00DD4C67" w:rsidP="00DD4C67">
          <w:pPr>
            <w:pStyle w:val="637B6F9CA9D0484F97E2BE31B9DBFC20"/>
          </w:pPr>
          <w:r w:rsidRPr="007A2281">
            <w:rPr>
              <w:rStyle w:val="Textodelmarcadordeposicin"/>
            </w:rPr>
            <w:t>Elija un elemento.</w:t>
          </w:r>
        </w:p>
      </w:docPartBody>
    </w:docPart>
    <w:docPart>
      <w:docPartPr>
        <w:name w:val="BA18F69305C743D9A64D0C95FB7BEFDA"/>
        <w:category>
          <w:name w:val="General"/>
          <w:gallery w:val="placeholder"/>
        </w:category>
        <w:types>
          <w:type w:val="bbPlcHdr"/>
        </w:types>
        <w:behaviors>
          <w:behavior w:val="content"/>
        </w:behaviors>
        <w:guid w:val="{64CDE7AA-0170-43AC-8AE4-E23F3D5E88E7}"/>
      </w:docPartPr>
      <w:docPartBody>
        <w:p w:rsidR="004A1D25" w:rsidRDefault="000B2CF0" w:rsidP="000B2CF0">
          <w:pPr>
            <w:pStyle w:val="BA18F69305C743D9A64D0C95FB7BEFDA"/>
          </w:pPr>
          <w:r w:rsidRPr="007A2281">
            <w:rPr>
              <w:rStyle w:val="Textodelmarcadordeposicin"/>
            </w:rPr>
            <w:t>Elija un elemento.</w:t>
          </w:r>
        </w:p>
      </w:docPartBody>
    </w:docPart>
    <w:docPart>
      <w:docPartPr>
        <w:name w:val="C2EF5EF2818E4667B169278553E19CE6"/>
        <w:category>
          <w:name w:val="General"/>
          <w:gallery w:val="placeholder"/>
        </w:category>
        <w:types>
          <w:type w:val="bbPlcHdr"/>
        </w:types>
        <w:behaviors>
          <w:behavior w:val="content"/>
        </w:behaviors>
        <w:guid w:val="{3ED1761C-C35F-482B-801D-0333BF94CA82}"/>
      </w:docPartPr>
      <w:docPartBody>
        <w:p w:rsidR="004A1D25" w:rsidRDefault="000B2CF0" w:rsidP="000B2CF0">
          <w:pPr>
            <w:pStyle w:val="C2EF5EF2818E4667B169278553E19CE6"/>
          </w:pPr>
          <w:r w:rsidRPr="007A2281">
            <w:rPr>
              <w:rStyle w:val="Textodelmarcadordeposicin"/>
            </w:rPr>
            <w:t>Elija un elemento.</w:t>
          </w:r>
        </w:p>
      </w:docPartBody>
    </w:docPart>
    <w:docPart>
      <w:docPartPr>
        <w:name w:val="BB22AFF9A1C449A3956896EF75648338"/>
        <w:category>
          <w:name w:val="General"/>
          <w:gallery w:val="placeholder"/>
        </w:category>
        <w:types>
          <w:type w:val="bbPlcHdr"/>
        </w:types>
        <w:behaviors>
          <w:behavior w:val="content"/>
        </w:behaviors>
        <w:guid w:val="{ACAA2998-0022-4883-BDFF-09AC1DCC5E28}"/>
      </w:docPartPr>
      <w:docPartBody>
        <w:p w:rsidR="00FC32D5" w:rsidRDefault="00FC541A" w:rsidP="00FC541A">
          <w:pPr>
            <w:pStyle w:val="BB22AFF9A1C449A3956896EF75648338"/>
          </w:pPr>
          <w:r w:rsidRPr="007A2281">
            <w:rPr>
              <w:rStyle w:val="Textodelmarcadordeposicin"/>
            </w:rPr>
            <w:t>Elija un elemento.</w:t>
          </w:r>
        </w:p>
      </w:docPartBody>
    </w:docPart>
    <w:docPart>
      <w:docPartPr>
        <w:name w:val="E8CF742D613B4AFE959DF1B2F9F05815"/>
        <w:category>
          <w:name w:val="General"/>
          <w:gallery w:val="placeholder"/>
        </w:category>
        <w:types>
          <w:type w:val="bbPlcHdr"/>
        </w:types>
        <w:behaviors>
          <w:behavior w:val="content"/>
        </w:behaviors>
        <w:guid w:val="{9C2D2407-23D4-40B4-8D8B-3BE1477C6298}"/>
      </w:docPartPr>
      <w:docPartBody>
        <w:p w:rsidR="00FC32D5" w:rsidRDefault="00FC541A" w:rsidP="00FC541A">
          <w:pPr>
            <w:pStyle w:val="E8CF742D613B4AFE959DF1B2F9F05815"/>
          </w:pPr>
          <w:r w:rsidRPr="007A2281">
            <w:rPr>
              <w:rStyle w:val="Textodelmarcadordeposicin"/>
            </w:rPr>
            <w:t>Elija un elemento.</w:t>
          </w:r>
        </w:p>
      </w:docPartBody>
    </w:docPart>
    <w:docPart>
      <w:docPartPr>
        <w:name w:val="DefaultPlaceholder_-1854013440"/>
        <w:category>
          <w:name w:val="General"/>
          <w:gallery w:val="placeholder"/>
        </w:category>
        <w:types>
          <w:type w:val="bbPlcHdr"/>
        </w:types>
        <w:behaviors>
          <w:behavior w:val="content"/>
        </w:behaviors>
        <w:guid w:val="{E26B20A0-341D-4AC2-ABB6-BF2A349AC21A}"/>
      </w:docPartPr>
      <w:docPartBody>
        <w:p w:rsidR="00554597" w:rsidRDefault="00D93898">
          <w:r w:rsidRPr="00481915">
            <w:rPr>
              <w:rStyle w:val="Textodelmarcadordeposicin"/>
            </w:rPr>
            <w:t>Haga clic o pulse aquí para escribir texto.</w:t>
          </w:r>
        </w:p>
      </w:docPartBody>
    </w:docPart>
    <w:docPart>
      <w:docPartPr>
        <w:name w:val="1AD5329900CA4F0E90324350243BD47F"/>
        <w:category>
          <w:name w:val="General"/>
          <w:gallery w:val="placeholder"/>
        </w:category>
        <w:types>
          <w:type w:val="bbPlcHdr"/>
        </w:types>
        <w:behaviors>
          <w:behavior w:val="content"/>
        </w:behaviors>
        <w:guid w:val="{35D9C702-2E94-4373-9632-9A4EBE882F17}"/>
      </w:docPartPr>
      <w:docPartBody>
        <w:p w:rsidR="00554597" w:rsidRDefault="00D93898" w:rsidP="00D93898">
          <w:pPr>
            <w:pStyle w:val="1AD5329900CA4F0E90324350243BD47F"/>
          </w:pPr>
          <w:r w:rsidRPr="00481915">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Georgia">
    <w:panose1 w:val="02040502050405020303"/>
    <w:charset w:val="00"/>
    <w:family w:val="roman"/>
    <w:pitch w:val="variable"/>
    <w:sig w:usb0="00000287" w:usb1="00000000" w:usb2="00000000" w:usb3="00000000" w:csb0="000000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7194"/>
    <w:rsid w:val="000046CC"/>
    <w:rsid w:val="0001585E"/>
    <w:rsid w:val="000522D2"/>
    <w:rsid w:val="000668B3"/>
    <w:rsid w:val="000A4255"/>
    <w:rsid w:val="000B2CF0"/>
    <w:rsid w:val="000E7FB8"/>
    <w:rsid w:val="001729C8"/>
    <w:rsid w:val="001E37B7"/>
    <w:rsid w:val="001F62DA"/>
    <w:rsid w:val="00202467"/>
    <w:rsid w:val="002172D4"/>
    <w:rsid w:val="00253DA9"/>
    <w:rsid w:val="00256CF3"/>
    <w:rsid w:val="002743A4"/>
    <w:rsid w:val="00283E00"/>
    <w:rsid w:val="00285ABB"/>
    <w:rsid w:val="002A1A8A"/>
    <w:rsid w:val="002B51D4"/>
    <w:rsid w:val="002B7194"/>
    <w:rsid w:val="002E299E"/>
    <w:rsid w:val="002E2C7D"/>
    <w:rsid w:val="003134B8"/>
    <w:rsid w:val="00350B20"/>
    <w:rsid w:val="0035333A"/>
    <w:rsid w:val="0038427D"/>
    <w:rsid w:val="003843A6"/>
    <w:rsid w:val="003A7FB4"/>
    <w:rsid w:val="003C5E60"/>
    <w:rsid w:val="003F27AE"/>
    <w:rsid w:val="00414211"/>
    <w:rsid w:val="00445513"/>
    <w:rsid w:val="00451D22"/>
    <w:rsid w:val="00464D88"/>
    <w:rsid w:val="00496738"/>
    <w:rsid w:val="004A1D25"/>
    <w:rsid w:val="004A6127"/>
    <w:rsid w:val="004B1CE6"/>
    <w:rsid w:val="004B51B8"/>
    <w:rsid w:val="004D63E3"/>
    <w:rsid w:val="004F7AAD"/>
    <w:rsid w:val="00512DDE"/>
    <w:rsid w:val="00554597"/>
    <w:rsid w:val="00565135"/>
    <w:rsid w:val="005756A3"/>
    <w:rsid w:val="00583C94"/>
    <w:rsid w:val="005945A6"/>
    <w:rsid w:val="0059588B"/>
    <w:rsid w:val="005A0378"/>
    <w:rsid w:val="005B7C16"/>
    <w:rsid w:val="005C0EEB"/>
    <w:rsid w:val="005F0D53"/>
    <w:rsid w:val="00602E84"/>
    <w:rsid w:val="00610DE2"/>
    <w:rsid w:val="00642842"/>
    <w:rsid w:val="0066761E"/>
    <w:rsid w:val="00674715"/>
    <w:rsid w:val="00696537"/>
    <w:rsid w:val="00696E1F"/>
    <w:rsid w:val="006B7788"/>
    <w:rsid w:val="006C4396"/>
    <w:rsid w:val="006C68A3"/>
    <w:rsid w:val="006C6946"/>
    <w:rsid w:val="006D186D"/>
    <w:rsid w:val="006D5E0B"/>
    <w:rsid w:val="006F5782"/>
    <w:rsid w:val="00701EE4"/>
    <w:rsid w:val="00712AA8"/>
    <w:rsid w:val="007245E1"/>
    <w:rsid w:val="0073353F"/>
    <w:rsid w:val="007858A2"/>
    <w:rsid w:val="007E4696"/>
    <w:rsid w:val="007E5A73"/>
    <w:rsid w:val="007F3623"/>
    <w:rsid w:val="007F7C2F"/>
    <w:rsid w:val="00806A2D"/>
    <w:rsid w:val="00822FB4"/>
    <w:rsid w:val="008231B8"/>
    <w:rsid w:val="008233C7"/>
    <w:rsid w:val="00896603"/>
    <w:rsid w:val="008A1B86"/>
    <w:rsid w:val="008A658B"/>
    <w:rsid w:val="008B7F48"/>
    <w:rsid w:val="0090753D"/>
    <w:rsid w:val="00911224"/>
    <w:rsid w:val="00925B76"/>
    <w:rsid w:val="00936778"/>
    <w:rsid w:val="00942F73"/>
    <w:rsid w:val="0098406C"/>
    <w:rsid w:val="009B5CBE"/>
    <w:rsid w:val="009F63F9"/>
    <w:rsid w:val="00A001BD"/>
    <w:rsid w:val="00A47D73"/>
    <w:rsid w:val="00A82B82"/>
    <w:rsid w:val="00B17CE7"/>
    <w:rsid w:val="00B3755C"/>
    <w:rsid w:val="00BA0310"/>
    <w:rsid w:val="00BB0E6B"/>
    <w:rsid w:val="00BB55F0"/>
    <w:rsid w:val="00BD37D5"/>
    <w:rsid w:val="00BD783B"/>
    <w:rsid w:val="00C3317B"/>
    <w:rsid w:val="00C54684"/>
    <w:rsid w:val="00C66EEA"/>
    <w:rsid w:val="00C91C2D"/>
    <w:rsid w:val="00CC4A93"/>
    <w:rsid w:val="00D02D08"/>
    <w:rsid w:val="00D04847"/>
    <w:rsid w:val="00D05FD2"/>
    <w:rsid w:val="00D10329"/>
    <w:rsid w:val="00D25197"/>
    <w:rsid w:val="00D40D95"/>
    <w:rsid w:val="00D82127"/>
    <w:rsid w:val="00D93898"/>
    <w:rsid w:val="00DB0A63"/>
    <w:rsid w:val="00DB7D0D"/>
    <w:rsid w:val="00DD4C67"/>
    <w:rsid w:val="00E904FA"/>
    <w:rsid w:val="00E90F7E"/>
    <w:rsid w:val="00EC2710"/>
    <w:rsid w:val="00EC5311"/>
    <w:rsid w:val="00ED1840"/>
    <w:rsid w:val="00ED3386"/>
    <w:rsid w:val="00F03C56"/>
    <w:rsid w:val="00F062E9"/>
    <w:rsid w:val="00F14C75"/>
    <w:rsid w:val="00F41183"/>
    <w:rsid w:val="00F715C0"/>
    <w:rsid w:val="00F90479"/>
    <w:rsid w:val="00FC32D5"/>
    <w:rsid w:val="00FC541A"/>
    <w:rsid w:val="00FD3EE2"/>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994198A"/>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73353F"/>
    <w:rPr>
      <w:color w:val="808080"/>
    </w:rPr>
  </w:style>
  <w:style w:type="paragraph" w:customStyle="1" w:styleId="DefaultPlaceholder1081868575">
    <w:name w:val="DefaultPlaceholder_1081868575"/>
    <w:rsid w:val="002172D4"/>
    <w:pPr>
      <w:jc w:val="both"/>
    </w:pPr>
    <w:rPr>
      <w:rFonts w:ascii="Times New Roman" w:eastAsiaTheme="minorHAnsi" w:hAnsi="Times New Roman"/>
      <w:sz w:val="24"/>
      <w:lang w:eastAsia="en-US"/>
    </w:rPr>
  </w:style>
  <w:style w:type="paragraph" w:customStyle="1" w:styleId="52A95E2178D643B398D57C471B6FF8C51">
    <w:name w:val="52A95E2178D643B398D57C471B6FF8C51"/>
    <w:rsid w:val="002172D4"/>
    <w:pPr>
      <w:jc w:val="both"/>
    </w:pPr>
    <w:rPr>
      <w:rFonts w:ascii="Times New Roman" w:eastAsiaTheme="minorHAnsi" w:hAnsi="Times New Roman"/>
      <w:sz w:val="24"/>
      <w:lang w:eastAsia="en-US"/>
    </w:rPr>
  </w:style>
  <w:style w:type="paragraph" w:customStyle="1" w:styleId="B5DB3982D6EE49D8B4A168396A4834C4">
    <w:name w:val="B5DB3982D6EE49D8B4A168396A4834C4"/>
    <w:rsid w:val="005756A3"/>
  </w:style>
  <w:style w:type="paragraph" w:customStyle="1" w:styleId="7E57EA97386C473AB0B30FA3E22000F8">
    <w:name w:val="7E57EA97386C473AB0B30FA3E22000F8"/>
    <w:rsid w:val="00253DA9"/>
  </w:style>
  <w:style w:type="paragraph" w:customStyle="1" w:styleId="BA18F69305C743D9A64D0C95FB7BEFDA">
    <w:name w:val="BA18F69305C743D9A64D0C95FB7BEFDA"/>
    <w:rsid w:val="000B2CF0"/>
  </w:style>
  <w:style w:type="paragraph" w:customStyle="1" w:styleId="511F5059EA4E43AF8C126509D2FA3D03">
    <w:name w:val="511F5059EA4E43AF8C126509D2FA3D03"/>
  </w:style>
  <w:style w:type="paragraph" w:customStyle="1" w:styleId="548627C837EC4F1190B82FADB9E52A28">
    <w:name w:val="548627C837EC4F1190B82FADB9E52A28"/>
  </w:style>
  <w:style w:type="paragraph" w:customStyle="1" w:styleId="476EBDB21BCE492B912157830C3F8E33">
    <w:name w:val="476EBDB21BCE492B912157830C3F8E33"/>
    <w:rsid w:val="009B5CBE"/>
  </w:style>
  <w:style w:type="paragraph" w:customStyle="1" w:styleId="C2EF5EF2818E4667B169278553E19CE6">
    <w:name w:val="C2EF5EF2818E4667B169278553E19CE6"/>
    <w:rsid w:val="000B2CF0"/>
  </w:style>
  <w:style w:type="paragraph" w:customStyle="1" w:styleId="49F3402797764F8E9F37A855C1D28ACB">
    <w:name w:val="49F3402797764F8E9F37A855C1D28ACB"/>
    <w:rsid w:val="006C68A3"/>
  </w:style>
  <w:style w:type="paragraph" w:customStyle="1" w:styleId="4BCF077DE8EA43149F24D2B5D48F1675">
    <w:name w:val="4BCF077DE8EA43149F24D2B5D48F1675"/>
    <w:rsid w:val="00DD4C67"/>
  </w:style>
  <w:style w:type="paragraph" w:customStyle="1" w:styleId="637B6F9CA9D0484F97E2BE31B9DBFC20">
    <w:name w:val="637B6F9CA9D0484F97E2BE31B9DBFC20"/>
    <w:rsid w:val="00DD4C67"/>
  </w:style>
  <w:style w:type="paragraph" w:customStyle="1" w:styleId="BB22AFF9A1C449A3956896EF75648338">
    <w:name w:val="BB22AFF9A1C449A3956896EF75648338"/>
    <w:rsid w:val="00FC541A"/>
  </w:style>
  <w:style w:type="paragraph" w:customStyle="1" w:styleId="E8CF742D613B4AFE959DF1B2F9F05815">
    <w:name w:val="E8CF742D613B4AFE959DF1B2F9F05815"/>
    <w:rsid w:val="00FC541A"/>
  </w:style>
  <w:style w:type="paragraph" w:customStyle="1" w:styleId="1AD5329900CA4F0E90324350243BD47F">
    <w:name w:val="1AD5329900CA4F0E90324350243BD47F"/>
    <w:rsid w:val="00D9389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818" row="0">
    <wetp:webextensionref xmlns:r="http://schemas.openxmlformats.org/officeDocument/2006/relationships" r:id="rId1"/>
  </wetp:taskpane>
  <wetp:taskpane dockstate="right" visibility="0" width="525"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6855F27F-CE46-47BA-BB57-713F34FAB39E}">
  <we:reference id="f78a3046-9e99-4300-aa2b-5814002b01a2" version="1.55.1.0" store="EXCatalog" storeType="EXCatalog"/>
  <we:alternateReferences>
    <we:reference id="WA104382081" version="1.55.1.0" store="es-CO" storeType="OMEX"/>
  </we:alternateReferences>
  <we:properties>
    <we:property name="MENDELEY_CITATIONS" value="[{&quot;citationID&quot;:&quot;MENDELEY_CITATION_fd43f6e8-5c4a-4bea-ba00-dbad9812011d&quot;,&quot;properties&quot;:{&quot;noteIndex&quot;:0},&quot;isEdited&quot;:false,&quot;manualOverride&quot;:{&quot;isManuallyOverridden&quot;:true,&quot;citeprocText&quot;:&quot;(Irla Nebril &amp;#38; Padial Molina, 2018)&quot;,&quot;manualOverrideText&quot;:&quot;(Irla Nebril &amp; Padial Molina, 2018).&quot;},&quot;citationTag&quot;:&quot;MENDELEY_CITATION_v3_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&quot;,&quot;citationItems&quot;:[{&quot;id&quot;:&quot;7060b9b1-fca2-3cf7-83f2-f35d182fefba&quot;,&quot;itemData&quot;:{&quot;type&quot;:&quot;thesis&quot;,&quot;id&quot;:&quot;7060b9b1-fca2-3cf7-83f2-f35d182fefba&quot;,&quot;title&quot;:&quot;Modelización Bioclimática : Estudio de parámetros medioambientales.&quot;,&quot;author&quot;:[{&quot;family&quot;:&quot;Irla Nebril&quot;,&quot;given&quot;:&quot;Víctor&quot;,&quot;parse-names&quot;:false,&quot;dropping-particle&quot;:&quot;&quot;,&quot;non-dropping-particle&quot;:&quot;&quot;},{&quot;family&quot;:&quot;Padial Molina&quot;,&quot;given&quot;:&quot;Juan Francisco&quot;,&quot;parse-names&quot;:false,&quot;dropping-particle&quot;:&quot;&quot;,&quot;non-dropping-particle&quot;:&quot;&quot;}],&quot;issued&quot;:{&quot;date-parts&quot;:[[2018]]},&quot;publisher-place&quot;:&quot;Madrid, Madrid&quot;,&quot;publisher&quot;:&quot;Universidad Politécnica de Madrid, Escuela Técnica Superior de Arquitectura de Madrid, Madrid.&quot;,&quot;container-title-short&quot;:&quot;&quot;},&quot;isTemporary&quot;:false}]},{&quot;citationID&quot;:&quot;MENDELEY_CITATION_65619100-c8f7-40ca-98b6-134e73760864&quot;,&quot;properties&quot;:{&quot;noteIndex&quot;:0},&quot;isEdited&quot;:false,&quot;manualOverride&quot;:{&quot;isManuallyOverridden&quot;:true,&quot;citeprocText&quot;:&quot;(Martín Dorta et al., 2014)&quot;,&quot;manualOverrideText&quot;:&quot;Martín Dorta et al., 2014)&quot;},&quot;citationTag&quot;:&quot;MENDELEY_CITATION_v3_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&quot;,&quot;citationItems&quot;:[{&quot;id&quot;:&quot;135b74e9-0639-317d-9625-f9cede814dac&quot;,&quot;itemData&quot;:{&quot;type&quot;:&quot;book&quot;,&quot;id&quot;:&quot;135b74e9-0639-317d-9625-f9cede814dac&quot;,&quot;title&quot;:&quot;Análisis de la integración de la tecnología BIM y los indicadores de Sostenibilidad&quot;,&quot;author&quot;:[{&quot;family&quot;:&quot;Martín Dorta&quot;,&quot;given&quot;:&quot;N.&quot;,&quot;parse-names&quot;:false,&quot;dropping-particle&quot;:&quot;&quot;,&quot;non-dropping-particle&quot;:&quot;&quot;},{&quot;family&quot;:&quot;Franco Pérez&quot;,&quot;given&quot;:&quot;C.&quot;,&quot;parse-names&quot;:false,&quot;dropping-particle&quot;:&quot;&quot;,&quot;non-dropping-particle&quot;:&quot;&quot;},{&quot;family&quot;:&quot;Broock Hijar&quot;,&quot;given&quot;:&quot;D.&quot;,&quot;parse-names&quot;:false,&quot;dropping-particle&quot;:&quot;&quot;,&quot;non-dropping-particle&quot;:&quot;&quot;},{&quot;family&quot;:&quot;González de Chaves y Assef&quot;,&quot;given&quot;:&quot;P.&quot;,&quot;parse-names&quot;:false,&quot;dropping-particle&quot;:&quot;&quot;,&quot;non-dropping-particle&quot;:&quot;&quot;}],&quot;ISBN&quot;:&quot;9788490482346&quot;,&quot;URL&quot;:&quot;www.lalibreria.upv.es&quot;,&quot;issued&quot;:{&quot;date-parts&quot;:[[2014]]},&quot;container-title-short&quot;:&quot;&quot;},&quot;isTemporary&quot;:false}]},{&quot;citationID&quot;:&quot;MENDELEY_CITATION_1a8072d2-bbe1-4e59-801b-34313a284414&quot;,&quot;properties&quot;:{&quot;noteIndex&quot;:0},&quot;isEdited&quot;:false,&quot;manualOverride&quot;:{&quot;isManuallyOverridden&quot;:true,&quot;citeprocText&quot;:&quot;(Martín Dorta et al., 2014)&quot;,&quot;manualOverrideText&quot;:&quot;(Martín Dorta et al., 2014).&quot;},&quot;citationTag&quot;:&quot;MENDELEY_CITATION_v3_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&quot;,&quot;citationItems&quot;:[{&quot;id&quot;:&quot;135b74e9-0639-317d-9625-f9cede814dac&quot;,&quot;itemData&quot;:{&quot;type&quot;:&quot;book&quot;,&quot;id&quot;:&quot;135b74e9-0639-317d-9625-f9cede814dac&quot;,&quot;title&quot;:&quot;Análisis de la integración de la tecnología BIM y los indicadores de Sostenibilidad&quot;,&quot;author&quot;:[{&quot;family&quot;:&quot;Martín Dorta&quot;,&quot;given&quot;:&quot;N.&quot;,&quot;parse-names&quot;:false,&quot;dropping-particle&quot;:&quot;&quot;,&quot;non-dropping-particle&quot;:&quot;&quot;},{&quot;family&quot;:&quot;Franco Pérez&quot;,&quot;given&quot;:&quot;C.&quot;,&quot;parse-names&quot;:false,&quot;dropping-particle&quot;:&quot;&quot;,&quot;non-dropping-particle&quot;:&quot;&quot;},{&quot;family&quot;:&quot;Broock Hijar&quot;,&quot;given&quot;:&quot;D.&quot;,&quot;parse-names&quot;:false,&quot;dropping-particle&quot;:&quot;&quot;,&quot;non-dropping-particle&quot;:&quot;&quot;},{&quot;family&quot;:&quot;González de Chaves y Assef&quot;,&quot;given&quot;:&quot;P.&quot;,&quot;parse-names&quot;:false,&quot;dropping-particle&quot;:&quot;&quot;,&quot;non-dropping-particle&quot;:&quot;&quot;}],&quot;ISBN&quot;:&quot;9788490482346&quot;,&quot;URL&quot;:&quot;www.lalibreria.upv.es&quot;,&quot;issued&quot;:{&quot;date-parts&quot;:[[2014]]},&quot;container-title-short&quot;:&quot;&quot;},&quot;isTemporary&quot;:false}]},{&quot;citationID&quot;:&quot;MENDELEY_CITATION_155ed174-1f82-4d5e-b344-e0baa6a6f275&quot;,&quot;properties&quot;:{&quot;noteIndex&quot;:0},&quot;isEdited&quot;:false,&quot;manualOverride&quot;:{&quot;isManuallyOverridden&quot;:true,&quot;citeprocText&quot;:&quot;(Azhar et al., 2010)&quot;,&quot;manualOverrideText&quot;:&quot;(Azhar et al., 2010).&quot;},&quot;citationTag&quot;:&quot;MENDELEY_CITATION_v3_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&quot;,&quot;citationItems&quot;:[{&quot;id&quot;:&quot;dc3485b6-e3b7-364b-a70d-ed7568e4dff5&quot;,&quot;itemData&quot;:{&quot;type&quot;:&quot;paper-conference&quot;,&quot;id&quot;:&quot;dc3485b6-e3b7-364b-a70d-ed7568e4dff5&quot;,&quot;title&quot;:&quot;A case study of building performance analyses using building information modeling&quot;,&quot;author&quot;:[{&quot;family&quot;:&quot;Azhar&quot;,&quot;given&quot;:&quot;Salman&quot;,&quot;parse-names&quot;:false,&quot;dropping-particle&quot;:&quot;&quot;,&quot;non-dropping-particle&quot;:&quot;&quot;},{&quot;family&quot;:&quot;Brown&quot;,&quot;given&quot;:&quot;Justin W.&quot;,&quot;parse-names&quot;:false,&quot;dropping-particle&quot;:&quot;&quot;,&quot;non-dropping-particle&quot;:&quot;&quot;},{&quot;family&quot;:&quot;Sattineni&quot;,&quot;given&quot;:&quot;Anoop&quot;,&quot;parse-names&quot;:false,&quot;dropping-particle&quot;:&quot;&quot;,&quot;non-dropping-particle&quot;:&quot;&quot;}],&quot;container-title&quot;:&quot;2010 - 27th International Symposium on Automation and Robotics in Construction, ISARC 2010&quot;,&quot;DOI&quot;:&quot;10.22260/isarc2010/0023&quot;,&quot;issued&quot;:{&quot;date-parts&quot;:[[2010]]},&quot;page&quot;:&quot;213-222&quot;,&quot;abstract&quot;:&quot;The first decade of the twenty first century has witnessed a tremendous increase in the demand of sustainable buildings mainly due to mounting energy costs and growing environmental concerns. The most effective decisions related to the sustainable design of a building can be made in the planning and design phases. Since Building Information Modeling (BIM) allows for multi-disciplinary information to be superimposed within one model, it creates an opportunity for sustainability measures to be incorporated early in the design process. This paper presents findings of a research project to investigate the feasibility of BIM for sustainability analyses via a case study. Based on the collected data, it is found that BIM can significantly aid in performing complex building performance analyses to ensure an optimized building design. The designers can also use these results to generate necessary documentation for LEED® certification (a green building rating system used in the USA), thereby saving considerable time and resources.&quot;,&quot;publisher&quot;:&quot;International Association for Automation and Robotics in Construction I.A.A.R.C)&quot;,&quot;container-title-short&quot;:&quot;&quot;},&quot;isTemporary&quot;:false}]},{&quot;citationID&quot;:&quot;MENDELEY_CITATION_0a389871-0713-47fa-8c3b-837faddc5e59&quot;,&quot;properties&quot;:{&quot;noteIndex&quot;:0},&quot;isEdited&quot;:false,&quot;manualOverride&quot;:{&quot;isManuallyOverridden&quot;:false,&quot;citeprocText&quot;:&quot;(Gao et al., 2019)&quot;,&quot;manualOverrideText&quot;:&quot;&quot;},&quot;citationTag&quot;:&quot;MENDELEY_CITATION_v3_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&quot;,&quot;citationItems&quot;:[{&quot;id&quot;:&quot;5465d23f-6486-341a-92a2-b211ce8fb456&quot;,&quot;itemData&quot;:{&quot;type&quot;:&quot;article-journal&quot;,&quot;id&quot;:&quot;5465d23f-6486-341a-92a2-b211ce8fb456&quot;,&quot;title&quot;:&quot;Building information modelling based building energy modelling: A review&quot;,&quot;author&quot;:[{&quot;family&quot;:&quot;Gao&quot;,&quot;given&quot;:&quot;Hao&quot;,&quot;parse-names&quot;:false,&quot;dropping-particle&quot;:&quot;&quot;,&quot;non-dropping-particle&quot;:&quot;&quot;},{&quot;family&quot;:&quot;Koch&quot;,&quot;given&quot;:&quot;Christian&quot;,&quot;parse-names&quot;:false,&quot;dropping-particle&quot;:&quot;&quot;,&quot;non-dropping-particle&quot;:&quot;&quot;},{&quot;family&quot;:&quot;Wu&quot;,&quot;given&quot;:&quot;Yupeng&quot;,&quot;parse-names&quot;:false,&quot;dropping-particle&quot;:&quot;&quot;,&quot;non-dropping-particle&quot;:&quot;&quot;}],&quot;container-title&quot;:&quot;Applied Energy&quot;,&quot;accessed&quot;:{&quot;date-parts&quot;:[[2023,5,14]]},&quot;DOI&quot;:&quot;10.1016/J.APENERGY.2019.01.032&quot;,&quot;ISSN&quot;:&quot;0306-2619&quot;,&quot;URL&quot;:&quot;https://www.sciencedirect.com/science/article/abs/pii/S0306261919300327&quot;,&quot;issued&quot;:{&quot;date-parts&quot;:[[2019,3,15]]},&quot;page&quot;:&quot;320-343&quot;,&quot;abstract&quot;:&quot;The emerging of building information modelling provides opportunities to break through the limitations of conventional building energy modelling such as tedious model preparation, model inconsistency and costly implementation, and promotes building energy modelling into the digital building design process. The method of using building information modelling for the building energy modelling process, named building information modelling-based building energy modelling has become a prevalent and attractive topic in both the research and the industry society in recent years. This paper presents an overall review on the building design process, and applications of building information modelling and building energy modelling in the design process. It also provides an in-depth review on the development of building information modelling-based building energy modelling methods and the development of prevalent informational infrastructures. Meanwhile, this literature review provides a special consideration on the maturity of building data transformation between building information modelling and building energy modelling for building energy simulation process, from the step 1 identifying the geometry, thermal properties of buildings to the step 6 the information and components for HVAC systems. In general, the current building information modelling-based building energy modelling methods are thoroughly evaluated and the trends for future developments are outlined. It is realised that the Building Information Modelling based Building Energy Modelling is particular appropriate for the early design stage, where the most suitable and cost effective approaches for energy efficient design can be integrated into the overall building design process.&quot;,&quot;publisher&quot;:&quot;Elsevier&quot;,&quot;volume&quot;:&quot;238&quot;,&quot;container-title-short&quot;:&quot;Appl Energy&quot;},&quot;isTemporary&quot;:false}]},{&quot;citationID&quot;:&quot;MENDELEY_CITATION_386e8c8f-a003-4c44-b68f-721307ea1b6b&quot;,&quot;properties&quot;:{&quot;noteIndex&quot;:0},&quot;isEdited&quot;:false,&quot;manualOverride&quot;:{&quot;isManuallyOverridden&quot;:false,&quot;citeprocText&quot;:&quot;(CPNAA, 2018)&quot;,&quot;manualOverrideText&quot;:&quot;&quot;},&quot;citationTag&quot;:&quot;MENDELEY_CITATION_v3_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&quot;,&quot;citationItems&quot;:[{&quot;id&quot;:&quot;48fe941c-38f7-312c-a5bb-9767fa49d558&quot;,&quot;itemData&quot;:{&quot;type&quot;:&quot;report&quot;,&quot;id&quot;:&quot;48fe941c-38f7-312c-a5bb-9767fa49d558&quot;,&quot;title&quot;:&quot;ESTUDIO DE CARACTERIZACIÓN DEL ARQUITECTO COLOMBIANO&quot;,&quot;author&quot;:[{&quot;family&quot;:&quot;CPNAA&quot;,&quot;given&quot;:&quot;&quot;,&quot;parse-names&quot;:false,&quot;dropping-particle&quot;:&quot;&quot;,&quot;non-dropping-particle&quot;:&quot;&quot;}],&quot;issued&quot;:{&quot;date-parts&quot;:[[2018]]},&quot;container-title-short&quot;:&quot;&quot;},&quot;isTemporary&quot;:false}]},{&quot;citationID&quot;:&quot;MENDELEY_CITATION_15b3ba9b-ccaa-418e-ad8f-0a81b0220b35&quot;,&quot;properties&quot;:{&quot;noteIndex&quot;:0},&quot;isEdited&quot;:false,&quot;manualOverride&quot;:{&quot;isManuallyOverridden&quot;:true,&quot;citeprocText&quot;:&quot;(Gobierno de Colombia, 2020)&quot;,&quot;manualOverrideText&quot;:&quot;(Gobierno de Colombia, 2020).&quot;},&quot;citationTag&quot;:&quot;MENDELEY_CITATION_v3_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&quot;,&quot;citationItems&quot;:[{&quot;id&quot;:&quot;987b2935-419f-3c4d-970d-fe7c020149ea&quot;,&quot;itemData&quot;:{&quot;type&quot;:&quot;report&quot;,&quot;id&quot;:&quot;987b2935-419f-3c4d-970d-fe7c020149ea&quot;,&quot;title&quot;:&quot;Estrategia Nacional BIM 2020-2026&quot;,&quot;author&quot;:[{&quot;family&quot;:&quot;Gobierno de Colombia&quot;,&quot;given&quot;:&quot;&quot;,&quot;parse-names&quot;:false,&quot;dropping-particle&quot;:&quot;&quot;,&quot;non-dropping-particle&quot;:&quot;&quot;}],&quot;ISSN&quot;:&quot;2020-2026&quot;,&quot;issued&quot;:{&quot;date-parts&quot;:[[2020]]},&quot;container-title-short&quot;:&quot;&quot;},&quot;isTemporary&quot;:false}]},{&quot;citationID&quot;:&quot;MENDELEY_CITATION_5193a8ce-86a3-46f6-9983-8675cebf4ef2&quot;,&quot;properties&quot;:{&quot;noteIndex&quot;:0},&quot;isEdited&quot;:false,&quot;manualOverride&quot;:{&quot;isManuallyOverridden&quot;:false,&quot;citeprocText&quot;:&quot;(&lt;i&gt;BIM: Conceptos y Metodologías&lt;/i&gt;, 2023)&quot;,&quot;manualOverrideText&quot;:&quot;&quot;},&quot;citationTag&quot;:&quot;MENDELEY_CITATION_v3_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&quot;,&quot;citationItems&quot;:[{&quot;id&quot;:&quot;f7e3491a-1a13-3859-99c6-a0e4033e8558&quot;,&quot;itemData&quot;:{&quot;type&quot;:&quot;webpage&quot;,&quot;id&quot;:&quot;f7e3491a-1a13-3859-99c6-a0e4033e8558&quot;,&quot;title&quot;:&quot;BIM: Conceptos y metodologías&quot;,&quot;container-title&quot;:&quot;https://www.ucatalunya.edu.co/blog/bim-conceptos-y-metodologias&quot;,&quot;accessed&quot;:{&quot;date-parts&quot;:[[2023,7,23]]},&quot;URL&quot;:&quot;https://www.ucatalunya.edu.co/blog/bim-conceptos-y-metodologias&quot;,&quot;issued&quot;:{&quot;date-parts&quot;:[[2023]]},&quot;container-title-short&quot;:&quot;&quot;},&quot;isTemporary&quot;:false}]},{&quot;citationID&quot;:&quot;MENDELEY_CITATION_37a01f67-4d92-4399-a33e-e0cbb5bacedc&quot;,&quot;properties&quot;:{&quot;noteIndex&quot;:0},&quot;isEdited&quot;:false,&quot;manualOverride&quot;:{&quot;isManuallyOverridden&quot;:false,&quot;citeprocText&quot;:&quot;(GoPillar Academy., 2020)&quot;,&quot;manualOverrideText&quot;:&quot;&quot;},&quot;citationTag&quot;:&quot;MENDELEY_CITATION_v3_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&quot;,&quot;citationItems&quot;:[{&quot;id&quot;:&quot;5b12ef84-ce4d-3b61-96ff-563121afa56b&quot;,&quot;itemData&quot;:{&quot;type&quot;:&quot;webpage&quot;,&quot;id&quot;:&quot;5b12ef84-ce4d-3b61-96ff-563121afa56b&quot;,&quot;title&quot;:&quot;¿Cuál es la diferencia entre BIM y Revit? ArchDaily Colombia.&quot;,&quot;author&quot;:[{&quot;family&quot;:&quot;GoPillar Academy.&quot;,&quot;given&quot;:&quot;&quot;,&quot;parse-names&quot;:false,&quot;dropping-particle&quot;:&quot;&quot;,&quot;non-dropping-particle&quot;:&quot;&quot;}],&quot;accessed&quot;:{&quot;date-parts&quot;:[[2023,7,23]]},&quot;URL&quot;:&quot;https://www.archdaily.co/co/948125/cual-es-la-diferencia-entre-bim-y-revit&quot;,&quot;issued&quot;:{&quot;date-parts&quot;:[[2020,10,12]]},&quot;container-title-short&quot;:&quot;&quot;},&quot;isTemporary&quot;:false}]},{&quot;citationID&quot;:&quot;MENDELEY_CITATION_f2d95a2e-c685-4eb1-afb9-52f72e8bcfed&quot;,&quot;properties&quot;:{&quot;noteIndex&quot;:0},&quot;isEdited&quot;:false,&quot;manualOverride&quot;:{&quot;isManuallyOverridden&quot;:false,&quot;citeprocText&quot;:&quot;(Zanni et al., 2017)&quot;,&quot;manualOverrideText&quot;:&quot;&quot;},&quot;citationTag&quot;:&quot;MENDELEY_CITATION_v3_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&quot;,&quot;citationItems&quot;:[{&quot;id&quot;:&quot;e19de8ab-6d46-304d-a6ff-3bffeb0e3edc&quot;,&quot;itemData&quot;:{&quot;type&quot;:&quot;article-journal&quot;,&quot;id&quot;:&quot;e19de8ab-6d46-304d-a6ff-3bffeb0e3edc&quot;,&quot;title&quot;:&quot;Towards a BIM-enabled sustainable building design process: roles, responsibilities, and requirements&quot;,&quot;author&quot;:[{&quot;family&quot;:&quot;Zanni&quot;,&quot;given&quot;:&quot;Maria Angeliki&quot;,&quot;parse-names&quot;:false,&quot;dropping-particle&quot;:&quot;&quot;,&quot;non-dropping-particle&quot;:&quot;&quot;},{&quot;family&quot;:&quot;Soetanto&quot;,&quot;given&quot;:&quot;Robby&quot;,&quot;parse-names&quot;:false,&quot;dropping-particle&quot;:&quot;&quot;,&quot;non-dropping-particle&quot;:&quot;&quot;},{&quot;family&quot;:&quot;Ruikar&quot;,&quot;given&quot;:&quot;Kirti&quot;,&quot;parse-names&quot;:false,&quot;dropping-particle&quot;:&quot;&quot;,&quot;non-dropping-particle&quot;:&quot;&quot;}],&quot;container-title&quot;:&quot;Architectural Engineering and Design Management&quot;,&quot;DOI&quot;:&quot;10.1080/17452007.2016.1213153&quot;,&quot;ISSN&quot;:&quot;17527589&quot;,&quot;issued&quot;:{&quot;date-parts&quot;:[[2017,3,4]]},&quot;page&quot;:&quot;101-129&quot;,&quot;abstract&quot;:&quot;Environmental sustainability considerations are often treated as an add-on to building design, following ad hoc processes for their implementation. As a result, the most common problem to achieve a sustainable building outcome is the absence of the right information at the right time to make critical decisions. For design team members to appreciate the requirements of multidisciplinary collaboration, there is a need for transparency and a shared understanding of the process. This research presents the findings from 25 in-depth interviews with industry practitioners concerning 10 case studies of buildings, which achieved high-sustainability certification ratings (e.g. BREEAM, Passivhaus, Part L), to identify best practices in sustainable building design (SBD). The results identify the key players’ roles and responsibilities, tasks, deliverables, and critical decision points for SBD. These components have been coordinated explicitly in a systematic process that utilises Information and Communications Technology, Building Information Modelling, and Building Performance Analysis software to realise the benefits of combining distributed teams’ expertise.&quot;,&quot;publisher&quot;:&quot;Taylor and Francis Ltd.&quot;,&quot;issue&quot;:&quot;2&quot;,&quot;volume&quot;:&quot;13&quot;,&quot;container-title-short&quot;:&quot;&quot;},&quot;isTemporary&quot;:false}]},{&quot;citationID&quot;:&quot;MENDELEY_CITATION_61443b75-229e-4d9f-8658-6046f19bb728&quot;,&quot;properties&quot;:{&quot;noteIndex&quot;:0},&quot;isEdited&quot;:false,&quot;manualOverride&quot;:{&quot;isManuallyOverridden&quot;:false,&quot;citeprocText&quot;:&quot;(Yang et al., 2013)&quot;,&quot;manualOverrideText&quot;:&quot;&quot;},&quot;citationTag&quot;:&quot;MENDELEY_CITATION_v3_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&quot;,&quot;citationItems&quot;:[{&quot;id&quot;:&quot;9c5297e2-f455-3485-a97b-25ff7df57e30&quot;,&quot;itemData&quot;:{&quot;type&quot;:&quot;report&quot;,&quot;id&quot;:&quot;9c5297e2-f455-3485-a97b-25ff7df57e30&quot;,&quot;title&quot;:&quot;Analysing Stakeholder-associated Risks in Green Buildings: A Social Network Analysis Method&quot;,&quot;author&quot;:[{&quot;family&quot;:&quot;Yang&quot;,&quot;given&quot;:&quot;Rebecca J&quot;,&quot;parse-names&quot;:false,&quot;dropping-particle&quot;:&quot;&quot;,&quot;non-dropping-particle&quot;:&quot;&quot;},{&quot;family&quot;:&quot;Zou&quot;,&quot;given&quot;:&quot;Patrick X W&quot;,&quot;parse-names&quot;:false,&quot;dropping-particle&quot;:&quot;&quot;,&quot;non-dropping-particle&quot;:&quot;&quot;},{&quot;family&quot;:&quot;Keating&quot;,&quot;given&quot;:&quot;Byron&quot;,&quot;parse-names&quot;:false,&quot;dropping-particle&quot;:&quot;&quot;,&quot;non-dropping-particle&quot;:&quot;&quot;}],&quot;issued&quot;:{&quot;date-parts&quot;:[[2013]]},&quot;abstract&quot;:&quot;In the research of risk associated with developing energy and water efficient green buildings, previous studies had mainly focused on \&quot;what the risks are and how the risks may impact on project objectives\&quot;, which were from an inward looking self-perspective and treated the risks in isolation from one another. While intensive research efforts have been dedicated to risk identification, assessment, classification, prioritisation and mitigation, a research gap exists, that is previous studies had ignored the fact that most risks are interrelated and associated with internal or external project stakeholders. To remedy the gap, this current research developed and presented a SNA (Social Network Analysis) based stakeholder-associated risk analysis method to assess risks in green buildings and the interactions between the risks. A case study has been conducted to demonstrate and validate this method. This research contributes to the development of a new theory to model the interdependent and interactive relationships of risks by using SNA as a methodology. This research should broaden project managers' awareness of the influential risks in green building and enhance their ability to perceive, understand, assess, and mitigate the risks in an effective and efficient way; thereby achieving higher performance in strategic risk management and stakeholder communication in green building development.&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2D4C291F-DBD3-4075-A829-F95257D5D243}">
  <we:reference id="wa104381727" version="1.0.0.9" store="es-ES" storeType="OMEX"/>
  <we:alternateReferences>
    <we:reference id="WA104381727" version="1.0.0.9" store="WA104381727"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6950f811-bb6f-433b-a0ae-d4b3c2de12a6" xsi:nil="true"/>
    <lcf76f155ced4ddcb4097134ff3c332f xmlns="dbb29e59-b7cc-435d-a429-5e9c54e694d3">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B295F88D44843E498633A7AE225A595C" ma:contentTypeVersion="9" ma:contentTypeDescription="Crear nuevo documento." ma:contentTypeScope="" ma:versionID="69dd2bd8c7a5f36ef584d82d35300776">
  <xsd:schema xmlns:xsd="http://www.w3.org/2001/XMLSchema" xmlns:xs="http://www.w3.org/2001/XMLSchema" xmlns:p="http://schemas.microsoft.com/office/2006/metadata/properties" xmlns:ns2="dbb29e59-b7cc-435d-a429-5e9c54e694d3" xmlns:ns3="6950f811-bb6f-433b-a0ae-d4b3c2de12a6" targetNamespace="http://schemas.microsoft.com/office/2006/metadata/properties" ma:root="true" ma:fieldsID="c10014df0e3639aa5d2a6f65da168744" ns2:_="" ns3:_="">
    <xsd:import namespace="dbb29e59-b7cc-435d-a429-5e9c54e694d3"/>
    <xsd:import namespace="6950f811-bb6f-433b-a0ae-d4b3c2de12a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b29e59-b7cc-435d-a429-5e9c54e694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0a65324e-4cf1-4843-a632-52bc77442364"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950f811-bb6f-433b-a0ae-d4b3c2de12a6"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9e55ad18-345c-4b33-a020-1f1c5063f7c3}" ma:internalName="TaxCatchAll" ma:showField="CatchAllData" ma:web="6950f811-bb6f-433b-a0ae-d4b3c2de12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5513EA2-01B9-45D3-A5A5-F27B0A8A7380}">
  <ds:schemaRefs>
    <ds:schemaRef ds:uri="http://schemas.microsoft.com/sharepoint/v3/contenttype/forms"/>
  </ds:schemaRefs>
</ds:datastoreItem>
</file>

<file path=customXml/itemProps2.xml><?xml version="1.0" encoding="utf-8"?>
<ds:datastoreItem xmlns:ds="http://schemas.openxmlformats.org/officeDocument/2006/customXml" ds:itemID="{73BF9346-2094-471B-91A0-AFB74349E618}">
  <ds:schemaRefs>
    <ds:schemaRef ds:uri="http://schemas.openxmlformats.org/officeDocument/2006/bibliography"/>
  </ds:schemaRefs>
</ds:datastoreItem>
</file>

<file path=customXml/itemProps3.xml><?xml version="1.0" encoding="utf-8"?>
<ds:datastoreItem xmlns:ds="http://schemas.openxmlformats.org/officeDocument/2006/customXml" ds:itemID="{985304C9-3AFD-4D20-998A-0F889FD8820B}">
  <ds:schemaRefs>
    <ds:schemaRef ds:uri="6950f811-bb6f-433b-a0ae-d4b3c2de12a6"/>
    <ds:schemaRef ds:uri="http://purl.org/dc/elements/1.1/"/>
    <ds:schemaRef ds:uri="http://purl.org/dc/dcmitype/"/>
    <ds:schemaRef ds:uri="http://schemas.microsoft.com/office/2006/metadata/properties"/>
    <ds:schemaRef ds:uri="http://schemas.microsoft.com/office/infopath/2007/PartnerControls"/>
    <ds:schemaRef ds:uri="http://schemas.microsoft.com/office/2006/documentManagement/types"/>
    <ds:schemaRef ds:uri="http://purl.org/dc/terms/"/>
    <ds:schemaRef ds:uri="http://schemas.openxmlformats.org/package/2006/metadata/core-properties"/>
    <ds:schemaRef ds:uri="dbb29e59-b7cc-435d-a429-5e9c54e694d3"/>
    <ds:schemaRef ds:uri="http://www.w3.org/XML/1998/namespace"/>
  </ds:schemaRefs>
</ds:datastoreItem>
</file>

<file path=customXml/itemProps4.xml><?xml version="1.0" encoding="utf-8"?>
<ds:datastoreItem xmlns:ds="http://schemas.openxmlformats.org/officeDocument/2006/customXml" ds:itemID="{D21BDBDC-7A3D-4F1E-9538-D811CD90C3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bb29e59-b7cc-435d-a429-5e9c54e694d3"/>
    <ds:schemaRef ds:uri="6950f811-bb6f-433b-a0ae-d4b3c2de12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55</Pages>
  <Words>14783</Words>
  <Characters>81307</Characters>
  <Application>Microsoft Office Word</Application>
  <DocSecurity>0</DocSecurity>
  <Lines>677</Lines>
  <Paragraphs>191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2023-08-02T00:17:00Z</dcterms:created>
  <dcterms:modified xsi:type="dcterms:W3CDTF">2023-08-02T00:17:00Z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0x010100B295F88D44843E498633A7AE225A595C</vt:lpwstr>
  </property>
  <property fmtid="{D5CDD505-2E9C-101B-9397-08002B2CF9AE}" pid="3" name="MediaServiceImageTags">
    <vt:lpwstr/>
  </property>
</Properties>
</file>