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C74114" w:rsidRDefault="001A5345" w:rsidP="00C70207">
      <w:pPr>
        <w:pStyle w:val="Portada"/>
        <w:jc w:val="center"/>
        <w:rPr>
          <w:lang w:val="en-US"/>
        </w:rPr>
      </w:pPr>
      <w:r w:rsidRPr="00C74114">
        <w:rPr>
          <w:lang w:val="en-US"/>
        </w:rPr>
        <w:t>Planning and Progress Report</w:t>
      </w:r>
    </w:p>
    <w:p w14:paraId="1A4E3FA0" w14:textId="48AAF7EE" w:rsidR="00C70207" w:rsidRPr="00C74114" w:rsidRDefault="00C70207" w:rsidP="00C70207">
      <w:pPr>
        <w:pStyle w:val="Portada"/>
        <w:rPr>
          <w:b w:val="0"/>
          <w:bCs/>
          <w:sz w:val="24"/>
          <w:szCs w:val="24"/>
          <w:lang w:val="en-US"/>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D53ADDF" w14:textId="77777777" w:rsidR="006F270C" w:rsidRDefault="006F270C" w:rsidP="00C70207"/>
    <w:p w14:paraId="7C20A79A" w14:textId="77777777" w:rsidR="006F270C" w:rsidRDefault="006F270C" w:rsidP="00C70207"/>
    <w:p w14:paraId="7B397060" w14:textId="77777777" w:rsidR="006F270C" w:rsidRDefault="006F270C"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8">
        <w:r w:rsidRPr="336384E4">
          <w:rPr>
            <w:rStyle w:val="Hipervnculo"/>
          </w:rPr>
          <w:t>https://github.com/Davidvt04/Acme-ANS-D01</w:t>
        </w:r>
      </w:hyperlink>
    </w:p>
    <w:p w14:paraId="7AED075D" w14:textId="77777777" w:rsidR="00C70207" w:rsidRDefault="00C70207" w:rsidP="00C70207"/>
    <w:p w14:paraId="03DC522D" w14:textId="5FADA130" w:rsidR="00C70207" w:rsidRPr="00DE04A8" w:rsidRDefault="036E746F" w:rsidP="336384E4">
      <w:pPr>
        <w:rPr>
          <w:u w:val="single"/>
        </w:rPr>
      </w:pPr>
      <w:r w:rsidRPr="336384E4">
        <w:rPr>
          <w:u w:val="single"/>
        </w:rPr>
        <w:t>Miembro:</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2631226F" w:rsidR="00C70207" w:rsidRPr="00DE04A8" w:rsidRDefault="00C70207" w:rsidP="336384E4">
      <w:pPr>
        <w:rPr>
          <w:i/>
          <w:iCs/>
        </w:rPr>
      </w:pPr>
    </w:p>
    <w:p w14:paraId="558052E2" w14:textId="7A104484" w:rsidR="00C70207" w:rsidRDefault="00C70207" w:rsidP="00C70207"/>
    <w:p w14:paraId="4DC86391" w14:textId="44891A46" w:rsidR="00E55452" w:rsidRPr="00E55452" w:rsidRDefault="4B3678CA" w:rsidP="000D78E7">
      <w:r w:rsidRPr="336384E4">
        <w:t xml:space="preserve">Fecha: </w:t>
      </w:r>
      <w:r w:rsidR="00237BA3">
        <w:t>20</w:t>
      </w:r>
      <w:r w:rsidR="07B0E8B3" w:rsidRPr="336384E4">
        <w:t>-02-202</w:t>
      </w:r>
    </w:p>
    <w:p w14:paraId="1B557FB3" w14:textId="77777777" w:rsidR="007F7042" w:rsidRDefault="007F7042"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06BA8599"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C74114">
        <w:rPr>
          <w:lang w:val="es-ES"/>
        </w:rPr>
        <w:t>María del Pino Pérez</w:t>
      </w:r>
      <w:r w:rsidR="004F5CCF">
        <w:rPr>
          <w:lang w:val="es-ES"/>
        </w:rPr>
        <w:t xml:space="preserve"> Domínguez</w:t>
      </w:r>
      <w:r w:rsidRPr="00CD15D4">
        <w:rPr>
          <w:lang w:val="es-ES"/>
        </w:rPr>
        <w:t>. Su propósito es documentar las tareas realizadas, los recursos utilizados y la evaluación del desempeño del equipo, garantizando así una gestión eficiente del trabajo.</w:t>
      </w:r>
    </w:p>
    <w:p w14:paraId="6B4E57C5" w14:textId="77777777"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 cada rol. Además, se incluye un análisis de los costos de amortización, siguiendo un método lineal a tres años, con el objetivo de calcular de manera precisa el presupuesto total requerido.</w:t>
      </w:r>
    </w:p>
    <w:p w14:paraId="378A15C1" w14:textId="77777777"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del equipo. Se presentan estrategias de resolución de conflictos y una comparación entre los costos estimados y los costos reales, lo que permite identificar desviaciones y oportunidades de mejora.</w:t>
      </w:r>
    </w:p>
    <w:p w14:paraId="47716A40" w14:textId="77777777" w:rsidR="00CD15D4" w:rsidRPr="00CD15D4" w:rsidRDefault="00CD15D4" w:rsidP="00CD15D4">
      <w:pPr>
        <w:rPr>
          <w:lang w:val="es-ES"/>
        </w:rPr>
      </w:pPr>
      <w:r w:rsidRPr="00CD15D4">
        <w:rPr>
          <w:lang w:val="es-ES"/>
        </w:rPr>
        <w:t>Finalmente, se incluyen conclusiones basadas en el desempeño del equipo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65991FE3" w:rsidR="006709AE" w:rsidRDefault="006F270C" w:rsidP="006F270C">
            <w:pPr>
              <w:jc w:val="center"/>
            </w:pPr>
            <w:r>
              <w:t>1</w:t>
            </w:r>
          </w:p>
        </w:tc>
        <w:tc>
          <w:tcPr>
            <w:tcW w:w="3209" w:type="dxa"/>
          </w:tcPr>
          <w:p w14:paraId="5BD7057A" w14:textId="25A80C08" w:rsidR="006709AE" w:rsidRDefault="006F270C" w:rsidP="006F270C">
            <w:pPr>
              <w:jc w:val="center"/>
            </w:pPr>
            <w:r>
              <w:t>20-02-2025</w:t>
            </w:r>
          </w:p>
        </w:tc>
        <w:tc>
          <w:tcPr>
            <w:tcW w:w="3209" w:type="dxa"/>
          </w:tcPr>
          <w:p w14:paraId="62F9F88D" w14:textId="1A506FAC" w:rsidR="006709AE" w:rsidRDefault="00237BA3" w:rsidP="00A956E5">
            <w:r>
              <w:t>Redactar el planning a</w:t>
            </w:r>
            <w:r w:rsidR="006D7581">
              <w:t>nd progress reports individual</w:t>
            </w:r>
          </w:p>
        </w:tc>
      </w:tr>
      <w:tr w:rsidR="006709AE" w14:paraId="18F4FF3A" w14:textId="77777777" w:rsidTr="336384E4">
        <w:tc>
          <w:tcPr>
            <w:tcW w:w="3209" w:type="dxa"/>
          </w:tcPr>
          <w:p w14:paraId="50FE8531" w14:textId="0B7DADB7" w:rsidR="006709AE" w:rsidRDefault="00751129" w:rsidP="00751129">
            <w:pPr>
              <w:jc w:val="center"/>
            </w:pPr>
            <w:r>
              <w:t>2</w:t>
            </w:r>
          </w:p>
        </w:tc>
        <w:tc>
          <w:tcPr>
            <w:tcW w:w="3209" w:type="dxa"/>
          </w:tcPr>
          <w:p w14:paraId="4F489200" w14:textId="733D4E22" w:rsidR="006709AE" w:rsidRDefault="00751129" w:rsidP="00751129">
            <w:pPr>
              <w:jc w:val="center"/>
            </w:pPr>
            <w:r>
              <w:t>20-02-2025</w:t>
            </w:r>
          </w:p>
        </w:tc>
        <w:tc>
          <w:tcPr>
            <w:tcW w:w="3209" w:type="dxa"/>
          </w:tcPr>
          <w:p w14:paraId="2E15E4BD" w14:textId="6D6A7909" w:rsidR="006709AE" w:rsidRDefault="00751129" w:rsidP="00A956E5">
            <w:r>
              <w:t>Revisar el documento</w:t>
            </w: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4E973971"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w:t>
      </w:r>
      <w:r w:rsidR="00B662DA">
        <w:rPr>
          <w:lang w:val="es-ES"/>
        </w:rPr>
        <w:t>mi</w:t>
      </w:r>
      <w:r w:rsidRPr="005857F7">
        <w:rPr>
          <w:lang w:val="es-ES"/>
        </w:rPr>
        <w:t xml:space="preserve"> desempeño.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51299E78" w14:textId="77777777" w:rsidR="005261F7" w:rsidRPr="005261F7" w:rsidRDefault="005261F7" w:rsidP="005261F7">
            <w:pPr>
              <w:rPr>
                <w:lang w:val="es-ES"/>
              </w:rPr>
            </w:pPr>
            <w:proofErr w:type="spellStart"/>
            <w:r w:rsidRPr="005261F7">
              <w:rPr>
                <w:lang w:val="es-ES"/>
              </w:rPr>
              <w:t>Task</w:t>
            </w:r>
            <w:proofErr w:type="spellEnd"/>
            <w:r w:rsidRPr="005261F7">
              <w:rPr>
                <w:lang w:val="es-ES"/>
              </w:rPr>
              <w:t xml:space="preserve"> 1: añadir página favorita al inicio</w:t>
            </w:r>
          </w:p>
          <w:p w14:paraId="4993E604" w14:textId="77777777" w:rsidR="00D156A4" w:rsidRPr="005261F7" w:rsidRDefault="00D156A4" w:rsidP="00F67386">
            <w:pPr>
              <w:rPr>
                <w:lang w:val="es-ES"/>
              </w:rPr>
            </w:pPr>
          </w:p>
        </w:tc>
        <w:tc>
          <w:tcPr>
            <w:tcW w:w="1925" w:type="dxa"/>
          </w:tcPr>
          <w:p w14:paraId="49EBF860" w14:textId="402F4ED9" w:rsidR="00D156A4" w:rsidRDefault="00101DA8" w:rsidP="00F67386">
            <w:r>
              <w:t>Añadir en el frontend del proyecto mi n</w:t>
            </w:r>
            <w:r w:rsidR="002C1E77">
              <w:t>ombre y un enlace</w:t>
            </w:r>
          </w:p>
        </w:tc>
        <w:tc>
          <w:tcPr>
            <w:tcW w:w="1925" w:type="dxa"/>
          </w:tcPr>
          <w:p w14:paraId="7CA45B4E" w14:textId="045D3C31" w:rsidR="00D156A4" w:rsidRDefault="00CD3D27" w:rsidP="00CD3D27">
            <w:pPr>
              <w:jc w:val="center"/>
            </w:pPr>
            <w:r>
              <w:t>María del Pino</w:t>
            </w:r>
          </w:p>
        </w:tc>
        <w:tc>
          <w:tcPr>
            <w:tcW w:w="1926" w:type="dxa"/>
          </w:tcPr>
          <w:p w14:paraId="484FB6C5" w14:textId="3A0232F5" w:rsidR="00D156A4" w:rsidRDefault="00CD3D27" w:rsidP="005C1320">
            <w:pPr>
              <w:jc w:val="center"/>
            </w:pPr>
            <w:r>
              <w:t>20 minutos</w:t>
            </w:r>
          </w:p>
        </w:tc>
        <w:tc>
          <w:tcPr>
            <w:tcW w:w="1926" w:type="dxa"/>
          </w:tcPr>
          <w:p w14:paraId="35239216" w14:textId="0A833062" w:rsidR="00D156A4" w:rsidRDefault="005C1320" w:rsidP="005C1320">
            <w:pPr>
              <w:jc w:val="center"/>
            </w:pPr>
            <w:r>
              <w:t>15 minutos</w:t>
            </w:r>
          </w:p>
        </w:tc>
      </w:tr>
      <w:tr w:rsidR="00CD3D27" w14:paraId="7272FDB6" w14:textId="77777777" w:rsidTr="00D156A4">
        <w:tc>
          <w:tcPr>
            <w:tcW w:w="1925" w:type="dxa"/>
          </w:tcPr>
          <w:p w14:paraId="3BB8A246" w14:textId="77777777" w:rsidR="00CD3D27" w:rsidRPr="006B0389" w:rsidRDefault="00CD3D27" w:rsidP="00CD3D27">
            <w:pPr>
              <w:rPr>
                <w:lang w:val="es-ES"/>
              </w:rPr>
            </w:pPr>
            <w:proofErr w:type="spellStart"/>
            <w:r w:rsidRPr="006B0389">
              <w:rPr>
                <w:lang w:val="es-ES"/>
              </w:rPr>
              <w:t>Task</w:t>
            </w:r>
            <w:proofErr w:type="spellEnd"/>
            <w:r w:rsidRPr="006B0389">
              <w:rPr>
                <w:lang w:val="es-ES"/>
              </w:rPr>
              <w:t xml:space="preserve"> 2: realizar análisis </w:t>
            </w:r>
            <w:proofErr w:type="spellStart"/>
            <w:r w:rsidRPr="006B0389">
              <w:rPr>
                <w:lang w:val="es-ES"/>
              </w:rPr>
              <w:t>report</w:t>
            </w:r>
            <w:proofErr w:type="spellEnd"/>
          </w:p>
          <w:p w14:paraId="3EC9F55A" w14:textId="77777777" w:rsidR="00CD3D27" w:rsidRDefault="00CD3D27" w:rsidP="00CD3D27"/>
        </w:tc>
        <w:tc>
          <w:tcPr>
            <w:tcW w:w="1925" w:type="dxa"/>
          </w:tcPr>
          <w:p w14:paraId="64D66698" w14:textId="3F5F627D" w:rsidR="00CD3D27" w:rsidRDefault="00CD3D27" w:rsidP="00CD3D27">
            <w:r>
              <w:t>Análisis de los requisitos individuales</w:t>
            </w:r>
          </w:p>
        </w:tc>
        <w:tc>
          <w:tcPr>
            <w:tcW w:w="1925" w:type="dxa"/>
          </w:tcPr>
          <w:p w14:paraId="102ABA73" w14:textId="09022C21" w:rsidR="00CD3D27" w:rsidRDefault="00CD3D27" w:rsidP="00CD3D27">
            <w:pPr>
              <w:jc w:val="center"/>
            </w:pPr>
            <w:r>
              <w:t>María del Pino</w:t>
            </w:r>
          </w:p>
        </w:tc>
        <w:tc>
          <w:tcPr>
            <w:tcW w:w="1926" w:type="dxa"/>
          </w:tcPr>
          <w:p w14:paraId="523F9076" w14:textId="30508CF7" w:rsidR="00CD3D27" w:rsidRDefault="00AD4612" w:rsidP="005C1320">
            <w:pPr>
              <w:jc w:val="center"/>
            </w:pPr>
            <w:r>
              <w:t>25 minutos</w:t>
            </w:r>
          </w:p>
        </w:tc>
        <w:tc>
          <w:tcPr>
            <w:tcW w:w="1926" w:type="dxa"/>
          </w:tcPr>
          <w:p w14:paraId="6B95F208" w14:textId="3526AF94" w:rsidR="00CD3D27" w:rsidRDefault="00AD4612" w:rsidP="00AD4612">
            <w:pPr>
              <w:jc w:val="center"/>
            </w:pPr>
            <w:r>
              <w:t>20 minutos</w:t>
            </w:r>
          </w:p>
        </w:tc>
      </w:tr>
      <w:tr w:rsidR="00CD3D27" w14:paraId="407ACA6A" w14:textId="77777777" w:rsidTr="00D156A4">
        <w:tc>
          <w:tcPr>
            <w:tcW w:w="1925" w:type="dxa"/>
          </w:tcPr>
          <w:p w14:paraId="6FD4E907" w14:textId="77777777" w:rsidR="00CD3D27" w:rsidRPr="006B0389" w:rsidRDefault="00CD3D27" w:rsidP="00CD3D27">
            <w:pPr>
              <w:rPr>
                <w:lang w:val="en-US"/>
              </w:rPr>
            </w:pPr>
            <w:r w:rsidRPr="006B0389">
              <w:rPr>
                <w:lang w:val="en-US"/>
              </w:rPr>
              <w:t xml:space="preserve">Task 3: </w:t>
            </w:r>
            <w:proofErr w:type="spellStart"/>
            <w:r w:rsidRPr="006B0389">
              <w:rPr>
                <w:lang w:val="en-US"/>
              </w:rPr>
              <w:t>realizar</w:t>
            </w:r>
            <w:proofErr w:type="spellEnd"/>
            <w:r w:rsidRPr="006B0389">
              <w:rPr>
                <w:lang w:val="en-US"/>
              </w:rPr>
              <w:t xml:space="preserve"> planning and progress report</w:t>
            </w:r>
          </w:p>
          <w:p w14:paraId="407C2308" w14:textId="77777777" w:rsidR="00CD3D27" w:rsidRPr="006B0389" w:rsidRDefault="00CD3D27" w:rsidP="00CD3D27">
            <w:pPr>
              <w:rPr>
                <w:lang w:val="en-US"/>
              </w:rPr>
            </w:pPr>
          </w:p>
        </w:tc>
        <w:tc>
          <w:tcPr>
            <w:tcW w:w="1925" w:type="dxa"/>
          </w:tcPr>
          <w:p w14:paraId="7558C3BE" w14:textId="6D97A9B2" w:rsidR="00CD3D27" w:rsidRDefault="00CD3D27" w:rsidP="00CD3D27">
            <w:r>
              <w:t>Redactar el planing and report individual con mis tareas y sus respectivos tiempos</w:t>
            </w:r>
          </w:p>
        </w:tc>
        <w:tc>
          <w:tcPr>
            <w:tcW w:w="1925" w:type="dxa"/>
          </w:tcPr>
          <w:p w14:paraId="695A480E" w14:textId="730017BD" w:rsidR="00CD3D27" w:rsidRDefault="00CD3D27" w:rsidP="00CD3D27">
            <w:pPr>
              <w:jc w:val="center"/>
            </w:pPr>
            <w:r>
              <w:t>María del Pino</w:t>
            </w:r>
          </w:p>
        </w:tc>
        <w:tc>
          <w:tcPr>
            <w:tcW w:w="1926" w:type="dxa"/>
          </w:tcPr>
          <w:p w14:paraId="478B40FD" w14:textId="4EA738DC" w:rsidR="00CD3D27" w:rsidRDefault="002A1781" w:rsidP="00AD4612">
            <w:pPr>
              <w:jc w:val="center"/>
            </w:pPr>
            <w:r>
              <w:t>25 minutos</w:t>
            </w:r>
          </w:p>
        </w:tc>
        <w:tc>
          <w:tcPr>
            <w:tcW w:w="1926" w:type="dxa"/>
          </w:tcPr>
          <w:p w14:paraId="44490612" w14:textId="09514E26" w:rsidR="00CD3D27" w:rsidRDefault="002A1781" w:rsidP="002A1781">
            <w:pPr>
              <w:jc w:val="center"/>
            </w:pPr>
            <w:r>
              <w:t>25 minutos</w:t>
            </w:r>
          </w:p>
        </w:tc>
      </w:tr>
    </w:tbl>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2726"/>
        <w:gridCol w:w="2605"/>
        <w:gridCol w:w="4296"/>
      </w:tblGrid>
      <w:tr w:rsidR="00EB48BB"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852308"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6FAD9CBD" w:rsidR="00B17416" w:rsidRDefault="002A1781" w:rsidP="002A1781">
            <w:pPr>
              <w:jc w:val="center"/>
            </w:pPr>
            <w:r>
              <w:t>18-02-2025</w:t>
            </w:r>
          </w:p>
        </w:tc>
        <w:tc>
          <w:tcPr>
            <w:tcW w:w="3209" w:type="dxa"/>
          </w:tcPr>
          <w:p w14:paraId="34F740B1" w14:textId="28DB9F7A" w:rsidR="00B17416" w:rsidRDefault="00D22AEF" w:rsidP="00D504C4">
            <w:r>
              <w:rPr>
                <w:noProof/>
              </w:rPr>
              <w:drawing>
                <wp:inline distT="0" distB="0" distL="0" distR="0" wp14:anchorId="345ABB31" wp14:editId="39AD6FE5">
                  <wp:extent cx="2584987" cy="1403141"/>
                  <wp:effectExtent l="0" t="0" r="6350" b="6985"/>
                  <wp:docPr id="56258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1375" cy="1412037"/>
                          </a:xfrm>
                          <a:prstGeom prst="rect">
                            <a:avLst/>
                          </a:prstGeom>
                          <a:noFill/>
                          <a:ln>
                            <a:noFill/>
                          </a:ln>
                        </pic:spPr>
                      </pic:pic>
                    </a:graphicData>
                  </a:graphic>
                </wp:inline>
              </w:drawing>
            </w:r>
          </w:p>
        </w:tc>
      </w:tr>
      <w:tr w:rsidR="00852308"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76A994C1" w:rsidR="00B17416" w:rsidRDefault="002A1781" w:rsidP="002A1781">
            <w:pPr>
              <w:jc w:val="center"/>
            </w:pPr>
            <w:r>
              <w:t>20-02-2025</w:t>
            </w:r>
          </w:p>
        </w:tc>
        <w:tc>
          <w:tcPr>
            <w:tcW w:w="3209" w:type="dxa"/>
          </w:tcPr>
          <w:p w14:paraId="1B09C131" w14:textId="1C15AD22" w:rsidR="00B17416" w:rsidRDefault="00EB48BB" w:rsidP="00D504C4">
            <w:r>
              <w:rPr>
                <w:noProof/>
              </w:rPr>
              <w:drawing>
                <wp:inline distT="0" distB="0" distL="0" distR="0" wp14:anchorId="0413B919" wp14:editId="40EE5EC9">
                  <wp:extent cx="2520510" cy="1326818"/>
                  <wp:effectExtent l="0" t="0" r="0" b="6985"/>
                  <wp:docPr id="18948487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588" cy="1333703"/>
                          </a:xfrm>
                          <a:prstGeom prst="rect">
                            <a:avLst/>
                          </a:prstGeom>
                          <a:noFill/>
                          <a:ln>
                            <a:noFill/>
                          </a:ln>
                        </pic:spPr>
                      </pic:pic>
                    </a:graphicData>
                  </a:graphic>
                </wp:inline>
              </w:drawing>
            </w:r>
          </w:p>
        </w:tc>
      </w:tr>
      <w:tr w:rsidR="00852308" w14:paraId="422C279C" w14:textId="77777777" w:rsidTr="00B17416">
        <w:tc>
          <w:tcPr>
            <w:tcW w:w="3209" w:type="dxa"/>
          </w:tcPr>
          <w:p w14:paraId="592F7191" w14:textId="7A9A90FB" w:rsidR="00B17416" w:rsidRDefault="00A64726" w:rsidP="00A64726">
            <w:pPr>
              <w:jc w:val="center"/>
            </w:pPr>
            <w:r>
              <w:t>End of the Delivery</w:t>
            </w:r>
          </w:p>
        </w:tc>
        <w:tc>
          <w:tcPr>
            <w:tcW w:w="3209" w:type="dxa"/>
          </w:tcPr>
          <w:p w14:paraId="0C24A590" w14:textId="7BA82676" w:rsidR="00B17416" w:rsidRDefault="002A1781" w:rsidP="002A1781">
            <w:pPr>
              <w:jc w:val="center"/>
            </w:pPr>
            <w:r>
              <w:t>20-02-2025</w:t>
            </w:r>
          </w:p>
        </w:tc>
        <w:tc>
          <w:tcPr>
            <w:tcW w:w="3209" w:type="dxa"/>
          </w:tcPr>
          <w:p w14:paraId="74F04FA3" w14:textId="6682012C" w:rsidR="00B17416" w:rsidRDefault="00852308" w:rsidP="00D504C4">
            <w:r w:rsidRPr="00852308">
              <w:rPr>
                <w:noProof/>
              </w:rPr>
              <w:drawing>
                <wp:inline distT="0" distB="0" distL="0" distR="0" wp14:anchorId="2473D5B8" wp14:editId="293FABB7">
                  <wp:extent cx="2415003" cy="1411613"/>
                  <wp:effectExtent l="0" t="0" r="4445" b="0"/>
                  <wp:docPr id="960691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91366" name=""/>
                          <pic:cNvPicPr/>
                        </pic:nvPicPr>
                        <pic:blipFill>
                          <a:blip r:embed="rId11"/>
                          <a:stretch>
                            <a:fillRect/>
                          </a:stretch>
                        </pic:blipFill>
                        <pic:spPr>
                          <a:xfrm>
                            <a:off x="0" y="0"/>
                            <a:ext cx="2426466" cy="1418314"/>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00F75073">
        <w:lastRenderedPageBreak/>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62921266" w:rsidR="00681D88" w:rsidRPr="00AD0FE5" w:rsidRDefault="000C5AA0"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089C7E37" w:rsidR="00681D88" w:rsidRDefault="000C5AA0" w:rsidP="002D3BC8">
            <w:r>
              <w:t>María del Pino</w:t>
            </w:r>
          </w:p>
        </w:tc>
        <w:tc>
          <w:tcPr>
            <w:tcW w:w="2407" w:type="dxa"/>
          </w:tcPr>
          <w:p w14:paraId="7F414F2C" w14:textId="3537E7AC" w:rsidR="00681D88" w:rsidRDefault="005F1126" w:rsidP="002D3BC8">
            <w:r>
              <w:t>1 hora 10 minutos</w:t>
            </w:r>
          </w:p>
        </w:tc>
        <w:tc>
          <w:tcPr>
            <w:tcW w:w="2407" w:type="dxa"/>
          </w:tcPr>
          <w:p w14:paraId="07874B57" w14:textId="1A53CC35" w:rsidR="00681D88" w:rsidRDefault="005F1126" w:rsidP="005F1126">
            <w:pPr>
              <w:jc w:val="center"/>
            </w:pPr>
            <w:r>
              <w:t>20</w:t>
            </w:r>
          </w:p>
        </w:tc>
        <w:tc>
          <w:tcPr>
            <w:tcW w:w="2407" w:type="dxa"/>
          </w:tcPr>
          <w:p w14:paraId="6C6201EC" w14:textId="3B58EA20" w:rsidR="00681D88" w:rsidRDefault="00103150" w:rsidP="00103150">
            <w:pPr>
              <w:jc w:val="center"/>
            </w:pPr>
            <w:r>
              <w:t>23,33</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2B96B258" w:rsidR="004A7F2A" w:rsidRDefault="00103150" w:rsidP="00103150">
            <w:pPr>
              <w:jc w:val="center"/>
            </w:pPr>
            <w:r>
              <w:t>23,33</w:t>
            </w:r>
          </w:p>
        </w:tc>
      </w:tr>
    </w:tbl>
    <w:p w14:paraId="6B435F70" w14:textId="77777777" w:rsidR="00BF3C5A" w:rsidRDefault="00BF3C5A" w:rsidP="002D3BC8"/>
    <w:p w14:paraId="2E596F00" w14:textId="77777777" w:rsidR="006649BC" w:rsidRDefault="006649BC" w:rsidP="002D3BC8"/>
    <w:p w14:paraId="23684A36" w14:textId="77777777" w:rsidR="00445ACB" w:rsidRDefault="00445ACB" w:rsidP="002D3BC8"/>
    <w:p w14:paraId="0C4F4059" w14:textId="77777777" w:rsidR="00445ACB" w:rsidRDefault="00445ACB"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00F1205D">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3E2986">
        <w:tc>
          <w:tcPr>
            <w:tcW w:w="2406" w:type="dxa"/>
          </w:tcPr>
          <w:p w14:paraId="5B95C0E6" w14:textId="38005504" w:rsidR="003E2986" w:rsidRDefault="00103150" w:rsidP="002D3BC8">
            <w:r>
              <w:t>Ordenador portátil</w:t>
            </w:r>
          </w:p>
        </w:tc>
        <w:tc>
          <w:tcPr>
            <w:tcW w:w="2407" w:type="dxa"/>
          </w:tcPr>
          <w:p w14:paraId="1B161525" w14:textId="7FCA4587" w:rsidR="003E2986" w:rsidRDefault="00103150" w:rsidP="00103150">
            <w:pPr>
              <w:jc w:val="center"/>
            </w:pPr>
            <w:r>
              <w:t>1</w:t>
            </w:r>
          </w:p>
        </w:tc>
        <w:tc>
          <w:tcPr>
            <w:tcW w:w="2407" w:type="dxa"/>
          </w:tcPr>
          <w:p w14:paraId="3935DAE6" w14:textId="67CDFB20" w:rsidR="003E2986" w:rsidRDefault="00103150" w:rsidP="00103150">
            <w:pPr>
              <w:jc w:val="center"/>
            </w:pPr>
            <w:r>
              <w:t>1000</w:t>
            </w:r>
          </w:p>
        </w:tc>
        <w:tc>
          <w:tcPr>
            <w:tcW w:w="2407" w:type="dxa"/>
          </w:tcPr>
          <w:p w14:paraId="621B74B5" w14:textId="2213F994" w:rsidR="003E2986" w:rsidRDefault="00103150" w:rsidP="00103150">
            <w:pPr>
              <w:jc w:val="center"/>
            </w:pPr>
            <w:r>
              <w:t>1000</w:t>
            </w:r>
          </w:p>
        </w:tc>
      </w:tr>
      <w:tr w:rsidR="003E2986" w14:paraId="1EDACED6" w14:textId="77777777" w:rsidTr="003E2986">
        <w:tc>
          <w:tcPr>
            <w:tcW w:w="2406" w:type="dxa"/>
          </w:tcPr>
          <w:p w14:paraId="40E2359B" w14:textId="080DFF2D" w:rsidR="003E2986" w:rsidRDefault="00103150" w:rsidP="002D3BC8">
            <w:r>
              <w:t>Licencia word</w:t>
            </w:r>
          </w:p>
        </w:tc>
        <w:tc>
          <w:tcPr>
            <w:tcW w:w="2407" w:type="dxa"/>
          </w:tcPr>
          <w:p w14:paraId="412F4CD5" w14:textId="1C031679" w:rsidR="003E2986" w:rsidRDefault="00103150" w:rsidP="00103150">
            <w:pPr>
              <w:jc w:val="center"/>
            </w:pPr>
            <w:r>
              <w:t>1</w:t>
            </w:r>
          </w:p>
        </w:tc>
        <w:tc>
          <w:tcPr>
            <w:tcW w:w="2407" w:type="dxa"/>
          </w:tcPr>
          <w:p w14:paraId="4EA352D5" w14:textId="3D19C723" w:rsidR="003E2986" w:rsidRDefault="00103150" w:rsidP="00103150">
            <w:pPr>
              <w:jc w:val="center"/>
            </w:pPr>
            <w:r>
              <w:t>70</w:t>
            </w:r>
          </w:p>
        </w:tc>
        <w:tc>
          <w:tcPr>
            <w:tcW w:w="2407" w:type="dxa"/>
          </w:tcPr>
          <w:p w14:paraId="6AAD8BD8" w14:textId="49753B6B" w:rsidR="003E2986" w:rsidRDefault="00103150" w:rsidP="00103150">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20EDBDDD" w:rsidR="00534BFB" w:rsidRDefault="00103150" w:rsidP="00103150">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321AD823" w:rsidR="000F10DE" w:rsidRPr="0006466B" w:rsidRDefault="0006466B" w:rsidP="0006466B">
            <w:pPr>
              <w:jc w:val="center"/>
            </w:pPr>
            <w:r>
              <w:t>356,66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t>Progress report</w:t>
      </w:r>
      <w:bookmarkEnd w:id="8"/>
      <w:r>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3C04AFAC" w14:textId="77777777" w:rsidTr="00431699">
        <w:tc>
          <w:tcPr>
            <w:tcW w:w="1604" w:type="dxa"/>
            <w:vMerge w:val="restart"/>
            <w:shd w:val="clear" w:color="auto" w:fill="auto"/>
          </w:tcPr>
          <w:p w14:paraId="37CBB6D5" w14:textId="03FA11B0" w:rsidR="00431699" w:rsidRPr="00980B68" w:rsidRDefault="0006466B" w:rsidP="007A6F89">
            <w:pPr>
              <w:jc w:val="center"/>
              <w:rPr>
                <w:sz w:val="22"/>
                <w:szCs w:val="22"/>
              </w:rPr>
            </w:pPr>
            <w:r>
              <w:rPr>
                <w:sz w:val="22"/>
                <w:szCs w:val="22"/>
              </w:rPr>
              <w:t>María del Pino</w:t>
            </w:r>
          </w:p>
        </w:tc>
        <w:tc>
          <w:tcPr>
            <w:tcW w:w="1604" w:type="dxa"/>
            <w:shd w:val="clear" w:color="auto" w:fill="DAE9F7" w:themeFill="text2" w:themeFillTint="1A"/>
          </w:tcPr>
          <w:p w14:paraId="1D31CD57" w14:textId="183D2FAB" w:rsidR="00431699" w:rsidRPr="00980B68" w:rsidRDefault="00431699" w:rsidP="007A6F89">
            <w:pPr>
              <w:jc w:val="center"/>
              <w:rPr>
                <w:sz w:val="22"/>
                <w:szCs w:val="22"/>
              </w:rPr>
            </w:pPr>
            <w:r>
              <w:rPr>
                <w:sz w:val="22"/>
                <w:szCs w:val="22"/>
              </w:rPr>
              <w:t>Tasks per week</w:t>
            </w:r>
          </w:p>
        </w:tc>
        <w:tc>
          <w:tcPr>
            <w:tcW w:w="1604" w:type="dxa"/>
          </w:tcPr>
          <w:p w14:paraId="568CF3FE" w14:textId="2B85352D" w:rsidR="00431699" w:rsidRPr="00980B68" w:rsidRDefault="0006466B" w:rsidP="007A6F89">
            <w:pPr>
              <w:jc w:val="center"/>
              <w:rPr>
                <w:sz w:val="22"/>
                <w:szCs w:val="22"/>
              </w:rPr>
            </w:pPr>
            <w:r>
              <w:rPr>
                <w:sz w:val="22"/>
                <w:szCs w:val="22"/>
              </w:rPr>
              <w:t>3</w:t>
            </w:r>
          </w:p>
        </w:tc>
        <w:tc>
          <w:tcPr>
            <w:tcW w:w="1604" w:type="dxa"/>
            <w:vMerge w:val="restart"/>
            <w:shd w:val="clear" w:color="auto" w:fill="auto"/>
          </w:tcPr>
          <w:p w14:paraId="1A9F52C8" w14:textId="5F78A36F" w:rsidR="00431699" w:rsidRPr="00980B68" w:rsidRDefault="00CB4EE2" w:rsidP="007A6F89">
            <w:pPr>
              <w:jc w:val="center"/>
              <w:rPr>
                <w:sz w:val="22"/>
                <w:szCs w:val="22"/>
              </w:rPr>
            </w:pPr>
            <w:r>
              <w:rPr>
                <w:sz w:val="22"/>
                <w:szCs w:val="22"/>
              </w:rPr>
              <w:t>Good</w:t>
            </w:r>
          </w:p>
        </w:tc>
        <w:tc>
          <w:tcPr>
            <w:tcW w:w="2838" w:type="dxa"/>
            <w:vMerge w:val="restart"/>
            <w:shd w:val="clear" w:color="auto" w:fill="auto"/>
          </w:tcPr>
          <w:p w14:paraId="6D3783C4" w14:textId="23863E97" w:rsidR="00431699" w:rsidRPr="00980B68" w:rsidRDefault="00CB4EE2" w:rsidP="007A6F89">
            <w:pPr>
              <w:jc w:val="center"/>
              <w:rPr>
                <w:sz w:val="22"/>
                <w:szCs w:val="22"/>
              </w:rPr>
            </w:pPr>
            <w:r>
              <w:rPr>
                <w:sz w:val="22"/>
                <w:szCs w:val="22"/>
              </w:rPr>
              <w:t>Nothing</w:t>
            </w:r>
          </w:p>
        </w:tc>
        <w:tc>
          <w:tcPr>
            <w:tcW w:w="2410" w:type="dxa"/>
            <w:vMerge w:val="restart"/>
            <w:shd w:val="clear" w:color="auto" w:fill="auto"/>
          </w:tcPr>
          <w:p w14:paraId="05C6F07D" w14:textId="231B5A21" w:rsidR="00431699" w:rsidRPr="00980B68" w:rsidRDefault="00CB4EE2" w:rsidP="007A6F89">
            <w:pPr>
              <w:jc w:val="center"/>
              <w:rPr>
                <w:sz w:val="22"/>
                <w:szCs w:val="22"/>
              </w:rPr>
            </w:pPr>
            <w:r>
              <w:rPr>
                <w:sz w:val="22"/>
                <w:szCs w:val="22"/>
              </w:rPr>
              <w:t>Nothing</w:t>
            </w:r>
          </w:p>
        </w:tc>
      </w:tr>
      <w:tr w:rsidR="00431699" w14:paraId="487D3896" w14:textId="77777777" w:rsidTr="00431699">
        <w:tc>
          <w:tcPr>
            <w:tcW w:w="1604" w:type="dxa"/>
            <w:vMerge/>
            <w:shd w:val="clear" w:color="auto" w:fill="auto"/>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007A6F89">
            <w:pPr>
              <w:jc w:val="center"/>
              <w:rPr>
                <w:sz w:val="22"/>
                <w:szCs w:val="22"/>
              </w:rPr>
            </w:pPr>
            <w:r>
              <w:rPr>
                <w:sz w:val="22"/>
                <w:szCs w:val="22"/>
              </w:rPr>
              <w:t>Work quality</w:t>
            </w:r>
          </w:p>
        </w:tc>
        <w:tc>
          <w:tcPr>
            <w:tcW w:w="1604" w:type="dxa"/>
          </w:tcPr>
          <w:p w14:paraId="7B886CAA" w14:textId="4C5849CA" w:rsidR="00431699" w:rsidRPr="00980B68" w:rsidRDefault="001E4BCA" w:rsidP="007A6F89">
            <w:pPr>
              <w:jc w:val="center"/>
              <w:rPr>
                <w:sz w:val="22"/>
                <w:szCs w:val="22"/>
              </w:rPr>
            </w:pPr>
            <w:r>
              <w:rPr>
                <w:sz w:val="22"/>
                <w:szCs w:val="22"/>
              </w:rPr>
              <w:t>1 review max</w:t>
            </w:r>
          </w:p>
        </w:tc>
        <w:tc>
          <w:tcPr>
            <w:tcW w:w="1604" w:type="dxa"/>
            <w:vMerge/>
            <w:shd w:val="clear" w:color="auto" w:fill="auto"/>
          </w:tcPr>
          <w:p w14:paraId="27C52A9E" w14:textId="05BE95E0" w:rsidR="00431699" w:rsidRPr="00980B68" w:rsidRDefault="00431699" w:rsidP="007A6F89">
            <w:pPr>
              <w:jc w:val="center"/>
              <w:rPr>
                <w:sz w:val="22"/>
                <w:szCs w:val="22"/>
              </w:rPr>
            </w:pPr>
          </w:p>
        </w:tc>
        <w:tc>
          <w:tcPr>
            <w:tcW w:w="2838" w:type="dxa"/>
            <w:vMerge/>
            <w:shd w:val="clear" w:color="auto" w:fill="auto"/>
          </w:tcPr>
          <w:p w14:paraId="5200B36F" w14:textId="77777777" w:rsidR="00431699" w:rsidRPr="00980B68" w:rsidRDefault="00431699" w:rsidP="007A6F89">
            <w:pPr>
              <w:jc w:val="center"/>
              <w:rPr>
                <w:sz w:val="22"/>
                <w:szCs w:val="22"/>
              </w:rPr>
            </w:pPr>
          </w:p>
        </w:tc>
        <w:tc>
          <w:tcPr>
            <w:tcW w:w="2410" w:type="dxa"/>
            <w:vMerge/>
            <w:shd w:val="clear" w:color="auto" w:fill="auto"/>
          </w:tcPr>
          <w:p w14:paraId="7FF08076" w14:textId="77777777" w:rsidR="00431699" w:rsidRPr="00980B68" w:rsidRDefault="00431699" w:rsidP="007A6F89">
            <w:pPr>
              <w:jc w:val="center"/>
              <w:rPr>
                <w:sz w:val="22"/>
                <w:szCs w:val="22"/>
              </w:rPr>
            </w:pPr>
          </w:p>
        </w:tc>
      </w:tr>
      <w:tr w:rsidR="00431699" w14:paraId="45374EFF" w14:textId="77777777" w:rsidTr="00431699">
        <w:tc>
          <w:tcPr>
            <w:tcW w:w="1604" w:type="dxa"/>
            <w:vMerge/>
            <w:shd w:val="clear" w:color="auto" w:fill="auto"/>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29E4BC33" w:rsidR="00431699" w:rsidRPr="00980B68" w:rsidRDefault="00CB4EE2" w:rsidP="007A6F89">
            <w:pPr>
              <w:jc w:val="center"/>
              <w:rPr>
                <w:sz w:val="22"/>
                <w:szCs w:val="22"/>
              </w:rPr>
            </w:pPr>
            <w:r>
              <w:rPr>
                <w:sz w:val="22"/>
                <w:szCs w:val="22"/>
              </w:rPr>
              <w:t>+10</w:t>
            </w:r>
          </w:p>
        </w:tc>
        <w:tc>
          <w:tcPr>
            <w:tcW w:w="1604" w:type="dxa"/>
            <w:vMerge/>
            <w:shd w:val="clear" w:color="auto" w:fill="auto"/>
          </w:tcPr>
          <w:p w14:paraId="5BF9A8A8" w14:textId="263AEB2F" w:rsidR="00431699" w:rsidRPr="00980B68" w:rsidRDefault="00431699" w:rsidP="007A6F89">
            <w:pPr>
              <w:jc w:val="center"/>
              <w:rPr>
                <w:sz w:val="22"/>
                <w:szCs w:val="22"/>
              </w:rPr>
            </w:pPr>
          </w:p>
        </w:tc>
        <w:tc>
          <w:tcPr>
            <w:tcW w:w="2838" w:type="dxa"/>
            <w:vMerge/>
            <w:shd w:val="clear" w:color="auto" w:fill="auto"/>
          </w:tcPr>
          <w:p w14:paraId="13C81039" w14:textId="77777777" w:rsidR="00431699" w:rsidRPr="00980B68" w:rsidRDefault="00431699" w:rsidP="007A6F89">
            <w:pPr>
              <w:jc w:val="center"/>
              <w:rPr>
                <w:sz w:val="22"/>
                <w:szCs w:val="22"/>
              </w:rPr>
            </w:pPr>
          </w:p>
        </w:tc>
        <w:tc>
          <w:tcPr>
            <w:tcW w:w="2410" w:type="dxa"/>
            <w:vMerge/>
            <w:shd w:val="clear" w:color="auto" w:fill="auto"/>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6483A">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96483A">
        <w:tc>
          <w:tcPr>
            <w:tcW w:w="448" w:type="dxa"/>
            <w:shd w:val="clear" w:color="auto" w:fill="FFFFFF" w:themeFill="background1"/>
          </w:tcPr>
          <w:p w14:paraId="07BEF99F" w14:textId="1DBE4EA5" w:rsidR="00531D43" w:rsidRPr="00531D43" w:rsidRDefault="00531D43" w:rsidP="00531D43">
            <w:pPr>
              <w:jc w:val="center"/>
              <w:rPr>
                <w:sz w:val="22"/>
                <w:szCs w:val="22"/>
              </w:rPr>
            </w:pPr>
          </w:p>
        </w:tc>
        <w:tc>
          <w:tcPr>
            <w:tcW w:w="4366"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6" w:type="dxa"/>
            <w:shd w:val="clear" w:color="auto" w:fill="FFFFFF" w:themeFill="background1"/>
          </w:tcPr>
          <w:p w14:paraId="293D0377"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41124A94" w:rsidR="0029685C" w:rsidRPr="00AD0FE5" w:rsidRDefault="0096483A">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057F3614" w:rsidR="0029685C" w:rsidRDefault="00632993">
            <w:r>
              <w:t>María del Pino</w:t>
            </w:r>
          </w:p>
        </w:tc>
        <w:tc>
          <w:tcPr>
            <w:tcW w:w="2407" w:type="dxa"/>
          </w:tcPr>
          <w:p w14:paraId="788D6456" w14:textId="53A81EC6" w:rsidR="0029685C" w:rsidRDefault="00632993">
            <w:r>
              <w:t>1 hora</w:t>
            </w:r>
          </w:p>
        </w:tc>
        <w:tc>
          <w:tcPr>
            <w:tcW w:w="2407" w:type="dxa"/>
          </w:tcPr>
          <w:p w14:paraId="634F40F5" w14:textId="77C27EC5" w:rsidR="0029685C" w:rsidRDefault="00632993" w:rsidP="00632993">
            <w:pPr>
              <w:jc w:val="center"/>
            </w:pPr>
            <w:r>
              <w:t>20</w:t>
            </w:r>
          </w:p>
        </w:tc>
        <w:tc>
          <w:tcPr>
            <w:tcW w:w="2407" w:type="dxa"/>
          </w:tcPr>
          <w:p w14:paraId="727BF1CF" w14:textId="6A889123" w:rsidR="0029685C" w:rsidRDefault="00632993" w:rsidP="00632993">
            <w:pPr>
              <w:jc w:val="center"/>
            </w:pPr>
            <w:r>
              <w:t>20</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4C937052" w:rsidR="0029685C" w:rsidRDefault="00632993" w:rsidP="00632993">
            <w:pPr>
              <w:jc w:val="center"/>
            </w:pPr>
            <w:r>
              <w:t>20</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47EC1DB4" w14:textId="77777777" w:rsidR="00340714" w:rsidRDefault="00340714" w:rsidP="00340714"/>
    <w:p w14:paraId="1B531070" w14:textId="77777777" w:rsidR="00340714" w:rsidRDefault="00340714" w:rsidP="00340714"/>
    <w:p w14:paraId="106328F4" w14:textId="7DE87385" w:rsidR="00340714" w:rsidRDefault="000F2CC0" w:rsidP="05A4E490">
      <w:pPr>
        <w:pStyle w:val="titulo1"/>
        <w:rPr>
          <w:rFonts w:asciiTheme="majorHAnsi" w:hAnsiTheme="majorHAnsi" w:cstheme="majorHAnsi"/>
        </w:rPr>
      </w:pPr>
      <w:bookmarkStart w:id="12" w:name="_Toc190864445"/>
      <w:r w:rsidRPr="007D3A26">
        <w:rPr>
          <w:rFonts w:asciiTheme="majorHAnsi" w:hAnsiTheme="majorHAnsi" w:cstheme="majorHAnsi"/>
        </w:rPr>
        <w:lastRenderedPageBreak/>
        <w:t>Conclusions</w:t>
      </w:r>
      <w:bookmarkEnd w:id="12"/>
    </w:p>
    <w:p w14:paraId="606138D3" w14:textId="30BECA7F" w:rsidR="002542A5" w:rsidRDefault="002542A5" w:rsidP="002542A5">
      <w:pPr>
        <w:rPr>
          <w:lang w:val="es-ES"/>
        </w:rPr>
      </w:pPr>
      <w:r w:rsidRPr="002542A5">
        <w:rPr>
          <w:lang w:val="es-ES"/>
        </w:rPr>
        <w:t xml:space="preserve">El presente informe ha permitido documentar de manera estructurada el desarrollo </w:t>
      </w:r>
      <w:r w:rsidR="0018065A">
        <w:rPr>
          <w:lang w:val="es-ES"/>
        </w:rPr>
        <w:t>de las tareas individual</w:t>
      </w:r>
      <w:r w:rsidR="003804DE">
        <w:rPr>
          <w:lang w:val="es-ES"/>
        </w:rPr>
        <w:t xml:space="preserve">es realizadas por mí, </w:t>
      </w:r>
      <w:r w:rsidRPr="002542A5">
        <w:rPr>
          <w:lang w:val="es-ES"/>
        </w:rPr>
        <w:t xml:space="preserve">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445ACB">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32842" w14:textId="77777777" w:rsidR="00EB7A5D" w:rsidRDefault="00EB7A5D">
      <w:r>
        <w:separator/>
      </w:r>
    </w:p>
  </w:endnote>
  <w:endnote w:type="continuationSeparator" w:id="0">
    <w:p w14:paraId="55908460" w14:textId="77777777" w:rsidR="00EB7A5D" w:rsidRDefault="00EB7A5D">
      <w:r>
        <w:continuationSeparator/>
      </w:r>
    </w:p>
  </w:endnote>
  <w:endnote w:type="continuationNotice" w:id="1">
    <w:p w14:paraId="5B6AA7F1" w14:textId="77777777" w:rsidR="00EB7A5D" w:rsidRDefault="00EB7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24086" w14:textId="77777777" w:rsidR="00EB7A5D" w:rsidRDefault="00EB7A5D">
      <w:r>
        <w:rPr>
          <w:color w:val="000000"/>
        </w:rPr>
        <w:separator/>
      </w:r>
    </w:p>
  </w:footnote>
  <w:footnote w:type="continuationSeparator" w:id="0">
    <w:p w14:paraId="618ACBDC" w14:textId="77777777" w:rsidR="00EB7A5D" w:rsidRDefault="00EB7A5D">
      <w:r>
        <w:continuationSeparator/>
      </w:r>
    </w:p>
  </w:footnote>
  <w:footnote w:type="continuationNotice" w:id="1">
    <w:p w14:paraId="4C7F058F" w14:textId="77777777" w:rsidR="00EB7A5D" w:rsidRDefault="00EB7A5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466B"/>
    <w:rsid w:val="000665B6"/>
    <w:rsid w:val="000805EE"/>
    <w:rsid w:val="000A1AFD"/>
    <w:rsid w:val="000C5AA0"/>
    <w:rsid w:val="000D09DC"/>
    <w:rsid w:val="000D22A2"/>
    <w:rsid w:val="000D78E7"/>
    <w:rsid w:val="000F058A"/>
    <w:rsid w:val="000F10DE"/>
    <w:rsid w:val="000F2CC0"/>
    <w:rsid w:val="000F3456"/>
    <w:rsid w:val="00101DA8"/>
    <w:rsid w:val="00103150"/>
    <w:rsid w:val="00131AAF"/>
    <w:rsid w:val="00131B98"/>
    <w:rsid w:val="001331C8"/>
    <w:rsid w:val="00133245"/>
    <w:rsid w:val="00137C4B"/>
    <w:rsid w:val="00143796"/>
    <w:rsid w:val="0015116B"/>
    <w:rsid w:val="00156096"/>
    <w:rsid w:val="00166CD4"/>
    <w:rsid w:val="001710D2"/>
    <w:rsid w:val="00175265"/>
    <w:rsid w:val="0018065A"/>
    <w:rsid w:val="001A4FA5"/>
    <w:rsid w:val="001A5345"/>
    <w:rsid w:val="001A6E68"/>
    <w:rsid w:val="001C2353"/>
    <w:rsid w:val="001C29F9"/>
    <w:rsid w:val="001D762C"/>
    <w:rsid w:val="001E4BCA"/>
    <w:rsid w:val="001F25A8"/>
    <w:rsid w:val="00203EEA"/>
    <w:rsid w:val="00235BE0"/>
    <w:rsid w:val="002378EA"/>
    <w:rsid w:val="00237BA3"/>
    <w:rsid w:val="00242A29"/>
    <w:rsid w:val="00244A1A"/>
    <w:rsid w:val="002542A5"/>
    <w:rsid w:val="00254AD2"/>
    <w:rsid w:val="002733B0"/>
    <w:rsid w:val="0029685C"/>
    <w:rsid w:val="002A1781"/>
    <w:rsid w:val="002A2FF0"/>
    <w:rsid w:val="002A68FE"/>
    <w:rsid w:val="002B35C7"/>
    <w:rsid w:val="002C1E77"/>
    <w:rsid w:val="002C7CDE"/>
    <w:rsid w:val="002D3BC8"/>
    <w:rsid w:val="00320B25"/>
    <w:rsid w:val="00334D41"/>
    <w:rsid w:val="003352F0"/>
    <w:rsid w:val="00340714"/>
    <w:rsid w:val="00343C6F"/>
    <w:rsid w:val="003641F8"/>
    <w:rsid w:val="00376B98"/>
    <w:rsid w:val="003804DE"/>
    <w:rsid w:val="003A1823"/>
    <w:rsid w:val="003A446F"/>
    <w:rsid w:val="003B75E4"/>
    <w:rsid w:val="003C1753"/>
    <w:rsid w:val="003C2F48"/>
    <w:rsid w:val="003E2986"/>
    <w:rsid w:val="00412514"/>
    <w:rsid w:val="00423A74"/>
    <w:rsid w:val="00424C80"/>
    <w:rsid w:val="00425206"/>
    <w:rsid w:val="00427195"/>
    <w:rsid w:val="00431699"/>
    <w:rsid w:val="0043683A"/>
    <w:rsid w:val="00445ACB"/>
    <w:rsid w:val="00445F34"/>
    <w:rsid w:val="004759A2"/>
    <w:rsid w:val="00477DC8"/>
    <w:rsid w:val="004A7F2A"/>
    <w:rsid w:val="004C489B"/>
    <w:rsid w:val="004E6FE5"/>
    <w:rsid w:val="004F5CCF"/>
    <w:rsid w:val="004F7107"/>
    <w:rsid w:val="005002E2"/>
    <w:rsid w:val="00510FAD"/>
    <w:rsid w:val="00516A13"/>
    <w:rsid w:val="00517604"/>
    <w:rsid w:val="005261F7"/>
    <w:rsid w:val="005318EA"/>
    <w:rsid w:val="00531D43"/>
    <w:rsid w:val="00534BFB"/>
    <w:rsid w:val="00542BDC"/>
    <w:rsid w:val="0056718B"/>
    <w:rsid w:val="005857F7"/>
    <w:rsid w:val="00587418"/>
    <w:rsid w:val="00595965"/>
    <w:rsid w:val="005970E7"/>
    <w:rsid w:val="005A6481"/>
    <w:rsid w:val="005C1320"/>
    <w:rsid w:val="005C6BE1"/>
    <w:rsid w:val="005F1126"/>
    <w:rsid w:val="005F489E"/>
    <w:rsid w:val="00601D9D"/>
    <w:rsid w:val="00602268"/>
    <w:rsid w:val="0060362F"/>
    <w:rsid w:val="0061089D"/>
    <w:rsid w:val="00616C06"/>
    <w:rsid w:val="00624E09"/>
    <w:rsid w:val="00630ED2"/>
    <w:rsid w:val="00632993"/>
    <w:rsid w:val="006433CA"/>
    <w:rsid w:val="00654720"/>
    <w:rsid w:val="00656A7D"/>
    <w:rsid w:val="006649BC"/>
    <w:rsid w:val="006709AE"/>
    <w:rsid w:val="00674A04"/>
    <w:rsid w:val="006766CF"/>
    <w:rsid w:val="00681D88"/>
    <w:rsid w:val="006A6047"/>
    <w:rsid w:val="006B0389"/>
    <w:rsid w:val="006C2B3F"/>
    <w:rsid w:val="006D3A50"/>
    <w:rsid w:val="006D56EF"/>
    <w:rsid w:val="006D5F74"/>
    <w:rsid w:val="006D7581"/>
    <w:rsid w:val="006E0E02"/>
    <w:rsid w:val="006E5851"/>
    <w:rsid w:val="006F270C"/>
    <w:rsid w:val="00704151"/>
    <w:rsid w:val="007053FF"/>
    <w:rsid w:val="00723341"/>
    <w:rsid w:val="0072421F"/>
    <w:rsid w:val="00727AB8"/>
    <w:rsid w:val="00740FF3"/>
    <w:rsid w:val="00751129"/>
    <w:rsid w:val="007A6F89"/>
    <w:rsid w:val="007B35E2"/>
    <w:rsid w:val="007C5CC6"/>
    <w:rsid w:val="007D0975"/>
    <w:rsid w:val="007F7042"/>
    <w:rsid w:val="008004DD"/>
    <w:rsid w:val="00807622"/>
    <w:rsid w:val="0084092E"/>
    <w:rsid w:val="00852308"/>
    <w:rsid w:val="00855096"/>
    <w:rsid w:val="008673A6"/>
    <w:rsid w:val="008A2F31"/>
    <w:rsid w:val="008B784E"/>
    <w:rsid w:val="008C1F87"/>
    <w:rsid w:val="008C33FD"/>
    <w:rsid w:val="008F24B8"/>
    <w:rsid w:val="009002FA"/>
    <w:rsid w:val="00914109"/>
    <w:rsid w:val="00927BDE"/>
    <w:rsid w:val="0094466A"/>
    <w:rsid w:val="009506CA"/>
    <w:rsid w:val="00957368"/>
    <w:rsid w:val="00961FF2"/>
    <w:rsid w:val="009626AE"/>
    <w:rsid w:val="0096483A"/>
    <w:rsid w:val="00980B68"/>
    <w:rsid w:val="009915AC"/>
    <w:rsid w:val="009C6D5A"/>
    <w:rsid w:val="009E3C76"/>
    <w:rsid w:val="00A038A9"/>
    <w:rsid w:val="00A64726"/>
    <w:rsid w:val="00A956E5"/>
    <w:rsid w:val="00A95C87"/>
    <w:rsid w:val="00A9614D"/>
    <w:rsid w:val="00AD0FE5"/>
    <w:rsid w:val="00AD4612"/>
    <w:rsid w:val="00AE2227"/>
    <w:rsid w:val="00AE477F"/>
    <w:rsid w:val="00B04CCE"/>
    <w:rsid w:val="00B17416"/>
    <w:rsid w:val="00B17E5A"/>
    <w:rsid w:val="00B32958"/>
    <w:rsid w:val="00B35833"/>
    <w:rsid w:val="00B61C44"/>
    <w:rsid w:val="00B662DA"/>
    <w:rsid w:val="00B675FE"/>
    <w:rsid w:val="00B87654"/>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74114"/>
    <w:rsid w:val="00C835B1"/>
    <w:rsid w:val="00C920C9"/>
    <w:rsid w:val="00CB4EE2"/>
    <w:rsid w:val="00CC273E"/>
    <w:rsid w:val="00CD048F"/>
    <w:rsid w:val="00CD15D4"/>
    <w:rsid w:val="00CD3D27"/>
    <w:rsid w:val="00CF4448"/>
    <w:rsid w:val="00D00EC1"/>
    <w:rsid w:val="00D0204A"/>
    <w:rsid w:val="00D06CEF"/>
    <w:rsid w:val="00D156A4"/>
    <w:rsid w:val="00D22AEF"/>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3E95"/>
    <w:rsid w:val="00E04237"/>
    <w:rsid w:val="00E26E15"/>
    <w:rsid w:val="00E354E3"/>
    <w:rsid w:val="00E55452"/>
    <w:rsid w:val="00E73915"/>
    <w:rsid w:val="00E95F2D"/>
    <w:rsid w:val="00EB48BB"/>
    <w:rsid w:val="00EB6949"/>
    <w:rsid w:val="00EB7A5D"/>
    <w:rsid w:val="00EC6486"/>
    <w:rsid w:val="00F1205D"/>
    <w:rsid w:val="00F41156"/>
    <w:rsid w:val="00F54DD9"/>
    <w:rsid w:val="00F5571A"/>
    <w:rsid w:val="00F63702"/>
    <w:rsid w:val="00F67386"/>
    <w:rsid w:val="00F75073"/>
    <w:rsid w:val="00F84EEA"/>
    <w:rsid w:val="00F92391"/>
    <w:rsid w:val="00FA5C7D"/>
    <w:rsid w:val="00FC0AAC"/>
    <w:rsid w:val="00FC2F79"/>
    <w:rsid w:val="00FE3445"/>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617952364">
      <w:bodyDiv w:val="1"/>
      <w:marLeft w:val="0"/>
      <w:marRight w:val="0"/>
      <w:marTop w:val="0"/>
      <w:marBottom w:val="0"/>
      <w:divBdr>
        <w:top w:val="none" w:sz="0" w:space="0" w:color="auto"/>
        <w:left w:val="none" w:sz="0" w:space="0" w:color="auto"/>
        <w:bottom w:val="none" w:sz="0" w:space="0" w:color="auto"/>
        <w:right w:val="none" w:sz="0" w:space="0" w:color="auto"/>
      </w:divBdr>
    </w:div>
    <w:div w:id="1032652384">
      <w:bodyDiv w:val="1"/>
      <w:marLeft w:val="0"/>
      <w:marRight w:val="0"/>
      <w:marTop w:val="0"/>
      <w:marBottom w:val="0"/>
      <w:divBdr>
        <w:top w:val="none" w:sz="0" w:space="0" w:color="auto"/>
        <w:left w:val="none" w:sz="0" w:space="0" w:color="auto"/>
        <w:bottom w:val="none" w:sz="0" w:space="0" w:color="auto"/>
        <w:right w:val="none" w:sz="0" w:space="0" w:color="auto"/>
      </w:divBdr>
    </w:div>
    <w:div w:id="1074401671">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451706382">
      <w:bodyDiv w:val="1"/>
      <w:marLeft w:val="0"/>
      <w:marRight w:val="0"/>
      <w:marTop w:val="0"/>
      <w:marBottom w:val="0"/>
      <w:divBdr>
        <w:top w:val="none" w:sz="0" w:space="0" w:color="auto"/>
        <w:left w:val="none" w:sz="0" w:space="0" w:color="auto"/>
        <w:bottom w:val="none" w:sz="0" w:space="0" w:color="auto"/>
        <w:right w:val="none" w:sz="0" w:space="0" w:color="auto"/>
      </w:divBdr>
    </w:div>
    <w:div w:id="1592086365">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4054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955</Words>
  <Characters>5258</Characters>
  <Application>Microsoft Office Word</Application>
  <DocSecurity>0</DocSecurity>
  <Lines>43</Lines>
  <Paragraphs>12</Paragraphs>
  <ScaleCrop>false</ScaleCrop>
  <Company/>
  <LinksUpToDate>false</LinksUpToDate>
  <CharactersWithSpaces>6201</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MARIA DEL PINO PEREZ DOMINGUEZ</cp:lastModifiedBy>
  <cp:revision>144</cp:revision>
  <dcterms:created xsi:type="dcterms:W3CDTF">2025-02-19T06:54:00Z</dcterms:created>
  <dcterms:modified xsi:type="dcterms:W3CDTF">2025-02-20T12:36:00Z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