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EDA06" w14:textId="239C4859" w:rsidR="006917C3" w:rsidRDefault="006917C3" w:rsidP="006917C3">
      <w:pPr>
        <w:pStyle w:val="Heading1"/>
      </w:pPr>
      <w:r>
        <w:t>Disclosure---Gonzaga 2025---Round 7---NEG v Iowa AP---Flores, Jay-Z</w:t>
      </w:r>
    </w:p>
    <w:p w14:paraId="5BB9CD37" w14:textId="38C8FF81" w:rsidR="006917C3" w:rsidRDefault="006917C3" w:rsidP="006917C3">
      <w:pPr>
        <w:pStyle w:val="Heading1"/>
      </w:pPr>
      <w:r>
        <w:t>1NC</w:t>
      </w:r>
    </w:p>
    <w:p w14:paraId="02029DF0" w14:textId="77777777" w:rsidR="006917C3" w:rsidRDefault="006917C3" w:rsidP="006917C3">
      <w:pPr>
        <w:pStyle w:val="Heading2"/>
      </w:pPr>
      <w:r>
        <w:t>OFF</w:t>
      </w:r>
    </w:p>
    <w:p w14:paraId="3971A354" w14:textId="77777777" w:rsidR="006917C3" w:rsidRDefault="006917C3" w:rsidP="006917C3">
      <w:pPr>
        <w:pStyle w:val="Heading3"/>
      </w:pPr>
      <w:r>
        <w:t>Topicality---1NC</w:t>
      </w:r>
    </w:p>
    <w:p w14:paraId="5793AEA0" w14:textId="77777777" w:rsidR="006917C3" w:rsidRDefault="006917C3" w:rsidP="006917C3">
      <w:pPr>
        <w:pStyle w:val="Heading4"/>
      </w:pPr>
      <w:r w:rsidRPr="00D708FC">
        <w:rPr>
          <w:u w:val="single"/>
        </w:rPr>
        <w:t>Topicality</w:t>
      </w:r>
      <w:r>
        <w:t xml:space="preserve">. </w:t>
      </w:r>
    </w:p>
    <w:p w14:paraId="579F0A30" w14:textId="77777777" w:rsidR="006917C3" w:rsidRDefault="006917C3" w:rsidP="006917C3">
      <w:pPr>
        <w:pStyle w:val="Heading4"/>
      </w:pPr>
      <w:r>
        <w:t xml:space="preserve">a) Interpretation: An affirmative win condition ought to be defending the resolution. The </w:t>
      </w:r>
      <w:proofErr w:type="gramStart"/>
      <w:r>
        <w:t>negative’s</w:t>
      </w:r>
      <w:proofErr w:type="gramEnd"/>
      <w:r>
        <w:t xml:space="preserve"> is to disprove the desirability of the 1AC. </w:t>
      </w:r>
    </w:p>
    <w:p w14:paraId="0B56BA05" w14:textId="77777777" w:rsidR="006917C3" w:rsidRDefault="006917C3" w:rsidP="006917C3">
      <w:pPr>
        <w:pStyle w:val="Heading4"/>
      </w:pPr>
      <w:r>
        <w:t>b) Violation:</w:t>
      </w:r>
    </w:p>
    <w:p w14:paraId="192AF87B" w14:textId="77777777" w:rsidR="006917C3" w:rsidRDefault="006917C3" w:rsidP="006917C3">
      <w:pPr>
        <w:pStyle w:val="Heading4"/>
      </w:pPr>
      <w:r>
        <w:t xml:space="preserve">“USFG” means the three branches. </w:t>
      </w:r>
    </w:p>
    <w:p w14:paraId="208B5609" w14:textId="77777777" w:rsidR="006917C3" w:rsidRPr="00645AF8" w:rsidRDefault="006917C3" w:rsidP="006917C3">
      <w:r w:rsidRPr="00597189">
        <w:rPr>
          <w:rStyle w:val="Style13ptBold"/>
        </w:rPr>
        <w:t>S3 18</w:t>
      </w:r>
      <w:r>
        <w:t xml:space="preserve"> (Science Safety Security, 2-15-2018, "Introduction to U.S. Law &amp; Policy," https://www.phe.gov/s3/law/Pages/default.aspx#)</w:t>
      </w:r>
    </w:p>
    <w:p w14:paraId="1C705876" w14:textId="77777777" w:rsidR="006917C3" w:rsidRPr="00597189" w:rsidRDefault="006917C3" w:rsidP="006917C3">
      <w:pPr>
        <w:rPr>
          <w:sz w:val="16"/>
        </w:rPr>
      </w:pPr>
      <w:r w:rsidRPr="00597189">
        <w:rPr>
          <w:sz w:val="16"/>
        </w:rPr>
        <w:t>U.S. Government Structure</w:t>
      </w:r>
    </w:p>
    <w:p w14:paraId="1CFE5B65" w14:textId="77777777" w:rsidR="006917C3" w:rsidRPr="00597189" w:rsidRDefault="006917C3" w:rsidP="006917C3">
      <w:pPr>
        <w:rPr>
          <w:sz w:val="16"/>
        </w:rPr>
      </w:pPr>
      <w:r w:rsidRPr="008D092D">
        <w:rPr>
          <w:rStyle w:val="StyleUnderline"/>
          <w:highlight w:val="cyan"/>
        </w:rPr>
        <w:t>The</w:t>
      </w:r>
      <w:r w:rsidRPr="00597189">
        <w:rPr>
          <w:sz w:val="16"/>
        </w:rPr>
        <w:t xml:space="preserve"> United States (US) </w:t>
      </w:r>
      <w:r w:rsidRPr="008D092D">
        <w:rPr>
          <w:rStyle w:val="StyleUnderline"/>
          <w:highlight w:val="cyan"/>
        </w:rPr>
        <w:t xml:space="preserve">Constitution </w:t>
      </w:r>
      <w:r w:rsidRPr="008D092D">
        <w:rPr>
          <w:rStyle w:val="Emphasis"/>
          <w:highlight w:val="cyan"/>
        </w:rPr>
        <w:t>defines</w:t>
      </w:r>
      <w:r w:rsidRPr="00597189">
        <w:rPr>
          <w:sz w:val="16"/>
        </w:rPr>
        <w:t xml:space="preserve"> the three branches of </w:t>
      </w:r>
      <w:r w:rsidRPr="008D092D">
        <w:rPr>
          <w:rStyle w:val="Emphasis"/>
          <w:highlight w:val="cyan"/>
        </w:rPr>
        <w:t>the US F</w:t>
      </w:r>
      <w:r w:rsidRPr="00597189">
        <w:rPr>
          <w:sz w:val="16"/>
        </w:rPr>
        <w:t xml:space="preserve">ederal </w:t>
      </w:r>
      <w:r w:rsidRPr="008D092D">
        <w:rPr>
          <w:rStyle w:val="Emphasis"/>
          <w:highlight w:val="cyan"/>
        </w:rPr>
        <w:t>G</w:t>
      </w:r>
      <w:r w:rsidRPr="00597189">
        <w:rPr>
          <w:sz w:val="16"/>
        </w:rPr>
        <w:t xml:space="preserve">overnment and their powers, as well as the powers that are reserved to the States and to individuals. Under the Constitution, </w:t>
      </w:r>
      <w:r w:rsidRPr="008D092D">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8D092D">
        <w:rPr>
          <w:rStyle w:val="StyleUnderline"/>
          <w:highlight w:val="cyan"/>
        </w:rPr>
        <w:t>is divided into three parts</w:t>
      </w:r>
      <w:r w:rsidRPr="00597189">
        <w:rPr>
          <w:sz w:val="16"/>
        </w:rPr>
        <w:t>:</w:t>
      </w:r>
    </w:p>
    <w:p w14:paraId="6504F1D4" w14:textId="77777777" w:rsidR="006917C3" w:rsidRPr="00597189" w:rsidRDefault="006917C3" w:rsidP="006917C3">
      <w:pPr>
        <w:rPr>
          <w:sz w:val="16"/>
        </w:rPr>
      </w:pPr>
      <w:r w:rsidRPr="00597189">
        <w:rPr>
          <w:sz w:val="16"/>
        </w:rPr>
        <w:t xml:space="preserve">The Legislative Branch, or </w:t>
      </w:r>
      <w:r w:rsidRPr="008D092D">
        <w:rPr>
          <w:rStyle w:val="Emphasis"/>
          <w:highlight w:val="cyan"/>
        </w:rPr>
        <w:t>Congress</w:t>
      </w:r>
      <w:r w:rsidRPr="00597189">
        <w:rPr>
          <w:sz w:val="16"/>
        </w:rPr>
        <w:t>, which is comprised of the House of Representatives and the Senate</w:t>
      </w:r>
    </w:p>
    <w:p w14:paraId="09BE3E71" w14:textId="77777777" w:rsidR="006917C3" w:rsidRPr="00597189" w:rsidRDefault="006917C3" w:rsidP="006917C3">
      <w:pPr>
        <w:rPr>
          <w:sz w:val="16"/>
        </w:rPr>
      </w:pPr>
      <w:r w:rsidRPr="008D092D">
        <w:rPr>
          <w:rStyle w:val="StyleUnderline"/>
          <w:highlight w:val="cyan"/>
        </w:rPr>
        <w:t xml:space="preserve">The </w:t>
      </w:r>
      <w:r w:rsidRPr="008D092D">
        <w:rPr>
          <w:rStyle w:val="Emphasis"/>
          <w:highlight w:val="cyan"/>
        </w:rPr>
        <w:t>Executive</w:t>
      </w:r>
      <w:r w:rsidRPr="00597189">
        <w:rPr>
          <w:sz w:val="16"/>
        </w:rPr>
        <w:t xml:space="preserve"> Branch, which includes the Executive Office of the President and the Federal agencies</w:t>
      </w:r>
    </w:p>
    <w:p w14:paraId="626E2228" w14:textId="77777777" w:rsidR="006917C3" w:rsidRPr="00CE23C8" w:rsidRDefault="006917C3" w:rsidP="006917C3">
      <w:pPr>
        <w:rPr>
          <w:rStyle w:val="StyleUnderline"/>
          <w:sz w:val="16"/>
          <w:szCs w:val="16"/>
        </w:rPr>
      </w:pPr>
      <w:r w:rsidRPr="008D092D">
        <w:rPr>
          <w:rStyle w:val="StyleUnderline"/>
          <w:highlight w:val="cyan"/>
        </w:rPr>
        <w:t xml:space="preserve">The </w:t>
      </w:r>
      <w:r w:rsidRPr="008D092D">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36213FB5" w14:textId="77777777" w:rsidR="006917C3" w:rsidRDefault="006917C3" w:rsidP="006917C3">
      <w:pPr>
        <w:pStyle w:val="Heading4"/>
      </w:pPr>
      <w:bookmarkStart w:id="0" w:name="_Hlk205556601"/>
      <w:r w:rsidRPr="00FF0689">
        <w:rPr>
          <w:u w:val="single"/>
        </w:rPr>
        <w:t>Strengthening</w:t>
      </w:r>
      <w:r>
        <w:t xml:space="preserve"> a right refers to protecting </w:t>
      </w:r>
      <w:r w:rsidRPr="0022590D">
        <w:rPr>
          <w:u w:val="single"/>
        </w:rPr>
        <w:t>existing activities</w:t>
      </w:r>
      <w:r>
        <w:t xml:space="preserve"> under its coverage. </w:t>
      </w:r>
    </w:p>
    <w:p w14:paraId="3495E12A" w14:textId="77777777" w:rsidR="006917C3" w:rsidRDefault="006917C3" w:rsidP="006917C3">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74EBDD00" w14:textId="77777777" w:rsidR="006917C3" w:rsidRPr="00FF2778" w:rsidRDefault="006917C3" w:rsidP="006917C3">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178A338D" w14:textId="77777777" w:rsidR="006917C3" w:rsidRPr="001C3DAF" w:rsidRDefault="006917C3" w:rsidP="006917C3">
      <w:pPr>
        <w:pStyle w:val="Heading4"/>
      </w:pPr>
      <w:r w:rsidRPr="001C3DAF">
        <w:t xml:space="preserve">“Collective bargaining rights” are </w:t>
      </w:r>
      <w:r w:rsidRPr="001C3DAF">
        <w:rPr>
          <w:u w:val="single"/>
        </w:rPr>
        <w:t>rights</w:t>
      </w:r>
      <w:r w:rsidRPr="001C3DAF">
        <w:t xml:space="preserve"> protected </w:t>
      </w:r>
      <w:r w:rsidRPr="001C3DAF">
        <w:rPr>
          <w:u w:val="single"/>
        </w:rPr>
        <w:t>by law</w:t>
      </w:r>
      <w:r w:rsidRPr="001C3DAF">
        <w:t xml:space="preserve">. </w:t>
      </w:r>
    </w:p>
    <w:p w14:paraId="2BE86717" w14:textId="77777777" w:rsidR="006917C3" w:rsidRPr="001C3DAF" w:rsidRDefault="006917C3" w:rsidP="006917C3">
      <w:r w:rsidRPr="001C3DAF">
        <w:rPr>
          <w:rStyle w:val="Style13ptBold"/>
        </w:rPr>
        <w:t>ACLU 11</w:t>
      </w:r>
      <w:r w:rsidRPr="001C3DAF">
        <w:t xml:space="preserve">, organization founded to champion constitutional liberties in the United States, works to protect Americans' constitutional rights and freedoms. (American Civil Liberties Association, March 25, 2011, “Collective Bargaining and Civil Liberties,” Document, </w:t>
      </w:r>
      <w:hyperlink r:id="rId5" w:history="1">
        <w:r w:rsidRPr="001C3DAF">
          <w:rPr>
            <w:rStyle w:val="Hyperlink"/>
          </w:rPr>
          <w:t>https://www.aclu.org/documents/collective-bargaining-and-civil-liberties</w:t>
        </w:r>
      </w:hyperlink>
      <w:r w:rsidRPr="001C3DAF">
        <w:t>, Ulven)</w:t>
      </w:r>
    </w:p>
    <w:p w14:paraId="0DC7A00C" w14:textId="77777777" w:rsidR="006917C3" w:rsidRPr="001C3DAF" w:rsidRDefault="006917C3" w:rsidP="006917C3">
      <w:pPr>
        <w:rPr>
          <w:sz w:val="16"/>
        </w:rPr>
      </w:pPr>
      <w:r w:rsidRPr="001C3DAF">
        <w:rPr>
          <w:rStyle w:val="StyleUnderline"/>
        </w:rPr>
        <w:t>What</w:t>
      </w:r>
      <w:r w:rsidRPr="001C3DAF">
        <w:rPr>
          <w:sz w:val="16"/>
        </w:rPr>
        <w:t xml:space="preserve"> </w:t>
      </w:r>
      <w:r w:rsidRPr="001C3DAF">
        <w:rPr>
          <w:rStyle w:val="Emphasis"/>
          <w:highlight w:val="cyan"/>
        </w:rPr>
        <w:t>laws protect</w:t>
      </w:r>
      <w:r w:rsidRPr="001C3DAF">
        <w:rPr>
          <w:sz w:val="16"/>
        </w:rPr>
        <w:t xml:space="preserve"> </w:t>
      </w:r>
      <w:r w:rsidRPr="001C3DAF">
        <w:rPr>
          <w:rStyle w:val="StyleUnderline"/>
        </w:rPr>
        <w:t>the</w:t>
      </w:r>
      <w:r w:rsidRPr="001C3DAF">
        <w:rPr>
          <w:sz w:val="16"/>
        </w:rPr>
        <w:t xml:space="preserve"> </w:t>
      </w:r>
      <w:r w:rsidRPr="001C3DAF">
        <w:rPr>
          <w:rStyle w:val="Emphasis"/>
          <w:highlight w:val="cyan"/>
        </w:rPr>
        <w:t>right to collective bargaining</w:t>
      </w:r>
      <w:r w:rsidRPr="001C3DAF">
        <w:rPr>
          <w:sz w:val="16"/>
        </w:rPr>
        <w:t>?</w:t>
      </w:r>
    </w:p>
    <w:p w14:paraId="3E5392CC" w14:textId="77777777" w:rsidR="006917C3" w:rsidRPr="001C3DAF" w:rsidRDefault="006917C3" w:rsidP="006917C3">
      <w:pPr>
        <w:rPr>
          <w:sz w:val="16"/>
        </w:rPr>
      </w:pPr>
      <w:r w:rsidRPr="001C3DAF">
        <w:rPr>
          <w:rStyle w:val="StyleUnderline"/>
        </w:rPr>
        <w:t>The</w:t>
      </w:r>
      <w:r w:rsidRPr="001C3DAF">
        <w:rPr>
          <w:sz w:val="16"/>
        </w:rPr>
        <w:t xml:space="preserve"> National Labor Relations Act (</w:t>
      </w:r>
      <w:r w:rsidRPr="001C3DAF">
        <w:rPr>
          <w:rStyle w:val="StyleUnderline"/>
          <w:highlight w:val="cyan"/>
        </w:rPr>
        <w:t>NLRA</w:t>
      </w:r>
      <w:r w:rsidRPr="001C3DAF">
        <w:rPr>
          <w:sz w:val="16"/>
        </w:rPr>
        <w:t xml:space="preserve">) </w:t>
      </w:r>
      <w:r w:rsidRPr="00CC3597">
        <w:rPr>
          <w:rStyle w:val="StyleUnderline"/>
        </w:rPr>
        <w:t xml:space="preserve">is the </w:t>
      </w:r>
      <w:r w:rsidRPr="00CC3597">
        <w:rPr>
          <w:rStyle w:val="StyleUnderline"/>
          <w:highlight w:val="cyan"/>
        </w:rPr>
        <w:t>federal</w:t>
      </w:r>
      <w:r w:rsidRPr="00CC3597">
        <w:rPr>
          <w:sz w:val="16"/>
          <w:highlight w:val="cyan"/>
        </w:rPr>
        <w:t xml:space="preserve"> </w:t>
      </w:r>
      <w:r w:rsidRPr="00CC3597">
        <w:rPr>
          <w:rStyle w:val="StyleUnderline"/>
          <w:highlight w:val="cyan"/>
        </w:rPr>
        <w:t>statute</w:t>
      </w:r>
      <w:r w:rsidRPr="001C3DAF">
        <w:rPr>
          <w:sz w:val="16"/>
        </w:rPr>
        <w:t xml:space="preserve"> that </w:t>
      </w:r>
      <w:r w:rsidRPr="001C3DAF">
        <w:rPr>
          <w:rStyle w:val="StyleUnderline"/>
          <w:highlight w:val="cyan"/>
        </w:rPr>
        <w:t>grants</w:t>
      </w:r>
      <w:r w:rsidRPr="001C3DAF">
        <w:rPr>
          <w:sz w:val="16"/>
        </w:rPr>
        <w:t xml:space="preserve"> </w:t>
      </w:r>
      <w:r w:rsidRPr="001C3DAF">
        <w:rPr>
          <w:rStyle w:val="StyleUnderline"/>
        </w:rPr>
        <w:t>most private sector employees the</w:t>
      </w:r>
      <w:r w:rsidRPr="001C3DAF">
        <w:rPr>
          <w:sz w:val="16"/>
        </w:rPr>
        <w:t xml:space="preserve"> </w:t>
      </w:r>
      <w:r w:rsidRPr="001C3DAF">
        <w:rPr>
          <w:rStyle w:val="Emphasis"/>
          <w:highlight w:val="cyan"/>
        </w:rPr>
        <w:t>right to</w:t>
      </w:r>
      <w:r w:rsidRPr="001C3DAF">
        <w:rPr>
          <w:sz w:val="16"/>
        </w:rPr>
        <w:t xml:space="preserve"> </w:t>
      </w:r>
      <w:r w:rsidRPr="001C3DAF">
        <w:rPr>
          <w:rStyle w:val="StyleUnderline"/>
        </w:rPr>
        <w:t>join a union and</w:t>
      </w:r>
      <w:r w:rsidRPr="001C3DAF">
        <w:rPr>
          <w:sz w:val="16"/>
        </w:rPr>
        <w:t xml:space="preserve"> </w:t>
      </w:r>
      <w:r w:rsidRPr="001C3DAF">
        <w:rPr>
          <w:rStyle w:val="StyleUnderline"/>
          <w:highlight w:val="cyan"/>
        </w:rPr>
        <w:t>engage in</w:t>
      </w:r>
      <w:r w:rsidRPr="001C3DAF">
        <w:rPr>
          <w:sz w:val="16"/>
        </w:rPr>
        <w:t xml:space="preserve"> </w:t>
      </w:r>
      <w:r w:rsidRPr="001C3DAF">
        <w:rPr>
          <w:rStyle w:val="Emphasis"/>
          <w:highlight w:val="cyan"/>
        </w:rPr>
        <w:t>collective bargaining</w:t>
      </w:r>
      <w:r w:rsidRPr="001C3DAF">
        <w:rPr>
          <w:sz w:val="16"/>
        </w:rPr>
        <w:t xml:space="preserve">. Employees of state or local governments </w:t>
      </w:r>
      <w:r w:rsidRPr="001C3DAF">
        <w:rPr>
          <w:rStyle w:val="StyleUnderline"/>
          <w:highlight w:val="cyan"/>
        </w:rPr>
        <w:t>only have</w:t>
      </w:r>
      <w:r w:rsidRPr="001C3DAF">
        <w:rPr>
          <w:sz w:val="16"/>
        </w:rPr>
        <w:t xml:space="preserve"> </w:t>
      </w:r>
      <w:r w:rsidRPr="001C3DAF">
        <w:rPr>
          <w:rStyle w:val="Emphasis"/>
          <w:highlight w:val="cyan"/>
        </w:rPr>
        <w:t>c</w:t>
      </w:r>
      <w:r w:rsidRPr="001C3DAF">
        <w:rPr>
          <w:rStyle w:val="StyleUnderline"/>
        </w:rPr>
        <w:t xml:space="preserve">ollective </w:t>
      </w:r>
      <w:r w:rsidRPr="001C3DAF">
        <w:rPr>
          <w:rStyle w:val="Emphasis"/>
          <w:highlight w:val="cyan"/>
        </w:rPr>
        <w:t>b</w:t>
      </w:r>
      <w:r w:rsidRPr="001C3DAF">
        <w:rPr>
          <w:rStyle w:val="StyleUnderline"/>
        </w:rPr>
        <w:t>argaining</w:t>
      </w:r>
      <w:r w:rsidRPr="001C3DAF">
        <w:rPr>
          <w:sz w:val="16"/>
        </w:rPr>
        <w:t xml:space="preserve"> </w:t>
      </w:r>
      <w:r w:rsidRPr="001C3DAF">
        <w:rPr>
          <w:rStyle w:val="Emphasis"/>
          <w:highlight w:val="cyan"/>
        </w:rPr>
        <w:t>r</w:t>
      </w:r>
      <w:r w:rsidRPr="001C3DAF">
        <w:rPr>
          <w:rStyle w:val="StyleUnderline"/>
        </w:rPr>
        <w:t>ight</w:t>
      </w:r>
      <w:r w:rsidRPr="001C3DAF">
        <w:rPr>
          <w:rStyle w:val="Emphasis"/>
          <w:highlight w:val="cyan"/>
        </w:rPr>
        <w:t>s</w:t>
      </w:r>
      <w:r w:rsidRPr="001C3DAF">
        <w:rPr>
          <w:sz w:val="16"/>
        </w:rPr>
        <w:t xml:space="preserve"> </w:t>
      </w:r>
      <w:r w:rsidRPr="001C3DAF">
        <w:rPr>
          <w:rStyle w:val="StyleUnderline"/>
          <w:highlight w:val="cyan"/>
        </w:rPr>
        <w:t>if</w:t>
      </w:r>
      <w:r w:rsidRPr="001C3DAF">
        <w:rPr>
          <w:rStyle w:val="StyleUnderline"/>
        </w:rPr>
        <w:t xml:space="preserve"> their state </w:t>
      </w:r>
      <w:r w:rsidRPr="001C3DAF">
        <w:rPr>
          <w:rStyle w:val="StyleUnderline"/>
          <w:highlight w:val="cyan"/>
        </w:rPr>
        <w:t>legislature has granted</w:t>
      </w:r>
      <w:r w:rsidRPr="001C3DAF">
        <w:rPr>
          <w:rStyle w:val="StyleUnderline"/>
        </w:rPr>
        <w:t xml:space="preserve"> them</w:t>
      </w:r>
      <w:r w:rsidRPr="001C3DAF">
        <w:rPr>
          <w:sz w:val="16"/>
        </w:rPr>
        <w:t xml:space="preserve"> </w:t>
      </w:r>
      <w:r w:rsidRPr="001C3DAF">
        <w:rPr>
          <w:rStyle w:val="StyleUnderline"/>
        </w:rPr>
        <w:t>such rights in statute or the governor has done so by executive order</w:t>
      </w:r>
      <w:r w:rsidRPr="001C3DAF">
        <w:rPr>
          <w:sz w:val="16"/>
        </w:rPr>
        <w:t>. Many states do have such statutes, which are typically modeled on the NLRA.</w:t>
      </w:r>
    </w:p>
    <w:p w14:paraId="27337CEB" w14:textId="77777777" w:rsidR="006917C3" w:rsidRPr="001C3DAF" w:rsidRDefault="006917C3" w:rsidP="006917C3">
      <w:pPr>
        <w:rPr>
          <w:sz w:val="16"/>
        </w:rPr>
      </w:pPr>
      <w:r w:rsidRPr="001C3DAF">
        <w:rPr>
          <w:sz w:val="16"/>
        </w:rPr>
        <w:t xml:space="preserve">Public employees' right to engage in collective bargaining can be taken away by their state governments; the collective bargaining rights of private sector employees </w:t>
      </w:r>
      <w:proofErr w:type="gramStart"/>
      <w:r w:rsidRPr="001C3DAF">
        <w:rPr>
          <w:sz w:val="16"/>
        </w:rPr>
        <w:t>lies</w:t>
      </w:r>
      <w:proofErr w:type="gramEnd"/>
      <w:r w:rsidRPr="001C3DAF">
        <w:rPr>
          <w:sz w:val="16"/>
        </w:rPr>
        <w:t xml:space="preserve"> in Congress's hands.</w:t>
      </w:r>
    </w:p>
    <w:p w14:paraId="7D4C10EB" w14:textId="77777777" w:rsidR="006917C3" w:rsidRDefault="006917C3" w:rsidP="006917C3">
      <w:pPr>
        <w:pStyle w:val="Heading4"/>
      </w:pPr>
      <w:r>
        <w:t xml:space="preserve">c) Prefer our interpretation. Debate is a competitive research activity where both sides attempt to maximize their chances of winning while contesting the other </w:t>
      </w:r>
      <w:proofErr w:type="gramStart"/>
      <w:r>
        <w:t>sides</w:t>
      </w:r>
      <w:proofErr w:type="gramEnd"/>
      <w:r>
        <w:t xml:space="preserve"> arguments. Their model de-tethers research from the resolution, removing </w:t>
      </w:r>
      <w:r w:rsidRPr="00D9092B">
        <w:rPr>
          <w:u w:val="single"/>
        </w:rPr>
        <w:t>predicable limits</w:t>
      </w:r>
      <w:r>
        <w:t xml:space="preserve">---that decks preparation and research, as it </w:t>
      </w:r>
      <w:proofErr w:type="gramStart"/>
      <w:r>
        <w:t>opens up</w:t>
      </w:r>
      <w:proofErr w:type="gramEnd"/>
      <w:r>
        <w:t xml:space="preserve"> the entire library---two impacts:</w:t>
      </w:r>
    </w:p>
    <w:p w14:paraId="6A32077F" w14:textId="77777777" w:rsidR="006917C3" w:rsidRPr="008511AF" w:rsidRDefault="006917C3" w:rsidP="006917C3">
      <w:pPr>
        <w:pStyle w:val="Heading4"/>
      </w:pPr>
      <w:r>
        <w:t xml:space="preserve">1. </w:t>
      </w:r>
      <w:r w:rsidRPr="00ED5331">
        <w:rPr>
          <w:u w:val="single"/>
        </w:rPr>
        <w:t>FAIRNESS</w:t>
      </w:r>
      <w:r>
        <w:t>---n</w:t>
      </w:r>
      <w:r w:rsidRPr="00ED5331">
        <w:t xml:space="preserve">on-topical advocacies allow the aff to </w:t>
      </w:r>
      <w:r w:rsidRPr="00ED5331">
        <w:rPr>
          <w:u w:val="single"/>
        </w:rPr>
        <w:t>unilaterally</w:t>
      </w:r>
      <w:r w:rsidRPr="00ED5331">
        <w:t xml:space="preserve"> determine negative positions and create an incentive to minimize viable contestation. </w:t>
      </w:r>
      <w:r w:rsidRPr="00ED5331">
        <w:rPr>
          <w:u w:val="single"/>
        </w:rPr>
        <w:t>Debate’s a game</w:t>
      </w:r>
      <w:r w:rsidRPr="00ED5331">
        <w:t xml:space="preserve">---competition precedes pedagogy because it’s a procedural question. </w:t>
      </w:r>
    </w:p>
    <w:p w14:paraId="1C56845B" w14:textId="77777777" w:rsidR="006917C3" w:rsidRPr="00ED5331" w:rsidRDefault="006917C3" w:rsidP="006917C3">
      <w:pPr>
        <w:pStyle w:val="Heading4"/>
      </w:pPr>
      <w:r>
        <w:t xml:space="preserve">2. </w:t>
      </w:r>
      <w:r w:rsidRPr="00ED5331">
        <w:rPr>
          <w:u w:val="single"/>
        </w:rPr>
        <w:t>CLASH</w:t>
      </w:r>
      <w:r>
        <w:t>---boundless</w:t>
      </w:r>
      <w:r w:rsidRPr="00ED5331">
        <w:t xml:space="preserve"> topics </w:t>
      </w:r>
      <w:r>
        <w:t xml:space="preserve">spread prep thin, </w:t>
      </w:r>
      <w:r w:rsidRPr="00ED5331">
        <w:t>mak</w:t>
      </w:r>
      <w:r>
        <w:t>ing</w:t>
      </w:r>
      <w:r w:rsidRPr="00ED5331">
        <w:t xml:space="preserve"> focused research</w:t>
      </w:r>
      <w:r>
        <w:t xml:space="preserve"> </w:t>
      </w:r>
      <w:r w:rsidRPr="00ED5331">
        <w:t>and innovation impossible.</w:t>
      </w:r>
      <w:r>
        <w:t xml:space="preserve"> Debates with </w:t>
      </w:r>
      <w:r w:rsidRPr="009C1E8D">
        <w:rPr>
          <w:u w:val="single"/>
        </w:rPr>
        <w:t>depth of contestation</w:t>
      </w:r>
      <w:r>
        <w:t xml:space="preserve"> make us better scholars and advocates, which turns their impacts. </w:t>
      </w:r>
      <w:r w:rsidRPr="00ED5331">
        <w:t xml:space="preserve">Prioritize debate’s potential to forge a </w:t>
      </w:r>
      <w:r w:rsidRPr="00ED5331">
        <w:rPr>
          <w:u w:val="single"/>
        </w:rPr>
        <w:t>techne</w:t>
      </w:r>
      <w:r w:rsidRPr="00ED5331">
        <w:t xml:space="preserve"> of argumentative refinement because that’s its only </w:t>
      </w:r>
      <w:r w:rsidRPr="00ED5331">
        <w:rPr>
          <w:u w:val="single"/>
        </w:rPr>
        <w:t>unique benefit</w:t>
      </w:r>
      <w:r w:rsidRPr="00ED5331">
        <w:t>.</w:t>
      </w:r>
    </w:p>
    <w:p w14:paraId="3E205C25" w14:textId="77777777" w:rsidR="006917C3" w:rsidRPr="00361C7D" w:rsidRDefault="006917C3" w:rsidP="006917C3">
      <w:pPr>
        <w:pStyle w:val="Heading3"/>
        <w:rPr>
          <w:lang w:val="fi-FI"/>
        </w:rPr>
      </w:pPr>
      <w:bookmarkStart w:id="1" w:name="_Hlk207386283"/>
      <w:r w:rsidRPr="00361C7D">
        <w:rPr>
          <w:lang w:val="fi-FI"/>
        </w:rPr>
        <w:t>Levine K---1NC</w:t>
      </w:r>
    </w:p>
    <w:p w14:paraId="7A7BBD0C" w14:textId="77777777" w:rsidR="006917C3" w:rsidRPr="00361C7D" w:rsidRDefault="006917C3" w:rsidP="006917C3">
      <w:pPr>
        <w:pStyle w:val="Heading4"/>
        <w:rPr>
          <w:lang w:val="fi-FI"/>
        </w:rPr>
      </w:pPr>
      <w:r w:rsidRPr="00361C7D">
        <w:rPr>
          <w:u w:val="single"/>
          <w:lang w:val="fi-FI"/>
        </w:rPr>
        <w:t>Levine K</w:t>
      </w:r>
      <w:r w:rsidRPr="00361C7D">
        <w:rPr>
          <w:lang w:val="fi-FI"/>
        </w:rPr>
        <w:t xml:space="preserve">. </w:t>
      </w:r>
    </w:p>
    <w:p w14:paraId="78106BBE" w14:textId="77777777" w:rsidR="006917C3" w:rsidRPr="00562FC0" w:rsidRDefault="006917C3" w:rsidP="006917C3">
      <w:pPr>
        <w:pStyle w:val="Heading4"/>
      </w:pPr>
      <w:r>
        <w:t xml:space="preserve">The choice of </w:t>
      </w:r>
      <w:r w:rsidRPr="00455938">
        <w:rPr>
          <w:u w:val="single"/>
        </w:rPr>
        <w:t>open-endedness</w:t>
      </w:r>
      <w:r>
        <w:t xml:space="preserve"> and </w:t>
      </w:r>
      <w:r w:rsidRPr="00455938">
        <w:rPr>
          <w:u w:val="single"/>
        </w:rPr>
        <w:t>anti-instrumentality</w:t>
      </w:r>
      <w:r>
        <w:t xml:space="preserve"> justifies </w:t>
      </w:r>
      <w:r w:rsidRPr="00455938">
        <w:rPr>
          <w:u w:val="single"/>
        </w:rPr>
        <w:t>avoidance</w:t>
      </w:r>
      <w:r>
        <w:t xml:space="preserve"> of planning and building strategies and forces the left </w:t>
      </w:r>
      <w:r w:rsidRPr="00455938">
        <w:rPr>
          <w:u w:val="single"/>
        </w:rPr>
        <w:t>desperately</w:t>
      </w:r>
      <w:r>
        <w:t xml:space="preserve"> needs. Otherwise, </w:t>
      </w:r>
      <w:r w:rsidRPr="00455938">
        <w:rPr>
          <w:u w:val="single"/>
        </w:rPr>
        <w:t>neoliberalism</w:t>
      </w:r>
      <w:r>
        <w:t xml:space="preserve"> and </w:t>
      </w:r>
      <w:r w:rsidRPr="00455938">
        <w:rPr>
          <w:u w:val="single"/>
        </w:rPr>
        <w:t xml:space="preserve">climate change </w:t>
      </w:r>
      <w:r>
        <w:t xml:space="preserve">are </w:t>
      </w:r>
      <w:r w:rsidRPr="00455938">
        <w:rPr>
          <w:u w:val="single"/>
        </w:rPr>
        <w:t>inevitable</w:t>
      </w:r>
      <w:r>
        <w:t xml:space="preserve">. </w:t>
      </w:r>
    </w:p>
    <w:p w14:paraId="290257EE" w14:textId="77777777" w:rsidR="006917C3" w:rsidRPr="00357555" w:rsidRDefault="006917C3" w:rsidP="006917C3">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“Toward an Affirmative Instrumentality,” in </w:t>
      </w:r>
      <w:r w:rsidRPr="00357555">
        <w:rPr>
          <w:i/>
          <w:iCs/>
        </w:rPr>
        <w:t>The Activist Humanist Form and Method in the Climate Crisis</w:t>
      </w:r>
      <w:r>
        <w:t>, pp. 1-11, Princeton University Press, Ulven)</w:t>
      </w:r>
    </w:p>
    <w:p w14:paraId="59F3FB55" w14:textId="77777777" w:rsidR="006917C3" w:rsidRPr="00333566" w:rsidRDefault="006917C3" w:rsidP="006917C3">
      <w:pPr>
        <w:rPr>
          <w:sz w:val="16"/>
        </w:rPr>
      </w:pPr>
      <w:r w:rsidRPr="00333566">
        <w:rPr>
          <w:sz w:val="16"/>
        </w:rPr>
        <w:t xml:space="preserve">This critique has been persuasive and significant. </w:t>
      </w:r>
      <w:r w:rsidRPr="00357555">
        <w:rPr>
          <w:rStyle w:val="StyleUnderline"/>
        </w:rPr>
        <w:t xml:space="preserve">But </w:t>
      </w:r>
      <w:r w:rsidRPr="008F53F1">
        <w:rPr>
          <w:rStyle w:val="StyleUnderline"/>
        </w:rPr>
        <w:t>the</w:t>
      </w:r>
      <w:r w:rsidRPr="00333566">
        <w:rPr>
          <w:sz w:val="16"/>
        </w:rPr>
        <w:t xml:space="preserve"> </w:t>
      </w:r>
      <w:r w:rsidRPr="00357555">
        <w:rPr>
          <w:rStyle w:val="Emphasis"/>
        </w:rPr>
        <w:t>argument against instrumentality</w:t>
      </w:r>
      <w:r w:rsidRPr="00333566">
        <w:rPr>
          <w:sz w:val="16"/>
        </w:rPr>
        <w:t xml:space="preserve"> </w:t>
      </w:r>
      <w:r w:rsidRPr="00357555">
        <w:rPr>
          <w:rStyle w:val="StyleUnderline"/>
        </w:rPr>
        <w:t>has gone a</w:t>
      </w:r>
      <w:r w:rsidRPr="00333566">
        <w:rPr>
          <w:sz w:val="16"/>
        </w:rPr>
        <w:t xml:space="preserve"> </w:t>
      </w:r>
      <w:r w:rsidRPr="00357555">
        <w:rPr>
          <w:rStyle w:val="Emphasis"/>
        </w:rPr>
        <w:t>step further</w:t>
      </w:r>
      <w:r w:rsidRPr="00333566">
        <w:rPr>
          <w:sz w:val="16"/>
        </w:rPr>
        <w:t xml:space="preserve"> </w:t>
      </w:r>
      <w:r w:rsidRPr="00357555">
        <w:rPr>
          <w:rStyle w:val="StyleUnderline"/>
        </w:rPr>
        <w:t>than Weber’s Zweckrationalität</w:t>
      </w:r>
      <w:r w:rsidRPr="00333566">
        <w:rPr>
          <w:sz w:val="16"/>
        </w:rPr>
        <w:t xml:space="preserve">. That is, </w:t>
      </w:r>
      <w:r w:rsidRPr="00357555">
        <w:rPr>
          <w:rStyle w:val="StyleUnderline"/>
        </w:rPr>
        <w:t xml:space="preserve">the most influential theorists in </w:t>
      </w:r>
      <w:r w:rsidRPr="00AD6BB7">
        <w:rPr>
          <w:rStyle w:val="StyleUnderline"/>
          <w:highlight w:val="cyan"/>
        </w:rPr>
        <w:t>the</w:t>
      </w:r>
      <w:r w:rsidRPr="00333566">
        <w:rPr>
          <w:sz w:val="16"/>
        </w:rPr>
        <w:t xml:space="preserve"> </w:t>
      </w:r>
      <w:r w:rsidRPr="00357555">
        <w:rPr>
          <w:rStyle w:val="Emphasis"/>
        </w:rPr>
        <w:t xml:space="preserve">aesthetic </w:t>
      </w:r>
      <w:r w:rsidRPr="00AD6BB7">
        <w:rPr>
          <w:rStyle w:val="Emphasis"/>
          <w:highlight w:val="cyan"/>
        </w:rPr>
        <w:t>humanities</w:t>
      </w:r>
      <w:r w:rsidRPr="00333566">
        <w:rPr>
          <w:sz w:val="16"/>
        </w:rPr>
        <w:t xml:space="preserve"> </w:t>
      </w:r>
      <w:r w:rsidRPr="00357555">
        <w:rPr>
          <w:rStyle w:val="StyleUnderline"/>
        </w:rPr>
        <w:t>have</w:t>
      </w:r>
      <w:r w:rsidRPr="00333566">
        <w:rPr>
          <w:sz w:val="16"/>
        </w:rPr>
        <w:t xml:space="preserve"> </w:t>
      </w:r>
      <w:r w:rsidRPr="00AD6BB7">
        <w:rPr>
          <w:rStyle w:val="Emphasis"/>
          <w:highlight w:val="cyan"/>
        </w:rPr>
        <w:t>warned against</w:t>
      </w:r>
      <w:r w:rsidRPr="00333566">
        <w:rPr>
          <w:sz w:val="16"/>
        </w:rPr>
        <w:t xml:space="preserve"> </w:t>
      </w:r>
      <w:r w:rsidRPr="00357555">
        <w:rPr>
          <w:rStyle w:val="StyleUnderline"/>
        </w:rPr>
        <w:t>all</w:t>
      </w:r>
      <w:r w:rsidRPr="00333566">
        <w:rPr>
          <w:sz w:val="16"/>
        </w:rPr>
        <w:t xml:space="preserve"> </w:t>
      </w:r>
      <w:r w:rsidRPr="00AD6BB7">
        <w:rPr>
          <w:rStyle w:val="Emphasis"/>
          <w:highlight w:val="cyan"/>
        </w:rPr>
        <w:t>instrumentality</w:t>
      </w:r>
      <w:r w:rsidRPr="00333566">
        <w:rPr>
          <w:sz w:val="16"/>
        </w:rPr>
        <w:t>—</w:t>
      </w:r>
      <w:r w:rsidRPr="00357555">
        <w:rPr>
          <w:rStyle w:val="StyleUnderline"/>
        </w:rPr>
        <w:t>not just Western-style instrumental rationality but all means-ends thinking</w:t>
      </w:r>
      <w:r w:rsidRPr="00333566">
        <w:rPr>
          <w:sz w:val="16"/>
        </w:rPr>
        <w:t xml:space="preserve">. </w:t>
      </w:r>
      <w:r w:rsidRPr="00357555">
        <w:rPr>
          <w:rStyle w:val="StyleUnderline"/>
        </w:rPr>
        <w:t>All plans and programs are dangerous</w:t>
      </w:r>
      <w:r w:rsidRPr="00333566">
        <w:rPr>
          <w:sz w:val="16"/>
        </w:rPr>
        <w:t xml:space="preserve">. </w:t>
      </w:r>
      <w:r w:rsidRPr="00357555">
        <w:rPr>
          <w:rStyle w:val="StyleUnderline"/>
        </w:rPr>
        <w:t>Even the most utopian visions of a revolutionary future</w:t>
      </w:r>
      <w:r w:rsidRPr="00333566">
        <w:rPr>
          <w:sz w:val="16"/>
        </w:rPr>
        <w:t xml:space="preserve">, we are told, </w:t>
      </w:r>
      <w:r w:rsidRPr="00357555">
        <w:rPr>
          <w:rStyle w:val="StyleUnderline"/>
        </w:rPr>
        <w:t>only reentrench existing dominations</w:t>
      </w:r>
      <w:r w:rsidRPr="00333566">
        <w:rPr>
          <w:sz w:val="16"/>
        </w:rPr>
        <w:t xml:space="preserve">. As Michel Foucault puts it: “to imagine another system is to extend our participation in the present system.”6 Theodor Adorno, though deeply unlike Foucault in many ways, 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357555">
        <w:rPr>
          <w:rStyle w:val="StyleUnderline"/>
        </w:rPr>
        <w:t>According to this logic</w:t>
      </w:r>
      <w:r w:rsidRPr="00333566">
        <w:rPr>
          <w:sz w:val="16"/>
        </w:rPr>
        <w:t xml:space="preserve">, </w:t>
      </w:r>
      <w:r w:rsidRPr="00357555">
        <w:rPr>
          <w:rStyle w:val="StyleUnderline"/>
        </w:rPr>
        <w:t>we do our best political work when we</w:t>
      </w:r>
      <w:r w:rsidRPr="00333566">
        <w:rPr>
          <w:sz w:val="16"/>
        </w:rPr>
        <w:t xml:space="preserve"> </w:t>
      </w:r>
      <w:r w:rsidRPr="00357555">
        <w:rPr>
          <w:rStyle w:val="Emphasis"/>
        </w:rPr>
        <w:t>dwell in restless negativity</w:t>
      </w:r>
      <w:r w:rsidRPr="00333566">
        <w:rPr>
          <w:sz w:val="16"/>
        </w:rPr>
        <w:t xml:space="preserve">, </w:t>
      </w:r>
      <w:r w:rsidRPr="00357555">
        <w:rPr>
          <w:rStyle w:val="StyleUnderline"/>
        </w:rPr>
        <w:t xml:space="preserve">using imperfections to </w:t>
      </w:r>
      <w:r w:rsidRPr="00AD6BB7">
        <w:rPr>
          <w:rStyle w:val="StyleUnderline"/>
          <w:highlight w:val="cyan"/>
        </w:rPr>
        <w:t>point</w:t>
      </w:r>
      <w:r w:rsidRPr="00357555">
        <w:rPr>
          <w:rStyle w:val="StyleUnderline"/>
        </w:rPr>
        <w:t xml:space="preserve"> beyond themselves </w:t>
      </w:r>
      <w:r w:rsidRPr="00AD6BB7">
        <w:rPr>
          <w:rStyle w:val="StyleUnderline"/>
          <w:highlight w:val="cyan"/>
        </w:rPr>
        <w:t>to</w:t>
      </w:r>
      <w:r w:rsidRPr="00357555">
        <w:rPr>
          <w:rStyle w:val="StyleUnderline"/>
        </w:rPr>
        <w:t xml:space="preserve"> something other</w:t>
      </w:r>
      <w:r w:rsidRPr="00333566">
        <w:rPr>
          <w:sz w:val="16"/>
        </w:rPr>
        <w:t xml:space="preserve">, </w:t>
      </w:r>
      <w:r w:rsidRPr="00AD6BB7">
        <w:rPr>
          <w:rStyle w:val="StyleUnderline"/>
          <w:highlight w:val="cyan"/>
        </w:rPr>
        <w:t>the</w:t>
      </w:r>
      <w:r w:rsidRPr="00333566">
        <w:rPr>
          <w:sz w:val="16"/>
        </w:rPr>
        <w:t xml:space="preserve"> </w:t>
      </w:r>
      <w:r w:rsidRPr="00AD6BB7">
        <w:rPr>
          <w:rStyle w:val="Emphasis"/>
          <w:highlight w:val="cyan"/>
        </w:rPr>
        <w:t>undefined to-come</w:t>
      </w:r>
      <w:r w:rsidRPr="00333566">
        <w:rPr>
          <w:sz w:val="16"/>
        </w:rPr>
        <w:t>.</w:t>
      </w:r>
    </w:p>
    <w:p w14:paraId="7FFDDCB8" w14:textId="77777777" w:rsidR="006917C3" w:rsidRPr="00333566" w:rsidRDefault="006917C3" w:rsidP="006917C3">
      <w:pPr>
        <w:rPr>
          <w:sz w:val="16"/>
        </w:rPr>
      </w:pPr>
      <w:r w:rsidRPr="00333566">
        <w:rPr>
          <w:sz w:val="16"/>
        </w:rPr>
        <w:t xml:space="preserve">This argument has lasted robustly into our own time. For Fredric Jameson, it is crucial “to bring home, in local and determinate ways, and with a fullness of concrete detail, our constitutional inability to imagine Utopia itself; and this, not owing to any individual failure of imagination, but as the result of the systemic, cultural, and ideological closure of which we are all one way or another prisoners.”8 </w:t>
      </w:r>
      <w:r w:rsidRPr="00357555">
        <w:rPr>
          <w:rStyle w:val="StyleUnderline"/>
        </w:rPr>
        <w:t>Jared Sexton argues against praxis</w:t>
      </w:r>
      <w:r w:rsidRPr="00333566">
        <w:rPr>
          <w:sz w:val="16"/>
        </w:rPr>
        <w:t xml:space="preserve">, </w:t>
      </w:r>
      <w:r w:rsidRPr="00357555">
        <w:rPr>
          <w:rStyle w:val="StyleUnderline"/>
        </w:rPr>
        <w:t>prescription</w:t>
      </w:r>
      <w:r w:rsidRPr="00333566">
        <w:rPr>
          <w:sz w:val="16"/>
        </w:rPr>
        <w:t xml:space="preserve">, </w:t>
      </w:r>
      <w:r w:rsidRPr="00357555">
        <w:rPr>
          <w:rStyle w:val="StyleUnderline"/>
        </w:rPr>
        <w:t>and prognosis in favor of reaching for “an indiscernible something beyond” Being</w:t>
      </w:r>
      <w:r w:rsidRPr="00333566">
        <w:rPr>
          <w:sz w:val="16"/>
        </w:rPr>
        <w:t>: “</w:t>
      </w:r>
      <w:r w:rsidRPr="00357555">
        <w:rPr>
          <w:rStyle w:val="StyleUnderline"/>
        </w:rPr>
        <w:t>imagining it in and as the ruins of Being</w:t>
      </w:r>
      <w:r w:rsidRPr="00333566">
        <w:rPr>
          <w:sz w:val="16"/>
        </w:rPr>
        <w:t xml:space="preserve">, </w:t>
      </w:r>
      <w:r w:rsidRPr="00357555">
        <w:rPr>
          <w:rStyle w:val="StyleUnderline"/>
        </w:rPr>
        <w:t>after the end of the world</w:t>
      </w:r>
      <w:r w:rsidRPr="00333566">
        <w:rPr>
          <w:sz w:val="16"/>
        </w:rPr>
        <w:t xml:space="preserve">, </w:t>
      </w:r>
      <w:r w:rsidRPr="00357555">
        <w:rPr>
          <w:rStyle w:val="StyleUnderline"/>
        </w:rPr>
        <w:t>in an entirely other relation to the nothing from whence it comes</w:t>
      </w:r>
      <w:r w:rsidRPr="00333566">
        <w:rPr>
          <w:sz w:val="16"/>
        </w:rPr>
        <w:t xml:space="preserve">.”9 Or as </w:t>
      </w:r>
      <w:r w:rsidRPr="00357555">
        <w:rPr>
          <w:rStyle w:val="StyleUnderline"/>
        </w:rPr>
        <w:t>Jack Halberstam puts it</w:t>
      </w:r>
      <w:r w:rsidRPr="00333566">
        <w:rPr>
          <w:sz w:val="16"/>
        </w:rPr>
        <w:t>, “</w:t>
      </w:r>
      <w:r w:rsidRPr="00AD6BB7">
        <w:rPr>
          <w:rStyle w:val="Emphasis"/>
          <w:highlight w:val="cyan"/>
        </w:rPr>
        <w:t>Revolution</w:t>
      </w:r>
      <w:r w:rsidRPr="00333566">
        <w:rPr>
          <w:sz w:val="16"/>
        </w:rPr>
        <w:t xml:space="preserve"> </w:t>
      </w:r>
      <w:r w:rsidRPr="00357555">
        <w:rPr>
          <w:rStyle w:val="StyleUnderline"/>
        </w:rPr>
        <w:t xml:space="preserve">will come </w:t>
      </w:r>
      <w:r w:rsidRPr="00AD6BB7">
        <w:rPr>
          <w:rStyle w:val="StyleUnderline"/>
          <w:highlight w:val="cyan"/>
        </w:rPr>
        <w:t>in a</w:t>
      </w:r>
      <w:r w:rsidRPr="00AD6BB7">
        <w:rPr>
          <w:sz w:val="16"/>
          <w:highlight w:val="cyan"/>
        </w:rPr>
        <w:t xml:space="preserve"> </w:t>
      </w:r>
      <w:r w:rsidRPr="00AD6BB7">
        <w:rPr>
          <w:rStyle w:val="Emphasis"/>
          <w:highlight w:val="cyan"/>
        </w:rPr>
        <w:t>form</w:t>
      </w:r>
      <w:r w:rsidRPr="00AD6BB7">
        <w:rPr>
          <w:sz w:val="16"/>
          <w:highlight w:val="cyan"/>
        </w:rPr>
        <w:t xml:space="preserve"> </w:t>
      </w:r>
      <w:r w:rsidRPr="00AD6BB7">
        <w:rPr>
          <w:rStyle w:val="StyleUnderline"/>
          <w:highlight w:val="cyan"/>
        </w:rPr>
        <w:t>we</w:t>
      </w:r>
      <w:r w:rsidRPr="00AD6BB7">
        <w:rPr>
          <w:sz w:val="16"/>
          <w:highlight w:val="cyan"/>
        </w:rPr>
        <w:t xml:space="preserve"> </w:t>
      </w:r>
      <w:r w:rsidRPr="00AD6BB7">
        <w:rPr>
          <w:rStyle w:val="Emphasis"/>
          <w:highlight w:val="cyan"/>
        </w:rPr>
        <w:t>cannot</w:t>
      </w:r>
      <w:r w:rsidRPr="00357555">
        <w:rPr>
          <w:rStyle w:val="Emphasis"/>
        </w:rPr>
        <w:t xml:space="preserve"> yet </w:t>
      </w:r>
      <w:r w:rsidRPr="00AD6BB7">
        <w:rPr>
          <w:rStyle w:val="Emphasis"/>
          <w:highlight w:val="cyan"/>
        </w:rPr>
        <w:t>imagine</w:t>
      </w:r>
      <w:r w:rsidRPr="00333566">
        <w:rPr>
          <w:sz w:val="16"/>
        </w:rPr>
        <w:t>. . . . </w:t>
      </w:r>
      <w:r w:rsidRPr="00357555">
        <w:rPr>
          <w:rStyle w:val="StyleUnderline"/>
        </w:rPr>
        <w:t>We cannot say what new structures will replace the ones we live with yet, because once we have torn shit down, we will inevitably see more and see differently and feel a new sense of wanting and being and becoming</w:t>
      </w:r>
      <w:r w:rsidRPr="00333566">
        <w:rPr>
          <w:sz w:val="16"/>
        </w:rPr>
        <w:t>.”10</w:t>
      </w:r>
    </w:p>
    <w:p w14:paraId="49096DD0" w14:textId="77777777" w:rsidR="006917C3" w:rsidRPr="00333566" w:rsidRDefault="006917C3" w:rsidP="006917C3">
      <w:pPr>
        <w:rPr>
          <w:sz w:val="16"/>
        </w:rPr>
      </w:pPr>
      <w:r w:rsidRPr="00333566">
        <w:rPr>
          <w:sz w:val="16"/>
        </w:rPr>
        <w:t xml:space="preserve">For these thinkers, the resistance to instrumentality is political. But of course, anti-instrumentality also underpins major theories of aesthetics.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humanities—diferent from history and philosophy, in this respect—to return, </w:t>
      </w:r>
      <w:proofErr w:type="gramStart"/>
      <w:r w:rsidRPr="00333566">
        <w:rPr>
          <w:sz w:val="16"/>
        </w:rPr>
        <w:t>again and again</w:t>
      </w:r>
      <w:proofErr w:type="gramEnd"/>
      <w:r w:rsidRPr="00333566">
        <w:rPr>
          <w:sz w:val="16"/>
        </w:rPr>
        <w:t>, to anti-instrumentality. Jonathan Kramnick, to give a recent example, argues that a disciplinary training in the arts means “spelling out the open-ended or the unresolved.”12</w:t>
      </w:r>
    </w:p>
    <w:p w14:paraId="09C69EDB" w14:textId="77777777" w:rsidR="006917C3" w:rsidRPr="00333566" w:rsidRDefault="006917C3" w:rsidP="006917C3">
      <w:pPr>
        <w:rPr>
          <w:sz w:val="16"/>
        </w:rPr>
      </w:pPr>
      <w:r w:rsidRPr="003A75A1">
        <w:rPr>
          <w:rStyle w:val="StyleUnderline"/>
        </w:rPr>
        <w:t>From Marxist critique to Black and queer studies, and from deep ecology to aesthetic autonomy, the common logic of anti-instrumentality subtends otherwise conflicting schools of thought</w:t>
      </w:r>
      <w:r w:rsidRPr="00333566">
        <w:rPr>
          <w:sz w:val="16"/>
        </w:rPr>
        <w:t xml:space="preserve">. And so, </w:t>
      </w:r>
      <w:r w:rsidRPr="003A75A1">
        <w:rPr>
          <w:rStyle w:val="StyleUnderline"/>
        </w:rPr>
        <w:t xml:space="preserve">if you look at </w:t>
      </w:r>
      <w:r w:rsidRPr="00AD6BB7">
        <w:rPr>
          <w:rStyle w:val="StyleUnderline"/>
          <w:highlight w:val="cyan"/>
        </w:rPr>
        <w:t>almost any</w:t>
      </w:r>
      <w:r w:rsidRPr="003A75A1">
        <w:rPr>
          <w:rStyle w:val="StyleUnderline"/>
        </w:rPr>
        <w:t xml:space="preserve"> essay or </w:t>
      </w:r>
      <w:r w:rsidRPr="00AD6BB7">
        <w:rPr>
          <w:rStyle w:val="StyleUnderline"/>
          <w:highlight w:val="cyan"/>
        </w:rPr>
        <w:t>book in</w:t>
      </w:r>
      <w:r w:rsidRPr="003A75A1">
        <w:rPr>
          <w:rStyle w:val="StyleUnderline"/>
        </w:rPr>
        <w:t xml:space="preserve"> the aesthetic </w:t>
      </w:r>
      <w:r w:rsidRPr="00AD6BB7">
        <w:rPr>
          <w:rStyle w:val="StyleUnderline"/>
          <w:highlight w:val="cyan"/>
        </w:rPr>
        <w:t>humanities</w:t>
      </w:r>
      <w:r w:rsidRPr="00333566">
        <w:rPr>
          <w:sz w:val="16"/>
        </w:rPr>
        <w:t xml:space="preserve">, </w:t>
      </w:r>
      <w:r w:rsidRPr="003A75A1">
        <w:rPr>
          <w:rStyle w:val="StyleUnderline"/>
        </w:rPr>
        <w:t xml:space="preserve">it </w:t>
      </w:r>
      <w:r w:rsidRPr="00AD6BB7">
        <w:rPr>
          <w:rStyle w:val="StyleUnderline"/>
          <w:highlight w:val="cyan"/>
        </w:rPr>
        <w:t>will</w:t>
      </w:r>
      <w:r w:rsidRPr="00AD6BB7">
        <w:rPr>
          <w:sz w:val="16"/>
          <w:highlight w:val="cyan"/>
        </w:rPr>
        <w:t xml:space="preserve"> </w:t>
      </w:r>
      <w:r w:rsidRPr="00AD6BB7">
        <w:rPr>
          <w:rStyle w:val="Emphasis"/>
          <w:highlight w:val="cyan"/>
        </w:rPr>
        <w:t>conclude with</w:t>
      </w:r>
      <w:r w:rsidRPr="00333566">
        <w:rPr>
          <w:sz w:val="16"/>
        </w:rPr>
        <w:t xml:space="preserve"> </w:t>
      </w:r>
      <w:r w:rsidRPr="003A75A1">
        <w:rPr>
          <w:rStyle w:val="StyleUnderline"/>
        </w:rPr>
        <w:t xml:space="preserve">a kind of </w:t>
      </w:r>
      <w:r w:rsidRPr="00AD6BB7">
        <w:rPr>
          <w:rStyle w:val="Emphasis"/>
          <w:highlight w:val="cyan"/>
        </w:rPr>
        <w:t>deliberate open-</w:t>
      </w:r>
      <w:proofErr w:type="gramStart"/>
      <w:r w:rsidRPr="00AD6BB7">
        <w:rPr>
          <w:rStyle w:val="Emphasis"/>
          <w:highlight w:val="cyan"/>
        </w:rPr>
        <w:t>endedness</w:t>
      </w:r>
      <w:r w:rsidRPr="00333566">
        <w:rPr>
          <w:sz w:val="16"/>
        </w:rPr>
        <w:t>—</w:t>
      </w:r>
      <w:r w:rsidRPr="003A75A1">
        <w:rPr>
          <w:rStyle w:val="StyleUnderline"/>
        </w:rPr>
        <w:t>a</w:t>
      </w:r>
      <w:proofErr w:type="gramEnd"/>
      <w:r w:rsidRPr="003A75A1">
        <w:rPr>
          <w:rStyle w:val="StyleUnderline"/>
        </w:rPr>
        <w:t xml:space="preserve"> soaring refusal to spell out the future</w:t>
      </w:r>
      <w:r w:rsidRPr="00333566">
        <w:rPr>
          <w:sz w:val="16"/>
        </w:rPr>
        <w:t>. Catherine Gallagher and Stephen Greenblatt write: “we sincerely hope that you will not be able to say what it all adds up to; if you could, we would have failed.” Sara Ahmed’s The Cultural Politics of Emotion closes this way: “Justice involves feelings</w:t>
      </w:r>
      <w:proofErr w:type="gramStart"/>
      <w:r w:rsidRPr="00333566">
        <w:rPr>
          <w:sz w:val="16"/>
        </w:rPr>
        <w:t>. . . .</w:t>
      </w:r>
      <w:proofErr w:type="gramEnd"/>
      <w:r w:rsidRPr="00333566">
        <w:rPr>
          <w:sz w:val="16"/>
        </w:rPr>
        <w:t> Where we go, with these feelings, remains an open question.” For Derek Attridge, “the opening up of possibilities that had remained closed, is— however risky—a good in itself, particularly when the process is a continuous one, allowing no permanent settling of norms and habits.” Robert McRuer concludes Crip Theory with the “promise that we will always comprehend disability otherwise and that we will, collectively, somehow access other worlds and other futures.” The ending of Timothy Morton’s Hyperobjects goes like this: “Heidegger said that only a god can save us now</w:t>
      </w:r>
      <w:proofErr w:type="gramStart"/>
      <w:r w:rsidRPr="00333566">
        <w:rPr>
          <w:sz w:val="16"/>
        </w:rPr>
        <w:t>. . . .</w:t>
      </w:r>
      <w:proofErr w:type="gramEnd"/>
      <w:r w:rsidRPr="00333566">
        <w:rPr>
          <w:sz w:val="16"/>
        </w:rPr>
        <w:t xml:space="preserve"> We just don’t know what sort of </w:t>
      </w:r>
      <w:proofErr w:type="gramStart"/>
      <w:r w:rsidRPr="00333566">
        <w:rPr>
          <w:sz w:val="16"/>
        </w:rPr>
        <w:t>god</w:t>
      </w:r>
      <w:proofErr w:type="gramEnd"/>
      <w:r w:rsidRPr="00333566">
        <w:rPr>
          <w:sz w:val="16"/>
        </w:rPr>
        <w:t xml:space="preserve">.” Dora Zhang reclaims the political potential of description on the grounds that it “challenges . . . teleology and instrumentality.” Peter Boxall invites us to “think our way into the unpictured world to come” by way of literature’s “unthought conjunctions.” At the end of Black Aliveness, Kevin Quashie issues “a call that exists and vibrates beyond the scope of the rule of the world as we know it—an imaginary that inflects how we can behold ourselves and each other.” And for Tim Bewes, the novel as a form is uniquely important because it gives us “access to a thought that, in its essence, refuses the ideological formulations of our world.”13 </w:t>
      </w:r>
      <w:r w:rsidRPr="00E4677F">
        <w:rPr>
          <w:rStyle w:val="StyleUnderline"/>
        </w:rPr>
        <w:t xml:space="preserve">Critics of all stripes, that is, refuse the entrenched dominations of the status quo by </w:t>
      </w:r>
      <w:r w:rsidRPr="00AD6BB7">
        <w:rPr>
          <w:rStyle w:val="StyleUnderline"/>
          <w:highlight w:val="cyan"/>
        </w:rPr>
        <w:t>beckoning to the indefinite</w:t>
      </w:r>
      <w:r w:rsidRPr="00E4677F">
        <w:rPr>
          <w:rStyle w:val="StyleUnderline"/>
        </w:rPr>
        <w:t>, unmappable possibilities beyond</w:t>
      </w:r>
      <w:r w:rsidRPr="00333566">
        <w:rPr>
          <w:sz w:val="16"/>
        </w:rPr>
        <w:t>.</w:t>
      </w:r>
    </w:p>
    <w:p w14:paraId="23C8E651" w14:textId="77777777" w:rsidR="006917C3" w:rsidRPr="00333566" w:rsidRDefault="006917C3" w:rsidP="006917C3">
      <w:pPr>
        <w:rPr>
          <w:sz w:val="16"/>
        </w:rPr>
      </w:pPr>
      <w:r w:rsidRPr="00333566">
        <w:rPr>
          <w:sz w:val="16"/>
        </w:rPr>
        <w:t>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w:t>
      </w:r>
    </w:p>
    <w:p w14:paraId="6D387216" w14:textId="77777777" w:rsidR="006917C3" w:rsidRPr="00333566" w:rsidRDefault="006917C3" w:rsidP="006917C3">
      <w:pPr>
        <w:rPr>
          <w:sz w:val="16"/>
        </w:rPr>
      </w:pPr>
      <w:r w:rsidRPr="00333566">
        <w:rPr>
          <w:sz w:val="16"/>
        </w:rPr>
        <w:t xml:space="preserve">But there is trouble lurking in these arguments. </w:t>
      </w:r>
      <w:r w:rsidRPr="00231AE2">
        <w:rPr>
          <w:rStyle w:val="StyleUnderline"/>
        </w:rPr>
        <w:t>First and foremost</w:t>
      </w:r>
      <w:r w:rsidRPr="00333566">
        <w:rPr>
          <w:sz w:val="16"/>
        </w:rPr>
        <w:t xml:space="preserve">, </w:t>
      </w:r>
      <w:r w:rsidRPr="00231AE2">
        <w:rPr>
          <w:rStyle w:val="StyleUnderline"/>
        </w:rPr>
        <w:t xml:space="preserve">it should seem strange and surprising that </w:t>
      </w:r>
      <w:r w:rsidRPr="00AD6BB7">
        <w:rPr>
          <w:rStyle w:val="StyleUnderline"/>
          <w:highlight w:val="cyan"/>
        </w:rPr>
        <w:t>anti-instrumentality</w:t>
      </w:r>
      <w:r w:rsidRPr="00231AE2">
        <w:rPr>
          <w:rStyle w:val="StyleUnderline"/>
        </w:rPr>
        <w:t xml:space="preserve"> can ground the most urgent political projects, from feminism to postcolonial theory, while it also provides the justification for anti-political arguments for aesthetic autonomy. But if anti-instrumentality seems to do the heroic work of uniting opposing camps</w:t>
      </w:r>
      <w:r w:rsidRPr="00333566">
        <w:rPr>
          <w:sz w:val="16"/>
        </w:rPr>
        <w:t>—</w:t>
      </w:r>
      <w:r w:rsidRPr="00231AE2">
        <w:rPr>
          <w:rStyle w:val="StyleUnderline"/>
        </w:rPr>
        <w:t>political revolutionaries and defenders of the aesthetic for its own sake</w:t>
      </w:r>
      <w:r w:rsidRPr="00333566">
        <w:rPr>
          <w:sz w:val="16"/>
        </w:rPr>
        <w:t>—</w:t>
      </w:r>
      <w:r w:rsidRPr="00231AE2">
        <w:rPr>
          <w:rStyle w:val="StyleUnderline"/>
        </w:rPr>
        <w:t xml:space="preserve">I will argue that in fact </w:t>
      </w:r>
      <w:r w:rsidRPr="00231AE2">
        <w:rPr>
          <w:rStyle w:val="Emphasis"/>
        </w:rPr>
        <w:t xml:space="preserve">it </w:t>
      </w:r>
      <w:r w:rsidRPr="00AD6BB7">
        <w:rPr>
          <w:rStyle w:val="Emphasis"/>
          <w:highlight w:val="cyan"/>
        </w:rPr>
        <w:t>falls short</w:t>
      </w:r>
      <w:r w:rsidRPr="00333566">
        <w:rPr>
          <w:sz w:val="16"/>
        </w:rPr>
        <w:t xml:space="preserve"> </w:t>
      </w:r>
      <w:r w:rsidRPr="00231AE2">
        <w:rPr>
          <w:rStyle w:val="StyleUnderline"/>
        </w:rPr>
        <w:t>on both sides</w:t>
      </w:r>
      <w:r w:rsidRPr="00333566">
        <w:rPr>
          <w:sz w:val="16"/>
        </w:rPr>
        <w:t>. First, because autonomous art serves political ends. And second, because anti-instrumental politics does not in fact yield the revolutionary justice critics have so often hoped and claimed for it.</w:t>
      </w:r>
    </w:p>
    <w:p w14:paraId="297DACD5" w14:textId="77777777" w:rsidR="006917C3" w:rsidRPr="00333566" w:rsidRDefault="006917C3" w:rsidP="006917C3">
      <w:pPr>
        <w:rPr>
          <w:sz w:val="16"/>
        </w:rPr>
      </w:pPr>
      <w:r w:rsidRPr="00333566">
        <w:rPr>
          <w:sz w:val="16"/>
        </w:rPr>
        <w:t>The Implicit Politics of Aesthetic Autonomy</w:t>
      </w:r>
    </w:p>
    <w:p w14:paraId="555C1E27" w14:textId="77777777" w:rsidR="006917C3" w:rsidRPr="00333566" w:rsidRDefault="006917C3" w:rsidP="006917C3">
      <w:pPr>
        <w:rPr>
          <w:sz w:val="16"/>
        </w:rPr>
      </w:pPr>
      <w:r w:rsidRPr="00333566">
        <w:rPr>
          <w:sz w:val="16"/>
        </w:rPr>
        <w:t xml:space="preserve">Champions of aesthetic anti-instrumentality return, </w:t>
      </w:r>
      <w:proofErr w:type="gramStart"/>
      <w:r w:rsidRPr="00333566">
        <w:rPr>
          <w:sz w:val="16"/>
        </w:rPr>
        <w:t>again and again</w:t>
      </w:r>
      <w:proofErr w:type="gramEnd"/>
      <w:r w:rsidRPr="00333566">
        <w:rPr>
          <w:sz w:val="16"/>
        </w:rPr>
        <w:t>,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w:t>
      </w:r>
    </w:p>
    <w:p w14:paraId="49FD8F8A" w14:textId="77777777" w:rsidR="006917C3" w:rsidRPr="00333566" w:rsidRDefault="006917C3" w:rsidP="006917C3">
      <w:pPr>
        <w:rPr>
          <w:sz w:val="16"/>
        </w:rPr>
      </w:pPr>
      <w:r w:rsidRPr="00333566">
        <w:rPr>
          <w:sz w:val="16"/>
        </w:rPr>
        <w:t xml:space="preserve">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in the domain </w:t>
      </w:r>
      <w:proofErr w:type="gramStart"/>
      <w:r w:rsidRPr="00333566">
        <w:rPr>
          <w:sz w:val="16"/>
        </w:rPr>
        <w:t>of the political</w:t>
      </w:r>
      <w:proofErr w:type="gramEnd"/>
      <w:r w:rsidRPr="00333566">
        <w:rPr>
          <w:sz w:val="16"/>
        </w:rPr>
        <w:t xml:space="preserve">. After all, freedom is nothing if not a political value. And that is why </w:t>
      </w:r>
      <w:proofErr w:type="gramStart"/>
      <w:r w:rsidRPr="00333566">
        <w:rPr>
          <w:sz w:val="16"/>
        </w:rPr>
        <w:t>political</w:t>
      </w:r>
      <w:proofErr w:type="gramEnd"/>
      <w:r w:rsidRPr="00333566">
        <w:rPr>
          <w:sz w:val="16"/>
        </w:rPr>
        <w:t xml:space="preserve"> and aesthetic arguments can so easily be yoked together.</w:t>
      </w:r>
    </w:p>
    <w:p w14:paraId="1F788504" w14:textId="77777777" w:rsidR="006917C3" w:rsidRPr="00333566" w:rsidRDefault="006917C3" w:rsidP="006917C3">
      <w:pPr>
        <w:rPr>
          <w:sz w:val="16"/>
        </w:rPr>
      </w:pPr>
      <w:r w:rsidRPr="003A1D4F">
        <w:rPr>
          <w:rStyle w:val="StyleUnderline"/>
        </w:rPr>
        <w:t>The</w:t>
      </w:r>
      <w:r w:rsidRPr="00333566">
        <w:rPr>
          <w:sz w:val="16"/>
        </w:rPr>
        <w:t xml:space="preserve"> </w:t>
      </w:r>
      <w:r w:rsidRPr="003A1D4F">
        <w:rPr>
          <w:rStyle w:val="Emphasis"/>
        </w:rPr>
        <w:t>politics</w:t>
      </w:r>
      <w:r w:rsidRPr="00333566">
        <w:rPr>
          <w:sz w:val="16"/>
        </w:rPr>
        <w:t xml:space="preserve"> </w:t>
      </w:r>
      <w:r w:rsidRPr="003A1D4F">
        <w:rPr>
          <w:rStyle w:val="StyleUnderline"/>
        </w:rPr>
        <w:t>of aesthetic anti-instrumentality is</w:t>
      </w:r>
      <w:r w:rsidRPr="00333566">
        <w:rPr>
          <w:sz w:val="16"/>
        </w:rPr>
        <w:t xml:space="preserve"> </w:t>
      </w:r>
      <w:r w:rsidRPr="003A1D4F">
        <w:rPr>
          <w:rStyle w:val="Emphasis"/>
        </w:rPr>
        <w:t>no mere academic affair</w:t>
      </w:r>
      <w:r w:rsidRPr="00333566">
        <w:rPr>
          <w:sz w:val="16"/>
        </w:rPr>
        <w:t xml:space="preserve">. </w:t>
      </w:r>
      <w:r w:rsidRPr="003A1D4F">
        <w:rPr>
          <w:rStyle w:val="StyleUnderline"/>
        </w:rPr>
        <w:t xml:space="preserve">It was </w:t>
      </w:r>
      <w:r w:rsidRPr="00AD6BB7">
        <w:rPr>
          <w:rStyle w:val="StyleUnderline"/>
          <w:highlight w:val="cyan"/>
        </w:rPr>
        <w:t>put to</w:t>
      </w:r>
      <w:r w:rsidRPr="003A1D4F">
        <w:rPr>
          <w:rStyle w:val="StyleUnderline"/>
        </w:rPr>
        <w:t xml:space="preserve"> powerful </w:t>
      </w:r>
      <w:r w:rsidRPr="00AD6BB7">
        <w:rPr>
          <w:rStyle w:val="StyleUnderline"/>
          <w:highlight w:val="cyan"/>
        </w:rPr>
        <w:t>use in the Cold War</w:t>
      </w:r>
      <w:r w:rsidRPr="00333566">
        <w:rPr>
          <w:sz w:val="16"/>
        </w:rPr>
        <w:t>. In the 1940s and 1950s</w:t>
      </w:r>
      <w:r w:rsidRPr="003A1D4F">
        <w:rPr>
          <w:rStyle w:val="StyleUnderline"/>
        </w:rPr>
        <w:t>, the Soviets charged that the United States was a shallow and materialist nation</w:t>
      </w:r>
      <w:r w:rsidRPr="00333566">
        <w:rPr>
          <w:sz w:val="16"/>
        </w:rPr>
        <w:t xml:space="preserve">, obsessed only with wealth and military might. </w:t>
      </w:r>
      <w:r w:rsidRPr="00AD6BB7">
        <w:rPr>
          <w:rStyle w:val="StyleUnderline"/>
          <w:highlight w:val="cyan"/>
        </w:rPr>
        <w:t>The</w:t>
      </w:r>
      <w:r w:rsidRPr="003A1D4F">
        <w:rPr>
          <w:rStyle w:val="StyleUnderline"/>
        </w:rPr>
        <w:t xml:space="preserve"> U.S. </w:t>
      </w:r>
      <w:r w:rsidRPr="00AD6BB7">
        <w:rPr>
          <w:rStyle w:val="StyleUnderline"/>
          <w:highlight w:val="cyan"/>
        </w:rPr>
        <w:t>State Department</w:t>
      </w:r>
      <w:r w:rsidRPr="003A1D4F">
        <w:rPr>
          <w:rStyle w:val="StyleUnderline"/>
        </w:rPr>
        <w:t xml:space="preserve"> responded by </w:t>
      </w:r>
      <w:r w:rsidRPr="00AD6BB7">
        <w:rPr>
          <w:rStyle w:val="StyleUnderline"/>
          <w:highlight w:val="cyan"/>
        </w:rPr>
        <w:t>trying to</w:t>
      </w:r>
      <w:r w:rsidRPr="00AD6BB7">
        <w:rPr>
          <w:sz w:val="16"/>
          <w:highlight w:val="cyan"/>
        </w:rPr>
        <w:t xml:space="preserve"> </w:t>
      </w:r>
      <w:r w:rsidRPr="00AD6BB7">
        <w:rPr>
          <w:rStyle w:val="Emphasis"/>
          <w:highlight w:val="cyan"/>
        </w:rPr>
        <w:t>show</w:t>
      </w:r>
      <w:r w:rsidRPr="00333566">
        <w:rPr>
          <w:sz w:val="16"/>
        </w:rPr>
        <w:t xml:space="preserve">case </w:t>
      </w:r>
      <w:r w:rsidRPr="003A1D4F">
        <w:rPr>
          <w:rStyle w:val="StyleUnderline"/>
        </w:rPr>
        <w:t>the</w:t>
      </w:r>
      <w:r w:rsidRPr="00333566">
        <w:rPr>
          <w:sz w:val="16"/>
        </w:rPr>
        <w:t xml:space="preserve"> many </w:t>
      </w:r>
      <w:r w:rsidRPr="003A1D4F">
        <w:rPr>
          <w:rStyle w:val="StyleUnderline"/>
        </w:rPr>
        <w:t xml:space="preserve">ways that </w:t>
      </w:r>
      <w:r w:rsidRPr="00AD6BB7">
        <w:rPr>
          <w:rStyle w:val="StyleUnderline"/>
          <w:highlight w:val="cyan"/>
        </w:rPr>
        <w:t>the</w:t>
      </w:r>
      <w:r w:rsidRPr="00333566">
        <w:rPr>
          <w:sz w:val="16"/>
        </w:rPr>
        <w:t xml:space="preserve"> </w:t>
      </w:r>
      <w:r w:rsidRPr="00AD6BB7">
        <w:rPr>
          <w:rStyle w:val="Emphasis"/>
          <w:highlight w:val="cyan"/>
        </w:rPr>
        <w:t>U</w:t>
      </w:r>
      <w:r w:rsidRPr="003A1D4F">
        <w:rPr>
          <w:rStyle w:val="StyleUnderline"/>
        </w:rPr>
        <w:t>nited</w:t>
      </w:r>
      <w:r w:rsidRPr="00333566">
        <w:rPr>
          <w:sz w:val="16"/>
        </w:rPr>
        <w:t xml:space="preserve"> </w:t>
      </w:r>
      <w:r w:rsidRPr="00AD6BB7">
        <w:rPr>
          <w:rStyle w:val="Emphasis"/>
          <w:highlight w:val="cyan"/>
        </w:rPr>
        <w:t>S</w:t>
      </w:r>
      <w:r w:rsidRPr="003A1D4F">
        <w:rPr>
          <w:rStyle w:val="StyleUnderline"/>
        </w:rPr>
        <w:t>tates</w:t>
      </w:r>
      <w:r w:rsidRPr="00333566">
        <w:rPr>
          <w:sz w:val="16"/>
        </w:rPr>
        <w:t xml:space="preserve"> </w:t>
      </w:r>
      <w:r w:rsidRPr="00AD6BB7">
        <w:rPr>
          <w:rStyle w:val="StyleUnderline"/>
          <w:highlight w:val="cyan"/>
        </w:rPr>
        <w:t>was a</w:t>
      </w:r>
      <w:r w:rsidRPr="00333566">
        <w:rPr>
          <w:sz w:val="16"/>
        </w:rPr>
        <w:t xml:space="preserve"> </w:t>
      </w:r>
      <w:r w:rsidRPr="003A1D4F">
        <w:rPr>
          <w:rStyle w:val="Emphasis"/>
        </w:rPr>
        <w:t xml:space="preserve">consummately </w:t>
      </w:r>
      <w:r w:rsidRPr="00AD6BB7">
        <w:rPr>
          <w:rStyle w:val="Emphasis"/>
          <w:highlight w:val="cyan"/>
        </w:rPr>
        <w:t>free society</w:t>
      </w:r>
      <w:r w:rsidRPr="00333566">
        <w:rPr>
          <w:sz w:val="16"/>
        </w:rPr>
        <w:t xml:space="preserve"> </w:t>
      </w:r>
      <w:r w:rsidRPr="00AD6BB7">
        <w:rPr>
          <w:rStyle w:val="StyleUnderline"/>
          <w:highlight w:val="cyan"/>
        </w:rPr>
        <w:t>and turned to art</w:t>
      </w:r>
      <w:r w:rsidRPr="003A1D4F">
        <w:rPr>
          <w:rStyle w:val="StyleUnderline"/>
        </w:rPr>
        <w:t xml:space="preserve"> as a shining example</w:t>
      </w:r>
      <w:r w:rsidRPr="00333566">
        <w:rPr>
          <w:sz w:val="16"/>
        </w:rPr>
        <w:t xml:space="preserve">. </w:t>
      </w:r>
      <w:r w:rsidRPr="003A1D4F">
        <w:rPr>
          <w:rStyle w:val="StyleUnderline"/>
        </w:rPr>
        <w:t>One effort was a traveling exhibition called Advancing American Art, which featured a range of innovative modern American painters, including</w:t>
      </w:r>
      <w:r w:rsidRPr="00333566">
        <w:rPr>
          <w:sz w:val="16"/>
        </w:rPr>
        <w:t xml:space="preserve"> Georgia </w:t>
      </w:r>
      <w:r w:rsidRPr="003A1D4F">
        <w:rPr>
          <w:rStyle w:val="StyleUnderline"/>
        </w:rPr>
        <w:t>O’Keefe and</w:t>
      </w:r>
      <w:r w:rsidRPr="00333566">
        <w:rPr>
          <w:sz w:val="16"/>
        </w:rPr>
        <w:t xml:space="preserve"> Jacob </w:t>
      </w:r>
      <w:r w:rsidRPr="003A1D4F">
        <w:rPr>
          <w:rStyle w:val="StyleUnderline"/>
        </w:rPr>
        <w:t>Lawrence</w:t>
      </w:r>
      <w:r w:rsidRPr="00333566">
        <w:rPr>
          <w:sz w:val="16"/>
        </w:rPr>
        <w:t xml:space="preserve">. Reports suggested that these bold and unexpected paintings </w:t>
      </w:r>
      <w:proofErr w:type="gramStart"/>
      <w:r w:rsidRPr="00333566">
        <w:rPr>
          <w:sz w:val="16"/>
        </w:rPr>
        <w:t>actually began</w:t>
      </w:r>
      <w:proofErr w:type="gramEnd"/>
      <w:r w:rsidRPr="00333566">
        <w:rPr>
          <w:sz w:val="16"/>
        </w:rPr>
        <w:t xml:space="preserve"> to persuade audiences in Eastern Europe and Latin America that the United States was capable of original art. </w:t>
      </w:r>
      <w:r w:rsidRPr="003A1D4F">
        <w:rPr>
          <w:rStyle w:val="StyleUnderline"/>
        </w:rPr>
        <w:t>The State Department planned to take the show to Guatemala, Iran, and Cambodia</w:t>
      </w:r>
      <w:r w:rsidRPr="00333566">
        <w:rPr>
          <w:sz w:val="16"/>
        </w:rPr>
        <w:t>. But when the U.S. Congress and the press found out about the exhibit, there was a huge public stink. Public pressure forced the State Department to cancel the show.19</w:t>
      </w:r>
    </w:p>
    <w:p w14:paraId="6D93A2CC" w14:textId="77777777" w:rsidR="006917C3" w:rsidRPr="00333566" w:rsidRDefault="006917C3" w:rsidP="006917C3">
      <w:pPr>
        <w:rPr>
          <w:sz w:val="16"/>
        </w:rPr>
      </w:pPr>
      <w:r w:rsidRPr="003A1D4F">
        <w:rPr>
          <w:rStyle w:val="StyleUnderline"/>
        </w:rPr>
        <w:t>Concerned that the global image of the United States as a beacon of freedom was suffering</w:t>
      </w:r>
      <w:r w:rsidRPr="00333566">
        <w:rPr>
          <w:sz w:val="16"/>
        </w:rPr>
        <w:t xml:space="preserve"> from episodes like these, </w:t>
      </w:r>
      <w:r w:rsidRPr="003A1D4F">
        <w:rPr>
          <w:rStyle w:val="StyleUnderline"/>
        </w:rPr>
        <w:t>the strategists of the newly formed</w:t>
      </w:r>
      <w:r w:rsidRPr="00333566">
        <w:rPr>
          <w:sz w:val="16"/>
        </w:rPr>
        <w:t xml:space="preserve"> </w:t>
      </w:r>
      <w:r w:rsidRPr="003A1D4F">
        <w:rPr>
          <w:rStyle w:val="Emphasis"/>
        </w:rPr>
        <w:t>CIA</w:t>
      </w:r>
      <w:r w:rsidRPr="00333566">
        <w:rPr>
          <w:sz w:val="16"/>
        </w:rPr>
        <w:t xml:space="preserve"> </w:t>
      </w:r>
      <w:r w:rsidRPr="00AD6BB7">
        <w:rPr>
          <w:rStyle w:val="StyleUnderline"/>
          <w:highlight w:val="cyan"/>
        </w:rPr>
        <w:t>launched a</w:t>
      </w:r>
      <w:r w:rsidRPr="00AD6BB7">
        <w:rPr>
          <w:sz w:val="16"/>
          <w:highlight w:val="cyan"/>
        </w:rPr>
        <w:t xml:space="preserve"> </w:t>
      </w:r>
      <w:r w:rsidRPr="00AD6BB7">
        <w:rPr>
          <w:rStyle w:val="Emphasis"/>
          <w:highlight w:val="cyan"/>
        </w:rPr>
        <w:t>covert arts program</w:t>
      </w:r>
      <w:r w:rsidRPr="00333566">
        <w:rPr>
          <w:sz w:val="16"/>
        </w:rPr>
        <w:t xml:space="preserve">.20 Its role in cultural life is now widely known, but at the time they largely kept their global operations secret through fake foundations and front organizations. The Congress for Cultural Freedom funneled resources to the literary magazine Encounter and to the Chekhov Publishing House, which printed the works of Nabokov and other Russian emigres. It supported the Nigerian magazine Black Orpheus, which published some of the most influential négritude writers, including Aimé Césaire and Léopold Senghor.21 El Mundo Nuevo, the Paris quarterly of Latin American writing, was exposed as a CIA venture early on, though it also published the first chapters of Gabriel García Márquez’s Cien anos de soledad in 1966 and new works by Octavio Paz and Mario Vargas Llosa.22 The Cold War Program for Cultural Freedom was a major source of support not only for artists and writers but for the academic humanities. The CIA provided funding for programs in Asian and Latin American studies, foreign languages, and American literature.23 MFA programs in creative writing drew support as weapons in the antiCommunist struggle.24 Cold Warrior Richard Nixon poured vast sums into the National Endowment for the Arts (NEA) and the National Endowment for the Humanities (NEH).25 Cuts to the NEA and NEH began in 1990— shortly after the Berlin Wall fell. If we look back nostalgically to a time when there was ample support for the arts and humanities, </w:t>
      </w:r>
      <w:r w:rsidRPr="00952232">
        <w:rPr>
          <w:rStyle w:val="StyleUnderline"/>
        </w:rPr>
        <w:t>we should not forget how important it was for Western governments to make impressive worldwide displays of artistic freedom</w:t>
      </w:r>
      <w:r w:rsidRPr="00333566">
        <w:rPr>
          <w:sz w:val="16"/>
        </w:rPr>
        <w:t>.</w:t>
      </w:r>
    </w:p>
    <w:p w14:paraId="53D95CBA" w14:textId="77777777" w:rsidR="006917C3" w:rsidRPr="00333566" w:rsidRDefault="006917C3" w:rsidP="006917C3">
      <w:pPr>
        <w:rPr>
          <w:sz w:val="16"/>
        </w:rPr>
      </w:pPr>
      <w:r w:rsidRPr="00952232">
        <w:rPr>
          <w:rStyle w:val="StyleUnderline"/>
        </w:rPr>
        <w:t>In other words</w:t>
      </w:r>
      <w:r w:rsidRPr="00333566">
        <w:rPr>
          <w:sz w:val="16"/>
        </w:rPr>
        <w:t xml:space="preserve">, </w:t>
      </w:r>
      <w:r w:rsidRPr="00952232">
        <w:rPr>
          <w:rStyle w:val="StyleUnderline"/>
        </w:rPr>
        <w:t>the</w:t>
      </w:r>
      <w:r w:rsidRPr="00333566">
        <w:rPr>
          <w:sz w:val="16"/>
        </w:rPr>
        <w:t xml:space="preserve"> </w:t>
      </w:r>
      <w:r w:rsidRPr="00AD6BB7">
        <w:rPr>
          <w:rStyle w:val="Emphasis"/>
          <w:highlight w:val="cyan"/>
        </w:rPr>
        <w:t>CIA</w:t>
      </w:r>
      <w:r w:rsidRPr="00333566">
        <w:rPr>
          <w:sz w:val="16"/>
        </w:rPr>
        <w:t xml:space="preserve"> </w:t>
      </w:r>
      <w:r w:rsidRPr="00952232">
        <w:rPr>
          <w:rStyle w:val="StyleUnderline"/>
        </w:rPr>
        <w:t>instrumentalized</w:t>
      </w:r>
      <w:r w:rsidRPr="00333566">
        <w:rPr>
          <w:sz w:val="16"/>
        </w:rPr>
        <w:t>—</w:t>
      </w:r>
      <w:r w:rsidRPr="00952232">
        <w:rPr>
          <w:rStyle w:val="StyleUnderline"/>
        </w:rPr>
        <w:t>we might even say</w:t>
      </w:r>
      <w:r w:rsidRPr="00333566">
        <w:rPr>
          <w:sz w:val="16"/>
        </w:rPr>
        <w:t xml:space="preserve">, </w:t>
      </w:r>
      <w:r w:rsidRPr="00AD6BB7">
        <w:rPr>
          <w:rStyle w:val="Emphasis"/>
          <w:highlight w:val="cyan"/>
        </w:rPr>
        <w:t>weaponized</w:t>
      </w:r>
      <w:r w:rsidRPr="00333566">
        <w:rPr>
          <w:sz w:val="16"/>
        </w:rPr>
        <w:t xml:space="preserve">— </w:t>
      </w:r>
      <w:r w:rsidRPr="00952232">
        <w:rPr>
          <w:rStyle w:val="StyleUnderline"/>
        </w:rPr>
        <w:t>the</w:t>
      </w:r>
      <w:r w:rsidRPr="00333566">
        <w:rPr>
          <w:sz w:val="16"/>
        </w:rPr>
        <w:t xml:space="preserve"> </w:t>
      </w:r>
      <w:r w:rsidRPr="00AD6BB7">
        <w:rPr>
          <w:rStyle w:val="Emphasis"/>
          <w:highlight w:val="cyan"/>
        </w:rPr>
        <w:t>anti-instrumentality of the aesthetic</w:t>
      </w:r>
      <w:r w:rsidRPr="00333566">
        <w:rPr>
          <w:sz w:val="16"/>
        </w:rPr>
        <w:t xml:space="preserve">. </w:t>
      </w:r>
      <w:r w:rsidRPr="00A3184B">
        <w:rPr>
          <w:rStyle w:val="StyleUnderline"/>
        </w:rPr>
        <w:t>They saw that difficult</w:t>
      </w:r>
      <w:r w:rsidRPr="00333566">
        <w:rPr>
          <w:sz w:val="16"/>
        </w:rPr>
        <w:t xml:space="preserve">, </w:t>
      </w:r>
      <w:r w:rsidRPr="00A3184B">
        <w:rPr>
          <w:rStyle w:val="StyleUnderline"/>
        </w:rPr>
        <w:t>experimental art could stand for freedom from political ends and then they put that freedom to political ends</w:t>
      </w:r>
      <w:r w:rsidRPr="00333566">
        <w:rPr>
          <w:sz w:val="16"/>
        </w:rPr>
        <w:t xml:space="preserve">. And </w:t>
      </w:r>
      <w:r w:rsidRPr="00A3184B">
        <w:rPr>
          <w:rStyle w:val="Emphasis"/>
        </w:rPr>
        <w:t xml:space="preserve">this was </w:t>
      </w:r>
      <w:r w:rsidRPr="00AD6BB7">
        <w:rPr>
          <w:rStyle w:val="Emphasis"/>
          <w:highlight w:val="cyan"/>
        </w:rPr>
        <w:t>not a misuse</w:t>
      </w:r>
      <w:r w:rsidRPr="00333566">
        <w:rPr>
          <w:sz w:val="16"/>
        </w:rPr>
        <w:t xml:space="preserve"> </w:t>
      </w:r>
      <w:r w:rsidRPr="00A3184B">
        <w:rPr>
          <w:rStyle w:val="StyleUnderline"/>
        </w:rPr>
        <w:t>or misunderstanding of artistic anti-instrumentality</w:t>
      </w:r>
      <w:r w:rsidRPr="00333566">
        <w:rPr>
          <w:sz w:val="16"/>
        </w:rPr>
        <w:t xml:space="preserve">. </w:t>
      </w:r>
      <w:r w:rsidRPr="00A3184B">
        <w:rPr>
          <w:rStyle w:val="StyleUnderline"/>
        </w:rPr>
        <w:t>Freedom is the value that subtends arguments for aesthetic autonomy</w:t>
      </w:r>
      <w:r w:rsidRPr="00333566">
        <w:rPr>
          <w:sz w:val="16"/>
        </w:rPr>
        <w:t>.</w:t>
      </w:r>
    </w:p>
    <w:p w14:paraId="54C725B5" w14:textId="77777777" w:rsidR="006917C3" w:rsidRPr="00333566" w:rsidRDefault="006917C3" w:rsidP="006917C3">
      <w:pPr>
        <w:rPr>
          <w:sz w:val="16"/>
        </w:rPr>
      </w:pPr>
      <w:r w:rsidRPr="00333566">
        <w:rPr>
          <w:sz w:val="16"/>
        </w:rPr>
        <w:t xml:space="preserve">And yet, </w:t>
      </w:r>
      <w:r w:rsidRPr="00FC0EEE">
        <w:rPr>
          <w:rStyle w:val="StyleUnderline"/>
        </w:rPr>
        <w:t>how could the same politics possibly unite thinkers as radically diferent as</w:t>
      </w:r>
      <w:r w:rsidRPr="00333566">
        <w:rPr>
          <w:sz w:val="16"/>
        </w:rPr>
        <w:t xml:space="preserve"> Jack </w:t>
      </w:r>
      <w:r w:rsidRPr="00FC0EEE">
        <w:rPr>
          <w:rStyle w:val="StyleUnderline"/>
        </w:rPr>
        <w:t>Halberstam and</w:t>
      </w:r>
      <w:r w:rsidRPr="00333566">
        <w:rPr>
          <w:sz w:val="16"/>
        </w:rPr>
        <w:t xml:space="preserve"> Richard </w:t>
      </w:r>
      <w:r w:rsidRPr="00FC0EEE">
        <w:rPr>
          <w:rStyle w:val="StyleUnderline"/>
        </w:rPr>
        <w:t>Nixon</w:t>
      </w:r>
      <w:r w:rsidRPr="00333566">
        <w:rPr>
          <w:sz w:val="16"/>
        </w:rPr>
        <w:t xml:space="preserve">, Susan </w:t>
      </w:r>
      <w:r w:rsidRPr="00FC0EEE">
        <w:rPr>
          <w:rStyle w:val="StyleUnderline"/>
        </w:rPr>
        <w:t>Stewart</w:t>
      </w:r>
      <w:r w:rsidRPr="00333566">
        <w:rPr>
          <w:sz w:val="16"/>
        </w:rPr>
        <w:t xml:space="preserve"> </w:t>
      </w:r>
      <w:r w:rsidRPr="00FC0EEE">
        <w:rPr>
          <w:rStyle w:val="StyleUnderline"/>
        </w:rPr>
        <w:t>and</w:t>
      </w:r>
      <w:r w:rsidRPr="00333566">
        <w:rPr>
          <w:sz w:val="16"/>
        </w:rPr>
        <w:t xml:space="preserve"> Aimé </w:t>
      </w:r>
      <w:r w:rsidRPr="00FC0EEE">
        <w:rPr>
          <w:rStyle w:val="StyleUnderline"/>
        </w:rPr>
        <w:t>Césaire</w:t>
      </w:r>
      <w:r w:rsidRPr="00333566">
        <w:rPr>
          <w:sz w:val="16"/>
        </w:rPr>
        <w:t xml:space="preserve">? </w:t>
      </w:r>
      <w:r w:rsidRPr="00FC0EEE">
        <w:rPr>
          <w:rStyle w:val="StyleUnderline"/>
        </w:rPr>
        <w:t xml:space="preserve">The answer is that </w:t>
      </w:r>
      <w:r w:rsidRPr="00AD6BB7">
        <w:rPr>
          <w:rStyle w:val="StyleUnderline"/>
          <w:highlight w:val="cyan"/>
        </w:rPr>
        <w:t>aesthetic autonomy goes</w:t>
      </w:r>
      <w:r w:rsidRPr="00AD6BB7">
        <w:rPr>
          <w:sz w:val="16"/>
          <w:highlight w:val="cyan"/>
        </w:rPr>
        <w:t xml:space="preserve"> </w:t>
      </w:r>
      <w:r w:rsidRPr="00AD6BB7">
        <w:rPr>
          <w:rStyle w:val="Emphasis"/>
          <w:highlight w:val="cyan"/>
        </w:rPr>
        <w:t>hand in hand with</w:t>
      </w:r>
      <w:r w:rsidRPr="00333566">
        <w:rPr>
          <w:sz w:val="16"/>
        </w:rPr>
        <w:t xml:space="preserve"> </w:t>
      </w:r>
      <w:r w:rsidRPr="00FC0EEE">
        <w:rPr>
          <w:rStyle w:val="StyleUnderline"/>
        </w:rPr>
        <w:t>a specifically</w:t>
      </w:r>
      <w:r w:rsidRPr="00333566">
        <w:rPr>
          <w:sz w:val="16"/>
        </w:rPr>
        <w:t xml:space="preserve"> </w:t>
      </w:r>
      <w:r w:rsidRPr="00AD6BB7">
        <w:rPr>
          <w:rStyle w:val="Emphasis"/>
          <w:highlight w:val="cyan"/>
        </w:rPr>
        <w:t>indiscriminate</w:t>
      </w:r>
      <w:r w:rsidRPr="00333566">
        <w:rPr>
          <w:sz w:val="16"/>
        </w:rPr>
        <w:t xml:space="preserve"> </w:t>
      </w:r>
      <w:r w:rsidRPr="00FC0EEE">
        <w:rPr>
          <w:rStyle w:val="StyleUnderline"/>
        </w:rPr>
        <w:t xml:space="preserve">version of </w:t>
      </w:r>
      <w:r w:rsidRPr="00FC0EEE">
        <w:rPr>
          <w:rStyle w:val="Emphasis"/>
        </w:rPr>
        <w:t xml:space="preserve">political </w:t>
      </w:r>
      <w:r w:rsidRPr="00AD6BB7">
        <w:rPr>
          <w:rStyle w:val="Emphasis"/>
          <w:highlight w:val="cyan"/>
        </w:rPr>
        <w:t>negation</w:t>
      </w:r>
      <w:r w:rsidRPr="00333566">
        <w:rPr>
          <w:sz w:val="16"/>
        </w:rPr>
        <w:t xml:space="preserve">. Peter Kalliney shows that African writers in the middle of the twentieth century embraced aesthetic autonomy for a wide variety of conflicting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War.”26 </w:t>
      </w:r>
      <w:r w:rsidRPr="00FC0EEE">
        <w:rPr>
          <w:rStyle w:val="StyleUnderline"/>
        </w:rPr>
        <w:t>Motivating anti-imperialists, nationalists, Cold War spies, and those keen to avoid politics altogether, anti-instrumentality</w:t>
      </w:r>
      <w:r w:rsidRPr="00333566">
        <w:rPr>
          <w:sz w:val="16"/>
        </w:rPr>
        <w:t xml:space="preserve"> can—and </w:t>
      </w:r>
      <w:r w:rsidRPr="00FC0EEE">
        <w:rPr>
          <w:rStyle w:val="StyleUnderline"/>
        </w:rPr>
        <w:t>does</w:t>
      </w:r>
      <w:r w:rsidRPr="00333566">
        <w:rPr>
          <w:sz w:val="16"/>
        </w:rPr>
        <w:t>—</w:t>
      </w:r>
      <w:r w:rsidRPr="00FC0EEE">
        <w:rPr>
          <w:rStyle w:val="StyleUnderline"/>
        </w:rPr>
        <w:t xml:space="preserve">set itself </w:t>
      </w:r>
      <w:r w:rsidRPr="00AD6BB7">
        <w:rPr>
          <w:rStyle w:val="StyleUnderline"/>
          <w:highlight w:val="cyan"/>
        </w:rPr>
        <w:t>against all constraints</w:t>
      </w:r>
      <w:r w:rsidRPr="00FC0EEE">
        <w:rPr>
          <w:rStyle w:val="StyleUnderline"/>
        </w:rPr>
        <w:t xml:space="preserve">, all rules, all </w:t>
      </w:r>
      <w:r w:rsidRPr="00AD6BB7">
        <w:rPr>
          <w:rStyle w:val="StyleUnderline"/>
          <w:highlight w:val="cyan"/>
        </w:rPr>
        <w:t>plans</w:t>
      </w:r>
      <w:r w:rsidRPr="00333566">
        <w:rPr>
          <w:sz w:val="16"/>
        </w:rPr>
        <w:t>.</w:t>
      </w:r>
    </w:p>
    <w:p w14:paraId="76FE7E4C" w14:textId="77777777" w:rsidR="006917C3" w:rsidRPr="00333566" w:rsidRDefault="006917C3" w:rsidP="006917C3">
      <w:pPr>
        <w:rPr>
          <w:sz w:val="16"/>
        </w:rPr>
      </w:pPr>
      <w:r w:rsidRPr="00FC0EEE">
        <w:rPr>
          <w:rStyle w:val="StyleUnderline"/>
        </w:rPr>
        <w:t xml:space="preserve">My central argument in this book is that this politics </w:t>
      </w:r>
      <w:r w:rsidRPr="00AD6BB7">
        <w:rPr>
          <w:rStyle w:val="StyleUnderline"/>
          <w:highlight w:val="cyan"/>
        </w:rPr>
        <w:t>is too indiscriminate</w:t>
      </w:r>
      <w:r w:rsidRPr="00333566">
        <w:rPr>
          <w:sz w:val="16"/>
        </w:rPr>
        <w:t xml:space="preserve">. </w:t>
      </w:r>
      <w:r w:rsidRPr="00FC0EEE">
        <w:rPr>
          <w:rStyle w:val="StyleUnderline"/>
        </w:rPr>
        <w:t xml:space="preserve">Anti-instrumentality lends itself to dreams of freedom from </w:t>
      </w:r>
      <w:proofErr w:type="gramStart"/>
      <w:r w:rsidRPr="00FC0EEE">
        <w:rPr>
          <w:rStyle w:val="StyleUnderline"/>
        </w:rPr>
        <w:t>any and all</w:t>
      </w:r>
      <w:proofErr w:type="gramEnd"/>
      <w:r w:rsidRPr="00FC0EEE">
        <w:rPr>
          <w:rStyle w:val="StyleUnderline"/>
        </w:rPr>
        <w:t xml:space="preserve"> norms</w:t>
      </w:r>
      <w:r w:rsidRPr="00333566">
        <w:rPr>
          <w:sz w:val="16"/>
        </w:rPr>
        <w:t xml:space="preserve">. </w:t>
      </w:r>
      <w:r w:rsidRPr="00FC0EEE">
        <w:rPr>
          <w:rStyle w:val="StyleUnderline"/>
        </w:rPr>
        <w:t>It</w:t>
      </w:r>
      <w:r w:rsidRPr="00333566">
        <w:rPr>
          <w:sz w:val="16"/>
        </w:rPr>
        <w:t xml:space="preserve"> </w:t>
      </w:r>
      <w:r w:rsidRPr="00AD6BB7">
        <w:rPr>
          <w:rStyle w:val="Emphasis"/>
          <w:highlight w:val="cyan"/>
        </w:rPr>
        <w:t>does not</w:t>
      </w:r>
      <w:r w:rsidRPr="00333566">
        <w:rPr>
          <w:sz w:val="16"/>
        </w:rPr>
        <w:t xml:space="preserve"> </w:t>
      </w:r>
      <w:r w:rsidRPr="00FC0EEE">
        <w:rPr>
          <w:rStyle w:val="StyleUnderline"/>
        </w:rPr>
        <w:t>necessarily</w:t>
      </w:r>
      <w:r w:rsidRPr="00333566">
        <w:rPr>
          <w:sz w:val="16"/>
        </w:rPr>
        <w:t xml:space="preserve"> </w:t>
      </w:r>
      <w:r w:rsidRPr="00AD6BB7">
        <w:rPr>
          <w:rStyle w:val="Emphasis"/>
          <w:highlight w:val="cyan"/>
        </w:rPr>
        <w:t>serve collective well-being</w:t>
      </w:r>
      <w:r w:rsidRPr="00333566">
        <w:rPr>
          <w:sz w:val="16"/>
        </w:rPr>
        <w:t xml:space="preserve">. </w:t>
      </w:r>
      <w:r w:rsidRPr="00FC0EEE">
        <w:rPr>
          <w:rStyle w:val="StyleUnderline"/>
        </w:rPr>
        <w:t>But it also</w:t>
      </w:r>
      <w:r w:rsidRPr="00333566">
        <w:rPr>
          <w:sz w:val="16"/>
        </w:rPr>
        <w:t xml:space="preserve"> </w:t>
      </w:r>
      <w:r w:rsidRPr="00FC0EEE">
        <w:rPr>
          <w:rStyle w:val="Emphasis"/>
        </w:rPr>
        <w:t>remains</w:t>
      </w:r>
      <w:r w:rsidRPr="00333566">
        <w:rPr>
          <w:sz w:val="16"/>
        </w:rPr>
        <w:t xml:space="preserve"> </w:t>
      </w:r>
      <w:r w:rsidRPr="00FC0EEE">
        <w:rPr>
          <w:rStyle w:val="StyleUnderline"/>
        </w:rPr>
        <w:t>the</w:t>
      </w:r>
      <w:r w:rsidRPr="00333566">
        <w:rPr>
          <w:sz w:val="16"/>
        </w:rPr>
        <w:t xml:space="preserve"> </w:t>
      </w:r>
      <w:r w:rsidRPr="00FC0EEE">
        <w:rPr>
          <w:rStyle w:val="Emphasis"/>
        </w:rPr>
        <w:t>primary mode of political thinking</w:t>
      </w:r>
      <w:r w:rsidRPr="00333566">
        <w:rPr>
          <w:sz w:val="16"/>
        </w:rPr>
        <w:t xml:space="preserve"> </w:t>
      </w:r>
      <w:r w:rsidRPr="00FC0EEE">
        <w:rPr>
          <w:rStyle w:val="StyleUnderline"/>
        </w:rPr>
        <w:t>we find across the</w:t>
      </w:r>
      <w:r w:rsidRPr="00333566">
        <w:rPr>
          <w:sz w:val="16"/>
        </w:rPr>
        <w:t xml:space="preserve"> </w:t>
      </w:r>
      <w:r w:rsidRPr="00FC0EEE">
        <w:rPr>
          <w:rStyle w:val="Emphasis"/>
        </w:rPr>
        <w:t>aesthetic humanities</w:t>
      </w:r>
      <w:r w:rsidRPr="00333566">
        <w:rPr>
          <w:sz w:val="16"/>
        </w:rPr>
        <w:t xml:space="preserve"> </w:t>
      </w:r>
      <w:r w:rsidRPr="00FC0EEE">
        <w:rPr>
          <w:rStyle w:val="StyleUnderline"/>
        </w:rPr>
        <w:t>today</w:t>
      </w:r>
      <w:r w:rsidRPr="00333566">
        <w:rPr>
          <w:sz w:val="16"/>
        </w:rPr>
        <w:t xml:space="preserve">. </w:t>
      </w:r>
      <w:r w:rsidRPr="00FC0EEE">
        <w:rPr>
          <w:rStyle w:val="StyleUnderline"/>
        </w:rPr>
        <w:t>It</w:t>
      </w:r>
      <w:r w:rsidRPr="00333566">
        <w:rPr>
          <w:sz w:val="16"/>
        </w:rPr>
        <w:t xml:space="preserve"> is what </w:t>
      </w:r>
      <w:r w:rsidRPr="00FC0EEE">
        <w:rPr>
          <w:rStyle w:val="StyleUnderline"/>
        </w:rPr>
        <w:t>connects Afropessimism to the Frankfurt School’s struggle</w:t>
      </w:r>
      <w:r w:rsidRPr="00333566">
        <w:rPr>
          <w:sz w:val="16"/>
        </w:rPr>
        <w:t xml:space="preserve"> against “the administered world” </w:t>
      </w:r>
      <w:r w:rsidRPr="00FC0EEE">
        <w:rPr>
          <w:rStyle w:val="StyleUnderline"/>
        </w:rPr>
        <w:t>and what links deconstructive reading to Lionel Trilling’s bleak humanism</w:t>
      </w:r>
      <w:r w:rsidRPr="00333566">
        <w:rPr>
          <w:sz w:val="16"/>
        </w:rPr>
        <w:t xml:space="preserve">. While their political targets are crucially diferent, their moves bear a striking resemblance: </w:t>
      </w:r>
      <w:r w:rsidRPr="00AD6BB7">
        <w:rPr>
          <w:rStyle w:val="StyleUnderline"/>
          <w:highlight w:val="cyan"/>
        </w:rPr>
        <w:t>point to repressive norms and call for</w:t>
      </w:r>
      <w:r w:rsidRPr="00FC0EEE">
        <w:rPr>
          <w:rStyle w:val="StyleUnderline"/>
        </w:rPr>
        <w:t xml:space="preserve"> their </w:t>
      </w:r>
      <w:r w:rsidRPr="00AD6BB7">
        <w:rPr>
          <w:rStyle w:val="StyleUnderline"/>
          <w:highlight w:val="cyan"/>
        </w:rPr>
        <w:t>undoing</w:t>
      </w:r>
      <w:r w:rsidRPr="00333566">
        <w:rPr>
          <w:sz w:val="16"/>
        </w:rPr>
        <w:t xml:space="preserve">; </w:t>
      </w:r>
      <w:r w:rsidRPr="00FC0EEE">
        <w:rPr>
          <w:rStyle w:val="StyleUnderline"/>
        </w:rPr>
        <w:t xml:space="preserve">do </w:t>
      </w:r>
      <w:r w:rsidRPr="00AD6BB7">
        <w:rPr>
          <w:rStyle w:val="StyleUnderline"/>
          <w:highlight w:val="cyan"/>
        </w:rPr>
        <w:t>not propose what should be</w:t>
      </w:r>
      <w:r w:rsidRPr="00AD6BB7">
        <w:rPr>
          <w:sz w:val="16"/>
          <w:highlight w:val="cyan"/>
        </w:rPr>
        <w:t xml:space="preserve"> </w:t>
      </w:r>
      <w:r w:rsidRPr="00AD6BB7">
        <w:rPr>
          <w:rStyle w:val="Emphasis"/>
          <w:highlight w:val="cyan"/>
        </w:rPr>
        <w:t>built in their place</w:t>
      </w:r>
      <w:r w:rsidRPr="00AD6BB7">
        <w:rPr>
          <w:sz w:val="16"/>
          <w:highlight w:val="cyan"/>
        </w:rPr>
        <w:t>.</w:t>
      </w:r>
      <w:r w:rsidRPr="00333566">
        <w:rPr>
          <w:sz w:val="16"/>
        </w:rPr>
        <w:t xml:space="preserve"> Susan Stanford Friedman refers to this political role as the “gadfly position.”27 As dominant institutions lumber along, imposing their oppressive norms, it is the job of the aesthetic humanities to act as constant irritants. But this means that </w:t>
      </w:r>
      <w:r w:rsidRPr="00FC0EEE">
        <w:rPr>
          <w:rStyle w:val="StyleUnderline"/>
        </w:rPr>
        <w:t xml:space="preserve">the </w:t>
      </w:r>
      <w:r w:rsidRPr="00AD6BB7">
        <w:rPr>
          <w:rStyle w:val="StyleUnderline"/>
          <w:highlight w:val="cyan"/>
        </w:rPr>
        <w:t>refusal</w:t>
      </w:r>
      <w:r w:rsidRPr="00FC0EEE">
        <w:rPr>
          <w:rStyle w:val="StyleUnderline"/>
        </w:rPr>
        <w:t xml:space="preserve"> of ends can </w:t>
      </w:r>
      <w:r w:rsidRPr="00AD6BB7">
        <w:rPr>
          <w:rStyle w:val="StyleUnderline"/>
          <w:highlight w:val="cyan"/>
        </w:rPr>
        <w:t>go in any direction</w:t>
      </w:r>
      <w:r w:rsidRPr="00333566">
        <w:rPr>
          <w:sz w:val="16"/>
        </w:rPr>
        <w:t>—</w:t>
      </w:r>
      <w:r w:rsidRPr="00FC0EEE">
        <w:rPr>
          <w:rStyle w:val="StyleUnderline"/>
        </w:rPr>
        <w:t>resisting</w:t>
      </w:r>
      <w:r w:rsidRPr="00333566">
        <w:rPr>
          <w:sz w:val="16"/>
        </w:rPr>
        <w:t xml:space="preserve">, </w:t>
      </w:r>
      <w:r w:rsidRPr="00FC0EEE">
        <w:rPr>
          <w:rStyle w:val="StyleUnderline"/>
        </w:rPr>
        <w:t>unsettling</w:t>
      </w:r>
      <w:r w:rsidRPr="00333566">
        <w:rPr>
          <w:sz w:val="16"/>
        </w:rPr>
        <w:t xml:space="preserve">, </w:t>
      </w:r>
      <w:r w:rsidRPr="00FC0EEE">
        <w:rPr>
          <w:rStyle w:val="StyleUnderline"/>
        </w:rPr>
        <w:t>puncturing</w:t>
      </w:r>
      <w:r w:rsidRPr="00333566">
        <w:rPr>
          <w:sz w:val="16"/>
        </w:rPr>
        <w:t xml:space="preserve">, </w:t>
      </w:r>
      <w:r w:rsidRPr="00FC0EEE">
        <w:rPr>
          <w:rStyle w:val="StyleUnderline"/>
        </w:rPr>
        <w:t>any program at all</w:t>
      </w:r>
      <w:r w:rsidRPr="00333566">
        <w:rPr>
          <w:sz w:val="16"/>
        </w:rPr>
        <w:t>.</w:t>
      </w:r>
    </w:p>
    <w:p w14:paraId="1C4018E1" w14:textId="77777777" w:rsidR="006917C3" w:rsidRPr="00333566" w:rsidRDefault="006917C3" w:rsidP="006917C3">
      <w:pPr>
        <w:rPr>
          <w:sz w:val="16"/>
        </w:rPr>
      </w:pPr>
      <w:r w:rsidRPr="00333566">
        <w:rPr>
          <w:sz w:val="16"/>
        </w:rPr>
        <w:t xml:space="preserve">It is especially clear </w:t>
      </w:r>
      <w:r w:rsidRPr="00FC0EEE">
        <w:rPr>
          <w:rStyle w:val="StyleUnderline"/>
        </w:rPr>
        <w:t xml:space="preserve">in our own moment that </w:t>
      </w:r>
      <w:proofErr w:type="gramStart"/>
      <w:r w:rsidRPr="00FC0EEE">
        <w:rPr>
          <w:rStyle w:val="StyleUnderline"/>
        </w:rPr>
        <w:t>the freedom</w:t>
      </w:r>
      <w:proofErr w:type="gramEnd"/>
      <w:r w:rsidRPr="00FC0EEE">
        <w:rPr>
          <w:rStyle w:val="StyleUnderline"/>
        </w:rPr>
        <w:t xml:space="preserve"> from norms and constraints </w:t>
      </w:r>
      <w:r w:rsidRPr="00AD6BB7">
        <w:rPr>
          <w:rStyle w:val="StyleUnderline"/>
          <w:highlight w:val="cyan"/>
        </w:rPr>
        <w:t>does not</w:t>
      </w:r>
      <w:r w:rsidRPr="00FC0EEE">
        <w:rPr>
          <w:rStyle w:val="StyleUnderline"/>
        </w:rPr>
        <w:t xml:space="preserve"> always </w:t>
      </w:r>
      <w:r w:rsidRPr="00AD6BB7">
        <w:rPr>
          <w:rStyle w:val="StyleUnderline"/>
          <w:highlight w:val="cyan"/>
        </w:rPr>
        <w:t>align with the</w:t>
      </w:r>
      <w:r w:rsidRPr="00FC0EEE">
        <w:rPr>
          <w:rStyle w:val="StyleUnderline"/>
        </w:rPr>
        <w:t xml:space="preserve"> radical </w:t>
      </w:r>
      <w:r w:rsidRPr="00AD6BB7">
        <w:rPr>
          <w:rStyle w:val="StyleUnderline"/>
          <w:highlight w:val="cyan"/>
        </w:rPr>
        <w:t>left</w:t>
      </w:r>
      <w:r w:rsidRPr="00FC0EEE">
        <w:rPr>
          <w:rStyle w:val="StyleUnderline"/>
        </w:rPr>
        <w:t xml:space="preserve"> or even with progressives</w:t>
      </w:r>
      <w:r w:rsidRPr="00333566">
        <w:rPr>
          <w:sz w:val="16"/>
        </w:rPr>
        <w:t xml:space="preserve">. </w:t>
      </w:r>
      <w:r w:rsidRPr="00FC0EEE">
        <w:rPr>
          <w:rStyle w:val="Emphasis"/>
        </w:rPr>
        <w:t>Authoritarian populist leaders</w:t>
      </w:r>
      <w:r w:rsidRPr="00333566">
        <w:rPr>
          <w:sz w:val="16"/>
        </w:rPr>
        <w:t xml:space="preserve"> </w:t>
      </w:r>
      <w:r w:rsidRPr="00FC0EEE">
        <w:rPr>
          <w:rStyle w:val="StyleUnderline"/>
        </w:rPr>
        <w:t>have been</w:t>
      </w:r>
      <w:r w:rsidRPr="00333566">
        <w:rPr>
          <w:sz w:val="16"/>
        </w:rPr>
        <w:t xml:space="preserve"> </w:t>
      </w:r>
      <w:r w:rsidRPr="00FC0EEE">
        <w:rPr>
          <w:rStyle w:val="Emphasis"/>
        </w:rPr>
        <w:t>celebrating resistance to rules</w:t>
      </w:r>
      <w:r w:rsidRPr="00333566">
        <w:rPr>
          <w:sz w:val="16"/>
        </w:rPr>
        <w:t xml:space="preserve"> </w:t>
      </w:r>
      <w:r w:rsidRPr="00FC0EEE">
        <w:rPr>
          <w:rStyle w:val="StyleUnderline"/>
        </w:rPr>
        <w:t>in the interests</w:t>
      </w:r>
      <w:r w:rsidRPr="00333566">
        <w:rPr>
          <w:sz w:val="16"/>
        </w:rPr>
        <w:t>—they say—</w:t>
      </w:r>
      <w:r w:rsidRPr="00FC0EEE">
        <w:rPr>
          <w:rStyle w:val="StyleUnderline"/>
        </w:rPr>
        <w:t>of freeing people from state power</w:t>
      </w:r>
      <w:r w:rsidRPr="00333566">
        <w:rPr>
          <w:sz w:val="16"/>
        </w:rPr>
        <w:t xml:space="preserve">. </w:t>
      </w:r>
      <w:r w:rsidRPr="00FC0EEE">
        <w:rPr>
          <w:rStyle w:val="StyleUnderline"/>
        </w:rPr>
        <w:t xml:space="preserve">The </w:t>
      </w:r>
      <w:r w:rsidRPr="00AD6BB7">
        <w:rPr>
          <w:rStyle w:val="StyleUnderline"/>
          <w:highlight w:val="cyan"/>
        </w:rPr>
        <w:t>Trump</w:t>
      </w:r>
      <w:r w:rsidRPr="00FC0EEE">
        <w:rPr>
          <w:rStyle w:val="StyleUnderline"/>
        </w:rPr>
        <w:t xml:space="preserve"> administration</w:t>
      </w:r>
      <w:r w:rsidRPr="00333566">
        <w:rPr>
          <w:sz w:val="16"/>
        </w:rPr>
        <w:t xml:space="preserve">, for example, </w:t>
      </w:r>
      <w:r w:rsidRPr="00AD6BB7">
        <w:rPr>
          <w:rStyle w:val="Emphasis"/>
          <w:highlight w:val="cyan"/>
        </w:rPr>
        <w:t>rolled back</w:t>
      </w:r>
      <w:r w:rsidRPr="00333566">
        <w:rPr>
          <w:sz w:val="16"/>
        </w:rPr>
        <w:t xml:space="preserve"> </w:t>
      </w:r>
      <w:r w:rsidRPr="00FC0EEE">
        <w:rPr>
          <w:rStyle w:val="StyleUnderline"/>
        </w:rPr>
        <w:t>over one hundred</w:t>
      </w:r>
      <w:r w:rsidRPr="00333566">
        <w:rPr>
          <w:sz w:val="16"/>
        </w:rPr>
        <w:t xml:space="preserve"> </w:t>
      </w:r>
      <w:r w:rsidRPr="00AD6BB7">
        <w:rPr>
          <w:rStyle w:val="Emphasis"/>
          <w:highlight w:val="cyan"/>
        </w:rPr>
        <w:t>environmental</w:t>
      </w:r>
      <w:r w:rsidRPr="00FC0EEE">
        <w:rPr>
          <w:rStyle w:val="Emphasis"/>
        </w:rPr>
        <w:t xml:space="preserve"> </w:t>
      </w:r>
      <w:r w:rsidRPr="00AD6BB7">
        <w:rPr>
          <w:rStyle w:val="Emphasis"/>
          <w:highlight w:val="cyan"/>
        </w:rPr>
        <w:t>regulations</w:t>
      </w:r>
      <w:r w:rsidRPr="00333566">
        <w:rPr>
          <w:sz w:val="16"/>
        </w:rPr>
        <w:t xml:space="preserve">, </w:t>
      </w:r>
      <w:r w:rsidRPr="00FC0EEE">
        <w:rPr>
          <w:rStyle w:val="StyleUnderline"/>
        </w:rPr>
        <w:t>including fracking on Native lands</w:t>
      </w:r>
      <w:r w:rsidRPr="00333566">
        <w:rPr>
          <w:sz w:val="16"/>
        </w:rPr>
        <w:t xml:space="preserve">, </w:t>
      </w:r>
      <w:r w:rsidRPr="00FC0EEE">
        <w:rPr>
          <w:rStyle w:val="StyleUnderline"/>
        </w:rPr>
        <w:t>drilling in wildlife preserves</w:t>
      </w:r>
      <w:r w:rsidRPr="00333566">
        <w:rPr>
          <w:sz w:val="16"/>
        </w:rPr>
        <w:t xml:space="preserve">, </w:t>
      </w:r>
      <w:r w:rsidRPr="00FC0EEE">
        <w:rPr>
          <w:rStyle w:val="StyleUnderline"/>
        </w:rPr>
        <w:t>and dumping toxins in waterways</w:t>
      </w:r>
      <w:r w:rsidRPr="00333566">
        <w:rPr>
          <w:sz w:val="16"/>
        </w:rPr>
        <w:t xml:space="preserve">. Brazil’s Jair </w:t>
      </w:r>
      <w:r w:rsidRPr="00FC0EEE">
        <w:rPr>
          <w:rStyle w:val="StyleUnderline"/>
        </w:rPr>
        <w:t>Bolsonaro</w:t>
      </w:r>
      <w:r w:rsidRPr="00333566">
        <w:rPr>
          <w:sz w:val="16"/>
        </w:rPr>
        <w:t xml:space="preserve"> has </w:t>
      </w:r>
      <w:r w:rsidRPr="00FC0EEE">
        <w:rPr>
          <w:rStyle w:val="StyleUnderline"/>
        </w:rPr>
        <w:t>“gutted”</w:t>
      </w:r>
      <w:r w:rsidRPr="00333566">
        <w:rPr>
          <w:sz w:val="16"/>
        </w:rPr>
        <w:t xml:space="preserve"> the </w:t>
      </w:r>
      <w:r w:rsidRPr="00FC0EEE">
        <w:rPr>
          <w:rStyle w:val="StyleUnderline"/>
        </w:rPr>
        <w:t>environmental agencies</w:t>
      </w:r>
      <w:r w:rsidRPr="00333566">
        <w:rPr>
          <w:sz w:val="16"/>
        </w:rPr>
        <w:t xml:space="preserve"> that limit and penalize deforestation. And Prime Minister Narendra </w:t>
      </w:r>
      <w:r w:rsidRPr="00FC0EEE">
        <w:rPr>
          <w:rStyle w:val="StyleUnderline"/>
        </w:rPr>
        <w:t>Modi</w:t>
      </w:r>
      <w:r w:rsidRPr="00333566">
        <w:rPr>
          <w:sz w:val="16"/>
        </w:rPr>
        <w:t xml:space="preserve"> in India has </w:t>
      </w:r>
      <w:r w:rsidRPr="00FC0EEE">
        <w:rPr>
          <w:rStyle w:val="StyleUnderline"/>
        </w:rPr>
        <w:t>deregulated the sale of crude oil</w:t>
      </w:r>
      <w:r w:rsidRPr="00333566">
        <w:rPr>
          <w:sz w:val="16"/>
        </w:rPr>
        <w:t xml:space="preserve">.28 From this perspective, </w:t>
      </w:r>
      <w:r w:rsidRPr="00FC0EEE">
        <w:rPr>
          <w:rStyle w:val="StyleUnderline"/>
        </w:rPr>
        <w:t>the</w:t>
      </w:r>
      <w:r w:rsidRPr="00333566">
        <w:rPr>
          <w:sz w:val="16"/>
        </w:rPr>
        <w:t xml:space="preserve"> </w:t>
      </w:r>
      <w:r w:rsidRPr="00AD6BB7">
        <w:rPr>
          <w:rStyle w:val="Emphasis"/>
          <w:highlight w:val="cyan"/>
        </w:rPr>
        <w:t>drive to resist norms</w:t>
      </w:r>
      <w:r w:rsidRPr="00333566">
        <w:rPr>
          <w:sz w:val="16"/>
        </w:rPr>
        <w:t xml:space="preserve"> </w:t>
      </w:r>
      <w:r w:rsidRPr="00FC0EEE">
        <w:rPr>
          <w:rStyle w:val="StyleUnderline"/>
        </w:rPr>
        <w:t>has</w:t>
      </w:r>
      <w:r w:rsidRPr="00333566">
        <w:rPr>
          <w:sz w:val="16"/>
        </w:rPr>
        <w:t xml:space="preserve"> </w:t>
      </w:r>
      <w:r w:rsidRPr="00AD6BB7">
        <w:rPr>
          <w:rStyle w:val="Emphasis"/>
          <w:highlight w:val="cyan"/>
        </w:rPr>
        <w:t>hastened</w:t>
      </w:r>
      <w:r w:rsidRPr="00333566">
        <w:rPr>
          <w:sz w:val="16"/>
        </w:rPr>
        <w:t xml:space="preserve"> </w:t>
      </w:r>
      <w:r w:rsidRPr="00FC0EEE">
        <w:rPr>
          <w:rStyle w:val="StyleUnderline"/>
        </w:rPr>
        <w:t>the worst effects of</w:t>
      </w:r>
      <w:r w:rsidRPr="00333566">
        <w:rPr>
          <w:sz w:val="16"/>
        </w:rPr>
        <w:t xml:space="preserve"> </w:t>
      </w:r>
      <w:r w:rsidRPr="00AD6BB7">
        <w:rPr>
          <w:rStyle w:val="Emphasis"/>
          <w:highlight w:val="cyan"/>
        </w:rPr>
        <w:t>climate catastrophe</w:t>
      </w:r>
      <w:r w:rsidRPr="00333566">
        <w:rPr>
          <w:sz w:val="16"/>
        </w:rPr>
        <w:t>.</w:t>
      </w:r>
    </w:p>
    <w:p w14:paraId="62073F89" w14:textId="77777777" w:rsidR="006917C3" w:rsidRPr="00265B08" w:rsidRDefault="006917C3" w:rsidP="006917C3">
      <w:pPr>
        <w:rPr>
          <w:rStyle w:val="StyleUnderline"/>
        </w:rPr>
      </w:pPr>
      <w:r w:rsidRPr="00265B08">
        <w:rPr>
          <w:rStyle w:val="StyleUnderline"/>
        </w:rPr>
        <w:t xml:space="preserve">Climate </w:t>
      </w:r>
      <w:r w:rsidRPr="00AD6BB7">
        <w:rPr>
          <w:rStyle w:val="StyleUnderline"/>
          <w:highlight w:val="cyan"/>
        </w:rPr>
        <w:t>denialism</w:t>
      </w:r>
      <w:r w:rsidRPr="00265B08">
        <w:rPr>
          <w:rStyle w:val="StyleUnderline"/>
        </w:rPr>
        <w:t xml:space="preserve"> </w:t>
      </w:r>
      <w:proofErr w:type="gramStart"/>
      <w:r w:rsidRPr="00265B08">
        <w:rPr>
          <w:rStyle w:val="StyleUnderline"/>
        </w:rPr>
        <w:t>is itself</w:t>
      </w:r>
      <w:proofErr w:type="gramEnd"/>
      <w:r w:rsidRPr="00265B08">
        <w:rPr>
          <w:rStyle w:val="StyleUnderline"/>
        </w:rPr>
        <w:t xml:space="preserve"> oddly </w:t>
      </w:r>
      <w:r w:rsidRPr="00AD6BB7">
        <w:rPr>
          <w:rStyle w:val="StyleUnderline"/>
          <w:highlight w:val="cyan"/>
        </w:rPr>
        <w:t>consonant with</w:t>
      </w:r>
      <w:r w:rsidRPr="00265B08">
        <w:rPr>
          <w:rStyle w:val="StyleUnderline"/>
        </w:rPr>
        <w:t xml:space="preserve"> the humanistic values of </w:t>
      </w:r>
      <w:r w:rsidRPr="00AD6BB7">
        <w:rPr>
          <w:rStyle w:val="StyleUnderline"/>
          <w:highlight w:val="cyan"/>
        </w:rPr>
        <w:t>opacity and open-endedness</w:t>
      </w:r>
      <w:r w:rsidRPr="00333566">
        <w:rPr>
          <w:sz w:val="16"/>
        </w:rPr>
        <w:t xml:space="preserve">. Called “merchants of doubt” by historians Erik M. Conway and Naomi Oreskes, a small group of anti-communist strategists turned lobbyists set about undermining the policy prescriptions of scientists who had in fact come to a consensus about urgent dangers, their causes, and the need for government solutions: first tobacco, then acid rain and chlorofluorocarbons, and then, most destructively of all, climate change. They conducted a series of public campaigns that focused on scientific uncertainty and </w:t>
      </w:r>
      <w:proofErr w:type="gramStart"/>
      <w:r w:rsidRPr="00333566">
        <w:rPr>
          <w:sz w:val="16"/>
        </w:rPr>
        <w:t>irresolution, and</w:t>
      </w:r>
      <w:proofErr w:type="gramEnd"/>
      <w:r w:rsidRPr="00333566">
        <w:rPr>
          <w:sz w:val="16"/>
        </w:rPr>
        <w:t xml:space="preserve"> always called for more studies to delay large-scale public action.29</w:t>
      </w:r>
    </w:p>
    <w:p w14:paraId="4B1D55C4" w14:textId="77777777" w:rsidR="006917C3" w:rsidRPr="00333566" w:rsidRDefault="006917C3" w:rsidP="006917C3">
      <w:pPr>
        <w:rPr>
          <w:sz w:val="16"/>
        </w:rPr>
      </w:pPr>
      <w:r w:rsidRPr="00AD6BB7">
        <w:rPr>
          <w:rStyle w:val="StyleUnderline"/>
          <w:highlight w:val="cyan"/>
        </w:rPr>
        <w:t>Tech companies</w:t>
      </w:r>
      <w:r w:rsidRPr="00333566">
        <w:rPr>
          <w:sz w:val="16"/>
        </w:rPr>
        <w:t xml:space="preserve">, too, </w:t>
      </w:r>
      <w:r w:rsidRPr="00265B08">
        <w:rPr>
          <w:rStyle w:val="StyleUnderline"/>
        </w:rPr>
        <w:t>have</w:t>
      </w:r>
      <w:r w:rsidRPr="00333566">
        <w:rPr>
          <w:sz w:val="16"/>
        </w:rPr>
        <w:t xml:space="preserve"> </w:t>
      </w:r>
      <w:r w:rsidRPr="00AD6BB7">
        <w:rPr>
          <w:rStyle w:val="StyleUnderline"/>
          <w:highlight w:val="cyan"/>
        </w:rPr>
        <w:t>vaunted open-endedness</w:t>
      </w:r>
      <w:r w:rsidRPr="00265B08">
        <w:rPr>
          <w:rStyle w:val="StyleUnderline"/>
        </w:rPr>
        <w:t xml:space="preserve"> and </w:t>
      </w:r>
      <w:r w:rsidRPr="00AD6BB7">
        <w:rPr>
          <w:rStyle w:val="StyleUnderline"/>
          <w:highlight w:val="cyan"/>
        </w:rPr>
        <w:t>disruption</w:t>
      </w:r>
      <w:r w:rsidRPr="00333566">
        <w:rPr>
          <w:sz w:val="16"/>
        </w:rPr>
        <w:t xml:space="preserve">, </w:t>
      </w:r>
      <w:r w:rsidRPr="00265B08">
        <w:rPr>
          <w:rStyle w:val="StyleUnderline"/>
        </w:rPr>
        <w:t xml:space="preserve">claiming </w:t>
      </w:r>
      <w:r w:rsidRPr="00AD6BB7">
        <w:rPr>
          <w:rStyle w:val="StyleUnderline"/>
          <w:highlight w:val="cyan"/>
        </w:rPr>
        <w:t>to</w:t>
      </w:r>
      <w:r w:rsidRPr="00333566">
        <w:rPr>
          <w:sz w:val="16"/>
        </w:rPr>
        <w:t xml:space="preserve"> </w:t>
      </w:r>
      <w:r w:rsidRPr="00AD6BB7">
        <w:rPr>
          <w:rStyle w:val="Emphasis"/>
          <w:highlight w:val="cyan"/>
        </w:rPr>
        <w:t>free work</w:t>
      </w:r>
      <w:r w:rsidRPr="00333566">
        <w:rPr>
          <w:sz w:val="16"/>
        </w:rPr>
        <w:t xml:space="preserve"> </w:t>
      </w:r>
      <w:r w:rsidRPr="00265B08">
        <w:rPr>
          <w:rStyle w:val="StyleUnderline"/>
        </w:rPr>
        <w:t>from traditional</w:t>
      </w:r>
      <w:r w:rsidRPr="00333566">
        <w:rPr>
          <w:sz w:val="16"/>
        </w:rPr>
        <w:t xml:space="preserve"> office cubicles, regulations, bureaucracy, schedules, and </w:t>
      </w:r>
      <w:r w:rsidRPr="00265B08">
        <w:rPr>
          <w:rStyle w:val="StyleUnderline"/>
        </w:rPr>
        <w:t>hierarchies in favor of sharing, convenience, and “personal empowerment.”</w:t>
      </w:r>
      <w:r w:rsidRPr="00333566">
        <w:rPr>
          <w:sz w:val="16"/>
        </w:rPr>
        <w:t xml:space="preserve"> </w:t>
      </w:r>
      <w:r w:rsidRPr="00265B08">
        <w:rPr>
          <w:rStyle w:val="StyleUnderline"/>
        </w:rPr>
        <w:t>This</w:t>
      </w:r>
      <w:r w:rsidRPr="00333566">
        <w:rPr>
          <w:sz w:val="16"/>
        </w:rPr>
        <w:t xml:space="preserve"> </w:t>
      </w:r>
      <w:r w:rsidRPr="00265B08">
        <w:rPr>
          <w:rStyle w:val="Emphasis"/>
        </w:rPr>
        <w:t>emancipation</w:t>
      </w:r>
      <w:r w:rsidRPr="00333566">
        <w:rPr>
          <w:sz w:val="16"/>
        </w:rPr>
        <w:t xml:space="preserve"> </w:t>
      </w:r>
      <w:r w:rsidRPr="00265B08">
        <w:rPr>
          <w:rStyle w:val="StyleUnderline"/>
        </w:rPr>
        <w:t>from traditional constraints has</w:t>
      </w:r>
      <w:r w:rsidRPr="00333566">
        <w:rPr>
          <w:sz w:val="16"/>
        </w:rPr>
        <w:t xml:space="preserve"> </w:t>
      </w:r>
      <w:r w:rsidRPr="00AD6BB7">
        <w:rPr>
          <w:rStyle w:val="Emphasis"/>
          <w:highlight w:val="cyan"/>
        </w:rPr>
        <w:t>brought</w:t>
      </w:r>
      <w:r w:rsidRPr="00265B08">
        <w:rPr>
          <w:rStyle w:val="Emphasis"/>
        </w:rPr>
        <w:t xml:space="preserve"> with it a </w:t>
      </w:r>
      <w:r w:rsidRPr="00AD6BB7">
        <w:rPr>
          <w:rStyle w:val="Emphasis"/>
          <w:highlight w:val="cyan"/>
        </w:rPr>
        <w:t>terrible</w:t>
      </w:r>
      <w:r w:rsidRPr="00265B08">
        <w:rPr>
          <w:rStyle w:val="Emphasis"/>
        </w:rPr>
        <w:t xml:space="preserve"> </w:t>
      </w:r>
      <w:r w:rsidRPr="00AD6BB7">
        <w:rPr>
          <w:rStyle w:val="Emphasis"/>
          <w:highlight w:val="cyan"/>
        </w:rPr>
        <w:t>precarity</w:t>
      </w:r>
      <w:r w:rsidRPr="00333566">
        <w:rPr>
          <w:sz w:val="16"/>
        </w:rPr>
        <w:t xml:space="preserve"> </w:t>
      </w:r>
      <w:r w:rsidRPr="00265B08">
        <w:rPr>
          <w:rStyle w:val="StyleUnderline"/>
        </w:rPr>
        <w:t>for much of the labor force</w:t>
      </w:r>
      <w:r w:rsidRPr="00333566">
        <w:rPr>
          <w:sz w:val="16"/>
        </w:rPr>
        <w:t xml:space="preserve">, </w:t>
      </w:r>
      <w:r w:rsidRPr="00265B08">
        <w:rPr>
          <w:rStyle w:val="StyleUnderline"/>
        </w:rPr>
        <w:t>as</w:t>
      </w:r>
      <w:r w:rsidRPr="00333566">
        <w:rPr>
          <w:sz w:val="16"/>
        </w:rPr>
        <w:t xml:space="preserve"> </w:t>
      </w:r>
      <w:r w:rsidRPr="00265B08">
        <w:rPr>
          <w:rStyle w:val="Emphasis"/>
        </w:rPr>
        <w:t>workers struggle</w:t>
      </w:r>
      <w:r w:rsidRPr="00333566">
        <w:rPr>
          <w:sz w:val="16"/>
        </w:rPr>
        <w:t xml:space="preserve"> </w:t>
      </w:r>
      <w:r w:rsidRPr="00265B08">
        <w:rPr>
          <w:rStyle w:val="StyleUnderline"/>
        </w:rPr>
        <w:t>to make ends meet by stringing together multiple unpredictable “gigs.”</w:t>
      </w:r>
      <w:r w:rsidRPr="00333566">
        <w:rPr>
          <w:sz w:val="16"/>
        </w:rPr>
        <w:t>30 “Neoliberal subjects,” as Wendy Brown puts it, “are controlled through their freedom.”31</w:t>
      </w:r>
    </w:p>
    <w:p w14:paraId="3F7028BA" w14:textId="77777777" w:rsidR="006917C3" w:rsidRPr="00333566" w:rsidRDefault="006917C3" w:rsidP="006917C3">
      <w:pPr>
        <w:rPr>
          <w:sz w:val="16"/>
        </w:rPr>
      </w:pPr>
      <w:r w:rsidRPr="00333566">
        <w:rPr>
          <w:sz w:val="16"/>
        </w:rPr>
        <w:t xml:space="preserve">In </w:t>
      </w:r>
      <w:proofErr w:type="gramStart"/>
      <w:r w:rsidRPr="00333566">
        <w:rPr>
          <w:sz w:val="16"/>
        </w:rPr>
        <w:t>all of</w:t>
      </w:r>
      <w:proofErr w:type="gramEnd"/>
      <w:r w:rsidRPr="00333566">
        <w:rPr>
          <w:sz w:val="16"/>
        </w:rPr>
        <w:t xml:space="preserve"> these contexts, </w:t>
      </w:r>
      <w:r w:rsidRPr="00265B08">
        <w:rPr>
          <w:rStyle w:val="StyleUnderline"/>
        </w:rPr>
        <w:t>the pause</w:t>
      </w:r>
      <w:r w:rsidRPr="00333566">
        <w:rPr>
          <w:sz w:val="16"/>
        </w:rPr>
        <w:t xml:space="preserve">, </w:t>
      </w:r>
      <w:r w:rsidRPr="00AD6BB7">
        <w:rPr>
          <w:rStyle w:val="StyleUnderline"/>
          <w:highlight w:val="cyan"/>
        </w:rPr>
        <w:t>the rupture</w:t>
      </w:r>
      <w:r w:rsidRPr="00AD6BB7">
        <w:rPr>
          <w:sz w:val="16"/>
          <w:highlight w:val="cyan"/>
        </w:rPr>
        <w:t>,</w:t>
      </w:r>
      <w:r w:rsidRPr="00333566">
        <w:rPr>
          <w:sz w:val="16"/>
        </w:rPr>
        <w:t xml:space="preserve"> </w:t>
      </w:r>
      <w:r w:rsidRPr="00AD6BB7">
        <w:rPr>
          <w:rStyle w:val="StyleUnderline"/>
          <w:highlight w:val="cyan"/>
        </w:rPr>
        <w:t>and</w:t>
      </w:r>
      <w:r w:rsidRPr="00265B08">
        <w:rPr>
          <w:rStyle w:val="StyleUnderline"/>
        </w:rPr>
        <w:t xml:space="preserve"> the </w:t>
      </w:r>
      <w:proofErr w:type="gramStart"/>
      <w:r w:rsidRPr="00AD6BB7">
        <w:rPr>
          <w:rStyle w:val="StyleUnderline"/>
          <w:highlight w:val="cyan"/>
        </w:rPr>
        <w:t>dissolve</w:t>
      </w:r>
      <w:proofErr w:type="gramEnd"/>
      <w:r w:rsidRPr="00265B08">
        <w:rPr>
          <w:rStyle w:val="StyleUnderline"/>
        </w:rPr>
        <w:t xml:space="preserve"> have </w:t>
      </w:r>
      <w:r w:rsidRPr="00AD6BB7">
        <w:rPr>
          <w:rStyle w:val="StyleUnderline"/>
          <w:highlight w:val="cyan"/>
        </w:rPr>
        <w:t>become</w:t>
      </w:r>
      <w:r w:rsidRPr="008F53F1">
        <w:rPr>
          <w:rStyle w:val="StyleUnderline"/>
        </w:rPr>
        <w:t xml:space="preserve"> perilously</w:t>
      </w:r>
      <w:r w:rsidRPr="00265B08">
        <w:rPr>
          <w:rStyle w:val="StyleUnderline"/>
        </w:rPr>
        <w:t xml:space="preserve"> </w:t>
      </w:r>
      <w:r w:rsidRPr="00AD6BB7">
        <w:rPr>
          <w:rStyle w:val="StyleUnderline"/>
          <w:highlight w:val="cyan"/>
        </w:rPr>
        <w:t>congruent with</w:t>
      </w:r>
      <w:r w:rsidRPr="00AD6BB7">
        <w:rPr>
          <w:sz w:val="16"/>
          <w:highlight w:val="cyan"/>
        </w:rPr>
        <w:t xml:space="preserve"> </w:t>
      </w:r>
      <w:r w:rsidRPr="00AD6BB7">
        <w:rPr>
          <w:rStyle w:val="Emphasis"/>
          <w:highlight w:val="cyan"/>
        </w:rPr>
        <w:t>neoliberal precarity</w:t>
      </w:r>
      <w:r w:rsidRPr="00333566">
        <w:rPr>
          <w:sz w:val="16"/>
        </w:rPr>
        <w:t xml:space="preserve"> and onrushing climate catastrophe.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w:t>
      </w:r>
      <w:proofErr w:type="gramStart"/>
      <w:r w:rsidRPr="00333566">
        <w:rPr>
          <w:sz w:val="16"/>
        </w:rPr>
        <w:t>particular actions</w:t>
      </w:r>
      <w:proofErr w:type="gramEnd"/>
      <w:r w:rsidRPr="00333566">
        <w:rPr>
          <w:sz w:val="16"/>
        </w:rPr>
        <w:t xml:space="preserve"> to follow from this new approach, ending instead with the celebration of “an aimless aim, or a project with no goal.”32 The practical work remains gestural, an appeal rather than a plan.33</w:t>
      </w:r>
    </w:p>
    <w:p w14:paraId="4CD75052" w14:textId="77777777" w:rsidR="006917C3" w:rsidRPr="00333566" w:rsidRDefault="006917C3" w:rsidP="006917C3">
      <w:pPr>
        <w:rPr>
          <w:sz w:val="16"/>
        </w:rPr>
      </w:pPr>
      <w:r w:rsidRPr="00333566">
        <w:rPr>
          <w:sz w:val="16"/>
        </w:rPr>
        <w:t xml:space="preserve">Even when environmental humanists acknowledge the importance of practical politics, they often separate this from the open-endedness they see as proper to the humanities. Stephanie LeMenager, for example, entertains two diferent endings to Living Oil: the first, a single paragraph, invites us to “appreciate” political campaigns around renewable energy, including Germany’s successful shift away from fossil fuels, and environmental justice and divestment struggles. The second ending draws far </w:t>
      </w:r>
      <w:proofErr w:type="gramStart"/>
      <w:r w:rsidRPr="00333566">
        <w:rPr>
          <w:sz w:val="16"/>
        </w:rPr>
        <w:t>more of her</w:t>
      </w:r>
      <w:proofErr w:type="gramEnd"/>
      <w:r w:rsidRPr="00333566">
        <w:rPr>
          <w:sz w:val="16"/>
        </w:rPr>
        <w:t xml:space="preserve"> attention: running over a dozen pages, it focuses on what academic humanists </w:t>
      </w:r>
      <w:proofErr w:type="gramStart"/>
      <w:r w:rsidRPr="00333566">
        <w:rPr>
          <w:sz w:val="16"/>
        </w:rPr>
        <w:t>in particular can</w:t>
      </w:r>
      <w:proofErr w:type="gramEnd"/>
      <w:r w:rsidRPr="00333566">
        <w:rPr>
          <w:sz w:val="16"/>
        </w:rPr>
        <w:t xml:space="preserve"> contribute to transforming the future of oil. The answer: “narrative itself.”34 Finishing with “an unresolved detective story” and a call for more stories, LeMenager says that the proliferation of narratives is “the humanistic complement to the work of engineers and geologists and hydrologists and city planners and county health agencies and environmental justice activists to create a more resilient energy regime.”35 Appreciating and supplementing the work of doers and makers and planners, the humanist dwells in narrative irresolution; no particular endings, but rather more and more stories to come.</w:t>
      </w:r>
    </w:p>
    <w:p w14:paraId="7B313114" w14:textId="77777777" w:rsidR="006917C3" w:rsidRPr="00333566" w:rsidRDefault="006917C3" w:rsidP="006917C3">
      <w:pPr>
        <w:rPr>
          <w:sz w:val="16"/>
        </w:rPr>
      </w:pPr>
      <w:r w:rsidRPr="00333566">
        <w:rPr>
          <w:sz w:val="16"/>
        </w:rPr>
        <w:t>Rob Nixon’s Slow Violence ends in a similarly open-ended way. Nixon conjures up the image of a broad global coalition of constituencies coming together to demand action on climate change. He does not explore how this coalition will take shape and does not prescribe specific political aims or objectives for it. His focus remains on the writer-activist, who “will continue to play a critical role in drawing to the surface—and infusing with emotional force—submerged stories of injustice and resource rebellions.” In the final line of the book, Nixon celebrates those writers who seek to transform society in ways that “their societies could never imagine, let alone demand”36—that is, the unknowable to-come.</w:t>
      </w:r>
    </w:p>
    <w:p w14:paraId="2934BD8F" w14:textId="77777777" w:rsidR="006917C3" w:rsidRPr="00333566" w:rsidRDefault="006917C3" w:rsidP="006917C3">
      <w:pPr>
        <w:rPr>
          <w:sz w:val="16"/>
        </w:rPr>
      </w:pPr>
      <w:r w:rsidRPr="00333566">
        <w:rPr>
          <w:sz w:val="16"/>
        </w:rPr>
        <w:t>Amitav Ghosh is more pessimistic than either LeMenager or Nixon. He ends The Great Derangement with a scathing critique of “a deadlocked public sphere, with the actual exercise of power being relegated to the interlocking complex of corporations and institutions of governance that has come to be known as the ‘deep state.’” Ghosh is equally withering when it comes to climate marches and demonstrations, which amount to “little more than an orgy of democratic emotion, an activist-themed street fair, a real-world analogue to Twitter hashtag campaigns: something that gives you a nice feeling, says you belong in a certain group, and is completely divorced from actual legislation and governance.” Ghosh holds out a glimmer of hope that global religious movements and climate activists might converge on the project of “drastically reducing emissions without sacrificing considerations of equity.” But like Nixon, he tells us little about how this might take shape, and like Nixon and LeMenager, he ends with the open-ended possibilities of the aesthetic: the hope that a new generation will “rediscover their kinship with other beings, and that this vision, at once new and ancient, will find expression in a transformed and renewed art and literature.”37</w:t>
      </w:r>
    </w:p>
    <w:p w14:paraId="6758E300" w14:textId="77777777" w:rsidR="006917C3" w:rsidRPr="00333566" w:rsidRDefault="006917C3" w:rsidP="006917C3">
      <w:pPr>
        <w:rPr>
          <w:sz w:val="16"/>
        </w:rPr>
      </w:pPr>
      <w:r w:rsidRPr="00333566">
        <w:rPr>
          <w:sz w:val="16"/>
        </w:rPr>
        <w:t>Scholars working at the interdisciplinary crossings of the sciences and the humanities, too, typically steer clear of specifying plans and programs on principle. Donna Haraway urges us to recognize our complex mutual entanglements with a range of beings—from pigeons to estrogen—in order to “cut the bonds of the Anthropocene and the Capitalocene.”38 New multispecies collaborations will then prompt us to refuse the usual “dictates of teleology, settled categories, and function”—that is, programmatic thinking—and shift us instead to “the realm of play.”39 In A Billion Black Anthropocenes or None, Kathryn Yusoff exposes the anti-Blackness that shapes geology as a discipline, and in that context urges a “destabilization of the mode of encounter” and “an insurgent geology for the end of the world.”40</w:t>
      </w:r>
    </w:p>
    <w:p w14:paraId="58095ED9" w14:textId="77777777" w:rsidR="006917C3" w:rsidRPr="00333566" w:rsidRDefault="006917C3" w:rsidP="006917C3">
      <w:pPr>
        <w:rPr>
          <w:sz w:val="16"/>
        </w:rPr>
      </w:pPr>
      <w:r w:rsidRPr="00333566">
        <w:rPr>
          <w:sz w:val="16"/>
        </w:rPr>
        <w:t xml:space="preserve">These are just a few examples. We might also think of Stacy Alaimo’s invitation to “dwell in the dissolve,” Chelsea Frazier’s call to “construct alternative conceptions of ecological ethics within our present world and beyond it,” and Kyle Devine’s appeal to hear the environmental and political conditions of recorded music so that “we may be motivated to change them.”41 </w:t>
      </w:r>
      <w:r w:rsidRPr="00265B08">
        <w:rPr>
          <w:rStyle w:val="StyleUnderline"/>
        </w:rPr>
        <w:t>Across the environmental humanities</w:t>
      </w:r>
      <w:r w:rsidRPr="00333566">
        <w:rPr>
          <w:sz w:val="16"/>
        </w:rPr>
        <w:t xml:space="preserve">, </w:t>
      </w:r>
      <w:r w:rsidRPr="00265B08">
        <w:rPr>
          <w:rStyle w:val="StyleUnderline"/>
        </w:rPr>
        <w:t xml:space="preserve">we find </w:t>
      </w:r>
      <w:r w:rsidRPr="00AD6BB7">
        <w:rPr>
          <w:rStyle w:val="StyleUnderline"/>
          <w:highlight w:val="cyan"/>
        </w:rPr>
        <w:t>scholars</w:t>
      </w:r>
      <w:r w:rsidRPr="00265B08">
        <w:rPr>
          <w:rStyle w:val="StyleUnderline"/>
        </w:rPr>
        <w:t xml:space="preserve"> calling for new modes of attentiveness and </w:t>
      </w:r>
      <w:r w:rsidRPr="00AD6BB7">
        <w:rPr>
          <w:rStyle w:val="StyleUnderline"/>
          <w:highlight w:val="cyan"/>
        </w:rPr>
        <w:t>concluding with hopes</w:t>
      </w:r>
      <w:r w:rsidRPr="00333566">
        <w:rPr>
          <w:sz w:val="16"/>
        </w:rPr>
        <w:t>—</w:t>
      </w:r>
      <w:r w:rsidRPr="00AD6BB7">
        <w:rPr>
          <w:rStyle w:val="Emphasis"/>
          <w:highlight w:val="cyan"/>
        </w:rPr>
        <w:t>but not plans</w:t>
      </w:r>
      <w:r w:rsidRPr="00333566">
        <w:rPr>
          <w:sz w:val="16"/>
        </w:rPr>
        <w:t>—</w:t>
      </w:r>
      <w:r w:rsidRPr="00265B08">
        <w:rPr>
          <w:rStyle w:val="StyleUnderline"/>
        </w:rPr>
        <w:t>for the transformations to follow.</w:t>
      </w:r>
    </w:p>
    <w:p w14:paraId="7A88A197" w14:textId="77777777" w:rsidR="006917C3" w:rsidRPr="00333566" w:rsidRDefault="006917C3" w:rsidP="006917C3">
      <w:pPr>
        <w:rPr>
          <w:sz w:val="16"/>
        </w:rPr>
      </w:pPr>
      <w:r w:rsidRPr="00333566">
        <w:rPr>
          <w:sz w:val="16"/>
        </w:rPr>
        <w:t xml:space="preserve">All of this has been—and will continue to be—deeply important work. There is no question that </w:t>
      </w:r>
      <w:proofErr w:type="gramStart"/>
      <w:r w:rsidRPr="00333566">
        <w:rPr>
          <w:sz w:val="16"/>
        </w:rPr>
        <w:t>as long as</w:t>
      </w:r>
      <w:proofErr w:type="gramEnd"/>
      <w:r w:rsidRPr="00333566">
        <w:rPr>
          <w:sz w:val="16"/>
        </w:rPr>
        <w:t xml:space="preserve"> dominant structures of violence, dispossession, and oppression try to pass themselves off as nature or common sense, we will urgently need both critique and resistance. In this context, aesthetic objects that startle and surprise and baffle will help to stop us </w:t>
      </w:r>
      <w:proofErr w:type="gramStart"/>
      <w:r w:rsidRPr="00333566">
        <w:rPr>
          <w:sz w:val="16"/>
        </w:rPr>
        <w:t>in the midst of</w:t>
      </w:r>
      <w:proofErr w:type="gramEnd"/>
      <w:r w:rsidRPr="00333566">
        <w:rPr>
          <w:sz w:val="16"/>
        </w:rPr>
        <w:t xml:space="preserve"> other instrumentalizing pressures, to recognize the limits of dominant ideologies, and to imagine ways of being and thinking and feeling otherwise. For this reason, the </w:t>
      </w:r>
      <w:proofErr w:type="gramStart"/>
      <w:r w:rsidRPr="00333566">
        <w:rPr>
          <w:sz w:val="16"/>
        </w:rPr>
        <w:t>particular strengths</w:t>
      </w:r>
      <w:proofErr w:type="gramEnd"/>
      <w:r w:rsidRPr="00333566">
        <w:rPr>
          <w:sz w:val="16"/>
        </w:rPr>
        <w:t xml:space="preserve"> of the aesthetic humanities—pausing in the face of business as usual, envisioning alternative worlds, and telling many specific stories—remain indispensable.</w:t>
      </w:r>
    </w:p>
    <w:p w14:paraId="66AC1A3C" w14:textId="77777777" w:rsidR="006917C3" w:rsidRPr="00333566" w:rsidRDefault="006917C3" w:rsidP="006917C3">
      <w:pPr>
        <w:rPr>
          <w:sz w:val="16"/>
        </w:rPr>
      </w:pPr>
      <w:r w:rsidRPr="00333566">
        <w:rPr>
          <w:sz w:val="16"/>
        </w:rPr>
        <w:t xml:space="preserve">What has come to concern me, however, is that these have become their own common sense across the aesthetic </w:t>
      </w:r>
      <w:proofErr w:type="gramStart"/>
      <w:r w:rsidRPr="00333566">
        <w:rPr>
          <w:sz w:val="16"/>
        </w:rPr>
        <w:t>humanities—a</w:t>
      </w:r>
      <w:proofErr w:type="gramEnd"/>
      <w:r w:rsidRPr="00333566">
        <w:rPr>
          <w:sz w:val="16"/>
        </w:rPr>
        <w:t xml:space="preserve"> set of unquestioned presumptions. </w:t>
      </w:r>
      <w:proofErr w:type="gramStart"/>
      <w:r w:rsidRPr="00333566">
        <w:rPr>
          <w:sz w:val="16"/>
        </w:rPr>
        <w:t>I myself</w:t>
      </w:r>
      <w:proofErr w:type="gramEnd"/>
      <w:r w:rsidRPr="00333566">
        <w:rPr>
          <w:sz w:val="16"/>
        </w:rPr>
        <w:t xml:space="preserve"> wrote three books that revolved around unsettling dominant structures before realizing how strange it was that I had never even imagined a diferent set of purposes. And as soon as I began to think directly about them, they seemed limiting and partial. And disturbing. </w:t>
      </w:r>
      <w:r w:rsidRPr="00265B08">
        <w:rPr>
          <w:rStyle w:val="StyleUnderline"/>
        </w:rPr>
        <w:t xml:space="preserve">What </w:t>
      </w:r>
      <w:r w:rsidRPr="008F53F1">
        <w:rPr>
          <w:rStyle w:val="StyleUnderline"/>
        </w:rPr>
        <w:t>if</w:t>
      </w:r>
      <w:r w:rsidRPr="008F53F1">
        <w:rPr>
          <w:sz w:val="16"/>
        </w:rPr>
        <w:t xml:space="preserve"> </w:t>
      </w:r>
      <w:r w:rsidRPr="00AD6BB7">
        <w:rPr>
          <w:rStyle w:val="Emphasis"/>
          <w:highlight w:val="cyan"/>
        </w:rPr>
        <w:t>open-endedness justifies</w:t>
      </w:r>
      <w:r w:rsidRPr="00333566">
        <w:rPr>
          <w:sz w:val="16"/>
        </w:rPr>
        <w:t xml:space="preserve"> </w:t>
      </w:r>
      <w:r w:rsidRPr="00265B08">
        <w:rPr>
          <w:rStyle w:val="StyleUnderline"/>
        </w:rPr>
        <w:t>an</w:t>
      </w:r>
      <w:r w:rsidRPr="00333566">
        <w:rPr>
          <w:sz w:val="16"/>
        </w:rPr>
        <w:t xml:space="preserve"> </w:t>
      </w:r>
      <w:r w:rsidRPr="00AD6BB7">
        <w:rPr>
          <w:rStyle w:val="Emphasis"/>
          <w:highlight w:val="cyan"/>
        </w:rPr>
        <w:t>avoidance of planning and building</w:t>
      </w:r>
      <w:r w:rsidRPr="00333566">
        <w:rPr>
          <w:sz w:val="16"/>
        </w:rPr>
        <w:t xml:space="preserve">, </w:t>
      </w:r>
      <w:r w:rsidRPr="00265B08">
        <w:rPr>
          <w:rStyle w:val="StyleUnderline"/>
        </w:rPr>
        <w:t>and</w:t>
      </w:r>
      <w:r w:rsidRPr="00333566">
        <w:rPr>
          <w:sz w:val="16"/>
        </w:rPr>
        <w:t xml:space="preserve"> </w:t>
      </w:r>
      <w:r w:rsidRPr="00265B08">
        <w:rPr>
          <w:rStyle w:val="Emphasis"/>
        </w:rPr>
        <w:t>reinforces</w:t>
      </w:r>
      <w:r w:rsidRPr="00333566">
        <w:rPr>
          <w:sz w:val="16"/>
        </w:rPr>
        <w:t xml:space="preserve"> </w:t>
      </w:r>
      <w:r w:rsidRPr="00265B08">
        <w:rPr>
          <w:rStyle w:val="StyleUnderline"/>
        </w:rPr>
        <w:t>the</w:t>
      </w:r>
      <w:r w:rsidRPr="00333566">
        <w:rPr>
          <w:sz w:val="16"/>
        </w:rPr>
        <w:t xml:space="preserve"> </w:t>
      </w:r>
      <w:r w:rsidRPr="00265B08">
        <w:rPr>
          <w:rStyle w:val="Emphasis"/>
        </w:rPr>
        <w:t>notion</w:t>
      </w:r>
      <w:r w:rsidRPr="00333566">
        <w:rPr>
          <w:sz w:val="16"/>
        </w:rPr>
        <w:t xml:space="preserve"> </w:t>
      </w:r>
      <w:r w:rsidRPr="00265B08">
        <w:rPr>
          <w:rStyle w:val="StyleUnderline"/>
        </w:rPr>
        <w:t>that</w:t>
      </w:r>
      <w:r w:rsidRPr="00333566">
        <w:rPr>
          <w:sz w:val="16"/>
        </w:rPr>
        <w:t xml:space="preserve"> </w:t>
      </w:r>
      <w:r w:rsidRPr="00265B08">
        <w:rPr>
          <w:rStyle w:val="Emphasis"/>
        </w:rPr>
        <w:t>it is not our job</w:t>
      </w:r>
      <w:r w:rsidRPr="00333566">
        <w:rPr>
          <w:sz w:val="16"/>
        </w:rPr>
        <w:t xml:space="preserve"> </w:t>
      </w:r>
      <w:r w:rsidRPr="00265B08">
        <w:rPr>
          <w:rStyle w:val="StyleUnderline"/>
        </w:rPr>
        <w:t>to find practical strategies to work against anthropogenic climate change and its calamitous and uneven consequences</w:t>
      </w:r>
      <w:r w:rsidRPr="00333566">
        <w:rPr>
          <w:sz w:val="16"/>
        </w:rPr>
        <w:t xml:space="preserve">? </w:t>
      </w:r>
      <w:r w:rsidRPr="00265B08">
        <w:rPr>
          <w:rStyle w:val="StyleUnderline"/>
        </w:rPr>
        <w:t>That is</w:t>
      </w:r>
      <w:r w:rsidRPr="00333566">
        <w:rPr>
          <w:sz w:val="16"/>
        </w:rPr>
        <w:t xml:space="preserve">, </w:t>
      </w:r>
      <w:r w:rsidRPr="00265B08">
        <w:rPr>
          <w:rStyle w:val="StyleUnderline"/>
        </w:rPr>
        <w:t xml:space="preserve">what if it </w:t>
      </w:r>
      <w:r w:rsidRPr="00AD6BB7">
        <w:rPr>
          <w:rStyle w:val="StyleUnderline"/>
          <w:highlight w:val="cyan"/>
        </w:rPr>
        <w:t>disempowers</w:t>
      </w:r>
      <w:r w:rsidRPr="00265B08">
        <w:rPr>
          <w:rStyle w:val="StyleUnderline"/>
        </w:rPr>
        <w:t xml:space="preserve"> all of </w:t>
      </w:r>
      <w:r w:rsidRPr="00AD6BB7">
        <w:rPr>
          <w:rStyle w:val="StyleUnderline"/>
          <w:highlight w:val="cyan"/>
        </w:rPr>
        <w:t>us</w:t>
      </w:r>
      <w:r w:rsidRPr="00265B08">
        <w:rPr>
          <w:rStyle w:val="StyleUnderline"/>
        </w:rPr>
        <w:t xml:space="preserve"> who are </w:t>
      </w:r>
      <w:r w:rsidRPr="00AD6BB7">
        <w:rPr>
          <w:rStyle w:val="StyleUnderline"/>
          <w:highlight w:val="cyan"/>
        </w:rPr>
        <w:t>working</w:t>
      </w:r>
      <w:r w:rsidRPr="00265B08">
        <w:rPr>
          <w:rStyle w:val="StyleUnderline"/>
        </w:rPr>
        <w:t xml:space="preserve"> across the aesthetic humanities</w:t>
      </w:r>
      <w:r w:rsidRPr="00333566">
        <w:rPr>
          <w:sz w:val="16"/>
        </w:rPr>
        <w:t>?</w:t>
      </w:r>
    </w:p>
    <w:p w14:paraId="73775DB7" w14:textId="77777777" w:rsidR="006917C3" w:rsidRPr="00333566" w:rsidRDefault="006917C3" w:rsidP="006917C3">
      <w:pPr>
        <w:rPr>
          <w:sz w:val="16"/>
        </w:rPr>
      </w:pPr>
      <w:r w:rsidRPr="00333566">
        <w:rPr>
          <w:sz w:val="16"/>
        </w:rPr>
        <w:t xml:space="preserve">In this book, I am, like other humanists, struggling to find alternatives to systems that reentrench injustice. I am also looking for effective ways to refuse the terrible rush to conquest and profit. In these </w:t>
      </w:r>
      <w:proofErr w:type="gramStart"/>
      <w:r w:rsidRPr="00333566">
        <w:rPr>
          <w:sz w:val="16"/>
        </w:rPr>
        <w:t>respects</w:t>
      </w:r>
      <w:proofErr w:type="gramEnd"/>
      <w:r w:rsidRPr="00333566">
        <w:rPr>
          <w:sz w:val="16"/>
        </w:rPr>
        <w:t xml:space="preserve"> I am building on the massive body of work that has been done in the past few decades in the aesthetic humanities, and in many ways, this book is not a break as much as a refocusing and a revaluing. But it is my hypothesis that </w:t>
      </w:r>
      <w:r w:rsidRPr="00265B08">
        <w:rPr>
          <w:rStyle w:val="StyleUnderline"/>
        </w:rPr>
        <w:t xml:space="preserve">the practice of </w:t>
      </w:r>
      <w:r w:rsidRPr="00AD6BB7">
        <w:rPr>
          <w:rStyle w:val="StyleUnderline"/>
          <w:highlight w:val="cyan"/>
        </w:rPr>
        <w:t>concluding with</w:t>
      </w:r>
      <w:r w:rsidRPr="00265B08">
        <w:rPr>
          <w:rStyle w:val="StyleUnderline"/>
        </w:rPr>
        <w:t xml:space="preserve"> calls to ever more complexity and </w:t>
      </w:r>
      <w:r w:rsidRPr="00AD6BB7">
        <w:rPr>
          <w:rStyle w:val="StyleUnderline"/>
          <w:highlight w:val="cyan"/>
        </w:rPr>
        <w:t>possibility instead of</w:t>
      </w:r>
      <w:r w:rsidRPr="00265B08">
        <w:rPr>
          <w:rStyle w:val="StyleUnderline"/>
        </w:rPr>
        <w:t xml:space="preserve"> sketching out </w:t>
      </w:r>
      <w:r w:rsidRPr="00AD6BB7">
        <w:rPr>
          <w:rStyle w:val="StyleUnderline"/>
          <w:highlight w:val="cyan"/>
        </w:rPr>
        <w:t>plans</w:t>
      </w:r>
      <w:r w:rsidRPr="00265B08">
        <w:rPr>
          <w:rStyle w:val="StyleUnderline"/>
        </w:rPr>
        <w:t xml:space="preserve"> of action </w:t>
      </w:r>
      <w:r w:rsidRPr="00AD6BB7">
        <w:rPr>
          <w:rStyle w:val="StyleUnderline"/>
          <w:highlight w:val="cyan"/>
        </w:rPr>
        <w:t>is</w:t>
      </w:r>
      <w:r w:rsidRPr="00AD6BB7">
        <w:rPr>
          <w:sz w:val="16"/>
          <w:highlight w:val="cyan"/>
        </w:rPr>
        <w:t xml:space="preserve"> </w:t>
      </w:r>
      <w:r w:rsidRPr="00AD6BB7">
        <w:rPr>
          <w:rStyle w:val="Emphasis"/>
          <w:highlight w:val="cyan"/>
        </w:rPr>
        <w:t>feeding</w:t>
      </w:r>
      <w:r w:rsidRPr="00333566">
        <w:rPr>
          <w:sz w:val="16"/>
        </w:rPr>
        <w:t xml:space="preserve"> </w:t>
      </w:r>
      <w:r w:rsidRPr="00265B08">
        <w:rPr>
          <w:rStyle w:val="StyleUnderline"/>
        </w:rPr>
        <w:t>the logic of</w:t>
      </w:r>
      <w:r w:rsidRPr="00333566">
        <w:rPr>
          <w:sz w:val="16"/>
        </w:rPr>
        <w:t xml:space="preserve"> </w:t>
      </w:r>
      <w:r w:rsidRPr="00AD6BB7">
        <w:rPr>
          <w:rStyle w:val="Emphasis"/>
          <w:highlight w:val="cyan"/>
        </w:rPr>
        <w:t>climate denialism</w:t>
      </w:r>
      <w:r w:rsidRPr="00AD6BB7">
        <w:rPr>
          <w:sz w:val="16"/>
          <w:highlight w:val="cyan"/>
        </w:rPr>
        <w:t xml:space="preserve"> </w:t>
      </w:r>
      <w:r w:rsidRPr="00AD6BB7">
        <w:rPr>
          <w:rStyle w:val="StyleUnderline"/>
          <w:highlight w:val="cyan"/>
        </w:rPr>
        <w:t>and</w:t>
      </w:r>
      <w:r w:rsidRPr="00AD6BB7">
        <w:rPr>
          <w:sz w:val="16"/>
          <w:highlight w:val="cyan"/>
        </w:rPr>
        <w:t xml:space="preserve"> </w:t>
      </w:r>
      <w:r w:rsidRPr="00AD6BB7">
        <w:rPr>
          <w:rStyle w:val="Emphasis"/>
          <w:highlight w:val="cyan"/>
        </w:rPr>
        <w:t>neoliberal atomization</w:t>
      </w:r>
      <w:r w:rsidRPr="00333566">
        <w:rPr>
          <w:sz w:val="16"/>
        </w:rPr>
        <w:t xml:space="preserve">. </w:t>
      </w:r>
      <w:r w:rsidRPr="00265B08">
        <w:rPr>
          <w:rStyle w:val="StyleUnderline"/>
        </w:rPr>
        <w:t xml:space="preserve">It is </w:t>
      </w:r>
      <w:r w:rsidRPr="00AD6BB7">
        <w:rPr>
          <w:rStyle w:val="StyleUnderline"/>
          <w:highlight w:val="cyan"/>
        </w:rPr>
        <w:t>supporting collective inaction</w:t>
      </w:r>
      <w:r w:rsidRPr="00333566">
        <w:rPr>
          <w:sz w:val="16"/>
        </w:rPr>
        <w:t xml:space="preserve">. </w:t>
      </w:r>
      <w:proofErr w:type="gramStart"/>
      <w:r w:rsidRPr="00265B08">
        <w:rPr>
          <w:rStyle w:val="StyleUnderline"/>
        </w:rPr>
        <w:t>As long as</w:t>
      </w:r>
      <w:proofErr w:type="gramEnd"/>
      <w:r w:rsidRPr="00265B08">
        <w:rPr>
          <w:rStyle w:val="StyleUnderline"/>
        </w:rPr>
        <w:t xml:space="preserve"> the aesthetic humanities stress humility</w:t>
      </w:r>
      <w:r w:rsidRPr="00333566">
        <w:rPr>
          <w:sz w:val="16"/>
        </w:rPr>
        <w:t xml:space="preserve">, </w:t>
      </w:r>
      <w:r w:rsidRPr="00265B08">
        <w:rPr>
          <w:rStyle w:val="StyleUnderline"/>
        </w:rPr>
        <w:t>wild imaginings</w:t>
      </w:r>
      <w:r w:rsidRPr="00333566">
        <w:rPr>
          <w:sz w:val="16"/>
        </w:rPr>
        <w:t xml:space="preserve">, </w:t>
      </w:r>
      <w:r w:rsidRPr="00265B08">
        <w:rPr>
          <w:rStyle w:val="StyleUnderline"/>
        </w:rPr>
        <w:t>the unmaking of prevailing values</w:t>
      </w:r>
      <w:r w:rsidRPr="00333566">
        <w:rPr>
          <w:sz w:val="16"/>
        </w:rPr>
        <w:t xml:space="preserve">, </w:t>
      </w:r>
      <w:r w:rsidRPr="00265B08">
        <w:rPr>
          <w:rStyle w:val="StyleUnderline"/>
        </w:rPr>
        <w:t>and dense entanglements</w:t>
      </w:r>
      <w:r w:rsidRPr="00333566">
        <w:rPr>
          <w:sz w:val="16"/>
        </w:rPr>
        <w:t xml:space="preserve">, </w:t>
      </w:r>
      <w:r w:rsidRPr="00265B08">
        <w:rPr>
          <w:rStyle w:val="StyleUnderline"/>
        </w:rPr>
        <w:t>we</w:t>
      </w:r>
      <w:r w:rsidRPr="00333566">
        <w:rPr>
          <w:sz w:val="16"/>
        </w:rPr>
        <w:t xml:space="preserve"> </w:t>
      </w:r>
      <w:r w:rsidRPr="00AD6BB7">
        <w:rPr>
          <w:rStyle w:val="Emphasis"/>
          <w:highlight w:val="cyan"/>
        </w:rPr>
        <w:t>push</w:t>
      </w:r>
      <w:r w:rsidRPr="00265B08">
        <w:rPr>
          <w:rStyle w:val="Emphasis"/>
        </w:rPr>
        <w:t xml:space="preserve"> off</w:t>
      </w:r>
      <w:r w:rsidRPr="00333566">
        <w:rPr>
          <w:sz w:val="16"/>
        </w:rPr>
        <w:t xml:space="preserve"> </w:t>
      </w:r>
      <w:r w:rsidRPr="00265B08">
        <w:rPr>
          <w:rStyle w:val="StyleUnderline"/>
        </w:rPr>
        <w:t xml:space="preserve">the work of </w:t>
      </w:r>
      <w:r w:rsidRPr="00AD6BB7">
        <w:rPr>
          <w:rStyle w:val="StyleUnderline"/>
          <w:highlight w:val="cyan"/>
        </w:rPr>
        <w:t>organized collective action</w:t>
      </w:r>
      <w:r w:rsidRPr="00AD6BB7">
        <w:rPr>
          <w:sz w:val="16"/>
          <w:highlight w:val="cyan"/>
        </w:rPr>
        <w:t xml:space="preserve"> </w:t>
      </w:r>
      <w:r w:rsidRPr="00AD6BB7">
        <w:rPr>
          <w:rStyle w:val="Emphasis"/>
          <w:highlight w:val="cyan"/>
        </w:rPr>
        <w:t>to another moment</w:t>
      </w:r>
      <w:r w:rsidRPr="00333566">
        <w:rPr>
          <w:sz w:val="16"/>
        </w:rPr>
        <w:t xml:space="preserve">. Barbara Leckie argues that while this “preparatory work” can be rightly “slow and laborious,” </w:t>
      </w:r>
      <w:r w:rsidRPr="00333566">
        <w:rPr>
          <w:rStyle w:val="StyleUnderline"/>
        </w:rPr>
        <w:t xml:space="preserve">there comes a moment when “both individuals and </w:t>
      </w:r>
      <w:r w:rsidRPr="00AD6BB7">
        <w:rPr>
          <w:rStyle w:val="StyleUnderline"/>
          <w:highlight w:val="cyan"/>
        </w:rPr>
        <w:t>collectives need to transition to</w:t>
      </w:r>
      <w:r w:rsidRPr="00333566">
        <w:rPr>
          <w:sz w:val="16"/>
        </w:rPr>
        <w:t xml:space="preserve"> . . . </w:t>
      </w:r>
      <w:r w:rsidRPr="00AD6BB7">
        <w:rPr>
          <w:rStyle w:val="StyleUnderline"/>
          <w:highlight w:val="cyan"/>
        </w:rPr>
        <w:t>action</w:t>
      </w:r>
      <w:r w:rsidRPr="00333566">
        <w:rPr>
          <w:sz w:val="16"/>
        </w:rPr>
        <w:t xml:space="preserve">.”42 But how? So far, </w:t>
      </w:r>
      <w:r w:rsidRPr="00333566">
        <w:rPr>
          <w:rStyle w:val="StyleUnderline"/>
        </w:rPr>
        <w:t xml:space="preserve">the daily work of teaching and writing in the aesthetic </w:t>
      </w:r>
      <w:r w:rsidRPr="00AD6BB7">
        <w:rPr>
          <w:rStyle w:val="StyleUnderline"/>
          <w:highlight w:val="cyan"/>
        </w:rPr>
        <w:t>humanities remains</w:t>
      </w:r>
      <w:r w:rsidRPr="00333566">
        <w:rPr>
          <w:rStyle w:val="StyleUnderline"/>
        </w:rPr>
        <w:t xml:space="preserve"> overwhelmingly</w:t>
      </w:r>
      <w:r w:rsidRPr="00333566">
        <w:rPr>
          <w:sz w:val="16"/>
        </w:rPr>
        <w:t xml:space="preserve"> </w:t>
      </w:r>
      <w:r w:rsidRPr="00AD6BB7">
        <w:rPr>
          <w:rStyle w:val="Emphasis"/>
          <w:highlight w:val="cyan"/>
        </w:rPr>
        <w:t>caught in the pause before</w:t>
      </w:r>
      <w:r w:rsidRPr="00333566">
        <w:rPr>
          <w:rStyle w:val="Emphasis"/>
        </w:rPr>
        <w:t xml:space="preserve"> action</w:t>
      </w:r>
      <w:r w:rsidRPr="00333566">
        <w:rPr>
          <w:sz w:val="16"/>
        </w:rPr>
        <w:t xml:space="preserve">, </w:t>
      </w:r>
      <w:r w:rsidRPr="00333566">
        <w:rPr>
          <w:rStyle w:val="StyleUnderline"/>
        </w:rPr>
        <w:t xml:space="preserve">rarely </w:t>
      </w:r>
      <w:r w:rsidRPr="00AD6BB7">
        <w:rPr>
          <w:rStyle w:val="StyleUnderline"/>
          <w:highlight w:val="cyan"/>
        </w:rPr>
        <w:t>focusing on how to</w:t>
      </w:r>
      <w:r w:rsidRPr="00333566">
        <w:rPr>
          <w:rStyle w:val="StyleUnderline"/>
        </w:rPr>
        <w:t xml:space="preserve"> gather forces</w:t>
      </w:r>
      <w:r w:rsidRPr="00333566">
        <w:rPr>
          <w:sz w:val="16"/>
        </w:rPr>
        <w:t xml:space="preserve">, </w:t>
      </w:r>
      <w:r w:rsidRPr="00333566">
        <w:rPr>
          <w:rStyle w:val="StyleUnderline"/>
        </w:rPr>
        <w:t xml:space="preserve">how to plan and strategize for a diferent set of conditions, how to face the tough, imperfect </w:t>
      </w:r>
      <w:r w:rsidRPr="00AD6BB7">
        <w:rPr>
          <w:rStyle w:val="StyleUnderline"/>
          <w:highlight w:val="cyan"/>
        </w:rPr>
        <w:t>struggle</w:t>
      </w:r>
      <w:r w:rsidRPr="00333566">
        <w:rPr>
          <w:rStyle w:val="StyleUnderline"/>
        </w:rPr>
        <w:t xml:space="preserve"> of making collective decisions and reclaiming res publica</w:t>
      </w:r>
      <w:r w:rsidRPr="00333566">
        <w:rPr>
          <w:sz w:val="16"/>
        </w:rPr>
        <w:t>—</w:t>
      </w:r>
      <w:r w:rsidRPr="00333566">
        <w:rPr>
          <w:rStyle w:val="StyleUnderline"/>
        </w:rPr>
        <w:t>public goods</w:t>
      </w:r>
      <w:r w:rsidRPr="00333566">
        <w:rPr>
          <w:sz w:val="16"/>
        </w:rPr>
        <w:t>.43</w:t>
      </w:r>
    </w:p>
    <w:p w14:paraId="4553213A" w14:textId="77777777" w:rsidR="006917C3" w:rsidRPr="00333566" w:rsidRDefault="006917C3" w:rsidP="006917C3">
      <w:pPr>
        <w:rPr>
          <w:sz w:val="16"/>
        </w:rPr>
      </w:pPr>
      <w:r w:rsidRPr="00333566">
        <w:rPr>
          <w:sz w:val="16"/>
        </w:rPr>
        <w:t>Environmentalist thinking, Ursula K. Heise argues, has long been caught up in contradictory temporal frames. On the one hand activists have encouraged a resistance to the technological speed of modern life, calling for slow food, slow reading, and long pauses for deep reflection. On the other hand, environmentalists have worried that current institutions are too slow to respond to the rapid pace of anthropogenic climate change. As Heise puts it: “The newbie environmentalist may be forgiven for wondering what the appropriate response is to the slowness of natural processes and the accelerated rhythms of global modernity—or is it the rapidity of ecological transformations and the foot-dragging responses of political actors?”44 Both Leckie and Heise invite us to notice the temporal forms that organize and disorganize our relationship to climate catastrophe.</w:t>
      </w:r>
    </w:p>
    <w:p w14:paraId="212E8FB4" w14:textId="77777777" w:rsidR="006917C3" w:rsidRDefault="006917C3" w:rsidP="006917C3">
      <w:pPr>
        <w:rPr>
          <w:sz w:val="16"/>
        </w:rPr>
      </w:pPr>
      <w:r w:rsidRPr="00333566">
        <w:rPr>
          <w:rStyle w:val="StyleUnderline"/>
        </w:rPr>
        <w:t xml:space="preserve">As delays and open-endedness are </w:t>
      </w:r>
      <w:proofErr w:type="gramStart"/>
      <w:r w:rsidRPr="00333566">
        <w:rPr>
          <w:rStyle w:val="StyleUnderline"/>
        </w:rPr>
        <w:t>put to use</w:t>
      </w:r>
      <w:proofErr w:type="gramEnd"/>
      <w:r w:rsidRPr="00333566">
        <w:rPr>
          <w:rStyle w:val="StyleUnderline"/>
        </w:rPr>
        <w:t xml:space="preserve"> by fossil fuel companies and climate denialists</w:t>
      </w:r>
      <w:r w:rsidRPr="00333566">
        <w:rPr>
          <w:sz w:val="16"/>
        </w:rPr>
        <w:t xml:space="preserve">, </w:t>
      </w:r>
      <w:r w:rsidRPr="00333566">
        <w:rPr>
          <w:rStyle w:val="StyleUnderline"/>
        </w:rPr>
        <w:t>it</w:t>
      </w:r>
      <w:r w:rsidRPr="00333566">
        <w:rPr>
          <w:sz w:val="16"/>
        </w:rPr>
        <w:t xml:space="preserve"> </w:t>
      </w:r>
      <w:r w:rsidRPr="00333566">
        <w:rPr>
          <w:rStyle w:val="Emphasis"/>
        </w:rPr>
        <w:t>seems clear</w:t>
      </w:r>
      <w:r w:rsidRPr="00333566">
        <w:rPr>
          <w:sz w:val="16"/>
        </w:rPr>
        <w:t xml:space="preserve"> </w:t>
      </w:r>
      <w:r w:rsidRPr="00333566">
        <w:rPr>
          <w:rStyle w:val="StyleUnderline"/>
        </w:rPr>
        <w:t>that there is</w:t>
      </w:r>
      <w:r w:rsidRPr="00333566">
        <w:rPr>
          <w:sz w:val="16"/>
        </w:rPr>
        <w:t xml:space="preserve"> </w:t>
      </w:r>
      <w:r w:rsidRPr="00333566">
        <w:rPr>
          <w:rStyle w:val="Emphasis"/>
        </w:rPr>
        <w:t>no intrinsically resistant tempo</w:t>
      </w:r>
      <w:r w:rsidRPr="00333566">
        <w:rPr>
          <w:sz w:val="16"/>
        </w:rPr>
        <w:t xml:space="preserve">, </w:t>
      </w:r>
      <w:r w:rsidRPr="00333566">
        <w:rPr>
          <w:rStyle w:val="StyleUnderline"/>
        </w:rPr>
        <w:t>no way of approaching time that will itself get us out of climate trouble</w:t>
      </w:r>
      <w:r w:rsidRPr="00333566">
        <w:rPr>
          <w:sz w:val="16"/>
        </w:rPr>
        <w:t xml:space="preserve">. </w:t>
      </w:r>
      <w:r w:rsidRPr="00333566">
        <w:rPr>
          <w:rStyle w:val="StyleUnderline"/>
        </w:rPr>
        <w:t>But it also seems clear that the</w:t>
      </w:r>
      <w:r w:rsidRPr="00333566">
        <w:rPr>
          <w:sz w:val="16"/>
        </w:rPr>
        <w:t xml:space="preserve"> </w:t>
      </w:r>
      <w:r w:rsidRPr="00333566">
        <w:rPr>
          <w:rStyle w:val="Emphasis"/>
        </w:rPr>
        <w:t>aesthetic humanities</w:t>
      </w:r>
      <w:r w:rsidRPr="00333566">
        <w:rPr>
          <w:sz w:val="16"/>
        </w:rPr>
        <w:t xml:space="preserve"> </w:t>
      </w:r>
      <w:proofErr w:type="gramStart"/>
      <w:r w:rsidRPr="00333566">
        <w:rPr>
          <w:rStyle w:val="StyleUnderline"/>
        </w:rPr>
        <w:t>has</w:t>
      </w:r>
      <w:proofErr w:type="gramEnd"/>
      <w:r w:rsidRPr="00333566">
        <w:rPr>
          <w:rStyle w:val="StyleUnderline"/>
        </w:rPr>
        <w:t xml:space="preserve"> become</w:t>
      </w:r>
      <w:r w:rsidRPr="00333566">
        <w:rPr>
          <w:sz w:val="16"/>
        </w:rPr>
        <w:t xml:space="preserve"> </w:t>
      </w:r>
      <w:r w:rsidRPr="00AD6BB7">
        <w:rPr>
          <w:rStyle w:val="Emphasis"/>
          <w:highlight w:val="cyan"/>
        </w:rPr>
        <w:t>stuck on the preparatory moment</w:t>
      </w:r>
      <w:r w:rsidRPr="00333566">
        <w:rPr>
          <w:sz w:val="16"/>
        </w:rPr>
        <w:t>. In response, this book adopts a specific temporal framework. In place of the unimaginable future, the evanescent gap or glimmer, the overwhelming complexity of densely entwined ecologies, and long histories of violence and dispossession, it gathers examples from all over the past, and it takes these as workable blueprints here and now—models that can guide building and making in the near future, and can shape conditions that are capable of lasting over time. That is, I keep my eye on the practical work that I and others can do, even in the painful conditions of the present, to create more just and sustainable conditions for intergenerational justice.</w:t>
      </w:r>
    </w:p>
    <w:p w14:paraId="124BB9DF" w14:textId="77777777" w:rsidR="006917C3" w:rsidRDefault="006917C3" w:rsidP="006917C3">
      <w:pPr>
        <w:pStyle w:val="Heading4"/>
      </w:pPr>
      <w:r w:rsidRPr="00455938">
        <w:rPr>
          <w:u w:val="single"/>
        </w:rPr>
        <w:t>Teleological forms</w:t>
      </w:r>
      <w:r>
        <w:t xml:space="preserve"> surrounding advocacies come </w:t>
      </w:r>
      <w:r w:rsidRPr="00455938">
        <w:rPr>
          <w:u w:val="single"/>
        </w:rPr>
        <w:t>first</w:t>
      </w:r>
      <w:r>
        <w:t xml:space="preserve">. Spontaneity causes </w:t>
      </w:r>
      <w:r w:rsidRPr="00455938">
        <w:rPr>
          <w:u w:val="single"/>
        </w:rPr>
        <w:t>messianism</w:t>
      </w:r>
      <w:r>
        <w:t xml:space="preserve">, which triggers </w:t>
      </w:r>
      <w:r w:rsidRPr="00455938">
        <w:rPr>
          <w:u w:val="single"/>
        </w:rPr>
        <w:t>exhaustion</w:t>
      </w:r>
      <w:r>
        <w:t xml:space="preserve"> before movements get off the ground. Only a </w:t>
      </w:r>
      <w:r w:rsidRPr="00455938">
        <w:rPr>
          <w:u w:val="single"/>
        </w:rPr>
        <w:t>deliberate choice</w:t>
      </w:r>
      <w:r>
        <w:t xml:space="preserve"> to </w:t>
      </w:r>
      <w:proofErr w:type="gramStart"/>
      <w:r>
        <w:t>center</w:t>
      </w:r>
      <w:proofErr w:type="gramEnd"/>
      <w:r>
        <w:t xml:space="preserve"> </w:t>
      </w:r>
      <w:r w:rsidRPr="00455938">
        <w:rPr>
          <w:u w:val="single"/>
        </w:rPr>
        <w:t>clear</w:t>
      </w:r>
      <w:r>
        <w:t xml:space="preserve">, </w:t>
      </w:r>
      <w:r w:rsidRPr="00455938">
        <w:rPr>
          <w:u w:val="single"/>
        </w:rPr>
        <w:t>contingent goals</w:t>
      </w:r>
      <w:r>
        <w:t xml:space="preserve"> can enable </w:t>
      </w:r>
      <w:r w:rsidRPr="00455938">
        <w:rPr>
          <w:u w:val="single"/>
        </w:rPr>
        <w:t>sustainable struggle</w:t>
      </w:r>
      <w:r>
        <w:t xml:space="preserve">. </w:t>
      </w:r>
    </w:p>
    <w:p w14:paraId="7E264C71" w14:textId="77777777" w:rsidR="006917C3" w:rsidRPr="00357555" w:rsidRDefault="006917C3" w:rsidP="006917C3">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“Political Forms That Work: Goal, Turning Point, Hinge,” in </w:t>
      </w:r>
      <w:r w:rsidRPr="00357555">
        <w:rPr>
          <w:i/>
          <w:iCs/>
        </w:rPr>
        <w:t>The Activist Humanist Form and Method in the Climate Crisis</w:t>
      </w:r>
      <w:r>
        <w:t>, pp. 126-131, Princeton University Press, Ulven)</w:t>
      </w:r>
    </w:p>
    <w:p w14:paraId="1E4F803E" w14:textId="77777777" w:rsidR="006917C3" w:rsidRPr="00361C7D" w:rsidRDefault="006917C3" w:rsidP="006917C3">
      <w:pPr>
        <w:rPr>
          <w:sz w:val="16"/>
        </w:rPr>
      </w:pPr>
      <w:r w:rsidRPr="00361C7D">
        <w:rPr>
          <w:sz w:val="16"/>
        </w:rPr>
        <w:t xml:space="preserve">But </w:t>
      </w:r>
      <w:r w:rsidRPr="00AD6BB7">
        <w:rPr>
          <w:rStyle w:val="StyleUnderline"/>
          <w:highlight w:val="cyan"/>
        </w:rPr>
        <w:t>understanding history as one</w:t>
      </w:r>
      <w:r w:rsidRPr="00361C7D">
        <w:rPr>
          <w:sz w:val="16"/>
        </w:rPr>
        <w:t xml:space="preserve"> </w:t>
      </w:r>
      <w:r w:rsidRPr="00361C7D">
        <w:rPr>
          <w:rStyle w:val="Emphasis"/>
        </w:rPr>
        <w:t xml:space="preserve">long </w:t>
      </w:r>
      <w:r w:rsidRPr="00AD6BB7">
        <w:rPr>
          <w:rStyle w:val="Emphasis"/>
          <w:highlight w:val="cyan"/>
        </w:rPr>
        <w:t>record</w:t>
      </w:r>
      <w:r w:rsidRPr="00AD6BB7">
        <w:rPr>
          <w:sz w:val="16"/>
          <w:highlight w:val="cyan"/>
        </w:rPr>
        <w:t xml:space="preserve"> </w:t>
      </w:r>
      <w:r w:rsidRPr="00AD6BB7">
        <w:rPr>
          <w:rStyle w:val="StyleUnderline"/>
          <w:highlight w:val="cyan"/>
        </w:rPr>
        <w:t>of ruin presents</w:t>
      </w:r>
      <w:r w:rsidRPr="00361C7D">
        <w:rPr>
          <w:rStyle w:val="StyleUnderline"/>
        </w:rPr>
        <w:t xml:space="preserve"> its</w:t>
      </w:r>
      <w:r w:rsidRPr="00361C7D">
        <w:rPr>
          <w:sz w:val="16"/>
        </w:rPr>
        <w:t xml:space="preserve"> </w:t>
      </w:r>
      <w:r w:rsidRPr="00361C7D">
        <w:rPr>
          <w:rStyle w:val="Emphasis"/>
        </w:rPr>
        <w:t>own</w:t>
      </w:r>
      <w:r w:rsidRPr="00361C7D">
        <w:rPr>
          <w:sz w:val="16"/>
        </w:rPr>
        <w:t xml:space="preserve"> </w:t>
      </w:r>
      <w:r w:rsidRPr="00361C7D">
        <w:rPr>
          <w:rStyle w:val="StyleUnderline"/>
        </w:rPr>
        <w:t>kind of</w:t>
      </w:r>
      <w:r w:rsidRPr="00361C7D">
        <w:rPr>
          <w:sz w:val="16"/>
        </w:rPr>
        <w:t xml:space="preserve"> </w:t>
      </w:r>
      <w:r w:rsidRPr="00AD6BB7">
        <w:rPr>
          <w:rStyle w:val="Emphasis"/>
          <w:highlight w:val="cyan"/>
        </w:rPr>
        <w:t>blockage</w:t>
      </w:r>
      <w:r w:rsidRPr="00361C7D">
        <w:rPr>
          <w:sz w:val="16"/>
        </w:rPr>
        <w:t xml:space="preserve">. After all, </w:t>
      </w:r>
      <w:r w:rsidRPr="00361C7D">
        <w:rPr>
          <w:rStyle w:val="StyleUnderline"/>
        </w:rPr>
        <w:t xml:space="preserve">if the forces of injustice always prevail, and </w:t>
      </w:r>
      <w:r w:rsidRPr="00AD6BB7">
        <w:rPr>
          <w:rStyle w:val="StyleUnderline"/>
          <w:highlight w:val="cyan"/>
        </w:rPr>
        <w:t>if all wins are</w:t>
      </w:r>
      <w:r w:rsidRPr="00361C7D">
        <w:rPr>
          <w:rStyle w:val="StyleUnderline"/>
        </w:rPr>
        <w:t xml:space="preserve"> immediately </w:t>
      </w:r>
      <w:r w:rsidRPr="00AD6BB7">
        <w:rPr>
          <w:rStyle w:val="StyleUnderline"/>
          <w:highlight w:val="cyan"/>
        </w:rPr>
        <w:t>co-opted</w:t>
      </w:r>
      <w:r w:rsidRPr="00361C7D">
        <w:rPr>
          <w:rStyle w:val="StyleUnderline"/>
        </w:rPr>
        <w:t>, then</w:t>
      </w:r>
      <w:r w:rsidRPr="00361C7D">
        <w:rPr>
          <w:sz w:val="16"/>
        </w:rPr>
        <w:t xml:space="preserve"> </w:t>
      </w:r>
      <w:r w:rsidRPr="00AD6BB7">
        <w:rPr>
          <w:rStyle w:val="Emphasis"/>
          <w:highlight w:val="cyan"/>
        </w:rPr>
        <w:t>why bother</w:t>
      </w:r>
      <w:r w:rsidRPr="00361C7D">
        <w:rPr>
          <w:sz w:val="16"/>
        </w:rPr>
        <w:t xml:space="preserve"> </w:t>
      </w:r>
      <w:r w:rsidRPr="00361C7D">
        <w:rPr>
          <w:rStyle w:val="StyleUnderline"/>
        </w:rPr>
        <w:t>with political action at all</w:t>
      </w:r>
      <w:r w:rsidRPr="00361C7D">
        <w:rPr>
          <w:sz w:val="16"/>
        </w:rPr>
        <w:t xml:space="preserve">? Bruce Robbins points out that Walter Benjamin’s angel of history has appeared in criticism increasingly often since 1980, entrenching an understanding of the past as “unmitigated catastrophe.”1 And </w:t>
      </w:r>
      <w:r w:rsidRPr="00361C7D">
        <w:rPr>
          <w:rStyle w:val="Emphasis"/>
        </w:rPr>
        <w:t>if we insist on</w:t>
      </w:r>
      <w:r w:rsidRPr="00361C7D">
        <w:rPr>
          <w:sz w:val="16"/>
        </w:rPr>
        <w:t xml:space="preserve"> </w:t>
      </w:r>
      <w:r w:rsidRPr="00361C7D">
        <w:rPr>
          <w:rStyle w:val="StyleUnderline"/>
        </w:rPr>
        <w:t>a Benjaminian</w:t>
      </w:r>
      <w:r w:rsidRPr="00361C7D">
        <w:rPr>
          <w:sz w:val="16"/>
        </w:rPr>
        <w:t xml:space="preserve"> </w:t>
      </w:r>
      <w:r w:rsidRPr="00361C7D">
        <w:rPr>
          <w:rStyle w:val="Emphasis"/>
        </w:rPr>
        <w:t>story “so grotesquely awful</w:t>
      </w:r>
      <w:r w:rsidRPr="00361C7D">
        <w:rPr>
          <w:sz w:val="16"/>
        </w:rPr>
        <w:t xml:space="preserve"> </w:t>
      </w:r>
      <w:r w:rsidRPr="00361C7D">
        <w:rPr>
          <w:rStyle w:val="StyleUnderline"/>
        </w:rPr>
        <w:t>that we can only be redeemed from it by the coming of a messiah</w:t>
      </w:r>
      <w:r w:rsidRPr="00361C7D">
        <w:rPr>
          <w:sz w:val="16"/>
        </w:rPr>
        <w:t xml:space="preserve">,” </w:t>
      </w:r>
      <w:r w:rsidRPr="00AD6BB7">
        <w:rPr>
          <w:rStyle w:val="StyleUnderline"/>
          <w:highlight w:val="cyan"/>
        </w:rPr>
        <w:t>the</w:t>
      </w:r>
      <w:r w:rsidRPr="00AD6BB7">
        <w:rPr>
          <w:sz w:val="16"/>
          <w:highlight w:val="cyan"/>
        </w:rPr>
        <w:t xml:space="preserve"> </w:t>
      </w:r>
      <w:r w:rsidRPr="00AD6BB7">
        <w:rPr>
          <w:rStyle w:val="Emphasis"/>
          <w:highlight w:val="cyan"/>
        </w:rPr>
        <w:t>result</w:t>
      </w:r>
      <w:r w:rsidRPr="00361C7D">
        <w:rPr>
          <w:sz w:val="16"/>
        </w:rPr>
        <w:t xml:space="preserve">, </w:t>
      </w:r>
      <w:r w:rsidRPr="00361C7D">
        <w:rPr>
          <w:rStyle w:val="StyleUnderline"/>
        </w:rPr>
        <w:t>Robbins argues, “</w:t>
      </w:r>
      <w:r w:rsidRPr="00AD6BB7">
        <w:rPr>
          <w:rStyle w:val="Emphasis"/>
          <w:highlight w:val="cyan"/>
        </w:rPr>
        <w:t>is</w:t>
      </w:r>
      <w:r w:rsidRPr="00361C7D">
        <w:rPr>
          <w:rStyle w:val="Emphasis"/>
        </w:rPr>
        <w:t xml:space="preserve"> not merely</w:t>
      </w:r>
      <w:r w:rsidRPr="00361C7D">
        <w:rPr>
          <w:sz w:val="16"/>
        </w:rPr>
        <w:t xml:space="preserve"> </w:t>
      </w:r>
      <w:r w:rsidRPr="00361C7D">
        <w:rPr>
          <w:rStyle w:val="StyleUnderline"/>
        </w:rPr>
        <w:t>the</w:t>
      </w:r>
      <w:r w:rsidRPr="00361C7D">
        <w:rPr>
          <w:sz w:val="16"/>
        </w:rPr>
        <w:t xml:space="preserve"> </w:t>
      </w:r>
      <w:r w:rsidRPr="00361C7D">
        <w:rPr>
          <w:rStyle w:val="Emphasis"/>
        </w:rPr>
        <w:t>dismissal of progress</w:t>
      </w:r>
      <w:r w:rsidRPr="00361C7D">
        <w:rPr>
          <w:sz w:val="16"/>
        </w:rPr>
        <w:t xml:space="preserve"> </w:t>
      </w:r>
      <w:r w:rsidRPr="00361C7D">
        <w:rPr>
          <w:rStyle w:val="StyleUnderline"/>
        </w:rPr>
        <w:t>as a self-satisfied triumphalist meta-narrative</w:t>
      </w:r>
      <w:r w:rsidRPr="00361C7D">
        <w:rPr>
          <w:sz w:val="16"/>
        </w:rPr>
        <w:t xml:space="preserve">, </w:t>
      </w:r>
      <w:r w:rsidRPr="00361C7D">
        <w:rPr>
          <w:rStyle w:val="Emphasis"/>
        </w:rPr>
        <w:t xml:space="preserve">but </w:t>
      </w:r>
      <w:r w:rsidRPr="00AD6BB7">
        <w:rPr>
          <w:rStyle w:val="Emphasis"/>
          <w:highlight w:val="cyan"/>
        </w:rPr>
        <w:t>hostility</w:t>
      </w:r>
      <w:r w:rsidRPr="00361C7D">
        <w:rPr>
          <w:sz w:val="16"/>
        </w:rPr>
        <w:t xml:space="preserve"> </w:t>
      </w:r>
      <w:r w:rsidRPr="00361C7D">
        <w:rPr>
          <w:rStyle w:val="StyleUnderline"/>
        </w:rPr>
        <w:t>or indifference</w:t>
      </w:r>
      <w:r w:rsidRPr="00361C7D">
        <w:rPr>
          <w:sz w:val="16"/>
        </w:rPr>
        <w:t xml:space="preserve"> </w:t>
      </w:r>
      <w:r w:rsidRPr="00AD6BB7">
        <w:rPr>
          <w:rStyle w:val="Emphasis"/>
          <w:highlight w:val="cyan"/>
        </w:rPr>
        <w:t>toward</w:t>
      </w:r>
      <w:r w:rsidRPr="00361C7D">
        <w:rPr>
          <w:rStyle w:val="Emphasis"/>
        </w:rPr>
        <w:t xml:space="preserve"> any</w:t>
      </w:r>
      <w:r w:rsidRPr="00361C7D">
        <w:rPr>
          <w:sz w:val="16"/>
        </w:rPr>
        <w:t xml:space="preserve"> </w:t>
      </w:r>
      <w:r w:rsidRPr="00361C7D">
        <w:rPr>
          <w:rStyle w:val="StyleUnderline"/>
        </w:rPr>
        <w:t>putative</w:t>
      </w:r>
      <w:r w:rsidRPr="00361C7D">
        <w:rPr>
          <w:sz w:val="16"/>
        </w:rPr>
        <w:t xml:space="preserve"> </w:t>
      </w:r>
      <w:r w:rsidRPr="00AD6BB7">
        <w:rPr>
          <w:rStyle w:val="Emphasis"/>
          <w:highlight w:val="cyan"/>
        </w:rPr>
        <w:t>achievement</w:t>
      </w:r>
      <w:r w:rsidRPr="00361C7D">
        <w:rPr>
          <w:sz w:val="16"/>
        </w:rPr>
        <w:t xml:space="preserve">, </w:t>
      </w:r>
      <w:r w:rsidRPr="00361C7D">
        <w:rPr>
          <w:rStyle w:val="StyleUnderline"/>
        </w:rPr>
        <w:t>however minor, that someone has had the temerity to claim as a step forward</w:t>
      </w:r>
      <w:r w:rsidRPr="00361C7D">
        <w:rPr>
          <w:sz w:val="16"/>
        </w:rPr>
        <w:t>.”2 If there can be no successes, no victories, then political struggle is always and only howling into the wind.</w:t>
      </w:r>
    </w:p>
    <w:p w14:paraId="6AF7814B" w14:textId="77777777" w:rsidR="006917C3" w:rsidRPr="00361C7D" w:rsidRDefault="006917C3" w:rsidP="006917C3">
      <w:pPr>
        <w:rPr>
          <w:sz w:val="16"/>
        </w:rPr>
      </w:pPr>
      <w:proofErr w:type="gramStart"/>
      <w:r w:rsidRPr="00361C7D">
        <w:rPr>
          <w:sz w:val="16"/>
        </w:rPr>
        <w:t>A number of</w:t>
      </w:r>
      <w:proofErr w:type="gramEnd"/>
      <w:r w:rsidRPr="00361C7D">
        <w:rPr>
          <w:sz w:val="16"/>
        </w:rPr>
        <w:t xml:space="preserve"> scholars in the aesthetic humanities have in fact explicitly warned us away from hopeful stories. Optimistic narratives can engender their own versions of distress, as Lauren Berlant makes clear.3 For Roderick Ferguson, small institutional victories bewitch us with false solace, lulling us into passivity in the face of ongoing injustice and hidden violence.4 And Lee Edelman contends, famously, that criticism should not rest on “the hope of forging a more perfect social order—such a hope, after all, would only reproduce the constraining mandate of futurism.” The imperative, instead, is to “refuse the insistence of hope itself as affirmation.”5</w:t>
      </w:r>
    </w:p>
    <w:p w14:paraId="342811FC" w14:textId="77777777" w:rsidR="006917C3" w:rsidRPr="00361C7D" w:rsidRDefault="006917C3" w:rsidP="006917C3">
      <w:pPr>
        <w:rPr>
          <w:sz w:val="16"/>
        </w:rPr>
      </w:pPr>
      <w:r w:rsidRPr="00361C7D">
        <w:rPr>
          <w:sz w:val="16"/>
        </w:rPr>
        <w:t xml:space="preserve">But </w:t>
      </w:r>
      <w:r w:rsidRPr="00361C7D">
        <w:rPr>
          <w:rStyle w:val="StyleUnderline"/>
        </w:rPr>
        <w:t>what if the historical record is not all bleakness</w:t>
      </w:r>
      <w:r w:rsidRPr="00361C7D">
        <w:rPr>
          <w:sz w:val="16"/>
        </w:rPr>
        <w:t xml:space="preserve">? </w:t>
      </w:r>
      <w:r w:rsidRPr="00AD6BB7">
        <w:rPr>
          <w:rStyle w:val="StyleUnderline"/>
          <w:highlight w:val="cyan"/>
        </w:rPr>
        <w:t>What if there are</w:t>
      </w:r>
      <w:r w:rsidRPr="00AD6BB7">
        <w:rPr>
          <w:sz w:val="16"/>
          <w:highlight w:val="cyan"/>
        </w:rPr>
        <w:t xml:space="preserve"> </w:t>
      </w:r>
      <w:r w:rsidRPr="00AD6BB7">
        <w:rPr>
          <w:rStyle w:val="Emphasis"/>
          <w:highlight w:val="cyan"/>
        </w:rPr>
        <w:t>victories to celebrate</w:t>
      </w:r>
      <w:r w:rsidRPr="00361C7D">
        <w:rPr>
          <w:sz w:val="16"/>
        </w:rPr>
        <w:t xml:space="preserve">, </w:t>
      </w:r>
      <w:r w:rsidRPr="00361C7D">
        <w:rPr>
          <w:rStyle w:val="StyleUnderline"/>
        </w:rPr>
        <w:t>at least here and there</w:t>
      </w:r>
      <w:r w:rsidRPr="00361C7D">
        <w:rPr>
          <w:sz w:val="16"/>
        </w:rPr>
        <w:t xml:space="preserve">? </w:t>
      </w:r>
      <w:r w:rsidRPr="00361C7D">
        <w:rPr>
          <w:rStyle w:val="StyleUnderline"/>
        </w:rPr>
        <w:t>Would those point us to an exciting, energizing relation to political struggle</w:t>
      </w:r>
      <w:r w:rsidRPr="00361C7D">
        <w:rPr>
          <w:sz w:val="16"/>
        </w:rPr>
        <w:t>? And would it then make sense to figure out what has worked, and how—to take lessons from these examples to help us try to reduce the overwhelming suffering that has come and is still to come from climate change?</w:t>
      </w:r>
    </w:p>
    <w:p w14:paraId="0046AE38" w14:textId="77777777" w:rsidR="006917C3" w:rsidRPr="00361C7D" w:rsidRDefault="006917C3" w:rsidP="006917C3">
      <w:pPr>
        <w:rPr>
          <w:sz w:val="16"/>
        </w:rPr>
      </w:pPr>
      <w:r w:rsidRPr="00361C7D">
        <w:rPr>
          <w:sz w:val="16"/>
        </w:rPr>
        <w:t>Those questions have guided this book. So far, I have been drawing attention to a range of examples where collectives have successfully built forms for sustainable justice. They prove that even in terrifying times, and even under regimes that are exploitative and cruel, history does not only offer up catastrophe. But now it is time to focus on what allowed those examples to be built in the first place. What values, what participants, what targets, what actions went into these struggles? What political methods have worked in the past, and why?</w:t>
      </w:r>
    </w:p>
    <w:p w14:paraId="32963A44" w14:textId="77777777" w:rsidR="006917C3" w:rsidRPr="00361C7D" w:rsidRDefault="006917C3" w:rsidP="006917C3">
      <w:pPr>
        <w:rPr>
          <w:sz w:val="16"/>
        </w:rPr>
      </w:pPr>
      <w:r w:rsidRPr="00361C7D">
        <w:rPr>
          <w:sz w:val="16"/>
        </w:rPr>
        <w:t xml:space="preserve">This chapter will argue for the value of formalist analysis in answering this question. </w:t>
      </w:r>
      <w:r w:rsidRPr="00361C7D">
        <w:rPr>
          <w:rStyle w:val="StyleUnderline"/>
        </w:rPr>
        <w:t xml:space="preserve">Political </w:t>
      </w:r>
      <w:r w:rsidRPr="00AD6BB7">
        <w:rPr>
          <w:rStyle w:val="StyleUnderline"/>
          <w:highlight w:val="cyan"/>
        </w:rPr>
        <w:t>movements</w:t>
      </w:r>
      <w:r w:rsidRPr="00AD6BB7">
        <w:rPr>
          <w:sz w:val="16"/>
          <w:highlight w:val="cyan"/>
        </w:rPr>
        <w:t xml:space="preserve"> </w:t>
      </w:r>
      <w:r w:rsidRPr="00AD6BB7">
        <w:rPr>
          <w:rStyle w:val="Emphasis"/>
          <w:highlight w:val="cyan"/>
        </w:rPr>
        <w:t>rely on</w:t>
      </w:r>
      <w:r w:rsidRPr="00AD6BB7">
        <w:rPr>
          <w:sz w:val="16"/>
          <w:highlight w:val="cyan"/>
        </w:rPr>
        <w:t xml:space="preserve"> </w:t>
      </w:r>
      <w:r w:rsidRPr="00AD6BB7">
        <w:rPr>
          <w:rStyle w:val="StyleUnderline"/>
          <w:highlight w:val="cyan"/>
        </w:rPr>
        <w:t>many diferent forms</w:t>
      </w:r>
      <w:r w:rsidRPr="00361C7D">
        <w:rPr>
          <w:rStyle w:val="StyleUnderline"/>
        </w:rPr>
        <w:t xml:space="preserve"> of</w:t>
      </w:r>
      <w:r w:rsidRPr="00361C7D">
        <w:rPr>
          <w:sz w:val="16"/>
        </w:rPr>
        <w:t xml:space="preserve"> </w:t>
      </w:r>
      <w:r w:rsidRPr="00361C7D">
        <w:rPr>
          <w:rStyle w:val="Emphasis"/>
        </w:rPr>
        <w:t>organization</w:t>
      </w:r>
      <w:r w:rsidRPr="00361C7D">
        <w:rPr>
          <w:sz w:val="16"/>
        </w:rPr>
        <w:t xml:space="preserve">— </w:t>
      </w:r>
      <w:r w:rsidRPr="00361C7D">
        <w:rPr>
          <w:rStyle w:val="StyleUnderline"/>
        </w:rPr>
        <w:t>elections</w:t>
      </w:r>
      <w:r w:rsidRPr="00361C7D">
        <w:rPr>
          <w:sz w:val="16"/>
        </w:rPr>
        <w:t xml:space="preserve">, </w:t>
      </w:r>
      <w:r w:rsidRPr="00361C7D">
        <w:rPr>
          <w:rStyle w:val="StyleUnderline"/>
        </w:rPr>
        <w:t>committees</w:t>
      </w:r>
      <w:r w:rsidRPr="00361C7D">
        <w:rPr>
          <w:sz w:val="16"/>
        </w:rPr>
        <w:t xml:space="preserve">, </w:t>
      </w:r>
      <w:r w:rsidRPr="00361C7D">
        <w:rPr>
          <w:rStyle w:val="StyleUnderline"/>
        </w:rPr>
        <w:t>unions</w:t>
      </w:r>
      <w:r w:rsidRPr="00361C7D">
        <w:rPr>
          <w:sz w:val="16"/>
        </w:rPr>
        <w:t xml:space="preserve">, </w:t>
      </w:r>
      <w:r w:rsidRPr="00361C7D">
        <w:rPr>
          <w:rStyle w:val="StyleUnderline"/>
        </w:rPr>
        <w:t>marches</w:t>
      </w:r>
      <w:r w:rsidRPr="00361C7D">
        <w:rPr>
          <w:sz w:val="16"/>
        </w:rPr>
        <w:t xml:space="preserve">, </w:t>
      </w:r>
      <w:r w:rsidRPr="00361C7D">
        <w:rPr>
          <w:rStyle w:val="StyleUnderline"/>
        </w:rPr>
        <w:t>boycotts</w:t>
      </w:r>
      <w:r w:rsidRPr="00361C7D">
        <w:rPr>
          <w:sz w:val="16"/>
        </w:rPr>
        <w:t xml:space="preserve">, </w:t>
      </w:r>
      <w:r w:rsidRPr="00361C7D">
        <w:rPr>
          <w:rStyle w:val="StyleUnderline"/>
        </w:rPr>
        <w:t>occupations</w:t>
      </w:r>
      <w:r w:rsidRPr="00361C7D">
        <w:rPr>
          <w:sz w:val="16"/>
        </w:rPr>
        <w:t xml:space="preserve">, </w:t>
      </w:r>
      <w:r w:rsidRPr="00361C7D">
        <w:rPr>
          <w:rStyle w:val="StyleUnderline"/>
        </w:rPr>
        <w:t>petitions</w:t>
      </w:r>
      <w:r w:rsidRPr="00361C7D">
        <w:rPr>
          <w:sz w:val="16"/>
        </w:rPr>
        <w:t xml:space="preserve">, </w:t>
      </w:r>
      <w:r w:rsidRPr="00361C7D">
        <w:rPr>
          <w:rStyle w:val="StyleUnderline"/>
        </w:rPr>
        <w:t>speeches</w:t>
      </w:r>
      <w:r w:rsidRPr="00361C7D">
        <w:rPr>
          <w:sz w:val="16"/>
        </w:rPr>
        <w:t xml:space="preserve">, </w:t>
      </w:r>
      <w:r w:rsidRPr="00361C7D">
        <w:rPr>
          <w:rStyle w:val="StyleUnderline"/>
        </w:rPr>
        <w:t>debates</w:t>
      </w:r>
      <w:r w:rsidRPr="00361C7D">
        <w:rPr>
          <w:sz w:val="16"/>
        </w:rPr>
        <w:t xml:space="preserve">, </w:t>
      </w:r>
      <w:r w:rsidRPr="00361C7D">
        <w:rPr>
          <w:rStyle w:val="StyleUnderline"/>
        </w:rPr>
        <w:t>blockades</w:t>
      </w:r>
      <w:r w:rsidRPr="00361C7D">
        <w:rPr>
          <w:sz w:val="16"/>
        </w:rPr>
        <w:t xml:space="preserve">, </w:t>
      </w:r>
      <w:r w:rsidRPr="00361C7D">
        <w:rPr>
          <w:rStyle w:val="StyleUnderline"/>
        </w:rPr>
        <w:t>mutual aid infrastructure</w:t>
      </w:r>
      <w:r w:rsidRPr="00361C7D">
        <w:rPr>
          <w:sz w:val="16"/>
        </w:rPr>
        <w:t xml:space="preserve">, </w:t>
      </w:r>
      <w:r w:rsidRPr="00361C7D">
        <w:rPr>
          <w:rStyle w:val="StyleUnderline"/>
        </w:rPr>
        <w:t>alliances</w:t>
      </w:r>
      <w:r w:rsidRPr="00361C7D">
        <w:rPr>
          <w:sz w:val="16"/>
        </w:rPr>
        <w:t xml:space="preserve">, </w:t>
      </w:r>
      <w:r w:rsidRPr="00361C7D">
        <w:rPr>
          <w:rStyle w:val="StyleUnderline"/>
        </w:rPr>
        <w:t>coalitions</w:t>
      </w:r>
      <w:r w:rsidRPr="00361C7D">
        <w:rPr>
          <w:sz w:val="16"/>
        </w:rPr>
        <w:t xml:space="preserve">, </w:t>
      </w:r>
      <w:r w:rsidRPr="00361C7D">
        <w:rPr>
          <w:rStyle w:val="StyleUnderline"/>
        </w:rPr>
        <w:t>hierarchies</w:t>
      </w:r>
      <w:r w:rsidRPr="00361C7D">
        <w:rPr>
          <w:sz w:val="16"/>
        </w:rPr>
        <w:t xml:space="preserve">, </w:t>
      </w:r>
      <w:r w:rsidRPr="00361C7D">
        <w:rPr>
          <w:rStyle w:val="StyleUnderline"/>
        </w:rPr>
        <w:t>compromise</w:t>
      </w:r>
      <w:r w:rsidRPr="00361C7D">
        <w:rPr>
          <w:sz w:val="16"/>
        </w:rPr>
        <w:t xml:space="preserve">, </w:t>
      </w:r>
      <w:proofErr w:type="gramStart"/>
      <w:r w:rsidRPr="00361C7D">
        <w:rPr>
          <w:rStyle w:val="StyleUnderline"/>
        </w:rPr>
        <w:t>consensus</w:t>
      </w:r>
      <w:r w:rsidRPr="00361C7D">
        <w:rPr>
          <w:sz w:val="16"/>
        </w:rPr>
        <w:t xml:space="preserve">, </w:t>
      </w:r>
      <w:r w:rsidRPr="00361C7D">
        <w:rPr>
          <w:rStyle w:val="StyleUnderline"/>
        </w:rPr>
        <w:t>civil disobedience</w:t>
      </w:r>
      <w:proofErr w:type="gramEnd"/>
      <w:r w:rsidRPr="00361C7D">
        <w:rPr>
          <w:sz w:val="16"/>
        </w:rPr>
        <w:t xml:space="preserve">, </w:t>
      </w:r>
      <w:r w:rsidRPr="00361C7D">
        <w:rPr>
          <w:rStyle w:val="StyleUnderline"/>
        </w:rPr>
        <w:t>armed struggle</w:t>
      </w:r>
      <w:r w:rsidRPr="00361C7D">
        <w:rPr>
          <w:sz w:val="16"/>
        </w:rPr>
        <w:t xml:space="preserve">, </w:t>
      </w:r>
      <w:r w:rsidRPr="00361C7D">
        <w:rPr>
          <w:rStyle w:val="StyleUnderline"/>
        </w:rPr>
        <w:t>media campaigns</w:t>
      </w:r>
      <w:r w:rsidRPr="00361C7D">
        <w:rPr>
          <w:sz w:val="16"/>
        </w:rPr>
        <w:t xml:space="preserve">, </w:t>
      </w:r>
      <w:r w:rsidRPr="00361C7D">
        <w:rPr>
          <w:rStyle w:val="StyleUnderline"/>
        </w:rPr>
        <w:t>and social networks</w:t>
      </w:r>
      <w:r w:rsidRPr="00361C7D">
        <w:rPr>
          <w:sz w:val="16"/>
        </w:rPr>
        <w:t xml:space="preserve">, </w:t>
      </w:r>
      <w:r w:rsidRPr="00361C7D">
        <w:rPr>
          <w:rStyle w:val="StyleUnderline"/>
        </w:rPr>
        <w:t>among others</w:t>
      </w:r>
      <w:r w:rsidRPr="00361C7D">
        <w:rPr>
          <w:sz w:val="16"/>
        </w:rPr>
        <w:t xml:space="preserve">. For Roger Hallam, it is urgent to engage in mass, nonviolent civil disobedience, while for Andreas Malm, our only effective option is to start blowing up pipelines.6 </w:t>
      </w:r>
      <w:r w:rsidRPr="00361C7D">
        <w:rPr>
          <w:rStyle w:val="StyleUnderline"/>
        </w:rPr>
        <w:t>This chapter will argue that</w:t>
      </w:r>
      <w:r w:rsidRPr="00361C7D">
        <w:rPr>
          <w:sz w:val="16"/>
        </w:rPr>
        <w:t xml:space="preserve"> </w:t>
      </w:r>
      <w:r w:rsidRPr="00AD6BB7">
        <w:rPr>
          <w:rStyle w:val="Emphasis"/>
          <w:highlight w:val="cyan"/>
        </w:rPr>
        <w:t>no single form</w:t>
      </w:r>
      <w:r w:rsidRPr="00AD6BB7">
        <w:rPr>
          <w:sz w:val="16"/>
          <w:highlight w:val="cyan"/>
        </w:rPr>
        <w:t xml:space="preserve"> </w:t>
      </w:r>
      <w:r w:rsidRPr="00AD6BB7">
        <w:rPr>
          <w:rStyle w:val="StyleUnderline"/>
          <w:highlight w:val="cyan"/>
        </w:rPr>
        <w:t>will</w:t>
      </w:r>
      <w:r w:rsidRPr="00AD6BB7">
        <w:rPr>
          <w:sz w:val="16"/>
          <w:highlight w:val="cyan"/>
        </w:rPr>
        <w:t xml:space="preserve"> </w:t>
      </w:r>
      <w:r w:rsidRPr="00AD6BB7">
        <w:rPr>
          <w:rStyle w:val="Emphasis"/>
          <w:highlight w:val="cyan"/>
        </w:rPr>
        <w:t>work</w:t>
      </w:r>
      <w:r w:rsidRPr="00361C7D">
        <w:rPr>
          <w:rStyle w:val="Emphasis"/>
        </w:rPr>
        <w:t xml:space="preserve"> for all</w:t>
      </w:r>
      <w:r w:rsidRPr="00361C7D">
        <w:rPr>
          <w:sz w:val="16"/>
        </w:rPr>
        <w:t xml:space="preserve"> </w:t>
      </w:r>
      <w:r w:rsidRPr="00361C7D">
        <w:rPr>
          <w:rStyle w:val="StyleUnderline"/>
        </w:rPr>
        <w:t>political projects,</w:t>
      </w:r>
      <w:r w:rsidRPr="00361C7D">
        <w:rPr>
          <w:sz w:val="16"/>
        </w:rPr>
        <w:t xml:space="preserve"> </w:t>
      </w:r>
      <w:r w:rsidRPr="00AD6BB7">
        <w:rPr>
          <w:rStyle w:val="Emphasis"/>
          <w:highlight w:val="cyan"/>
        </w:rPr>
        <w:t>but</w:t>
      </w:r>
      <w:r w:rsidRPr="00361C7D">
        <w:rPr>
          <w:sz w:val="16"/>
        </w:rPr>
        <w:t xml:space="preserve"> </w:t>
      </w:r>
      <w:r w:rsidRPr="00361C7D">
        <w:rPr>
          <w:rStyle w:val="StyleUnderline"/>
        </w:rPr>
        <w:t>because each form has a limited range of affordances</w:t>
      </w:r>
      <w:r w:rsidRPr="00361C7D">
        <w:rPr>
          <w:sz w:val="16"/>
        </w:rPr>
        <w:t xml:space="preserve">, </w:t>
      </w:r>
      <w:r w:rsidRPr="00AD6BB7">
        <w:rPr>
          <w:rStyle w:val="Emphasis"/>
          <w:highlight w:val="cyan"/>
        </w:rPr>
        <w:t>some</w:t>
      </w:r>
      <w:r w:rsidRPr="00361C7D">
        <w:rPr>
          <w:sz w:val="16"/>
        </w:rPr>
        <w:t xml:space="preserve"> </w:t>
      </w:r>
      <w:r w:rsidRPr="00361C7D">
        <w:rPr>
          <w:rStyle w:val="StyleUnderline"/>
        </w:rPr>
        <w:t xml:space="preserve">forms </w:t>
      </w:r>
      <w:r w:rsidRPr="00AD6BB7">
        <w:rPr>
          <w:rStyle w:val="StyleUnderline"/>
          <w:highlight w:val="cyan"/>
        </w:rPr>
        <w:t>will be</w:t>
      </w:r>
      <w:r w:rsidRPr="00AD6BB7">
        <w:rPr>
          <w:sz w:val="16"/>
          <w:highlight w:val="cyan"/>
        </w:rPr>
        <w:t xml:space="preserve"> </w:t>
      </w:r>
      <w:r w:rsidRPr="00AD6BB7">
        <w:rPr>
          <w:rStyle w:val="Emphasis"/>
          <w:highlight w:val="cyan"/>
        </w:rPr>
        <w:t>more effective</w:t>
      </w:r>
      <w:r w:rsidRPr="00361C7D">
        <w:rPr>
          <w:rStyle w:val="Emphasis"/>
        </w:rPr>
        <w:t xml:space="preserve"> than others</w:t>
      </w:r>
      <w:r w:rsidRPr="00361C7D">
        <w:rPr>
          <w:sz w:val="16"/>
        </w:rPr>
        <w:t xml:space="preserve"> </w:t>
      </w:r>
      <w:r w:rsidRPr="00361C7D">
        <w:rPr>
          <w:rStyle w:val="StyleUnderline"/>
        </w:rPr>
        <w:t>in addressing the specific global challenges of climate justice</w:t>
      </w:r>
      <w:r w:rsidRPr="00361C7D">
        <w:rPr>
          <w:sz w:val="16"/>
        </w:rPr>
        <w:t>.</w:t>
      </w:r>
    </w:p>
    <w:p w14:paraId="484604B7" w14:textId="77777777" w:rsidR="006917C3" w:rsidRPr="00361C7D" w:rsidRDefault="006917C3" w:rsidP="006917C3">
      <w:pPr>
        <w:rPr>
          <w:sz w:val="16"/>
        </w:rPr>
      </w:pPr>
      <w:r w:rsidRPr="00361C7D">
        <w:rPr>
          <w:sz w:val="16"/>
        </w:rPr>
        <w:t>Most importantly, current conditions point to the problem of political action at the largest scales. A campaign to address a shortage of sustainable shelter in one city could provide a model for other cities, for example, but it would not automatically spark systemic change. So: what forms afford large-scale social transformation? It is my argument here that we not only need to design and demand organizing forms that will sustain collective life; we also need to be smart about organizing ourselves on global scales for the sake of achieving meaningful global political change. This chapter will make a case for a particular constellation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organizing and suggests that these are already appealing to publics on a vast scale.</w:t>
      </w:r>
    </w:p>
    <w:p w14:paraId="412FC9AE" w14:textId="77777777" w:rsidR="006917C3" w:rsidRPr="00361C7D" w:rsidRDefault="006917C3" w:rsidP="006917C3">
      <w:pPr>
        <w:rPr>
          <w:sz w:val="16"/>
        </w:rPr>
      </w:pPr>
      <w:r w:rsidRPr="00361C7D">
        <w:rPr>
          <w:sz w:val="16"/>
        </w:rPr>
        <w:t>The Myth of Spontaneity and the Form of the Goal</w:t>
      </w:r>
    </w:p>
    <w:p w14:paraId="6158F2F3" w14:textId="77777777" w:rsidR="006917C3" w:rsidRPr="00361C7D" w:rsidRDefault="006917C3" w:rsidP="006917C3">
      <w:pPr>
        <w:rPr>
          <w:sz w:val="16"/>
        </w:rPr>
      </w:pPr>
      <w:r w:rsidRPr="00361C7D">
        <w:rPr>
          <w:rStyle w:val="StyleUnderline"/>
        </w:rPr>
        <w:t>Haunted by the traumas</w:t>
      </w:r>
      <w:r w:rsidRPr="00361C7D">
        <w:rPr>
          <w:sz w:val="16"/>
        </w:rPr>
        <w:t xml:space="preserve"> of over-centralized and totalitarian models of left politics in the twentieth century, </w:t>
      </w:r>
      <w:r w:rsidRPr="00361C7D">
        <w:rPr>
          <w:rStyle w:val="StyleUnderline"/>
        </w:rPr>
        <w:t xml:space="preserve">theorists and </w:t>
      </w:r>
      <w:r w:rsidRPr="00AD6BB7">
        <w:rPr>
          <w:rStyle w:val="StyleUnderline"/>
          <w:highlight w:val="cyan"/>
        </w:rPr>
        <w:t>activists</w:t>
      </w:r>
      <w:r w:rsidRPr="00361C7D">
        <w:rPr>
          <w:rStyle w:val="StyleUnderline"/>
        </w:rPr>
        <w:t xml:space="preserve"> in our own time have</w:t>
      </w:r>
      <w:r w:rsidRPr="00361C7D">
        <w:rPr>
          <w:sz w:val="16"/>
        </w:rPr>
        <w:t xml:space="preserve"> </w:t>
      </w:r>
      <w:r w:rsidRPr="00AD6BB7">
        <w:rPr>
          <w:rStyle w:val="Emphasis"/>
          <w:highlight w:val="cyan"/>
        </w:rPr>
        <w:t>moved to</w:t>
      </w:r>
      <w:r w:rsidRPr="00361C7D">
        <w:rPr>
          <w:rStyle w:val="Emphasis"/>
        </w:rPr>
        <w:t xml:space="preserve"> the opposite extreme</w:t>
      </w:r>
      <w:r w:rsidRPr="00361C7D">
        <w:rPr>
          <w:sz w:val="16"/>
        </w:rPr>
        <w:t xml:space="preserve">: </w:t>
      </w:r>
      <w:r w:rsidRPr="00361C7D">
        <w:rPr>
          <w:rStyle w:val="StyleUnderline"/>
        </w:rPr>
        <w:t>a</w:t>
      </w:r>
      <w:r w:rsidRPr="00361C7D">
        <w:rPr>
          <w:sz w:val="16"/>
        </w:rPr>
        <w:t xml:space="preserve"> </w:t>
      </w:r>
      <w:r w:rsidRPr="00361C7D">
        <w:rPr>
          <w:rStyle w:val="Emphasis"/>
        </w:rPr>
        <w:t xml:space="preserve">celebration of </w:t>
      </w:r>
      <w:r w:rsidRPr="00AD6BB7">
        <w:rPr>
          <w:rStyle w:val="Emphasis"/>
          <w:highlight w:val="cyan"/>
        </w:rPr>
        <w:t>spontaneity</w:t>
      </w:r>
      <w:r w:rsidRPr="00361C7D">
        <w:rPr>
          <w:sz w:val="16"/>
        </w:rPr>
        <w:t xml:space="preserve">, </w:t>
      </w:r>
      <w:r w:rsidRPr="00361C7D">
        <w:rPr>
          <w:rStyle w:val="StyleUnderline"/>
        </w:rPr>
        <w:t>leaderlessness</w:t>
      </w:r>
      <w:r w:rsidRPr="00361C7D">
        <w:rPr>
          <w:sz w:val="16"/>
        </w:rPr>
        <w:t xml:space="preserve">, </w:t>
      </w:r>
      <w:r w:rsidRPr="00AD6BB7">
        <w:rPr>
          <w:rStyle w:val="StyleUnderline"/>
          <w:highlight w:val="cyan"/>
        </w:rPr>
        <w:t>and</w:t>
      </w:r>
      <w:r w:rsidRPr="00361C7D">
        <w:rPr>
          <w:rStyle w:val="StyleUnderline"/>
        </w:rPr>
        <w:t xml:space="preserve"> the </w:t>
      </w:r>
      <w:r w:rsidRPr="00AD6BB7">
        <w:rPr>
          <w:rStyle w:val="StyleUnderline"/>
          <w:highlight w:val="cyan"/>
        </w:rPr>
        <w:t>refusal</w:t>
      </w:r>
      <w:r w:rsidRPr="00361C7D">
        <w:rPr>
          <w:rStyle w:val="StyleUnderline"/>
        </w:rPr>
        <w:t xml:space="preserve"> of all hierarchy and teleology</w:t>
      </w:r>
      <w:r w:rsidRPr="00361C7D">
        <w:rPr>
          <w:sz w:val="16"/>
        </w:rPr>
        <w:t xml:space="preserve">. </w:t>
      </w:r>
      <w:r w:rsidRPr="00361C7D">
        <w:rPr>
          <w:rStyle w:val="Emphasis"/>
        </w:rPr>
        <w:t>Influential thinkers</w:t>
      </w:r>
      <w:r w:rsidRPr="00361C7D">
        <w:rPr>
          <w:sz w:val="16"/>
        </w:rPr>
        <w:t xml:space="preserve"> </w:t>
      </w:r>
      <w:r w:rsidRPr="00361C7D">
        <w:rPr>
          <w:rStyle w:val="StyleUnderline"/>
        </w:rPr>
        <w:t>in the aesthetic humanities</w:t>
      </w:r>
      <w:r w:rsidRPr="00361C7D">
        <w:rPr>
          <w:sz w:val="16"/>
        </w:rPr>
        <w:t xml:space="preserve"> </w:t>
      </w:r>
      <w:r w:rsidRPr="00361C7D">
        <w:rPr>
          <w:rStyle w:val="Emphasis"/>
        </w:rPr>
        <w:t>warn us</w:t>
      </w:r>
      <w:r w:rsidRPr="00361C7D">
        <w:rPr>
          <w:sz w:val="16"/>
        </w:rPr>
        <w:t xml:space="preserve"> </w:t>
      </w:r>
      <w:r w:rsidRPr="00361C7D">
        <w:rPr>
          <w:rStyle w:val="StyleUnderline"/>
        </w:rPr>
        <w:t>of the dangers of organization and administration</w:t>
      </w:r>
      <w:r w:rsidRPr="00361C7D">
        <w:rPr>
          <w:sz w:val="16"/>
        </w:rPr>
        <w:t>—</w:t>
      </w:r>
      <w:r w:rsidRPr="00361C7D">
        <w:rPr>
          <w:rStyle w:val="StyleUnderline"/>
        </w:rPr>
        <w:t>what</w:t>
      </w:r>
      <w:r w:rsidRPr="00361C7D">
        <w:rPr>
          <w:sz w:val="16"/>
        </w:rPr>
        <w:t xml:space="preserve"> Jacques </w:t>
      </w:r>
      <w:r w:rsidRPr="00361C7D">
        <w:rPr>
          <w:rStyle w:val="StyleUnderline"/>
        </w:rPr>
        <w:t>Rancière calls “the police” and</w:t>
      </w:r>
      <w:r w:rsidRPr="00361C7D">
        <w:rPr>
          <w:sz w:val="16"/>
        </w:rPr>
        <w:t xml:space="preserve"> Alain </w:t>
      </w:r>
      <w:r w:rsidRPr="00361C7D">
        <w:rPr>
          <w:rStyle w:val="StyleUnderline"/>
        </w:rPr>
        <w:t>Badiou “the state.”</w:t>
      </w:r>
      <w:r w:rsidRPr="00361C7D">
        <w:rPr>
          <w:sz w:val="16"/>
        </w:rPr>
        <w:t xml:space="preserve"> </w:t>
      </w:r>
      <w:r w:rsidRPr="00361C7D">
        <w:rPr>
          <w:rStyle w:val="StyleUnderline"/>
        </w:rPr>
        <w:t xml:space="preserve">From this perspective, </w:t>
      </w:r>
      <w:r w:rsidRPr="00AD6BB7">
        <w:rPr>
          <w:rStyle w:val="StyleUnderline"/>
          <w:highlight w:val="cyan"/>
        </w:rPr>
        <w:t>the</w:t>
      </w:r>
      <w:r w:rsidRPr="00AD6BB7">
        <w:rPr>
          <w:sz w:val="16"/>
          <w:highlight w:val="cyan"/>
        </w:rPr>
        <w:t xml:space="preserve"> </w:t>
      </w:r>
      <w:r w:rsidRPr="00AD6BB7">
        <w:rPr>
          <w:rStyle w:val="Emphasis"/>
          <w:highlight w:val="cyan"/>
        </w:rPr>
        <w:t>only</w:t>
      </w:r>
      <w:r w:rsidRPr="00361C7D">
        <w:rPr>
          <w:rStyle w:val="Emphasis"/>
        </w:rPr>
        <w:t xml:space="preserve"> proper</w:t>
      </w:r>
      <w:r w:rsidRPr="00361C7D">
        <w:rPr>
          <w:sz w:val="16"/>
        </w:rPr>
        <w:t xml:space="preserve"> </w:t>
      </w:r>
      <w:r w:rsidRPr="00361C7D">
        <w:rPr>
          <w:rStyle w:val="StyleUnderline"/>
        </w:rPr>
        <w:t>political</w:t>
      </w:r>
      <w:r w:rsidRPr="00361C7D">
        <w:rPr>
          <w:sz w:val="16"/>
        </w:rPr>
        <w:t xml:space="preserve"> </w:t>
      </w:r>
      <w:r w:rsidRPr="00AD6BB7">
        <w:rPr>
          <w:rStyle w:val="Emphasis"/>
          <w:highlight w:val="cyan"/>
        </w:rPr>
        <w:t>strategy is</w:t>
      </w:r>
      <w:r w:rsidRPr="00361C7D">
        <w:rPr>
          <w:sz w:val="16"/>
        </w:rPr>
        <w:t xml:space="preserve"> </w:t>
      </w:r>
      <w:r w:rsidRPr="00361C7D">
        <w:rPr>
          <w:rStyle w:val="StyleUnderline"/>
        </w:rPr>
        <w:t>a</w:t>
      </w:r>
      <w:r w:rsidRPr="00361C7D">
        <w:rPr>
          <w:sz w:val="16"/>
        </w:rPr>
        <w:t xml:space="preserve"> </w:t>
      </w:r>
      <w:r w:rsidRPr="00361C7D">
        <w:rPr>
          <w:rStyle w:val="Emphasis"/>
        </w:rPr>
        <w:t xml:space="preserve">deliberate </w:t>
      </w:r>
      <w:r w:rsidRPr="00AD6BB7">
        <w:rPr>
          <w:rStyle w:val="Emphasis"/>
          <w:highlight w:val="cyan"/>
        </w:rPr>
        <w:t>horizontalism</w:t>
      </w:r>
      <w:r w:rsidRPr="00361C7D">
        <w:rPr>
          <w:sz w:val="16"/>
        </w:rPr>
        <w:t xml:space="preserve">, </w:t>
      </w:r>
      <w:r w:rsidRPr="00361C7D">
        <w:rPr>
          <w:rStyle w:val="StyleUnderline"/>
        </w:rPr>
        <w:t xml:space="preserve">the </w:t>
      </w:r>
      <w:r w:rsidRPr="00AD6BB7">
        <w:rPr>
          <w:rStyle w:val="StyleUnderline"/>
          <w:highlight w:val="cyan"/>
        </w:rPr>
        <w:t>spontaneous</w:t>
      </w:r>
      <w:r w:rsidRPr="00361C7D">
        <w:rPr>
          <w:rStyle w:val="StyleUnderline"/>
        </w:rPr>
        <w:t xml:space="preserve"> development of “small, multiple, </w:t>
      </w:r>
      <w:r w:rsidRPr="00AD6BB7">
        <w:rPr>
          <w:rStyle w:val="StyleUnderline"/>
          <w:highlight w:val="cyan"/>
        </w:rPr>
        <w:t>and diffuse</w:t>
      </w:r>
      <w:r w:rsidRPr="00361C7D">
        <w:rPr>
          <w:rStyle w:val="StyleUnderline"/>
        </w:rPr>
        <w:t>” local movements</w:t>
      </w:r>
      <w:r w:rsidRPr="00361C7D">
        <w:rPr>
          <w:sz w:val="16"/>
        </w:rPr>
        <w:t>.7</w:t>
      </w:r>
    </w:p>
    <w:p w14:paraId="2C6D2CD8" w14:textId="77777777" w:rsidR="006917C3" w:rsidRPr="00361C7D" w:rsidRDefault="006917C3" w:rsidP="006917C3">
      <w:pPr>
        <w:rPr>
          <w:sz w:val="16"/>
        </w:rPr>
      </w:pPr>
      <w:r w:rsidRPr="00361C7D">
        <w:rPr>
          <w:sz w:val="16"/>
        </w:rPr>
        <w:t xml:space="preserve">I will turn to political theorist Rodrigo Nunes in this chapter to make the case that </w:t>
      </w:r>
      <w:r w:rsidRPr="00AD6BB7">
        <w:rPr>
          <w:rStyle w:val="StyleUnderline"/>
          <w:highlight w:val="cyan"/>
        </w:rPr>
        <w:t>the</w:t>
      </w:r>
      <w:r w:rsidRPr="00AD6BB7">
        <w:rPr>
          <w:sz w:val="16"/>
          <w:highlight w:val="cyan"/>
        </w:rPr>
        <w:t xml:space="preserve"> </w:t>
      </w:r>
      <w:r w:rsidRPr="00AD6BB7">
        <w:rPr>
          <w:rStyle w:val="Emphasis"/>
          <w:highlight w:val="cyan"/>
        </w:rPr>
        <w:t>anti-teleological impulse</w:t>
      </w:r>
      <w:r w:rsidRPr="00AD6BB7">
        <w:rPr>
          <w:sz w:val="16"/>
          <w:highlight w:val="cyan"/>
        </w:rPr>
        <w:t xml:space="preserve"> </w:t>
      </w:r>
      <w:r w:rsidRPr="00AD6BB7">
        <w:rPr>
          <w:rStyle w:val="StyleUnderline"/>
          <w:highlight w:val="cyan"/>
        </w:rPr>
        <w:t>has</w:t>
      </w:r>
      <w:r w:rsidRPr="00361C7D">
        <w:rPr>
          <w:rStyle w:val="StyleUnderline"/>
        </w:rPr>
        <w:t xml:space="preserve"> in fact </w:t>
      </w:r>
      <w:r w:rsidRPr="00AD6BB7">
        <w:rPr>
          <w:rStyle w:val="StyleUnderline"/>
          <w:highlight w:val="cyan"/>
        </w:rPr>
        <w:t>been</w:t>
      </w:r>
      <w:r w:rsidRPr="00AD6BB7">
        <w:rPr>
          <w:sz w:val="16"/>
          <w:highlight w:val="cyan"/>
        </w:rPr>
        <w:t xml:space="preserve"> </w:t>
      </w:r>
      <w:r w:rsidRPr="00AD6BB7">
        <w:rPr>
          <w:rStyle w:val="Emphasis"/>
          <w:highlight w:val="cyan"/>
        </w:rPr>
        <w:t>an obstacle to success</w:t>
      </w:r>
      <w:r w:rsidRPr="00361C7D">
        <w:rPr>
          <w:sz w:val="16"/>
        </w:rPr>
        <w:t xml:space="preserve"> </w:t>
      </w:r>
      <w:r w:rsidRPr="00361C7D">
        <w:rPr>
          <w:rStyle w:val="StyleUnderline"/>
        </w:rPr>
        <w:t>in political struggle</w:t>
      </w:r>
      <w:r w:rsidRPr="00361C7D">
        <w:rPr>
          <w:sz w:val="16"/>
        </w:rPr>
        <w:t xml:space="preserve">. </w:t>
      </w:r>
      <w:r w:rsidRPr="00361C7D">
        <w:rPr>
          <w:rStyle w:val="StyleUnderline"/>
        </w:rPr>
        <w:t>In the years after</w:t>
      </w:r>
      <w:r w:rsidRPr="00361C7D">
        <w:rPr>
          <w:sz w:val="16"/>
        </w:rPr>
        <w:t xml:space="preserve"> the financial crisis of </w:t>
      </w:r>
      <w:r w:rsidRPr="00361C7D">
        <w:rPr>
          <w:rStyle w:val="StyleUnderline"/>
        </w:rPr>
        <w:t>2008</w:t>
      </w:r>
      <w:r w:rsidRPr="00361C7D">
        <w:rPr>
          <w:sz w:val="16"/>
        </w:rPr>
        <w:t xml:space="preserve">, </w:t>
      </w:r>
      <w:r w:rsidRPr="00361C7D">
        <w:rPr>
          <w:rStyle w:val="StyleUnderline"/>
        </w:rPr>
        <w:t>a</w:t>
      </w:r>
      <w:r w:rsidRPr="00361C7D">
        <w:rPr>
          <w:sz w:val="16"/>
        </w:rPr>
        <w:t xml:space="preserve"> </w:t>
      </w:r>
      <w:r w:rsidRPr="00361C7D">
        <w:rPr>
          <w:rStyle w:val="Emphasis"/>
        </w:rPr>
        <w:t>wave of</w:t>
      </w:r>
      <w:r w:rsidRPr="00361C7D">
        <w:rPr>
          <w:sz w:val="16"/>
        </w:rPr>
        <w:t xml:space="preserve"> </w:t>
      </w:r>
      <w:r w:rsidRPr="00361C7D">
        <w:rPr>
          <w:rStyle w:val="StyleUnderline"/>
        </w:rPr>
        <w:t>deliberately</w:t>
      </w:r>
      <w:r w:rsidRPr="00361C7D">
        <w:rPr>
          <w:sz w:val="16"/>
        </w:rPr>
        <w:t xml:space="preserve"> </w:t>
      </w:r>
      <w:r w:rsidRPr="00361C7D">
        <w:rPr>
          <w:rStyle w:val="Emphasis"/>
        </w:rPr>
        <w:t>horizontal political movements</w:t>
      </w:r>
      <w:r w:rsidRPr="00361C7D">
        <w:rPr>
          <w:sz w:val="16"/>
        </w:rPr>
        <w:t>—</w:t>
      </w:r>
      <w:r w:rsidRPr="00AD6BB7">
        <w:rPr>
          <w:rStyle w:val="Emphasis"/>
          <w:highlight w:val="cyan"/>
        </w:rPr>
        <w:t>Tahrir</w:t>
      </w:r>
      <w:r w:rsidRPr="00361C7D">
        <w:rPr>
          <w:rStyle w:val="Emphasis"/>
        </w:rPr>
        <w:t xml:space="preserve"> Square</w:t>
      </w:r>
      <w:r w:rsidRPr="00361C7D">
        <w:rPr>
          <w:sz w:val="16"/>
        </w:rPr>
        <w:t xml:space="preserve">, </w:t>
      </w:r>
      <w:r w:rsidRPr="00361C7D">
        <w:rPr>
          <w:rStyle w:val="StyleUnderline"/>
        </w:rPr>
        <w:t>the</w:t>
      </w:r>
      <w:r w:rsidRPr="00361C7D">
        <w:rPr>
          <w:sz w:val="16"/>
        </w:rPr>
        <w:t xml:space="preserve"> </w:t>
      </w:r>
      <w:r w:rsidRPr="00AD6BB7">
        <w:rPr>
          <w:rStyle w:val="Emphasis"/>
          <w:highlight w:val="cyan"/>
        </w:rPr>
        <w:t>15-M</w:t>
      </w:r>
      <w:r w:rsidRPr="00361C7D">
        <w:rPr>
          <w:sz w:val="16"/>
        </w:rPr>
        <w:t xml:space="preserve"> </w:t>
      </w:r>
      <w:r w:rsidRPr="00361C7D">
        <w:rPr>
          <w:rStyle w:val="StyleUnderline"/>
        </w:rPr>
        <w:t>movement in Spain</w:t>
      </w:r>
      <w:r w:rsidRPr="00361C7D">
        <w:rPr>
          <w:sz w:val="16"/>
        </w:rPr>
        <w:t xml:space="preserve">, </w:t>
      </w:r>
      <w:r w:rsidRPr="00AD6BB7">
        <w:rPr>
          <w:rStyle w:val="Emphasis"/>
          <w:highlight w:val="cyan"/>
        </w:rPr>
        <w:t>Occupy</w:t>
      </w:r>
      <w:r w:rsidRPr="00361C7D">
        <w:rPr>
          <w:rStyle w:val="Emphasis"/>
        </w:rPr>
        <w:t xml:space="preserve"> Wall Street</w:t>
      </w:r>
      <w:r w:rsidRPr="00361C7D">
        <w:rPr>
          <w:sz w:val="16"/>
        </w:rPr>
        <w:t xml:space="preserve">, </w:t>
      </w:r>
      <w:r w:rsidRPr="00AD6BB7">
        <w:rPr>
          <w:rStyle w:val="Emphasis"/>
          <w:highlight w:val="cyan"/>
        </w:rPr>
        <w:t>Syriza</w:t>
      </w:r>
      <w:r w:rsidRPr="00361C7D">
        <w:rPr>
          <w:sz w:val="16"/>
        </w:rPr>
        <w:t xml:space="preserve"> </w:t>
      </w:r>
      <w:r w:rsidRPr="00361C7D">
        <w:rPr>
          <w:rStyle w:val="StyleUnderline"/>
        </w:rPr>
        <w:t>in Greece</w:t>
      </w:r>
      <w:r w:rsidRPr="00361C7D">
        <w:rPr>
          <w:sz w:val="16"/>
        </w:rPr>
        <w:t xml:space="preserve">, </w:t>
      </w:r>
      <w:r w:rsidRPr="00361C7D">
        <w:rPr>
          <w:rStyle w:val="Emphasis"/>
        </w:rPr>
        <w:t>UK Uncut</w:t>
      </w:r>
      <w:r w:rsidRPr="00361C7D">
        <w:rPr>
          <w:sz w:val="16"/>
        </w:rPr>
        <w:t xml:space="preserve">, </w:t>
      </w:r>
      <w:r w:rsidRPr="00AD6BB7">
        <w:rPr>
          <w:rStyle w:val="Emphasis"/>
          <w:highlight w:val="cyan"/>
        </w:rPr>
        <w:t>student protests</w:t>
      </w:r>
      <w:r w:rsidRPr="00361C7D">
        <w:rPr>
          <w:sz w:val="16"/>
        </w:rPr>
        <w:t xml:space="preserve"> </w:t>
      </w:r>
      <w:r w:rsidRPr="00361C7D">
        <w:rPr>
          <w:rStyle w:val="StyleUnderline"/>
        </w:rPr>
        <w:t>in Chile</w:t>
      </w:r>
      <w:r w:rsidRPr="00361C7D">
        <w:rPr>
          <w:sz w:val="16"/>
        </w:rPr>
        <w:t>—</w:t>
      </w:r>
      <w:r w:rsidRPr="00AD6BB7">
        <w:rPr>
          <w:rStyle w:val="Emphasis"/>
          <w:highlight w:val="cyan"/>
        </w:rPr>
        <w:t>promised</w:t>
      </w:r>
      <w:r w:rsidRPr="00361C7D">
        <w:rPr>
          <w:rStyle w:val="StyleUnderline"/>
        </w:rPr>
        <w:t xml:space="preserve"> an exciting</w:t>
      </w:r>
      <w:r w:rsidRPr="00361C7D">
        <w:rPr>
          <w:sz w:val="16"/>
        </w:rPr>
        <w:t xml:space="preserve"> </w:t>
      </w:r>
      <w:r w:rsidRPr="00AD6BB7">
        <w:rPr>
          <w:rStyle w:val="StyleUnderline"/>
          <w:highlight w:val="cyan"/>
        </w:rPr>
        <w:t>new</w:t>
      </w:r>
      <w:r w:rsidRPr="00AD6BB7">
        <w:rPr>
          <w:sz w:val="16"/>
          <w:highlight w:val="cyan"/>
        </w:rPr>
        <w:t xml:space="preserve"> </w:t>
      </w:r>
      <w:r w:rsidRPr="00AD6BB7">
        <w:rPr>
          <w:rStyle w:val="Emphasis"/>
          <w:highlight w:val="cyan"/>
        </w:rPr>
        <w:t>energy</w:t>
      </w:r>
      <w:r w:rsidRPr="00361C7D">
        <w:rPr>
          <w:sz w:val="16"/>
        </w:rPr>
        <w:t xml:space="preserve"> </w:t>
      </w:r>
      <w:r w:rsidRPr="00361C7D">
        <w:rPr>
          <w:rStyle w:val="StyleUnderline"/>
        </w:rPr>
        <w:t>on the left</w:t>
      </w:r>
      <w:r w:rsidRPr="00361C7D">
        <w:rPr>
          <w:sz w:val="16"/>
        </w:rPr>
        <w:t xml:space="preserve">. </w:t>
      </w:r>
      <w:r w:rsidRPr="00AD6BB7">
        <w:rPr>
          <w:rStyle w:val="StyleUnderline"/>
          <w:highlight w:val="cyan"/>
        </w:rPr>
        <w:t>But</w:t>
      </w:r>
      <w:r w:rsidRPr="00361C7D">
        <w:rPr>
          <w:rStyle w:val="StyleUnderline"/>
        </w:rPr>
        <w:t xml:space="preserve"> as they unfolded</w:t>
      </w:r>
      <w:r w:rsidRPr="00361C7D">
        <w:rPr>
          <w:sz w:val="16"/>
        </w:rPr>
        <w:t xml:space="preserve">, </w:t>
      </w:r>
      <w:r w:rsidRPr="00361C7D">
        <w:rPr>
          <w:rStyle w:val="StyleUnderline"/>
        </w:rPr>
        <w:t>they also</w:t>
      </w:r>
      <w:r w:rsidRPr="00361C7D">
        <w:rPr>
          <w:sz w:val="16"/>
        </w:rPr>
        <w:t xml:space="preserve"> </w:t>
      </w:r>
      <w:r w:rsidRPr="00AD6BB7">
        <w:rPr>
          <w:rStyle w:val="Emphasis"/>
          <w:highlight w:val="cyan"/>
        </w:rPr>
        <w:t>suffered from</w:t>
      </w:r>
      <w:r w:rsidRPr="00361C7D">
        <w:rPr>
          <w:sz w:val="16"/>
        </w:rPr>
        <w:t xml:space="preserve"> </w:t>
      </w:r>
      <w:r w:rsidRPr="00361C7D">
        <w:rPr>
          <w:rStyle w:val="StyleUnderline"/>
        </w:rPr>
        <w:t>“fitfulness” and “an</w:t>
      </w:r>
      <w:r w:rsidRPr="00361C7D">
        <w:rPr>
          <w:sz w:val="16"/>
        </w:rPr>
        <w:t xml:space="preserve"> </w:t>
      </w:r>
      <w:r w:rsidRPr="00AD6BB7">
        <w:rPr>
          <w:rStyle w:val="Emphasis"/>
          <w:highlight w:val="cyan"/>
        </w:rPr>
        <w:t>incapacity to sustain</w:t>
      </w:r>
      <w:r w:rsidRPr="00AD6BB7">
        <w:rPr>
          <w:sz w:val="16"/>
          <w:highlight w:val="cyan"/>
        </w:rPr>
        <w:t xml:space="preserve"> </w:t>
      </w:r>
      <w:r w:rsidRPr="00AD6BB7">
        <w:rPr>
          <w:rStyle w:val="StyleUnderline"/>
          <w:highlight w:val="cyan"/>
        </w:rPr>
        <w:t>themselves</w:t>
      </w:r>
      <w:r w:rsidRPr="00361C7D">
        <w:rPr>
          <w:rStyle w:val="StyleUnderline"/>
        </w:rPr>
        <w:t xml:space="preserve"> over time</w:t>
      </w:r>
      <w:r w:rsidRPr="00361C7D">
        <w:rPr>
          <w:sz w:val="16"/>
        </w:rPr>
        <w:t xml:space="preserve">,” </w:t>
      </w:r>
      <w:r w:rsidRPr="00361C7D">
        <w:rPr>
          <w:rStyle w:val="StyleUnderline"/>
        </w:rPr>
        <w:t>an</w:t>
      </w:r>
      <w:r w:rsidRPr="00361C7D">
        <w:rPr>
          <w:sz w:val="16"/>
        </w:rPr>
        <w:t xml:space="preserve"> “</w:t>
      </w:r>
      <w:r w:rsidRPr="00AD6BB7">
        <w:rPr>
          <w:rStyle w:val="Emphasis"/>
          <w:highlight w:val="cyan"/>
        </w:rPr>
        <w:t>inability to scale</w:t>
      </w:r>
      <w:r w:rsidRPr="00AD6BB7">
        <w:rPr>
          <w:sz w:val="16"/>
          <w:highlight w:val="cyan"/>
        </w:rPr>
        <w:t xml:space="preserve"> </w:t>
      </w:r>
      <w:r w:rsidRPr="00AD6BB7">
        <w:rPr>
          <w:rStyle w:val="StyleUnderline"/>
          <w:highlight w:val="cyan"/>
        </w:rPr>
        <w:t>up</w:t>
      </w:r>
      <w:r w:rsidRPr="00361C7D">
        <w:rPr>
          <w:rStyle w:val="StyleUnderline"/>
        </w:rPr>
        <w:t xml:space="preserve"> in a viable way, and </w:t>
      </w:r>
      <w:r w:rsidRPr="00AD6BB7">
        <w:rPr>
          <w:rStyle w:val="StyleUnderline"/>
          <w:highlight w:val="cyan"/>
        </w:rPr>
        <w:t>a</w:t>
      </w:r>
      <w:r w:rsidRPr="00AD6BB7">
        <w:rPr>
          <w:sz w:val="16"/>
          <w:highlight w:val="cyan"/>
        </w:rPr>
        <w:t xml:space="preserve"> </w:t>
      </w:r>
      <w:r w:rsidRPr="00AD6BB7">
        <w:rPr>
          <w:rStyle w:val="Emphasis"/>
          <w:highlight w:val="cyan"/>
        </w:rPr>
        <w:t>tendency to fall apart</w:t>
      </w:r>
      <w:r w:rsidRPr="00361C7D">
        <w:rPr>
          <w:sz w:val="16"/>
        </w:rPr>
        <w:t xml:space="preserve"> </w:t>
      </w:r>
      <w:r w:rsidRPr="00361C7D">
        <w:rPr>
          <w:rStyle w:val="StyleUnderline"/>
        </w:rPr>
        <w:t>when they tried to do so</w:t>
      </w:r>
      <w:r w:rsidRPr="00361C7D">
        <w:rPr>
          <w:sz w:val="16"/>
        </w:rPr>
        <w:t xml:space="preserve">,” </w:t>
      </w:r>
      <w:r w:rsidRPr="00AD6BB7">
        <w:rPr>
          <w:rStyle w:val="StyleUnderline"/>
          <w:highlight w:val="cyan"/>
        </w:rPr>
        <w:t>and a “propensity to demand large investments</w:t>
      </w:r>
      <w:r w:rsidRPr="00361C7D">
        <w:rPr>
          <w:rStyle w:val="StyleUnderline"/>
        </w:rPr>
        <w:t xml:space="preserve"> of time and energy </w:t>
      </w:r>
      <w:r w:rsidRPr="00AD6BB7">
        <w:rPr>
          <w:rStyle w:val="StyleUnderline"/>
          <w:highlight w:val="cyan"/>
        </w:rPr>
        <w:t>from participants in return for little by way of clear strategy</w:t>
      </w:r>
      <w:r w:rsidRPr="00361C7D">
        <w:rPr>
          <w:rStyle w:val="StyleUnderline"/>
        </w:rPr>
        <w:t xml:space="preserve"> and decision-making</w:t>
      </w:r>
      <w:r w:rsidRPr="00361C7D">
        <w:rPr>
          <w:sz w:val="16"/>
        </w:rPr>
        <w:t xml:space="preserve">.”8 Jodi Dean, like Nunes, argues for the importance of moving from “crowds”—“temporary collective beings” with affective intensities that transcend any individual feeling or experience—to more lasting and effective organizational forms. Her preferred form is the party, which “fits issues into a platform such that they are not so many contradictory and individual preferences but instead a broader vision for which it will fight.”9 The party is precisely not a spontaneous coming together but an institution that provides knowledge apart from what any single person can know and provides a lasting infrastructure for action. </w:t>
      </w:r>
      <w:r w:rsidRPr="00361C7D">
        <w:rPr>
          <w:rStyle w:val="StyleUnderline"/>
        </w:rPr>
        <w:t>“</w:t>
      </w:r>
      <w:r w:rsidRPr="00AD6BB7">
        <w:rPr>
          <w:rStyle w:val="StyleUnderline"/>
          <w:highlight w:val="cyan"/>
        </w:rPr>
        <w:t>Crowds amass</w:t>
      </w:r>
      <w:r w:rsidRPr="00361C7D">
        <w:rPr>
          <w:rStyle w:val="StyleUnderline"/>
        </w:rPr>
        <w:t>,”</w:t>
      </w:r>
      <w:r w:rsidRPr="00361C7D">
        <w:rPr>
          <w:sz w:val="16"/>
        </w:rPr>
        <w:t xml:space="preserve"> Dean argues, </w:t>
      </w:r>
      <w:r w:rsidRPr="00361C7D">
        <w:rPr>
          <w:rStyle w:val="StyleUnderline"/>
        </w:rPr>
        <w:t>“</w:t>
      </w:r>
      <w:r w:rsidRPr="00AD6BB7">
        <w:rPr>
          <w:rStyle w:val="StyleUnderline"/>
          <w:highlight w:val="cyan"/>
        </w:rPr>
        <w:t>but they do not endure</w:t>
      </w:r>
      <w:r w:rsidRPr="00361C7D">
        <w:rPr>
          <w:rStyle w:val="StyleUnderline"/>
        </w:rPr>
        <w:t>.”</w:t>
      </w:r>
      <w:r w:rsidRPr="00361C7D">
        <w:rPr>
          <w:sz w:val="16"/>
        </w:rPr>
        <w:t>10</w:t>
      </w:r>
    </w:p>
    <w:p w14:paraId="735E28C4" w14:textId="77777777" w:rsidR="006917C3" w:rsidRPr="00361C7D" w:rsidRDefault="006917C3" w:rsidP="006917C3">
      <w:pPr>
        <w:rPr>
          <w:sz w:val="16"/>
        </w:rPr>
      </w:pPr>
      <w:r w:rsidRPr="00AD6BB7">
        <w:rPr>
          <w:rStyle w:val="Emphasis"/>
          <w:highlight w:val="cyan"/>
        </w:rPr>
        <w:t>Spontaneity is</w:t>
      </w:r>
      <w:r w:rsidRPr="00AD6BB7">
        <w:rPr>
          <w:sz w:val="16"/>
          <w:highlight w:val="cyan"/>
        </w:rPr>
        <w:t xml:space="preserve"> </w:t>
      </w:r>
      <w:r w:rsidRPr="00AD6BB7">
        <w:rPr>
          <w:rStyle w:val="StyleUnderline"/>
          <w:highlight w:val="cyan"/>
        </w:rPr>
        <w:t>itself</w:t>
      </w:r>
      <w:r w:rsidRPr="00AD6BB7">
        <w:rPr>
          <w:sz w:val="16"/>
          <w:highlight w:val="cyan"/>
        </w:rPr>
        <w:t xml:space="preserve"> </w:t>
      </w:r>
      <w:r w:rsidRPr="00AD6BB7">
        <w:rPr>
          <w:rStyle w:val="Emphasis"/>
          <w:highlight w:val="cyan"/>
        </w:rPr>
        <w:t>illusion</w:t>
      </w:r>
      <w:r w:rsidRPr="00361C7D">
        <w:rPr>
          <w:sz w:val="16"/>
        </w:rPr>
        <w:t xml:space="preserve">, according to Nunes: </w:t>
      </w:r>
      <w:r w:rsidRPr="00361C7D">
        <w:rPr>
          <w:rStyle w:val="StyleUnderline"/>
        </w:rPr>
        <w:t>“However improvised and spur-of-the-moment a demonstration or a riot is, it never truly corresponds to the myth of a multitude of unconnected individuals joining together all at once, like a crowd in a musical magically breaking into song</w:t>
      </w:r>
      <w:r w:rsidRPr="00361C7D">
        <w:rPr>
          <w:sz w:val="16"/>
        </w:rPr>
        <w:t xml:space="preserve">.”11There is always some coordination of collective energies, a call to action, a time and space for gathering, a message passed through formal and informal networks. As with a musical performance, then, </w:t>
      </w:r>
      <w:r w:rsidRPr="00AD6BB7">
        <w:rPr>
          <w:rStyle w:val="StyleUnderline"/>
          <w:highlight w:val="cyan"/>
        </w:rPr>
        <w:t>effective political change</w:t>
      </w:r>
      <w:r w:rsidRPr="00AD6BB7">
        <w:rPr>
          <w:sz w:val="16"/>
          <w:highlight w:val="cyan"/>
        </w:rPr>
        <w:t xml:space="preserve"> </w:t>
      </w:r>
      <w:r w:rsidRPr="00AD6BB7">
        <w:rPr>
          <w:rStyle w:val="Emphasis"/>
          <w:highlight w:val="cyan"/>
        </w:rPr>
        <w:t>depends on</w:t>
      </w:r>
      <w:r w:rsidRPr="00AD6BB7">
        <w:rPr>
          <w:sz w:val="16"/>
          <w:highlight w:val="cyan"/>
        </w:rPr>
        <w:t xml:space="preserve"> </w:t>
      </w:r>
      <w:r w:rsidRPr="00AD6BB7">
        <w:rPr>
          <w:rStyle w:val="StyleUnderline"/>
          <w:highlight w:val="cyan"/>
        </w:rPr>
        <w:t>development of</w:t>
      </w:r>
      <w:r w:rsidRPr="00AD6BB7">
        <w:rPr>
          <w:sz w:val="16"/>
          <w:highlight w:val="cyan"/>
        </w:rPr>
        <w:t xml:space="preserve"> </w:t>
      </w:r>
      <w:r w:rsidRPr="00AD6BB7">
        <w:rPr>
          <w:rStyle w:val="StyleUnderline"/>
          <w:highlight w:val="cyan"/>
        </w:rPr>
        <w:t>skills through</w:t>
      </w:r>
      <w:r w:rsidRPr="00AD6BB7">
        <w:rPr>
          <w:sz w:val="16"/>
          <w:highlight w:val="cyan"/>
        </w:rPr>
        <w:t xml:space="preserve"> </w:t>
      </w:r>
      <w:r w:rsidRPr="00AD6BB7">
        <w:rPr>
          <w:rStyle w:val="Emphasis"/>
          <w:highlight w:val="cyan"/>
        </w:rPr>
        <w:t>practice and coordination</w:t>
      </w:r>
      <w:r w:rsidRPr="00361C7D">
        <w:rPr>
          <w:rStyle w:val="Emphasis"/>
        </w:rPr>
        <w:t xml:space="preserve"> behind the scenes</w:t>
      </w:r>
      <w:r w:rsidRPr="00361C7D">
        <w:rPr>
          <w:sz w:val="16"/>
        </w:rPr>
        <w:t>.12</w:t>
      </w:r>
    </w:p>
    <w:p w14:paraId="7E4EE049" w14:textId="77777777" w:rsidR="006917C3" w:rsidRPr="00361C7D" w:rsidRDefault="006917C3" w:rsidP="006917C3">
      <w:pPr>
        <w:rPr>
          <w:sz w:val="16"/>
        </w:rPr>
      </w:pPr>
      <w:r w:rsidRPr="00361C7D">
        <w:rPr>
          <w:sz w:val="16"/>
        </w:rPr>
        <w:t xml:space="preserve">I will build on Nunes’s analogy between protests and musicals to make the case that </w:t>
      </w:r>
      <w:r w:rsidRPr="00361C7D">
        <w:rPr>
          <w:rStyle w:val="StyleUnderline"/>
        </w:rPr>
        <w:t>we aesthetic formalists</w:t>
      </w:r>
      <w:r w:rsidRPr="00361C7D">
        <w:rPr>
          <w:sz w:val="16"/>
        </w:rPr>
        <w:t xml:space="preserve"> </w:t>
      </w:r>
      <w:r w:rsidRPr="00361C7D">
        <w:rPr>
          <w:rStyle w:val="Emphasis"/>
        </w:rPr>
        <w:t>have the tools</w:t>
      </w:r>
      <w:r w:rsidRPr="00361C7D">
        <w:rPr>
          <w:sz w:val="16"/>
        </w:rPr>
        <w:t xml:space="preserve"> </w:t>
      </w:r>
      <w:r w:rsidRPr="00361C7D">
        <w:rPr>
          <w:rStyle w:val="StyleUnderline"/>
        </w:rPr>
        <w:t>to read political forms in some of the same ways we analyze a work of art</w:t>
      </w:r>
      <w:r w:rsidRPr="00361C7D">
        <w:rPr>
          <w:sz w:val="16"/>
        </w:rPr>
        <w:t xml:space="preserve">. For example, </w:t>
      </w:r>
      <w:r w:rsidRPr="00361C7D">
        <w:rPr>
          <w:rStyle w:val="StyleUnderline"/>
        </w:rPr>
        <w:t xml:space="preserve">the primary form </w:t>
      </w:r>
      <w:r w:rsidRPr="00AD6BB7">
        <w:rPr>
          <w:rStyle w:val="StyleUnderline"/>
          <w:highlight w:val="cyan"/>
        </w:rPr>
        <w:t>Occupy</w:t>
      </w:r>
      <w:r w:rsidRPr="00361C7D">
        <w:rPr>
          <w:rStyle w:val="StyleUnderline"/>
        </w:rPr>
        <w:t xml:space="preserve"> Wall Street took</w:t>
      </w:r>
      <w:r w:rsidRPr="00361C7D">
        <w:rPr>
          <w:sz w:val="16"/>
        </w:rPr>
        <w:t>—the occupation of a bounded public space—</w:t>
      </w:r>
      <w:r w:rsidRPr="00361C7D">
        <w:rPr>
          <w:rStyle w:val="Emphasis"/>
        </w:rPr>
        <w:t>was spatial</w:t>
      </w:r>
      <w:r w:rsidRPr="00361C7D">
        <w:rPr>
          <w:sz w:val="16"/>
        </w:rPr>
        <w:t xml:space="preserve">. </w:t>
      </w:r>
      <w:r w:rsidRPr="00361C7D">
        <w:rPr>
          <w:rStyle w:val="StyleUnderline"/>
        </w:rPr>
        <w:t>There was</w:t>
      </w:r>
      <w:r w:rsidRPr="00361C7D">
        <w:rPr>
          <w:sz w:val="16"/>
        </w:rPr>
        <w:t xml:space="preserve"> </w:t>
      </w:r>
      <w:r w:rsidRPr="00361C7D">
        <w:rPr>
          <w:rStyle w:val="Emphasis"/>
        </w:rPr>
        <w:t>no</w:t>
      </w:r>
      <w:r w:rsidRPr="00361C7D">
        <w:rPr>
          <w:sz w:val="16"/>
        </w:rPr>
        <w:t xml:space="preserve"> </w:t>
      </w:r>
      <w:r w:rsidRPr="00361C7D">
        <w:rPr>
          <w:rStyle w:val="StyleUnderline"/>
        </w:rPr>
        <w:t>organizing temporal</w:t>
      </w:r>
      <w:r w:rsidRPr="00361C7D">
        <w:rPr>
          <w:sz w:val="16"/>
        </w:rPr>
        <w:t xml:space="preserve"> </w:t>
      </w:r>
      <w:r w:rsidRPr="00361C7D">
        <w:rPr>
          <w:rStyle w:val="Emphasis"/>
        </w:rPr>
        <w:t>shape</w:t>
      </w:r>
      <w:r w:rsidRPr="00361C7D">
        <w:rPr>
          <w:sz w:val="16"/>
        </w:rPr>
        <w:t xml:space="preserve">, </w:t>
      </w:r>
      <w:r w:rsidRPr="00361C7D">
        <w:rPr>
          <w:rStyle w:val="StyleUnderline"/>
        </w:rPr>
        <w:t>no</w:t>
      </w:r>
      <w:r w:rsidRPr="00361C7D">
        <w:rPr>
          <w:sz w:val="16"/>
        </w:rPr>
        <w:t xml:space="preserve"> </w:t>
      </w:r>
      <w:r w:rsidRPr="00361C7D">
        <w:rPr>
          <w:rStyle w:val="Emphasis"/>
        </w:rPr>
        <w:t>narrative arc</w:t>
      </w:r>
      <w:r w:rsidRPr="00361C7D">
        <w:rPr>
          <w:sz w:val="16"/>
        </w:rPr>
        <w:t xml:space="preserve"> </w:t>
      </w:r>
      <w:r w:rsidRPr="00361C7D">
        <w:rPr>
          <w:rStyle w:val="StyleUnderline"/>
        </w:rPr>
        <w:t>or</w:t>
      </w:r>
      <w:r w:rsidRPr="00361C7D">
        <w:rPr>
          <w:sz w:val="16"/>
        </w:rPr>
        <w:t xml:space="preserve"> </w:t>
      </w:r>
      <w:r w:rsidRPr="00361C7D">
        <w:rPr>
          <w:rStyle w:val="Emphasis"/>
        </w:rPr>
        <w:t>rhythm</w:t>
      </w:r>
      <w:r w:rsidRPr="00361C7D">
        <w:rPr>
          <w:sz w:val="16"/>
        </w:rPr>
        <w:t xml:space="preserve">. </w:t>
      </w:r>
      <w:r w:rsidRPr="00AD6BB7">
        <w:rPr>
          <w:rStyle w:val="StyleUnderline"/>
          <w:highlight w:val="cyan"/>
        </w:rPr>
        <w:t>Enough people</w:t>
      </w:r>
      <w:r w:rsidRPr="00AD6BB7">
        <w:rPr>
          <w:sz w:val="16"/>
          <w:highlight w:val="cyan"/>
        </w:rPr>
        <w:t xml:space="preserve"> </w:t>
      </w:r>
      <w:r w:rsidRPr="00AD6BB7">
        <w:rPr>
          <w:rStyle w:val="Emphasis"/>
          <w:highlight w:val="cyan"/>
        </w:rPr>
        <w:t>must</w:t>
      </w:r>
      <w:r w:rsidRPr="00361C7D">
        <w:rPr>
          <w:rStyle w:val="Emphasis"/>
        </w:rPr>
        <w:t xml:space="preserve"> simply </w:t>
      </w:r>
      <w:r w:rsidRPr="00AD6BB7">
        <w:rPr>
          <w:rStyle w:val="Emphasis"/>
          <w:highlight w:val="cyan"/>
        </w:rPr>
        <w:t>continue</w:t>
      </w:r>
      <w:r w:rsidRPr="00361C7D">
        <w:rPr>
          <w:sz w:val="16"/>
        </w:rPr>
        <w:t xml:space="preserve"> </w:t>
      </w:r>
      <w:r w:rsidRPr="00361C7D">
        <w:rPr>
          <w:rStyle w:val="StyleUnderline"/>
        </w:rPr>
        <w:t>to occupy the space</w:t>
      </w:r>
      <w:r w:rsidRPr="00361C7D">
        <w:rPr>
          <w:sz w:val="16"/>
        </w:rPr>
        <w:t xml:space="preserve"> </w:t>
      </w:r>
      <w:r w:rsidRPr="00AD6BB7">
        <w:rPr>
          <w:rStyle w:val="Emphasis"/>
          <w:highlight w:val="cyan"/>
        </w:rPr>
        <w:t>indef</w:t>
      </w:r>
      <w:r w:rsidRPr="00AD6BB7">
        <w:rPr>
          <w:rStyle w:val="Emphasis"/>
          <w:highlight w:val="cyan"/>
        </w:rPr>
        <w:softHyphen/>
        <w:t>initely</w:t>
      </w:r>
      <w:r w:rsidRPr="00AD6BB7">
        <w:rPr>
          <w:sz w:val="16"/>
          <w:highlight w:val="cyan"/>
        </w:rPr>
        <w:t xml:space="preserve">, </w:t>
      </w:r>
      <w:r w:rsidRPr="00AD6BB7">
        <w:rPr>
          <w:rStyle w:val="Emphasis"/>
          <w:highlight w:val="cyan"/>
        </w:rPr>
        <w:t>withstanding</w:t>
      </w:r>
      <w:r w:rsidRPr="00361C7D">
        <w:rPr>
          <w:sz w:val="16"/>
        </w:rPr>
        <w:t xml:space="preserve"> </w:t>
      </w:r>
      <w:r w:rsidRPr="00361C7D">
        <w:rPr>
          <w:rStyle w:val="StyleUnderline"/>
        </w:rPr>
        <w:t xml:space="preserve">forces of </w:t>
      </w:r>
      <w:proofErr w:type="gramStart"/>
      <w:r w:rsidRPr="00AD6BB7">
        <w:rPr>
          <w:rStyle w:val="StyleUnderline"/>
          <w:highlight w:val="cyan"/>
        </w:rPr>
        <w:t>deterioration</w:t>
      </w:r>
      <w:r w:rsidRPr="00361C7D">
        <w:rPr>
          <w:sz w:val="16"/>
        </w:rPr>
        <w:t>—</w:t>
      </w:r>
      <w:proofErr w:type="gramEnd"/>
      <w:r w:rsidRPr="00AD6BB7">
        <w:rPr>
          <w:rStyle w:val="StyleUnderline"/>
          <w:highlight w:val="cyan"/>
        </w:rPr>
        <w:t>including</w:t>
      </w:r>
      <w:r w:rsidRPr="00361C7D">
        <w:rPr>
          <w:rStyle w:val="StyleUnderline"/>
        </w:rPr>
        <w:t xml:space="preserve"> </w:t>
      </w:r>
      <w:r w:rsidRPr="00361C7D">
        <w:rPr>
          <w:rStyle w:val="Emphasis"/>
        </w:rPr>
        <w:t xml:space="preserve">activist </w:t>
      </w:r>
      <w:r w:rsidRPr="00AD6BB7">
        <w:rPr>
          <w:rStyle w:val="Emphasis"/>
          <w:highlight w:val="cyan"/>
        </w:rPr>
        <w:t>exhaustion</w:t>
      </w:r>
      <w:r w:rsidRPr="00361C7D">
        <w:rPr>
          <w:sz w:val="16"/>
        </w:rPr>
        <w:t xml:space="preserve">, </w:t>
      </w:r>
      <w:r w:rsidRPr="00361C7D">
        <w:rPr>
          <w:rStyle w:val="StyleUnderline"/>
        </w:rPr>
        <w:t>a</w:t>
      </w:r>
      <w:r w:rsidRPr="00361C7D">
        <w:rPr>
          <w:sz w:val="16"/>
        </w:rPr>
        <w:t xml:space="preserve"> </w:t>
      </w:r>
      <w:r w:rsidRPr="00AD6BB7">
        <w:rPr>
          <w:rStyle w:val="Emphasis"/>
          <w:highlight w:val="cyan"/>
        </w:rPr>
        <w:t>lack of sympathy</w:t>
      </w:r>
      <w:r w:rsidRPr="00361C7D">
        <w:rPr>
          <w:sz w:val="16"/>
        </w:rPr>
        <w:t xml:space="preserve"> </w:t>
      </w:r>
      <w:r w:rsidRPr="00361C7D">
        <w:rPr>
          <w:rStyle w:val="StyleUnderline"/>
        </w:rPr>
        <w:t>from a broad public</w:t>
      </w:r>
      <w:r w:rsidRPr="00361C7D">
        <w:rPr>
          <w:sz w:val="16"/>
        </w:rPr>
        <w:t xml:space="preserve">, </w:t>
      </w:r>
      <w:r w:rsidRPr="00AD6BB7">
        <w:rPr>
          <w:rStyle w:val="Emphasis"/>
          <w:highlight w:val="cyan"/>
        </w:rPr>
        <w:t>dwindling</w:t>
      </w:r>
      <w:r w:rsidRPr="00361C7D">
        <w:rPr>
          <w:rStyle w:val="Emphasis"/>
        </w:rPr>
        <w:t xml:space="preserve"> media </w:t>
      </w:r>
      <w:r w:rsidRPr="00AD6BB7">
        <w:rPr>
          <w:rStyle w:val="Emphasis"/>
          <w:highlight w:val="cyan"/>
        </w:rPr>
        <w:t>interest</w:t>
      </w:r>
      <w:r w:rsidRPr="00361C7D">
        <w:rPr>
          <w:sz w:val="16"/>
        </w:rPr>
        <w:t>—</w:t>
      </w:r>
      <w:r w:rsidRPr="00AD6BB7">
        <w:rPr>
          <w:rStyle w:val="StyleUnderline"/>
          <w:highlight w:val="cyan"/>
        </w:rPr>
        <w:t>with</w:t>
      </w:r>
      <w:r w:rsidRPr="00AD6BB7">
        <w:rPr>
          <w:sz w:val="16"/>
          <w:highlight w:val="cyan"/>
        </w:rPr>
        <w:t xml:space="preserve"> </w:t>
      </w:r>
      <w:r w:rsidRPr="00AD6BB7">
        <w:rPr>
          <w:rStyle w:val="Emphasis"/>
          <w:highlight w:val="cyan"/>
        </w:rPr>
        <w:t>no opportunity</w:t>
      </w:r>
      <w:r w:rsidRPr="00AD6BB7">
        <w:rPr>
          <w:sz w:val="16"/>
          <w:highlight w:val="cyan"/>
        </w:rPr>
        <w:t xml:space="preserve"> </w:t>
      </w:r>
      <w:r w:rsidRPr="00AD6BB7">
        <w:rPr>
          <w:rStyle w:val="StyleUnderline"/>
          <w:highlight w:val="cyan"/>
        </w:rPr>
        <w:t>to declare</w:t>
      </w:r>
      <w:r w:rsidRPr="00361C7D">
        <w:rPr>
          <w:rStyle w:val="StyleUnderline"/>
        </w:rPr>
        <w:t xml:space="preserve"> or negotiate a</w:t>
      </w:r>
      <w:r w:rsidRPr="00361C7D">
        <w:rPr>
          <w:sz w:val="16"/>
        </w:rPr>
        <w:t xml:space="preserve"> </w:t>
      </w:r>
      <w:r w:rsidRPr="00AD6BB7">
        <w:rPr>
          <w:rStyle w:val="Emphasis"/>
          <w:highlight w:val="cyan"/>
        </w:rPr>
        <w:t>victory</w:t>
      </w:r>
      <w:r w:rsidRPr="00361C7D">
        <w:rPr>
          <w:sz w:val="16"/>
        </w:rPr>
        <w:t xml:space="preserve">. </w:t>
      </w:r>
      <w:r w:rsidRPr="00361C7D">
        <w:rPr>
          <w:rStyle w:val="StyleUnderline"/>
        </w:rPr>
        <w:t xml:space="preserve">The movement </w:t>
      </w:r>
      <w:r w:rsidRPr="00AD6BB7">
        <w:rPr>
          <w:rStyle w:val="StyleUnderline"/>
          <w:highlight w:val="cyan"/>
        </w:rPr>
        <w:t>could not</w:t>
      </w:r>
      <w:r w:rsidRPr="00361C7D">
        <w:rPr>
          <w:rStyle w:val="StyleUnderline"/>
        </w:rPr>
        <w:t xml:space="preserve"> change location or </w:t>
      </w:r>
      <w:r w:rsidRPr="00AD6BB7">
        <w:rPr>
          <w:rStyle w:val="StyleUnderline"/>
          <w:highlight w:val="cyan"/>
        </w:rPr>
        <w:t>adopt</w:t>
      </w:r>
      <w:r w:rsidRPr="00361C7D">
        <w:rPr>
          <w:rStyle w:val="StyleUnderline"/>
        </w:rPr>
        <w:t xml:space="preserve"> a diferent major tactic </w:t>
      </w:r>
      <w:r w:rsidRPr="00AD6BB7">
        <w:rPr>
          <w:rStyle w:val="StyleUnderline"/>
          <w:highlight w:val="cyan"/>
        </w:rPr>
        <w:t>without losing</w:t>
      </w:r>
      <w:r w:rsidRPr="00361C7D">
        <w:rPr>
          <w:rStyle w:val="StyleUnderline"/>
        </w:rPr>
        <w:t xml:space="preserve"> its </w:t>
      </w:r>
      <w:r w:rsidRPr="00AD6BB7">
        <w:rPr>
          <w:rStyle w:val="StyleUnderline"/>
          <w:highlight w:val="cyan"/>
        </w:rPr>
        <w:t>identity</w:t>
      </w:r>
      <w:r w:rsidRPr="00361C7D">
        <w:rPr>
          <w:sz w:val="16"/>
        </w:rPr>
        <w:t xml:space="preserve">, </w:t>
      </w:r>
      <w:r w:rsidRPr="00361C7D">
        <w:rPr>
          <w:rStyle w:val="StyleUnderline"/>
        </w:rPr>
        <w:t>becoming something other than Occupy Wall Street</w:t>
      </w:r>
      <w:r w:rsidRPr="00361C7D">
        <w:rPr>
          <w:sz w:val="16"/>
        </w:rPr>
        <w:t xml:space="preserve">.13 For many, this freedom from linear temporality was the movement’s special strength. But its commitment to the proliferation of many equally valid goals meant that there was no shared purpose to keep the movement going.14 </w:t>
      </w:r>
      <w:r w:rsidRPr="00361C7D">
        <w:rPr>
          <w:rStyle w:val="StyleUnderline"/>
        </w:rPr>
        <w:t xml:space="preserve">The fact that it did not have “a natural end point” meant that it </w:t>
      </w:r>
      <w:r w:rsidRPr="00AD6BB7">
        <w:rPr>
          <w:rStyle w:val="StyleUnderline"/>
          <w:highlight w:val="cyan"/>
        </w:rPr>
        <w:t>had</w:t>
      </w:r>
      <w:r w:rsidRPr="00AD6BB7">
        <w:rPr>
          <w:sz w:val="16"/>
          <w:highlight w:val="cyan"/>
        </w:rPr>
        <w:t xml:space="preserve"> </w:t>
      </w:r>
      <w:r w:rsidRPr="00AD6BB7">
        <w:rPr>
          <w:rStyle w:val="Emphasis"/>
          <w:highlight w:val="cyan"/>
        </w:rPr>
        <w:t>little option but to fizzle</w:t>
      </w:r>
      <w:r w:rsidRPr="00361C7D">
        <w:rPr>
          <w:rStyle w:val="Emphasis"/>
        </w:rPr>
        <w:t xml:space="preserve"> out</w:t>
      </w:r>
      <w:r w:rsidRPr="00361C7D">
        <w:rPr>
          <w:sz w:val="16"/>
        </w:rPr>
        <w:t xml:space="preserve"> </w:t>
      </w:r>
      <w:r w:rsidRPr="00361C7D">
        <w:rPr>
          <w:rStyle w:val="StyleUnderline"/>
        </w:rPr>
        <w:t>without realizing any specific demands</w:t>
      </w:r>
      <w:r w:rsidRPr="00361C7D">
        <w:rPr>
          <w:sz w:val="16"/>
        </w:rPr>
        <w:t>.15</w:t>
      </w:r>
    </w:p>
    <w:p w14:paraId="32FF3EBD" w14:textId="77777777" w:rsidR="006917C3" w:rsidRPr="00361C7D" w:rsidRDefault="006917C3" w:rsidP="006917C3">
      <w:pPr>
        <w:rPr>
          <w:sz w:val="16"/>
        </w:rPr>
      </w:pPr>
      <w:r w:rsidRPr="00361C7D">
        <w:rPr>
          <w:sz w:val="16"/>
        </w:rPr>
        <w:t xml:space="preserve">As we have seen in this book, the aesthetic humanities—and activists and intellectuals of many stripes—have been, like the Occupy protestors, firmly resistant to teleological thinking. Working toward an end seems highly restrictive and normalizing, imposing too </w:t>
      </w:r>
      <w:proofErr w:type="gramStart"/>
      <w:r w:rsidRPr="00361C7D">
        <w:rPr>
          <w:sz w:val="16"/>
        </w:rPr>
        <w:t>coherent</w:t>
      </w:r>
      <w:proofErr w:type="gramEnd"/>
      <w:r w:rsidRPr="00361C7D">
        <w:rPr>
          <w:sz w:val="16"/>
        </w:rPr>
        <w:t xml:space="preserve"> an order on the contradictory stuff of reality</w:t>
      </w:r>
      <w:r w:rsidRPr="00361C7D">
        <w:rPr>
          <w:rStyle w:val="StyleUnderline"/>
        </w:rPr>
        <w:t xml:space="preserve">. On these grounds we have fought for interruption, flux, and </w:t>
      </w:r>
      <w:r w:rsidRPr="00AD6BB7">
        <w:rPr>
          <w:rStyle w:val="StyleUnderline"/>
          <w:highlight w:val="cyan"/>
        </w:rPr>
        <w:t>openendedness</w:t>
      </w:r>
      <w:r w:rsidRPr="00361C7D">
        <w:rPr>
          <w:sz w:val="16"/>
        </w:rPr>
        <w:t xml:space="preserve">. And </w:t>
      </w:r>
      <w:r w:rsidRPr="00361C7D">
        <w:rPr>
          <w:rStyle w:val="StyleUnderline"/>
        </w:rPr>
        <w:t>yet</w:t>
      </w:r>
      <w:r w:rsidRPr="00361C7D">
        <w:rPr>
          <w:sz w:val="16"/>
        </w:rPr>
        <w:t xml:space="preserve">, </w:t>
      </w:r>
      <w:r w:rsidRPr="00361C7D">
        <w:rPr>
          <w:rStyle w:val="StyleUnderline"/>
        </w:rPr>
        <w:t xml:space="preserve">that </w:t>
      </w:r>
      <w:r w:rsidRPr="00AD6BB7">
        <w:rPr>
          <w:rStyle w:val="StyleUnderline"/>
          <w:highlight w:val="cyan"/>
        </w:rPr>
        <w:t>means we</w:t>
      </w:r>
      <w:r w:rsidRPr="00361C7D">
        <w:rPr>
          <w:sz w:val="16"/>
        </w:rPr>
        <w:t xml:space="preserve"> have </w:t>
      </w:r>
      <w:r w:rsidRPr="00361C7D">
        <w:rPr>
          <w:rStyle w:val="Emphasis"/>
        </w:rPr>
        <w:t xml:space="preserve">often </w:t>
      </w:r>
      <w:r w:rsidRPr="00AD6BB7">
        <w:rPr>
          <w:rStyle w:val="Emphasis"/>
          <w:highlight w:val="cyan"/>
        </w:rPr>
        <w:t>miss</w:t>
      </w:r>
      <w:r w:rsidRPr="00361C7D">
        <w:rPr>
          <w:sz w:val="16"/>
        </w:rPr>
        <w:t xml:space="preserve">ed the promising </w:t>
      </w:r>
      <w:r w:rsidRPr="00361C7D">
        <w:rPr>
          <w:rStyle w:val="StyleUnderline"/>
        </w:rPr>
        <w:t xml:space="preserve">affordances of </w:t>
      </w:r>
      <w:r w:rsidRPr="00AD6BB7">
        <w:rPr>
          <w:rStyle w:val="StyleUnderline"/>
          <w:highlight w:val="cyan"/>
        </w:rPr>
        <w:t>the form of the goal</w:t>
      </w:r>
      <w:r w:rsidRPr="00361C7D">
        <w:rPr>
          <w:rStyle w:val="StyleUnderline"/>
        </w:rPr>
        <w:t xml:space="preserve"> for leftist politics</w:t>
      </w:r>
      <w:r w:rsidRPr="00361C7D">
        <w:rPr>
          <w:sz w:val="16"/>
        </w:rPr>
        <w:t xml:space="preserve">. </w:t>
      </w:r>
      <w:r w:rsidRPr="00361C7D">
        <w:rPr>
          <w:rStyle w:val="StyleUnderline"/>
        </w:rPr>
        <w:t>After all</w:t>
      </w:r>
      <w:r w:rsidRPr="00361C7D">
        <w:rPr>
          <w:sz w:val="16"/>
        </w:rPr>
        <w:t xml:space="preserve">, </w:t>
      </w:r>
      <w:r w:rsidRPr="00AD6BB7">
        <w:rPr>
          <w:rStyle w:val="Emphasis"/>
          <w:highlight w:val="cyan"/>
        </w:rPr>
        <w:t>goals</w:t>
      </w:r>
      <w:r w:rsidRPr="00361C7D">
        <w:rPr>
          <w:rStyle w:val="Emphasis"/>
        </w:rPr>
        <w:t xml:space="preserve"> are forms that </w:t>
      </w:r>
      <w:r w:rsidRPr="00AD6BB7">
        <w:rPr>
          <w:rStyle w:val="Emphasis"/>
          <w:highlight w:val="cyan"/>
        </w:rPr>
        <w:t>afford endurance</w:t>
      </w:r>
      <w:r w:rsidRPr="00361C7D">
        <w:rPr>
          <w:sz w:val="16"/>
        </w:rPr>
        <w:t xml:space="preserve">, </w:t>
      </w:r>
      <w:r w:rsidRPr="00361C7D">
        <w:rPr>
          <w:rStyle w:val="StyleUnderline"/>
        </w:rPr>
        <w:t>and the sheer length of a protest can contribute to its success</w:t>
      </w:r>
      <w:r w:rsidRPr="00361C7D">
        <w:rPr>
          <w:sz w:val="16"/>
        </w:rPr>
        <w:t>.</w:t>
      </w:r>
    </w:p>
    <w:p w14:paraId="0516B9FF" w14:textId="77777777" w:rsidR="006917C3" w:rsidRPr="00361C7D" w:rsidRDefault="006917C3" w:rsidP="006917C3">
      <w:pPr>
        <w:rPr>
          <w:sz w:val="16"/>
        </w:rPr>
      </w:pPr>
      <w:r w:rsidRPr="00AD6BB7">
        <w:rPr>
          <w:rStyle w:val="StyleUnderline"/>
          <w:highlight w:val="cyan"/>
        </w:rPr>
        <w:t>Short demonstrations rarely work</w:t>
      </w:r>
      <w:r w:rsidRPr="00361C7D">
        <w:rPr>
          <w:sz w:val="16"/>
        </w:rPr>
        <w:t>, as climate activist Daniel Hunter explains:</w:t>
      </w:r>
    </w:p>
    <w:p w14:paraId="53EA1D3D" w14:textId="77777777" w:rsidR="006917C3" w:rsidRPr="00361C7D" w:rsidRDefault="006917C3" w:rsidP="006917C3">
      <w:pPr>
        <w:ind w:left="720"/>
        <w:rPr>
          <w:sz w:val="16"/>
        </w:rPr>
      </w:pPr>
      <w:r w:rsidRPr="00361C7D">
        <w:rPr>
          <w:sz w:val="16"/>
        </w:rPr>
        <w:t>Imagine you’re a politician, and you’re the target of a campaign. People are outside your office urging you to do something. You had to sneak in the back door so you wouldn’t have to face them. You are feeling the pressure. But will they be around the next day? Will they keep the pressure on? If you can wait until the pressure is over, then you are unlikely to make the change.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57709070" w14:textId="77777777" w:rsidR="006917C3" w:rsidRPr="00361C7D" w:rsidRDefault="006917C3" w:rsidP="006917C3">
      <w:pPr>
        <w:rPr>
          <w:sz w:val="16"/>
        </w:rPr>
      </w:pPr>
      <w:r w:rsidRPr="00361C7D">
        <w:rPr>
          <w:rStyle w:val="Emphasis"/>
        </w:rPr>
        <w:t>Historical examples</w:t>
      </w:r>
      <w:r w:rsidRPr="00361C7D">
        <w:rPr>
          <w:sz w:val="16"/>
        </w:rPr>
        <w:t xml:space="preserve"> </w:t>
      </w:r>
      <w:r w:rsidRPr="00361C7D">
        <w:rPr>
          <w:rStyle w:val="StyleUnderline"/>
        </w:rPr>
        <w:t>bear out this hypothesis</w:t>
      </w:r>
      <w:r w:rsidRPr="00361C7D">
        <w:rPr>
          <w:sz w:val="16"/>
        </w:rPr>
        <w:t xml:space="preserve">. </w:t>
      </w:r>
      <w:r w:rsidRPr="00AD6BB7">
        <w:rPr>
          <w:rStyle w:val="StyleUnderline"/>
          <w:highlight w:val="cyan"/>
        </w:rPr>
        <w:t>Take the</w:t>
      </w:r>
      <w:r w:rsidRPr="00361C7D">
        <w:rPr>
          <w:rStyle w:val="StyleUnderline"/>
        </w:rPr>
        <w:t xml:space="preserve"> famous example of the</w:t>
      </w:r>
      <w:r w:rsidRPr="00361C7D">
        <w:rPr>
          <w:sz w:val="16"/>
        </w:rPr>
        <w:t xml:space="preserve"> </w:t>
      </w:r>
      <w:r w:rsidRPr="00AD6BB7">
        <w:rPr>
          <w:rStyle w:val="Emphasis"/>
          <w:highlight w:val="cyan"/>
        </w:rPr>
        <w:t>Montgomery Bus Boycott</w:t>
      </w:r>
      <w:r w:rsidRPr="00361C7D">
        <w:rPr>
          <w:sz w:val="16"/>
        </w:rPr>
        <w:t xml:space="preserve">, </w:t>
      </w:r>
      <w:r w:rsidRPr="00361C7D">
        <w:rPr>
          <w:rStyle w:val="StyleUnderline"/>
        </w:rPr>
        <w:t>a thirteen-month-long nonviolent protest that ended in the desegregation of public buses</w:t>
      </w:r>
      <w:r w:rsidRPr="00361C7D">
        <w:rPr>
          <w:sz w:val="16"/>
        </w:rPr>
        <w:t xml:space="preserve">. The boycott needed to draw largescale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361C7D">
        <w:rPr>
          <w:rStyle w:val="StyleUnderline"/>
        </w:rPr>
        <w:t xml:space="preserve">The form of the </w:t>
      </w:r>
      <w:r w:rsidRPr="00AD6BB7">
        <w:rPr>
          <w:rStyle w:val="StyleUnderline"/>
          <w:highlight w:val="cyan"/>
        </w:rPr>
        <w:t>shared goal gave collective</w:t>
      </w:r>
      <w:r w:rsidRPr="00361C7D">
        <w:rPr>
          <w:rStyle w:val="StyleUnderline"/>
        </w:rPr>
        <w:t xml:space="preserve"> meaning and </w:t>
      </w:r>
      <w:r w:rsidRPr="00AD6BB7">
        <w:rPr>
          <w:rStyle w:val="StyleUnderline"/>
          <w:highlight w:val="cyan"/>
        </w:rPr>
        <w:t>purpose</w:t>
      </w:r>
      <w:r w:rsidRPr="00361C7D">
        <w:rPr>
          <w:rStyle w:val="StyleUnderline"/>
        </w:rPr>
        <w:t xml:space="preserve"> to the arduous daily work of boycotting, inspiring people to persevere whenever they might be tempted to capitulate to the relative convenience of taking the bus</w:t>
      </w:r>
      <w:r w:rsidRPr="00361C7D">
        <w:rPr>
          <w:sz w:val="16"/>
        </w:rPr>
        <w:t xml:space="preserve">. </w:t>
      </w:r>
      <w:r w:rsidRPr="00AD6BB7">
        <w:rPr>
          <w:rStyle w:val="Emphasis"/>
          <w:highlight w:val="cyan"/>
        </w:rPr>
        <w:t>Winning</w:t>
      </w:r>
      <w:r w:rsidRPr="00AD6BB7">
        <w:rPr>
          <w:sz w:val="16"/>
          <w:highlight w:val="cyan"/>
        </w:rPr>
        <w:t xml:space="preserve"> </w:t>
      </w:r>
      <w:r w:rsidRPr="00AD6BB7">
        <w:rPr>
          <w:rStyle w:val="StyleUnderline"/>
          <w:highlight w:val="cyan"/>
        </w:rPr>
        <w:t>the battle to desegregate</w:t>
      </w:r>
      <w:r w:rsidRPr="00361C7D">
        <w:rPr>
          <w:rStyle w:val="StyleUnderline"/>
        </w:rPr>
        <w:t xml:space="preserve"> the buses was</w:t>
      </w:r>
      <w:r w:rsidRPr="00361C7D">
        <w:rPr>
          <w:sz w:val="16"/>
        </w:rPr>
        <w:t xml:space="preserve"> </w:t>
      </w:r>
      <w:r w:rsidRPr="00361C7D">
        <w:rPr>
          <w:rStyle w:val="Emphasis"/>
        </w:rPr>
        <w:t>far from</w:t>
      </w:r>
      <w:r w:rsidRPr="00361C7D">
        <w:rPr>
          <w:sz w:val="16"/>
        </w:rPr>
        <w:t xml:space="preserve"> a recipe for </w:t>
      </w:r>
      <w:r w:rsidRPr="00361C7D">
        <w:rPr>
          <w:rStyle w:val="Emphasis"/>
        </w:rPr>
        <w:t>complacency</w:t>
      </w:r>
      <w:r w:rsidRPr="00361C7D">
        <w:rPr>
          <w:sz w:val="16"/>
        </w:rPr>
        <w:t xml:space="preserve">, </w:t>
      </w:r>
      <w:r w:rsidRPr="00361C7D">
        <w:rPr>
          <w:rStyle w:val="StyleUnderline"/>
        </w:rPr>
        <w:t>either</w:t>
      </w:r>
      <w:r w:rsidRPr="00361C7D">
        <w:rPr>
          <w:sz w:val="16"/>
        </w:rPr>
        <w:t xml:space="preserve">: </w:t>
      </w:r>
      <w:r w:rsidRPr="00361C7D">
        <w:rPr>
          <w:rStyle w:val="StyleUnderline"/>
        </w:rPr>
        <w:t>it</w:t>
      </w:r>
      <w:r w:rsidRPr="00361C7D">
        <w:rPr>
          <w:sz w:val="16"/>
        </w:rPr>
        <w:t xml:space="preserve"> </w:t>
      </w:r>
      <w:r w:rsidRPr="00361C7D">
        <w:rPr>
          <w:rStyle w:val="Emphasis"/>
        </w:rPr>
        <w:t xml:space="preserve">helped to </w:t>
      </w:r>
      <w:r w:rsidRPr="00AD6BB7">
        <w:rPr>
          <w:rStyle w:val="Emphasis"/>
          <w:highlight w:val="cyan"/>
        </w:rPr>
        <w:t>energize</w:t>
      </w:r>
      <w:r w:rsidRPr="00361C7D">
        <w:rPr>
          <w:sz w:val="16"/>
        </w:rPr>
        <w:t xml:space="preserve"> </w:t>
      </w:r>
      <w:r w:rsidRPr="00361C7D">
        <w:rPr>
          <w:rStyle w:val="StyleUnderline"/>
        </w:rPr>
        <w:t xml:space="preserve">and empower </w:t>
      </w:r>
      <w:r w:rsidRPr="00AD6BB7">
        <w:rPr>
          <w:rStyle w:val="StyleUnderline"/>
          <w:highlight w:val="cyan"/>
        </w:rPr>
        <w:t>other protests</w:t>
      </w:r>
      <w:r w:rsidRPr="00361C7D">
        <w:rPr>
          <w:sz w:val="16"/>
        </w:rPr>
        <w:t xml:space="preserve">, </w:t>
      </w:r>
      <w:r w:rsidRPr="00361C7D">
        <w:rPr>
          <w:rStyle w:val="StyleUnderline"/>
        </w:rPr>
        <w:t>marking the beginning of a series of crucial victories against Jim Crow laws across the South</w:t>
      </w:r>
      <w:r w:rsidRPr="00361C7D">
        <w:rPr>
          <w:sz w:val="16"/>
        </w:rPr>
        <w:t>.</w:t>
      </w:r>
    </w:p>
    <w:p w14:paraId="14620C61" w14:textId="77777777" w:rsidR="006917C3" w:rsidRPr="00361C7D" w:rsidRDefault="006917C3" w:rsidP="006917C3">
      <w:pPr>
        <w:rPr>
          <w:sz w:val="16"/>
        </w:rPr>
      </w:pPr>
      <w:r w:rsidRPr="00361C7D">
        <w:rPr>
          <w:rStyle w:val="StyleUnderline"/>
        </w:rPr>
        <w:t>Another</w:t>
      </w:r>
      <w:r w:rsidRPr="00361C7D">
        <w:rPr>
          <w:sz w:val="16"/>
        </w:rPr>
        <w:t xml:space="preserve">, more recent </w:t>
      </w:r>
      <w:r w:rsidRPr="00361C7D">
        <w:rPr>
          <w:rStyle w:val="StyleUnderline"/>
        </w:rPr>
        <w:t>example comes</w:t>
      </w:r>
      <w:r w:rsidRPr="00361C7D">
        <w:rPr>
          <w:sz w:val="16"/>
        </w:rPr>
        <w:t xml:space="preserve"> from the small coastal community of </w:t>
      </w:r>
      <w:r w:rsidRPr="00AD6BB7">
        <w:rPr>
          <w:rStyle w:val="Emphasis"/>
          <w:highlight w:val="cyan"/>
        </w:rPr>
        <w:t>Lamu, Kenya</w:t>
      </w:r>
      <w:r w:rsidRPr="00361C7D">
        <w:rPr>
          <w:sz w:val="16"/>
        </w:rPr>
        <w:t xml:space="preserve">, </w:t>
      </w:r>
      <w:r w:rsidRPr="00361C7D">
        <w:rPr>
          <w:rStyle w:val="StyleUnderline"/>
        </w:rPr>
        <w:t xml:space="preserve">where </w:t>
      </w:r>
      <w:r w:rsidRPr="00AD6BB7">
        <w:rPr>
          <w:rStyle w:val="StyleUnderline"/>
          <w:highlight w:val="cyan"/>
        </w:rPr>
        <w:t>residents waged</w:t>
      </w:r>
      <w:r w:rsidRPr="00361C7D">
        <w:rPr>
          <w:rStyle w:val="StyleUnderline"/>
        </w:rPr>
        <w:t xml:space="preserve"> a long campaign of </w:t>
      </w:r>
      <w:r w:rsidRPr="00AD6BB7">
        <w:rPr>
          <w:rStyle w:val="StyleUnderline"/>
          <w:highlight w:val="cyan"/>
        </w:rPr>
        <w:t>resistance against</w:t>
      </w:r>
      <w:r w:rsidRPr="00361C7D">
        <w:rPr>
          <w:rStyle w:val="StyleUnderline"/>
        </w:rPr>
        <w:t xml:space="preserve"> the building of a $2 billion </w:t>
      </w:r>
      <w:r w:rsidRPr="00AD6BB7">
        <w:rPr>
          <w:rStyle w:val="StyleUnderline"/>
          <w:highlight w:val="cyan"/>
        </w:rPr>
        <w:t>coal</w:t>
      </w:r>
      <w:r w:rsidRPr="00361C7D">
        <w:rPr>
          <w:rStyle w:val="StyleUnderline"/>
        </w:rPr>
        <w:t xml:space="preserve">-fired power </w:t>
      </w:r>
      <w:r w:rsidRPr="00AD6BB7">
        <w:rPr>
          <w:rStyle w:val="StyleUnderline"/>
          <w:highlight w:val="cyan"/>
        </w:rPr>
        <w:t>plant</w:t>
      </w:r>
      <w:r w:rsidRPr="00361C7D">
        <w:rPr>
          <w:sz w:val="16"/>
        </w:rPr>
        <w:t xml:space="preserve">.18 Coordinating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AD6BB7">
        <w:rPr>
          <w:rStyle w:val="StyleUnderline"/>
          <w:highlight w:val="cyan"/>
        </w:rPr>
        <w:t>In</w:t>
      </w:r>
      <w:r w:rsidRPr="00361C7D">
        <w:rPr>
          <w:rStyle w:val="StyleUnderline"/>
        </w:rPr>
        <w:t xml:space="preserve"> June </w:t>
      </w:r>
      <w:r w:rsidRPr="00AD6BB7">
        <w:rPr>
          <w:rStyle w:val="StyleUnderline"/>
          <w:highlight w:val="cyan"/>
        </w:rPr>
        <w:t>2019, they won</w:t>
      </w:r>
      <w:r w:rsidRPr="00361C7D">
        <w:rPr>
          <w:rStyle w:val="StyleUnderline"/>
        </w:rPr>
        <w:t xml:space="preserve">: Kenya’s National Environment Tribunal revoked the power company’s license to build.20 In these and many other cases, </w:t>
      </w:r>
      <w:r w:rsidRPr="00AD6BB7">
        <w:rPr>
          <w:rStyle w:val="StyleUnderline"/>
          <w:highlight w:val="cyan"/>
        </w:rPr>
        <w:t>“sustained disruptions” are more powerful</w:t>
      </w:r>
      <w:r w:rsidRPr="00361C7D">
        <w:rPr>
          <w:rStyle w:val="StyleUnderline"/>
        </w:rPr>
        <w:t xml:space="preserve"> than brief outbursts</w:t>
      </w:r>
      <w:r w:rsidRPr="00361C7D">
        <w:rPr>
          <w:sz w:val="16"/>
        </w:rPr>
        <w:t>.21</w:t>
      </w:r>
    </w:p>
    <w:p w14:paraId="1081AA1A" w14:textId="77777777" w:rsidR="006917C3" w:rsidRPr="00361C7D" w:rsidRDefault="006917C3" w:rsidP="006917C3">
      <w:pPr>
        <w:rPr>
          <w:sz w:val="16"/>
        </w:rPr>
      </w:pPr>
      <w:r w:rsidRPr="00361C7D">
        <w:rPr>
          <w:sz w:val="16"/>
        </w:rPr>
        <w:t xml:space="preserve">The Montgomery Bus Boycott and the Lamu coal plant protest both seemed hopeless when they began—battles against huge powers by relatively powerless people—and yet, they managed to pull off significant and enduring victories. As the Lamu organizers put it, they “stopped a giant in its tracks.”22 These </w:t>
      </w:r>
      <w:r w:rsidRPr="00361C7D">
        <w:rPr>
          <w:rStyle w:val="Emphasis"/>
        </w:rPr>
        <w:t>successes make it clear</w:t>
      </w:r>
      <w:r w:rsidRPr="00361C7D">
        <w:rPr>
          <w:sz w:val="16"/>
        </w:rPr>
        <w:t xml:space="preserve">, then, </w:t>
      </w:r>
      <w:r w:rsidRPr="00361C7D">
        <w:rPr>
          <w:rStyle w:val="StyleUnderline"/>
        </w:rPr>
        <w:t>that</w:t>
      </w:r>
      <w:r w:rsidRPr="00361C7D">
        <w:rPr>
          <w:sz w:val="16"/>
        </w:rPr>
        <w:t xml:space="preserve"> </w:t>
      </w:r>
      <w:r w:rsidRPr="00AD6BB7">
        <w:rPr>
          <w:rStyle w:val="Emphasis"/>
          <w:highlight w:val="cyan"/>
        </w:rPr>
        <w:t>goals</w:t>
      </w:r>
      <w:r w:rsidRPr="00361C7D">
        <w:rPr>
          <w:sz w:val="16"/>
        </w:rPr>
        <w:t xml:space="preserve"> </w:t>
      </w:r>
      <w:r w:rsidRPr="00361C7D">
        <w:rPr>
          <w:rStyle w:val="StyleUnderline"/>
        </w:rPr>
        <w:t>do not only reinforce the status quo; they</w:t>
      </w:r>
      <w:r w:rsidRPr="00361C7D">
        <w:rPr>
          <w:sz w:val="16"/>
        </w:rPr>
        <w:t xml:space="preserve"> </w:t>
      </w:r>
      <w:r w:rsidRPr="00AD6BB7">
        <w:rPr>
          <w:rStyle w:val="Emphasis"/>
          <w:highlight w:val="cyan"/>
        </w:rPr>
        <w:t>afford</w:t>
      </w:r>
      <w:r w:rsidRPr="00AD6BB7">
        <w:rPr>
          <w:sz w:val="16"/>
          <w:highlight w:val="cyan"/>
        </w:rPr>
        <w:t xml:space="preserve"> </w:t>
      </w:r>
      <w:r w:rsidRPr="00AD6BB7">
        <w:rPr>
          <w:rStyle w:val="StyleUnderline"/>
          <w:highlight w:val="cyan"/>
        </w:rPr>
        <w:t>the</w:t>
      </w:r>
      <w:r w:rsidRPr="00AD6BB7">
        <w:rPr>
          <w:sz w:val="16"/>
          <w:highlight w:val="cyan"/>
        </w:rPr>
        <w:t xml:space="preserve"> </w:t>
      </w:r>
      <w:r w:rsidRPr="00AD6BB7">
        <w:rPr>
          <w:rStyle w:val="Emphasis"/>
          <w:highlight w:val="cyan"/>
        </w:rPr>
        <w:t>realization of aspirations</w:t>
      </w:r>
      <w:r w:rsidRPr="00361C7D">
        <w:rPr>
          <w:sz w:val="16"/>
        </w:rPr>
        <w:t xml:space="preserve"> </w:t>
      </w:r>
      <w:r w:rsidRPr="00361C7D">
        <w:rPr>
          <w:rStyle w:val="StyleUnderline"/>
        </w:rPr>
        <w:t>of all kinds</w:t>
      </w:r>
      <w:r w:rsidRPr="00361C7D">
        <w:rPr>
          <w:sz w:val="16"/>
        </w:rPr>
        <w:t>.</w:t>
      </w:r>
    </w:p>
    <w:p w14:paraId="59675826" w14:textId="77777777" w:rsidR="006917C3" w:rsidRPr="00361C7D" w:rsidRDefault="006917C3" w:rsidP="006917C3">
      <w:pPr>
        <w:rPr>
          <w:sz w:val="16"/>
        </w:rPr>
      </w:pPr>
      <w:r w:rsidRPr="00361C7D">
        <w:rPr>
          <w:sz w:val="16"/>
        </w:rPr>
        <w:t xml:space="preserve">And yet, one might still object that too much insistence on shared goals will afford rigidity and homogenization and the consolidation of power in the hands of leaders at the expense of the diverse voices and desires of the mass of participants. These are real dangers. But </w:t>
      </w:r>
      <w:r w:rsidRPr="00AD6BB7">
        <w:rPr>
          <w:rStyle w:val="StyleUnderline"/>
          <w:highlight w:val="cyan"/>
        </w:rPr>
        <w:t>the answer is not less form but more</w:t>
      </w:r>
      <w:r w:rsidRPr="00361C7D">
        <w:rPr>
          <w:rStyle w:val="StyleUnderline"/>
        </w:rPr>
        <w:t xml:space="preserve">. Nunes maintains that leftist </w:t>
      </w:r>
      <w:r w:rsidRPr="00AD6BB7">
        <w:rPr>
          <w:rStyle w:val="StyleUnderline"/>
          <w:highlight w:val="cyan"/>
        </w:rPr>
        <w:t>movements</w:t>
      </w:r>
      <w:r w:rsidRPr="00361C7D">
        <w:rPr>
          <w:rStyle w:val="StyleUnderline"/>
        </w:rPr>
        <w:t xml:space="preserve"> have </w:t>
      </w:r>
      <w:r w:rsidRPr="00AD6BB7">
        <w:rPr>
          <w:rStyle w:val="StyleUnderline"/>
          <w:highlight w:val="cyan"/>
        </w:rPr>
        <w:t>suffered</w:t>
      </w:r>
      <w:r w:rsidRPr="00361C7D">
        <w:rPr>
          <w:rStyle w:val="StyleUnderline"/>
        </w:rPr>
        <w:t xml:space="preserve"> specifically </w:t>
      </w:r>
      <w:r w:rsidRPr="00AD6BB7">
        <w:rPr>
          <w:rStyle w:val="StyleUnderline"/>
          <w:highlight w:val="cyan"/>
        </w:rPr>
        <w:t>from</w:t>
      </w:r>
      <w:r w:rsidRPr="00361C7D">
        <w:rPr>
          <w:rStyle w:val="StyleUnderline"/>
        </w:rPr>
        <w:t xml:space="preserve"> an </w:t>
      </w:r>
      <w:r w:rsidRPr="00AD6BB7">
        <w:rPr>
          <w:rStyle w:val="StyleUnderline"/>
          <w:highlight w:val="cyan"/>
        </w:rPr>
        <w:t>absence of reciprocity between leaders and participants</w:t>
      </w:r>
      <w:r w:rsidRPr="00361C7D">
        <w:rPr>
          <w:sz w:val="16"/>
        </w:rPr>
        <w:t xml:space="preserve">—as when a powerful few organizers refuse to listen to constituent groups.23 He argues that </w:t>
      </w:r>
      <w:r w:rsidRPr="00AD6BB7">
        <w:rPr>
          <w:rStyle w:val="StyleUnderline"/>
          <w:highlight w:val="cyan"/>
        </w:rPr>
        <w:t>leaders</w:t>
      </w:r>
      <w:r w:rsidRPr="00361C7D">
        <w:rPr>
          <w:rStyle w:val="StyleUnderline"/>
        </w:rPr>
        <w:t xml:space="preserve"> are more likely to </w:t>
      </w:r>
      <w:r w:rsidRPr="00AD6BB7">
        <w:rPr>
          <w:rStyle w:val="StyleUnderline"/>
          <w:highlight w:val="cyan"/>
        </w:rPr>
        <w:t>remain accountable</w:t>
      </w:r>
      <w:r w:rsidRPr="00361C7D">
        <w:rPr>
          <w:rStyle w:val="StyleUnderline"/>
        </w:rPr>
        <w:t xml:space="preserve"> to their base </w:t>
      </w:r>
      <w:r w:rsidRPr="00AD6BB7">
        <w:rPr>
          <w:rStyle w:val="StyleUnderline"/>
          <w:highlight w:val="cyan"/>
        </w:rPr>
        <w:t>if there are</w:t>
      </w:r>
      <w:r w:rsidRPr="00361C7D">
        <w:rPr>
          <w:rStyle w:val="StyleUnderline"/>
        </w:rPr>
        <w:t xml:space="preserve"> constraints on the exercise of power</w:t>
      </w:r>
      <w:r w:rsidRPr="00361C7D">
        <w:rPr>
          <w:sz w:val="16"/>
        </w:rPr>
        <w:t>: “</w:t>
      </w:r>
      <w:r w:rsidRPr="00AD6BB7">
        <w:rPr>
          <w:rStyle w:val="Emphasis"/>
          <w:highlight w:val="cyan"/>
        </w:rPr>
        <w:t>fixed mandates</w:t>
      </w:r>
      <w:r w:rsidRPr="00361C7D">
        <w:rPr>
          <w:sz w:val="16"/>
        </w:rPr>
        <w:t xml:space="preserve">, </w:t>
      </w:r>
      <w:r w:rsidRPr="00AD6BB7">
        <w:rPr>
          <w:rStyle w:val="Emphasis"/>
          <w:highlight w:val="cyan"/>
        </w:rPr>
        <w:t>rotation</w:t>
      </w:r>
      <w:r w:rsidRPr="00361C7D">
        <w:rPr>
          <w:rStyle w:val="Emphasis"/>
        </w:rPr>
        <w:t xml:space="preserve"> of functions</w:t>
      </w:r>
      <w:r w:rsidRPr="00361C7D">
        <w:rPr>
          <w:sz w:val="16"/>
        </w:rPr>
        <w:t xml:space="preserve">, </w:t>
      </w:r>
      <w:r w:rsidRPr="00361C7D">
        <w:rPr>
          <w:rStyle w:val="Emphasis"/>
        </w:rPr>
        <w:t>permanent recallability</w:t>
      </w:r>
      <w:r w:rsidRPr="00361C7D">
        <w:rPr>
          <w:sz w:val="16"/>
        </w:rPr>
        <w:t xml:space="preserve">, </w:t>
      </w:r>
      <w:r w:rsidRPr="00361C7D">
        <w:rPr>
          <w:rStyle w:val="StyleUnderline"/>
        </w:rPr>
        <w:t>a</w:t>
      </w:r>
      <w:r w:rsidRPr="00361C7D">
        <w:rPr>
          <w:sz w:val="16"/>
        </w:rPr>
        <w:t xml:space="preserve"> </w:t>
      </w:r>
      <w:r w:rsidRPr="00361C7D">
        <w:rPr>
          <w:rStyle w:val="Emphasis"/>
        </w:rPr>
        <w:t>limit</w:t>
      </w:r>
      <w:r w:rsidRPr="00361C7D">
        <w:rPr>
          <w:sz w:val="16"/>
        </w:rPr>
        <w:t xml:space="preserve"> </w:t>
      </w:r>
      <w:r w:rsidRPr="00361C7D">
        <w:rPr>
          <w:rStyle w:val="StyleUnderline"/>
        </w:rPr>
        <w:t>to the amount of times an official might serve</w:t>
      </w:r>
      <w:r w:rsidRPr="00361C7D">
        <w:rPr>
          <w:sz w:val="16"/>
        </w:rPr>
        <w:t xml:space="preserve">.”24 </w:t>
      </w:r>
      <w:r w:rsidRPr="00361C7D">
        <w:rPr>
          <w:rStyle w:val="StyleUnderline"/>
        </w:rPr>
        <w:t>These are the</w:t>
      </w:r>
      <w:r w:rsidRPr="00361C7D">
        <w:rPr>
          <w:sz w:val="16"/>
        </w:rPr>
        <w:t xml:space="preserve"> </w:t>
      </w:r>
      <w:r w:rsidRPr="00361C7D">
        <w:rPr>
          <w:rStyle w:val="StyleUnderline"/>
        </w:rPr>
        <w:t>kinds of</w:t>
      </w:r>
      <w:r w:rsidRPr="00361C7D">
        <w:rPr>
          <w:sz w:val="16"/>
        </w:rPr>
        <w:t xml:space="preserve"> </w:t>
      </w:r>
      <w:r w:rsidRPr="00AD6BB7">
        <w:rPr>
          <w:rStyle w:val="Emphasis"/>
          <w:highlight w:val="cyan"/>
        </w:rPr>
        <w:t>routines</w:t>
      </w:r>
      <w:r w:rsidRPr="00361C7D">
        <w:rPr>
          <w:sz w:val="16"/>
        </w:rPr>
        <w:t xml:space="preserve"> </w:t>
      </w:r>
      <w:r w:rsidRPr="00361C7D">
        <w:rPr>
          <w:rStyle w:val="StyleUnderline"/>
        </w:rPr>
        <w:t>of rotating and sharing decision making that</w:t>
      </w:r>
      <w:r w:rsidRPr="00361C7D">
        <w:rPr>
          <w:sz w:val="16"/>
        </w:rPr>
        <w:t xml:space="preserve">, as we saw in an earlier chapter, </w:t>
      </w:r>
      <w:r w:rsidRPr="00361C7D">
        <w:rPr>
          <w:rStyle w:val="StyleUnderline"/>
        </w:rPr>
        <w:t>have been</w:t>
      </w:r>
      <w:r w:rsidRPr="00361C7D">
        <w:rPr>
          <w:sz w:val="16"/>
        </w:rPr>
        <w:t xml:space="preserve"> </w:t>
      </w:r>
      <w:r w:rsidRPr="00AD6BB7">
        <w:rPr>
          <w:rStyle w:val="Emphasis"/>
          <w:highlight w:val="cyan"/>
        </w:rPr>
        <w:t>central to Zapatista governance</w:t>
      </w:r>
      <w:r w:rsidRPr="00361C7D">
        <w:rPr>
          <w:sz w:val="16"/>
        </w:rPr>
        <w:t>.</w:t>
      </w:r>
    </w:p>
    <w:p w14:paraId="6CAD8630" w14:textId="77777777" w:rsidR="006917C3" w:rsidRPr="00361C7D" w:rsidRDefault="006917C3" w:rsidP="006917C3">
      <w:pPr>
        <w:rPr>
          <w:sz w:val="16"/>
        </w:rPr>
      </w:pPr>
      <w:r w:rsidRPr="00361C7D">
        <w:rPr>
          <w:sz w:val="16"/>
        </w:rPr>
        <w:t xml:space="preserve">The Lamu coal plant movement developed its own routines to maintain reciprocity between global NGOs and local participants. In a concerted effort to keep the voices of Lamu residents front and center, </w:t>
      </w:r>
      <w:r w:rsidRPr="00AD6BB7">
        <w:rPr>
          <w:rStyle w:val="StyleUnderline"/>
          <w:highlight w:val="cyan"/>
        </w:rPr>
        <w:t>local leaders held</w:t>
      </w:r>
      <w:r w:rsidRPr="00361C7D">
        <w:rPr>
          <w:rStyle w:val="StyleUnderline"/>
        </w:rPr>
        <w:t xml:space="preserve"> regular public </w:t>
      </w:r>
      <w:r w:rsidRPr="00AD6BB7">
        <w:rPr>
          <w:rStyle w:val="StyleUnderline"/>
          <w:highlight w:val="cyan"/>
        </w:rPr>
        <w:t>meetings where they shared</w:t>
      </w:r>
      <w:r w:rsidRPr="00361C7D">
        <w:rPr>
          <w:rStyle w:val="StyleUnderline"/>
        </w:rPr>
        <w:t xml:space="preserve"> information and </w:t>
      </w:r>
      <w:r w:rsidRPr="00AD6BB7">
        <w:rPr>
          <w:rStyle w:val="StyleUnderline"/>
          <w:highlight w:val="cyan"/>
        </w:rPr>
        <w:t>plans</w:t>
      </w:r>
      <w:r w:rsidRPr="00361C7D">
        <w:rPr>
          <w:sz w:val="16"/>
        </w:rPr>
        <w:t>, and residents offered what they knew about the ongoing construction and contributed ideas for political tactics. The movement relied on regular routines of feedback.25</w:t>
      </w:r>
    </w:p>
    <w:p w14:paraId="5801DE37" w14:textId="77777777" w:rsidR="006917C3" w:rsidRPr="00361C7D" w:rsidRDefault="006917C3" w:rsidP="006917C3">
      <w:pPr>
        <w:rPr>
          <w:sz w:val="16"/>
        </w:rPr>
      </w:pPr>
      <w:r w:rsidRPr="00361C7D">
        <w:rPr>
          <w:sz w:val="16"/>
        </w:rPr>
        <w:t xml:space="preserve">Many of us might still be drawn to the prospect of more sweeping and comprehensive transformations than a law here or a power plant there—fundamental shifts in living, feeling, and acting—but there is no magic, as far as I can tell, that gets us from here to there. It is a matter of doing the hard work of organizing ourselves for change. For Nunes, </w:t>
      </w:r>
      <w:r w:rsidRPr="00AD6BB7">
        <w:rPr>
          <w:rStyle w:val="StyleUnderline"/>
          <w:highlight w:val="cyan"/>
        </w:rPr>
        <w:t>magical thinking has too often been a feature of the revolutionary left</w:t>
      </w:r>
      <w:r w:rsidRPr="00361C7D">
        <w:rPr>
          <w:rStyle w:val="StyleUnderline"/>
        </w:rPr>
        <w:t>, the dim faith that at some hazy future moment when conditions are somehow and suddenly right, the people will rise up and change everything</w:t>
      </w:r>
      <w:r w:rsidRPr="00361C7D">
        <w:rPr>
          <w:sz w:val="16"/>
        </w:rPr>
        <w:t xml:space="preserve">.26 What this means, he argues, is that </w:t>
      </w:r>
      <w:r w:rsidRPr="00AD6BB7">
        <w:rPr>
          <w:rStyle w:val="Emphasis"/>
          <w:highlight w:val="cyan"/>
        </w:rPr>
        <w:t>spontaneity</w:t>
      </w:r>
      <w:r w:rsidRPr="00AD6BB7">
        <w:rPr>
          <w:sz w:val="16"/>
          <w:highlight w:val="cyan"/>
        </w:rPr>
        <w:t xml:space="preserve"> </w:t>
      </w:r>
      <w:r w:rsidRPr="00AD6BB7">
        <w:rPr>
          <w:rStyle w:val="StyleUnderline"/>
          <w:highlight w:val="cyan"/>
        </w:rPr>
        <w:t>is</w:t>
      </w:r>
      <w:r w:rsidRPr="00361C7D">
        <w:rPr>
          <w:rStyle w:val="StyleUnderline"/>
        </w:rPr>
        <w:t xml:space="preserve"> really </w:t>
      </w:r>
      <w:r w:rsidRPr="00AD6BB7">
        <w:rPr>
          <w:rStyle w:val="StyleUnderline"/>
          <w:highlight w:val="cyan"/>
        </w:rPr>
        <w:t xml:space="preserve">just </w:t>
      </w:r>
      <w:r w:rsidRPr="00AD6BB7">
        <w:rPr>
          <w:rStyle w:val="Emphasis"/>
          <w:highlight w:val="cyan"/>
        </w:rPr>
        <w:t>another</w:t>
      </w:r>
      <w:r w:rsidRPr="00361C7D">
        <w:rPr>
          <w:rStyle w:val="Emphasis"/>
        </w:rPr>
        <w:t xml:space="preserve"> version of </w:t>
      </w:r>
      <w:r w:rsidRPr="00AD6BB7">
        <w:rPr>
          <w:rStyle w:val="Emphasis"/>
          <w:highlight w:val="cyan"/>
        </w:rPr>
        <w:t>teleology</w:t>
      </w:r>
      <w:r w:rsidRPr="00AD6BB7">
        <w:rPr>
          <w:sz w:val="16"/>
          <w:highlight w:val="cyan"/>
        </w:rPr>
        <w:t xml:space="preserve">, </w:t>
      </w:r>
      <w:r w:rsidRPr="00AD6BB7">
        <w:rPr>
          <w:rStyle w:val="StyleUnderline"/>
          <w:highlight w:val="cyan"/>
        </w:rPr>
        <w:t>but</w:t>
      </w:r>
      <w:r w:rsidRPr="00361C7D">
        <w:rPr>
          <w:rStyle w:val="StyleUnderline"/>
        </w:rPr>
        <w:t xml:space="preserve"> one </w:t>
      </w:r>
      <w:r w:rsidRPr="00AD6BB7">
        <w:rPr>
          <w:rStyle w:val="StyleUnderline"/>
          <w:highlight w:val="cyan"/>
        </w:rPr>
        <w:t>that</w:t>
      </w:r>
      <w:r w:rsidRPr="00AD6BB7">
        <w:rPr>
          <w:sz w:val="16"/>
          <w:highlight w:val="cyan"/>
        </w:rPr>
        <w:t xml:space="preserve"> </w:t>
      </w:r>
      <w:r w:rsidRPr="00AD6BB7">
        <w:rPr>
          <w:rStyle w:val="Emphasis"/>
          <w:highlight w:val="cyan"/>
        </w:rPr>
        <w:t>works mysteriously</w:t>
      </w:r>
      <w:r w:rsidRPr="00361C7D">
        <w:rPr>
          <w:sz w:val="16"/>
        </w:rPr>
        <w:t xml:space="preserve">—by “some magic happening indifferently to our will.”27 </w:t>
      </w:r>
      <w:r w:rsidRPr="00361C7D">
        <w:rPr>
          <w:rStyle w:val="StyleUnderline"/>
        </w:rPr>
        <w:t>This</w:t>
      </w:r>
      <w:r w:rsidRPr="00361C7D">
        <w:rPr>
          <w:sz w:val="16"/>
        </w:rPr>
        <w:t xml:space="preserve"> </w:t>
      </w:r>
      <w:r w:rsidRPr="00361C7D">
        <w:rPr>
          <w:rStyle w:val="Emphasis"/>
        </w:rPr>
        <w:t>implicit teleology</w:t>
      </w:r>
      <w:r w:rsidRPr="00361C7D">
        <w:rPr>
          <w:sz w:val="16"/>
        </w:rPr>
        <w:t xml:space="preserve"> </w:t>
      </w:r>
      <w:r w:rsidRPr="00AD6BB7">
        <w:rPr>
          <w:rStyle w:val="StyleUnderline"/>
          <w:highlight w:val="cyan"/>
        </w:rPr>
        <w:t>allows</w:t>
      </w:r>
      <w:r w:rsidRPr="00361C7D">
        <w:rPr>
          <w:rStyle w:val="StyleUnderline"/>
        </w:rPr>
        <w:t xml:space="preserve"> us to</w:t>
      </w:r>
      <w:r w:rsidRPr="00361C7D">
        <w:rPr>
          <w:sz w:val="16"/>
        </w:rPr>
        <w:t xml:space="preserve"> </w:t>
      </w:r>
      <w:r w:rsidRPr="00AD6BB7">
        <w:rPr>
          <w:rStyle w:val="Emphasis"/>
          <w:highlight w:val="cyan"/>
        </w:rPr>
        <w:t>comfort</w:t>
      </w:r>
      <w:r w:rsidRPr="00361C7D">
        <w:rPr>
          <w:rStyle w:val="Emphasis"/>
        </w:rPr>
        <w:t xml:space="preserve"> ourselves</w:t>
      </w:r>
      <w:r w:rsidRPr="00361C7D">
        <w:rPr>
          <w:sz w:val="16"/>
        </w:rPr>
        <w:t xml:space="preserve"> </w:t>
      </w:r>
      <w:r w:rsidRPr="00AD6BB7">
        <w:rPr>
          <w:rStyle w:val="StyleUnderline"/>
          <w:highlight w:val="cyan"/>
        </w:rPr>
        <w:t>with the</w:t>
      </w:r>
      <w:r w:rsidRPr="00AD6BB7">
        <w:rPr>
          <w:sz w:val="16"/>
          <w:highlight w:val="cyan"/>
        </w:rPr>
        <w:t xml:space="preserve"> </w:t>
      </w:r>
      <w:r w:rsidRPr="00AD6BB7">
        <w:rPr>
          <w:rStyle w:val="Emphasis"/>
          <w:highlight w:val="cyan"/>
        </w:rPr>
        <w:t>illusion of a complete break</w:t>
      </w:r>
      <w:r w:rsidRPr="00361C7D">
        <w:rPr>
          <w:rStyle w:val="Emphasis"/>
        </w:rPr>
        <w:t xml:space="preserve"> to come</w:t>
      </w:r>
      <w:r w:rsidRPr="00361C7D">
        <w:rPr>
          <w:sz w:val="16"/>
        </w:rPr>
        <w:t>, “</w:t>
      </w:r>
      <w:r w:rsidRPr="00AD6BB7">
        <w:rPr>
          <w:rStyle w:val="StyleUnderline"/>
          <w:highlight w:val="cyan"/>
        </w:rPr>
        <w:t>the</w:t>
      </w:r>
      <w:r w:rsidRPr="00361C7D">
        <w:rPr>
          <w:sz w:val="16"/>
        </w:rPr>
        <w:t xml:space="preserve"> </w:t>
      </w:r>
      <w:r w:rsidRPr="00361C7D">
        <w:rPr>
          <w:rStyle w:val="Emphasis"/>
        </w:rPr>
        <w:t xml:space="preserve">faint </w:t>
      </w:r>
      <w:r w:rsidRPr="00AD6BB7">
        <w:rPr>
          <w:rStyle w:val="Emphasis"/>
          <w:highlight w:val="cyan"/>
        </w:rPr>
        <w:t>messianic hope</w:t>
      </w:r>
      <w:r w:rsidRPr="00AD6BB7">
        <w:rPr>
          <w:sz w:val="16"/>
          <w:highlight w:val="cyan"/>
        </w:rPr>
        <w:t xml:space="preserve"> </w:t>
      </w:r>
      <w:r w:rsidRPr="00AD6BB7">
        <w:rPr>
          <w:rStyle w:val="StyleUnderline"/>
          <w:highlight w:val="cyan"/>
        </w:rPr>
        <w:t>of an event that could one day inaugurate an order</w:t>
      </w:r>
      <w:r w:rsidRPr="00361C7D">
        <w:rPr>
          <w:rStyle w:val="StyleUnderline"/>
        </w:rPr>
        <w:t xml:space="preserve"> that will not be an order</w:t>
      </w:r>
      <w:r w:rsidRPr="00361C7D">
        <w:rPr>
          <w:sz w:val="16"/>
        </w:rPr>
        <w:t xml:space="preserve">, </w:t>
      </w:r>
      <w:r w:rsidRPr="00361C7D">
        <w:rPr>
          <w:rStyle w:val="StyleUnderline"/>
        </w:rPr>
        <w:t>an actuality that will exclude no potential</w:t>
      </w:r>
      <w:r w:rsidRPr="00361C7D">
        <w:rPr>
          <w:sz w:val="16"/>
        </w:rPr>
        <w:t xml:space="preserve">.”28 </w:t>
      </w:r>
      <w:r w:rsidRPr="00361C7D">
        <w:rPr>
          <w:rStyle w:val="StyleUnderline"/>
        </w:rPr>
        <w:t xml:space="preserve">It also </w:t>
      </w:r>
      <w:r w:rsidRPr="00AD6BB7">
        <w:rPr>
          <w:rStyle w:val="StyleUnderline"/>
          <w:highlight w:val="cyan"/>
        </w:rPr>
        <w:t>means</w:t>
      </w:r>
      <w:r w:rsidRPr="00361C7D">
        <w:rPr>
          <w:rStyle w:val="StyleUnderline"/>
        </w:rPr>
        <w:t xml:space="preserve"> that </w:t>
      </w:r>
      <w:r w:rsidRPr="00AD6BB7">
        <w:rPr>
          <w:rStyle w:val="StyleUnderline"/>
          <w:highlight w:val="cyan"/>
        </w:rPr>
        <w:t>we</w:t>
      </w:r>
      <w:r w:rsidRPr="00361C7D">
        <w:rPr>
          <w:rStyle w:val="StyleUnderline"/>
        </w:rPr>
        <w:t xml:space="preserve"> can</w:t>
      </w:r>
      <w:r w:rsidRPr="00361C7D">
        <w:rPr>
          <w:sz w:val="16"/>
        </w:rPr>
        <w:t xml:space="preserve"> </w:t>
      </w:r>
      <w:r w:rsidRPr="00AD6BB7">
        <w:rPr>
          <w:rStyle w:val="Emphasis"/>
          <w:highlight w:val="cyan"/>
        </w:rPr>
        <w:t>abdicate</w:t>
      </w:r>
      <w:r w:rsidRPr="00361C7D">
        <w:rPr>
          <w:rStyle w:val="Emphasis"/>
        </w:rPr>
        <w:t xml:space="preserve"> any </w:t>
      </w:r>
      <w:r w:rsidRPr="00AD6BB7">
        <w:rPr>
          <w:rStyle w:val="Emphasis"/>
          <w:highlight w:val="cyan"/>
        </w:rPr>
        <w:t>responsibility</w:t>
      </w:r>
      <w:r w:rsidRPr="00AD6BB7">
        <w:rPr>
          <w:sz w:val="16"/>
          <w:highlight w:val="cyan"/>
        </w:rPr>
        <w:t xml:space="preserve"> </w:t>
      </w:r>
      <w:r w:rsidRPr="00AD6BB7">
        <w:rPr>
          <w:rStyle w:val="StyleUnderline"/>
          <w:highlight w:val="cyan"/>
        </w:rPr>
        <w:t>to</w:t>
      </w:r>
      <w:r w:rsidRPr="00361C7D">
        <w:rPr>
          <w:rStyle w:val="StyleUnderline"/>
        </w:rPr>
        <w:t xml:space="preserve"> try to </w:t>
      </w:r>
      <w:r w:rsidRPr="00AD6BB7">
        <w:rPr>
          <w:rStyle w:val="StyleUnderline"/>
          <w:highlight w:val="cyan"/>
        </w:rPr>
        <w:t>realize</w:t>
      </w:r>
      <w:r w:rsidRPr="00361C7D">
        <w:rPr>
          <w:rStyle w:val="StyleUnderline"/>
        </w:rPr>
        <w:t xml:space="preserve"> our </w:t>
      </w:r>
      <w:r w:rsidRPr="00AD6BB7">
        <w:rPr>
          <w:rStyle w:val="StyleUnderline"/>
          <w:highlight w:val="cyan"/>
        </w:rPr>
        <w:t>collective potential</w:t>
      </w:r>
      <w:r w:rsidRPr="00361C7D">
        <w:rPr>
          <w:rStyle w:val="StyleUnderline"/>
        </w:rPr>
        <w:t xml:space="preserve"> now</w:t>
      </w:r>
      <w:r w:rsidRPr="00361C7D">
        <w:rPr>
          <w:sz w:val="16"/>
        </w:rPr>
        <w:t xml:space="preserve">. This covert teleology can be highly seductive: it feels radical and virtuous, while it frees us from the messy practical work of addressing conflicting interests and delivers us from the responsibility to </w:t>
      </w:r>
      <w:proofErr w:type="gramStart"/>
      <w:r w:rsidRPr="00361C7D">
        <w:rPr>
          <w:sz w:val="16"/>
        </w:rPr>
        <w:t>take action</w:t>
      </w:r>
      <w:proofErr w:type="gramEnd"/>
      <w:r w:rsidRPr="00361C7D">
        <w:rPr>
          <w:sz w:val="16"/>
        </w:rPr>
        <w:t xml:space="preserve"> in the present.</w:t>
      </w:r>
    </w:p>
    <w:p w14:paraId="5AB6CAB5" w14:textId="77777777" w:rsidR="006917C3" w:rsidRDefault="006917C3" w:rsidP="006917C3"/>
    <w:p w14:paraId="318B5CB8" w14:textId="77777777" w:rsidR="006917C3" w:rsidRDefault="006917C3" w:rsidP="006917C3">
      <w:pPr>
        <w:pStyle w:val="Heading4"/>
      </w:pPr>
      <w:r>
        <w:t xml:space="preserve">It's </w:t>
      </w:r>
      <w:proofErr w:type="gramStart"/>
      <w:r w:rsidRPr="00455938">
        <w:rPr>
          <w:u w:val="single"/>
        </w:rPr>
        <w:t>try</w:t>
      </w:r>
      <w:proofErr w:type="gramEnd"/>
      <w:r w:rsidRPr="00455938">
        <w:rPr>
          <w:u w:val="single"/>
        </w:rPr>
        <w:t xml:space="preserve"> or die</w:t>
      </w:r>
      <w:r>
        <w:t xml:space="preserve"> to develop </w:t>
      </w:r>
      <w:r w:rsidRPr="00455938">
        <w:rPr>
          <w:u w:val="single"/>
        </w:rPr>
        <w:t>large-scale politics</w:t>
      </w:r>
      <w:r>
        <w:t xml:space="preserve"> that center </w:t>
      </w:r>
      <w:r w:rsidRPr="00455938">
        <w:rPr>
          <w:u w:val="single"/>
        </w:rPr>
        <w:t>clear solutions</w:t>
      </w:r>
      <w:r>
        <w:t xml:space="preserve">. The 1AC made the implicit choice to accede to </w:t>
      </w:r>
      <w:r w:rsidRPr="00455938">
        <w:rPr>
          <w:u w:val="single"/>
        </w:rPr>
        <w:t>warming-based</w:t>
      </w:r>
      <w:r>
        <w:t xml:space="preserve"> extinction and structural violence, which turns case. </w:t>
      </w:r>
    </w:p>
    <w:p w14:paraId="4A70C5F3" w14:textId="77777777" w:rsidR="006917C3" w:rsidRDefault="006917C3" w:rsidP="006917C3">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“Preface,” in </w:t>
      </w:r>
      <w:r w:rsidRPr="00357555">
        <w:rPr>
          <w:i/>
          <w:iCs/>
        </w:rPr>
        <w:t>The Activist Humanist Form and Method in the Climate Crisis</w:t>
      </w:r>
      <w:r>
        <w:t>, pp. ix-xi, Princeton University Press, Ulven)</w:t>
      </w:r>
    </w:p>
    <w:p w14:paraId="6366E393" w14:textId="77777777" w:rsidR="006917C3" w:rsidRPr="00314116" w:rsidRDefault="006917C3" w:rsidP="006917C3">
      <w:pPr>
        <w:rPr>
          <w:sz w:val="16"/>
        </w:rPr>
      </w:pPr>
      <w:r w:rsidRPr="00314116">
        <w:rPr>
          <w:sz w:val="16"/>
        </w:rPr>
        <w:t>Preface</w:t>
      </w:r>
    </w:p>
    <w:p w14:paraId="7D35789B" w14:textId="77777777" w:rsidR="006917C3" w:rsidRPr="00314116" w:rsidRDefault="006917C3" w:rsidP="006917C3">
      <w:pPr>
        <w:rPr>
          <w:sz w:val="16"/>
        </w:rPr>
      </w:pPr>
      <w:r w:rsidRPr="000713F2">
        <w:rPr>
          <w:rStyle w:val="StyleUnderline"/>
        </w:rPr>
        <w:t xml:space="preserve">The </w:t>
      </w:r>
      <w:r w:rsidRPr="00AD6BB7">
        <w:rPr>
          <w:rStyle w:val="StyleUnderline"/>
          <w:highlight w:val="cyan"/>
        </w:rPr>
        <w:t>students</w:t>
      </w:r>
      <w:r w:rsidRPr="000713F2">
        <w:rPr>
          <w:rStyle w:val="StyleUnderline"/>
        </w:rPr>
        <w:t xml:space="preserve"> in my environmental humanities class </w:t>
      </w:r>
      <w:r w:rsidRPr="00AD6BB7">
        <w:rPr>
          <w:rStyle w:val="StyleUnderline"/>
          <w:highlight w:val="cyan"/>
        </w:rPr>
        <w:t>feel</w:t>
      </w:r>
      <w:r w:rsidRPr="00AD6BB7">
        <w:rPr>
          <w:sz w:val="16"/>
          <w:highlight w:val="cyan"/>
        </w:rPr>
        <w:t xml:space="preserve"> </w:t>
      </w:r>
      <w:r w:rsidRPr="00AD6BB7">
        <w:rPr>
          <w:rStyle w:val="Emphasis"/>
          <w:highlight w:val="cyan"/>
        </w:rPr>
        <w:t>bleak</w:t>
      </w:r>
      <w:r w:rsidRPr="000713F2">
        <w:rPr>
          <w:rStyle w:val="Emphasis"/>
        </w:rPr>
        <w:t xml:space="preserve"> and terrorstruck</w:t>
      </w:r>
      <w:r w:rsidRPr="00314116">
        <w:rPr>
          <w:sz w:val="16"/>
        </w:rPr>
        <w:t xml:space="preserve">. </w:t>
      </w:r>
      <w:r w:rsidRPr="000713F2">
        <w:rPr>
          <w:rStyle w:val="StyleUnderline"/>
        </w:rPr>
        <w:t>The issue of</w:t>
      </w:r>
      <w:r w:rsidRPr="00314116">
        <w:rPr>
          <w:sz w:val="16"/>
        </w:rPr>
        <w:t xml:space="preserve"> </w:t>
      </w:r>
      <w:r w:rsidRPr="00AD6BB7">
        <w:rPr>
          <w:rStyle w:val="Emphasis"/>
          <w:highlight w:val="cyan"/>
        </w:rPr>
        <w:t>climate change</w:t>
      </w:r>
      <w:r w:rsidRPr="00314116">
        <w:rPr>
          <w:sz w:val="16"/>
        </w:rPr>
        <w:t xml:space="preserve"> </w:t>
      </w:r>
      <w:r w:rsidRPr="000713F2">
        <w:rPr>
          <w:rStyle w:val="StyleUnderline"/>
        </w:rPr>
        <w:t>is</w:t>
      </w:r>
      <w:r w:rsidRPr="00314116">
        <w:rPr>
          <w:sz w:val="16"/>
        </w:rPr>
        <w:t xml:space="preserve"> </w:t>
      </w:r>
      <w:r w:rsidRPr="000713F2">
        <w:rPr>
          <w:rStyle w:val="Emphasis"/>
        </w:rPr>
        <w:t>so complex</w:t>
      </w:r>
      <w:r w:rsidRPr="00314116">
        <w:rPr>
          <w:sz w:val="16"/>
        </w:rPr>
        <w:t xml:space="preserve"> </w:t>
      </w:r>
      <w:r w:rsidRPr="000713F2">
        <w:rPr>
          <w:rStyle w:val="StyleUnderline"/>
        </w:rPr>
        <w:t>that it</w:t>
      </w:r>
      <w:r w:rsidRPr="00314116">
        <w:rPr>
          <w:sz w:val="16"/>
        </w:rPr>
        <w:t xml:space="preserve"> </w:t>
      </w:r>
      <w:r w:rsidRPr="00AD6BB7">
        <w:rPr>
          <w:rStyle w:val="Emphasis"/>
          <w:highlight w:val="cyan"/>
        </w:rPr>
        <w:t>defeats them</w:t>
      </w:r>
      <w:r w:rsidRPr="00314116">
        <w:rPr>
          <w:sz w:val="16"/>
        </w:rPr>
        <w:t xml:space="preserve">, they tell me. Most are science majors, but all of them know that the most powerful obstacles to meaningful change lie in culture, politics, and economics. And </w:t>
      </w:r>
      <w:r w:rsidRPr="000713F2">
        <w:rPr>
          <w:rStyle w:val="StyleUnderline"/>
        </w:rPr>
        <w:t>when they track the</w:t>
      </w:r>
      <w:r w:rsidRPr="00314116">
        <w:rPr>
          <w:sz w:val="16"/>
        </w:rPr>
        <w:t xml:space="preserve"> </w:t>
      </w:r>
      <w:r w:rsidRPr="000713F2">
        <w:rPr>
          <w:rStyle w:val="Emphasis"/>
        </w:rPr>
        <w:t>accelerating climate catastrophe</w:t>
      </w:r>
      <w:r w:rsidRPr="00314116">
        <w:rPr>
          <w:sz w:val="16"/>
        </w:rPr>
        <w:t xml:space="preserve"> </w:t>
      </w:r>
      <w:r w:rsidRPr="000713F2">
        <w:rPr>
          <w:rStyle w:val="StyleUnderline"/>
        </w:rPr>
        <w:t>to global corporations</w:t>
      </w:r>
      <w:r w:rsidRPr="00314116">
        <w:rPr>
          <w:sz w:val="16"/>
        </w:rPr>
        <w:t xml:space="preserve">, </w:t>
      </w:r>
      <w:r w:rsidRPr="000713F2">
        <w:rPr>
          <w:rStyle w:val="StyleUnderline"/>
        </w:rPr>
        <w:t>long histories of racism and colonialism</w:t>
      </w:r>
      <w:r w:rsidRPr="00314116">
        <w:rPr>
          <w:sz w:val="16"/>
        </w:rPr>
        <w:t xml:space="preserve">, </w:t>
      </w:r>
      <w:r w:rsidRPr="000713F2">
        <w:rPr>
          <w:rStyle w:val="StyleUnderline"/>
        </w:rPr>
        <w:t>and broken political systems</w:t>
      </w:r>
      <w:r w:rsidRPr="00314116">
        <w:rPr>
          <w:sz w:val="16"/>
        </w:rPr>
        <w:t xml:space="preserve">, </w:t>
      </w:r>
      <w:r w:rsidRPr="000713F2">
        <w:rPr>
          <w:rStyle w:val="StyleUnderline"/>
        </w:rPr>
        <w:t>they</w:t>
      </w:r>
      <w:r w:rsidRPr="00314116">
        <w:rPr>
          <w:sz w:val="16"/>
        </w:rPr>
        <w:t xml:space="preserve"> </w:t>
      </w:r>
      <w:r w:rsidRPr="000713F2">
        <w:rPr>
          <w:rStyle w:val="Emphasis"/>
        </w:rPr>
        <w:t>feel panic</w:t>
      </w:r>
      <w:r w:rsidRPr="00314116">
        <w:rPr>
          <w:sz w:val="16"/>
        </w:rPr>
        <w:t xml:space="preserve">: </w:t>
      </w:r>
      <w:r w:rsidRPr="000713F2">
        <w:rPr>
          <w:rStyle w:val="StyleUnderline"/>
        </w:rPr>
        <w:t>it will take years to unsettle these structures</w:t>
      </w:r>
      <w:r w:rsidRPr="00314116">
        <w:rPr>
          <w:sz w:val="16"/>
        </w:rPr>
        <w:t xml:space="preserve">, they say, </w:t>
      </w:r>
      <w:r w:rsidRPr="000713F2">
        <w:rPr>
          <w:rStyle w:val="StyleUnderline"/>
        </w:rPr>
        <w:t>and</w:t>
      </w:r>
      <w:r w:rsidRPr="00314116">
        <w:rPr>
          <w:sz w:val="16"/>
        </w:rPr>
        <w:t xml:space="preserve"> </w:t>
      </w:r>
      <w:r w:rsidRPr="000713F2">
        <w:rPr>
          <w:rStyle w:val="Emphasis"/>
        </w:rPr>
        <w:t>the world is already on fire</w:t>
      </w:r>
      <w:r w:rsidRPr="00314116">
        <w:rPr>
          <w:sz w:val="16"/>
        </w:rPr>
        <w:t>.</w:t>
      </w:r>
    </w:p>
    <w:p w14:paraId="0760DC55" w14:textId="77777777" w:rsidR="006917C3" w:rsidRPr="00314116" w:rsidRDefault="006917C3" w:rsidP="006917C3">
      <w:pPr>
        <w:rPr>
          <w:sz w:val="16"/>
        </w:rPr>
      </w:pPr>
      <w:r w:rsidRPr="00314116">
        <w:rPr>
          <w:sz w:val="16"/>
        </w:rPr>
        <w:t xml:space="preserve">These students know that individual actions are not enough to halt the juggernaut of climate change, but every single one of them still tries valiantly to reduce their own carbon footprint. Most of them have already stopped eating meat. They recycle and compost. They wash their clothes in cold water and take short showers. They encourage family members and friends to buy sustainable goods and adopt eco-friendly habits. They strive for purity, and they are sharply critical of themselves when they fall short. One is ashamed </w:t>
      </w:r>
      <w:proofErr w:type="gramStart"/>
      <w:r w:rsidRPr="00314116">
        <w:rPr>
          <w:sz w:val="16"/>
        </w:rPr>
        <w:t>for</w:t>
      </w:r>
      <w:proofErr w:type="gramEnd"/>
      <w:r w:rsidRPr="00314116">
        <w:rPr>
          <w:sz w:val="16"/>
        </w:rPr>
        <w:t xml:space="preserve"> not being able to reduce his waste to zero. Another explains how guilty she feels when she shops for new clothes. They worry a lot about hypocrisy, unwilling to call themselves real environmentalists </w:t>
      </w:r>
      <w:proofErr w:type="gramStart"/>
      <w:r w:rsidRPr="00314116">
        <w:rPr>
          <w:sz w:val="16"/>
        </w:rPr>
        <w:t>as long as</w:t>
      </w:r>
      <w:proofErr w:type="gramEnd"/>
      <w:r w:rsidRPr="00314116">
        <w:rPr>
          <w:sz w:val="16"/>
        </w:rPr>
        <w:t xml:space="preserve"> they still use plastic cups or drive cars. The people they admire most are those who maintain the most austere standards of green living. Some look forward to a future without humans with a sense of relief.</w:t>
      </w:r>
    </w:p>
    <w:p w14:paraId="29F14C79" w14:textId="77777777" w:rsidR="006917C3" w:rsidRPr="00314116" w:rsidRDefault="006917C3" w:rsidP="006917C3">
      <w:pPr>
        <w:rPr>
          <w:sz w:val="16"/>
        </w:rPr>
      </w:pPr>
      <w:r w:rsidRPr="00314116">
        <w:rPr>
          <w:sz w:val="16"/>
        </w:rPr>
        <w:t xml:space="preserve">These students embrace humility, open-endedness, undecidability, and complexity, some of the core values that I, as a literary studies scholar, have been working to teach for decades. I find myself feeling a growing unease about this work. </w:t>
      </w:r>
      <w:r w:rsidRPr="000713F2">
        <w:rPr>
          <w:rStyle w:val="StyleUnderline"/>
        </w:rPr>
        <w:t>Not wanting to risk an arrogant imposition of their own views</w:t>
      </w:r>
      <w:r w:rsidRPr="00314116">
        <w:rPr>
          <w:sz w:val="16"/>
        </w:rPr>
        <w:t xml:space="preserve"> on </w:t>
      </w:r>
      <w:proofErr w:type="gramStart"/>
      <w:r w:rsidRPr="00314116">
        <w:rPr>
          <w:sz w:val="16"/>
        </w:rPr>
        <w:t xml:space="preserve">others, </w:t>
      </w:r>
      <w:r w:rsidRPr="000713F2">
        <w:rPr>
          <w:rStyle w:val="StyleUnderline"/>
        </w:rPr>
        <w:t>and</w:t>
      </w:r>
      <w:proofErr w:type="gramEnd"/>
      <w:r w:rsidRPr="00314116">
        <w:rPr>
          <w:sz w:val="16"/>
        </w:rPr>
        <w:t xml:space="preserve"> </w:t>
      </w:r>
      <w:r w:rsidRPr="00AD6BB7">
        <w:rPr>
          <w:rStyle w:val="Emphasis"/>
          <w:highlight w:val="cyan"/>
        </w:rPr>
        <w:t>overwhelmed</w:t>
      </w:r>
      <w:r w:rsidRPr="00AD6BB7">
        <w:rPr>
          <w:sz w:val="16"/>
          <w:highlight w:val="cyan"/>
        </w:rPr>
        <w:t xml:space="preserve"> </w:t>
      </w:r>
      <w:r w:rsidRPr="00AD6BB7">
        <w:rPr>
          <w:rStyle w:val="StyleUnderline"/>
          <w:highlight w:val="cyan"/>
        </w:rPr>
        <w:t>by the prospect of dismantling</w:t>
      </w:r>
      <w:r w:rsidRPr="000713F2">
        <w:rPr>
          <w:rStyle w:val="StyleUnderline"/>
        </w:rPr>
        <w:t xml:space="preserve"> the huge </w:t>
      </w:r>
      <w:r w:rsidRPr="00AD6BB7">
        <w:rPr>
          <w:rStyle w:val="StyleUnderline"/>
          <w:highlight w:val="cyan"/>
        </w:rPr>
        <w:t>structures</w:t>
      </w:r>
      <w:r w:rsidRPr="000713F2">
        <w:rPr>
          <w:rStyle w:val="StyleUnderline"/>
        </w:rPr>
        <w:t xml:space="preserve"> that enable climate change</w:t>
      </w:r>
      <w:r w:rsidRPr="00314116">
        <w:rPr>
          <w:sz w:val="16"/>
        </w:rPr>
        <w:t xml:space="preserve">, </w:t>
      </w:r>
      <w:r w:rsidRPr="000713F2">
        <w:rPr>
          <w:rStyle w:val="StyleUnderline"/>
        </w:rPr>
        <w:t>my students</w:t>
      </w:r>
      <w:r w:rsidRPr="00314116">
        <w:rPr>
          <w:sz w:val="16"/>
        </w:rPr>
        <w:t xml:space="preserve"> </w:t>
      </w:r>
      <w:r w:rsidRPr="00AD6BB7">
        <w:rPr>
          <w:rStyle w:val="Emphasis"/>
          <w:highlight w:val="cyan"/>
        </w:rPr>
        <w:t>fall back on</w:t>
      </w:r>
      <w:r w:rsidRPr="00314116">
        <w:rPr>
          <w:sz w:val="16"/>
        </w:rPr>
        <w:t xml:space="preserve"> </w:t>
      </w:r>
      <w:r w:rsidRPr="000713F2">
        <w:rPr>
          <w:rStyle w:val="StyleUnderline"/>
        </w:rPr>
        <w:t xml:space="preserve">policing </w:t>
      </w:r>
      <w:r w:rsidRPr="00AD6BB7">
        <w:rPr>
          <w:rStyle w:val="StyleUnderline"/>
          <w:highlight w:val="cyan"/>
        </w:rPr>
        <w:t>their own actions</w:t>
      </w:r>
      <w:r w:rsidRPr="00314116">
        <w:rPr>
          <w:sz w:val="16"/>
        </w:rPr>
        <w:t xml:space="preserve">. </w:t>
      </w:r>
      <w:r w:rsidRPr="000713F2">
        <w:rPr>
          <w:rStyle w:val="StyleUnderline"/>
        </w:rPr>
        <w:t>They</w:t>
      </w:r>
      <w:r w:rsidRPr="00314116">
        <w:rPr>
          <w:sz w:val="16"/>
        </w:rPr>
        <w:t xml:space="preserve"> </w:t>
      </w:r>
      <w:r w:rsidRPr="00AD6BB7">
        <w:rPr>
          <w:rStyle w:val="Emphasis"/>
          <w:highlight w:val="cyan"/>
        </w:rPr>
        <w:t>cannot</w:t>
      </w:r>
      <w:r w:rsidRPr="00314116">
        <w:rPr>
          <w:sz w:val="16"/>
        </w:rPr>
        <w:t xml:space="preserve"> </w:t>
      </w:r>
      <w:r w:rsidRPr="000713F2">
        <w:rPr>
          <w:rStyle w:val="StyleUnderline"/>
        </w:rPr>
        <w:t>even</w:t>
      </w:r>
      <w:r w:rsidRPr="00314116">
        <w:rPr>
          <w:sz w:val="16"/>
        </w:rPr>
        <w:t xml:space="preserve"> </w:t>
      </w:r>
      <w:r w:rsidRPr="00AD6BB7">
        <w:rPr>
          <w:rStyle w:val="Emphasis"/>
          <w:highlight w:val="cyan"/>
        </w:rPr>
        <w:t>imagine</w:t>
      </w:r>
      <w:r w:rsidRPr="00AD6BB7">
        <w:rPr>
          <w:sz w:val="16"/>
          <w:highlight w:val="cyan"/>
        </w:rPr>
        <w:t xml:space="preserve"> </w:t>
      </w:r>
      <w:r w:rsidRPr="00AD6BB7">
        <w:rPr>
          <w:rStyle w:val="StyleUnderline"/>
          <w:highlight w:val="cyan"/>
        </w:rPr>
        <w:t>working at a</w:t>
      </w:r>
      <w:r w:rsidRPr="00AD6BB7">
        <w:rPr>
          <w:sz w:val="16"/>
          <w:highlight w:val="cyan"/>
        </w:rPr>
        <w:t xml:space="preserve"> </w:t>
      </w:r>
      <w:r w:rsidRPr="00AD6BB7">
        <w:rPr>
          <w:rStyle w:val="Emphasis"/>
          <w:highlight w:val="cyan"/>
        </w:rPr>
        <w:t>scale larger than individual decision making</w:t>
      </w:r>
      <w:r w:rsidRPr="00314116">
        <w:rPr>
          <w:sz w:val="16"/>
        </w:rPr>
        <w:t xml:space="preserve">, </w:t>
      </w:r>
      <w:r w:rsidRPr="000713F2">
        <w:rPr>
          <w:rStyle w:val="StyleUnderline"/>
        </w:rPr>
        <w:t>which is also</w:t>
      </w:r>
      <w:r w:rsidRPr="00314116">
        <w:rPr>
          <w:sz w:val="16"/>
        </w:rPr>
        <w:t xml:space="preserve">, </w:t>
      </w:r>
      <w:r w:rsidRPr="000713F2">
        <w:rPr>
          <w:rStyle w:val="StyleUnderline"/>
        </w:rPr>
        <w:t>in this moment of climate catastrophe</w:t>
      </w:r>
      <w:r w:rsidRPr="00314116">
        <w:rPr>
          <w:sz w:val="16"/>
        </w:rPr>
        <w:t xml:space="preserve">, </w:t>
      </w:r>
      <w:r w:rsidRPr="000713F2">
        <w:rPr>
          <w:rStyle w:val="StyleUnderline"/>
        </w:rPr>
        <w:t>the</w:t>
      </w:r>
      <w:r w:rsidRPr="00314116">
        <w:rPr>
          <w:sz w:val="16"/>
        </w:rPr>
        <w:t xml:space="preserve"> </w:t>
      </w:r>
      <w:r w:rsidRPr="00AD6BB7">
        <w:rPr>
          <w:rStyle w:val="StyleUnderline"/>
          <w:highlight w:val="cyan"/>
        </w:rPr>
        <w:t>scale</w:t>
      </w:r>
      <w:r w:rsidRPr="00AD6BB7">
        <w:rPr>
          <w:sz w:val="16"/>
          <w:highlight w:val="cyan"/>
        </w:rPr>
        <w:t xml:space="preserve"> </w:t>
      </w:r>
      <w:r w:rsidRPr="00AD6BB7">
        <w:rPr>
          <w:rStyle w:val="Emphasis"/>
          <w:highlight w:val="cyan"/>
        </w:rPr>
        <w:t>of isolation and hopelessness</w:t>
      </w:r>
      <w:r w:rsidRPr="00314116">
        <w:rPr>
          <w:sz w:val="16"/>
        </w:rPr>
        <w:t xml:space="preserve">. </w:t>
      </w:r>
      <w:r w:rsidRPr="000713F2">
        <w:rPr>
          <w:rStyle w:val="StyleUnderline"/>
        </w:rPr>
        <w:t>They have</w:t>
      </w:r>
      <w:r w:rsidRPr="00314116">
        <w:rPr>
          <w:sz w:val="16"/>
        </w:rPr>
        <w:t xml:space="preserve"> </w:t>
      </w:r>
      <w:r w:rsidRPr="00AD6BB7">
        <w:rPr>
          <w:rStyle w:val="Emphasis"/>
          <w:highlight w:val="cyan"/>
        </w:rPr>
        <w:t>no models of</w:t>
      </w:r>
      <w:r w:rsidRPr="00AD6BB7">
        <w:rPr>
          <w:sz w:val="16"/>
          <w:highlight w:val="cyan"/>
        </w:rPr>
        <w:t xml:space="preserve"> </w:t>
      </w:r>
      <w:r w:rsidRPr="00AD6BB7">
        <w:rPr>
          <w:rStyle w:val="StyleUnderline"/>
          <w:highlight w:val="cyan"/>
        </w:rPr>
        <w:t>effective political</w:t>
      </w:r>
      <w:r w:rsidRPr="00AD6BB7">
        <w:rPr>
          <w:sz w:val="16"/>
          <w:highlight w:val="cyan"/>
        </w:rPr>
        <w:t xml:space="preserve"> </w:t>
      </w:r>
      <w:r w:rsidRPr="00AD6BB7">
        <w:rPr>
          <w:rStyle w:val="Emphasis"/>
          <w:highlight w:val="cyan"/>
        </w:rPr>
        <w:t>action</w:t>
      </w:r>
      <w:r w:rsidRPr="00314116">
        <w:rPr>
          <w:sz w:val="16"/>
        </w:rPr>
        <w:t>.</w:t>
      </w:r>
    </w:p>
    <w:p w14:paraId="290F7C26" w14:textId="77777777" w:rsidR="006917C3" w:rsidRPr="00314116" w:rsidRDefault="006917C3" w:rsidP="006917C3">
      <w:pPr>
        <w:rPr>
          <w:sz w:val="16"/>
        </w:rPr>
      </w:pPr>
      <w:r w:rsidRPr="00314116">
        <w:rPr>
          <w:sz w:val="16"/>
        </w:rPr>
        <w:t xml:space="preserve">Turning to scholarship in the environmental humanities intensifies my unease. </w:t>
      </w:r>
      <w:r w:rsidRPr="000713F2">
        <w:rPr>
          <w:rStyle w:val="StyleUnderline"/>
        </w:rPr>
        <w:t xml:space="preserve">The most influential thinkers in the field </w:t>
      </w:r>
      <w:r w:rsidRPr="00AD6BB7">
        <w:rPr>
          <w:rStyle w:val="StyleUnderline"/>
          <w:highlight w:val="cyan"/>
        </w:rPr>
        <w:t>urge us</w:t>
      </w:r>
      <w:r w:rsidRPr="000713F2">
        <w:rPr>
          <w:rStyle w:val="StyleUnderline"/>
        </w:rPr>
        <w:t xml:space="preserve"> above all </w:t>
      </w:r>
      <w:r w:rsidRPr="00AD6BB7">
        <w:rPr>
          <w:rStyle w:val="StyleUnderline"/>
          <w:highlight w:val="cyan"/>
        </w:rPr>
        <w:t>to</w:t>
      </w:r>
      <w:r w:rsidRPr="00AD6BB7">
        <w:rPr>
          <w:sz w:val="16"/>
          <w:highlight w:val="cyan"/>
        </w:rPr>
        <w:t xml:space="preserve"> </w:t>
      </w:r>
      <w:r w:rsidRPr="00AD6BB7">
        <w:rPr>
          <w:rStyle w:val="Emphasis"/>
          <w:highlight w:val="cyan"/>
        </w:rPr>
        <w:t>open</w:t>
      </w:r>
      <w:r w:rsidRPr="000713F2">
        <w:rPr>
          <w:rStyle w:val="Emphasis"/>
        </w:rPr>
        <w:t xml:space="preserve"> ourselves </w:t>
      </w:r>
      <w:r w:rsidRPr="00AD6BB7">
        <w:rPr>
          <w:rStyle w:val="Emphasis"/>
          <w:highlight w:val="cyan"/>
        </w:rPr>
        <w:t>to</w:t>
      </w:r>
      <w:r w:rsidRPr="000713F2">
        <w:rPr>
          <w:rStyle w:val="Emphasis"/>
        </w:rPr>
        <w:t xml:space="preserve"> wild </w:t>
      </w:r>
      <w:r w:rsidRPr="00AD6BB7">
        <w:rPr>
          <w:rStyle w:val="Emphasis"/>
          <w:highlight w:val="cyan"/>
        </w:rPr>
        <w:t>possibilities</w:t>
      </w:r>
      <w:r w:rsidRPr="00314116">
        <w:rPr>
          <w:sz w:val="16"/>
        </w:rPr>
        <w:t xml:space="preserve">, </w:t>
      </w:r>
      <w:r w:rsidRPr="000713F2">
        <w:rPr>
          <w:rStyle w:val="StyleUnderline"/>
        </w:rPr>
        <w:t>and to feel awe and wonder in the face of an overwhelming complexity</w:t>
      </w:r>
      <w:r w:rsidRPr="00314116">
        <w:rPr>
          <w:sz w:val="16"/>
        </w:rPr>
        <w:t xml:space="preserve">. They argue that we must strive to undo dominant Euro-American ideas about the power of the human subject and recognize the intricate enmeshment of human bodies in ecologies composed of all kinds of non-human objects and forces, from rocks and birds to bacteria and fungi. </w:t>
      </w:r>
      <w:r w:rsidRPr="000713F2">
        <w:rPr>
          <w:rStyle w:val="StyleUnderline"/>
        </w:rPr>
        <w:t>We</w:t>
      </w:r>
      <w:r w:rsidRPr="00314116">
        <w:rPr>
          <w:sz w:val="16"/>
        </w:rPr>
        <w:t xml:space="preserve"> </w:t>
      </w:r>
      <w:r w:rsidRPr="000713F2">
        <w:rPr>
          <w:rStyle w:val="Emphasis"/>
        </w:rPr>
        <w:t xml:space="preserve">must </w:t>
      </w:r>
      <w:r w:rsidRPr="00AD6BB7">
        <w:rPr>
          <w:rStyle w:val="Emphasis"/>
          <w:highlight w:val="cyan"/>
        </w:rPr>
        <w:t>resist</w:t>
      </w:r>
      <w:r w:rsidRPr="00314116">
        <w:rPr>
          <w:sz w:val="16"/>
        </w:rPr>
        <w:t xml:space="preserve"> </w:t>
      </w:r>
      <w:r w:rsidRPr="000713F2">
        <w:rPr>
          <w:rStyle w:val="StyleUnderline"/>
        </w:rPr>
        <w:t>the capitalist and colonialist</w:t>
      </w:r>
      <w:r w:rsidRPr="00314116">
        <w:rPr>
          <w:sz w:val="16"/>
        </w:rPr>
        <w:t xml:space="preserve"> </w:t>
      </w:r>
      <w:r w:rsidRPr="00AD6BB7">
        <w:rPr>
          <w:rStyle w:val="Emphasis"/>
          <w:highlight w:val="cyan"/>
        </w:rPr>
        <w:t>imperatives</w:t>
      </w:r>
      <w:r w:rsidRPr="000713F2">
        <w:rPr>
          <w:rStyle w:val="Emphasis"/>
        </w:rPr>
        <w:t xml:space="preserve"> to dominate and exploit</w:t>
      </w:r>
      <w:r w:rsidRPr="00314116">
        <w:rPr>
          <w:sz w:val="16"/>
        </w:rPr>
        <w:t xml:space="preserve"> </w:t>
      </w:r>
      <w:r w:rsidRPr="000713F2">
        <w:rPr>
          <w:rStyle w:val="StyleUnderline"/>
        </w:rPr>
        <w:t>otherness for the sake of profit</w:t>
      </w:r>
      <w:r w:rsidRPr="00314116">
        <w:rPr>
          <w:sz w:val="16"/>
        </w:rPr>
        <w:t xml:space="preserve">. </w:t>
      </w:r>
      <w:r w:rsidRPr="000713F2">
        <w:rPr>
          <w:rStyle w:val="StyleUnderline"/>
        </w:rPr>
        <w:t>We must</w:t>
      </w:r>
      <w:r w:rsidRPr="00314116">
        <w:rPr>
          <w:sz w:val="16"/>
        </w:rPr>
        <w:t xml:space="preserve"> </w:t>
      </w:r>
      <w:r w:rsidRPr="00AD6BB7">
        <w:rPr>
          <w:rStyle w:val="Emphasis"/>
          <w:highlight w:val="cyan"/>
        </w:rPr>
        <w:t>unlearn</w:t>
      </w:r>
      <w:r w:rsidRPr="000713F2">
        <w:rPr>
          <w:rStyle w:val="Emphasis"/>
        </w:rPr>
        <w:t xml:space="preserve"> the </w:t>
      </w:r>
      <w:r w:rsidRPr="00AD6BB7">
        <w:rPr>
          <w:rStyle w:val="Emphasis"/>
          <w:highlight w:val="cyan"/>
        </w:rPr>
        <w:t>illusion of progress</w:t>
      </w:r>
      <w:r w:rsidRPr="00314116">
        <w:rPr>
          <w:sz w:val="16"/>
        </w:rPr>
        <w:t xml:space="preserve"> </w:t>
      </w:r>
      <w:r w:rsidRPr="000713F2">
        <w:rPr>
          <w:rStyle w:val="StyleUnderline"/>
        </w:rPr>
        <w:t>and</w:t>
      </w:r>
      <w:r w:rsidRPr="00314116">
        <w:rPr>
          <w:sz w:val="16"/>
        </w:rPr>
        <w:t xml:space="preserve"> </w:t>
      </w:r>
      <w:r w:rsidRPr="000713F2">
        <w:rPr>
          <w:rStyle w:val="Emphasis"/>
        </w:rPr>
        <w:t>honor the vast suffering and loss</w:t>
      </w:r>
      <w:r w:rsidRPr="00314116">
        <w:rPr>
          <w:sz w:val="16"/>
        </w:rPr>
        <w:t xml:space="preserve"> </w:t>
      </w:r>
      <w:r w:rsidRPr="000713F2">
        <w:rPr>
          <w:rStyle w:val="StyleUnderline"/>
        </w:rPr>
        <w:t>that have resulted from naive techno-fixes and other illusions of a better future where humans remain in charge</w:t>
      </w:r>
      <w:r w:rsidRPr="00314116">
        <w:rPr>
          <w:sz w:val="16"/>
        </w:rPr>
        <w:t>. The task, Donna Haraway says, is “to be truly present, not as a vanishing pivot between awful or edenic pasts and apocalyptic or salvific futures, but as moral critters entwined in myriad unfinished configurations of places, times, matters, meanings.”1</w:t>
      </w:r>
    </w:p>
    <w:p w14:paraId="521A8E80" w14:textId="77777777" w:rsidR="006917C3" w:rsidRPr="00314116" w:rsidRDefault="006917C3" w:rsidP="006917C3">
      <w:pPr>
        <w:rPr>
          <w:sz w:val="16"/>
        </w:rPr>
      </w:pPr>
      <w:r w:rsidRPr="00314116">
        <w:rPr>
          <w:sz w:val="16"/>
        </w:rPr>
        <w:t xml:space="preserve">This has been revelatory and exciting work for me, but </w:t>
      </w:r>
      <w:r w:rsidRPr="000713F2">
        <w:rPr>
          <w:rStyle w:val="StyleUnderline"/>
        </w:rPr>
        <w:t>I worry that it</w:t>
      </w:r>
      <w:r w:rsidRPr="00314116">
        <w:rPr>
          <w:sz w:val="16"/>
        </w:rPr>
        <w:t xml:space="preserve"> </w:t>
      </w:r>
      <w:r w:rsidRPr="00AD6BB7">
        <w:rPr>
          <w:rStyle w:val="Emphasis"/>
          <w:highlight w:val="cyan"/>
        </w:rPr>
        <w:t>leads to</w:t>
      </w:r>
      <w:r w:rsidRPr="00314116">
        <w:rPr>
          <w:sz w:val="16"/>
        </w:rPr>
        <w:t xml:space="preserve"> </w:t>
      </w:r>
      <w:r w:rsidRPr="000713F2">
        <w:rPr>
          <w:rStyle w:val="StyleUnderline"/>
        </w:rPr>
        <w:t>the same</w:t>
      </w:r>
      <w:r w:rsidRPr="00314116">
        <w:rPr>
          <w:sz w:val="16"/>
        </w:rPr>
        <w:t xml:space="preserve"> </w:t>
      </w:r>
      <w:r w:rsidRPr="000713F2">
        <w:rPr>
          <w:rStyle w:val="Emphasis"/>
        </w:rPr>
        <w:t xml:space="preserve">hopelessness and </w:t>
      </w:r>
      <w:r w:rsidRPr="00AD6BB7">
        <w:rPr>
          <w:rStyle w:val="Emphasis"/>
          <w:highlight w:val="cyan"/>
        </w:rPr>
        <w:t>powerlessness</w:t>
      </w:r>
      <w:r w:rsidRPr="00314116">
        <w:rPr>
          <w:sz w:val="16"/>
        </w:rPr>
        <w:t xml:space="preserve"> </w:t>
      </w:r>
      <w:r w:rsidRPr="000713F2">
        <w:rPr>
          <w:rStyle w:val="StyleUnderline"/>
        </w:rPr>
        <w:t>I see in my students</w:t>
      </w:r>
      <w:r w:rsidRPr="00314116">
        <w:rPr>
          <w:sz w:val="16"/>
        </w:rPr>
        <w:t xml:space="preserve">. We find </w:t>
      </w:r>
      <w:r w:rsidRPr="00AD6BB7">
        <w:rPr>
          <w:rStyle w:val="StyleUnderline"/>
          <w:highlight w:val="cyan"/>
        </w:rPr>
        <w:t>scholars</w:t>
      </w:r>
      <w:r w:rsidRPr="000713F2">
        <w:rPr>
          <w:rStyle w:val="StyleUnderline"/>
        </w:rPr>
        <w:t xml:space="preserve"> across the</w:t>
      </w:r>
      <w:r w:rsidRPr="00314116">
        <w:rPr>
          <w:sz w:val="16"/>
        </w:rPr>
        <w:t xml:space="preserve"> environmental </w:t>
      </w:r>
      <w:r w:rsidRPr="000713F2">
        <w:rPr>
          <w:rStyle w:val="StyleUnderline"/>
        </w:rPr>
        <w:t xml:space="preserve">humanities </w:t>
      </w:r>
      <w:r w:rsidRPr="00AD6BB7">
        <w:rPr>
          <w:rStyle w:val="StyleUnderline"/>
          <w:highlight w:val="cyan"/>
        </w:rPr>
        <w:t>moving</w:t>
      </w:r>
      <w:r w:rsidRPr="000713F2">
        <w:rPr>
          <w:rStyle w:val="StyleUnderline"/>
        </w:rPr>
        <w:t xml:space="preserve"> back and forth</w:t>
      </w:r>
      <w:r w:rsidRPr="00314116">
        <w:rPr>
          <w:sz w:val="16"/>
        </w:rPr>
        <w:t xml:space="preserve"> </w:t>
      </w:r>
      <w:r w:rsidRPr="00AD6BB7">
        <w:rPr>
          <w:rStyle w:val="Emphasis"/>
          <w:highlight w:val="cyan"/>
        </w:rPr>
        <w:t>between longings</w:t>
      </w:r>
      <w:r w:rsidRPr="00AD6BB7">
        <w:rPr>
          <w:sz w:val="16"/>
          <w:highlight w:val="cyan"/>
        </w:rPr>
        <w:t xml:space="preserve"> </w:t>
      </w:r>
      <w:r w:rsidRPr="00AD6BB7">
        <w:rPr>
          <w:rStyle w:val="StyleUnderline"/>
          <w:highlight w:val="cyan"/>
        </w:rPr>
        <w:t>for a “wholesale dismantling,”</w:t>
      </w:r>
      <w:r w:rsidRPr="000713F2">
        <w:rPr>
          <w:rStyle w:val="StyleUnderline"/>
        </w:rPr>
        <w:t xml:space="preserve"> on the one hand</w:t>
      </w:r>
      <w:r w:rsidRPr="00314116">
        <w:rPr>
          <w:sz w:val="16"/>
        </w:rPr>
        <w:t xml:space="preserve">, </w:t>
      </w:r>
      <w:r w:rsidRPr="00AD6BB7">
        <w:rPr>
          <w:rStyle w:val="Emphasis"/>
          <w:highlight w:val="cyan"/>
        </w:rPr>
        <w:t>and</w:t>
      </w:r>
      <w:r w:rsidRPr="000713F2">
        <w:rPr>
          <w:rStyle w:val="Emphasis"/>
        </w:rPr>
        <w:t xml:space="preserve"> an </w:t>
      </w:r>
      <w:r w:rsidRPr="00AD6BB7">
        <w:rPr>
          <w:rStyle w:val="Emphasis"/>
          <w:highlight w:val="cyan"/>
        </w:rPr>
        <w:t>embrace of “the minor gesture”</w:t>
      </w:r>
      <w:r w:rsidRPr="00314116">
        <w:rPr>
          <w:sz w:val="16"/>
        </w:rPr>
        <w:t xml:space="preserve"> </w:t>
      </w:r>
      <w:r w:rsidRPr="000713F2">
        <w:rPr>
          <w:rStyle w:val="StyleUnderline"/>
        </w:rPr>
        <w:t>and “non-cumulative, self-erasing, processual experience” on the other</w:t>
      </w:r>
      <w:r w:rsidRPr="00314116">
        <w:rPr>
          <w:sz w:val="16"/>
        </w:rPr>
        <w:t xml:space="preserve">.2 Humanists speak of turns to beekeeping and gardening, arts of witnessing, and documenting local ecologies through memoir and photography.3 “The anthropocene is no time for transcendent, definitive mappings, transparent knowledge systems, or confident epistemologies,” writes Stacy Alaimo. “Surely all those things got us into this predicament to begin with.”4 </w:t>
      </w:r>
      <w:r w:rsidRPr="00AD6BB7">
        <w:rPr>
          <w:rStyle w:val="StyleUnderline"/>
          <w:highlight w:val="cyan"/>
        </w:rPr>
        <w:t>Caught</w:t>
      </w:r>
      <w:r w:rsidRPr="00314116">
        <w:rPr>
          <w:sz w:val="16"/>
        </w:rPr>
        <w:t xml:space="preserve">, like my students, </w:t>
      </w:r>
      <w:r w:rsidRPr="00AD6BB7">
        <w:rPr>
          <w:rStyle w:val="StyleUnderline"/>
          <w:highlight w:val="cyan"/>
        </w:rPr>
        <w:t>between gloom</w:t>
      </w:r>
      <w:r w:rsidRPr="00314116">
        <w:rPr>
          <w:rStyle w:val="StyleUnderline"/>
        </w:rPr>
        <w:t xml:space="preserve"> about the prospects of a massive global transformation </w:t>
      </w:r>
      <w:r w:rsidRPr="00AD6BB7">
        <w:rPr>
          <w:rStyle w:val="StyleUnderline"/>
          <w:highlight w:val="cyan"/>
        </w:rPr>
        <w:t>and</w:t>
      </w:r>
      <w:r w:rsidRPr="00314116">
        <w:rPr>
          <w:rStyle w:val="StyleUnderline"/>
        </w:rPr>
        <w:t xml:space="preserve"> small-scale </w:t>
      </w:r>
      <w:r w:rsidRPr="00AD6BB7">
        <w:rPr>
          <w:rStyle w:val="StyleUnderline"/>
          <w:highlight w:val="cyan"/>
        </w:rPr>
        <w:t>actions too insubstantial</w:t>
      </w:r>
      <w:r w:rsidRPr="00314116">
        <w:rPr>
          <w:rStyle w:val="StyleUnderline"/>
        </w:rPr>
        <w:t xml:space="preserve"> to bring a halt to the runaway feedback loops of global warming</w:t>
      </w:r>
      <w:r w:rsidRPr="00314116">
        <w:rPr>
          <w:sz w:val="16"/>
        </w:rPr>
        <w:t xml:space="preserve">, many </w:t>
      </w:r>
      <w:r w:rsidRPr="00314116">
        <w:rPr>
          <w:rStyle w:val="StyleUnderline"/>
        </w:rPr>
        <w:t>humanists</w:t>
      </w:r>
      <w:r w:rsidRPr="00314116">
        <w:rPr>
          <w:sz w:val="16"/>
        </w:rPr>
        <w:t xml:space="preserve"> </w:t>
      </w:r>
      <w:r w:rsidRPr="00314116">
        <w:rPr>
          <w:rStyle w:val="Emphasis"/>
        </w:rPr>
        <w:t>move directly to mourning</w:t>
      </w:r>
      <w:r w:rsidRPr="00314116">
        <w:rPr>
          <w:sz w:val="16"/>
        </w:rPr>
        <w:t xml:space="preserve">, </w:t>
      </w:r>
      <w:r w:rsidRPr="00314116">
        <w:rPr>
          <w:rStyle w:val="StyleUnderline"/>
        </w:rPr>
        <w:t>encouraging us to face the terrible, inevitable fact of overwhelming loss, both past and to come</w:t>
      </w:r>
      <w:r w:rsidRPr="00314116">
        <w:rPr>
          <w:sz w:val="16"/>
        </w:rPr>
        <w:t xml:space="preserve">. Some argue that mourning is what the humanities are best equipped to offer.5 A surprising number, horrified by histories of violence and exploitation, actively </w:t>
      </w:r>
      <w:proofErr w:type="gramStart"/>
      <w:r w:rsidRPr="00314116">
        <w:rPr>
          <w:sz w:val="16"/>
        </w:rPr>
        <w:t>look</w:t>
      </w:r>
      <w:proofErr w:type="gramEnd"/>
      <w:r w:rsidRPr="00314116">
        <w:rPr>
          <w:sz w:val="16"/>
        </w:rPr>
        <w:t xml:space="preserve"> forward to human extinction.6</w:t>
      </w:r>
    </w:p>
    <w:p w14:paraId="5FD9B664" w14:textId="77777777" w:rsidR="006917C3" w:rsidRPr="00314116" w:rsidRDefault="006917C3" w:rsidP="006917C3">
      <w:pPr>
        <w:rPr>
          <w:sz w:val="16"/>
        </w:rPr>
      </w:pPr>
      <w:r w:rsidRPr="00314116">
        <w:rPr>
          <w:sz w:val="16"/>
        </w:rPr>
        <w:t xml:space="preserve">At first it seems strange to find environmental humanists arriving at the same conclusions as undergraduates at Cornell majoring in plant science and environmental engineering. Maybe these similarities are an index of our success: could it be that the humanities are now powerfully influencing thinkers across fields? It seems more likely, instead, that this convergence is an index of our zeitgeist. </w:t>
      </w:r>
      <w:r w:rsidRPr="00314116">
        <w:rPr>
          <w:rStyle w:val="StyleUnderline"/>
        </w:rPr>
        <w:t>From where I sit</w:t>
      </w:r>
      <w:r w:rsidRPr="00314116">
        <w:rPr>
          <w:sz w:val="16"/>
        </w:rPr>
        <w:t xml:space="preserve">, </w:t>
      </w:r>
      <w:r w:rsidRPr="00314116">
        <w:rPr>
          <w:rStyle w:val="StyleUnderline"/>
        </w:rPr>
        <w:t>the</w:t>
      </w:r>
      <w:r w:rsidRPr="00314116">
        <w:rPr>
          <w:sz w:val="16"/>
        </w:rPr>
        <w:t xml:space="preserve"> environmental </w:t>
      </w:r>
      <w:r w:rsidRPr="00314116">
        <w:rPr>
          <w:rStyle w:val="StyleUnderline"/>
        </w:rPr>
        <w:t xml:space="preserve">humanities seem to be </w:t>
      </w:r>
      <w:r w:rsidRPr="00AD6BB7">
        <w:rPr>
          <w:rStyle w:val="StyleUnderline"/>
          <w:highlight w:val="cyan"/>
        </w:rPr>
        <w:t>actively</w:t>
      </w:r>
      <w:r w:rsidRPr="00AD6BB7">
        <w:rPr>
          <w:sz w:val="16"/>
          <w:highlight w:val="cyan"/>
        </w:rPr>
        <w:t xml:space="preserve"> </w:t>
      </w:r>
      <w:r w:rsidRPr="00AD6BB7">
        <w:rPr>
          <w:rStyle w:val="Emphasis"/>
          <w:highlight w:val="cyan"/>
        </w:rPr>
        <w:t>reinforcing</w:t>
      </w:r>
      <w:r w:rsidRPr="00314116">
        <w:rPr>
          <w:sz w:val="16"/>
        </w:rPr>
        <w:t xml:space="preserve"> </w:t>
      </w:r>
      <w:r w:rsidRPr="00314116">
        <w:rPr>
          <w:rStyle w:val="StyleUnderline"/>
        </w:rPr>
        <w:t>one of the most</w:t>
      </w:r>
      <w:r w:rsidRPr="00314116">
        <w:rPr>
          <w:sz w:val="16"/>
        </w:rPr>
        <w:t xml:space="preserve"> </w:t>
      </w:r>
      <w:r w:rsidRPr="00314116">
        <w:rPr>
          <w:rStyle w:val="Emphasis"/>
        </w:rPr>
        <w:t>dominant attitudes</w:t>
      </w:r>
      <w:r w:rsidRPr="00314116">
        <w:rPr>
          <w:sz w:val="16"/>
        </w:rPr>
        <w:t xml:space="preserve"> </w:t>
      </w:r>
      <w:r w:rsidRPr="00314116">
        <w:rPr>
          <w:rStyle w:val="StyleUnderline"/>
        </w:rPr>
        <w:t>available to us in this neoliberal moment</w:t>
      </w:r>
      <w:r w:rsidRPr="00314116">
        <w:rPr>
          <w:sz w:val="16"/>
        </w:rPr>
        <w:t xml:space="preserve">: </w:t>
      </w:r>
      <w:r w:rsidRPr="00314116">
        <w:rPr>
          <w:rStyle w:val="StyleUnderline"/>
        </w:rPr>
        <w:t>a</w:t>
      </w:r>
      <w:r w:rsidRPr="00314116">
        <w:rPr>
          <w:sz w:val="16"/>
        </w:rPr>
        <w:t xml:space="preserve"> </w:t>
      </w:r>
      <w:r w:rsidRPr="00AD6BB7">
        <w:rPr>
          <w:rStyle w:val="Emphasis"/>
          <w:highlight w:val="cyan"/>
        </w:rPr>
        <w:t>withdrawal</w:t>
      </w:r>
      <w:r w:rsidRPr="00AD6BB7">
        <w:rPr>
          <w:sz w:val="16"/>
          <w:highlight w:val="cyan"/>
        </w:rPr>
        <w:t xml:space="preserve"> </w:t>
      </w:r>
      <w:r w:rsidRPr="00AD6BB7">
        <w:rPr>
          <w:rStyle w:val="StyleUnderline"/>
          <w:highlight w:val="cyan"/>
        </w:rPr>
        <w:t>from the public sphere</w:t>
      </w:r>
      <w:r w:rsidRPr="00314116">
        <w:rPr>
          <w:sz w:val="16"/>
        </w:rPr>
        <w:t>.</w:t>
      </w:r>
    </w:p>
    <w:p w14:paraId="3E36F7C4" w14:textId="77777777" w:rsidR="006917C3" w:rsidRDefault="006917C3" w:rsidP="006917C3">
      <w:pPr>
        <w:rPr>
          <w:sz w:val="16"/>
        </w:rPr>
      </w:pPr>
      <w:r w:rsidRPr="00314116">
        <w:rPr>
          <w:sz w:val="16"/>
        </w:rPr>
        <w:t xml:space="preserve">After all, </w:t>
      </w:r>
      <w:r w:rsidRPr="00AD6BB7">
        <w:rPr>
          <w:rStyle w:val="StyleUnderline"/>
          <w:highlight w:val="cyan"/>
        </w:rPr>
        <w:t>there is a</w:t>
      </w:r>
      <w:r w:rsidRPr="00314116">
        <w:rPr>
          <w:sz w:val="16"/>
        </w:rPr>
        <w:t xml:space="preserve"> </w:t>
      </w:r>
      <w:r w:rsidRPr="00314116">
        <w:rPr>
          <w:rStyle w:val="Emphasis"/>
        </w:rPr>
        <w:t xml:space="preserve">whole </w:t>
      </w:r>
      <w:r w:rsidRPr="00AD6BB7">
        <w:rPr>
          <w:rStyle w:val="Emphasis"/>
          <w:highlight w:val="cyan"/>
        </w:rPr>
        <w:t>register missing</w:t>
      </w:r>
      <w:r w:rsidRPr="00AD6BB7">
        <w:rPr>
          <w:sz w:val="16"/>
          <w:highlight w:val="cyan"/>
        </w:rPr>
        <w:t xml:space="preserve"> </w:t>
      </w:r>
      <w:r w:rsidRPr="00AD6BB7">
        <w:rPr>
          <w:rStyle w:val="StyleUnderline"/>
          <w:highlight w:val="cyan"/>
        </w:rPr>
        <w:t>between</w:t>
      </w:r>
      <w:r w:rsidRPr="00314116">
        <w:rPr>
          <w:rStyle w:val="StyleUnderline"/>
        </w:rPr>
        <w:t xml:space="preserve"> dreams of a total global </w:t>
      </w:r>
      <w:r w:rsidRPr="00AD6BB7">
        <w:rPr>
          <w:rStyle w:val="StyleUnderline"/>
          <w:highlight w:val="cyan"/>
        </w:rPr>
        <w:t>revolution and the small-scale act</w:t>
      </w:r>
      <w:r w:rsidRPr="00314116">
        <w:rPr>
          <w:rStyle w:val="StyleUnderline"/>
        </w:rPr>
        <w:t xml:space="preserve"> or gesture</w:t>
      </w:r>
      <w:r w:rsidRPr="00314116">
        <w:rPr>
          <w:sz w:val="16"/>
        </w:rPr>
        <w:t>, and that is the polis—</w:t>
      </w:r>
      <w:r w:rsidRPr="00AD6BB7">
        <w:rPr>
          <w:rStyle w:val="StyleUnderline"/>
          <w:highlight w:val="cyan"/>
        </w:rPr>
        <w:t>the</w:t>
      </w:r>
      <w:r w:rsidRPr="00AD6BB7">
        <w:rPr>
          <w:sz w:val="16"/>
          <w:highlight w:val="cyan"/>
        </w:rPr>
        <w:t xml:space="preserve"> </w:t>
      </w:r>
      <w:r w:rsidRPr="00AD6BB7">
        <w:rPr>
          <w:rStyle w:val="Emphasis"/>
          <w:highlight w:val="cyan"/>
        </w:rPr>
        <w:t>scale of collective life</w:t>
      </w:r>
      <w:r w:rsidRPr="00314116">
        <w:rPr>
          <w:sz w:val="16"/>
        </w:rPr>
        <w:t xml:space="preserve">. </w:t>
      </w:r>
      <w:r w:rsidRPr="00AD6BB7">
        <w:rPr>
          <w:rStyle w:val="Emphasis"/>
          <w:highlight w:val="cyan"/>
        </w:rPr>
        <w:t>Politics</w:t>
      </w:r>
      <w:r w:rsidRPr="00314116">
        <w:rPr>
          <w:sz w:val="16"/>
        </w:rPr>
        <w:t xml:space="preserve"> </w:t>
      </w:r>
      <w:r w:rsidRPr="00314116">
        <w:rPr>
          <w:rStyle w:val="StyleUnderline"/>
        </w:rPr>
        <w:t xml:space="preserve">in its most fundamental sense </w:t>
      </w:r>
      <w:r w:rsidRPr="00AD6BB7">
        <w:rPr>
          <w:rStyle w:val="StyleUnderline"/>
          <w:highlight w:val="cyan"/>
        </w:rPr>
        <w:t>is the</w:t>
      </w:r>
      <w:r w:rsidRPr="00314116">
        <w:rPr>
          <w:sz w:val="16"/>
        </w:rPr>
        <w:t xml:space="preserve"> </w:t>
      </w:r>
      <w:r w:rsidRPr="00314116">
        <w:rPr>
          <w:rStyle w:val="Emphasis"/>
        </w:rPr>
        <w:t xml:space="preserve">hard, messy </w:t>
      </w:r>
      <w:r w:rsidRPr="00AD6BB7">
        <w:rPr>
          <w:rStyle w:val="Emphasis"/>
          <w:highlight w:val="cyan"/>
        </w:rPr>
        <w:t>work</w:t>
      </w:r>
      <w:r w:rsidRPr="00AD6BB7">
        <w:rPr>
          <w:sz w:val="16"/>
          <w:highlight w:val="cyan"/>
        </w:rPr>
        <w:t xml:space="preserve"> </w:t>
      </w:r>
      <w:r w:rsidRPr="00AD6BB7">
        <w:rPr>
          <w:rStyle w:val="StyleUnderline"/>
          <w:highlight w:val="cyan"/>
        </w:rPr>
        <w:t>of living in common</w:t>
      </w:r>
      <w:r w:rsidRPr="00314116">
        <w:rPr>
          <w:rStyle w:val="StyleUnderline"/>
        </w:rPr>
        <w:t xml:space="preserve"> with </w:t>
      </w:r>
      <w:proofErr w:type="gramStart"/>
      <w:r w:rsidRPr="00314116">
        <w:rPr>
          <w:rStyle w:val="StyleUnderline"/>
        </w:rPr>
        <w:t>lots and lots of</w:t>
      </w:r>
      <w:proofErr w:type="gramEnd"/>
      <w:r w:rsidRPr="00314116">
        <w:rPr>
          <w:rStyle w:val="StyleUnderline"/>
        </w:rPr>
        <w:t xml:space="preserve"> others</w:t>
      </w:r>
      <w:r w:rsidRPr="00314116">
        <w:rPr>
          <w:sz w:val="16"/>
        </w:rPr>
        <w:t xml:space="preserve">. </w:t>
      </w:r>
      <w:r w:rsidRPr="00314116">
        <w:rPr>
          <w:rStyle w:val="StyleUnderline"/>
        </w:rPr>
        <w:t>It</w:t>
      </w:r>
      <w:r w:rsidRPr="00314116">
        <w:rPr>
          <w:sz w:val="16"/>
        </w:rPr>
        <w:t xml:space="preserve"> </w:t>
      </w:r>
      <w:r w:rsidRPr="00314116">
        <w:rPr>
          <w:rStyle w:val="Emphasis"/>
        </w:rPr>
        <w:t xml:space="preserve">entails </w:t>
      </w:r>
      <w:r w:rsidRPr="00AD6BB7">
        <w:rPr>
          <w:rStyle w:val="Emphasis"/>
          <w:highlight w:val="cyan"/>
        </w:rPr>
        <w:t>decisions about</w:t>
      </w:r>
      <w:r w:rsidRPr="00314116">
        <w:rPr>
          <w:sz w:val="16"/>
        </w:rPr>
        <w:t xml:space="preserve"> </w:t>
      </w:r>
      <w:r w:rsidRPr="00314116">
        <w:rPr>
          <w:rStyle w:val="StyleUnderline"/>
        </w:rPr>
        <w:t>arrangements of</w:t>
      </w:r>
      <w:r w:rsidRPr="00314116">
        <w:rPr>
          <w:sz w:val="16"/>
        </w:rPr>
        <w:t xml:space="preserve"> </w:t>
      </w:r>
      <w:r w:rsidRPr="00314116">
        <w:rPr>
          <w:rStyle w:val="Emphasis"/>
        </w:rPr>
        <w:t>space</w:t>
      </w:r>
      <w:r w:rsidRPr="00314116">
        <w:rPr>
          <w:sz w:val="16"/>
        </w:rPr>
        <w:t xml:space="preserve"> </w:t>
      </w:r>
      <w:r w:rsidRPr="00314116">
        <w:rPr>
          <w:rStyle w:val="StyleUnderline"/>
        </w:rPr>
        <w:t>and</w:t>
      </w:r>
      <w:r w:rsidRPr="00314116">
        <w:rPr>
          <w:sz w:val="16"/>
        </w:rPr>
        <w:t xml:space="preserve"> </w:t>
      </w:r>
      <w:r w:rsidRPr="00314116">
        <w:rPr>
          <w:rStyle w:val="Emphasis"/>
        </w:rPr>
        <w:t>time</w:t>
      </w:r>
      <w:r w:rsidRPr="00314116">
        <w:rPr>
          <w:sz w:val="16"/>
        </w:rPr>
        <w:t xml:space="preserve"> </w:t>
      </w:r>
      <w:r w:rsidRPr="00314116">
        <w:rPr>
          <w:rStyle w:val="StyleUnderline"/>
        </w:rPr>
        <w:t>and the</w:t>
      </w:r>
      <w:r w:rsidRPr="00314116">
        <w:rPr>
          <w:sz w:val="16"/>
        </w:rPr>
        <w:t xml:space="preserve"> </w:t>
      </w:r>
      <w:r w:rsidRPr="00314116">
        <w:rPr>
          <w:rStyle w:val="Emphasis"/>
        </w:rPr>
        <w:t xml:space="preserve">distribution of </w:t>
      </w:r>
      <w:r w:rsidRPr="00AD6BB7">
        <w:rPr>
          <w:rStyle w:val="Emphasis"/>
          <w:highlight w:val="cyan"/>
        </w:rPr>
        <w:t>power and resources</w:t>
      </w:r>
      <w:r w:rsidRPr="00314116">
        <w:rPr>
          <w:sz w:val="16"/>
        </w:rPr>
        <w:t xml:space="preserve">. This decision making is almost always disappointing, and often intolerably unjust. Even democratic decisions are often blunt instruments, covering over differences, reinforcing existing inequalities, and failing to envision genuinely radical or far-reaching changes. And </w:t>
      </w:r>
      <w:r w:rsidRPr="00AD6BB7">
        <w:rPr>
          <w:rStyle w:val="StyleUnderline"/>
          <w:highlight w:val="cyan"/>
        </w:rPr>
        <w:t>it is true</w:t>
      </w:r>
      <w:r w:rsidRPr="00314116">
        <w:rPr>
          <w:rStyle w:val="StyleUnderline"/>
        </w:rPr>
        <w:t xml:space="preserve"> that most powerful </w:t>
      </w:r>
      <w:r w:rsidRPr="00AD6BB7">
        <w:rPr>
          <w:rStyle w:val="StyleUnderline"/>
          <w:highlight w:val="cyan"/>
        </w:rPr>
        <w:t>institutions are corrupt</w:t>
      </w:r>
      <w:r w:rsidRPr="00314116">
        <w:rPr>
          <w:rStyle w:val="StyleUnderline"/>
        </w:rPr>
        <w:t xml:space="preserve"> and hierarchical, reproducing and reentrenching historical injuries over time. </w:t>
      </w:r>
      <w:r w:rsidRPr="00AD6BB7">
        <w:rPr>
          <w:rStyle w:val="StyleUnderline"/>
          <w:highlight w:val="cyan"/>
        </w:rPr>
        <w:t>But can it be</w:t>
      </w:r>
      <w:r w:rsidRPr="00314116">
        <w:rPr>
          <w:rStyle w:val="StyleUnderline"/>
        </w:rPr>
        <w:t xml:space="preserve"> right </w:t>
      </w:r>
      <w:r w:rsidRPr="00AD6BB7">
        <w:rPr>
          <w:rStyle w:val="StyleUnderline"/>
          <w:highlight w:val="cyan"/>
        </w:rPr>
        <w:t>that our only option</w:t>
      </w:r>
      <w:r w:rsidRPr="00314116">
        <w:rPr>
          <w:rStyle w:val="StyleUnderline"/>
        </w:rPr>
        <w:t xml:space="preserve">, in this context, </w:t>
      </w:r>
      <w:r w:rsidRPr="00AD6BB7">
        <w:rPr>
          <w:rStyle w:val="StyleUnderline"/>
          <w:highlight w:val="cyan"/>
        </w:rPr>
        <w:t>is</w:t>
      </w:r>
      <w:r w:rsidRPr="00AD6BB7">
        <w:rPr>
          <w:sz w:val="16"/>
          <w:highlight w:val="cyan"/>
        </w:rPr>
        <w:t xml:space="preserve"> </w:t>
      </w:r>
      <w:r w:rsidRPr="00AD6BB7">
        <w:rPr>
          <w:rStyle w:val="Emphasis"/>
          <w:highlight w:val="cyan"/>
        </w:rPr>
        <w:t>to refuse</w:t>
      </w:r>
      <w:r w:rsidRPr="00AD6BB7">
        <w:rPr>
          <w:sz w:val="16"/>
          <w:highlight w:val="cyan"/>
        </w:rPr>
        <w:t xml:space="preserve"> </w:t>
      </w:r>
      <w:r w:rsidRPr="00AD6BB7">
        <w:rPr>
          <w:rStyle w:val="StyleUnderline"/>
          <w:highlight w:val="cyan"/>
        </w:rPr>
        <w:t>political action, and</w:t>
      </w:r>
      <w:r w:rsidRPr="00314116">
        <w:rPr>
          <w:rStyle w:val="StyleUnderline"/>
        </w:rPr>
        <w:t xml:space="preserve"> in so doing</w:t>
      </w:r>
      <w:r w:rsidRPr="00314116">
        <w:rPr>
          <w:sz w:val="16"/>
        </w:rPr>
        <w:t xml:space="preserve"> </w:t>
      </w:r>
      <w:r w:rsidRPr="00314116">
        <w:rPr>
          <w:rStyle w:val="Emphasis"/>
        </w:rPr>
        <w:t xml:space="preserve">effectively </w:t>
      </w:r>
      <w:r w:rsidRPr="00AD6BB7">
        <w:rPr>
          <w:rStyle w:val="Emphasis"/>
          <w:highlight w:val="cyan"/>
        </w:rPr>
        <w:t>accede</w:t>
      </w:r>
      <w:r w:rsidRPr="00AD6BB7">
        <w:rPr>
          <w:sz w:val="16"/>
          <w:highlight w:val="cyan"/>
        </w:rPr>
        <w:t xml:space="preserve"> </w:t>
      </w:r>
      <w:r w:rsidRPr="00AD6BB7">
        <w:rPr>
          <w:rStyle w:val="StyleUnderline"/>
          <w:highlight w:val="cyan"/>
        </w:rPr>
        <w:t>to</w:t>
      </w:r>
      <w:r w:rsidRPr="00314116">
        <w:rPr>
          <w:sz w:val="16"/>
        </w:rPr>
        <w:t xml:space="preserve"> </w:t>
      </w:r>
      <w:r w:rsidRPr="00314116">
        <w:rPr>
          <w:rStyle w:val="Emphasis"/>
        </w:rPr>
        <w:t xml:space="preserve">massive </w:t>
      </w:r>
      <w:r w:rsidRPr="00AD6BB7">
        <w:rPr>
          <w:rStyle w:val="Emphasis"/>
          <w:highlight w:val="cyan"/>
        </w:rPr>
        <w:t>extinction</w:t>
      </w:r>
      <w:r w:rsidRPr="00314116">
        <w:rPr>
          <w:sz w:val="16"/>
        </w:rPr>
        <w:t xml:space="preserve">? </w:t>
      </w:r>
      <w:r w:rsidRPr="00AD6BB7">
        <w:rPr>
          <w:rStyle w:val="StyleUnderline"/>
          <w:highlight w:val="cyan"/>
        </w:rPr>
        <w:t>Climate change is</w:t>
      </w:r>
      <w:r w:rsidRPr="00314116">
        <w:rPr>
          <w:rStyle w:val="StyleUnderline"/>
        </w:rPr>
        <w:t xml:space="preserve"> already</w:t>
      </w:r>
      <w:r w:rsidRPr="00314116">
        <w:rPr>
          <w:sz w:val="16"/>
        </w:rPr>
        <w:t xml:space="preserve"> </w:t>
      </w:r>
      <w:r w:rsidRPr="00AD6BB7">
        <w:rPr>
          <w:rStyle w:val="Emphasis"/>
          <w:highlight w:val="cyan"/>
        </w:rPr>
        <w:t>magnifying</w:t>
      </w:r>
      <w:r w:rsidRPr="00314116">
        <w:rPr>
          <w:sz w:val="16"/>
        </w:rPr>
        <w:t xml:space="preserve"> </w:t>
      </w:r>
      <w:r w:rsidRPr="00314116">
        <w:rPr>
          <w:rStyle w:val="StyleUnderline"/>
        </w:rPr>
        <w:t xml:space="preserve">the </w:t>
      </w:r>
      <w:r w:rsidRPr="00AD6BB7">
        <w:rPr>
          <w:rStyle w:val="StyleUnderline"/>
          <w:highlight w:val="cyan"/>
        </w:rPr>
        <w:t>suffering of the</w:t>
      </w:r>
      <w:r w:rsidRPr="00314116">
        <w:rPr>
          <w:rStyle w:val="StyleUnderline"/>
        </w:rPr>
        <w:t xml:space="preserve"> world’s</w:t>
      </w:r>
      <w:r w:rsidRPr="00314116">
        <w:rPr>
          <w:sz w:val="16"/>
        </w:rPr>
        <w:t xml:space="preserve"> </w:t>
      </w:r>
      <w:r w:rsidRPr="00AD6BB7">
        <w:rPr>
          <w:rStyle w:val="Emphasis"/>
          <w:highlight w:val="cyan"/>
        </w:rPr>
        <w:t>most vulnerable</w:t>
      </w:r>
      <w:r w:rsidRPr="00314116">
        <w:rPr>
          <w:rStyle w:val="Emphasis"/>
        </w:rPr>
        <w:t xml:space="preserve"> bodies</w:t>
      </w:r>
      <w:r w:rsidRPr="00314116">
        <w:rPr>
          <w:sz w:val="16"/>
        </w:rPr>
        <w:t xml:space="preserve">. </w:t>
      </w:r>
      <w:r w:rsidRPr="00AD6BB7">
        <w:rPr>
          <w:rStyle w:val="StyleUnderline"/>
          <w:highlight w:val="cyan"/>
        </w:rPr>
        <w:t>To</w:t>
      </w:r>
      <w:r w:rsidRPr="00AD6BB7">
        <w:rPr>
          <w:sz w:val="16"/>
          <w:highlight w:val="cyan"/>
        </w:rPr>
        <w:t xml:space="preserve"> </w:t>
      </w:r>
      <w:r w:rsidRPr="00AD6BB7">
        <w:rPr>
          <w:rStyle w:val="Emphasis"/>
          <w:highlight w:val="cyan"/>
        </w:rPr>
        <w:t>allow it</w:t>
      </w:r>
      <w:r w:rsidRPr="00314116">
        <w:rPr>
          <w:sz w:val="16"/>
        </w:rPr>
        <w:t xml:space="preserve">s predictable catastrophes </w:t>
      </w:r>
      <w:r w:rsidRPr="00AD6BB7">
        <w:rPr>
          <w:rStyle w:val="StyleUnderline"/>
          <w:highlight w:val="cyan"/>
        </w:rPr>
        <w:t>to unfold is to</w:t>
      </w:r>
      <w:r w:rsidRPr="00AD6BB7">
        <w:rPr>
          <w:sz w:val="16"/>
          <w:highlight w:val="cyan"/>
        </w:rPr>
        <w:t xml:space="preserve"> </w:t>
      </w:r>
      <w:r w:rsidRPr="00AD6BB7">
        <w:rPr>
          <w:rStyle w:val="Emphasis"/>
          <w:highlight w:val="cyan"/>
        </w:rPr>
        <w:t>acquiesce to</w:t>
      </w:r>
      <w:r w:rsidRPr="00314116">
        <w:rPr>
          <w:rStyle w:val="Emphasis"/>
        </w:rPr>
        <w:t xml:space="preserve"> unjust </w:t>
      </w:r>
      <w:r w:rsidRPr="00AD6BB7">
        <w:rPr>
          <w:rStyle w:val="Emphasis"/>
          <w:highlight w:val="cyan"/>
        </w:rPr>
        <w:t>violence</w:t>
      </w:r>
      <w:r w:rsidRPr="00AD6BB7">
        <w:rPr>
          <w:sz w:val="16"/>
          <w:highlight w:val="cyan"/>
        </w:rPr>
        <w:t xml:space="preserve"> </w:t>
      </w:r>
      <w:r w:rsidRPr="00AD6BB7">
        <w:rPr>
          <w:rStyle w:val="StyleUnderline"/>
          <w:highlight w:val="cyan"/>
        </w:rPr>
        <w:t>on an</w:t>
      </w:r>
      <w:r w:rsidRPr="00AD6BB7">
        <w:rPr>
          <w:sz w:val="16"/>
          <w:highlight w:val="cyan"/>
        </w:rPr>
        <w:t xml:space="preserve"> </w:t>
      </w:r>
      <w:r w:rsidRPr="00AD6BB7">
        <w:rPr>
          <w:rStyle w:val="Emphasis"/>
          <w:highlight w:val="cyan"/>
        </w:rPr>
        <w:t>unprecedented</w:t>
      </w:r>
      <w:r w:rsidRPr="00314116">
        <w:rPr>
          <w:rStyle w:val="Emphasis"/>
        </w:rPr>
        <w:t xml:space="preserve"> </w:t>
      </w:r>
      <w:r w:rsidRPr="00AD6BB7">
        <w:rPr>
          <w:rStyle w:val="Emphasis"/>
          <w:highlight w:val="cyan"/>
        </w:rPr>
        <w:t>scale</w:t>
      </w:r>
      <w:r w:rsidRPr="00314116">
        <w:rPr>
          <w:sz w:val="16"/>
        </w:rPr>
        <w:t xml:space="preserve">, </w:t>
      </w:r>
      <w:r w:rsidRPr="00314116">
        <w:rPr>
          <w:rStyle w:val="StyleUnderline"/>
        </w:rPr>
        <w:t>more immense than all past genocides</w:t>
      </w:r>
      <w:r w:rsidRPr="00314116">
        <w:rPr>
          <w:sz w:val="16"/>
        </w:rPr>
        <w:t xml:space="preserve">. </w:t>
      </w:r>
    </w:p>
    <w:p w14:paraId="5DCBE115" w14:textId="77777777" w:rsidR="006917C3" w:rsidRDefault="006917C3" w:rsidP="006917C3">
      <w:pPr>
        <w:pStyle w:val="Heading4"/>
      </w:pPr>
      <w:r>
        <w:t xml:space="preserve">Vote negative for </w:t>
      </w:r>
      <w:r w:rsidRPr="00455938">
        <w:rPr>
          <w:u w:val="single"/>
        </w:rPr>
        <w:t>collective continuance</w:t>
      </w:r>
      <w:r>
        <w:t xml:space="preserve">. </w:t>
      </w:r>
    </w:p>
    <w:p w14:paraId="7186DC62" w14:textId="77777777" w:rsidR="006917C3" w:rsidRDefault="006917C3" w:rsidP="006917C3">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“Toward an Affirmative Instrumentality,” in </w:t>
      </w:r>
      <w:r w:rsidRPr="00357555">
        <w:rPr>
          <w:i/>
          <w:iCs/>
        </w:rPr>
        <w:t>The Activist Humanist Form and Method in the Climate Crisis</w:t>
      </w:r>
      <w:r>
        <w:t>, pp. 11-15, Princeton University Press, Ulven)</w:t>
      </w:r>
    </w:p>
    <w:p w14:paraId="5DC1A22C" w14:textId="77777777" w:rsidR="006917C3" w:rsidRPr="00455938" w:rsidRDefault="006917C3" w:rsidP="006917C3">
      <w:pPr>
        <w:rPr>
          <w:sz w:val="16"/>
        </w:rPr>
      </w:pPr>
      <w:r w:rsidRPr="00455938">
        <w:rPr>
          <w:sz w:val="16"/>
        </w:rPr>
        <w:t>Collective Continuance</w:t>
      </w:r>
    </w:p>
    <w:p w14:paraId="68775483" w14:textId="77777777" w:rsidR="006917C3" w:rsidRPr="00455938" w:rsidRDefault="006917C3" w:rsidP="006917C3">
      <w:pPr>
        <w:rPr>
          <w:sz w:val="16"/>
        </w:rPr>
      </w:pPr>
      <w:r w:rsidRPr="00455938">
        <w:rPr>
          <w:rStyle w:val="StyleUnderline"/>
        </w:rPr>
        <w:t>The first step is to reframe the problem of instrumentality</w:t>
      </w:r>
      <w:r w:rsidRPr="00455938">
        <w:rPr>
          <w:sz w:val="16"/>
        </w:rPr>
        <w:t xml:space="preserve">. </w:t>
      </w:r>
      <w:r w:rsidRPr="00AD6BB7">
        <w:rPr>
          <w:rStyle w:val="StyleUnderline"/>
          <w:highlight w:val="cyan"/>
        </w:rPr>
        <w:t>There is</w:t>
      </w:r>
      <w:r w:rsidRPr="00AD6BB7">
        <w:rPr>
          <w:sz w:val="16"/>
          <w:highlight w:val="cyan"/>
        </w:rPr>
        <w:t xml:space="preserve"> </w:t>
      </w:r>
      <w:r w:rsidRPr="00AD6BB7">
        <w:rPr>
          <w:rStyle w:val="Emphasis"/>
          <w:highlight w:val="cyan"/>
        </w:rPr>
        <w:t>something attractive</w:t>
      </w:r>
      <w:r w:rsidRPr="00455938">
        <w:rPr>
          <w:sz w:val="16"/>
        </w:rPr>
        <w:t xml:space="preserve">ly pure </w:t>
      </w:r>
      <w:r w:rsidRPr="00AD6BB7">
        <w:rPr>
          <w:rStyle w:val="StyleUnderline"/>
          <w:highlight w:val="cyan"/>
        </w:rPr>
        <w:t>about refusing complicity</w:t>
      </w:r>
      <w:r w:rsidRPr="00455938">
        <w:rPr>
          <w:rStyle w:val="StyleUnderline"/>
        </w:rPr>
        <w:t xml:space="preserve"> with capitalism and colonialism</w:t>
      </w:r>
      <w:r w:rsidRPr="00455938">
        <w:rPr>
          <w:sz w:val="16"/>
        </w:rPr>
        <w:t xml:space="preserve">, </w:t>
      </w:r>
      <w:r w:rsidRPr="00AD6BB7">
        <w:rPr>
          <w:rStyle w:val="StyleUnderline"/>
          <w:highlight w:val="cyan"/>
        </w:rPr>
        <w:t>but</w:t>
      </w:r>
      <w:r w:rsidRPr="00455938">
        <w:rPr>
          <w:rStyle w:val="StyleUnderline"/>
        </w:rPr>
        <w:t xml:space="preserve"> the</w:t>
      </w:r>
      <w:r w:rsidRPr="00455938">
        <w:rPr>
          <w:sz w:val="16"/>
        </w:rPr>
        <w:t xml:space="preserve"> </w:t>
      </w:r>
      <w:r w:rsidRPr="00455938">
        <w:rPr>
          <w:rStyle w:val="Emphasis"/>
        </w:rPr>
        <w:t xml:space="preserve">lure of an </w:t>
      </w:r>
      <w:r w:rsidRPr="00AD6BB7">
        <w:rPr>
          <w:rStyle w:val="Emphasis"/>
          <w:highlight w:val="cyan"/>
        </w:rPr>
        <w:t>innocence</w:t>
      </w:r>
      <w:r w:rsidRPr="00AD6BB7">
        <w:rPr>
          <w:sz w:val="16"/>
          <w:highlight w:val="cyan"/>
        </w:rPr>
        <w:t xml:space="preserve"> </w:t>
      </w:r>
      <w:r w:rsidRPr="00AD6BB7">
        <w:rPr>
          <w:rStyle w:val="StyleUnderline"/>
          <w:highlight w:val="cyan"/>
        </w:rPr>
        <w:t>that puts nothing other to use is</w:t>
      </w:r>
      <w:r w:rsidRPr="00455938">
        <w:rPr>
          <w:sz w:val="16"/>
        </w:rPr>
        <w:t xml:space="preserve"> also, quite literally, </w:t>
      </w:r>
      <w:r w:rsidRPr="00AD6BB7">
        <w:rPr>
          <w:rStyle w:val="StyleUnderline"/>
          <w:highlight w:val="cyan"/>
        </w:rPr>
        <w:t>the logic of death</w:t>
      </w:r>
      <w:r w:rsidRPr="00455938">
        <w:rPr>
          <w:sz w:val="16"/>
        </w:rPr>
        <w:t xml:space="preserve">. </w:t>
      </w:r>
      <w:r w:rsidRPr="00455938">
        <w:rPr>
          <w:rStyle w:val="StyleUnderline"/>
        </w:rPr>
        <w:t>There can be no life that does not have effects on the world around it</w:t>
      </w:r>
      <w:r w:rsidRPr="00455938">
        <w:rPr>
          <w:sz w:val="16"/>
        </w:rPr>
        <w:t xml:space="preserve">, </w:t>
      </w:r>
      <w:r w:rsidRPr="00455938">
        <w:rPr>
          <w:rStyle w:val="StyleUnderline"/>
        </w:rPr>
        <w:t>and there can be no life that does not put otherness to use</w:t>
      </w:r>
      <w:r w:rsidRPr="00455938">
        <w:rPr>
          <w:sz w:val="16"/>
        </w:rPr>
        <w:t xml:space="preserve">. That is, </w:t>
      </w:r>
      <w:r w:rsidRPr="00455938">
        <w:rPr>
          <w:rStyle w:val="StyleUnderline"/>
        </w:rPr>
        <w:t>what if living bodies can never altogether avoid instrumentalizing</w:t>
      </w:r>
      <w:r w:rsidRPr="00455938">
        <w:rPr>
          <w:sz w:val="16"/>
        </w:rPr>
        <w:t xml:space="preserve">? </w:t>
      </w:r>
      <w:r w:rsidRPr="00455938">
        <w:rPr>
          <w:rStyle w:val="StyleUnderline"/>
        </w:rPr>
        <w:t xml:space="preserve">Anna </w:t>
      </w:r>
      <w:r w:rsidRPr="00AD6BB7">
        <w:rPr>
          <w:rStyle w:val="StyleUnderline"/>
          <w:highlight w:val="cyan"/>
        </w:rPr>
        <w:t>Tsing distinguishes between</w:t>
      </w:r>
      <w:r w:rsidRPr="00455938">
        <w:rPr>
          <w:sz w:val="16"/>
        </w:rPr>
        <w:t xml:space="preserve"> </w:t>
      </w:r>
      <w:r w:rsidRPr="00455938">
        <w:rPr>
          <w:rStyle w:val="Emphasis"/>
        </w:rPr>
        <w:t xml:space="preserve">two models of </w:t>
      </w:r>
      <w:r w:rsidRPr="00AD6BB7">
        <w:rPr>
          <w:rStyle w:val="Emphasis"/>
          <w:highlight w:val="cyan"/>
        </w:rPr>
        <w:t>use</w:t>
      </w:r>
      <w:r w:rsidRPr="00455938">
        <w:rPr>
          <w:sz w:val="16"/>
        </w:rPr>
        <w:t>—</w:t>
      </w:r>
      <w:r w:rsidRPr="00455938">
        <w:rPr>
          <w:rStyle w:val="StyleUnderline"/>
        </w:rPr>
        <w:t>one that is</w:t>
      </w:r>
      <w:r w:rsidRPr="00455938">
        <w:rPr>
          <w:sz w:val="16"/>
        </w:rPr>
        <w:t xml:space="preserve"> </w:t>
      </w:r>
      <w:r w:rsidRPr="00455938">
        <w:rPr>
          <w:rStyle w:val="Emphasis"/>
        </w:rPr>
        <w:t xml:space="preserve">necessary </w:t>
      </w:r>
      <w:r w:rsidRPr="00AD6BB7">
        <w:rPr>
          <w:rStyle w:val="Emphasis"/>
          <w:highlight w:val="cyan"/>
        </w:rPr>
        <w:t>to</w:t>
      </w:r>
      <w:r w:rsidRPr="00455938">
        <w:rPr>
          <w:sz w:val="16"/>
        </w:rPr>
        <w:t xml:space="preserve"> </w:t>
      </w:r>
      <w:r w:rsidRPr="00455938">
        <w:rPr>
          <w:rStyle w:val="StyleUnderline"/>
        </w:rPr>
        <w:t>ordinary</w:t>
      </w:r>
      <w:r w:rsidRPr="00455938">
        <w:rPr>
          <w:sz w:val="16"/>
        </w:rPr>
        <w:t xml:space="preserve"> </w:t>
      </w:r>
      <w:r w:rsidRPr="00AD6BB7">
        <w:rPr>
          <w:rStyle w:val="Emphasis"/>
          <w:highlight w:val="cyan"/>
        </w:rPr>
        <w:t>surviv</w:t>
      </w:r>
      <w:r w:rsidRPr="00455938">
        <w:rPr>
          <w:sz w:val="16"/>
        </w:rPr>
        <w:t>al, “</w:t>
      </w:r>
      <w:r w:rsidRPr="00455938">
        <w:rPr>
          <w:rStyle w:val="StyleUnderline"/>
        </w:rPr>
        <w:t>eating and being eaten</w:t>
      </w:r>
      <w:r w:rsidRPr="00455938">
        <w:rPr>
          <w:sz w:val="16"/>
        </w:rPr>
        <w:t xml:space="preserve">,” </w:t>
      </w:r>
      <w:r w:rsidRPr="00AD6BB7">
        <w:rPr>
          <w:rStyle w:val="StyleUnderline"/>
          <w:highlight w:val="cyan"/>
        </w:rPr>
        <w:t>and</w:t>
      </w:r>
      <w:r w:rsidRPr="00455938">
        <w:rPr>
          <w:sz w:val="16"/>
        </w:rPr>
        <w:t xml:space="preserve"> </w:t>
      </w:r>
      <w:r w:rsidRPr="00455938">
        <w:rPr>
          <w:rStyle w:val="StyleUnderline"/>
        </w:rPr>
        <w:t>the other</w:t>
      </w:r>
      <w:r w:rsidRPr="00455938">
        <w:rPr>
          <w:sz w:val="16"/>
        </w:rPr>
        <w:t xml:space="preserve">, </w:t>
      </w:r>
      <w:r w:rsidRPr="00455938">
        <w:rPr>
          <w:rStyle w:val="StyleUnderline"/>
        </w:rPr>
        <w:t>a</w:t>
      </w:r>
      <w:r w:rsidRPr="00455938">
        <w:rPr>
          <w:sz w:val="16"/>
        </w:rPr>
        <w:t xml:space="preserve"> </w:t>
      </w:r>
      <w:r w:rsidRPr="00455938">
        <w:rPr>
          <w:rStyle w:val="Emphasis"/>
        </w:rPr>
        <w:t xml:space="preserve">specifically </w:t>
      </w:r>
      <w:r w:rsidRPr="00AD6BB7">
        <w:rPr>
          <w:rStyle w:val="Emphasis"/>
          <w:highlight w:val="cyan"/>
        </w:rPr>
        <w:t>capitalist instrumentality</w:t>
      </w:r>
      <w:r w:rsidRPr="00455938">
        <w:rPr>
          <w:sz w:val="16"/>
        </w:rPr>
        <w:t xml:space="preserve">, </w:t>
      </w:r>
      <w:r w:rsidRPr="00455938">
        <w:rPr>
          <w:rStyle w:val="StyleUnderline"/>
        </w:rPr>
        <w:t>that turns all kinds of lives into “resources for investment.”</w:t>
      </w:r>
      <w:r w:rsidRPr="00455938">
        <w:rPr>
          <w:sz w:val="16"/>
        </w:rPr>
        <w:t>45</w:t>
      </w:r>
    </w:p>
    <w:p w14:paraId="44F22053" w14:textId="77777777" w:rsidR="006917C3" w:rsidRPr="00455938" w:rsidRDefault="006917C3" w:rsidP="006917C3">
      <w:pPr>
        <w:rPr>
          <w:sz w:val="16"/>
        </w:rPr>
      </w:pPr>
      <w:r w:rsidRPr="00455938">
        <w:rPr>
          <w:sz w:val="16"/>
        </w:rPr>
        <w:t xml:space="preserve">In fact, any wholesale rejection </w:t>
      </w:r>
      <w:proofErr w:type="gramStart"/>
      <w:r w:rsidRPr="00455938">
        <w:rPr>
          <w:sz w:val="16"/>
        </w:rPr>
        <w:t>of use—</w:t>
      </w:r>
      <w:proofErr w:type="gramEnd"/>
      <w:r w:rsidRPr="00455938">
        <w:rPr>
          <w:sz w:val="16"/>
        </w:rPr>
        <w:t xml:space="preserve">the notion that we could avoid instrumentalizing—may be itself a product of the Western mind-body split. The Indigenous peoples of the Columbia River Valley have articulated a philosophy that centers on water and the sustaining of a balanced ecosystem that can renew itself over generations. This philosophy both recognizes water as a value </w:t>
      </w:r>
      <w:proofErr w:type="gramStart"/>
      <w:r w:rsidRPr="00455938">
        <w:rPr>
          <w:sz w:val="16"/>
        </w:rPr>
        <w:t>in itself and</w:t>
      </w:r>
      <w:proofErr w:type="gramEnd"/>
      <w:r w:rsidRPr="00455938">
        <w:rPr>
          <w:sz w:val="16"/>
        </w:rPr>
        <w:t xml:space="preserve"> understands it as useful for the preservation of human life and health. For “the people of the river,” writes Elizabeth Woody, “there is positively no concept of water as nonutilitarian.”46 The most serious dangers lie not in use in general, that is, but, as Haraway puts it, in “unidirectional relations of use, ruled by practices of calculation and self-sure of hierarchy.”47</w:t>
      </w:r>
    </w:p>
    <w:p w14:paraId="17CED7DD" w14:textId="77777777" w:rsidR="006917C3" w:rsidRPr="00455938" w:rsidRDefault="006917C3" w:rsidP="006917C3">
      <w:pPr>
        <w:rPr>
          <w:sz w:val="16"/>
        </w:rPr>
      </w:pPr>
      <w:r w:rsidRPr="00455938">
        <w:rPr>
          <w:sz w:val="16"/>
        </w:rPr>
        <w:t xml:space="preserve">In this context, </w:t>
      </w:r>
      <w:r w:rsidRPr="00455938">
        <w:rPr>
          <w:rStyle w:val="StyleUnderline"/>
        </w:rPr>
        <w:t>a</w:t>
      </w:r>
      <w:r w:rsidRPr="00455938">
        <w:rPr>
          <w:sz w:val="16"/>
        </w:rPr>
        <w:t xml:space="preserve"> </w:t>
      </w:r>
      <w:r w:rsidRPr="00455938">
        <w:rPr>
          <w:rStyle w:val="Emphasis"/>
        </w:rPr>
        <w:t xml:space="preserve">resolute </w:t>
      </w:r>
      <w:r w:rsidRPr="00AD6BB7">
        <w:rPr>
          <w:rStyle w:val="Emphasis"/>
          <w:highlight w:val="cyan"/>
        </w:rPr>
        <w:t>anti-instrumentality</w:t>
      </w:r>
      <w:r w:rsidRPr="00455938">
        <w:rPr>
          <w:sz w:val="16"/>
        </w:rPr>
        <w:t xml:space="preserve"> </w:t>
      </w:r>
      <w:proofErr w:type="gramStart"/>
      <w:r w:rsidRPr="00455938">
        <w:rPr>
          <w:rStyle w:val="StyleUnderline"/>
        </w:rPr>
        <w:t>actually</w:t>
      </w:r>
      <w:r w:rsidRPr="00455938">
        <w:rPr>
          <w:sz w:val="16"/>
        </w:rPr>
        <w:t xml:space="preserve"> </w:t>
      </w:r>
      <w:r w:rsidRPr="00AD6BB7">
        <w:rPr>
          <w:rStyle w:val="Emphasis"/>
          <w:highlight w:val="cyan"/>
        </w:rPr>
        <w:t>turns</w:t>
      </w:r>
      <w:proofErr w:type="gramEnd"/>
      <w:r w:rsidRPr="00455938">
        <w:rPr>
          <w:rStyle w:val="Emphasis"/>
        </w:rPr>
        <w:t xml:space="preserve"> our </w:t>
      </w:r>
      <w:r w:rsidRPr="00AD6BB7">
        <w:rPr>
          <w:rStyle w:val="Emphasis"/>
          <w:highlight w:val="cyan"/>
        </w:rPr>
        <w:t>attention away</w:t>
      </w:r>
      <w:r w:rsidRPr="00455938">
        <w:rPr>
          <w:sz w:val="16"/>
        </w:rPr>
        <w:t xml:space="preserve"> </w:t>
      </w:r>
      <w:r w:rsidRPr="00AD6BB7">
        <w:rPr>
          <w:rStyle w:val="StyleUnderline"/>
          <w:highlight w:val="cyan"/>
        </w:rPr>
        <w:t>from</w:t>
      </w:r>
      <w:r w:rsidRPr="00455938">
        <w:rPr>
          <w:rStyle w:val="StyleUnderline"/>
        </w:rPr>
        <w:t xml:space="preserve"> the basic </w:t>
      </w:r>
      <w:r w:rsidRPr="00AD6BB7">
        <w:rPr>
          <w:rStyle w:val="StyleUnderline"/>
          <w:highlight w:val="cyan"/>
        </w:rPr>
        <w:t>conditions that sustain</w:t>
      </w:r>
      <w:r w:rsidRPr="00455938">
        <w:rPr>
          <w:rStyle w:val="StyleUnderline"/>
        </w:rPr>
        <w:t xml:space="preserve"> collective </w:t>
      </w:r>
      <w:r w:rsidRPr="00AD6BB7">
        <w:rPr>
          <w:rStyle w:val="StyleUnderline"/>
          <w:highlight w:val="cyan"/>
        </w:rPr>
        <w:t>life</w:t>
      </w:r>
      <w:r w:rsidRPr="00455938">
        <w:rPr>
          <w:sz w:val="16"/>
        </w:rPr>
        <w:t xml:space="preserve">, </w:t>
      </w:r>
      <w:r w:rsidRPr="00455938">
        <w:rPr>
          <w:rStyle w:val="StyleUnderline"/>
        </w:rPr>
        <w:t>such as</w:t>
      </w:r>
      <w:r w:rsidRPr="00455938">
        <w:rPr>
          <w:sz w:val="16"/>
        </w:rPr>
        <w:t xml:space="preserve"> </w:t>
      </w:r>
      <w:r w:rsidRPr="00455938">
        <w:rPr>
          <w:rStyle w:val="Emphasis"/>
        </w:rPr>
        <w:t>water</w:t>
      </w:r>
      <w:r w:rsidRPr="00455938">
        <w:rPr>
          <w:sz w:val="16"/>
        </w:rPr>
        <w:t xml:space="preserve">, </w:t>
      </w:r>
      <w:r w:rsidRPr="00455938">
        <w:rPr>
          <w:rStyle w:val="Emphasis"/>
        </w:rPr>
        <w:t>food</w:t>
      </w:r>
      <w:r w:rsidRPr="00455938">
        <w:rPr>
          <w:sz w:val="16"/>
        </w:rPr>
        <w:t xml:space="preserve">, </w:t>
      </w:r>
      <w:r w:rsidRPr="00455938">
        <w:rPr>
          <w:rStyle w:val="Emphasis"/>
        </w:rPr>
        <w:t>and shelter</w:t>
      </w:r>
      <w:r w:rsidRPr="00455938">
        <w:rPr>
          <w:sz w:val="16"/>
        </w:rPr>
        <w:t xml:space="preserve">. So: </w:t>
      </w:r>
      <w:r w:rsidRPr="00455938">
        <w:rPr>
          <w:rStyle w:val="StyleUnderline"/>
        </w:rPr>
        <w:t>what is the alternative</w:t>
      </w:r>
      <w:r w:rsidRPr="00455938">
        <w:rPr>
          <w:sz w:val="16"/>
        </w:rPr>
        <w:t xml:space="preserve">? </w:t>
      </w:r>
      <w:r w:rsidRPr="00455938">
        <w:rPr>
          <w:rStyle w:val="StyleUnderline"/>
        </w:rPr>
        <w:t xml:space="preserve">What </w:t>
      </w:r>
      <w:r w:rsidRPr="00AD6BB7">
        <w:rPr>
          <w:rStyle w:val="StyleUnderline"/>
          <w:highlight w:val="cyan"/>
        </w:rPr>
        <w:t>I propose</w:t>
      </w:r>
      <w:r w:rsidRPr="00455938">
        <w:rPr>
          <w:rStyle w:val="StyleUnderline"/>
        </w:rPr>
        <w:t xml:space="preserve"> is an </w:t>
      </w:r>
      <w:r w:rsidRPr="00AD6BB7">
        <w:rPr>
          <w:rStyle w:val="StyleUnderline"/>
          <w:highlight w:val="cyan"/>
        </w:rPr>
        <w:t>affirmative instrumentality</w:t>
      </w:r>
      <w:r w:rsidRPr="00455938">
        <w:rPr>
          <w:rStyle w:val="StyleUnderline"/>
        </w:rPr>
        <w:t xml:space="preserve"> for the aesthetic humanities</w:t>
      </w:r>
      <w:r w:rsidRPr="00455938">
        <w:rPr>
          <w:sz w:val="16"/>
        </w:rPr>
        <w:t xml:space="preserve">. </w:t>
      </w:r>
      <w:r w:rsidRPr="00455938">
        <w:rPr>
          <w:rStyle w:val="StyleUnderline"/>
        </w:rPr>
        <w:t>I turn</w:t>
      </w:r>
      <w:r w:rsidRPr="00455938">
        <w:rPr>
          <w:sz w:val="16"/>
        </w:rPr>
        <w:t xml:space="preserve"> here </w:t>
      </w:r>
      <w:r w:rsidRPr="00455938">
        <w:rPr>
          <w:rStyle w:val="StyleUnderline"/>
        </w:rPr>
        <w:t>to</w:t>
      </w:r>
      <w:r w:rsidRPr="00455938">
        <w:rPr>
          <w:sz w:val="16"/>
        </w:rPr>
        <w:t xml:space="preserve"> Potawatomi philosopher Kyle Powys </w:t>
      </w:r>
      <w:r w:rsidRPr="00455938">
        <w:rPr>
          <w:rStyle w:val="StyleUnderline"/>
        </w:rPr>
        <w:t>Whyte’s concept of “</w:t>
      </w:r>
      <w:r w:rsidRPr="00AD6BB7">
        <w:rPr>
          <w:rStyle w:val="Emphasis"/>
          <w:highlight w:val="cyan"/>
        </w:rPr>
        <w:t>collective continuance</w:t>
      </w:r>
      <w:r w:rsidRPr="00455938">
        <w:rPr>
          <w:rStyle w:val="StyleUnderline"/>
        </w:rPr>
        <w:t>,” a framework for justice that does not dispense with use</w:t>
      </w:r>
      <w:r w:rsidRPr="00455938">
        <w:rPr>
          <w:sz w:val="16"/>
        </w:rPr>
        <w:t>. Whyte defines collective continuance as “</w:t>
      </w:r>
      <w:r w:rsidRPr="00455938">
        <w:rPr>
          <w:rStyle w:val="StyleUnderline"/>
        </w:rPr>
        <w:t xml:space="preserve">a </w:t>
      </w:r>
      <w:r w:rsidRPr="00AD6BB7">
        <w:rPr>
          <w:rStyle w:val="StyleUnderline"/>
          <w:highlight w:val="cyan"/>
        </w:rPr>
        <w:t>society’s</w:t>
      </w:r>
      <w:r w:rsidRPr="00455938">
        <w:rPr>
          <w:rStyle w:val="StyleUnderline"/>
        </w:rPr>
        <w:t xml:space="preserve"> overall adaptive </w:t>
      </w:r>
      <w:r w:rsidRPr="00AD6BB7">
        <w:rPr>
          <w:rStyle w:val="StyleUnderline"/>
          <w:highlight w:val="cyan"/>
        </w:rPr>
        <w:t>capacity to maintain</w:t>
      </w:r>
      <w:r w:rsidRPr="00455938">
        <w:rPr>
          <w:rStyle w:val="StyleUnderline"/>
        </w:rPr>
        <w:t xml:space="preserve"> its members’ cultural integrity, </w:t>
      </w:r>
      <w:r w:rsidRPr="00AD6BB7">
        <w:rPr>
          <w:rStyle w:val="StyleUnderline"/>
          <w:highlight w:val="cyan"/>
        </w:rPr>
        <w:t>health</w:t>
      </w:r>
      <w:r w:rsidRPr="00455938">
        <w:rPr>
          <w:rStyle w:val="StyleUnderline"/>
        </w:rPr>
        <w:t xml:space="preserve">, economic vitality, </w:t>
      </w:r>
      <w:r w:rsidRPr="00AD6BB7">
        <w:rPr>
          <w:rStyle w:val="StyleUnderline"/>
          <w:highlight w:val="cyan"/>
        </w:rPr>
        <w:t>and political order</w:t>
      </w:r>
      <w:r w:rsidRPr="00455938">
        <w:rPr>
          <w:rStyle w:val="StyleUnderline"/>
        </w:rPr>
        <w:t xml:space="preserve"> into the future and avoid having its members experience preventable harms</w:t>
      </w:r>
      <w:r w:rsidRPr="00455938">
        <w:rPr>
          <w:sz w:val="16"/>
        </w:rPr>
        <w:t xml:space="preserve">.”48 The continuity of food systems is one of Whyte’s examples. Diferent societies will have diferent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Collectives will also have to </w:t>
      </w:r>
      <w:proofErr w:type="gramStart"/>
      <w:r w:rsidRPr="00455938">
        <w:rPr>
          <w:sz w:val="16"/>
        </w:rPr>
        <w:t>plan for the future</w:t>
      </w:r>
      <w:proofErr w:type="gramEnd"/>
      <w:r w:rsidRPr="00455938">
        <w:rPr>
          <w:sz w:val="16"/>
        </w:rPr>
        <w:t>, not to overharvest a food supply, for example, or to store water for a dry spell. For Whyte</w:t>
      </w:r>
      <w:r w:rsidRPr="00455938">
        <w:rPr>
          <w:rStyle w:val="StyleUnderline"/>
        </w:rPr>
        <w:t xml:space="preserve">, this means moving away from an opposition between conservation and innovation, and between traditional and modern societies, and </w:t>
      </w:r>
      <w:r w:rsidRPr="00AD6BB7">
        <w:rPr>
          <w:rStyle w:val="StyleUnderline"/>
          <w:highlight w:val="cyan"/>
        </w:rPr>
        <w:t>toward</w:t>
      </w:r>
      <w:r w:rsidRPr="00455938">
        <w:rPr>
          <w:rStyle w:val="StyleUnderline"/>
        </w:rPr>
        <w:t xml:space="preserve"> the</w:t>
      </w:r>
      <w:r w:rsidRPr="00455938">
        <w:rPr>
          <w:sz w:val="16"/>
        </w:rPr>
        <w:t xml:space="preserve"> </w:t>
      </w:r>
      <w:r w:rsidRPr="00AD6BB7">
        <w:rPr>
          <w:rStyle w:val="Emphasis"/>
          <w:highlight w:val="cyan"/>
        </w:rPr>
        <w:t>requirement</w:t>
      </w:r>
      <w:r w:rsidRPr="00AD6BB7">
        <w:rPr>
          <w:sz w:val="16"/>
          <w:highlight w:val="cyan"/>
        </w:rPr>
        <w:t xml:space="preserve"> </w:t>
      </w:r>
      <w:r w:rsidRPr="00AD6BB7">
        <w:rPr>
          <w:rStyle w:val="StyleUnderline"/>
          <w:highlight w:val="cyan"/>
        </w:rPr>
        <w:t>to plan and build conditions</w:t>
      </w:r>
      <w:r w:rsidRPr="00455938">
        <w:rPr>
          <w:rStyle w:val="StyleUnderline"/>
        </w:rPr>
        <w:t xml:space="preserve"> for intergenerational flourishing in the face of inevitable change</w:t>
      </w:r>
      <w:r w:rsidRPr="00455938">
        <w:rPr>
          <w:sz w:val="16"/>
        </w:rPr>
        <w:t xml:space="preserve">. </w:t>
      </w:r>
      <w:proofErr w:type="gramStart"/>
      <w:r w:rsidRPr="00AD6BB7">
        <w:rPr>
          <w:rStyle w:val="StyleUnderline"/>
          <w:highlight w:val="cyan"/>
        </w:rPr>
        <w:t>A society</w:t>
      </w:r>
      <w:proofErr w:type="gramEnd"/>
      <w:r w:rsidRPr="00AD6BB7">
        <w:rPr>
          <w:rStyle w:val="StyleUnderline"/>
          <w:highlight w:val="cyan"/>
        </w:rPr>
        <w:t xml:space="preserve"> is</w:t>
      </w:r>
      <w:r w:rsidRPr="00AD6BB7">
        <w:rPr>
          <w:sz w:val="16"/>
          <w:highlight w:val="cyan"/>
        </w:rPr>
        <w:t xml:space="preserve"> </w:t>
      </w:r>
      <w:r w:rsidRPr="00AD6BB7">
        <w:rPr>
          <w:rStyle w:val="Emphasis"/>
          <w:highlight w:val="cyan"/>
        </w:rPr>
        <w:t>just</w:t>
      </w:r>
      <w:r w:rsidRPr="00AD6BB7">
        <w:rPr>
          <w:sz w:val="16"/>
          <w:highlight w:val="cyan"/>
        </w:rPr>
        <w:t xml:space="preserve"> </w:t>
      </w:r>
      <w:r w:rsidRPr="00AD6BB7">
        <w:rPr>
          <w:rStyle w:val="StyleUnderline"/>
          <w:highlight w:val="cyan"/>
        </w:rPr>
        <w:t>if it</w:t>
      </w:r>
      <w:r w:rsidRPr="00AD6BB7">
        <w:rPr>
          <w:sz w:val="16"/>
          <w:highlight w:val="cyan"/>
        </w:rPr>
        <w:t xml:space="preserve"> </w:t>
      </w:r>
      <w:r w:rsidRPr="00AD6BB7">
        <w:rPr>
          <w:rStyle w:val="Emphasis"/>
          <w:highlight w:val="cyan"/>
        </w:rPr>
        <w:t xml:space="preserve">prevents foreseeable </w:t>
      </w:r>
      <w:proofErr w:type="gramStart"/>
      <w:r w:rsidRPr="00AD6BB7">
        <w:rPr>
          <w:rStyle w:val="Emphasis"/>
          <w:highlight w:val="cyan"/>
        </w:rPr>
        <w:t>harms</w:t>
      </w:r>
      <w:proofErr w:type="gramEnd"/>
      <w:r w:rsidRPr="00AD6BB7">
        <w:rPr>
          <w:sz w:val="16"/>
          <w:highlight w:val="cyan"/>
        </w:rPr>
        <w:t xml:space="preserve"> </w:t>
      </w:r>
      <w:r w:rsidRPr="00AD6BB7">
        <w:rPr>
          <w:rStyle w:val="StyleUnderline"/>
          <w:highlight w:val="cyan"/>
        </w:rPr>
        <w:t>to future generations</w:t>
      </w:r>
      <w:r w:rsidRPr="00455938">
        <w:rPr>
          <w:sz w:val="16"/>
        </w:rPr>
        <w:t>.</w:t>
      </w:r>
    </w:p>
    <w:p w14:paraId="753BE63D" w14:textId="77777777" w:rsidR="006917C3" w:rsidRPr="00455938" w:rsidRDefault="006917C3" w:rsidP="006917C3">
      <w:pPr>
        <w:rPr>
          <w:sz w:val="16"/>
        </w:rPr>
      </w:pPr>
      <w:r w:rsidRPr="00455938">
        <w:rPr>
          <w:sz w:val="16"/>
        </w:rPr>
        <w:t>This definition allows Whyte to specify the injustices of settler colonialism. Colonizing forces destroy “the capacities that the societies that were already there—Indigenous societies—rely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w:t>
      </w:r>
    </w:p>
    <w:p w14:paraId="15FCB1C4" w14:textId="77777777" w:rsidR="006917C3" w:rsidRPr="00455938" w:rsidRDefault="006917C3" w:rsidP="006917C3">
      <w:pPr>
        <w:rPr>
          <w:sz w:val="16"/>
        </w:rPr>
      </w:pPr>
      <w:r w:rsidRPr="00455938">
        <w:rPr>
          <w:sz w:val="16"/>
        </w:rPr>
        <w:t xml:space="preserve">I rely on Whyte’s definition of “collective continuance” throughout this book. </w:t>
      </w:r>
      <w:r w:rsidRPr="00455938">
        <w:rPr>
          <w:rStyle w:val="StyleUnderline"/>
        </w:rPr>
        <w:t xml:space="preserve">I find it especially powerful because it points to </w:t>
      </w:r>
      <w:r w:rsidRPr="00AD6BB7">
        <w:rPr>
          <w:rStyle w:val="StyleUnderline"/>
          <w:highlight w:val="cyan"/>
        </w:rPr>
        <w:t>a</w:t>
      </w:r>
      <w:r w:rsidRPr="00455938">
        <w:rPr>
          <w:rStyle w:val="StyleUnderline"/>
        </w:rPr>
        <w:t xml:space="preserve"> kind of </w:t>
      </w:r>
      <w:r w:rsidRPr="00AD6BB7">
        <w:rPr>
          <w:rStyle w:val="StyleUnderline"/>
          <w:highlight w:val="cyan"/>
        </w:rPr>
        <w:t>means-ends thinking that</w:t>
      </w:r>
      <w:r w:rsidRPr="00AD6BB7">
        <w:rPr>
          <w:sz w:val="16"/>
          <w:highlight w:val="cyan"/>
        </w:rPr>
        <w:t xml:space="preserve"> </w:t>
      </w:r>
      <w:r w:rsidRPr="00AD6BB7">
        <w:rPr>
          <w:rStyle w:val="Emphasis"/>
          <w:highlight w:val="cyan"/>
        </w:rPr>
        <w:t>does not</w:t>
      </w:r>
      <w:r w:rsidRPr="00455938">
        <w:rPr>
          <w:rStyle w:val="Emphasis"/>
        </w:rPr>
        <w:t xml:space="preserve"> immediately </w:t>
      </w:r>
      <w:r w:rsidRPr="00AD6BB7">
        <w:rPr>
          <w:rStyle w:val="Emphasis"/>
          <w:highlight w:val="cyan"/>
        </w:rPr>
        <w:t>fall</w:t>
      </w:r>
      <w:r w:rsidRPr="00455938">
        <w:rPr>
          <w:rStyle w:val="Emphasis"/>
        </w:rPr>
        <w:t xml:space="preserve"> back</w:t>
      </w:r>
      <w:r w:rsidRPr="00455938">
        <w:rPr>
          <w:sz w:val="16"/>
        </w:rPr>
        <w:t xml:space="preserve"> </w:t>
      </w:r>
      <w:r w:rsidRPr="00AD6BB7">
        <w:rPr>
          <w:rStyle w:val="StyleUnderline"/>
          <w:highlight w:val="cyan"/>
        </w:rPr>
        <w:t>into</w:t>
      </w:r>
      <w:r w:rsidRPr="00455938">
        <w:rPr>
          <w:rStyle w:val="StyleUnderline"/>
        </w:rPr>
        <w:t xml:space="preserve"> the trap of</w:t>
      </w:r>
      <w:r w:rsidRPr="00455938">
        <w:rPr>
          <w:sz w:val="16"/>
        </w:rPr>
        <w:t xml:space="preserve"> </w:t>
      </w:r>
      <w:r w:rsidRPr="00AD6BB7">
        <w:rPr>
          <w:rStyle w:val="Emphasis"/>
          <w:highlight w:val="cyan"/>
        </w:rPr>
        <w:t>instrumental rationality</w:t>
      </w:r>
      <w:r w:rsidRPr="00455938">
        <w:rPr>
          <w:sz w:val="16"/>
        </w:rPr>
        <w:t xml:space="preserve">. </w:t>
      </w:r>
      <w:r w:rsidRPr="00455938">
        <w:rPr>
          <w:rStyle w:val="StyleUnderline"/>
        </w:rPr>
        <w:t>Collective continuance is a just end that is also an ongoing means</w:t>
      </w:r>
      <w:r w:rsidRPr="00455938">
        <w:rPr>
          <w:sz w:val="16"/>
        </w:rPr>
        <w:t xml:space="preserve">. That is, </w:t>
      </w:r>
      <w:r w:rsidRPr="00455938">
        <w:rPr>
          <w:rStyle w:val="StyleUnderline"/>
        </w:rPr>
        <w:t>collective continuance is the establishment of political, cultural, environmental, and economic conditions that allow collective life-worlds to flourish over time</w:t>
      </w:r>
      <w:r w:rsidRPr="00455938">
        <w:rPr>
          <w:sz w:val="16"/>
        </w:rPr>
        <w:t xml:space="preserve">: </w:t>
      </w:r>
      <w:r w:rsidRPr="00455938">
        <w:rPr>
          <w:rStyle w:val="StyleUnderline"/>
        </w:rPr>
        <w:t>it is a set of enabling conditions</w:t>
      </w:r>
      <w:r w:rsidRPr="00455938">
        <w:rPr>
          <w:sz w:val="16"/>
        </w:rPr>
        <w:t>—</w:t>
      </w:r>
      <w:r w:rsidRPr="00455938">
        <w:rPr>
          <w:rStyle w:val="Emphasis"/>
        </w:rPr>
        <w:t>an infrastructure</w:t>
      </w:r>
      <w:r w:rsidRPr="00455938">
        <w:rPr>
          <w:sz w:val="16"/>
        </w:rPr>
        <w:t xml:space="preserve">. </w:t>
      </w:r>
      <w:r w:rsidRPr="00AD6BB7">
        <w:rPr>
          <w:rStyle w:val="StyleUnderline"/>
          <w:highlight w:val="cyan"/>
        </w:rPr>
        <w:t>To</w:t>
      </w:r>
      <w:r w:rsidRPr="00AD6BB7">
        <w:rPr>
          <w:sz w:val="16"/>
          <w:highlight w:val="cyan"/>
        </w:rPr>
        <w:t xml:space="preserve"> </w:t>
      </w:r>
      <w:r w:rsidRPr="00AD6BB7">
        <w:rPr>
          <w:rStyle w:val="Emphasis"/>
          <w:highlight w:val="cyan"/>
        </w:rPr>
        <w:t>reject all ends</w:t>
      </w:r>
      <w:r w:rsidRPr="00455938">
        <w:rPr>
          <w:sz w:val="16"/>
        </w:rPr>
        <w:t xml:space="preserve"> </w:t>
      </w:r>
      <w:r w:rsidRPr="00455938">
        <w:rPr>
          <w:rStyle w:val="StyleUnderline"/>
        </w:rPr>
        <w:t xml:space="preserve">as constraining and oppressive </w:t>
      </w:r>
      <w:r w:rsidRPr="00AD6BB7">
        <w:rPr>
          <w:rStyle w:val="StyleUnderline"/>
          <w:highlight w:val="cyan"/>
        </w:rPr>
        <w:t>is to</w:t>
      </w:r>
      <w:r w:rsidRPr="00AD6BB7">
        <w:rPr>
          <w:sz w:val="16"/>
          <w:highlight w:val="cyan"/>
        </w:rPr>
        <w:t xml:space="preserve"> </w:t>
      </w:r>
      <w:r w:rsidRPr="00AD6BB7">
        <w:rPr>
          <w:rStyle w:val="Emphasis"/>
          <w:highlight w:val="cyan"/>
        </w:rPr>
        <w:t>miss</w:t>
      </w:r>
      <w:r w:rsidRPr="00455938">
        <w:rPr>
          <w:sz w:val="16"/>
        </w:rPr>
        <w:t xml:space="preserve"> </w:t>
      </w:r>
      <w:r w:rsidRPr="00455938">
        <w:rPr>
          <w:rStyle w:val="StyleUnderline"/>
        </w:rPr>
        <w:t xml:space="preserve">the ways </w:t>
      </w:r>
      <w:r w:rsidRPr="00AD6BB7">
        <w:rPr>
          <w:rStyle w:val="StyleUnderline"/>
          <w:highlight w:val="cyan"/>
        </w:rPr>
        <w:t>that some</w:t>
      </w:r>
      <w:r w:rsidRPr="00455938">
        <w:rPr>
          <w:sz w:val="16"/>
        </w:rPr>
        <w:t xml:space="preserve"> </w:t>
      </w:r>
      <w:r w:rsidRPr="00455938">
        <w:rPr>
          <w:rStyle w:val="Emphasis"/>
        </w:rPr>
        <w:t xml:space="preserve">fundamental </w:t>
      </w:r>
      <w:r w:rsidRPr="00AD6BB7">
        <w:rPr>
          <w:rStyle w:val="Emphasis"/>
          <w:highlight w:val="cyan"/>
        </w:rPr>
        <w:t>material</w:t>
      </w:r>
      <w:r w:rsidRPr="00455938">
        <w:rPr>
          <w:rStyle w:val="Emphasis"/>
        </w:rPr>
        <w:t xml:space="preserve"> </w:t>
      </w:r>
      <w:r w:rsidRPr="00AD6BB7">
        <w:rPr>
          <w:rStyle w:val="Emphasis"/>
          <w:highlight w:val="cyan"/>
        </w:rPr>
        <w:t>conditions</w:t>
      </w:r>
      <w:r w:rsidRPr="00455938">
        <w:rPr>
          <w:sz w:val="16"/>
        </w:rPr>
        <w:t>—clean water, fertile soil, breathable air—</w:t>
      </w:r>
      <w:r w:rsidRPr="00AD6BB7">
        <w:rPr>
          <w:rStyle w:val="StyleUnderline"/>
          <w:highlight w:val="cyan"/>
        </w:rPr>
        <w:t>are</w:t>
      </w:r>
      <w:r w:rsidRPr="00455938">
        <w:rPr>
          <w:rStyle w:val="StyleUnderline"/>
        </w:rPr>
        <w:t xml:space="preserve"> the</w:t>
      </w:r>
      <w:r w:rsidRPr="00455938">
        <w:rPr>
          <w:sz w:val="16"/>
        </w:rPr>
        <w:t xml:space="preserve"> </w:t>
      </w:r>
      <w:r w:rsidRPr="00AD6BB7">
        <w:rPr>
          <w:rStyle w:val="Emphasis"/>
          <w:highlight w:val="cyan"/>
        </w:rPr>
        <w:t xml:space="preserve">preconditions for </w:t>
      </w:r>
      <w:r w:rsidRPr="00455938">
        <w:rPr>
          <w:rStyle w:val="Emphasis"/>
        </w:rPr>
        <w:t xml:space="preserve">all </w:t>
      </w:r>
      <w:r w:rsidRPr="00AD6BB7">
        <w:rPr>
          <w:rStyle w:val="Emphasis"/>
          <w:highlight w:val="cyan"/>
        </w:rPr>
        <w:t>other activity</w:t>
      </w:r>
      <w:r w:rsidRPr="00455938">
        <w:rPr>
          <w:sz w:val="16"/>
        </w:rPr>
        <w:t xml:space="preserve">. </w:t>
      </w:r>
      <w:r w:rsidRPr="00455938">
        <w:rPr>
          <w:rStyle w:val="StyleUnderline"/>
        </w:rPr>
        <w:t xml:space="preserve">Or to put this another way: collective continuance is </w:t>
      </w:r>
      <w:r w:rsidRPr="00AD6BB7">
        <w:rPr>
          <w:rStyle w:val="StyleUnderline"/>
          <w:highlight w:val="cyan"/>
        </w:rPr>
        <w:t>a capacitating end</w:t>
      </w:r>
      <w:r w:rsidRPr="00455938">
        <w:rPr>
          <w:rStyle w:val="StyleUnderline"/>
        </w:rPr>
        <w:t>, a crucial means of affording a range of other ends</w:t>
      </w:r>
      <w:r w:rsidRPr="00455938">
        <w:rPr>
          <w:sz w:val="16"/>
        </w:rPr>
        <w:t>.52</w:t>
      </w:r>
    </w:p>
    <w:p w14:paraId="1A3C6C92" w14:textId="77777777" w:rsidR="006917C3" w:rsidRPr="00455938" w:rsidRDefault="006917C3" w:rsidP="006917C3">
      <w:pPr>
        <w:rPr>
          <w:sz w:val="16"/>
        </w:rPr>
      </w:pPr>
      <w:r w:rsidRPr="00455938">
        <w:rPr>
          <w:sz w:val="16"/>
        </w:rPr>
        <w:t>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w:t>
      </w:r>
      <w:r w:rsidRPr="00455938">
        <w:rPr>
          <w:rStyle w:val="StyleUnderline"/>
        </w:rPr>
        <w:t xml:space="preserve">: it refers to the capacity to keep any </w:t>
      </w:r>
      <w:proofErr w:type="gramStart"/>
      <w:r w:rsidRPr="00455938">
        <w:rPr>
          <w:rStyle w:val="StyleUnderline"/>
        </w:rPr>
        <w:t>state of affairs</w:t>
      </w:r>
      <w:proofErr w:type="gramEnd"/>
      <w:r w:rsidRPr="00455938">
        <w:rPr>
          <w:rStyle w:val="StyleUnderline"/>
        </w:rPr>
        <w:t xml:space="preserve"> going </w:t>
      </w:r>
      <w:proofErr w:type="gramStart"/>
      <w:r w:rsidRPr="00455938">
        <w:rPr>
          <w:rStyle w:val="StyleUnderline"/>
        </w:rPr>
        <w:t>over time</w:t>
      </w:r>
      <w:proofErr w:type="gramEnd"/>
      <w:r w:rsidRPr="00455938">
        <w:rPr>
          <w:rStyle w:val="StyleUnderline"/>
        </w:rPr>
        <w:t xml:space="preserve">. In this sense, sustainability can refer to just or unjust conditions. What climate change has made suddenly clear is that </w:t>
      </w:r>
      <w:r w:rsidRPr="00AD6BB7">
        <w:rPr>
          <w:rStyle w:val="StyleUnderline"/>
          <w:highlight w:val="cyan"/>
        </w:rPr>
        <w:t>sustaining must be a goal on the left</w:t>
      </w:r>
      <w:r w:rsidRPr="00455938">
        <w:rPr>
          <w:rStyle w:val="StyleUnderline"/>
        </w:rPr>
        <w:t xml:space="preserve"> as well as the right</w:t>
      </w:r>
      <w:r w:rsidRPr="00455938">
        <w:rPr>
          <w:sz w:val="16"/>
        </w:rPr>
        <w:t>. We are now faced with a struggle to keep collective life going at all. Collective continuance describes a genuine sustainability—the vast and urgent project of sustaining collective life over generations.</w:t>
      </w:r>
    </w:p>
    <w:p w14:paraId="1B1DD1A4" w14:textId="77777777" w:rsidR="006917C3" w:rsidRPr="00455938" w:rsidRDefault="006917C3" w:rsidP="006917C3">
      <w:pPr>
        <w:rPr>
          <w:sz w:val="16"/>
        </w:rPr>
      </w:pPr>
      <w:r w:rsidRPr="00455938">
        <w:rPr>
          <w:sz w:val="16"/>
        </w:rPr>
        <w:t xml:space="preserve">Amartya </w:t>
      </w:r>
      <w:r w:rsidRPr="00455938">
        <w:rPr>
          <w:rStyle w:val="StyleUnderline"/>
        </w:rPr>
        <w:t xml:space="preserve">Sen’s influential “capabilities approach” allows us to see why </w:t>
      </w:r>
      <w:r w:rsidRPr="00AD6BB7">
        <w:rPr>
          <w:rStyle w:val="StyleUnderline"/>
          <w:highlight w:val="cyan"/>
        </w:rPr>
        <w:t>understanding ends as means is crucial</w:t>
      </w:r>
      <w:r w:rsidRPr="00455938">
        <w:rPr>
          <w:rStyle w:val="StyleUnderline"/>
        </w:rPr>
        <w:t xml:space="preserve"> to the work of global justice</w:t>
      </w:r>
      <w:r w:rsidRPr="00455938">
        <w:rPr>
          <w:sz w:val="16"/>
        </w:rPr>
        <w:t xml:space="preserv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455938">
        <w:rPr>
          <w:sz w:val="16"/>
        </w:rPr>
        <w:t>that it</w:t>
      </w:r>
      <w:proofErr w:type="gramEnd"/>
      <w:r w:rsidRPr="00455938">
        <w:rPr>
          <w:sz w:val="16"/>
        </w:rPr>
        <w:t xml:space="preserve">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w:t>
      </w:r>
    </w:p>
    <w:p w14:paraId="620047AF" w14:textId="77777777" w:rsidR="006917C3" w:rsidRPr="00455938" w:rsidRDefault="006917C3" w:rsidP="006917C3">
      <w:pPr>
        <w:rPr>
          <w:sz w:val="16"/>
        </w:rPr>
      </w:pPr>
      <w:r w:rsidRPr="00455938">
        <w:rPr>
          <w:sz w:val="16"/>
        </w:rPr>
        <w:t xml:space="preserve">Although Sen’s model is deliberately pluralist, there is one set of conditions that he singles out as more fundamental than others. He assumes a broad global consensus around “basic capabilities”: </w:t>
      </w:r>
      <w:r w:rsidRPr="00AD6BB7">
        <w:rPr>
          <w:rStyle w:val="StyleUnderline"/>
          <w:highlight w:val="cyan"/>
        </w:rPr>
        <w:t>everyone needs minimal standards</w:t>
      </w:r>
      <w:r w:rsidRPr="00455938">
        <w:rPr>
          <w:rStyle w:val="StyleUnderline"/>
        </w:rPr>
        <w:t xml:space="preserve"> of health, food, shelter, and education as a precondition for achieving other ends</w:t>
      </w:r>
      <w:r w:rsidRPr="00455938">
        <w:rPr>
          <w:sz w:val="16"/>
        </w:rPr>
        <w:t xml:space="preserve">.55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ends—such as keeping families together or pursuing an education—for the sake of sheer survival. Whole populations will have to give up their homes in search of food and water. In Sen’s terms, </w:t>
      </w:r>
      <w:r w:rsidRPr="00455938">
        <w:rPr>
          <w:rStyle w:val="Emphasis"/>
        </w:rPr>
        <w:t xml:space="preserve">any </w:t>
      </w:r>
      <w:r w:rsidRPr="00AD6BB7">
        <w:rPr>
          <w:rStyle w:val="Emphasis"/>
          <w:highlight w:val="cyan"/>
        </w:rPr>
        <w:t>acceptance</w:t>
      </w:r>
      <w:r w:rsidRPr="00AD6BB7">
        <w:rPr>
          <w:sz w:val="16"/>
          <w:highlight w:val="cyan"/>
        </w:rPr>
        <w:t xml:space="preserve"> </w:t>
      </w:r>
      <w:r w:rsidRPr="00AD6BB7">
        <w:rPr>
          <w:rStyle w:val="StyleUnderline"/>
          <w:highlight w:val="cyan"/>
        </w:rPr>
        <w:t>of</w:t>
      </w:r>
      <w:r w:rsidRPr="00455938">
        <w:rPr>
          <w:rStyle w:val="StyleUnderline"/>
        </w:rPr>
        <w:t xml:space="preserve"> the</w:t>
      </w:r>
      <w:r w:rsidRPr="00455938">
        <w:rPr>
          <w:sz w:val="16"/>
        </w:rPr>
        <w:t xml:space="preserve"> </w:t>
      </w:r>
      <w:r w:rsidRPr="00455938">
        <w:rPr>
          <w:rStyle w:val="Emphasis"/>
        </w:rPr>
        <w:t>onrushing consequences</w:t>
      </w:r>
      <w:r w:rsidRPr="00455938">
        <w:rPr>
          <w:sz w:val="16"/>
        </w:rPr>
        <w:t xml:space="preserve"> </w:t>
      </w:r>
      <w:r w:rsidRPr="00455938">
        <w:rPr>
          <w:rStyle w:val="StyleUnderline"/>
        </w:rPr>
        <w:t xml:space="preserve">of global </w:t>
      </w:r>
      <w:r w:rsidRPr="00AD6BB7">
        <w:rPr>
          <w:rStyle w:val="StyleUnderline"/>
          <w:highlight w:val="cyan"/>
        </w:rPr>
        <w:t>warming is</w:t>
      </w:r>
      <w:r w:rsidRPr="00455938">
        <w:rPr>
          <w:rStyle w:val="StyleUnderline"/>
        </w:rPr>
        <w:t xml:space="preserve"> therefore</w:t>
      </w:r>
      <w:r w:rsidRPr="00455938">
        <w:rPr>
          <w:sz w:val="16"/>
        </w:rPr>
        <w:t xml:space="preserve"> </w:t>
      </w:r>
      <w:r w:rsidRPr="00AD6BB7">
        <w:rPr>
          <w:rStyle w:val="Emphasis"/>
          <w:highlight w:val="cyan"/>
        </w:rPr>
        <w:t>intolerably unjust</w:t>
      </w:r>
      <w:r w:rsidRPr="00455938">
        <w:rPr>
          <w:sz w:val="16"/>
        </w:rPr>
        <w:t xml:space="preserve">. And so, I want to make the affirmative case here for capabilities, that is, a set of ends that are also a means: just and sustainable conditions that are themselves a means to allow a rich variety of lives to </w:t>
      </w:r>
      <w:proofErr w:type="gramStart"/>
      <w:r w:rsidRPr="00455938">
        <w:rPr>
          <w:sz w:val="16"/>
        </w:rPr>
        <w:t>continue into the future</w:t>
      </w:r>
      <w:proofErr w:type="gramEnd"/>
      <w:r w:rsidRPr="00455938">
        <w:rPr>
          <w:sz w:val="16"/>
        </w:rPr>
        <w:t>.56</w:t>
      </w:r>
    </w:p>
    <w:p w14:paraId="3FCAECE0" w14:textId="77777777" w:rsidR="006917C3" w:rsidRPr="00455938" w:rsidRDefault="006917C3" w:rsidP="006917C3">
      <w:pPr>
        <w:rPr>
          <w:sz w:val="16"/>
        </w:rPr>
      </w:pPr>
      <w:r w:rsidRPr="00455938">
        <w:rPr>
          <w:sz w:val="16"/>
        </w:rPr>
        <w:t xml:space="preserve">This definition of justice allows us to draw a precise distinction between right and left politics.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455938">
        <w:rPr>
          <w:sz w:val="16"/>
        </w:rPr>
        <w:t>basic necessities</w:t>
      </w:r>
      <w:proofErr w:type="gramEnd"/>
      <w:r w:rsidRPr="00455938">
        <w:rPr>
          <w:sz w:val="16"/>
        </w:rPr>
        <w:t xml:space="preserve"> of survival to anyone. In other words, </w:t>
      </w:r>
      <w:r w:rsidRPr="00AD6BB7">
        <w:rPr>
          <w:rStyle w:val="StyleUnderline"/>
          <w:highlight w:val="cyan"/>
        </w:rPr>
        <w:t>the</w:t>
      </w:r>
      <w:r w:rsidRPr="00AD6BB7">
        <w:rPr>
          <w:sz w:val="16"/>
          <w:highlight w:val="cyan"/>
        </w:rPr>
        <w:t xml:space="preserve"> </w:t>
      </w:r>
      <w:r w:rsidRPr="00AD6BB7">
        <w:rPr>
          <w:rStyle w:val="Emphasis"/>
          <w:highlight w:val="cyan"/>
        </w:rPr>
        <w:t>most important difference</w:t>
      </w:r>
      <w:r w:rsidRPr="00AD6BB7">
        <w:rPr>
          <w:sz w:val="16"/>
          <w:highlight w:val="cyan"/>
        </w:rPr>
        <w:t xml:space="preserve"> </w:t>
      </w:r>
      <w:r w:rsidRPr="00AD6BB7">
        <w:rPr>
          <w:rStyle w:val="StyleUnderline"/>
          <w:highlight w:val="cyan"/>
        </w:rPr>
        <w:t>between left and right</w:t>
      </w:r>
      <w:r w:rsidRPr="00455938">
        <w:rPr>
          <w:rStyle w:val="StyleUnderline"/>
        </w:rPr>
        <w:t xml:space="preserve"> in our time </w:t>
      </w:r>
      <w:r w:rsidRPr="00AD6BB7">
        <w:rPr>
          <w:rStyle w:val="Emphasis"/>
          <w:highlight w:val="cyan"/>
        </w:rPr>
        <w:t>lies</w:t>
      </w:r>
      <w:r w:rsidRPr="00455938">
        <w:rPr>
          <w:sz w:val="16"/>
        </w:rPr>
        <w:t xml:space="preserve"> </w:t>
      </w:r>
      <w:r w:rsidRPr="00455938">
        <w:rPr>
          <w:rStyle w:val="StyleUnderline"/>
        </w:rPr>
        <w:t>not in our relationship to norms and constraints but</w:t>
      </w:r>
      <w:r w:rsidRPr="00455938">
        <w:rPr>
          <w:sz w:val="16"/>
        </w:rPr>
        <w:t xml:space="preserve"> </w:t>
      </w:r>
      <w:r w:rsidRPr="00AD6BB7">
        <w:rPr>
          <w:rStyle w:val="Emphasis"/>
          <w:highlight w:val="cyan"/>
        </w:rPr>
        <w:t xml:space="preserve">in the </w:t>
      </w:r>
      <w:proofErr w:type="gramStart"/>
      <w:r w:rsidRPr="00AD6BB7">
        <w:rPr>
          <w:rStyle w:val="Emphasis"/>
          <w:highlight w:val="cyan"/>
        </w:rPr>
        <w:t>ways</w:t>
      </w:r>
      <w:proofErr w:type="gramEnd"/>
      <w:r w:rsidRPr="00AD6BB7">
        <w:rPr>
          <w:rStyle w:val="Emphasis"/>
          <w:highlight w:val="cyan"/>
        </w:rPr>
        <w:t xml:space="preserve"> we understand enabling conditions</w:t>
      </w:r>
      <w:r w:rsidRPr="00455938">
        <w:rPr>
          <w:sz w:val="16"/>
        </w:rPr>
        <w:t>—</w:t>
      </w:r>
      <w:r w:rsidRPr="00455938">
        <w:rPr>
          <w:rStyle w:val="StyleUnderline"/>
        </w:rPr>
        <w:t>the</w:t>
      </w:r>
      <w:r w:rsidRPr="00455938">
        <w:rPr>
          <w:sz w:val="16"/>
        </w:rPr>
        <w:t xml:space="preserve"> </w:t>
      </w:r>
      <w:r w:rsidRPr="00455938">
        <w:rPr>
          <w:rStyle w:val="Emphasis"/>
        </w:rPr>
        <w:t>infrastructures of collective life</w:t>
      </w:r>
      <w:r w:rsidRPr="00455938">
        <w:rPr>
          <w:sz w:val="16"/>
        </w:rPr>
        <w:t>.</w:t>
      </w:r>
    </w:p>
    <w:p w14:paraId="66EE2138" w14:textId="77777777" w:rsidR="006917C3" w:rsidRPr="00455938" w:rsidRDefault="006917C3" w:rsidP="006917C3">
      <w:pPr>
        <w:rPr>
          <w:sz w:val="16"/>
        </w:rPr>
      </w:pPr>
      <w:r w:rsidRPr="00455938">
        <w:rPr>
          <w:sz w:val="16"/>
        </w:rPr>
        <w:t xml:space="preserve">Despite </w:t>
      </w:r>
      <w:proofErr w:type="gramStart"/>
      <w:r w:rsidRPr="00455938">
        <w:rPr>
          <w:sz w:val="16"/>
        </w:rPr>
        <w:t>many and</w:t>
      </w:r>
      <w:proofErr w:type="gramEnd"/>
      <w:r w:rsidRPr="00455938">
        <w:rPr>
          <w:sz w:val="16"/>
        </w:rPr>
        <w:t xml:space="preserve"> very substantive arguments among us, then, the whole span of the left could begin </w:t>
      </w:r>
      <w:proofErr w:type="gramStart"/>
      <w:r w:rsidRPr="00455938">
        <w:rPr>
          <w:sz w:val="16"/>
        </w:rPr>
        <w:t>from</w:t>
      </w:r>
      <w:proofErr w:type="gramEnd"/>
      <w:r w:rsidRPr="00455938">
        <w:rPr>
          <w:sz w:val="16"/>
        </w:rPr>
        <w:t xml:space="preserve"> a shared basic version of justice that is both an end and a means: the urgent work of guaranteeing basic capabilities for all. There is a universalism here, yes, but it is specifically a universalism of enabling conditions.58 This is neither a top-down imposition of </w:t>
      </w:r>
      <w:proofErr w:type="gramStart"/>
      <w:r w:rsidRPr="00455938">
        <w:rPr>
          <w:sz w:val="16"/>
        </w:rPr>
        <w:t>particular values</w:t>
      </w:r>
      <w:proofErr w:type="gramEnd"/>
      <w:r w:rsidRPr="00455938">
        <w:rPr>
          <w:sz w:val="16"/>
        </w:rPr>
        <w:t xml:space="preserve"> nor an invitation to neglect racial and cultural difference. As Enzo Rossi and OlúfBmi O. Táíwò argue, the temptation to privilege race at the expense of class or class at the expense of race misses the reason why it is crucial to address the two together, which is that anti-Blackness unjustly distributes the most basic capabilities that should be available to everyone—like adequate nutrition and health care—according to race. They make the case for “embedding antiracist policy within a universalist materialist politics.”59</w:t>
      </w:r>
    </w:p>
    <w:p w14:paraId="587D44FF" w14:textId="77777777" w:rsidR="006917C3" w:rsidRPr="00455938" w:rsidRDefault="006917C3" w:rsidP="006917C3">
      <w:pPr>
        <w:rPr>
          <w:sz w:val="16"/>
        </w:rPr>
      </w:pPr>
      <w:r w:rsidRPr="00455938">
        <w:rPr>
          <w:sz w:val="16"/>
        </w:rPr>
        <w:t xml:space="preserve">With collective continuance as our horizon, we do not have to choose between race and class. Nor do we have to choose between brutal exploitation and principled withdrawal, or between acquiescence to the status quo and change so radical that it is literally unimaginable. We can start doing the hard work of figuring out how to build durable material infrastructures for multiple life-worlds to flourish over time. It is true that we will need to break with dominant systems </w:t>
      </w:r>
      <w:proofErr w:type="gramStart"/>
      <w:r w:rsidRPr="00455938">
        <w:rPr>
          <w:sz w:val="16"/>
        </w:rPr>
        <w:t>in order to</w:t>
      </w:r>
      <w:proofErr w:type="gramEnd"/>
      <w:r w:rsidRPr="00455938">
        <w:rPr>
          <w:sz w:val="16"/>
        </w:rPr>
        <w:t xml:space="preserve"> get to new political and economic conditions, but it is my argument here that we should treat such ruptures not as goals in themselves but as waystations on the route to another, more just, set of ends. </w:t>
      </w:r>
      <w:r w:rsidRPr="00AD6BB7">
        <w:rPr>
          <w:rStyle w:val="StyleUnderline"/>
          <w:highlight w:val="cyan"/>
        </w:rPr>
        <w:t>The struggle to build better conditions</w:t>
      </w:r>
      <w:r w:rsidRPr="00AD6BB7">
        <w:rPr>
          <w:sz w:val="16"/>
          <w:highlight w:val="cyan"/>
        </w:rPr>
        <w:t xml:space="preserve"> </w:t>
      </w:r>
      <w:r w:rsidRPr="00AD6BB7">
        <w:rPr>
          <w:rStyle w:val="Emphasis"/>
          <w:highlight w:val="cyan"/>
        </w:rPr>
        <w:t>will be</w:t>
      </w:r>
      <w:r w:rsidRPr="00455938">
        <w:rPr>
          <w:rStyle w:val="Emphasis"/>
        </w:rPr>
        <w:t xml:space="preserve"> much </w:t>
      </w:r>
      <w:r w:rsidRPr="00AD6BB7">
        <w:rPr>
          <w:rStyle w:val="Emphasis"/>
          <w:highlight w:val="cyan"/>
        </w:rPr>
        <w:t>harder and messier</w:t>
      </w:r>
      <w:r w:rsidRPr="00455938">
        <w:rPr>
          <w:sz w:val="16"/>
        </w:rPr>
        <w:t xml:space="preserve">— </w:t>
      </w:r>
      <w:r w:rsidRPr="00455938">
        <w:rPr>
          <w:rStyle w:val="StyleUnderline"/>
        </w:rPr>
        <w:t>much more imperfect and laborious</w:t>
      </w:r>
      <w:r w:rsidRPr="00455938">
        <w:rPr>
          <w:sz w:val="16"/>
        </w:rPr>
        <w:t>—</w:t>
      </w:r>
      <w:r w:rsidRPr="00AD6BB7">
        <w:rPr>
          <w:rStyle w:val="Emphasis"/>
          <w:highlight w:val="cyan"/>
        </w:rPr>
        <w:t>than</w:t>
      </w:r>
      <w:r w:rsidRPr="00455938">
        <w:rPr>
          <w:rStyle w:val="Emphasis"/>
        </w:rPr>
        <w:t xml:space="preserve"> resistance and </w:t>
      </w:r>
      <w:r w:rsidRPr="00AD6BB7">
        <w:rPr>
          <w:rStyle w:val="Emphasis"/>
          <w:highlight w:val="cyan"/>
        </w:rPr>
        <w:t>negation</w:t>
      </w:r>
      <w:r w:rsidRPr="00AD6BB7">
        <w:rPr>
          <w:rStyle w:val="StyleUnderline"/>
          <w:highlight w:val="cyan"/>
        </w:rPr>
        <w:t>, but</w:t>
      </w:r>
      <w:r w:rsidRPr="00455938">
        <w:rPr>
          <w:sz w:val="16"/>
        </w:rPr>
        <w:t xml:space="preserve"> to borrow Winnicottian terms, </w:t>
      </w:r>
      <w:r w:rsidRPr="00455938">
        <w:rPr>
          <w:rStyle w:val="StyleUnderline"/>
        </w:rPr>
        <w:t xml:space="preserve">it will be </w:t>
      </w:r>
      <w:r w:rsidRPr="00AD6BB7">
        <w:rPr>
          <w:rStyle w:val="StyleUnderline"/>
          <w:highlight w:val="cyan"/>
        </w:rPr>
        <w:t>a</w:t>
      </w:r>
      <w:r w:rsidRPr="00AD6BB7">
        <w:rPr>
          <w:sz w:val="16"/>
          <w:highlight w:val="cyan"/>
        </w:rPr>
        <w:t xml:space="preserve"> </w:t>
      </w:r>
      <w:r w:rsidRPr="00AD6BB7">
        <w:rPr>
          <w:rStyle w:val="Emphasis"/>
          <w:highlight w:val="cyan"/>
        </w:rPr>
        <w:t>“good-enough”</w:t>
      </w:r>
      <w:r w:rsidRPr="00455938">
        <w:rPr>
          <w:rStyle w:val="Emphasis"/>
        </w:rPr>
        <w:t xml:space="preserve"> general </w:t>
      </w:r>
      <w:r w:rsidRPr="00AD6BB7">
        <w:rPr>
          <w:rStyle w:val="Emphasis"/>
          <w:highlight w:val="cyan"/>
        </w:rPr>
        <w:t>guide for</w:t>
      </w:r>
      <w:r w:rsidRPr="00455938">
        <w:rPr>
          <w:sz w:val="16"/>
        </w:rPr>
        <w:t xml:space="preserve"> </w:t>
      </w:r>
      <w:r w:rsidRPr="00455938">
        <w:rPr>
          <w:rStyle w:val="StyleUnderline"/>
        </w:rPr>
        <w:t>the</w:t>
      </w:r>
      <w:r w:rsidRPr="00455938">
        <w:rPr>
          <w:sz w:val="16"/>
        </w:rPr>
        <w:t xml:space="preserve"> </w:t>
      </w:r>
      <w:r w:rsidRPr="00455938">
        <w:rPr>
          <w:rStyle w:val="Emphasis"/>
        </w:rPr>
        <w:t xml:space="preserve">political </w:t>
      </w:r>
      <w:r w:rsidRPr="00AD6BB7">
        <w:rPr>
          <w:rStyle w:val="Emphasis"/>
          <w:highlight w:val="cyan"/>
        </w:rPr>
        <w:t>action</w:t>
      </w:r>
      <w:r w:rsidRPr="00455938">
        <w:rPr>
          <w:rStyle w:val="Emphasis"/>
        </w:rPr>
        <w:t xml:space="preserve"> that </w:t>
      </w:r>
      <w:r w:rsidRPr="00AD6BB7">
        <w:rPr>
          <w:rStyle w:val="Emphasis"/>
          <w:highlight w:val="cyan"/>
        </w:rPr>
        <w:t>is urgent</w:t>
      </w:r>
      <w:r w:rsidRPr="00455938">
        <w:rPr>
          <w:sz w:val="16"/>
        </w:rPr>
        <w:t xml:space="preserve"> </w:t>
      </w:r>
      <w:r w:rsidRPr="00455938">
        <w:rPr>
          <w:rStyle w:val="StyleUnderline"/>
        </w:rPr>
        <w:t>to undertake</w:t>
      </w:r>
      <w:r w:rsidRPr="00455938">
        <w:rPr>
          <w:sz w:val="16"/>
        </w:rPr>
        <w:t xml:space="preserve"> </w:t>
      </w:r>
      <w:r w:rsidRPr="00455938">
        <w:rPr>
          <w:rStyle w:val="Emphasis"/>
        </w:rPr>
        <w:t>now</w:t>
      </w:r>
      <w:r w:rsidRPr="00455938">
        <w:rPr>
          <w:sz w:val="16"/>
        </w:rPr>
        <w:t xml:space="preserve">, </w:t>
      </w:r>
      <w:r w:rsidRPr="00AD6BB7">
        <w:rPr>
          <w:rStyle w:val="Emphasis"/>
          <w:highlight w:val="cyan"/>
        </w:rPr>
        <w:t>before</w:t>
      </w:r>
      <w:r w:rsidRPr="00455938">
        <w:rPr>
          <w:sz w:val="16"/>
        </w:rPr>
        <w:t xml:space="preserve"> </w:t>
      </w:r>
      <w:r w:rsidRPr="00455938">
        <w:rPr>
          <w:rStyle w:val="StyleUnderline"/>
        </w:rPr>
        <w:t xml:space="preserve">so many of the </w:t>
      </w:r>
      <w:r w:rsidRPr="00AD6BB7">
        <w:rPr>
          <w:rStyle w:val="StyleUnderline"/>
          <w:highlight w:val="cyan"/>
        </w:rPr>
        <w:t>globally</w:t>
      </w:r>
      <w:r w:rsidRPr="00AD6BB7">
        <w:rPr>
          <w:sz w:val="16"/>
          <w:highlight w:val="cyan"/>
        </w:rPr>
        <w:t xml:space="preserve"> </w:t>
      </w:r>
      <w:r w:rsidRPr="00AD6BB7">
        <w:rPr>
          <w:rStyle w:val="Emphasis"/>
          <w:highlight w:val="cyan"/>
        </w:rPr>
        <w:t>devastating runaway effects</w:t>
      </w:r>
      <w:r w:rsidRPr="00455938">
        <w:rPr>
          <w:rStyle w:val="Emphasis"/>
        </w:rPr>
        <w:t xml:space="preserve"> of climate change</w:t>
      </w:r>
      <w:r w:rsidRPr="00455938">
        <w:rPr>
          <w:sz w:val="16"/>
        </w:rPr>
        <w:t xml:space="preserve"> </w:t>
      </w:r>
      <w:r w:rsidRPr="00455938">
        <w:rPr>
          <w:rStyle w:val="StyleUnderline"/>
        </w:rPr>
        <w:t>have</w:t>
      </w:r>
      <w:r w:rsidRPr="00455938">
        <w:rPr>
          <w:sz w:val="16"/>
        </w:rPr>
        <w:t xml:space="preserve"> </w:t>
      </w:r>
      <w:r w:rsidRPr="00AD6BB7">
        <w:rPr>
          <w:rStyle w:val="Emphasis"/>
          <w:highlight w:val="cyan"/>
        </w:rPr>
        <w:t>become irreversible</w:t>
      </w:r>
      <w:r w:rsidRPr="00455938">
        <w:rPr>
          <w:sz w:val="16"/>
        </w:rPr>
        <w:t>.</w:t>
      </w:r>
    </w:p>
    <w:bookmarkEnd w:id="1"/>
    <w:p w14:paraId="58CCDACE" w14:textId="77777777" w:rsidR="006917C3" w:rsidRDefault="006917C3" w:rsidP="006917C3">
      <w:pPr>
        <w:pStyle w:val="Heading2"/>
      </w:pPr>
      <w:r>
        <w:t>Case</w:t>
      </w:r>
    </w:p>
    <w:p w14:paraId="45F2E774" w14:textId="77777777" w:rsidR="006917C3" w:rsidRPr="00E66475" w:rsidRDefault="006917C3" w:rsidP="006917C3"/>
    <w:p w14:paraId="12A62615" w14:textId="77777777" w:rsidR="006917C3" w:rsidRDefault="006917C3" w:rsidP="006917C3">
      <w:pPr>
        <w:pStyle w:val="Heading3"/>
      </w:pPr>
      <w:r>
        <w:t>Saviorism---1NC</w:t>
      </w:r>
    </w:p>
    <w:p w14:paraId="0B0FBE69" w14:textId="77777777" w:rsidR="006917C3" w:rsidRDefault="006917C3" w:rsidP="006917C3">
      <w:pPr>
        <w:pStyle w:val="Heading4"/>
      </w:pPr>
      <w:r>
        <w:t xml:space="preserve">The 1AC’s narration of transness relies on white saviorism. </w:t>
      </w:r>
    </w:p>
    <w:p w14:paraId="76088042" w14:textId="77777777" w:rsidR="006917C3" w:rsidRPr="002F0D5F" w:rsidRDefault="006917C3" w:rsidP="006917C3">
      <w:r w:rsidRPr="002F0D5F">
        <w:rPr>
          <w:rStyle w:val="Style13ptBold"/>
        </w:rPr>
        <w:t>Krell 17</w:t>
      </w:r>
      <w:r>
        <w:t>, Ph.D., Assistant Professor of Women, Feminist, and Queer Studies, Vassar College. (Elias, 2017, “</w:t>
      </w:r>
      <w:r w:rsidRPr="002F0D5F">
        <w:t>Is Transmisogyny Killing Trans Women of Color?</w:t>
      </w:r>
      <w:r>
        <w:t xml:space="preserve"> </w:t>
      </w:r>
      <w:r w:rsidRPr="002F0D5F">
        <w:t>Black Trans Feminisms and the Exigencies of White Femininity</w:t>
      </w:r>
      <w:r>
        <w:t>,” TSQ, volume 4, number 2, Duke University Press)</w:t>
      </w:r>
    </w:p>
    <w:p w14:paraId="3F2D5412" w14:textId="77777777" w:rsidR="006917C3" w:rsidRPr="002F0D5F" w:rsidRDefault="006917C3" w:rsidP="006917C3">
      <w:pPr>
        <w:rPr>
          <w:sz w:val="16"/>
        </w:rPr>
      </w:pPr>
      <w:r w:rsidRPr="00C52935">
        <w:rPr>
          <w:rStyle w:val="StyleUnderline"/>
          <w:highlight w:val="cyan"/>
        </w:rPr>
        <w:t>Jenner’s emergence as</w:t>
      </w:r>
      <w:r w:rsidRPr="002F0D5F">
        <w:rPr>
          <w:sz w:val="16"/>
        </w:rPr>
        <w:t xml:space="preserve"> the </w:t>
      </w:r>
      <w:r w:rsidRPr="00C52935">
        <w:rPr>
          <w:rStyle w:val="Emphasis"/>
          <w:highlight w:val="cyan"/>
        </w:rPr>
        <w:t>innocent</w:t>
      </w:r>
      <w:r w:rsidRPr="002F0D5F">
        <w:rPr>
          <w:sz w:val="16"/>
        </w:rPr>
        <w:t xml:space="preserve"> and </w:t>
      </w:r>
      <w:r w:rsidRPr="00210A3A">
        <w:rPr>
          <w:rStyle w:val="Emphasis"/>
        </w:rPr>
        <w:t xml:space="preserve">beneficent </w:t>
      </w:r>
      <w:r w:rsidRPr="00C52935">
        <w:rPr>
          <w:rStyle w:val="Emphasis"/>
          <w:highlight w:val="cyan"/>
        </w:rPr>
        <w:t>host</w:t>
      </w:r>
      <w:r w:rsidRPr="002F0D5F">
        <w:rPr>
          <w:sz w:val="16"/>
        </w:rPr>
        <w:t xml:space="preserve">, </w:t>
      </w:r>
      <w:r w:rsidRPr="00C52935">
        <w:rPr>
          <w:rStyle w:val="StyleUnderline"/>
          <w:highlight w:val="cyan"/>
        </w:rPr>
        <w:t>passionate about helping</w:t>
      </w:r>
      <w:r w:rsidRPr="00C52935">
        <w:rPr>
          <w:sz w:val="16"/>
          <w:highlight w:val="cyan"/>
        </w:rPr>
        <w:t xml:space="preserve"> </w:t>
      </w:r>
      <w:r w:rsidRPr="00C52935">
        <w:rPr>
          <w:rStyle w:val="Emphasis"/>
          <w:highlight w:val="cyan"/>
        </w:rPr>
        <w:t>women of color</w:t>
      </w:r>
      <w:r w:rsidRPr="00C52935">
        <w:rPr>
          <w:sz w:val="16"/>
          <w:highlight w:val="cyan"/>
        </w:rPr>
        <w:t xml:space="preserve">, </w:t>
      </w:r>
      <w:r w:rsidRPr="00C52935">
        <w:rPr>
          <w:rStyle w:val="StyleUnderline"/>
          <w:highlight w:val="cyan"/>
        </w:rPr>
        <w:t>is</w:t>
      </w:r>
      <w:r w:rsidRPr="00210A3A">
        <w:rPr>
          <w:rStyle w:val="StyleUnderline"/>
        </w:rPr>
        <w:t xml:space="preserve"> inseparable and </w:t>
      </w:r>
      <w:r w:rsidRPr="00C52935">
        <w:rPr>
          <w:rStyle w:val="StyleUnderline"/>
          <w:highlight w:val="cyan"/>
        </w:rPr>
        <w:t>produced via the</w:t>
      </w:r>
      <w:r w:rsidRPr="00210A3A">
        <w:rPr>
          <w:rStyle w:val="StyleUnderline"/>
        </w:rPr>
        <w:t xml:space="preserve"> same </w:t>
      </w:r>
      <w:r w:rsidRPr="002F0D5F">
        <w:rPr>
          <w:rStyle w:val="StyleUnderline"/>
        </w:rPr>
        <w:t>mechanisms</w:t>
      </w:r>
      <w:r w:rsidRPr="00210A3A">
        <w:rPr>
          <w:rStyle w:val="StyleUnderline"/>
        </w:rPr>
        <w:t xml:space="preserve"> as Ross’s apparent dissidence, demonstrating the </w:t>
      </w:r>
      <w:r w:rsidRPr="00C52935">
        <w:rPr>
          <w:rStyle w:val="StyleUnderline"/>
          <w:highlight w:val="cyan"/>
        </w:rPr>
        <w:t>ways</w:t>
      </w:r>
      <w:r w:rsidRPr="00210A3A">
        <w:rPr>
          <w:rStyle w:val="StyleUnderline"/>
        </w:rPr>
        <w:t xml:space="preserve"> in which</w:t>
      </w:r>
      <w:r w:rsidRPr="002F0D5F">
        <w:rPr>
          <w:sz w:val="16"/>
        </w:rPr>
        <w:t xml:space="preserve"> </w:t>
      </w:r>
      <w:r w:rsidRPr="00C52935">
        <w:rPr>
          <w:rStyle w:val="Emphasis"/>
          <w:highlight w:val="cyan"/>
        </w:rPr>
        <w:t>Black feminine abjection</w:t>
      </w:r>
      <w:r w:rsidRPr="00C52935">
        <w:rPr>
          <w:sz w:val="16"/>
          <w:highlight w:val="cyan"/>
        </w:rPr>
        <w:t xml:space="preserve"> </w:t>
      </w:r>
      <w:r w:rsidRPr="00C52935">
        <w:rPr>
          <w:rStyle w:val="StyleUnderline"/>
          <w:highlight w:val="cyan"/>
        </w:rPr>
        <w:t>and</w:t>
      </w:r>
      <w:r w:rsidRPr="00C52935">
        <w:rPr>
          <w:sz w:val="16"/>
          <w:highlight w:val="cyan"/>
        </w:rPr>
        <w:t xml:space="preserve"> </w:t>
      </w:r>
      <w:r w:rsidRPr="00C52935">
        <w:rPr>
          <w:rStyle w:val="Emphasis"/>
          <w:highlight w:val="cyan"/>
        </w:rPr>
        <w:t>white feminine innocence</w:t>
      </w:r>
      <w:r w:rsidRPr="00C52935">
        <w:rPr>
          <w:sz w:val="16"/>
          <w:highlight w:val="cyan"/>
        </w:rPr>
        <w:t xml:space="preserve"> </w:t>
      </w:r>
      <w:r w:rsidRPr="00C52935">
        <w:rPr>
          <w:rStyle w:val="StyleUnderline"/>
          <w:highlight w:val="cyan"/>
        </w:rPr>
        <w:t>are</w:t>
      </w:r>
      <w:r w:rsidRPr="00C52935">
        <w:rPr>
          <w:sz w:val="16"/>
          <w:highlight w:val="cyan"/>
        </w:rPr>
        <w:t xml:space="preserve"> </w:t>
      </w:r>
      <w:r w:rsidRPr="00C52935">
        <w:rPr>
          <w:rStyle w:val="Emphasis"/>
          <w:highlight w:val="cyan"/>
        </w:rPr>
        <w:t>imbricated</w:t>
      </w:r>
      <w:r w:rsidRPr="002F0D5F">
        <w:rPr>
          <w:sz w:val="16"/>
        </w:rPr>
        <w:t xml:space="preserve"> (Carby 1987: 23–32). Ross’s manufactured anger is projected visually, along with images of her host as slightly overwhelmed. The </w:t>
      </w:r>
      <w:r w:rsidRPr="00C52935">
        <w:rPr>
          <w:rStyle w:val="Emphasis"/>
          <w:highlight w:val="cyan"/>
        </w:rPr>
        <w:t>white feminine</w:t>
      </w:r>
      <w:r w:rsidRPr="002F0D5F">
        <w:rPr>
          <w:sz w:val="16"/>
        </w:rPr>
        <w:t xml:space="preserve"> brand of </w:t>
      </w:r>
      <w:r w:rsidRPr="00C52935">
        <w:rPr>
          <w:rStyle w:val="Emphasis"/>
          <w:highlight w:val="cyan"/>
        </w:rPr>
        <w:t>saviorism</w:t>
      </w:r>
      <w:r w:rsidRPr="002F0D5F">
        <w:rPr>
          <w:sz w:val="16"/>
        </w:rPr>
        <w:t xml:space="preserve">, as Abu Lughod (2013), Mimi Nguyen (2011), and others have theorized, </w:t>
      </w:r>
      <w:r w:rsidRPr="00C52935">
        <w:rPr>
          <w:rStyle w:val="StyleUnderline"/>
          <w:highlight w:val="cyan"/>
        </w:rPr>
        <w:t>recenters</w:t>
      </w:r>
      <w:r w:rsidRPr="00C52935">
        <w:rPr>
          <w:sz w:val="16"/>
          <w:highlight w:val="cyan"/>
        </w:rPr>
        <w:t xml:space="preserve"> </w:t>
      </w:r>
      <w:r w:rsidRPr="00C52935">
        <w:rPr>
          <w:rStyle w:val="Emphasis"/>
          <w:highlight w:val="cyan"/>
        </w:rPr>
        <w:t>white women’s stories</w:t>
      </w:r>
      <w:r w:rsidRPr="00C52935">
        <w:rPr>
          <w:sz w:val="16"/>
          <w:highlight w:val="cyan"/>
        </w:rPr>
        <w:t xml:space="preserve"> </w:t>
      </w:r>
      <w:r w:rsidRPr="00C52935">
        <w:rPr>
          <w:rStyle w:val="StyleUnderline"/>
        </w:rPr>
        <w:t xml:space="preserve">and </w:t>
      </w:r>
      <w:r w:rsidRPr="00C52935">
        <w:rPr>
          <w:rStyle w:val="StyleUnderline"/>
          <w:highlight w:val="cyan"/>
        </w:rPr>
        <w:t xml:space="preserve">renders </w:t>
      </w:r>
      <w:r w:rsidRPr="00C52935">
        <w:rPr>
          <w:rStyle w:val="StyleUnderline"/>
        </w:rPr>
        <w:t xml:space="preserve">further </w:t>
      </w:r>
      <w:r w:rsidRPr="00C52935">
        <w:rPr>
          <w:rStyle w:val="StyleUnderline"/>
          <w:highlight w:val="cyan"/>
        </w:rPr>
        <w:t>invisible women of color’s agency and activism</w:t>
      </w:r>
      <w:r w:rsidRPr="002F0D5F">
        <w:rPr>
          <w:sz w:val="16"/>
        </w:rPr>
        <w:t>. In this case, I Am Cait literally silences Ross by foregrounding the reaction of Jen Richards, a white trans woman and close friend of Ross’s, to Ross’s voice, while overdubbling Ross’s story with that of Chandi, another guest who is both lighter skinned and younger than she is:</w:t>
      </w:r>
    </w:p>
    <w:p w14:paraId="48FF0630" w14:textId="77777777" w:rsidR="006917C3" w:rsidRPr="002F0D5F" w:rsidRDefault="006917C3" w:rsidP="006917C3">
      <w:pPr>
        <w:ind w:left="720"/>
        <w:rPr>
          <w:sz w:val="16"/>
        </w:rPr>
      </w:pPr>
      <w:r w:rsidRPr="002F0D5F">
        <w:rPr>
          <w:sz w:val="16"/>
        </w:rPr>
        <w:t>[The] editors . . . go the extra step to make it seem like Jen Richards is wiping tears</w:t>
      </w:r>
      <w:proofErr w:type="gramStart"/>
      <w:r w:rsidRPr="002F0D5F">
        <w:rPr>
          <w:sz w:val="16"/>
        </w:rPr>
        <w:t>. . . .</w:t>
      </w:r>
      <w:proofErr w:type="gramEnd"/>
      <w:r w:rsidRPr="002F0D5F">
        <w:rPr>
          <w:sz w:val="16"/>
        </w:rPr>
        <w:t xml:space="preserve"> Jen and I now laugh about it, but you can tell that Jen is </w:t>
      </w:r>
      <w:proofErr w:type="gramStart"/>
      <w:r w:rsidRPr="002F0D5F">
        <w:rPr>
          <w:sz w:val="16"/>
        </w:rPr>
        <w:t>actually getting</w:t>
      </w:r>
      <w:proofErr w:type="gramEnd"/>
      <w:r w:rsidRPr="002F0D5F">
        <w:rPr>
          <w:sz w:val="16"/>
        </w:rPr>
        <w:t xml:space="preserve"> emotional about something I am speaking about. The editors forget to cut my moving hands out of the frame. People who have seen me speak know that I talk with my hands, but I’m not usually moving them when others are speaking. (Ross 2015b)</w:t>
      </w:r>
    </w:p>
    <w:p w14:paraId="7A9D3C7F" w14:textId="77777777" w:rsidR="006917C3" w:rsidRPr="002F0D5F" w:rsidRDefault="006917C3" w:rsidP="006917C3">
      <w:pPr>
        <w:rPr>
          <w:sz w:val="16"/>
        </w:rPr>
      </w:pPr>
      <w:r w:rsidRPr="002F0D5F">
        <w:rPr>
          <w:sz w:val="16"/>
        </w:rPr>
        <w:t xml:space="preserve">As I indicated earlier, the literal muting of Ross’s voice amplifies the imbrication of white privilege with anti-Black racism. As the only dark-skinned Black woman on the show for those two episodes, Ross cannot be seen as the source of Jen Richard’s tears. If she were, it would undermine both the value of white feminine tears and the unsympathetic portrayal of the constructed “angry Black woman.” I argue that </w:t>
      </w:r>
      <w:r w:rsidRPr="00C52935">
        <w:rPr>
          <w:rStyle w:val="StyleUnderline"/>
          <w:highlight w:val="cyan"/>
        </w:rPr>
        <w:t>this elision should not be read as</w:t>
      </w:r>
      <w:r w:rsidRPr="00210A3A">
        <w:rPr>
          <w:rStyle w:val="StyleUnderline"/>
        </w:rPr>
        <w:t xml:space="preserve"> simply editorial </w:t>
      </w:r>
      <w:r w:rsidRPr="00C52935">
        <w:rPr>
          <w:rStyle w:val="StyleUnderline"/>
          <w:highlight w:val="cyan"/>
        </w:rPr>
        <w:t>convenience</w:t>
      </w:r>
      <w:r w:rsidRPr="002F0D5F">
        <w:rPr>
          <w:sz w:val="16"/>
        </w:rPr>
        <w:t xml:space="preserve"> (whatever that might mean) </w:t>
      </w:r>
      <w:r w:rsidRPr="00C52935">
        <w:rPr>
          <w:rStyle w:val="StyleUnderline"/>
          <w:highlight w:val="cyan"/>
        </w:rPr>
        <w:t>but</w:t>
      </w:r>
      <w:r w:rsidRPr="002F0D5F">
        <w:rPr>
          <w:sz w:val="16"/>
        </w:rPr>
        <w:t xml:space="preserve"> as </w:t>
      </w:r>
      <w:r w:rsidRPr="00C52935">
        <w:rPr>
          <w:rStyle w:val="Emphasis"/>
          <w:highlight w:val="cyan"/>
        </w:rPr>
        <w:t>integral</w:t>
      </w:r>
      <w:r w:rsidRPr="00210A3A">
        <w:rPr>
          <w:rStyle w:val="Emphasis"/>
        </w:rPr>
        <w:t xml:space="preserve"> to the structure of the transmisogyny</w:t>
      </w:r>
      <w:r w:rsidRPr="002F0D5F">
        <w:rPr>
          <w:sz w:val="16"/>
        </w:rPr>
        <w:t xml:space="preserve"> Ross faces as a dark-skinned Black woman. In other words, the editing out of her voice demonstrates how </w:t>
      </w:r>
      <w:r w:rsidRPr="00210A3A">
        <w:rPr>
          <w:rStyle w:val="StyleUnderline"/>
        </w:rPr>
        <w:t xml:space="preserve">the </w:t>
      </w:r>
      <w:r w:rsidRPr="00C52935">
        <w:rPr>
          <w:rStyle w:val="StyleUnderline"/>
          <w:highlight w:val="cyan"/>
        </w:rPr>
        <w:t>privileging</w:t>
      </w:r>
      <w:r w:rsidRPr="00210A3A">
        <w:rPr>
          <w:rStyle w:val="StyleUnderline"/>
        </w:rPr>
        <w:t xml:space="preserve"> of </w:t>
      </w:r>
      <w:r w:rsidRPr="00C52935">
        <w:rPr>
          <w:rStyle w:val="StyleUnderline"/>
          <w:highlight w:val="cyan"/>
        </w:rPr>
        <w:t>white</w:t>
      </w:r>
      <w:r w:rsidRPr="00210A3A">
        <w:rPr>
          <w:rStyle w:val="StyleUnderline"/>
        </w:rPr>
        <w:t xml:space="preserve"> feminine </w:t>
      </w:r>
      <w:r w:rsidRPr="00C52935">
        <w:rPr>
          <w:rStyle w:val="StyleUnderline"/>
          <w:highlight w:val="cyan"/>
        </w:rPr>
        <w:t xml:space="preserve">feelings works </w:t>
      </w:r>
      <w:r w:rsidRPr="00C52935">
        <w:rPr>
          <w:rStyle w:val="StyleUnderline"/>
        </w:rPr>
        <w:t xml:space="preserve">in tandem </w:t>
      </w:r>
      <w:r w:rsidRPr="00C52935">
        <w:rPr>
          <w:rStyle w:val="StyleUnderline"/>
          <w:highlight w:val="cyan"/>
        </w:rPr>
        <w:t>with</w:t>
      </w:r>
      <w:r w:rsidRPr="00210A3A">
        <w:rPr>
          <w:rStyle w:val="StyleUnderline"/>
        </w:rPr>
        <w:t xml:space="preserve"> the production of</w:t>
      </w:r>
      <w:r w:rsidRPr="002F0D5F">
        <w:rPr>
          <w:sz w:val="16"/>
        </w:rPr>
        <w:t xml:space="preserve"> a dark-skinned </w:t>
      </w:r>
      <w:r w:rsidRPr="00C52935">
        <w:rPr>
          <w:rStyle w:val="Emphasis"/>
          <w:highlight w:val="cyan"/>
        </w:rPr>
        <w:t>Black woman as angry</w:t>
      </w:r>
      <w:r w:rsidRPr="00C52935">
        <w:rPr>
          <w:sz w:val="16"/>
          <w:highlight w:val="cyan"/>
        </w:rPr>
        <w:t xml:space="preserve"> </w:t>
      </w:r>
      <w:r w:rsidRPr="00C52935">
        <w:rPr>
          <w:rStyle w:val="StyleUnderline"/>
          <w:highlight w:val="cyan"/>
        </w:rPr>
        <w:t>and</w:t>
      </w:r>
      <w:r w:rsidRPr="00C52935">
        <w:rPr>
          <w:sz w:val="16"/>
          <w:highlight w:val="cyan"/>
        </w:rPr>
        <w:t xml:space="preserve"> </w:t>
      </w:r>
      <w:r w:rsidRPr="00C52935">
        <w:rPr>
          <w:rStyle w:val="Emphasis"/>
          <w:highlight w:val="cyan"/>
        </w:rPr>
        <w:t>undeserving</w:t>
      </w:r>
      <w:r w:rsidRPr="00210A3A">
        <w:rPr>
          <w:rStyle w:val="Emphasis"/>
        </w:rPr>
        <w:t xml:space="preserve"> of sympathy</w:t>
      </w:r>
      <w:r w:rsidRPr="002F0D5F">
        <w:rPr>
          <w:sz w:val="16"/>
        </w:rPr>
        <w:t xml:space="preserve">. </w:t>
      </w:r>
      <w:r w:rsidRPr="00210A3A">
        <w:rPr>
          <w:rStyle w:val="StyleUnderline"/>
        </w:rPr>
        <w:t xml:space="preserve">Ross cannot be seen or heard to be evoking white feminine tears; conversely, </w:t>
      </w:r>
      <w:r w:rsidRPr="00C52935">
        <w:rPr>
          <w:rStyle w:val="StyleUnderline"/>
          <w:highlight w:val="cyan"/>
        </w:rPr>
        <w:t>Ross’s</w:t>
      </w:r>
      <w:r w:rsidRPr="00210A3A">
        <w:rPr>
          <w:rStyle w:val="StyleUnderline"/>
        </w:rPr>
        <w:t xml:space="preserve"> </w:t>
      </w:r>
      <w:r w:rsidRPr="00C52935">
        <w:rPr>
          <w:rStyle w:val="StyleUnderline"/>
          <w:highlight w:val="cyan"/>
        </w:rPr>
        <w:t>silencing allows</w:t>
      </w:r>
      <w:r w:rsidRPr="00210A3A">
        <w:rPr>
          <w:rStyle w:val="StyleUnderline"/>
        </w:rPr>
        <w:t xml:space="preserve"> those </w:t>
      </w:r>
      <w:r w:rsidRPr="00AB2A92">
        <w:rPr>
          <w:rStyle w:val="StyleUnderline"/>
        </w:rPr>
        <w:t>tears</w:t>
      </w:r>
      <w:r w:rsidRPr="00210A3A">
        <w:rPr>
          <w:rStyle w:val="StyleUnderline"/>
        </w:rPr>
        <w:t xml:space="preserve"> to be attributed to another source, and </w:t>
      </w:r>
      <w:r w:rsidRPr="00C52935">
        <w:rPr>
          <w:rStyle w:val="Emphasis"/>
          <w:highlight w:val="cyan"/>
        </w:rPr>
        <w:t>white feminine feelings</w:t>
      </w:r>
      <w:r w:rsidRPr="00210A3A">
        <w:rPr>
          <w:rStyle w:val="Emphasis"/>
        </w:rPr>
        <w:t xml:space="preserve"> can </w:t>
      </w:r>
      <w:r w:rsidRPr="00C52935">
        <w:rPr>
          <w:rStyle w:val="Emphasis"/>
          <w:highlight w:val="cyan"/>
        </w:rPr>
        <w:t>retain</w:t>
      </w:r>
      <w:r w:rsidRPr="00210A3A">
        <w:rPr>
          <w:rStyle w:val="Emphasis"/>
        </w:rPr>
        <w:t xml:space="preserve"> their </w:t>
      </w:r>
      <w:r w:rsidRPr="00C52935">
        <w:rPr>
          <w:rStyle w:val="Emphasis"/>
          <w:highlight w:val="cyan"/>
        </w:rPr>
        <w:t>value</w:t>
      </w:r>
      <w:r w:rsidRPr="00210A3A">
        <w:rPr>
          <w:rStyle w:val="Emphasis"/>
        </w:rPr>
        <w:t xml:space="preserve"> and validity</w:t>
      </w:r>
      <w:r w:rsidRPr="002F0D5F">
        <w:rPr>
          <w:sz w:val="16"/>
        </w:rPr>
        <w:t>. Interestingly, Ross’s hands remain a visual trace of the affective structures that produce white women as sympathetic, caring, and feelingfully human to darkskinned Black female voices as flat, angry, or simply nonexistent.</w:t>
      </w:r>
    </w:p>
    <w:p w14:paraId="7D26C4E7" w14:textId="77777777" w:rsidR="006917C3" w:rsidRPr="002F0D5F" w:rsidRDefault="006917C3" w:rsidP="006917C3">
      <w:pPr>
        <w:rPr>
          <w:sz w:val="16"/>
        </w:rPr>
      </w:pPr>
      <w:r w:rsidRPr="00C52935">
        <w:rPr>
          <w:rStyle w:val="StyleUnderline"/>
        </w:rPr>
        <w:t xml:space="preserve">The fact that </w:t>
      </w:r>
      <w:r w:rsidRPr="00C52935">
        <w:rPr>
          <w:rStyle w:val="StyleUnderline"/>
          <w:highlight w:val="cyan"/>
        </w:rPr>
        <w:t>Jenner’s</w:t>
      </w:r>
      <w:r w:rsidRPr="00210A3A">
        <w:rPr>
          <w:rStyle w:val="StyleUnderline"/>
        </w:rPr>
        <w:t xml:space="preserve"> production </w:t>
      </w:r>
      <w:r w:rsidRPr="00C52935">
        <w:rPr>
          <w:rStyle w:val="StyleUnderline"/>
          <w:highlight w:val="cyan"/>
        </w:rPr>
        <w:t>team found a way to center Jenner in the face of</w:t>
      </w:r>
      <w:r w:rsidRPr="00210A3A">
        <w:rPr>
          <w:rStyle w:val="StyleUnderline"/>
        </w:rPr>
        <w:t xml:space="preserve"> an actual (in the sphere of the show) </w:t>
      </w:r>
      <w:r w:rsidRPr="00C52935">
        <w:rPr>
          <w:rStyle w:val="StyleUnderline"/>
          <w:highlight w:val="cyan"/>
        </w:rPr>
        <w:t>critique of</w:t>
      </w:r>
      <w:r w:rsidRPr="00210A3A">
        <w:rPr>
          <w:rStyle w:val="StyleUnderline"/>
        </w:rPr>
        <w:t xml:space="preserve"> white </w:t>
      </w:r>
      <w:r w:rsidRPr="00C52935">
        <w:rPr>
          <w:rStyle w:val="StyleUnderline"/>
          <w:highlight w:val="cyan"/>
        </w:rPr>
        <w:t>saviorism speaks to</w:t>
      </w:r>
      <w:r w:rsidRPr="00210A3A">
        <w:rPr>
          <w:rStyle w:val="StyleUnderline"/>
        </w:rPr>
        <w:t xml:space="preserve"> the </w:t>
      </w:r>
      <w:r w:rsidRPr="00C52935">
        <w:rPr>
          <w:rStyle w:val="StyleUnderline"/>
          <w:highlight w:val="cyan"/>
        </w:rPr>
        <w:t xml:space="preserve">capacity of whiteness to adapt </w:t>
      </w:r>
      <w:r w:rsidRPr="00C52935">
        <w:rPr>
          <w:rStyle w:val="StyleUnderline"/>
        </w:rPr>
        <w:t>and change</w:t>
      </w:r>
      <w:r w:rsidRPr="00210A3A">
        <w:rPr>
          <w:rStyle w:val="StyleUnderline"/>
        </w:rPr>
        <w:t xml:space="preserve"> in the face of resistance</w:t>
      </w:r>
      <w:r w:rsidRPr="002F0D5F">
        <w:rPr>
          <w:sz w:val="16"/>
        </w:rPr>
        <w:t xml:space="preserve"> (Hiram Pérez, pers. comm., December 20, 2015). Ross’s candid and courageous (given the context and the possibility that it would be misinterpreted) explanation of white saviorism is converted into an entirely different conversation, one that revolves around Jenner, rather than Ross or the community TransTech serves.</w:t>
      </w:r>
    </w:p>
    <w:p w14:paraId="535CB9FE" w14:textId="77777777" w:rsidR="006917C3" w:rsidRPr="002F0D5F" w:rsidRDefault="006917C3" w:rsidP="006917C3">
      <w:pPr>
        <w:rPr>
          <w:sz w:val="16"/>
        </w:rPr>
      </w:pPr>
      <w:r w:rsidRPr="002F0D5F">
        <w:rPr>
          <w:sz w:val="16"/>
        </w:rPr>
        <w:t xml:space="preserve">Tania Modleski observes that Black female characters on-screen “serve either as an embodiment of female sexuality (Black female body as sexualized body) or of the maternal (Black female body as procreative body)” (2009: 290). I Am Cait traffics in both, casting Ross as the Jezebel/Sapphire and a lighter-skinned Black woman named Chandi as the “mammy” who mediates between Ross and Jenner. Colorism is at work here, where Chandi performs the emotional labor of mediating between blackness and whiteness for a conversation that, to be clear, never happened. This labor should be read in the context of a long history of representation of racialized domestic work in and outside the United States as “natural,” representing Black women as committed to serving white families rather than as working for a wage (Johnson 2003). In more recent popular culture manifestations, as Harris-Perry (2011) observes, the mammy figure is represented as the “sidekick” to the white female protagonist. The Black feminine figure’s sole purpose is to assist in the white protagonist’s self-actualization, and she undergoes little to no character development. </w:t>
      </w:r>
      <w:r w:rsidRPr="00C52935">
        <w:rPr>
          <w:rStyle w:val="Emphasis"/>
          <w:highlight w:val="cyan"/>
        </w:rPr>
        <w:t>Via</w:t>
      </w:r>
      <w:r w:rsidRPr="00210A3A">
        <w:rPr>
          <w:rStyle w:val="Emphasis"/>
        </w:rPr>
        <w:t xml:space="preserve"> a rhetoric</w:t>
      </w:r>
      <w:r w:rsidRPr="00210A3A">
        <w:rPr>
          <w:rStyle w:val="StyleUnderline"/>
        </w:rPr>
        <w:t xml:space="preserve"> of </w:t>
      </w:r>
      <w:r w:rsidRPr="00C52935">
        <w:rPr>
          <w:rStyle w:val="StyleUnderline"/>
          <w:highlight w:val="cyan"/>
        </w:rPr>
        <w:t>Black duplicity and material history</w:t>
      </w:r>
      <w:r w:rsidRPr="00210A3A">
        <w:rPr>
          <w:rStyle w:val="StyleUnderline"/>
        </w:rPr>
        <w:t xml:space="preserve"> of </w:t>
      </w:r>
      <w:r w:rsidRPr="00210A3A">
        <w:rPr>
          <w:rStyle w:val="Emphasis"/>
        </w:rPr>
        <w:t>racialized labor</w:t>
      </w:r>
      <w:r w:rsidRPr="00210A3A">
        <w:rPr>
          <w:rStyle w:val="StyleUnderline"/>
        </w:rPr>
        <w:t xml:space="preserve">, </w:t>
      </w:r>
      <w:r w:rsidRPr="00C52935">
        <w:rPr>
          <w:rStyle w:val="Emphasis"/>
          <w:highlight w:val="cyan"/>
        </w:rPr>
        <w:t>Ross becomes</w:t>
      </w:r>
      <w:r w:rsidRPr="00210A3A">
        <w:rPr>
          <w:rStyle w:val="Emphasis"/>
        </w:rPr>
        <w:t xml:space="preserve"> the </w:t>
      </w:r>
      <w:r w:rsidRPr="00C52935">
        <w:rPr>
          <w:rStyle w:val="Emphasis"/>
          <w:highlight w:val="cyan"/>
        </w:rPr>
        <w:t>foil</w:t>
      </w:r>
      <w:r w:rsidRPr="00210A3A">
        <w:rPr>
          <w:rStyle w:val="Emphasis"/>
        </w:rPr>
        <w:t xml:space="preserve"> to Jenner’s innocence</w:t>
      </w:r>
      <w:r w:rsidRPr="00210A3A">
        <w:rPr>
          <w:rStyle w:val="StyleUnderline"/>
        </w:rPr>
        <w:t>.</w:t>
      </w:r>
    </w:p>
    <w:p w14:paraId="27582AA7" w14:textId="77777777" w:rsidR="006917C3" w:rsidRPr="002F0D5F" w:rsidRDefault="006917C3" w:rsidP="006917C3">
      <w:pPr>
        <w:rPr>
          <w:sz w:val="16"/>
        </w:rPr>
      </w:pPr>
      <w:r w:rsidRPr="002F0D5F">
        <w:rPr>
          <w:sz w:val="16"/>
        </w:rPr>
        <w:t xml:space="preserve">Audre Lorde observes that </w:t>
      </w:r>
      <w:r w:rsidRPr="00C52935">
        <w:rPr>
          <w:rStyle w:val="Emphasis"/>
          <w:highlight w:val="cyan"/>
        </w:rPr>
        <w:t>white savior narratives</w:t>
      </w:r>
      <w:r w:rsidRPr="00C52935">
        <w:rPr>
          <w:sz w:val="16"/>
          <w:highlight w:val="cyan"/>
        </w:rPr>
        <w:t xml:space="preserve"> </w:t>
      </w:r>
      <w:r w:rsidRPr="00C52935">
        <w:rPr>
          <w:rStyle w:val="StyleUnderline"/>
          <w:highlight w:val="cyan"/>
        </w:rPr>
        <w:t>silence</w:t>
      </w:r>
      <w:r w:rsidRPr="00210A3A">
        <w:rPr>
          <w:rStyle w:val="StyleUnderline"/>
        </w:rPr>
        <w:t xml:space="preserve"> Black women’s </w:t>
      </w:r>
      <w:r w:rsidRPr="00C52935">
        <w:rPr>
          <w:rStyle w:val="StyleUnderline"/>
          <w:highlight w:val="cyan"/>
        </w:rPr>
        <w:t>voices</w:t>
      </w:r>
      <w:r w:rsidRPr="002F0D5F">
        <w:rPr>
          <w:sz w:val="16"/>
        </w:rPr>
        <w:t xml:space="preserve">, critiquing Mary Daly’s reference to Afro-diasporic traditions as always sexist. She writes, “I felt that you had misused my words, utilized them only to testify against myself as a woman of color . . . this feels like another instance of the knowledge . . . and word of women of color being ghettoized by a white woman” (2015: 91–92). I find Lorde’s direct address useful for understanding Ross’s response to Jenner as part of a genealogy of Black women’s resistance to white women’s racism.4 </w:t>
      </w:r>
    </w:p>
    <w:p w14:paraId="7C69194A" w14:textId="77777777" w:rsidR="006917C3" w:rsidRPr="002F0D5F" w:rsidRDefault="006917C3" w:rsidP="006917C3">
      <w:pPr>
        <w:ind w:left="720"/>
        <w:rPr>
          <w:sz w:val="16"/>
        </w:rPr>
      </w:pPr>
      <w:r w:rsidRPr="002F0D5F">
        <w:rPr>
          <w:sz w:val="16"/>
        </w:rPr>
        <w:t xml:space="preserve">I want to take this opportunity to hold Caitlyn Jenner responsible as an Executive Producer for the editing </w:t>
      </w:r>
      <w:proofErr w:type="gramStart"/>
      <w:r w:rsidRPr="002F0D5F">
        <w:rPr>
          <w:sz w:val="16"/>
        </w:rPr>
        <w:t xml:space="preserve">and </w:t>
      </w:r>
      <w:r>
        <w:rPr>
          <w:sz w:val="16"/>
        </w:rPr>
        <w:t> </w:t>
      </w:r>
      <w:r w:rsidRPr="002F0D5F">
        <w:rPr>
          <w:sz w:val="16"/>
        </w:rPr>
        <w:t>misuse</w:t>
      </w:r>
      <w:proofErr w:type="gramEnd"/>
      <w:r w:rsidRPr="002F0D5F">
        <w:rPr>
          <w:sz w:val="16"/>
        </w:rPr>
        <w:t xml:space="preserve"> of her </w:t>
      </w:r>
      <w:proofErr w:type="gramStart"/>
      <w:r w:rsidRPr="002F0D5F">
        <w:rPr>
          <w:sz w:val="16"/>
        </w:rPr>
        <w:t>new found</w:t>
      </w:r>
      <w:proofErr w:type="gramEnd"/>
      <w:r w:rsidRPr="002F0D5F">
        <w:rPr>
          <w:sz w:val="16"/>
        </w:rPr>
        <w:t xml:space="preserve"> power. The first step to dismantling a system of oppression is recognizing your role in its perpetuation. This is a step we all </w:t>
      </w:r>
      <w:proofErr w:type="gramStart"/>
      <w:r w:rsidRPr="002F0D5F">
        <w:rPr>
          <w:sz w:val="16"/>
        </w:rPr>
        <w:t>have to</w:t>
      </w:r>
      <w:proofErr w:type="gramEnd"/>
      <w:r w:rsidRPr="002F0D5F">
        <w:rPr>
          <w:sz w:val="16"/>
        </w:rPr>
        <w:t xml:space="preserve"> take regardless of race or ethnicity. If Caitlyn wishes to be a part of the solution, then she must be willing to examine the ways she has contributed to the problem. The way “The Road Trip” episodes parts 1 and 2 were edited, were just some of the ways she is contributing to the problem. I urge Caitlyn to retreat from the “White Savior” narrative. As trans women of color we </w:t>
      </w:r>
      <w:proofErr w:type="gramStart"/>
      <w:r w:rsidRPr="002F0D5F">
        <w:rPr>
          <w:sz w:val="16"/>
        </w:rPr>
        <w:t>are capable of saving</w:t>
      </w:r>
      <w:proofErr w:type="gramEnd"/>
      <w:r w:rsidRPr="002F0D5F">
        <w:rPr>
          <w:sz w:val="16"/>
        </w:rPr>
        <w:t xml:space="preserve"> ourselves if given the tools. (2015b)</w:t>
      </w:r>
    </w:p>
    <w:p w14:paraId="66FC16CE" w14:textId="77777777" w:rsidR="006917C3" w:rsidRPr="002F0D5F" w:rsidRDefault="006917C3" w:rsidP="006917C3">
      <w:pPr>
        <w:rPr>
          <w:sz w:val="16"/>
        </w:rPr>
      </w:pPr>
      <w:r w:rsidRPr="00C52935">
        <w:rPr>
          <w:rStyle w:val="StyleUnderline"/>
          <w:highlight w:val="cyan"/>
        </w:rPr>
        <w:t>Ross’s experience troubles</w:t>
      </w:r>
      <w:r w:rsidRPr="002F0D5F">
        <w:rPr>
          <w:rStyle w:val="StyleUnderline"/>
        </w:rPr>
        <w:t xml:space="preserve"> the idea </w:t>
      </w:r>
      <w:r w:rsidRPr="00C52935">
        <w:rPr>
          <w:rStyle w:val="StyleUnderline"/>
          <w:highlight w:val="cyan"/>
        </w:rPr>
        <w:t xml:space="preserve">that </w:t>
      </w:r>
      <w:r w:rsidRPr="00C52935">
        <w:rPr>
          <w:rStyle w:val="Emphasis"/>
          <w:highlight w:val="cyan"/>
        </w:rPr>
        <w:t>feminine persons</w:t>
      </w:r>
      <w:r w:rsidRPr="00C52935">
        <w:rPr>
          <w:sz w:val="16"/>
          <w:highlight w:val="cyan"/>
        </w:rPr>
        <w:t xml:space="preserve"> </w:t>
      </w:r>
      <w:r w:rsidRPr="00C52935">
        <w:rPr>
          <w:rStyle w:val="StyleUnderline"/>
        </w:rPr>
        <w:t xml:space="preserve">might </w:t>
      </w:r>
      <w:r w:rsidRPr="00C52935">
        <w:rPr>
          <w:rStyle w:val="StyleUnderline"/>
          <w:highlight w:val="cyan"/>
        </w:rPr>
        <w:t>find</w:t>
      </w:r>
      <w:r w:rsidRPr="002F0D5F">
        <w:rPr>
          <w:rStyle w:val="StyleUnderline"/>
        </w:rPr>
        <w:t xml:space="preserve"> more </w:t>
      </w:r>
      <w:r w:rsidRPr="00C52935">
        <w:rPr>
          <w:rStyle w:val="StyleUnderline"/>
          <w:highlight w:val="cyan"/>
        </w:rPr>
        <w:t>freedom</w:t>
      </w:r>
      <w:r w:rsidRPr="002F0D5F">
        <w:rPr>
          <w:rStyle w:val="StyleUnderline"/>
        </w:rPr>
        <w:t xml:space="preserve"> in community </w:t>
      </w:r>
      <w:r w:rsidRPr="00C52935">
        <w:rPr>
          <w:rStyle w:val="StyleUnderline"/>
          <w:highlight w:val="cyan"/>
        </w:rPr>
        <w:t>with one another rather than</w:t>
      </w:r>
      <w:r w:rsidRPr="002F0D5F">
        <w:rPr>
          <w:rStyle w:val="StyleUnderline"/>
        </w:rPr>
        <w:t xml:space="preserve">, as they are so often represented, </w:t>
      </w:r>
      <w:r w:rsidRPr="00C52935">
        <w:rPr>
          <w:rStyle w:val="StyleUnderline"/>
          <w:highlight w:val="cyan"/>
        </w:rPr>
        <w:t>playing</w:t>
      </w:r>
      <w:r w:rsidRPr="002F0D5F">
        <w:rPr>
          <w:rStyle w:val="StyleUnderline"/>
        </w:rPr>
        <w:t xml:space="preserve"> the </w:t>
      </w:r>
      <w:r w:rsidRPr="00C52935">
        <w:rPr>
          <w:rStyle w:val="StyleUnderline"/>
          <w:highlight w:val="cyan"/>
        </w:rPr>
        <w:t>counterpart to</w:t>
      </w:r>
      <w:r w:rsidRPr="002F0D5F">
        <w:rPr>
          <w:rStyle w:val="StyleUnderline"/>
        </w:rPr>
        <w:t xml:space="preserve"> butch or </w:t>
      </w:r>
      <w:r w:rsidRPr="00C52935">
        <w:rPr>
          <w:rStyle w:val="StyleUnderline"/>
          <w:highlight w:val="cyan"/>
        </w:rPr>
        <w:t>masculine persons</w:t>
      </w:r>
      <w:r w:rsidRPr="002F0D5F">
        <w:rPr>
          <w:sz w:val="16"/>
        </w:rPr>
        <w:t xml:space="preserve">. Kara Keeling writes that “television relies for its legibility on its tenuous ability to put into circulation images of official common sense” (2007: 96). Keeling asserts, via Gilles Deleuze, that visual media are crucial sites for the study of racism, sexism, and homophobia because they not only represent cultural norms but also work to construct them (3–5). Extending Keeling’s analysis, I am interested in how the episodes of I Am Cait in which Ross appeared offer an opportunity to study the logics that sustain the intersecting vectors of power Black trans women face. In many of the films Keeling investigates, </w:t>
      </w:r>
      <w:r w:rsidRPr="002F0D5F">
        <w:rPr>
          <w:rStyle w:val="StyleUnderline"/>
        </w:rPr>
        <w:t>the femme performs</w:t>
      </w:r>
      <w:r w:rsidRPr="002F0D5F">
        <w:rPr>
          <w:sz w:val="16"/>
        </w:rPr>
        <w:t xml:space="preserve"> (though is never reduced to) </w:t>
      </w:r>
      <w:r w:rsidRPr="002F0D5F">
        <w:rPr>
          <w:rStyle w:val="StyleUnderline"/>
        </w:rPr>
        <w:t>such a function</w:t>
      </w:r>
      <w:r w:rsidRPr="002F0D5F">
        <w:rPr>
          <w:sz w:val="16"/>
        </w:rPr>
        <w:t xml:space="preserve">. A </w:t>
      </w:r>
      <w:r w:rsidRPr="002F0D5F">
        <w:rPr>
          <w:rStyle w:val="StyleUnderline"/>
        </w:rPr>
        <w:t>trans analytic supplements Keeling’s</w:t>
      </w:r>
      <w:r w:rsidRPr="002F0D5F">
        <w:rPr>
          <w:sz w:val="16"/>
        </w:rPr>
        <w:t xml:space="preserve"> “</w:t>
      </w:r>
      <w:r w:rsidRPr="002F0D5F">
        <w:rPr>
          <w:rStyle w:val="Emphasis"/>
        </w:rPr>
        <w:t>Black</w:t>
      </w:r>
      <w:r w:rsidRPr="002F0D5F">
        <w:rPr>
          <w:sz w:val="16"/>
        </w:rPr>
        <w:t>,” “</w:t>
      </w:r>
      <w:r w:rsidRPr="002F0D5F">
        <w:rPr>
          <w:rStyle w:val="Emphasis"/>
        </w:rPr>
        <w:t>femme</w:t>
      </w:r>
      <w:r w:rsidRPr="002F0D5F">
        <w:rPr>
          <w:sz w:val="16"/>
        </w:rPr>
        <w:t xml:space="preserve">,” and “lesbian,” </w:t>
      </w:r>
      <w:r w:rsidRPr="002F0D5F">
        <w:rPr>
          <w:rStyle w:val="StyleUnderline"/>
        </w:rPr>
        <w:t>a useful frame which nevertheless largely takes cisgenderism for granted</w:t>
      </w:r>
      <w:r w:rsidRPr="002F0D5F">
        <w:rPr>
          <w:sz w:val="16"/>
        </w:rPr>
        <w:t xml:space="preserve">.“The Black femme function,” as Keeling names it, is an analytic for the representational work of the Black femmes (I use the plural intentionally here to signal the capaciousness of what Black femme is or does) in cinema and television. Ross’s written exegesis in the Huffington Post represents the breakout that Keeling insists is necessary for politics of visibility. Keeling observes that it is not enough simply to be represented in cinema, but one must break out of cinematic representation itself for a politics of visibility to have a chance of success (2007: 10). </w:t>
      </w:r>
      <w:r w:rsidRPr="002F0D5F">
        <w:rPr>
          <w:rStyle w:val="StyleUnderline"/>
        </w:rPr>
        <w:t xml:space="preserve">Ross’s narrative aptly makes it clear that, </w:t>
      </w:r>
      <w:r w:rsidRPr="00C52935">
        <w:rPr>
          <w:rStyle w:val="StyleUnderline"/>
          <w:highlight w:val="cyan"/>
        </w:rPr>
        <w:t>even in</w:t>
      </w:r>
      <w:r w:rsidRPr="002F0D5F">
        <w:rPr>
          <w:rStyle w:val="StyleUnderline"/>
        </w:rPr>
        <w:t xml:space="preserve"> a </w:t>
      </w:r>
      <w:r w:rsidRPr="00C52935">
        <w:rPr>
          <w:rStyle w:val="StyleUnderline"/>
          <w:highlight w:val="cyan"/>
        </w:rPr>
        <w:t>community</w:t>
      </w:r>
      <w:r w:rsidRPr="002F0D5F">
        <w:rPr>
          <w:rStyle w:val="StyleUnderline"/>
        </w:rPr>
        <w:t xml:space="preserve"> that lulled her into a sense of safety, </w:t>
      </w:r>
      <w:r w:rsidRPr="002F0D5F">
        <w:rPr>
          <w:rStyle w:val="Emphasis"/>
        </w:rPr>
        <w:t xml:space="preserve">the forms of </w:t>
      </w:r>
      <w:r w:rsidRPr="00C52935">
        <w:rPr>
          <w:rStyle w:val="Emphasis"/>
          <w:highlight w:val="cyan"/>
        </w:rPr>
        <w:t>sexual and gendered oppression of Black and white trans women are not coterminous</w:t>
      </w:r>
      <w:r w:rsidRPr="00C52935">
        <w:rPr>
          <w:sz w:val="16"/>
          <w:highlight w:val="cyan"/>
        </w:rPr>
        <w:t>.</w:t>
      </w:r>
    </w:p>
    <w:p w14:paraId="7003BE77" w14:textId="77777777" w:rsidR="006917C3" w:rsidRDefault="006917C3" w:rsidP="006917C3">
      <w:pPr>
        <w:pStyle w:val="Heading3"/>
      </w:pPr>
      <w:r>
        <w:t>AT: Transmisogyny---1NC</w:t>
      </w:r>
    </w:p>
    <w:p w14:paraId="5AAECF11" w14:textId="77777777" w:rsidR="006917C3" w:rsidRPr="00A93206" w:rsidRDefault="006917C3" w:rsidP="006917C3">
      <w:pPr>
        <w:pStyle w:val="Heading4"/>
        <w:rPr>
          <w:u w:val="single"/>
        </w:rPr>
      </w:pPr>
      <w:r>
        <w:t xml:space="preserve">“transmisogyny” as a concept relies on universalizing whiteness which reproduces the exclusion of trans people of color. </w:t>
      </w:r>
    </w:p>
    <w:p w14:paraId="7F4AB87B" w14:textId="77777777" w:rsidR="006917C3" w:rsidRPr="002F0D5F" w:rsidRDefault="006917C3" w:rsidP="006917C3">
      <w:r w:rsidRPr="002F0D5F">
        <w:rPr>
          <w:rStyle w:val="Style13ptBold"/>
        </w:rPr>
        <w:t>Krell 17</w:t>
      </w:r>
      <w:r>
        <w:t>, Ph.D., Assistant Professor of Women, Feminist, and Queer Studies, Vassar College. (Elias, 2017, “</w:t>
      </w:r>
      <w:r w:rsidRPr="002F0D5F">
        <w:t>Is Transmisogyny Killing Trans Women of Color?</w:t>
      </w:r>
      <w:r>
        <w:t xml:space="preserve"> </w:t>
      </w:r>
      <w:r w:rsidRPr="002F0D5F">
        <w:t>Black Trans Feminisms and the Exigencies of White Femininity</w:t>
      </w:r>
      <w:r>
        <w:t>,” TSQ, volume 4, number 2, Duke University Press)</w:t>
      </w:r>
    </w:p>
    <w:p w14:paraId="709449CE" w14:textId="77777777" w:rsidR="006917C3" w:rsidRPr="002F0D5F" w:rsidRDefault="006917C3" w:rsidP="006917C3">
      <w:pPr>
        <w:rPr>
          <w:sz w:val="16"/>
        </w:rPr>
      </w:pPr>
      <w:r w:rsidRPr="002F0D5F">
        <w:rPr>
          <w:sz w:val="16"/>
        </w:rPr>
        <w:t xml:space="preserve">Julia </w:t>
      </w:r>
      <w:r w:rsidRPr="002F0D5F">
        <w:rPr>
          <w:rStyle w:val="StyleUnderline"/>
        </w:rPr>
        <w:t>Serano</w:t>
      </w:r>
      <w:r w:rsidRPr="002F0D5F">
        <w:rPr>
          <w:sz w:val="16"/>
        </w:rPr>
        <w:t xml:space="preserve"> </w:t>
      </w:r>
      <w:r w:rsidRPr="002F0D5F">
        <w:rPr>
          <w:rStyle w:val="StyleUnderline"/>
        </w:rPr>
        <w:t>coined</w:t>
      </w:r>
      <w:r w:rsidRPr="002F0D5F">
        <w:rPr>
          <w:sz w:val="16"/>
        </w:rPr>
        <w:t xml:space="preserve"> the term </w:t>
      </w:r>
      <w:r w:rsidRPr="002F0D5F">
        <w:rPr>
          <w:rStyle w:val="Emphasis"/>
        </w:rPr>
        <w:t>transmisogyny</w:t>
      </w:r>
      <w:r w:rsidRPr="002F0D5F">
        <w:rPr>
          <w:sz w:val="16"/>
        </w:rPr>
        <w:t xml:space="preserve"> in Whipping Girl: A Transsexual Woman on Sexism and the Scapegoating of Femininity (2007) and expands upon her thinking in Excluded: Making Feminist and Queer Movements More Inclusive (2013). Serano argues that the abjection of femininity in conjunction with transgenderism constitutes a particular form of oppression that trans women face. She calls this oppression “</w:t>
      </w:r>
      <w:r w:rsidRPr="00C52935">
        <w:rPr>
          <w:rStyle w:val="StyleUnderline"/>
          <w:highlight w:val="cyan"/>
        </w:rPr>
        <w:t>transmisogyny</w:t>
      </w:r>
      <w:r w:rsidRPr="002F0D5F">
        <w:rPr>
          <w:sz w:val="16"/>
        </w:rPr>
        <w:t xml:space="preserve">.” Serano’s scholarship has contributed greatly to the conversation on cis/sexism and the devaluation of femininity both in and outside feminist communities. However, her scholarship </w:t>
      </w:r>
      <w:r w:rsidRPr="00C52935">
        <w:rPr>
          <w:rStyle w:val="Emphasis"/>
          <w:highlight w:val="cyan"/>
        </w:rPr>
        <w:t>elides</w:t>
      </w:r>
      <w:r w:rsidRPr="00C52935">
        <w:rPr>
          <w:sz w:val="16"/>
          <w:highlight w:val="cyan"/>
        </w:rPr>
        <w:t xml:space="preserve"> </w:t>
      </w:r>
      <w:r w:rsidRPr="00C52935">
        <w:rPr>
          <w:rStyle w:val="StyleUnderline"/>
          <w:highlight w:val="cyan"/>
        </w:rPr>
        <w:t xml:space="preserve">race and class and allows </w:t>
      </w:r>
      <w:r w:rsidRPr="00C52935">
        <w:rPr>
          <w:rStyle w:val="Emphasis"/>
          <w:highlight w:val="cyan"/>
        </w:rPr>
        <w:t>white middle-classness</w:t>
      </w:r>
      <w:r w:rsidRPr="00C52935">
        <w:rPr>
          <w:sz w:val="16"/>
          <w:highlight w:val="cyan"/>
        </w:rPr>
        <w:t xml:space="preserve"> </w:t>
      </w:r>
      <w:r w:rsidRPr="00C52935">
        <w:rPr>
          <w:rStyle w:val="StyleUnderline"/>
          <w:highlight w:val="cyan"/>
        </w:rPr>
        <w:t>to stand in as</w:t>
      </w:r>
      <w:r w:rsidRPr="002F0D5F">
        <w:rPr>
          <w:rStyle w:val="StyleUnderline"/>
        </w:rPr>
        <w:t xml:space="preserve"> a </w:t>
      </w:r>
      <w:r w:rsidRPr="00C52935">
        <w:rPr>
          <w:rStyle w:val="StyleUnderline"/>
          <w:highlight w:val="cyan"/>
        </w:rPr>
        <w:t>universal</w:t>
      </w:r>
      <w:r w:rsidRPr="002F0D5F">
        <w:rPr>
          <w:sz w:val="16"/>
        </w:rPr>
        <w:t xml:space="preserve">, </w:t>
      </w:r>
      <w:r w:rsidRPr="002F0D5F">
        <w:rPr>
          <w:rStyle w:val="Emphasis"/>
        </w:rPr>
        <w:t xml:space="preserve">greatly </w:t>
      </w:r>
      <w:r w:rsidRPr="00C52935">
        <w:rPr>
          <w:rStyle w:val="Emphasis"/>
          <w:highlight w:val="cyan"/>
        </w:rPr>
        <w:t>diminishing</w:t>
      </w:r>
      <w:r w:rsidRPr="002F0D5F">
        <w:rPr>
          <w:rStyle w:val="Emphasis"/>
        </w:rPr>
        <w:t xml:space="preserve"> the capacity of </w:t>
      </w:r>
      <w:r w:rsidRPr="00C52935">
        <w:rPr>
          <w:rStyle w:val="Emphasis"/>
          <w:highlight w:val="cyan"/>
        </w:rPr>
        <w:t>transmisogyny to describe</w:t>
      </w:r>
      <w:r w:rsidRPr="002F0D5F">
        <w:rPr>
          <w:rStyle w:val="Emphasis"/>
        </w:rPr>
        <w:t xml:space="preserve"> the oppression(s) that trans women of color, and </w:t>
      </w:r>
      <w:r w:rsidRPr="00C52935">
        <w:rPr>
          <w:rStyle w:val="Emphasis"/>
          <w:highlight w:val="cyan"/>
        </w:rPr>
        <w:t>Black women</w:t>
      </w:r>
      <w:r w:rsidRPr="002F0D5F">
        <w:rPr>
          <w:rStyle w:val="Emphasis"/>
        </w:rPr>
        <w:t xml:space="preserve"> in particular, face</w:t>
      </w:r>
      <w:r w:rsidRPr="002F0D5F">
        <w:rPr>
          <w:sz w:val="16"/>
        </w:rPr>
        <w:t>.</w:t>
      </w:r>
    </w:p>
    <w:p w14:paraId="03E05F3F" w14:textId="77777777" w:rsidR="006917C3" w:rsidRPr="002F0D5F" w:rsidRDefault="006917C3" w:rsidP="006917C3">
      <w:pPr>
        <w:rPr>
          <w:sz w:val="16"/>
        </w:rPr>
      </w:pPr>
      <w:r w:rsidRPr="002F0D5F">
        <w:rPr>
          <w:sz w:val="16"/>
        </w:rPr>
        <w:t>An illustrative anecdote in Excluded demonstrates not only how transmisogyny operates but how race and class operate surreptitiously in Serano’s thinking. She narrates her experience at a feminist psychology conference, in which a cisgender psychologist presents on two of her transgender clients:</w:t>
      </w:r>
    </w:p>
    <w:p w14:paraId="51B2ADA8" w14:textId="77777777" w:rsidR="006917C3" w:rsidRPr="002F0D5F" w:rsidRDefault="006917C3" w:rsidP="006917C3">
      <w:pPr>
        <w:ind w:left="720"/>
        <w:rPr>
          <w:sz w:val="16"/>
        </w:rPr>
      </w:pPr>
      <w:r w:rsidRPr="002F0D5F">
        <w:rPr>
          <w:sz w:val="16"/>
        </w:rPr>
        <w:t>First the therapist discussed the trans masculine spectrum person, whose presentation she described simply as being “very butch.” She discussed this individual’s transgender expressions and issues in a respectful and serious manner, and the audience listened attentively. However, when she turned her attention to the trans feminine client, she went into a very graphic and animated description of the trans person’s appearance, detailing how the trans woman’s hair was styled, the way her makeup was done, and so on, [which] elicited a significant amount of giggling from the audience. (2013: 51)</w:t>
      </w:r>
    </w:p>
    <w:p w14:paraId="4EBCE198" w14:textId="77777777" w:rsidR="006917C3" w:rsidRPr="002F0D5F" w:rsidRDefault="006917C3" w:rsidP="006917C3">
      <w:pPr>
        <w:rPr>
          <w:rStyle w:val="Emphasis"/>
        </w:rPr>
      </w:pPr>
      <w:r w:rsidRPr="002F0D5F">
        <w:rPr>
          <w:sz w:val="16"/>
        </w:rPr>
        <w:t xml:space="preserve">In this scene, as in her scholarship generally, the </w:t>
      </w:r>
      <w:r w:rsidRPr="002F0D5F">
        <w:rPr>
          <w:rStyle w:val="Emphasis"/>
        </w:rPr>
        <w:t>genders</w:t>
      </w:r>
      <w:r w:rsidRPr="002F0D5F">
        <w:rPr>
          <w:sz w:val="16"/>
        </w:rPr>
        <w:t xml:space="preserve"> of the participants </w:t>
      </w:r>
      <w:r w:rsidRPr="002F0D5F">
        <w:rPr>
          <w:rStyle w:val="StyleUnderline"/>
        </w:rPr>
        <w:t>are given in detail</w:t>
      </w:r>
      <w:r w:rsidRPr="002F0D5F">
        <w:rPr>
          <w:sz w:val="16"/>
        </w:rPr>
        <w:t xml:space="preserve">, </w:t>
      </w:r>
      <w:r w:rsidRPr="002F0D5F">
        <w:rPr>
          <w:rStyle w:val="StyleUnderline"/>
        </w:rPr>
        <w:t>while</w:t>
      </w:r>
      <w:r w:rsidRPr="002F0D5F">
        <w:rPr>
          <w:sz w:val="16"/>
        </w:rPr>
        <w:t xml:space="preserve"> their </w:t>
      </w:r>
      <w:r w:rsidRPr="002F0D5F">
        <w:rPr>
          <w:rStyle w:val="Emphasis"/>
        </w:rPr>
        <w:t>race and class identities go unnamed</w:t>
      </w:r>
      <w:r w:rsidRPr="002F0D5F">
        <w:rPr>
          <w:sz w:val="16"/>
        </w:rPr>
        <w:t xml:space="preserve">. I argue that </w:t>
      </w:r>
      <w:r w:rsidRPr="002F0D5F">
        <w:rPr>
          <w:rStyle w:val="StyleUnderline"/>
        </w:rPr>
        <w:t xml:space="preserve">this silence is both undergirded by and productive of the </w:t>
      </w:r>
      <w:r w:rsidRPr="002F0D5F">
        <w:rPr>
          <w:rStyle w:val="Emphasis"/>
        </w:rPr>
        <w:t>invisibility of women-of-color feminisms generally</w:t>
      </w:r>
      <w:r w:rsidRPr="002F0D5F">
        <w:rPr>
          <w:sz w:val="16"/>
        </w:rPr>
        <w:t xml:space="preserve"> </w:t>
      </w:r>
      <w:r w:rsidRPr="002F0D5F">
        <w:rPr>
          <w:rStyle w:val="StyleUnderline"/>
        </w:rPr>
        <w:t>and</w:t>
      </w:r>
      <w:r w:rsidRPr="002F0D5F">
        <w:rPr>
          <w:sz w:val="16"/>
        </w:rPr>
        <w:t xml:space="preserve"> </w:t>
      </w:r>
      <w:r w:rsidRPr="002F0D5F">
        <w:rPr>
          <w:rStyle w:val="Emphasis"/>
        </w:rPr>
        <w:t>trans women of color in trans feminisms specifically.</w:t>
      </w:r>
    </w:p>
    <w:p w14:paraId="3F275CB6" w14:textId="77777777" w:rsidR="006917C3" w:rsidRPr="002F0D5F" w:rsidRDefault="006917C3" w:rsidP="006917C3">
      <w:pPr>
        <w:rPr>
          <w:sz w:val="16"/>
        </w:rPr>
      </w:pPr>
      <w:r w:rsidRPr="002F0D5F">
        <w:rPr>
          <w:sz w:val="16"/>
        </w:rPr>
        <w:t xml:space="preserve">In his essay “Beyond the Closet as Raceless Paradigm,” Marlon B. Ross explores the epistemological effects of and ontological roots by which whiteness stands in as a universal in canonical theorizing on gender and sexuality. He begins with Michel Foucault’s seminal formulation of the emergence </w:t>
      </w:r>
      <w:proofErr w:type="gramStart"/>
      <w:r w:rsidRPr="002F0D5F">
        <w:rPr>
          <w:sz w:val="16"/>
        </w:rPr>
        <w:t>of the homosexual</w:t>
      </w:r>
      <w:proofErr w:type="gramEnd"/>
      <w:r w:rsidRPr="002F0D5F">
        <w:rPr>
          <w:sz w:val="16"/>
        </w:rPr>
        <w:t xml:space="preserve"> in History of Sexuality, Volume 1. Ross argues that the precondition for the homosexual’s becoming is in fact an elision of race, by both Foucault and the psychoanalysts:</w:t>
      </w:r>
    </w:p>
    <w:p w14:paraId="641C7972" w14:textId="77777777" w:rsidR="006917C3" w:rsidRPr="002F0D5F" w:rsidRDefault="006917C3" w:rsidP="006917C3">
      <w:pPr>
        <w:ind w:left="720"/>
        <w:rPr>
          <w:sz w:val="16"/>
        </w:rPr>
      </w:pPr>
      <w:r w:rsidRPr="002F0D5F">
        <w:rPr>
          <w:rStyle w:val="StyleUnderline"/>
        </w:rPr>
        <w:t xml:space="preserve">Foucault . . . needed to erase the question of racialized bodies </w:t>
      </w:r>
      <w:proofErr w:type="gramStart"/>
      <w:r w:rsidRPr="002F0D5F">
        <w:rPr>
          <w:rStyle w:val="StyleUnderline"/>
        </w:rPr>
        <w:t>in order to</w:t>
      </w:r>
      <w:proofErr w:type="gramEnd"/>
      <w:r w:rsidRPr="002F0D5F">
        <w:rPr>
          <w:rStyle w:val="StyleUnderline"/>
        </w:rPr>
        <w:t xml:space="preserve"> theorize the invention of the body homosexual as a unified— that is, unmarked and implicitly ubiquitous—Anglo Saxon subject</w:t>
      </w:r>
      <w:r w:rsidRPr="002F0D5F">
        <w:rPr>
          <w:sz w:val="16"/>
        </w:rPr>
        <w:t>. Foucault’s scientists can script their human subjects as total homosexual compositions only because those bodies are not already marked as Negroid or Oriental; that is, in other words, because they are silently, invisibly already marked as unspecified Anglo-Saxons</w:t>
      </w:r>
      <w:proofErr w:type="gramStart"/>
      <w:r w:rsidRPr="002F0D5F">
        <w:rPr>
          <w:sz w:val="16"/>
        </w:rPr>
        <w:t>. . . .</w:t>
      </w:r>
      <w:proofErr w:type="gramEnd"/>
      <w:r w:rsidRPr="002F0D5F">
        <w:rPr>
          <w:sz w:val="16"/>
        </w:rPr>
        <w:t xml:space="preserve"> Assumed racial sameness between the Anglo-Saxon sexologist and his Anglo-Saxon sexual subject not only makes their racial identity invisible but also makes possible the sexual difference between them. (2005: 167; emphasis added)</w:t>
      </w:r>
    </w:p>
    <w:p w14:paraId="336C079F" w14:textId="77777777" w:rsidR="006917C3" w:rsidRPr="002F0D5F" w:rsidRDefault="006917C3" w:rsidP="006917C3">
      <w:pPr>
        <w:rPr>
          <w:sz w:val="16"/>
        </w:rPr>
      </w:pPr>
      <w:r w:rsidRPr="002F0D5F">
        <w:rPr>
          <w:sz w:val="16"/>
        </w:rPr>
        <w:t>The added emphasis is meant to underscore how the very coherency— the double meaning is crucial here—of the terms heterosexual and homosexual are consolidated through already drawn racial, national, and, I would add, classed and abled borders. Ross offers some examples:</w:t>
      </w:r>
    </w:p>
    <w:p w14:paraId="526D263E" w14:textId="77777777" w:rsidR="006917C3" w:rsidRPr="002F0D5F" w:rsidRDefault="006917C3" w:rsidP="006917C3">
      <w:pPr>
        <w:rPr>
          <w:sz w:val="16"/>
        </w:rPr>
      </w:pPr>
      <w:r w:rsidRPr="002F0D5F">
        <w:rPr>
          <w:sz w:val="16"/>
        </w:rPr>
        <w:t>Foucault can script the formation of homosexuality as a totalized identity only by leaving unremarked the racial ideology undergirding these emerging sciences</w:t>
      </w:r>
      <w:proofErr w:type="gramStart"/>
      <w:r w:rsidRPr="002F0D5F">
        <w:rPr>
          <w:sz w:val="16"/>
        </w:rPr>
        <w:t>. . . .</w:t>
      </w:r>
      <w:proofErr w:type="gramEnd"/>
      <w:r w:rsidRPr="002F0D5F">
        <w:rPr>
          <w:sz w:val="16"/>
        </w:rPr>
        <w:t xml:space="preserve"> An African man is sexually deviant because of his racial difference, whether owing to a larger cock or a diminished brain size that prevents sexual selfdiscipline or a primitive jungle environment that fosters exaggerated sexual passions. Even if the African male’s sexual difference is not physically marked, his racial deviance is, such that racial difference necessarily overdetermines the capacity for sexual deviance as a bodily affair. (167–68)</w:t>
      </w:r>
    </w:p>
    <w:p w14:paraId="4060FD4D" w14:textId="77777777" w:rsidR="006917C3" w:rsidRPr="002F0D5F" w:rsidRDefault="006917C3" w:rsidP="006917C3">
      <w:pPr>
        <w:rPr>
          <w:sz w:val="16"/>
        </w:rPr>
      </w:pPr>
      <w:r w:rsidRPr="002F0D5F">
        <w:rPr>
          <w:sz w:val="16"/>
        </w:rPr>
        <w:t xml:space="preserve">Thus, </w:t>
      </w:r>
      <w:r w:rsidRPr="002F0D5F">
        <w:rPr>
          <w:rStyle w:val="StyleUnderline"/>
        </w:rPr>
        <w:t xml:space="preserve">the distinction between queerness and </w:t>
      </w:r>
      <w:proofErr w:type="gramStart"/>
      <w:r w:rsidRPr="002F0D5F">
        <w:rPr>
          <w:rStyle w:val="StyleUnderline"/>
        </w:rPr>
        <w:t>heterosexuality</w:t>
      </w:r>
      <w:proofErr w:type="gramEnd"/>
      <w:r w:rsidRPr="002F0D5F">
        <w:rPr>
          <w:rStyle w:val="StyleUnderline"/>
        </w:rPr>
        <w:t xml:space="preserve"> the psychoanalysts document is made manifest through a mutual middle-class whiteness, without which said difference would not hold</w:t>
      </w:r>
      <w:r w:rsidRPr="002F0D5F">
        <w:rPr>
          <w:sz w:val="16"/>
        </w:rPr>
        <w:t>. Siobhan Somerville (2000) has determined that ideologies of gender/sexuality and race mutually inform one another and have done so since their inception.</w:t>
      </w:r>
    </w:p>
    <w:p w14:paraId="63E25893" w14:textId="77777777" w:rsidR="006917C3" w:rsidRPr="002F0D5F" w:rsidRDefault="006917C3" w:rsidP="006917C3">
      <w:pPr>
        <w:rPr>
          <w:sz w:val="16"/>
        </w:rPr>
      </w:pPr>
      <w:r w:rsidRPr="002F0D5F">
        <w:rPr>
          <w:sz w:val="16"/>
        </w:rPr>
        <w:t xml:space="preserve">Building from Somerville and Ross, I argue that the </w:t>
      </w:r>
      <w:r w:rsidRPr="00C52935">
        <w:rPr>
          <w:rStyle w:val="Emphasis"/>
          <w:highlight w:val="cyan"/>
        </w:rPr>
        <w:t>categories</w:t>
      </w:r>
      <w:r w:rsidRPr="00C52935">
        <w:rPr>
          <w:sz w:val="16"/>
          <w:highlight w:val="cyan"/>
        </w:rPr>
        <w:t xml:space="preserve"> </w:t>
      </w:r>
      <w:r w:rsidRPr="00C52935">
        <w:rPr>
          <w:rStyle w:val="StyleUnderline"/>
          <w:highlight w:val="cyan"/>
        </w:rPr>
        <w:t>upon which</w:t>
      </w:r>
      <w:r w:rsidRPr="002F0D5F">
        <w:rPr>
          <w:rStyle w:val="StyleUnderline"/>
        </w:rPr>
        <w:t xml:space="preserve"> Serano’s theory of</w:t>
      </w:r>
      <w:r w:rsidRPr="002F0D5F">
        <w:rPr>
          <w:sz w:val="16"/>
        </w:rPr>
        <w:t xml:space="preserve"> </w:t>
      </w:r>
      <w:r w:rsidRPr="00C52935">
        <w:rPr>
          <w:rStyle w:val="Emphasis"/>
          <w:highlight w:val="cyan"/>
        </w:rPr>
        <w:t>transmisogyny</w:t>
      </w:r>
      <w:r w:rsidRPr="00C52935">
        <w:rPr>
          <w:sz w:val="16"/>
          <w:highlight w:val="cyan"/>
        </w:rPr>
        <w:t xml:space="preserve"> </w:t>
      </w:r>
      <w:r w:rsidRPr="00C52935">
        <w:rPr>
          <w:rStyle w:val="StyleUnderline"/>
          <w:highlight w:val="cyan"/>
        </w:rPr>
        <w:t xml:space="preserve">depends not </w:t>
      </w:r>
      <w:proofErr w:type="gramStart"/>
      <w:r w:rsidRPr="00C52935">
        <w:rPr>
          <w:rStyle w:val="StyleUnderline"/>
          <w:highlight w:val="cyan"/>
        </w:rPr>
        <w:t>only</w:t>
      </w:r>
      <w:proofErr w:type="gramEnd"/>
      <w:r w:rsidRPr="00C52935">
        <w:rPr>
          <w:rStyle w:val="StyleUnderline"/>
          <w:highlight w:val="cyan"/>
        </w:rPr>
        <w:t xml:space="preserve"> </w:t>
      </w:r>
      <w:proofErr w:type="gramStart"/>
      <w:r w:rsidRPr="00C52935">
        <w:rPr>
          <w:rStyle w:val="StyleUnderline"/>
          <w:highlight w:val="cyan"/>
        </w:rPr>
        <w:t>erase</w:t>
      </w:r>
      <w:proofErr w:type="gramEnd"/>
      <w:r w:rsidRPr="00C52935">
        <w:rPr>
          <w:rStyle w:val="StyleUnderline"/>
          <w:highlight w:val="cyan"/>
        </w:rPr>
        <w:t xml:space="preserve"> race, class, and nation but are </w:t>
      </w:r>
      <w:r w:rsidRPr="00C52935">
        <w:rPr>
          <w:rStyle w:val="Emphasis"/>
          <w:highlight w:val="cyan"/>
        </w:rPr>
        <w:t xml:space="preserve">made possible </w:t>
      </w:r>
      <w:r w:rsidRPr="00C52935">
        <w:rPr>
          <w:rStyle w:val="Emphasis"/>
        </w:rPr>
        <w:t xml:space="preserve">through that </w:t>
      </w:r>
      <w:r w:rsidRPr="00C52935">
        <w:rPr>
          <w:rStyle w:val="Emphasis"/>
          <w:highlight w:val="cyan"/>
        </w:rPr>
        <w:t>erasure</w:t>
      </w:r>
      <w:r w:rsidRPr="002F0D5F">
        <w:rPr>
          <w:sz w:val="16"/>
        </w:rPr>
        <w:t xml:space="preserve">. Her work and the contemporary discourse of transmisogyny broadly, as others have noted (Enke 2012), depend upon hard-line distinctions in the </w:t>
      </w:r>
      <w:proofErr w:type="gramStart"/>
      <w:r w:rsidRPr="002F0D5F">
        <w:rPr>
          <w:sz w:val="16"/>
        </w:rPr>
        <w:t>categories</w:t>
      </w:r>
      <w:proofErr w:type="gramEnd"/>
      <w:r w:rsidRPr="002F0D5F">
        <w:rPr>
          <w:sz w:val="16"/>
        </w:rPr>
        <w:t xml:space="preserve"> “cisgender” and “transgender,” as well as “trans femininity” and “trans masculinity,” distinctions between the categories that both depend upon and reproduce normative whiteness. I argue that the literal and figural </w:t>
      </w:r>
      <w:r w:rsidRPr="00C52935">
        <w:rPr>
          <w:rStyle w:val="StyleUnderline"/>
          <w:highlight w:val="cyan"/>
        </w:rPr>
        <w:t>absence of trans people of color</w:t>
      </w:r>
      <w:r w:rsidRPr="002F0D5F">
        <w:rPr>
          <w:sz w:val="16"/>
        </w:rPr>
        <w:t xml:space="preserve">, as well as cis people of color, in her examples </w:t>
      </w:r>
      <w:r w:rsidRPr="00C52935">
        <w:rPr>
          <w:rStyle w:val="StyleUnderline"/>
          <w:highlight w:val="cyan"/>
        </w:rPr>
        <w:t>consolidates</w:t>
      </w:r>
      <w:r w:rsidRPr="002F0D5F">
        <w:rPr>
          <w:sz w:val="16"/>
        </w:rPr>
        <w:t xml:space="preserve"> the borders of the </w:t>
      </w:r>
      <w:r w:rsidRPr="00C52935">
        <w:rPr>
          <w:rStyle w:val="StyleUnderline"/>
          <w:highlight w:val="cyan"/>
        </w:rPr>
        <w:t>categories</w:t>
      </w:r>
      <w:r w:rsidRPr="002F0D5F">
        <w:rPr>
          <w:sz w:val="16"/>
        </w:rPr>
        <w:t xml:space="preserve"> on which her definition of transmisogyny depends.</w:t>
      </w:r>
    </w:p>
    <w:p w14:paraId="7D6CE4ED" w14:textId="77777777" w:rsidR="006917C3" w:rsidRPr="002F0D5F" w:rsidRDefault="006917C3" w:rsidP="006917C3">
      <w:pPr>
        <w:rPr>
          <w:sz w:val="16"/>
        </w:rPr>
      </w:pPr>
      <w:r w:rsidRPr="00AB2A92">
        <w:rPr>
          <w:rStyle w:val="StyleUnderline"/>
        </w:rPr>
        <w:t>Any consideration</w:t>
      </w:r>
      <w:r w:rsidRPr="002F0D5F">
        <w:rPr>
          <w:sz w:val="16"/>
        </w:rPr>
        <w:t xml:space="preserve">, </w:t>
      </w:r>
      <w:r w:rsidRPr="00C52935">
        <w:rPr>
          <w:rStyle w:val="StyleUnderline"/>
          <w:highlight w:val="cyan"/>
        </w:rPr>
        <w:t>for example</w:t>
      </w:r>
      <w:r w:rsidRPr="002F0D5F">
        <w:rPr>
          <w:sz w:val="16"/>
        </w:rPr>
        <w:t xml:space="preserve">, </w:t>
      </w:r>
      <w:r w:rsidRPr="00C52935">
        <w:rPr>
          <w:rStyle w:val="StyleUnderline"/>
          <w:highlight w:val="cyan"/>
        </w:rPr>
        <w:t>of the ways</w:t>
      </w:r>
      <w:r w:rsidRPr="002F0D5F">
        <w:rPr>
          <w:sz w:val="16"/>
        </w:rPr>
        <w:t xml:space="preserve"> in which bodies of color, particularly </w:t>
      </w:r>
      <w:r w:rsidRPr="00C52935">
        <w:rPr>
          <w:rStyle w:val="Emphasis"/>
          <w:highlight w:val="cyan"/>
        </w:rPr>
        <w:t>Black and native bodies</w:t>
      </w:r>
      <w:r w:rsidRPr="00C52935">
        <w:rPr>
          <w:sz w:val="16"/>
          <w:highlight w:val="cyan"/>
        </w:rPr>
        <w:t xml:space="preserve">, </w:t>
      </w:r>
      <w:r w:rsidRPr="00C52935">
        <w:rPr>
          <w:rStyle w:val="StyleUnderline"/>
          <w:highlight w:val="cyan"/>
        </w:rPr>
        <w:t>have been subject to</w:t>
      </w:r>
      <w:r w:rsidRPr="002F0D5F">
        <w:rPr>
          <w:rStyle w:val="StyleUnderline"/>
        </w:rPr>
        <w:t xml:space="preserve"> and subjects of </w:t>
      </w:r>
      <w:r w:rsidRPr="00C52935">
        <w:rPr>
          <w:rStyle w:val="StyleUnderline"/>
          <w:highlight w:val="cyan"/>
        </w:rPr>
        <w:t>the medical industry</w:t>
      </w:r>
      <w:r w:rsidRPr="002F0D5F">
        <w:rPr>
          <w:sz w:val="16"/>
        </w:rPr>
        <w:t xml:space="preserve"> (e.g., Washington 2006) </w:t>
      </w:r>
      <w:r w:rsidRPr="002F0D5F">
        <w:rPr>
          <w:rStyle w:val="StyleUnderline"/>
        </w:rPr>
        <w:t>would</w:t>
      </w:r>
      <w:r w:rsidRPr="002F0D5F">
        <w:rPr>
          <w:sz w:val="16"/>
        </w:rPr>
        <w:t xml:space="preserve"> necessarily </w:t>
      </w:r>
      <w:r w:rsidRPr="002F0D5F">
        <w:rPr>
          <w:rStyle w:val="StyleUnderline"/>
        </w:rPr>
        <w:t>complicate Serano’s analysis</w:t>
      </w:r>
      <w:r w:rsidRPr="002F0D5F">
        <w:rPr>
          <w:sz w:val="16"/>
        </w:rPr>
        <w:t xml:space="preserve"> of the ways </w:t>
      </w:r>
      <w:r w:rsidRPr="002F0D5F">
        <w:rPr>
          <w:rStyle w:val="StyleUnderline"/>
        </w:rPr>
        <w:t xml:space="preserve">in which power was </w:t>
      </w:r>
      <w:proofErr w:type="gramStart"/>
      <w:r w:rsidRPr="002F0D5F">
        <w:rPr>
          <w:rStyle w:val="StyleUnderline"/>
        </w:rPr>
        <w:t>operating</w:t>
      </w:r>
      <w:proofErr w:type="gramEnd"/>
      <w:r w:rsidRPr="002F0D5F">
        <w:rPr>
          <w:rStyle w:val="StyleUnderline"/>
        </w:rPr>
        <w:t xml:space="preserve"> in that conference presentation</w:t>
      </w:r>
      <w:r w:rsidRPr="002F0D5F">
        <w:rPr>
          <w:sz w:val="16"/>
        </w:rPr>
        <w:t>. In what ways might Serano obscure the ways in which the ridiculed white woman, abjected as she is, cannot be thought apart from the trans woman of color who may not be deemed valuable enough to receive therapeutic care to begin with? Angelica Ross’s life story being reduced to sex work evidences the ways in which a Black trans feminine body may have elicited reactions more pernicious than laughter.</w:t>
      </w:r>
    </w:p>
    <w:p w14:paraId="55975D05" w14:textId="77777777" w:rsidR="006917C3" w:rsidRPr="002F0D5F" w:rsidRDefault="006917C3" w:rsidP="006917C3">
      <w:pPr>
        <w:rPr>
          <w:rStyle w:val="StyleUnderline"/>
        </w:rPr>
      </w:pPr>
      <w:r w:rsidRPr="002F0D5F">
        <w:rPr>
          <w:sz w:val="16"/>
        </w:rPr>
        <w:t xml:space="preserve">Serano gives us the trans masculine patient first in the therapist’s terms, and I read her as subtly criticizing the therapist’s terminology of “very butch.” This person becomes “trans masculine” later in Serano’s description. </w:t>
      </w:r>
      <w:r w:rsidRPr="00C52935">
        <w:rPr>
          <w:rStyle w:val="StyleUnderline"/>
          <w:highlight w:val="cyan"/>
        </w:rPr>
        <w:t>This slippage</w:t>
      </w:r>
      <w:r w:rsidRPr="002F0D5F">
        <w:rPr>
          <w:rStyle w:val="StyleUnderline"/>
        </w:rPr>
        <w:t xml:space="preserve"> and Serano’s critique </w:t>
      </w:r>
      <w:r w:rsidRPr="00C52935">
        <w:rPr>
          <w:rStyle w:val="StyleUnderline"/>
          <w:highlight w:val="cyan"/>
        </w:rPr>
        <w:t>are</w:t>
      </w:r>
      <w:r w:rsidRPr="002F0D5F">
        <w:rPr>
          <w:rStyle w:val="StyleUnderline"/>
        </w:rPr>
        <w:t xml:space="preserve"> both </w:t>
      </w:r>
      <w:r w:rsidRPr="00C52935">
        <w:rPr>
          <w:rStyle w:val="StyleUnderline"/>
          <w:highlight w:val="cyan"/>
        </w:rPr>
        <w:t>indicative of</w:t>
      </w:r>
      <w:r w:rsidRPr="002F0D5F">
        <w:rPr>
          <w:rStyle w:val="StyleUnderline"/>
        </w:rPr>
        <w:t xml:space="preserve"> her theoretical </w:t>
      </w:r>
      <w:r w:rsidRPr="00C52935">
        <w:rPr>
          <w:rStyle w:val="StyleUnderline"/>
          <w:highlight w:val="cyan"/>
        </w:rPr>
        <w:t>imperative to sediment</w:t>
      </w:r>
      <w:r w:rsidRPr="002F0D5F">
        <w:rPr>
          <w:sz w:val="16"/>
        </w:rPr>
        <w:t xml:space="preserve"> the borders around the </w:t>
      </w:r>
      <w:proofErr w:type="gramStart"/>
      <w:r w:rsidRPr="002F0D5F">
        <w:rPr>
          <w:sz w:val="16"/>
        </w:rPr>
        <w:t>categories</w:t>
      </w:r>
      <w:proofErr w:type="gramEnd"/>
      <w:r w:rsidRPr="002F0D5F">
        <w:rPr>
          <w:sz w:val="16"/>
        </w:rPr>
        <w:t xml:space="preserve"> “cisgender” and “transgender,” and</w:t>
      </w:r>
      <w:r w:rsidRPr="002F0D5F">
        <w:rPr>
          <w:rStyle w:val="StyleUnderline"/>
        </w:rPr>
        <w:t xml:space="preserve"> “</w:t>
      </w:r>
      <w:r w:rsidRPr="00C52935">
        <w:rPr>
          <w:rStyle w:val="StyleUnderline"/>
          <w:highlight w:val="cyan"/>
        </w:rPr>
        <w:t>trans feminine</w:t>
      </w:r>
      <w:r w:rsidRPr="002F0D5F">
        <w:rPr>
          <w:rStyle w:val="StyleUnderline"/>
        </w:rPr>
        <w:t xml:space="preserve">” </w:t>
      </w:r>
      <w:r w:rsidRPr="00C52935">
        <w:rPr>
          <w:rStyle w:val="StyleUnderline"/>
          <w:highlight w:val="cyan"/>
        </w:rPr>
        <w:t>and</w:t>
      </w:r>
      <w:r w:rsidRPr="002F0D5F">
        <w:rPr>
          <w:rStyle w:val="StyleUnderline"/>
        </w:rPr>
        <w:t xml:space="preserve"> “</w:t>
      </w:r>
      <w:r w:rsidRPr="00C52935">
        <w:rPr>
          <w:rStyle w:val="StyleUnderline"/>
          <w:highlight w:val="cyan"/>
        </w:rPr>
        <w:t>trans masculine</w:t>
      </w:r>
      <w:r w:rsidRPr="002F0D5F">
        <w:rPr>
          <w:sz w:val="16"/>
        </w:rPr>
        <w:t xml:space="preserve">.” The affective and material histories that produced white, middle-class men as deserving of thoughtful care is erased in the service of this binary trans/gender construction. </w:t>
      </w:r>
      <w:r w:rsidRPr="002F0D5F">
        <w:rPr>
          <w:rStyle w:val="StyleUnderline"/>
        </w:rPr>
        <w:t xml:space="preserve">This binary not only </w:t>
      </w:r>
      <w:r w:rsidRPr="00C52935">
        <w:rPr>
          <w:rStyle w:val="StyleUnderline"/>
          <w:highlight w:val="cyan"/>
        </w:rPr>
        <w:t>obscures</w:t>
      </w:r>
      <w:r w:rsidRPr="002F0D5F">
        <w:rPr>
          <w:rStyle w:val="StyleUnderline"/>
        </w:rPr>
        <w:t xml:space="preserve"> the fact that </w:t>
      </w:r>
      <w:r w:rsidRPr="00C52935">
        <w:rPr>
          <w:rStyle w:val="StyleUnderline"/>
          <w:highlight w:val="cyan"/>
        </w:rPr>
        <w:t>people can be viewed as trans feminine regardless of</w:t>
      </w:r>
      <w:r w:rsidRPr="002F0D5F">
        <w:rPr>
          <w:rStyle w:val="StyleUnderline"/>
        </w:rPr>
        <w:t xml:space="preserve"> their </w:t>
      </w:r>
      <w:r w:rsidRPr="00C52935">
        <w:rPr>
          <w:rStyle w:val="StyleUnderline"/>
          <w:highlight w:val="cyan"/>
        </w:rPr>
        <w:t>identifications</w:t>
      </w:r>
      <w:r w:rsidRPr="002F0D5F">
        <w:rPr>
          <w:rStyle w:val="StyleUnderline"/>
        </w:rPr>
        <w:t xml:space="preserve">; it also </w:t>
      </w:r>
      <w:r w:rsidRPr="00C52935">
        <w:rPr>
          <w:rStyle w:val="StyleUnderline"/>
          <w:highlight w:val="cyan"/>
        </w:rPr>
        <w:t>renders abjection of trans masculine people as impossible</w:t>
      </w:r>
      <w:r w:rsidRPr="002F0D5F">
        <w:rPr>
          <w:rStyle w:val="StyleUnderline"/>
        </w:rPr>
        <w:t xml:space="preserve">. A </w:t>
      </w:r>
      <w:r w:rsidRPr="00C52935">
        <w:rPr>
          <w:rStyle w:val="StyleUnderline"/>
          <w:highlight w:val="cyan"/>
        </w:rPr>
        <w:t xml:space="preserve">Black </w:t>
      </w:r>
      <w:r w:rsidRPr="00C52935">
        <w:rPr>
          <w:rStyle w:val="Emphasis"/>
          <w:highlight w:val="cyan"/>
        </w:rPr>
        <w:t>trans-of-color critique</w:t>
      </w:r>
      <w:r w:rsidRPr="00C52935">
        <w:rPr>
          <w:rStyle w:val="StyleUnderline"/>
          <w:highlight w:val="cyan"/>
        </w:rPr>
        <w:t xml:space="preserve"> shows</w:t>
      </w:r>
      <w:r w:rsidRPr="002F0D5F">
        <w:rPr>
          <w:rStyle w:val="StyleUnderline"/>
        </w:rPr>
        <w:t xml:space="preserve"> that </w:t>
      </w:r>
      <w:r w:rsidRPr="00C52935">
        <w:rPr>
          <w:rStyle w:val="StyleUnderline"/>
          <w:highlight w:val="cyan"/>
        </w:rPr>
        <w:t>we need theories</w:t>
      </w:r>
      <w:r w:rsidRPr="002F0D5F">
        <w:rPr>
          <w:rStyle w:val="StyleUnderline"/>
        </w:rPr>
        <w:t xml:space="preserve"> not only </w:t>
      </w:r>
      <w:r w:rsidRPr="00C52935">
        <w:rPr>
          <w:rStyle w:val="StyleUnderline"/>
          <w:highlight w:val="cyan"/>
        </w:rPr>
        <w:t>for thinking</w:t>
      </w:r>
      <w:r w:rsidRPr="002F0D5F">
        <w:rPr>
          <w:rStyle w:val="StyleUnderline"/>
        </w:rPr>
        <w:t xml:space="preserve"> about how trans women of color navigate but also for </w:t>
      </w:r>
      <w:r w:rsidRPr="00C52935">
        <w:rPr>
          <w:rStyle w:val="Emphasis"/>
          <w:highlight w:val="cyan"/>
        </w:rPr>
        <w:t>racialized transmisandry</w:t>
      </w:r>
      <w:r w:rsidRPr="002F0D5F">
        <w:rPr>
          <w:rStyle w:val="StyleUnderline"/>
        </w:rPr>
        <w:t xml:space="preserve">, </w:t>
      </w:r>
      <w:r w:rsidRPr="00C52935">
        <w:rPr>
          <w:rStyle w:val="StyleUnderline"/>
          <w:highlight w:val="cyan"/>
        </w:rPr>
        <w:t>to explain</w:t>
      </w:r>
      <w:r w:rsidRPr="002F0D5F">
        <w:rPr>
          <w:rStyle w:val="StyleUnderline"/>
        </w:rPr>
        <w:t xml:space="preserve"> the </w:t>
      </w:r>
      <w:r w:rsidRPr="00C52935">
        <w:rPr>
          <w:rStyle w:val="StyleUnderline"/>
          <w:highlight w:val="cyan"/>
        </w:rPr>
        <w:t>ways</w:t>
      </w:r>
      <w:r w:rsidRPr="002F0D5F">
        <w:rPr>
          <w:rStyle w:val="StyleUnderline"/>
        </w:rPr>
        <w:t xml:space="preserve"> in which </w:t>
      </w:r>
      <w:r w:rsidRPr="00C52935">
        <w:rPr>
          <w:rStyle w:val="Emphasis"/>
          <w:highlight w:val="cyan"/>
        </w:rPr>
        <w:t>Black trans masculine persons</w:t>
      </w:r>
      <w:r w:rsidRPr="00C52935">
        <w:rPr>
          <w:rStyle w:val="StyleUnderline"/>
          <w:highlight w:val="cyan"/>
        </w:rPr>
        <w:t xml:space="preserve"> live in</w:t>
      </w:r>
      <w:r w:rsidRPr="002F0D5F">
        <w:rPr>
          <w:rStyle w:val="StyleUnderline"/>
        </w:rPr>
        <w:t xml:space="preserve"> a sphere of literal and </w:t>
      </w:r>
      <w:r w:rsidRPr="002F0D5F">
        <w:rPr>
          <w:rStyle w:val="Emphasis"/>
        </w:rPr>
        <w:t xml:space="preserve">discursive </w:t>
      </w:r>
      <w:r w:rsidRPr="00C52935">
        <w:rPr>
          <w:rStyle w:val="Emphasis"/>
          <w:highlight w:val="cyan"/>
        </w:rPr>
        <w:t>policing</w:t>
      </w:r>
      <w:r w:rsidRPr="002F0D5F">
        <w:rPr>
          <w:rStyle w:val="Emphasis"/>
        </w:rPr>
        <w:t xml:space="preserve"> around Black masculinity</w:t>
      </w:r>
      <w:r w:rsidRPr="002F0D5F">
        <w:rPr>
          <w:rStyle w:val="StyleUnderline"/>
        </w:rPr>
        <w:t>.</w:t>
      </w:r>
    </w:p>
    <w:p w14:paraId="2AD86BA6" w14:textId="77777777" w:rsidR="006917C3" w:rsidRDefault="006917C3" w:rsidP="006917C3">
      <w:pPr>
        <w:pStyle w:val="Heading3"/>
      </w:pPr>
      <w:r>
        <w:t>AT: Gill-Peterson Losing Game---1NC</w:t>
      </w:r>
    </w:p>
    <w:p w14:paraId="4BA6892F" w14:textId="77777777" w:rsidR="006917C3" w:rsidRDefault="006917C3" w:rsidP="006917C3">
      <w:pPr>
        <w:pStyle w:val="Heading4"/>
      </w:pPr>
      <w:r>
        <w:t>Politics is not a ‘losing game’</w:t>
      </w:r>
    </w:p>
    <w:p w14:paraId="4EE9ADA9" w14:textId="77777777" w:rsidR="006917C3" w:rsidRDefault="006917C3" w:rsidP="006917C3">
      <w:pPr>
        <w:pStyle w:val="Heading4"/>
      </w:pPr>
      <w:r>
        <w:t xml:space="preserve">1--- Their author says rights are key---if the aff goes ‘no models’, ‘performance first’ or ‘de-idealization’ it will prove they’ve committed to the ‘losing game’ of personal expression at the cost of the demands of trans liberation movements. </w:t>
      </w:r>
    </w:p>
    <w:p w14:paraId="75B80136" w14:textId="77777777" w:rsidR="006917C3" w:rsidRPr="002D7866" w:rsidRDefault="006917C3" w:rsidP="006917C3">
      <w:r w:rsidRPr="00BD50CC">
        <w:rPr>
          <w:rStyle w:val="Style13ptBold"/>
        </w:rPr>
        <w:t>Gill-Peterson 24</w:t>
      </w:r>
      <w:r>
        <w:t xml:space="preserve">, prof of </w:t>
      </w:r>
      <w:proofErr w:type="gramStart"/>
      <w:r>
        <w:t>history @</w:t>
      </w:r>
      <w:proofErr w:type="gramEnd"/>
      <w:r>
        <w:t xml:space="preserve"> John Hopkins. (Jules, 2024, “The Un-importance of Wearing Clothes ...and the problem of "social transition" as a private right.,” Sad Brown Girl, substack)</w:t>
      </w:r>
    </w:p>
    <w:p w14:paraId="2F136623" w14:textId="77777777" w:rsidR="006917C3" w:rsidRPr="002D7866" w:rsidRDefault="006917C3" w:rsidP="006917C3">
      <w:pPr>
        <w:rPr>
          <w:sz w:val="16"/>
        </w:rPr>
      </w:pPr>
      <w:r w:rsidRPr="002D7866">
        <w:rPr>
          <w:sz w:val="16"/>
        </w:rPr>
        <w:t xml:space="preserve">Mainline </w:t>
      </w:r>
      <w:r w:rsidRPr="00C52935">
        <w:rPr>
          <w:rStyle w:val="Emphasis"/>
          <w:highlight w:val="cyan"/>
        </w:rPr>
        <w:t>trans</w:t>
      </w:r>
      <w:r w:rsidRPr="002D7866">
        <w:rPr>
          <w:sz w:val="16"/>
        </w:rPr>
        <w:t xml:space="preserve">gender </w:t>
      </w:r>
      <w:r w:rsidRPr="00C52935">
        <w:rPr>
          <w:rStyle w:val="StyleUnderline"/>
          <w:highlight w:val="cyan"/>
        </w:rPr>
        <w:t>politics are</w:t>
      </w:r>
      <w:r w:rsidRPr="002D7866">
        <w:rPr>
          <w:sz w:val="16"/>
        </w:rPr>
        <w:t xml:space="preserve"> almost </w:t>
      </w:r>
      <w:r w:rsidRPr="00C52935">
        <w:rPr>
          <w:rStyle w:val="Emphasis"/>
          <w:highlight w:val="cyan"/>
        </w:rPr>
        <w:t>entirely cultural</w:t>
      </w:r>
      <w:r w:rsidRPr="002D7866">
        <w:rPr>
          <w:sz w:val="16"/>
        </w:rPr>
        <w:t xml:space="preserve"> in scope and form, </w:t>
      </w:r>
      <w:r w:rsidRPr="00C52935">
        <w:rPr>
          <w:rStyle w:val="StyleUnderline"/>
          <w:highlight w:val="cyan"/>
        </w:rPr>
        <w:t>having shrunk away from</w:t>
      </w:r>
      <w:r w:rsidRPr="002D7866">
        <w:rPr>
          <w:sz w:val="16"/>
        </w:rPr>
        <w:t xml:space="preserve"> the </w:t>
      </w:r>
      <w:r w:rsidRPr="00C52935">
        <w:rPr>
          <w:rStyle w:val="Emphasis"/>
          <w:highlight w:val="cyan"/>
        </w:rPr>
        <w:t>concrete demands of ending criminalization</w:t>
      </w:r>
      <w:r w:rsidRPr="002D7866">
        <w:rPr>
          <w:sz w:val="16"/>
        </w:rPr>
        <w:t xml:space="preserve">, </w:t>
      </w:r>
      <w:r w:rsidRPr="00C52935">
        <w:rPr>
          <w:rStyle w:val="StyleUnderline"/>
          <w:highlight w:val="cyan"/>
        </w:rPr>
        <w:t>securing access to</w:t>
      </w:r>
      <w:r w:rsidRPr="00C52935">
        <w:rPr>
          <w:sz w:val="16"/>
          <w:highlight w:val="cyan"/>
        </w:rPr>
        <w:t xml:space="preserve"> </w:t>
      </w:r>
      <w:r w:rsidRPr="00C52935">
        <w:rPr>
          <w:rStyle w:val="Emphasis"/>
          <w:highlight w:val="cyan"/>
        </w:rPr>
        <w:t>housing</w:t>
      </w:r>
      <w:r w:rsidRPr="00C52935">
        <w:rPr>
          <w:sz w:val="16"/>
          <w:highlight w:val="cyan"/>
        </w:rPr>
        <w:t xml:space="preserve"> </w:t>
      </w:r>
      <w:r w:rsidRPr="00C52935">
        <w:rPr>
          <w:rStyle w:val="StyleUnderline"/>
          <w:highlight w:val="cyan"/>
        </w:rPr>
        <w:t>and</w:t>
      </w:r>
      <w:r w:rsidRPr="00C52935">
        <w:rPr>
          <w:sz w:val="16"/>
          <w:highlight w:val="cyan"/>
        </w:rPr>
        <w:t xml:space="preserve"> </w:t>
      </w:r>
      <w:r w:rsidRPr="00C52935">
        <w:rPr>
          <w:rStyle w:val="Emphasis"/>
          <w:highlight w:val="cyan"/>
        </w:rPr>
        <w:t>welfare payments</w:t>
      </w:r>
      <w:r w:rsidRPr="002D7866">
        <w:rPr>
          <w:sz w:val="16"/>
        </w:rPr>
        <w:t xml:space="preserve">, </w:t>
      </w:r>
      <w:r w:rsidRPr="00C52935">
        <w:rPr>
          <w:rStyle w:val="StyleUnderline"/>
          <w:highlight w:val="cyan"/>
        </w:rPr>
        <w:t>and</w:t>
      </w:r>
      <w:r w:rsidRPr="00C52935">
        <w:rPr>
          <w:sz w:val="16"/>
          <w:highlight w:val="cyan"/>
        </w:rPr>
        <w:t xml:space="preserve"> </w:t>
      </w:r>
      <w:r w:rsidRPr="00C52935">
        <w:rPr>
          <w:rStyle w:val="Emphasis"/>
          <w:highlight w:val="cyan"/>
        </w:rPr>
        <w:t>free</w:t>
      </w:r>
      <w:r w:rsidRPr="002D7866">
        <w:rPr>
          <w:sz w:val="16"/>
        </w:rPr>
        <w:t xml:space="preserve">, </w:t>
      </w:r>
      <w:r w:rsidRPr="002D7866">
        <w:rPr>
          <w:rStyle w:val="StyleUnderline"/>
        </w:rPr>
        <w:t xml:space="preserve">on-demand access to </w:t>
      </w:r>
      <w:r w:rsidRPr="00C52935">
        <w:rPr>
          <w:rStyle w:val="StyleUnderline"/>
          <w:highlight w:val="cyan"/>
        </w:rPr>
        <w:t>hormones</w:t>
      </w:r>
      <w:r w:rsidRPr="002D7866">
        <w:rPr>
          <w:rStyle w:val="StyleUnderline"/>
        </w:rPr>
        <w:t xml:space="preserve"> and surgeries</w:t>
      </w:r>
      <w:r w:rsidRPr="002D7866">
        <w:rPr>
          <w:sz w:val="16"/>
        </w:rPr>
        <w:t xml:space="preserve"> </w:t>
      </w:r>
      <w:r w:rsidRPr="00C52935">
        <w:rPr>
          <w:rStyle w:val="StyleUnderline"/>
          <w:highlight w:val="cyan"/>
        </w:rPr>
        <w:t>that characterized</w:t>
      </w:r>
      <w:r w:rsidRPr="002D7866">
        <w:rPr>
          <w:sz w:val="16"/>
        </w:rPr>
        <w:t xml:space="preserve"> the transsexual </w:t>
      </w:r>
      <w:r w:rsidRPr="00C52935">
        <w:rPr>
          <w:rStyle w:val="StyleUnderline"/>
          <w:highlight w:val="cyan"/>
        </w:rPr>
        <w:t>liberation movement of the 1970s</w:t>
      </w:r>
      <w:r w:rsidRPr="002D7866">
        <w:rPr>
          <w:sz w:val="16"/>
        </w:rPr>
        <w:t xml:space="preserve">. Indeed, “transgender” was a term invented by crossdressers to conserve their wealth and legal rights </w:t>
      </w:r>
      <w:r w:rsidRPr="00C52935">
        <w:rPr>
          <w:rStyle w:val="StyleUnderline"/>
          <w:highlight w:val="cyan"/>
        </w:rPr>
        <w:t>by shrinking transition down to the scale of the private individual’s “lifestyle.”</w:t>
      </w:r>
      <w:r w:rsidRPr="002D7866">
        <w:rPr>
          <w:sz w:val="16"/>
        </w:rPr>
        <w:t xml:space="preserve"> The Society for the Second Self, a national transvestite social club that epitomized this outlook, eventually solicited donations from the readers of one of its newsletters in the 1970s by </w:t>
      </w:r>
      <w:r w:rsidRPr="00C52935">
        <w:rPr>
          <w:rStyle w:val="StyleUnderline"/>
          <w:highlight w:val="cyan"/>
        </w:rPr>
        <w:t>asking</w:t>
      </w:r>
      <w:r w:rsidRPr="002D7866">
        <w:rPr>
          <w:sz w:val="16"/>
        </w:rPr>
        <w:t xml:space="preserve"> that </w:t>
      </w:r>
      <w:r w:rsidRPr="00C52935">
        <w:rPr>
          <w:rStyle w:val="StyleUnderline"/>
          <w:highlight w:val="cyan"/>
        </w:rPr>
        <w:t>they</w:t>
      </w:r>
      <w:r w:rsidRPr="002D7866">
        <w:rPr>
          <w:sz w:val="16"/>
        </w:rPr>
        <w:t xml:space="preserve"> “</w:t>
      </w:r>
      <w:r w:rsidRPr="00C52935">
        <w:rPr>
          <w:rStyle w:val="StyleUnderline"/>
          <w:highlight w:val="cyan"/>
        </w:rPr>
        <w:t>support</w:t>
      </w:r>
      <w:r w:rsidRPr="002D7866">
        <w:rPr>
          <w:sz w:val="16"/>
        </w:rPr>
        <w:t xml:space="preserve"> THE organization which supports </w:t>
      </w:r>
      <w:r w:rsidRPr="00C52935">
        <w:rPr>
          <w:rStyle w:val="Emphasis"/>
          <w:highlight w:val="cyan"/>
        </w:rPr>
        <w:t>YOUR right to personal expression</w:t>
      </w:r>
      <w:r w:rsidRPr="002D7866">
        <w:rPr>
          <w:sz w:val="16"/>
        </w:rPr>
        <w:t xml:space="preserve">.”4 Non-profit corporations like Ariadne Kane’s Outreach Foundation in Boston proclaimed “transgenderism” as a sign of the individual’s enlightenment, through style, beyond traditional gender roles. “I am not interested in sex reassignment surgery for myself,” explained Kane at a professional development workshop for nurses in 1975. “Labels are deceptive. Every case must be considered by itself because of the complexities, </w:t>
      </w:r>
      <w:proofErr w:type="gramStart"/>
      <w:r w:rsidRPr="002D7866">
        <w:rPr>
          <w:sz w:val="16"/>
        </w:rPr>
        <w:t>the genesis</w:t>
      </w:r>
      <w:proofErr w:type="gramEnd"/>
      <w:r w:rsidRPr="002D7866">
        <w:rPr>
          <w:sz w:val="16"/>
        </w:rPr>
        <w:t xml:space="preserve">, </w:t>
      </w:r>
      <w:proofErr w:type="gramStart"/>
      <w:r w:rsidRPr="002D7866">
        <w:rPr>
          <w:sz w:val="16"/>
        </w:rPr>
        <w:t>the etiology</w:t>
      </w:r>
      <w:proofErr w:type="gramEnd"/>
      <w:r w:rsidRPr="002D7866">
        <w:rPr>
          <w:sz w:val="16"/>
        </w:rPr>
        <w:t xml:space="preserve"> and even the existentialism of it. In my case, my gender state is compatible with my biological sex.”5</w:t>
      </w:r>
    </w:p>
    <w:p w14:paraId="16420763" w14:textId="77777777" w:rsidR="006917C3" w:rsidRPr="002D7866" w:rsidRDefault="006917C3" w:rsidP="006917C3">
      <w:pPr>
        <w:rPr>
          <w:u w:val="single"/>
        </w:rPr>
      </w:pPr>
      <w:r w:rsidRPr="002D7866">
        <w:rPr>
          <w:sz w:val="16"/>
        </w:rPr>
        <w:t xml:space="preserve">Over time, the crossdresser’s middle-class philosophy has become the dominant current of US queer and transgender culture, which strategically draped itself in the language of 1970s radicalism to certify its good political taste. (This is a major concern of my next book project, so I can promise far more detailed and minutely archival accounts of these events to come.) In the 1980s and 1990s, crossdressers suggested that all people under the transgender umbrella shared a right to dress, meaning that being transgender was fundamentally a matter of personal taste and flexibility in a consumer culture. Today, declarations that intentionally gender-bending style equals political radicalism have become so pervasive as to be banal. One can look to the actual fashion industry (where the imperative to “de-gender” clothing is indistinguishable from wealthy white transvestites fifty years </w:t>
      </w:r>
      <w:r w:rsidRPr="00367145">
        <w:rPr>
          <w:sz w:val="16"/>
        </w:rPr>
        <w:t xml:space="preserve">ago); </w:t>
      </w:r>
      <w:r w:rsidRPr="00367145">
        <w:rPr>
          <w:rStyle w:val="StyleUnderline"/>
        </w:rPr>
        <w:t>the intense stress on the</w:t>
      </w:r>
      <w:r w:rsidRPr="00367145">
        <w:rPr>
          <w:sz w:val="16"/>
        </w:rPr>
        <w:t xml:space="preserve"> “</w:t>
      </w:r>
      <w:r w:rsidRPr="00367145">
        <w:rPr>
          <w:rStyle w:val="Emphasis"/>
        </w:rPr>
        <w:t>validity</w:t>
      </w:r>
      <w:r w:rsidRPr="00367145">
        <w:rPr>
          <w:sz w:val="16"/>
        </w:rPr>
        <w:t xml:space="preserve">” </w:t>
      </w:r>
      <w:r w:rsidRPr="00367145">
        <w:rPr>
          <w:rStyle w:val="StyleUnderline"/>
        </w:rPr>
        <w:t>of private identification in language or fantasy as what makes someone transgender, not transitioning</w:t>
      </w:r>
      <w:r w:rsidRPr="00367145">
        <w:rPr>
          <w:sz w:val="16"/>
        </w:rPr>
        <w:t xml:space="preserve">; </w:t>
      </w:r>
      <w:r w:rsidRPr="00367145">
        <w:rPr>
          <w:rStyle w:val="StyleUnderline"/>
        </w:rPr>
        <w:t>and the high value conferred on nonbinary aesthetics and correlate identities in which androgyny’s historically white masculine form has been granted the grandiose power to resist or escape the gender</w:t>
      </w:r>
      <w:r w:rsidRPr="002D7866">
        <w:rPr>
          <w:rStyle w:val="StyleUnderline"/>
        </w:rPr>
        <w:t xml:space="preserve"> binary.</w:t>
      </w:r>
    </w:p>
    <w:p w14:paraId="7E221D0E" w14:textId="77777777" w:rsidR="006917C3" w:rsidRPr="002D7866" w:rsidRDefault="006917C3" w:rsidP="006917C3">
      <w:pPr>
        <w:rPr>
          <w:sz w:val="16"/>
        </w:rPr>
      </w:pPr>
      <w:r w:rsidRPr="002D7866">
        <w:rPr>
          <w:sz w:val="16"/>
        </w:rPr>
        <w:t xml:space="preserve">All of this is to say, </w:t>
      </w:r>
      <w:r w:rsidRPr="00C52935">
        <w:rPr>
          <w:rStyle w:val="Emphasis"/>
          <w:highlight w:val="cyan"/>
        </w:rPr>
        <w:t>the material problems</w:t>
      </w:r>
      <w:r w:rsidRPr="00C52935">
        <w:rPr>
          <w:sz w:val="16"/>
          <w:highlight w:val="cyan"/>
        </w:rPr>
        <w:t xml:space="preserve"> </w:t>
      </w:r>
      <w:r w:rsidRPr="00C52935">
        <w:rPr>
          <w:rStyle w:val="StyleUnderline"/>
          <w:highlight w:val="cyan"/>
        </w:rPr>
        <w:t>conditioning</w:t>
      </w:r>
      <w:r w:rsidRPr="002D7866">
        <w:rPr>
          <w:sz w:val="16"/>
        </w:rPr>
        <w:t xml:space="preserve"> the </w:t>
      </w:r>
      <w:r w:rsidRPr="00C52935">
        <w:rPr>
          <w:rStyle w:val="StyleUnderline"/>
          <w:highlight w:val="cyan"/>
        </w:rPr>
        <w:t>possibility of transition have been replaced</w:t>
      </w:r>
      <w:r w:rsidRPr="002D7866">
        <w:rPr>
          <w:rStyle w:val="StyleUnderline"/>
        </w:rPr>
        <w:t xml:space="preserve"> over the last four decades </w:t>
      </w:r>
      <w:r w:rsidRPr="00C52935">
        <w:rPr>
          <w:rStyle w:val="StyleUnderline"/>
          <w:highlight w:val="cyan"/>
        </w:rPr>
        <w:t>by the First Amendment right of the private individual</w:t>
      </w:r>
      <w:r w:rsidRPr="002D7866">
        <w:rPr>
          <w:rStyle w:val="StyleUnderline"/>
        </w:rPr>
        <w:t xml:space="preserve"> to dress </w:t>
      </w:r>
      <w:proofErr w:type="gramStart"/>
      <w:r w:rsidRPr="002D7866">
        <w:rPr>
          <w:rStyle w:val="StyleUnderline"/>
        </w:rPr>
        <w:t>however</w:t>
      </w:r>
      <w:proofErr w:type="gramEnd"/>
      <w:r w:rsidRPr="002D7866">
        <w:rPr>
          <w:rStyle w:val="StyleUnderline"/>
        </w:rPr>
        <w:t xml:space="preserve"> they see fit</w:t>
      </w:r>
      <w:r w:rsidRPr="002D7866">
        <w:rPr>
          <w:sz w:val="16"/>
        </w:rPr>
        <w:t>. (Even as psychiatry continued to claim shared jurisdiction over what it came to call “social transition.”) I worry that freedom of expression will be the only one that survives the tide of anti-trans legislation unless something changes. The least successful type of anti-trans law to date is the so-called “drag ban,” which, as the case in Florida shows, cannot withstand First Amendment challenges not because there is right to transition, but because private businesses cannot be restricted by the state from selling drag as artistic entertainment alongside food and drinks.6 Note the difference.</w:t>
      </w:r>
    </w:p>
    <w:p w14:paraId="7DC195D9" w14:textId="77777777" w:rsidR="006917C3" w:rsidRPr="002D7866" w:rsidRDefault="006917C3" w:rsidP="006917C3">
      <w:pPr>
        <w:rPr>
          <w:sz w:val="16"/>
        </w:rPr>
      </w:pPr>
      <w:r w:rsidRPr="002D7866">
        <w:rPr>
          <w:sz w:val="16"/>
        </w:rPr>
        <w:t xml:space="preserve">HB 2885 is a different matter altogether. </w:t>
      </w:r>
      <w:r w:rsidRPr="00C52935">
        <w:rPr>
          <w:rStyle w:val="StyleUnderline"/>
          <w:highlight w:val="cyan"/>
        </w:rPr>
        <w:t>Students have</w:t>
      </w:r>
      <w:r w:rsidRPr="002D7866">
        <w:rPr>
          <w:rStyle w:val="StyleUnderline"/>
        </w:rPr>
        <w:t xml:space="preserve"> very </w:t>
      </w:r>
      <w:r w:rsidRPr="00C52935">
        <w:rPr>
          <w:rStyle w:val="StyleUnderline"/>
          <w:highlight w:val="cyan"/>
        </w:rPr>
        <w:t>limited</w:t>
      </w:r>
      <w:r w:rsidRPr="002D7866">
        <w:rPr>
          <w:rStyle w:val="StyleUnderline"/>
        </w:rPr>
        <w:t xml:space="preserve"> First Amendment </w:t>
      </w:r>
      <w:r w:rsidRPr="00C52935">
        <w:rPr>
          <w:rStyle w:val="StyleUnderline"/>
          <w:highlight w:val="cyan"/>
        </w:rPr>
        <w:t>rights</w:t>
      </w:r>
      <w:r w:rsidRPr="002D7866">
        <w:rPr>
          <w:sz w:val="16"/>
        </w:rPr>
        <w:t xml:space="preserve"> on school campuses, meaning that </w:t>
      </w:r>
      <w:r w:rsidRPr="00C52935">
        <w:rPr>
          <w:rStyle w:val="StyleUnderline"/>
          <w:highlight w:val="cyan"/>
        </w:rPr>
        <w:t>they cannot present themselves as private individuals</w:t>
      </w:r>
      <w:r w:rsidRPr="002D7866">
        <w:rPr>
          <w:rStyle w:val="StyleUnderline"/>
        </w:rPr>
        <w:t xml:space="preserve"> enjoying the right to dress as they please</w:t>
      </w:r>
      <w:proofErr w:type="gramStart"/>
      <w:r w:rsidRPr="002D7866">
        <w:rPr>
          <w:sz w:val="16"/>
        </w:rPr>
        <w:t>.7</w:t>
      </w:r>
      <w:proofErr w:type="gramEnd"/>
      <w:r w:rsidRPr="002D7866">
        <w:rPr>
          <w:sz w:val="16"/>
        </w:rPr>
        <w:t xml:space="preserve"> </w:t>
      </w:r>
      <w:r w:rsidRPr="002D7866">
        <w:rPr>
          <w:rStyle w:val="StyleUnderline"/>
        </w:rPr>
        <w:t xml:space="preserve">Their </w:t>
      </w:r>
      <w:r w:rsidRPr="00C52935">
        <w:rPr>
          <w:rStyle w:val="StyleUnderline"/>
          <w:highlight w:val="cyan"/>
        </w:rPr>
        <w:t>self-expression is governed</w:t>
      </w:r>
      <w:r w:rsidRPr="002D7866">
        <w:rPr>
          <w:rStyle w:val="StyleUnderline"/>
        </w:rPr>
        <w:t xml:space="preserve"> from the outset </w:t>
      </w:r>
      <w:r w:rsidRPr="00C52935">
        <w:rPr>
          <w:rStyle w:val="StyleUnderline"/>
          <w:highlight w:val="cyan"/>
        </w:rPr>
        <w:t>by</w:t>
      </w:r>
      <w:r w:rsidRPr="002D7866">
        <w:rPr>
          <w:rStyle w:val="StyleUnderline"/>
        </w:rPr>
        <w:t xml:space="preserve"> a competing set of </w:t>
      </w:r>
      <w:r w:rsidRPr="00C52935">
        <w:rPr>
          <w:rStyle w:val="StyleUnderline"/>
          <w:highlight w:val="cyan"/>
        </w:rPr>
        <w:t>custodians</w:t>
      </w:r>
      <w:r w:rsidRPr="002D7866">
        <w:rPr>
          <w:rStyle w:val="StyleUnderline"/>
        </w:rPr>
        <w:t xml:space="preserve">, </w:t>
      </w:r>
      <w:r w:rsidRPr="00C52935">
        <w:rPr>
          <w:rStyle w:val="StyleUnderline"/>
          <w:highlight w:val="cyan"/>
        </w:rPr>
        <w:t>from</w:t>
      </w:r>
      <w:r w:rsidRPr="002D7866">
        <w:rPr>
          <w:rStyle w:val="StyleUnderline"/>
        </w:rPr>
        <w:t xml:space="preserve"> parents to </w:t>
      </w:r>
      <w:r w:rsidRPr="00C52935">
        <w:rPr>
          <w:rStyle w:val="StyleUnderline"/>
          <w:highlight w:val="cyan"/>
        </w:rPr>
        <w:t>schoolteachers</w:t>
      </w:r>
      <w:r w:rsidRPr="002D7866">
        <w:rPr>
          <w:rStyle w:val="StyleUnderline"/>
        </w:rPr>
        <w:t xml:space="preserve">, </w:t>
      </w:r>
      <w:r w:rsidRPr="00C52935">
        <w:rPr>
          <w:rStyle w:val="StyleUnderline"/>
          <w:highlight w:val="cyan"/>
        </w:rPr>
        <w:t>to</w:t>
      </w:r>
      <w:r w:rsidRPr="002D7866">
        <w:rPr>
          <w:rStyle w:val="StyleUnderline"/>
        </w:rPr>
        <w:t xml:space="preserve"> psychiatrists and doctors, to the Missouri House of </w:t>
      </w:r>
      <w:r w:rsidRPr="00C52935">
        <w:rPr>
          <w:rStyle w:val="StyleUnderline"/>
          <w:highlight w:val="cyan"/>
        </w:rPr>
        <w:t>Representatives</w:t>
      </w:r>
      <w:r w:rsidRPr="002D7866">
        <w:rPr>
          <w:sz w:val="16"/>
        </w:rPr>
        <w:t xml:space="preserve">. </w:t>
      </w:r>
      <w:r w:rsidRPr="002D7866">
        <w:rPr>
          <w:rStyle w:val="StyleUnderline"/>
        </w:rPr>
        <w:t xml:space="preserve">Trans youth’s interests are therefore </w:t>
      </w:r>
      <w:r w:rsidRPr="002D7866">
        <w:rPr>
          <w:rStyle w:val="Emphasis"/>
        </w:rPr>
        <w:t>materially extraneous</w:t>
      </w:r>
      <w:r w:rsidRPr="002D7866">
        <w:rPr>
          <w:rStyle w:val="StyleUnderline"/>
        </w:rPr>
        <w:t xml:space="preserve"> to the </w:t>
      </w:r>
      <w:r w:rsidRPr="002D7866">
        <w:rPr>
          <w:rStyle w:val="Emphasis"/>
        </w:rPr>
        <w:t>mainline</w:t>
      </w:r>
      <w:r w:rsidRPr="002D7866">
        <w:rPr>
          <w:rStyle w:val="StyleUnderline"/>
        </w:rPr>
        <w:t xml:space="preserve"> of contemporary queer and </w:t>
      </w:r>
      <w:r w:rsidRPr="002D7866">
        <w:rPr>
          <w:rStyle w:val="Emphasis"/>
        </w:rPr>
        <w:t>transgender culture</w:t>
      </w:r>
      <w:r w:rsidRPr="002D7866">
        <w:rPr>
          <w:sz w:val="16"/>
        </w:rPr>
        <w:t xml:space="preserve">, </w:t>
      </w:r>
      <w:r w:rsidRPr="002D7866">
        <w:rPr>
          <w:rStyle w:val="StyleUnderline"/>
        </w:rPr>
        <w:t>whose architects were wealthy, college-educated adults</w:t>
      </w:r>
      <w:r w:rsidRPr="002D7866">
        <w:rPr>
          <w:sz w:val="16"/>
        </w:rPr>
        <w:t xml:space="preserve"> whose prior enjoyment of full-citizenship was the very reason they demanded only the affirmation of a right to dress.</w:t>
      </w:r>
    </w:p>
    <w:p w14:paraId="069E981A" w14:textId="77777777" w:rsidR="006917C3" w:rsidRPr="002D7866" w:rsidRDefault="006917C3" w:rsidP="006917C3">
      <w:pPr>
        <w:rPr>
          <w:sz w:val="16"/>
        </w:rPr>
      </w:pPr>
      <w:r w:rsidRPr="002D7866">
        <w:rPr>
          <w:sz w:val="16"/>
        </w:rPr>
        <w:t xml:space="preserve">I suspect that part of the genuine shock of bills like HB 2885 is that most people reasoned that LGBT liberalism’s elevation of the private individual over all other political concerns would inoculate dress and language from state interference. It evidently has not. What perhaps has been misunderstood, then, is how the state exercises power. </w:t>
      </w:r>
      <w:r w:rsidRPr="00C52935">
        <w:rPr>
          <w:rStyle w:val="StyleUnderline"/>
          <w:highlight w:val="cyan"/>
        </w:rPr>
        <w:t xml:space="preserve">The </w:t>
      </w:r>
      <w:r w:rsidRPr="00C52935">
        <w:rPr>
          <w:rStyle w:val="Emphasis"/>
          <w:highlight w:val="cyan"/>
        </w:rPr>
        <w:t>law</w:t>
      </w:r>
      <w:r w:rsidRPr="00C52935">
        <w:rPr>
          <w:rStyle w:val="StyleUnderline"/>
          <w:highlight w:val="cyan"/>
        </w:rPr>
        <w:t xml:space="preserve"> cannot </w:t>
      </w:r>
      <w:r w:rsidRPr="00C52935">
        <w:rPr>
          <w:rStyle w:val="Emphasis"/>
          <w:highlight w:val="cyan"/>
        </w:rPr>
        <w:t>prohibit being transgender</w:t>
      </w:r>
      <w:r w:rsidRPr="002D7866">
        <w:rPr>
          <w:sz w:val="16"/>
        </w:rPr>
        <w:t xml:space="preserve">, for there is no such state of being. </w:t>
      </w:r>
      <w:r w:rsidRPr="00C52935">
        <w:rPr>
          <w:rStyle w:val="StyleUnderline"/>
          <w:highlight w:val="cyan"/>
        </w:rPr>
        <w:t>The state has no need to target people’s interior</w:t>
      </w:r>
      <w:r w:rsidRPr="002D7866">
        <w:rPr>
          <w:sz w:val="16"/>
        </w:rPr>
        <w:t xml:space="preserve"> selves, either, </w:t>
      </w:r>
      <w:r w:rsidRPr="00C52935">
        <w:rPr>
          <w:rStyle w:val="StyleUnderline"/>
          <w:highlight w:val="cyan"/>
        </w:rPr>
        <w:t>for the law can seize people where it always has</w:t>
      </w:r>
      <w:r w:rsidRPr="002D7866">
        <w:rPr>
          <w:sz w:val="16"/>
        </w:rPr>
        <w:t xml:space="preserve">, </w:t>
      </w:r>
      <w:r w:rsidRPr="00C52935">
        <w:rPr>
          <w:rStyle w:val="Emphasis"/>
          <w:highlight w:val="cyan"/>
        </w:rPr>
        <w:t>in concrete social practices</w:t>
      </w:r>
      <w:r w:rsidRPr="00C52935">
        <w:rPr>
          <w:sz w:val="16"/>
          <w:highlight w:val="cyan"/>
        </w:rPr>
        <w:t xml:space="preserve"> </w:t>
      </w:r>
      <w:r w:rsidRPr="00C52935">
        <w:rPr>
          <w:rStyle w:val="StyleUnderline"/>
          <w:highlight w:val="cyan"/>
        </w:rPr>
        <w:t>that it simply declares are the undesirable traits of transgender people</w:t>
      </w:r>
      <w:r w:rsidRPr="002D7866">
        <w:rPr>
          <w:rStyle w:val="StyleUnderline"/>
        </w:rPr>
        <w:t xml:space="preserve">—namely, </w:t>
      </w:r>
      <w:r w:rsidRPr="002D7866">
        <w:rPr>
          <w:rStyle w:val="Emphasis"/>
        </w:rPr>
        <w:t>practices of transition</w:t>
      </w:r>
      <w:r w:rsidRPr="002D7866">
        <w:rPr>
          <w:sz w:val="16"/>
        </w:rPr>
        <w:t>.</w:t>
      </w:r>
    </w:p>
    <w:p w14:paraId="0D3DD113" w14:textId="77777777" w:rsidR="006917C3" w:rsidRDefault="006917C3" w:rsidP="006917C3"/>
    <w:p w14:paraId="178A7F26" w14:textId="77777777" w:rsidR="006917C3" w:rsidRPr="008C5292" w:rsidRDefault="006917C3" w:rsidP="006917C3">
      <w:pPr>
        <w:pStyle w:val="Heading4"/>
      </w:pPr>
      <w:bookmarkStart w:id="2" w:name="_Hlk208049746"/>
      <w:r>
        <w:t xml:space="preserve">Unions bargain for those material protections---especially for people with different or </w:t>
      </w:r>
      <w:r>
        <w:rPr>
          <w:u w:val="single"/>
        </w:rPr>
        <w:t>no</w:t>
      </w:r>
      <w:r>
        <w:t xml:space="preserve"> employers. </w:t>
      </w:r>
    </w:p>
    <w:p w14:paraId="373CA5F4" w14:textId="77777777" w:rsidR="006917C3" w:rsidRPr="008C5292" w:rsidRDefault="006917C3" w:rsidP="006917C3">
      <w:r w:rsidRPr="00FD4D4C">
        <w:rPr>
          <w:rStyle w:val="Style13ptBold"/>
        </w:rPr>
        <w:t>Turk 8/9</w:t>
      </w:r>
      <w:r w:rsidRPr="008C5292">
        <w:t xml:space="preserve"> (Katherine Turk is a historian at the University of North Carolina at Chapel Hill. “Labor Union Radicals Built the US Feminist Movement” 8/9/2023 https://jacobin.com/2023/08/labor-union-radicals-us-feminist-movement-individualism-now)</w:t>
      </w:r>
    </w:p>
    <w:p w14:paraId="2CB7509E" w14:textId="77777777" w:rsidR="006917C3" w:rsidRPr="008C5292" w:rsidRDefault="006917C3" w:rsidP="006917C3">
      <w:pPr>
        <w:rPr>
          <w:u w:val="single"/>
        </w:rPr>
      </w:pPr>
      <w:r w:rsidRPr="008C5292">
        <w:t xml:space="preserve">Labor Women Today </w:t>
      </w:r>
      <w:r w:rsidRPr="008C5292">
        <w:rPr>
          <w:u w:val="single"/>
        </w:rPr>
        <w:t xml:space="preserve">Labor </w:t>
      </w:r>
      <w:r w:rsidRPr="00C52935">
        <w:rPr>
          <w:highlight w:val="cyan"/>
          <w:u w:val="single"/>
        </w:rPr>
        <w:t>feminists’</w:t>
      </w:r>
      <w:r w:rsidRPr="008C5292">
        <w:rPr>
          <w:u w:val="single"/>
        </w:rPr>
        <w:t xml:space="preserve"> accomplishments and </w:t>
      </w:r>
      <w:r w:rsidRPr="00C52935">
        <w:rPr>
          <w:highlight w:val="cyan"/>
          <w:u w:val="single"/>
        </w:rPr>
        <w:t>tactics live on</w:t>
      </w:r>
      <w:r w:rsidRPr="008C5292">
        <w:rPr>
          <w:u w:val="single"/>
        </w:rPr>
        <w:t xml:space="preserve"> today</w:t>
      </w:r>
      <w:r w:rsidRPr="008C5292">
        <w:t xml:space="preserve">. As just one example, </w:t>
      </w:r>
      <w:r w:rsidRPr="00C52935">
        <w:rPr>
          <w:highlight w:val="cyan"/>
          <w:u w:val="single"/>
        </w:rPr>
        <w:t>they are on the front lines</w:t>
      </w:r>
      <w:r w:rsidRPr="008C5292">
        <w:rPr>
          <w:u w:val="single"/>
        </w:rPr>
        <w:t xml:space="preserve"> of </w:t>
      </w:r>
      <w:r w:rsidRPr="00C52935">
        <w:rPr>
          <w:highlight w:val="cyan"/>
          <w:u w:val="single"/>
        </w:rPr>
        <w:t>attacking the</w:t>
      </w:r>
      <w:r w:rsidRPr="008C5292">
        <w:rPr>
          <w:u w:val="single"/>
        </w:rPr>
        <w:t xml:space="preserve"> </w:t>
      </w:r>
      <w:r w:rsidRPr="00C52935">
        <w:rPr>
          <w:highlight w:val="cyan"/>
          <w:u w:val="single"/>
        </w:rPr>
        <w:t>assault on abortion rights</w:t>
      </w:r>
      <w:r w:rsidRPr="008C5292">
        <w:t xml:space="preserve">. In the wake of the 2022 Dobbs decision, which reversed Roe v. Wade, </w:t>
      </w:r>
      <w:r w:rsidRPr="00C52935">
        <w:rPr>
          <w:rStyle w:val="StyleUnderline"/>
          <w:highlight w:val="cyan"/>
        </w:rPr>
        <w:t>unions affirmed abortion access as a core labor demand</w:t>
      </w:r>
      <w:r w:rsidRPr="008C5292">
        <w:t xml:space="preserve">. “Reproductive rights are human rights,” the American Federation of Labor and Congress of Industrial Organizations (AFL-CIO) declared, framing Dobbs as “part of a larger campaign to deny us security and control over our own destinies.” Pregnancy could have “devastating economic effects due to pervasive discrimination and the lack of affordable healthcare or paid parental leave,” pointed out the Women’s Committee of the Communications Workers of America — Conroy’s former union. Trade </w:t>
      </w:r>
      <w:r w:rsidRPr="00C52935">
        <w:rPr>
          <w:rStyle w:val="StyleUnderline"/>
          <w:highlight w:val="cyan"/>
        </w:rPr>
        <w:t>unionists link abortion rights to</w:t>
      </w:r>
      <w:r w:rsidRPr="008C5292">
        <w:t xml:space="preserve"> the </w:t>
      </w:r>
      <w:r w:rsidRPr="00C52935">
        <w:rPr>
          <w:rStyle w:val="StyleUnderline"/>
          <w:highlight w:val="cyan"/>
        </w:rPr>
        <w:t>fights to strengthen the welfare state and secure comprehensive medical benefits</w:t>
      </w:r>
      <w:r w:rsidRPr="008C5292">
        <w:t xml:space="preserve">. </w:t>
      </w:r>
      <w:r w:rsidRPr="008C5292">
        <w:rPr>
          <w:u w:val="single"/>
        </w:rPr>
        <w:t xml:space="preserve">Amid eroding government protections, </w:t>
      </w:r>
      <w:r w:rsidRPr="008C5292">
        <w:rPr>
          <w:b/>
          <w:iCs/>
          <w:u w:val="single"/>
        </w:rPr>
        <w:t>unions can step in</w:t>
      </w:r>
      <w:r w:rsidRPr="008C5292">
        <w:t xml:space="preserve">. A recent </w:t>
      </w:r>
      <w:r w:rsidRPr="00C52935">
        <w:rPr>
          <w:rStyle w:val="StyleUnderline"/>
          <w:highlight w:val="cyan"/>
        </w:rPr>
        <w:t>United Electrical Workers</w:t>
      </w:r>
      <w:r w:rsidRPr="008C5292">
        <w:t xml:space="preserve"> publication </w:t>
      </w:r>
      <w:r w:rsidRPr="00C52935">
        <w:rPr>
          <w:rStyle w:val="StyleUnderline"/>
          <w:highlight w:val="cyan"/>
        </w:rPr>
        <w:t>urged members to bargain for</w:t>
      </w:r>
      <w:r w:rsidRPr="008C5292">
        <w:t xml:space="preserve"> “abortion pill” coverage in prescription benefit plans and </w:t>
      </w:r>
      <w:r w:rsidRPr="00C52935">
        <w:rPr>
          <w:rStyle w:val="StyleUnderline"/>
          <w:highlight w:val="cyan"/>
        </w:rPr>
        <w:t>paid time off for</w:t>
      </w:r>
      <w:r w:rsidRPr="008C5292">
        <w:t xml:space="preserve"> out-of-state travel to secure </w:t>
      </w:r>
      <w:r w:rsidRPr="00C52935">
        <w:rPr>
          <w:rStyle w:val="StyleUnderline"/>
          <w:highlight w:val="cyan"/>
        </w:rPr>
        <w:t>abortion care</w:t>
      </w:r>
      <w:r w:rsidRPr="008C5292">
        <w:t xml:space="preserve"> or </w:t>
      </w:r>
      <w:r w:rsidRPr="00C52935">
        <w:rPr>
          <w:rStyle w:val="Emphasis"/>
          <w:highlight w:val="cyan"/>
        </w:rPr>
        <w:t>to accompany someone else</w:t>
      </w:r>
      <w:r w:rsidRPr="008C5292">
        <w:t xml:space="preserve"> who needs it. </w:t>
      </w:r>
      <w:r w:rsidRPr="008C5292">
        <w:rPr>
          <w:u w:val="single"/>
        </w:rPr>
        <w:t>Unions have also showed up for LGBTQ workers</w:t>
      </w:r>
      <w:r w:rsidRPr="008C5292">
        <w:t xml:space="preserve">, </w:t>
      </w:r>
      <w:r w:rsidRPr="008C5292">
        <w:rPr>
          <w:u w:val="single"/>
        </w:rPr>
        <w:t>especially in recent years</w:t>
      </w:r>
      <w:r w:rsidRPr="008C5292">
        <w:t>. As then-AFL-CIO president Richard Trumka wrote in 2018, “</w:t>
      </w:r>
      <w:r w:rsidRPr="00C52935">
        <w:rPr>
          <w:highlight w:val="cyan"/>
          <w:u w:val="single"/>
        </w:rPr>
        <w:t xml:space="preserve">For many LGBTQ Americans, a union card is their </w:t>
      </w:r>
      <w:r w:rsidRPr="00C52935">
        <w:rPr>
          <w:b/>
          <w:iCs/>
          <w:highlight w:val="cyan"/>
          <w:u w:val="single"/>
        </w:rPr>
        <w:t>only form of employment protection</w:t>
      </w:r>
      <w:r w:rsidRPr="008C5292">
        <w:t xml:space="preserve">.” </w:t>
      </w:r>
      <w:r w:rsidRPr="008C5292">
        <w:rPr>
          <w:u w:val="single"/>
        </w:rPr>
        <w:t>The US Supreme Court has</w:t>
      </w:r>
      <w:r w:rsidRPr="008C5292">
        <w:t xml:space="preserve"> since </w:t>
      </w:r>
      <w:r w:rsidRPr="008C5292">
        <w:rPr>
          <w:u w:val="single"/>
        </w:rPr>
        <w:t xml:space="preserve">extended queer workers’ rights, but </w:t>
      </w:r>
      <w:r w:rsidRPr="008C5292">
        <w:rPr>
          <w:b/>
          <w:iCs/>
          <w:u w:val="single"/>
        </w:rPr>
        <w:t xml:space="preserve">unions can press further. </w:t>
      </w:r>
      <w:r w:rsidRPr="008C5292">
        <w:rPr>
          <w:u w:val="single"/>
        </w:rPr>
        <w:t>Labor union</w:t>
      </w:r>
      <w:r w:rsidRPr="008C5292">
        <w:t xml:space="preserve"> women will be central to stopping the backsliding in our democracy and regaining what we’ve lost. They </w:t>
      </w:r>
      <w:r w:rsidRPr="008C5292">
        <w:rPr>
          <w:u w:val="single"/>
        </w:rPr>
        <w:t>have the structures and the muscle to move on many fronts: in courts, in their organizations, in popular culture, and at the bargaining table. They know that gender-based rights cannot be separated from struggles related to race, class, and sexuality, and they understand the enemies of working people.</w:t>
      </w:r>
      <w:bookmarkEnd w:id="2"/>
    </w:p>
    <w:p w14:paraId="0F9C821C" w14:textId="77777777" w:rsidR="006917C3" w:rsidRPr="00ED7E85" w:rsidRDefault="006917C3" w:rsidP="006917C3">
      <w:pPr>
        <w:pStyle w:val="Heading4"/>
      </w:pPr>
      <w:r>
        <w:t xml:space="preserve">Which is why </w:t>
      </w:r>
      <w:r>
        <w:rPr>
          <w:u w:val="single"/>
        </w:rPr>
        <w:t>union organizing</w:t>
      </w:r>
      <w:r>
        <w:t xml:space="preserve"> translates outside of workplace bargaining and helps forge trans politics </w:t>
      </w:r>
      <w:r>
        <w:rPr>
          <w:u w:val="single"/>
        </w:rPr>
        <w:t>outside</w:t>
      </w:r>
      <w:r>
        <w:t xml:space="preserve"> of identity.</w:t>
      </w:r>
    </w:p>
    <w:p w14:paraId="0238354E" w14:textId="77777777" w:rsidR="006917C3" w:rsidRPr="003925F6" w:rsidRDefault="006917C3" w:rsidP="006917C3">
      <w:r w:rsidRPr="00B47F34">
        <w:rPr>
          <w:rStyle w:val="Style13ptBold"/>
        </w:rPr>
        <w:t>Gill-Peterson 22</w:t>
      </w:r>
      <w:r>
        <w:t xml:space="preserve">, prof of </w:t>
      </w:r>
      <w:proofErr w:type="gramStart"/>
      <w:r>
        <w:t>history @</w:t>
      </w:r>
      <w:proofErr w:type="gramEnd"/>
      <w:r>
        <w:t xml:space="preserve"> John Hopkins. (Jules, 2022, “Toward a Trans History of Abortion,” Sad Brown Girl, substack)</w:t>
      </w:r>
    </w:p>
    <w:p w14:paraId="4161AF9A" w14:textId="77777777" w:rsidR="006917C3" w:rsidRPr="003419F3" w:rsidRDefault="006917C3" w:rsidP="006917C3">
      <w:pPr>
        <w:rPr>
          <w:sz w:val="16"/>
        </w:rPr>
      </w:pPr>
      <w:r w:rsidRPr="003419F3">
        <w:rPr>
          <w:sz w:val="16"/>
        </w:rPr>
        <w:t xml:space="preserve">The court’s sweeping determinations of history drew a lot of criticism, including from the American Historical Association and the Organization of American Historians, who issued a joint statement condemning the court’s “flawed interpretation” and “misrepresentations” of both legal history and the history of abortion. The AHA and OAH had together submitted an amicus curiae brief to the court in September 2021 that reviewed the legal history of regulating abortion. Contrary to what Dobbs would go on to claim, the consensus of professional historians was that until the mid-nineteenth century, </w:t>
      </w:r>
      <w:r w:rsidRPr="002D7866">
        <w:rPr>
          <w:rStyle w:val="StyleUnderline"/>
        </w:rPr>
        <w:t>common law conventions deferred to women’s autonomy for a substantial length of pregnancy because a fetus was not recognized as distinct from their bodies until the ambiguous moment of “quickening.”</w:t>
      </w:r>
      <w:r w:rsidRPr="003419F3">
        <w:rPr>
          <w:sz w:val="16"/>
        </w:rPr>
        <w:t xml:space="preserve"> Laws regulating and criminalizing abortion slowly began to appear in the 1820s and 1830s, largely as a professionalizing class of doctors took advantage of sensational press stories about unlicensed healers and snake oil treatments to consolidate their authority over pregnancy and birth. As the OAH and AHA understood it, the court codified historical misrepresentation as law, endangering lives by twisting the past against itself to fit an ideological mandate.</w:t>
      </w:r>
    </w:p>
    <w:p w14:paraId="5B9A7E9D" w14:textId="77777777" w:rsidR="006917C3" w:rsidRPr="002D7866" w:rsidRDefault="006917C3" w:rsidP="006917C3">
      <w:pPr>
        <w:rPr>
          <w:u w:val="single"/>
        </w:rPr>
      </w:pPr>
      <w:r w:rsidRPr="003419F3">
        <w:rPr>
          <w:sz w:val="16"/>
        </w:rPr>
        <w:t xml:space="preserve">Not long </w:t>
      </w:r>
      <w:r w:rsidRPr="00C52935">
        <w:rPr>
          <w:rStyle w:val="Emphasis"/>
          <w:highlight w:val="cyan"/>
        </w:rPr>
        <w:t>after Dobbs</w:t>
      </w:r>
      <w:r w:rsidRPr="003419F3">
        <w:rPr>
          <w:sz w:val="16"/>
        </w:rPr>
        <w:t xml:space="preserve"> was handed down, </w:t>
      </w:r>
      <w:r w:rsidRPr="002D7866">
        <w:rPr>
          <w:rStyle w:val="StyleUnderline"/>
        </w:rPr>
        <w:t xml:space="preserve">the state of </w:t>
      </w:r>
      <w:r w:rsidRPr="00C52935">
        <w:rPr>
          <w:rStyle w:val="StyleUnderline"/>
          <w:highlight w:val="cyan"/>
        </w:rPr>
        <w:t>Alabama updated its</w:t>
      </w:r>
      <w:r w:rsidRPr="002D7866">
        <w:rPr>
          <w:rStyle w:val="StyleUnderline"/>
        </w:rPr>
        <w:t xml:space="preserve"> legal </w:t>
      </w:r>
      <w:r w:rsidRPr="00C52935">
        <w:rPr>
          <w:rStyle w:val="StyleUnderline"/>
          <w:highlight w:val="cyan"/>
        </w:rPr>
        <w:t>defense in a</w:t>
      </w:r>
      <w:r w:rsidRPr="003419F3">
        <w:rPr>
          <w:rStyle w:val="StyleUnderline"/>
        </w:rPr>
        <w:t xml:space="preserve"> federal court case seeking to overturn</w:t>
      </w:r>
      <w:r w:rsidRPr="002D7866">
        <w:rPr>
          <w:rStyle w:val="StyleUnderline"/>
        </w:rPr>
        <w:t xml:space="preserve"> a </w:t>
      </w:r>
      <w:r w:rsidRPr="00C52935">
        <w:rPr>
          <w:rStyle w:val="StyleUnderline"/>
          <w:highlight w:val="cyan"/>
        </w:rPr>
        <w:t>law banning</w:t>
      </w:r>
      <w:r w:rsidRPr="002D7866">
        <w:rPr>
          <w:rStyle w:val="StyleUnderline"/>
        </w:rPr>
        <w:t xml:space="preserve"> gender affirming </w:t>
      </w:r>
      <w:r w:rsidRPr="00C52935">
        <w:rPr>
          <w:rStyle w:val="StyleUnderline"/>
          <w:highlight w:val="cyan"/>
        </w:rPr>
        <w:t>care</w:t>
      </w:r>
      <w:r w:rsidRPr="002D7866">
        <w:rPr>
          <w:rStyle w:val="StyleUnderline"/>
        </w:rPr>
        <w:t xml:space="preserve"> for trans people under the age of nineteen</w:t>
      </w:r>
      <w:r w:rsidRPr="003419F3">
        <w:rPr>
          <w:sz w:val="16"/>
        </w:rPr>
        <w:t xml:space="preserve">. Arkansas had been the first state to pass a ban in 2021, but that law was enjoined from taking effect pending a legal challenge from the ACLU. </w:t>
      </w:r>
      <w:r w:rsidRPr="002D7866">
        <w:rPr>
          <w:rStyle w:val="StyleUnderline"/>
        </w:rPr>
        <w:t>Alabama</w:t>
      </w:r>
      <w:r w:rsidRPr="003419F3">
        <w:rPr>
          <w:sz w:val="16"/>
        </w:rPr>
        <w:t xml:space="preserve">, on the other hand, </w:t>
      </w:r>
      <w:r w:rsidRPr="002D7866">
        <w:rPr>
          <w:rStyle w:val="StyleUnderline"/>
        </w:rPr>
        <w:t xml:space="preserve">partially </w:t>
      </w:r>
      <w:proofErr w:type="gramStart"/>
      <w:r w:rsidRPr="002D7866">
        <w:rPr>
          <w:rStyle w:val="StyleUnderline"/>
        </w:rPr>
        <w:t>succeeded</w:t>
      </w:r>
      <w:proofErr w:type="gramEnd"/>
      <w:r w:rsidRPr="003419F3">
        <w:rPr>
          <w:sz w:val="16"/>
        </w:rPr>
        <w:t xml:space="preserve"> enforcing aspects of its law at first, </w:t>
      </w:r>
      <w:r w:rsidRPr="002D7866">
        <w:rPr>
          <w:rStyle w:val="StyleUnderline"/>
        </w:rPr>
        <w:t xml:space="preserve">making it the first state to move to </w:t>
      </w:r>
      <w:r w:rsidRPr="002D7866">
        <w:rPr>
          <w:rStyle w:val="Emphasis"/>
        </w:rPr>
        <w:t>detransition young people</w:t>
      </w:r>
      <w:r w:rsidRPr="003419F3">
        <w:rPr>
          <w:sz w:val="16"/>
        </w:rPr>
        <w:t xml:space="preserve">. Once Roe v. Wade had been overturned, </w:t>
      </w:r>
      <w:r w:rsidRPr="00C52935">
        <w:rPr>
          <w:rStyle w:val="StyleUnderline"/>
          <w:highlight w:val="cyan"/>
        </w:rPr>
        <w:t>Alabama</w:t>
      </w:r>
      <w:r w:rsidRPr="002D7866">
        <w:rPr>
          <w:rStyle w:val="StyleUnderline"/>
        </w:rPr>
        <w:t xml:space="preserve"> now </w:t>
      </w:r>
      <w:r w:rsidRPr="00C52935">
        <w:rPr>
          <w:rStyle w:val="StyleUnderline"/>
          <w:highlight w:val="cyan"/>
        </w:rPr>
        <w:t>drew</w:t>
      </w:r>
      <w:r w:rsidRPr="002D7866">
        <w:rPr>
          <w:rStyle w:val="StyleUnderline"/>
        </w:rPr>
        <w:t xml:space="preserve"> a direct </w:t>
      </w:r>
      <w:r w:rsidRPr="00C52935">
        <w:rPr>
          <w:rStyle w:val="StyleUnderline"/>
          <w:highlight w:val="cyan"/>
        </w:rPr>
        <w:t>analogy from abortion to transition</w:t>
      </w:r>
      <w:r w:rsidRPr="003419F3">
        <w:rPr>
          <w:sz w:val="16"/>
        </w:rPr>
        <w:t>. “</w:t>
      </w:r>
      <w:r w:rsidRPr="002D7866">
        <w:rPr>
          <w:rStyle w:val="StyleUnderline"/>
        </w:rPr>
        <w:t>No one,” wrote state Attorney General Steve Marshall, obviously parroting Justice Alito, “has a right to transitioning treatments that is deeply rooted in our Nation’s history and tradition.”</w:t>
      </w:r>
    </w:p>
    <w:p w14:paraId="50F82B72" w14:textId="77777777" w:rsidR="006917C3" w:rsidRPr="003419F3" w:rsidRDefault="006917C3" w:rsidP="006917C3">
      <w:pPr>
        <w:rPr>
          <w:sz w:val="16"/>
        </w:rPr>
      </w:pPr>
      <w:r w:rsidRPr="003419F3">
        <w:rPr>
          <w:sz w:val="16"/>
        </w:rPr>
        <w:t xml:space="preserve">Despite the ongoing rhetorical battles over how trans people should be included in discussions of abortion, </w:t>
      </w:r>
      <w:r w:rsidRPr="002D7866">
        <w:rPr>
          <w:rStyle w:val="StyleUnderline"/>
        </w:rPr>
        <w:t>the link is unambiguous for those seeking the end of both: as goes abortion, so too transition, and vice versa</w:t>
      </w:r>
      <w:r w:rsidRPr="003419F3">
        <w:rPr>
          <w:sz w:val="16"/>
        </w:rPr>
        <w:t>. The states that are moving to ban transition for people under a certain age are, like Texas and Alabama, also those with some of the most restrictive abortion bans in the country. But unlike abortion, which many people can rightly imagine as having roots as old as the United States, trans people continue to be framed in the media as incredibly recent arrivals, as if our transitions are somehow experimental products of the present, so new that we deserve exceptional scrutiny. And while the dismissal of trans roots, and the deep roots of transition, dehumanizes trans people, setting them up for the political, legal, economic, and social attack reflected not just in legislation and state regulation, but also a rising tide of violent attacks, it also obscures histories of organizing, resistance, and coalition that join trans and reproductive justice.</w:t>
      </w:r>
    </w:p>
    <w:p w14:paraId="5BA78928" w14:textId="77777777" w:rsidR="006917C3" w:rsidRPr="003419F3" w:rsidRDefault="006917C3" w:rsidP="006917C3">
      <w:pPr>
        <w:rPr>
          <w:sz w:val="16"/>
        </w:rPr>
      </w:pPr>
      <w:r w:rsidRPr="003419F3">
        <w:rPr>
          <w:sz w:val="16"/>
        </w:rPr>
        <w:t xml:space="preserve">Decades ago, </w:t>
      </w:r>
      <w:r w:rsidRPr="002D7866">
        <w:rPr>
          <w:rStyle w:val="StyleUnderline"/>
        </w:rPr>
        <w:t xml:space="preserve">an anti-abortion group named </w:t>
      </w:r>
      <w:r w:rsidRPr="002D7866">
        <w:rPr>
          <w:rStyle w:val="Emphasis"/>
        </w:rPr>
        <w:t>Operation Rescue</w:t>
      </w:r>
      <w:r w:rsidRPr="003419F3">
        <w:rPr>
          <w:sz w:val="16"/>
        </w:rPr>
        <w:t xml:space="preserve"> </w:t>
      </w:r>
      <w:r w:rsidRPr="002D7866">
        <w:rPr>
          <w:rStyle w:val="StyleUnderline"/>
        </w:rPr>
        <w:t>announced that</w:t>
      </w:r>
      <w:r w:rsidRPr="003419F3">
        <w:rPr>
          <w:sz w:val="16"/>
        </w:rPr>
        <w:t xml:space="preserve"> </w:t>
      </w:r>
      <w:r w:rsidRPr="002D7866">
        <w:rPr>
          <w:rStyle w:val="Emphasis"/>
        </w:rPr>
        <w:t>Buffalo</w:t>
      </w:r>
      <w:r w:rsidRPr="003419F3">
        <w:rPr>
          <w:sz w:val="16"/>
        </w:rPr>
        <w:t xml:space="preserve">, New York </w:t>
      </w:r>
      <w:r w:rsidRPr="002D7866">
        <w:rPr>
          <w:rStyle w:val="StyleUnderline"/>
        </w:rPr>
        <w:t>would be the target of its 1992 “Spring into Life” campaign</w:t>
      </w:r>
      <w:r w:rsidRPr="003419F3">
        <w:rPr>
          <w:sz w:val="16"/>
        </w:rPr>
        <w:t xml:space="preserve">. Operation Rescue had been founded in the late 1980s by Randell Tarry, who favored intentionally breaking the law to attack abortion providers—a new turn for militant anti-abortion partisans. The organization became famous for picketing clinics and deliberately inviting arrest to stop people from getting to appointments by whatever means necessary. They garnered national attention for their presence at the 1988 Democratic National Convention in Atlanta, and then in the summer of 1991 descended upon Wichita, Kansas, where some 2,600 rank-and-file militants were arrested in a </w:t>
      </w:r>
      <w:proofErr w:type="gramStart"/>
      <w:r w:rsidRPr="003419F3">
        <w:rPr>
          <w:sz w:val="16"/>
        </w:rPr>
        <w:t>months</w:t>
      </w:r>
      <w:proofErr w:type="gramEnd"/>
      <w:r w:rsidRPr="003419F3">
        <w:rPr>
          <w:sz w:val="16"/>
        </w:rPr>
        <w:t>-long campaign that temporarily stopped clinics from operating. After Wichita, they had high hopes for a 1992 campaign in Buffalo--especially when the city’s anti-abortion mayor, James Griffin, publicly welcomed them--but the feminist and reproductive justice movement was ready, too.</w:t>
      </w:r>
    </w:p>
    <w:p w14:paraId="4545AE14" w14:textId="77777777" w:rsidR="006917C3" w:rsidRPr="003925F6" w:rsidRDefault="006917C3" w:rsidP="006917C3">
      <w:pPr>
        <w:rPr>
          <w:u w:val="single"/>
        </w:rPr>
      </w:pPr>
      <w:r w:rsidRPr="00C52935">
        <w:rPr>
          <w:rStyle w:val="StyleUnderline"/>
          <w:highlight w:val="cyan"/>
        </w:rPr>
        <w:t>Buffalo United for Choice</w:t>
      </w:r>
      <w:r w:rsidRPr="003419F3">
        <w:rPr>
          <w:sz w:val="16"/>
        </w:rPr>
        <w:t xml:space="preserve"> (BUC) </w:t>
      </w:r>
      <w:proofErr w:type="gramStart"/>
      <w:r w:rsidRPr="00C52935">
        <w:rPr>
          <w:rStyle w:val="StyleUnderline"/>
          <w:highlight w:val="cyan"/>
        </w:rPr>
        <w:t>formed</w:t>
      </w:r>
      <w:proofErr w:type="gramEnd"/>
      <w:r w:rsidRPr="002D7866">
        <w:rPr>
          <w:rStyle w:val="StyleUnderline"/>
        </w:rPr>
        <w:t xml:space="preserve"> in 1992 in response</w:t>
      </w:r>
      <w:r w:rsidRPr="003419F3">
        <w:rPr>
          <w:sz w:val="16"/>
        </w:rPr>
        <w:t xml:space="preserve">. A group of </w:t>
      </w:r>
      <w:proofErr w:type="gramStart"/>
      <w:r w:rsidRPr="002D7866">
        <w:rPr>
          <w:rStyle w:val="StyleUnderline"/>
        </w:rPr>
        <w:t>activists</w:t>
      </w:r>
      <w:proofErr w:type="gramEnd"/>
      <w:r w:rsidRPr="002D7866">
        <w:rPr>
          <w:rStyle w:val="StyleUnderline"/>
        </w:rPr>
        <w:t xml:space="preserve"> broke ranks with the moderate</w:t>
      </w:r>
      <w:r w:rsidRPr="003419F3">
        <w:rPr>
          <w:sz w:val="16"/>
        </w:rPr>
        <w:t xml:space="preserve"> </w:t>
      </w:r>
      <w:r w:rsidRPr="002D7866">
        <w:rPr>
          <w:rStyle w:val="Emphasis"/>
        </w:rPr>
        <w:t>pro-abortion movement</w:t>
      </w:r>
      <w:r w:rsidRPr="003419F3">
        <w:rPr>
          <w:sz w:val="16"/>
        </w:rPr>
        <w:t xml:space="preserve">, </w:t>
      </w:r>
      <w:r w:rsidRPr="002D7866">
        <w:rPr>
          <w:rStyle w:val="StyleUnderline"/>
        </w:rPr>
        <w:t>which had been relying on court orders and local police</w:t>
      </w:r>
      <w:r w:rsidRPr="003419F3">
        <w:rPr>
          <w:sz w:val="16"/>
        </w:rPr>
        <w:t xml:space="preserve"> to deal with Operation Rescue so far. </w:t>
      </w:r>
      <w:r w:rsidRPr="002D7866">
        <w:rPr>
          <w:rStyle w:val="StyleUnderline"/>
        </w:rPr>
        <w:t xml:space="preserve">BUC’s founders felt they had been playing right </w:t>
      </w:r>
      <w:proofErr w:type="gramStart"/>
      <w:r w:rsidRPr="002D7866">
        <w:rPr>
          <w:rStyle w:val="StyleUnderline"/>
        </w:rPr>
        <w:t>into</w:t>
      </w:r>
      <w:proofErr w:type="gramEnd"/>
      <w:r w:rsidRPr="002D7866">
        <w:rPr>
          <w:rStyle w:val="StyleUnderline"/>
        </w:rPr>
        <w:t xml:space="preserve"> the hands of their opponents, who wanted to be arrested, by relying on the police and the courts</w:t>
      </w:r>
      <w:r w:rsidRPr="003419F3">
        <w:rPr>
          <w:sz w:val="16"/>
        </w:rPr>
        <w:t xml:space="preserve">. The activists felt it was time to take a more direct approach if they didn’t want a repeat of Wichita. In the weeks leading up to Easter, when Operation Rescue planned to descend </w:t>
      </w:r>
      <w:proofErr w:type="gramStart"/>
      <w:r w:rsidRPr="003419F3">
        <w:rPr>
          <w:sz w:val="16"/>
        </w:rPr>
        <w:t>on</w:t>
      </w:r>
      <w:proofErr w:type="gramEnd"/>
      <w:r w:rsidRPr="003419F3">
        <w:rPr>
          <w:sz w:val="16"/>
        </w:rPr>
        <w:t xml:space="preserve"> Buffalo’s six abortion clinics, </w:t>
      </w:r>
      <w:r w:rsidRPr="00C52935">
        <w:rPr>
          <w:rStyle w:val="StyleUnderline"/>
          <w:highlight w:val="cyan"/>
        </w:rPr>
        <w:t>BUC’s membership trained one another to physically protect buildings using their bodies</w:t>
      </w:r>
      <w:r w:rsidRPr="003925F6">
        <w:rPr>
          <w:rStyle w:val="StyleUnderline"/>
        </w:rPr>
        <w:t>, confront Operation Rescue’s pickets, and to escort people with appointments inside. (</w:t>
      </w:r>
      <w:r w:rsidRPr="00C52935">
        <w:rPr>
          <w:rStyle w:val="StyleUnderline"/>
          <w:highlight w:val="cyan"/>
        </w:rPr>
        <w:t>This was</w:t>
      </w:r>
      <w:r w:rsidRPr="003925F6">
        <w:rPr>
          <w:rStyle w:val="StyleUnderline"/>
        </w:rPr>
        <w:t xml:space="preserve"> one origin of </w:t>
      </w:r>
      <w:r w:rsidRPr="00C52935">
        <w:rPr>
          <w:rStyle w:val="StyleUnderline"/>
          <w:highlight w:val="cyan"/>
        </w:rPr>
        <w:t>the escort system</w:t>
      </w:r>
      <w:r w:rsidRPr="003925F6">
        <w:rPr>
          <w:rStyle w:val="StyleUnderline"/>
        </w:rPr>
        <w:t xml:space="preserve"> still </w:t>
      </w:r>
      <w:r w:rsidRPr="00C52935">
        <w:rPr>
          <w:rStyle w:val="Emphasis"/>
          <w:highlight w:val="cyan"/>
        </w:rPr>
        <w:t>in use today</w:t>
      </w:r>
      <w:r w:rsidRPr="003925F6">
        <w:rPr>
          <w:rStyle w:val="StyleUnderline"/>
        </w:rPr>
        <w:t xml:space="preserve"> by volunteers at many clinics, including Planned Parenthood.)</w:t>
      </w:r>
    </w:p>
    <w:p w14:paraId="1D341A59" w14:textId="77777777" w:rsidR="006917C3" w:rsidRPr="003419F3" w:rsidRDefault="006917C3" w:rsidP="006917C3">
      <w:pPr>
        <w:rPr>
          <w:sz w:val="16"/>
        </w:rPr>
      </w:pPr>
      <w:r w:rsidRPr="003419F3">
        <w:rPr>
          <w:sz w:val="16"/>
        </w:rPr>
        <w:t xml:space="preserve">When buses of anti-abortion militants arrived in town in late April, BUC was ready for them. The local police, operating under a federal court order, tried to physically separate the two groups on the first day of the action, aiming to keep Operation Rescue at least 15 feet away from clinics. As the streets began to fill up with picketers and counter-protestors facing off under the spring rain, it became obvious that the contest was going to come down to turnout. </w:t>
      </w:r>
      <w:r w:rsidRPr="003925F6">
        <w:rPr>
          <w:rStyle w:val="StyleUnderline"/>
        </w:rPr>
        <w:t xml:space="preserve">BUC had a lot more people on the ground than Operation Rescue, and they were </w:t>
      </w:r>
      <w:proofErr w:type="gramStart"/>
      <w:r w:rsidRPr="003925F6">
        <w:rPr>
          <w:rStyle w:val="StyleUnderline"/>
        </w:rPr>
        <w:t>well-trained</w:t>
      </w:r>
      <w:proofErr w:type="gramEnd"/>
      <w:r w:rsidRPr="003419F3">
        <w:rPr>
          <w:sz w:val="16"/>
        </w:rPr>
        <w:t xml:space="preserve">. They were able to keep clinics from being physically overwhelmed, and the escort system worked brilliantly. After the first day, and then the first week, not a single appointment was </w:t>
      </w:r>
      <w:proofErr w:type="gramStart"/>
      <w:r w:rsidRPr="003419F3">
        <w:rPr>
          <w:sz w:val="16"/>
        </w:rPr>
        <w:t>disrupted</w:t>
      </w:r>
      <w:proofErr w:type="gramEnd"/>
      <w:r w:rsidRPr="003419F3">
        <w:rPr>
          <w:sz w:val="16"/>
        </w:rPr>
        <w:t>. Despite repeated calls from Operation Rescue for reinforcements, and plenty of tense confrontation, the “Spring into Action” campaign fizzled out at around the two-week mark. Operation Rescue was sent packing from Buffalo, defeated.</w:t>
      </w:r>
    </w:p>
    <w:p w14:paraId="72E37D14" w14:textId="77777777" w:rsidR="006917C3" w:rsidRPr="003925F6" w:rsidRDefault="006917C3" w:rsidP="006917C3">
      <w:pPr>
        <w:rPr>
          <w:rStyle w:val="StyleUnderline"/>
        </w:rPr>
      </w:pPr>
      <w:r w:rsidRPr="00C52935">
        <w:rPr>
          <w:rStyle w:val="StyleUnderline"/>
          <w:highlight w:val="cyan"/>
        </w:rPr>
        <w:t>BUC’s operation was pulled off by</w:t>
      </w:r>
      <w:r w:rsidRPr="003925F6">
        <w:rPr>
          <w:rStyle w:val="StyleUnderline"/>
        </w:rPr>
        <w:t xml:space="preserve"> plenty of seasoned </w:t>
      </w:r>
      <w:r w:rsidRPr="00C52935">
        <w:rPr>
          <w:rStyle w:val="StyleUnderline"/>
          <w:highlight w:val="cyan"/>
        </w:rPr>
        <w:t>organizers</w:t>
      </w:r>
      <w:r w:rsidRPr="003419F3">
        <w:rPr>
          <w:sz w:val="16"/>
        </w:rPr>
        <w:t xml:space="preserve">, many </w:t>
      </w:r>
      <w:r w:rsidRPr="00C52935">
        <w:rPr>
          <w:rStyle w:val="Emphasis"/>
          <w:highlight w:val="cyan"/>
        </w:rPr>
        <w:t>with experience in the Upstate New York labor movement</w:t>
      </w:r>
      <w:r w:rsidRPr="003419F3">
        <w:rPr>
          <w:sz w:val="16"/>
        </w:rPr>
        <w:t xml:space="preserve">. </w:t>
      </w:r>
      <w:r w:rsidRPr="00C52935">
        <w:rPr>
          <w:rStyle w:val="StyleUnderline"/>
          <w:highlight w:val="cyan"/>
        </w:rPr>
        <w:t>Among them was</w:t>
      </w:r>
      <w:r w:rsidRPr="00ED7E85">
        <w:rPr>
          <w:rStyle w:val="StyleUnderline"/>
        </w:rPr>
        <w:t xml:space="preserve"> Leslie </w:t>
      </w:r>
      <w:r w:rsidRPr="00C52935">
        <w:rPr>
          <w:rStyle w:val="StyleUnderline"/>
          <w:highlight w:val="cyan"/>
        </w:rPr>
        <w:t>Feinberg</w:t>
      </w:r>
      <w:r w:rsidRPr="003419F3">
        <w:rPr>
          <w:sz w:val="16"/>
        </w:rPr>
        <w:t xml:space="preserve">, </w:t>
      </w:r>
      <w:r w:rsidRPr="00C52935">
        <w:rPr>
          <w:rStyle w:val="StyleUnderline"/>
          <w:highlight w:val="cyan"/>
        </w:rPr>
        <w:t>whose</w:t>
      </w:r>
      <w:r w:rsidRPr="003419F3">
        <w:rPr>
          <w:sz w:val="16"/>
        </w:rPr>
        <w:t xml:space="preserve"> writing and </w:t>
      </w:r>
      <w:r w:rsidRPr="00C52935">
        <w:rPr>
          <w:rStyle w:val="StyleUnderline"/>
          <w:highlight w:val="cyan"/>
        </w:rPr>
        <w:t>activism</w:t>
      </w:r>
      <w:r w:rsidRPr="003419F3">
        <w:rPr>
          <w:sz w:val="16"/>
        </w:rPr>
        <w:t xml:space="preserve"> in the 1990s </w:t>
      </w:r>
      <w:r w:rsidRPr="00C52935">
        <w:rPr>
          <w:rStyle w:val="StyleUnderline"/>
          <w:highlight w:val="cyan"/>
        </w:rPr>
        <w:t>was</w:t>
      </w:r>
      <w:r w:rsidRPr="003419F3">
        <w:rPr>
          <w:sz w:val="16"/>
        </w:rPr>
        <w:t xml:space="preserve"> instrumental in </w:t>
      </w:r>
      <w:r w:rsidRPr="00C52935">
        <w:rPr>
          <w:rStyle w:val="StyleUnderline"/>
          <w:highlight w:val="cyan"/>
        </w:rPr>
        <w:t>developing</w:t>
      </w:r>
      <w:r w:rsidRPr="003419F3">
        <w:rPr>
          <w:sz w:val="16"/>
        </w:rPr>
        <w:t xml:space="preserve"> a </w:t>
      </w:r>
      <w:r w:rsidRPr="00C52935">
        <w:rPr>
          <w:rStyle w:val="StyleUnderline"/>
          <w:highlight w:val="cyan"/>
        </w:rPr>
        <w:t>trans</w:t>
      </w:r>
      <w:r w:rsidRPr="003925F6">
        <w:rPr>
          <w:rStyle w:val="StyleUnderline"/>
        </w:rPr>
        <w:t xml:space="preserve">gender political </w:t>
      </w:r>
      <w:r w:rsidRPr="00C52935">
        <w:rPr>
          <w:rStyle w:val="StyleUnderline"/>
          <w:highlight w:val="cyan"/>
        </w:rPr>
        <w:t>consciousness</w:t>
      </w:r>
      <w:r w:rsidRPr="00C52935">
        <w:rPr>
          <w:sz w:val="16"/>
          <w:highlight w:val="cyan"/>
        </w:rPr>
        <w:t xml:space="preserve"> </w:t>
      </w:r>
      <w:r w:rsidRPr="00C52935">
        <w:rPr>
          <w:rStyle w:val="StyleUnderline"/>
          <w:highlight w:val="cyan"/>
        </w:rPr>
        <w:t>rooted in</w:t>
      </w:r>
      <w:r w:rsidRPr="003419F3">
        <w:rPr>
          <w:sz w:val="16"/>
        </w:rPr>
        <w:t xml:space="preserve"> shared struggles of poverty, </w:t>
      </w:r>
      <w:r w:rsidRPr="00C52935">
        <w:rPr>
          <w:rStyle w:val="Emphasis"/>
          <w:highlight w:val="cyan"/>
        </w:rPr>
        <w:t>workplace conditions</w:t>
      </w:r>
      <w:r w:rsidRPr="003419F3">
        <w:rPr>
          <w:sz w:val="16"/>
        </w:rPr>
        <w:t xml:space="preserve">, and police brutality, </w:t>
      </w:r>
      <w:r w:rsidRPr="00C52935">
        <w:rPr>
          <w:rStyle w:val="StyleUnderline"/>
          <w:highlight w:val="cyan"/>
        </w:rPr>
        <w:t>not</w:t>
      </w:r>
      <w:r w:rsidRPr="00C52935">
        <w:rPr>
          <w:sz w:val="16"/>
          <w:highlight w:val="cyan"/>
        </w:rPr>
        <w:t xml:space="preserve"> </w:t>
      </w:r>
      <w:r w:rsidRPr="00C52935">
        <w:rPr>
          <w:rStyle w:val="Emphasis"/>
          <w:highlight w:val="cyan"/>
        </w:rPr>
        <w:t>the identity model</w:t>
      </w:r>
      <w:r w:rsidRPr="003419F3">
        <w:rPr>
          <w:sz w:val="16"/>
        </w:rPr>
        <w:t xml:space="preserve"> of trans that was also beginning to take root in that decade. A year after Buffalo, Feinberg published the landmark 1993 novel Stone Butch Blues, which tells the loosely autobiographical story of Jess, a </w:t>
      </w:r>
      <w:proofErr w:type="gramStart"/>
      <w:r w:rsidRPr="003419F3">
        <w:rPr>
          <w:sz w:val="16"/>
        </w:rPr>
        <w:t>working class</w:t>
      </w:r>
      <w:proofErr w:type="gramEnd"/>
      <w:r w:rsidRPr="003419F3">
        <w:rPr>
          <w:sz w:val="16"/>
        </w:rPr>
        <w:t xml:space="preserve"> trans man who comes of age in the lesbian bar scene in Buffalo and Rochester. Shortly after the novel was published, Feinberg gave an interview to Apex, a gay and lesbian newsletter run out of Portland, Maine, stressing the convergence of trans and feminist politics during the spring of ’92 and elsewhere. </w:t>
      </w:r>
      <w:r w:rsidRPr="003925F6">
        <w:rPr>
          <w:rStyle w:val="StyleUnderline"/>
        </w:rPr>
        <w:t>“I fought to defend abortion clinics in Buffalo, Cleveland, and New York City against the Operation Rescue thugs,” Feinberg explained. “To me the essence of both struggles—for reproductive freedom and for the right of people to define their own sex—is the same: the fundamental right of people to control their own bodies.”</w:t>
      </w:r>
    </w:p>
    <w:p w14:paraId="1C4263AD" w14:textId="77777777" w:rsidR="006917C3" w:rsidRPr="003419F3" w:rsidRDefault="006917C3" w:rsidP="006917C3">
      <w:pPr>
        <w:rPr>
          <w:sz w:val="16"/>
        </w:rPr>
      </w:pPr>
      <w:r w:rsidRPr="003419F3">
        <w:rPr>
          <w:sz w:val="16"/>
        </w:rPr>
        <w:t>It’s important to know that trans people have been fighting for abortion rights and reproductive justice since at least the late 1980s, when the Reaganite Evangelical mobilization and moral panic-driven politics we are still dealing with took off. As one activist from Buffalo United for Choice remembered, a prominent chant on the front lines in ’92 was both intersectional and coalitional: “Racist, sexist, anti-gay, born-again bigots, go away!” For all the fear, resentment, and frustration that trans life and reproductive justice are intensely intertwined after Dobbs, Buffalo reminds that this shared destiny isn’t new. In some ways, we are living out the unfinished business of the late 1980s and early 1990s.</w:t>
      </w:r>
    </w:p>
    <w:p w14:paraId="39F69D9E" w14:textId="77777777" w:rsidR="006917C3" w:rsidRPr="003419F3" w:rsidRDefault="006917C3" w:rsidP="006917C3">
      <w:pPr>
        <w:rPr>
          <w:sz w:val="16"/>
        </w:rPr>
      </w:pPr>
      <w:r w:rsidRPr="003419F3">
        <w:rPr>
          <w:sz w:val="16"/>
        </w:rPr>
        <w:t xml:space="preserve">Of course, some trans men and nonbinary people need access to abortion themselves, though that wasn’t exactly the stated reason that Feinberg, or other trans activists, joined organizations like BUC. </w:t>
      </w:r>
      <w:r w:rsidRPr="003925F6">
        <w:rPr>
          <w:rStyle w:val="StyleUnderline"/>
        </w:rPr>
        <w:t>When Roe v. Wade was decided in 1973, trans people of all genders began to invoke it as an important precedent in a shared struggle for exercising freedom. In 1976, for instance, a trans woman and lesbian named Margo wrote for the Gay Community News about the idea of a right to transition and the practical problem of access, regardless of legality</w:t>
      </w:r>
      <w:r w:rsidRPr="003419F3">
        <w:rPr>
          <w:sz w:val="16"/>
        </w:rPr>
        <w:t>. “Given the fact that such surgery is a social and personal necessity for the transsexual,” she explained, “it ought (like abortion and other women’s health needs) to be available at an affordable rate with good quality.” Without such guarantees, she worried, “there are hospitals with rigid programs and qualifications which would be familiar to any woman who a decade ago sought ‘therapeutic abortion, and on the other hand places which one friend of mine calls ‘butcher shops’ (like the other extreme in abortion.)”</w:t>
      </w:r>
    </w:p>
    <w:p w14:paraId="450991F6" w14:textId="77777777" w:rsidR="006917C3" w:rsidRPr="00B47F34" w:rsidRDefault="006917C3" w:rsidP="006917C3">
      <w:pPr>
        <w:rPr>
          <w:sz w:val="16"/>
        </w:rPr>
      </w:pPr>
      <w:r w:rsidRPr="003419F3">
        <w:rPr>
          <w:sz w:val="16"/>
        </w:rPr>
        <w:t xml:space="preserve">Decades before the Supreme Court, or the state of Alabama, analogized transition to abortion, </w:t>
      </w:r>
      <w:r w:rsidRPr="00C52935">
        <w:rPr>
          <w:rStyle w:val="Emphasis"/>
          <w:highlight w:val="cyan"/>
        </w:rPr>
        <w:t>trans people had already made the connection based on Roe</w:t>
      </w:r>
      <w:r w:rsidRPr="003419F3">
        <w:rPr>
          <w:sz w:val="16"/>
        </w:rPr>
        <w:t xml:space="preserve">. It’s a compelling claim, but the reversal of odds over that fifty-year span is also a reminder that working through analogy, through the legal concept of the right to privacy or bodily autonomy, has been </w:t>
      </w:r>
      <w:proofErr w:type="gramStart"/>
      <w:r w:rsidRPr="003419F3">
        <w:rPr>
          <w:sz w:val="16"/>
        </w:rPr>
        <w:t>on its face unsuccessful</w:t>
      </w:r>
      <w:proofErr w:type="gramEnd"/>
      <w:r w:rsidRPr="003419F3">
        <w:rPr>
          <w:sz w:val="16"/>
        </w:rPr>
        <w:t>. Abortion is no longer legal in much of the country. And transition is being banned and criminalized in lockstep with new laws restricting reproductive healthcare. Fifty years of technical legality ended, but those decades had also not resolved the problem of access to abortion and transition that continue to be the basic issue for many people who need one or both. Is there something stronger than analogy to turn to in the shared trans and feminist history Feinberg alluded to? Do we also inherit a stronger claim to make than analogy and a legal right to the body as private property? These are questions that have occupied my mind more intensely than ever since the summer.</w:t>
      </w:r>
    </w:p>
    <w:p w14:paraId="1B3162DC" w14:textId="77777777" w:rsidR="006917C3" w:rsidRDefault="006917C3" w:rsidP="006917C3">
      <w:pPr>
        <w:pStyle w:val="Heading4"/>
      </w:pPr>
      <w:r>
        <w:t xml:space="preserve">2--- People change their minds! </w:t>
      </w:r>
    </w:p>
    <w:p w14:paraId="50AA5941" w14:textId="77777777" w:rsidR="006917C3" w:rsidRPr="00B2262D" w:rsidRDefault="006917C3" w:rsidP="006917C3">
      <w:r w:rsidRPr="00B2262D">
        <w:rPr>
          <w:rStyle w:val="Style13ptBold"/>
        </w:rPr>
        <w:t>Paluck et al. 21</w:t>
      </w:r>
      <w:r>
        <w:t xml:space="preserve">, prof of </w:t>
      </w:r>
      <w:proofErr w:type="gramStart"/>
      <w:r>
        <w:t>psychology @</w:t>
      </w:r>
      <w:proofErr w:type="gramEnd"/>
      <w:r>
        <w:t xml:space="preserve"> Princeton. (Elizabeth; Roni Porat; Chelsey Clark; Donald Green; 2021, “Prejudice Reduction: Progress and Challenges,” Annual Review of Psychology, volume 72, https://www.annualreviews.org/content/journals/10.1146/annurev-psych-071620-030619#right-ref-B47, luna)</w:t>
      </w:r>
    </w:p>
    <w:p w14:paraId="322EE975" w14:textId="77777777" w:rsidR="006917C3" w:rsidRDefault="006917C3" w:rsidP="006917C3">
      <w:r>
        <w:t>Tracking the Effects of Interpersonal Conversations over Time</w:t>
      </w:r>
    </w:p>
    <w:p w14:paraId="4CBEF4FC" w14:textId="77777777" w:rsidR="006917C3" w:rsidRDefault="006917C3" w:rsidP="006917C3">
      <w:r>
        <w:t xml:space="preserve">Broockman &amp; Kalla (2016) and Kalla &amp; Broockman (2020) tested the effects of peer influence and perspective taking in a series of </w:t>
      </w:r>
      <w:r w:rsidRPr="00C52935">
        <w:rPr>
          <w:rStyle w:val="StyleUnderline"/>
          <w:highlight w:val="cyan"/>
        </w:rPr>
        <w:t>groundbreaking field experiments on trans</w:t>
      </w:r>
      <w:r w:rsidRPr="00B2262D">
        <w:rPr>
          <w:rStyle w:val="StyleUnderline"/>
        </w:rPr>
        <w:t>gender</w:t>
      </w:r>
      <w:r>
        <w:t xml:space="preserve"> and undocumented immigrant </w:t>
      </w:r>
      <w:r w:rsidRPr="00C52935">
        <w:rPr>
          <w:rStyle w:val="Emphasis"/>
          <w:highlight w:val="cyan"/>
        </w:rPr>
        <w:t>prejudice</w:t>
      </w:r>
      <w:r>
        <w:t xml:space="preserve">. Their interventions were conducted on a grand scale under naturalistic conditions. </w:t>
      </w:r>
      <w:r w:rsidRPr="00C52935">
        <w:rPr>
          <w:rStyle w:val="StyleUnderline"/>
          <w:highlight w:val="cyan"/>
        </w:rPr>
        <w:t>Vast numbers of voters were visited</w:t>
      </w:r>
      <w:r>
        <w:t xml:space="preserve"> at their homes </w:t>
      </w:r>
      <w:r w:rsidRPr="00C52935">
        <w:rPr>
          <w:rStyle w:val="StyleUnderline"/>
          <w:highlight w:val="cyan"/>
        </w:rPr>
        <w:t>by volunteers</w:t>
      </w:r>
      <w:r>
        <w:t xml:space="preserve"> for political causes. The </w:t>
      </w:r>
      <w:r w:rsidRPr="00C52935">
        <w:rPr>
          <w:rStyle w:val="StyleUnderline"/>
          <w:highlight w:val="cyan"/>
        </w:rPr>
        <w:t>canvassers used a planned sequence of questions</w:t>
      </w:r>
      <w:r>
        <w:t xml:space="preserve"> and comments </w:t>
      </w:r>
      <w:r w:rsidRPr="00C52935">
        <w:rPr>
          <w:rStyle w:val="StyleUnderline"/>
          <w:highlight w:val="cyan"/>
        </w:rPr>
        <w:t>aimed at coaxing people into taking the perspective of transgender individuals</w:t>
      </w:r>
      <w:r>
        <w:t xml:space="preserve"> (versus control conversations). They found that </w:t>
      </w:r>
      <w:r w:rsidRPr="00C52935">
        <w:rPr>
          <w:rStyle w:val="StyleUnderline"/>
          <w:highlight w:val="cyan"/>
        </w:rPr>
        <w:t>conversations</w:t>
      </w:r>
      <w:r>
        <w:t xml:space="preserve"> with canvassers at the voters’ doorsteps </w:t>
      </w:r>
      <w:r w:rsidRPr="00C52935">
        <w:rPr>
          <w:rStyle w:val="StyleUnderline"/>
          <w:highlight w:val="cyan"/>
        </w:rPr>
        <w:t>reduced prejudice</w:t>
      </w:r>
      <w:r>
        <w:t xml:space="preserve"> toward these groups. The studies assessed the persistence of the effects over a period of months, using a seemingly unrelated online panel survey.</w:t>
      </w:r>
    </w:p>
    <w:p w14:paraId="54C94C53" w14:textId="77777777" w:rsidR="006917C3" w:rsidRDefault="006917C3" w:rsidP="006917C3">
      <w:r>
        <w:t xml:space="preserve">These results paint a complex theoretical picture of perspective taking and prejudice. The initial study found support for the prejudice-reducing effect of conversations that involve both perspective taking and perspective giving (Broockman &amp; Kalla 2016). Contrary to theories of contact-driven attitude change, the </w:t>
      </w:r>
      <w:r w:rsidRPr="00C52935">
        <w:rPr>
          <w:rStyle w:val="StyleUnderline"/>
          <w:highlight w:val="cyan"/>
        </w:rPr>
        <w:t>conversations</w:t>
      </w:r>
      <w:r>
        <w:t xml:space="preserve"> about transgender rights </w:t>
      </w:r>
      <w:r w:rsidRPr="00C52935">
        <w:rPr>
          <w:rStyle w:val="StyleUnderline"/>
          <w:highlight w:val="cyan"/>
        </w:rPr>
        <w:t>worked</w:t>
      </w:r>
      <w:r>
        <w:t xml:space="preserve"> about equally well </w:t>
      </w:r>
      <w:r w:rsidRPr="00C52935">
        <w:rPr>
          <w:rStyle w:val="StyleUnderline"/>
          <w:highlight w:val="cyan"/>
        </w:rPr>
        <w:t>regardless of whether</w:t>
      </w:r>
      <w:r>
        <w:t xml:space="preserve"> the (randomly assigned) </w:t>
      </w:r>
      <w:r w:rsidRPr="00C52935">
        <w:rPr>
          <w:rStyle w:val="StyleUnderline"/>
          <w:highlight w:val="cyan"/>
        </w:rPr>
        <w:t>canvassers</w:t>
      </w:r>
      <w:r>
        <w:t xml:space="preserve"> themselves </w:t>
      </w:r>
      <w:r w:rsidRPr="00C52935">
        <w:rPr>
          <w:rStyle w:val="StyleUnderline"/>
          <w:highlight w:val="cyan"/>
        </w:rPr>
        <w:t>were transgender or not</w:t>
      </w:r>
      <w:r>
        <w:t xml:space="preserve">. Kalla &amp; Broockman (2020) disaggregated the theoretical components of the perspective-taking and perspective-giving treatment and found that they do not appear to have additive effects. As noted below, this finding suggests that the relationship between dosage and effect size is complex. Finally, these studies are </w:t>
      </w:r>
      <w:proofErr w:type="gramStart"/>
      <w:r>
        <w:t>exemplars</w:t>
      </w:r>
      <w:proofErr w:type="gramEnd"/>
      <w:r>
        <w:t xml:space="preserve"> of research transparency, as the analyses are guided by open planning documents and the data are public.</w:t>
      </w:r>
    </w:p>
    <w:p w14:paraId="4981F1C1" w14:textId="77777777" w:rsidR="006917C3" w:rsidRDefault="006917C3" w:rsidP="006917C3">
      <w:pPr>
        <w:pStyle w:val="Heading4"/>
      </w:pPr>
      <w:r>
        <w:t xml:space="preserve">3---‘Abolishing’ trans identity is the squo---the aff commits to the </w:t>
      </w:r>
      <w:r>
        <w:rPr>
          <w:u w:val="single"/>
        </w:rPr>
        <w:t>losing game</w:t>
      </w:r>
      <w:r>
        <w:t xml:space="preserve"> of right-wing law makers. Defending trans identity is independently </w:t>
      </w:r>
      <w:r>
        <w:rPr>
          <w:u w:val="single"/>
        </w:rPr>
        <w:t>necessary</w:t>
      </w:r>
      <w:r>
        <w:t xml:space="preserve"> for intersex protections. </w:t>
      </w:r>
    </w:p>
    <w:p w14:paraId="19245EA5" w14:textId="77777777" w:rsidR="006917C3" w:rsidRPr="00D025C6" w:rsidRDefault="006917C3" w:rsidP="006917C3">
      <w:r w:rsidRPr="00887852">
        <w:rPr>
          <w:rStyle w:val="Style13ptBold"/>
        </w:rPr>
        <w:t>Demillo and Hanna 24</w:t>
      </w:r>
      <w:r>
        <w:t xml:space="preserve">, Arkansas Capital Reporter; State Government Reporter. (Andrew; John; 2/27/2024, “Some states are trying to </w:t>
      </w:r>
      <w:proofErr w:type="gramStart"/>
      <w:r>
        <w:t>make sex</w:t>
      </w:r>
      <w:proofErr w:type="gramEnd"/>
      <w:r>
        <w:t xml:space="preserve"> binary. Transgender people see their existence denied,” Associated Press, https://apnews.com/article/states-define-sex-transgender-dc8c48669aef760c68d2fb7abde10e8c,)</w:t>
      </w:r>
    </w:p>
    <w:p w14:paraId="234F9824" w14:textId="77777777" w:rsidR="006917C3" w:rsidRPr="00AB3CD5" w:rsidRDefault="006917C3" w:rsidP="006917C3">
      <w:pPr>
        <w:rPr>
          <w:rStyle w:val="StyleUnderline"/>
        </w:rPr>
      </w:pPr>
      <w:r w:rsidRPr="00D025C6">
        <w:rPr>
          <w:sz w:val="16"/>
        </w:rPr>
        <w:t xml:space="preserve">Critics argue the </w:t>
      </w:r>
      <w:r w:rsidRPr="00C52935">
        <w:rPr>
          <w:rStyle w:val="StyleUnderline"/>
          <w:highlight w:val="cyan"/>
        </w:rPr>
        <w:t>proposals to legally define sex as binary are</w:t>
      </w:r>
      <w:r w:rsidRPr="00D025C6">
        <w:rPr>
          <w:sz w:val="16"/>
        </w:rPr>
        <w:t xml:space="preserve"> essentially </w:t>
      </w:r>
      <w:r w:rsidRPr="00C52935">
        <w:rPr>
          <w:rStyle w:val="Emphasis"/>
          <w:highlight w:val="cyan"/>
        </w:rPr>
        <w:t>erasing transgender</w:t>
      </w:r>
      <w:r w:rsidRPr="00D025C6">
        <w:rPr>
          <w:sz w:val="16"/>
        </w:rPr>
        <w:t xml:space="preserve"> and nonbinary people’s </w:t>
      </w:r>
      <w:r w:rsidRPr="00C52935">
        <w:rPr>
          <w:rStyle w:val="Emphasis"/>
          <w:highlight w:val="cyan"/>
        </w:rPr>
        <w:t>existences</w:t>
      </w:r>
      <w:r w:rsidRPr="00C52935">
        <w:rPr>
          <w:sz w:val="16"/>
          <w:highlight w:val="cyan"/>
        </w:rPr>
        <w:t xml:space="preserve"> </w:t>
      </w:r>
      <w:r w:rsidRPr="00C52935">
        <w:rPr>
          <w:rStyle w:val="StyleUnderline"/>
          <w:highlight w:val="cyan"/>
        </w:rPr>
        <w:t>by making it</w:t>
      </w:r>
      <w:r w:rsidRPr="00AB3CD5">
        <w:rPr>
          <w:rStyle w:val="StyleUnderline"/>
        </w:rPr>
        <w:t xml:space="preserve"> as </w:t>
      </w:r>
      <w:r w:rsidRPr="00C52935">
        <w:rPr>
          <w:rStyle w:val="StyleUnderline"/>
          <w:highlight w:val="cyan"/>
        </w:rPr>
        <w:t>difficult</w:t>
      </w:r>
      <w:r w:rsidRPr="00AB3CD5">
        <w:rPr>
          <w:rStyle w:val="StyleUnderline"/>
        </w:rPr>
        <w:t xml:space="preserve"> as possible for them </w:t>
      </w:r>
      <w:r w:rsidRPr="00C52935">
        <w:rPr>
          <w:rStyle w:val="StyleUnderline"/>
          <w:highlight w:val="cyan"/>
        </w:rPr>
        <w:t>to update documents</w:t>
      </w:r>
      <w:r w:rsidRPr="00AB3CD5">
        <w:rPr>
          <w:rStyle w:val="StyleUnderline"/>
        </w:rPr>
        <w:t xml:space="preserve">, </w:t>
      </w:r>
      <w:r w:rsidRPr="00C52935">
        <w:rPr>
          <w:rStyle w:val="StyleUnderline"/>
          <w:highlight w:val="cyan"/>
        </w:rPr>
        <w:t>use facilities and</w:t>
      </w:r>
      <w:r w:rsidRPr="00AB3CD5">
        <w:rPr>
          <w:rStyle w:val="StyleUnderline"/>
        </w:rPr>
        <w:t xml:space="preserve"> generally </w:t>
      </w:r>
      <w:r w:rsidRPr="00C52935">
        <w:rPr>
          <w:rStyle w:val="StyleUnderline"/>
          <w:highlight w:val="cyan"/>
        </w:rPr>
        <w:t>participate</w:t>
      </w:r>
      <w:r w:rsidRPr="00AB3CD5">
        <w:rPr>
          <w:rStyle w:val="StyleUnderline"/>
        </w:rPr>
        <w:t xml:space="preserve"> authentically </w:t>
      </w:r>
      <w:r w:rsidRPr="00C52935">
        <w:rPr>
          <w:rStyle w:val="StyleUnderline"/>
          <w:highlight w:val="cyan"/>
        </w:rPr>
        <w:t>in</w:t>
      </w:r>
      <w:r w:rsidRPr="00AB3CD5">
        <w:rPr>
          <w:rStyle w:val="StyleUnderline"/>
        </w:rPr>
        <w:t xml:space="preserve"> public </w:t>
      </w:r>
      <w:r w:rsidRPr="00C52935">
        <w:rPr>
          <w:rStyle w:val="StyleUnderline"/>
          <w:highlight w:val="cyan"/>
        </w:rPr>
        <w:t>life</w:t>
      </w:r>
      <w:r w:rsidRPr="00AB3CD5">
        <w:rPr>
          <w:rStyle w:val="StyleUnderline"/>
        </w:rPr>
        <w:t>.</w:t>
      </w:r>
    </w:p>
    <w:p w14:paraId="3F8C5965" w14:textId="77777777" w:rsidR="006917C3" w:rsidRPr="00D025C6" w:rsidRDefault="006917C3" w:rsidP="006917C3">
      <w:pPr>
        <w:rPr>
          <w:sz w:val="16"/>
        </w:rPr>
      </w:pPr>
      <w:r w:rsidRPr="00C52935">
        <w:rPr>
          <w:rStyle w:val="StyleUnderline"/>
          <w:highlight w:val="cyan"/>
        </w:rPr>
        <w:t>They’re</w:t>
      </w:r>
      <w:r w:rsidRPr="00D025C6">
        <w:rPr>
          <w:sz w:val="16"/>
        </w:rPr>
        <w:t xml:space="preserve"> also </w:t>
      </w:r>
      <w:r w:rsidRPr="00C52935">
        <w:rPr>
          <w:rStyle w:val="StyleUnderline"/>
          <w:highlight w:val="cyan"/>
        </w:rPr>
        <w:t>creating uncertainty for</w:t>
      </w:r>
      <w:r w:rsidRPr="00D025C6">
        <w:rPr>
          <w:sz w:val="16"/>
        </w:rPr>
        <w:t xml:space="preserve"> the many </w:t>
      </w:r>
      <w:r w:rsidRPr="00C52935">
        <w:rPr>
          <w:rStyle w:val="Emphasis"/>
          <w:highlight w:val="cyan"/>
        </w:rPr>
        <w:t>intersex people</w:t>
      </w:r>
      <w:r w:rsidRPr="00D025C6">
        <w:rPr>
          <w:sz w:val="16"/>
        </w:rPr>
        <w:t xml:space="preserve"> — those born with physical traits </w:t>
      </w:r>
      <w:r w:rsidRPr="00C52935">
        <w:rPr>
          <w:rStyle w:val="StyleUnderline"/>
          <w:highlight w:val="cyan"/>
        </w:rPr>
        <w:t>that don’t fit</w:t>
      </w:r>
      <w:r w:rsidRPr="00D025C6">
        <w:rPr>
          <w:sz w:val="16"/>
        </w:rPr>
        <w:t xml:space="preserve"> typical </w:t>
      </w:r>
      <w:r w:rsidRPr="00C52935">
        <w:rPr>
          <w:rStyle w:val="StyleUnderline"/>
          <w:highlight w:val="cyan"/>
        </w:rPr>
        <w:t>definitions of male or female</w:t>
      </w:r>
      <w:r w:rsidRPr="00D025C6">
        <w:rPr>
          <w:sz w:val="16"/>
        </w:rPr>
        <w:t xml:space="preserve"> — </w:t>
      </w:r>
      <w:r w:rsidRPr="00C52935">
        <w:rPr>
          <w:rStyle w:val="StyleUnderline"/>
          <w:highlight w:val="cyan"/>
        </w:rPr>
        <w:t>with</w:t>
      </w:r>
      <w:r w:rsidRPr="00AB3CD5">
        <w:rPr>
          <w:rStyle w:val="StyleUnderline"/>
        </w:rPr>
        <w:t xml:space="preserve"> the </w:t>
      </w:r>
      <w:r w:rsidRPr="00C52935">
        <w:rPr>
          <w:rStyle w:val="StyleUnderline"/>
          <w:highlight w:val="cyan"/>
        </w:rPr>
        <w:t>measures unclear on how people</w:t>
      </w:r>
      <w:r w:rsidRPr="00AB3CD5">
        <w:rPr>
          <w:rStyle w:val="StyleUnderline"/>
        </w:rPr>
        <w:t xml:space="preserve"> would </w:t>
      </w:r>
      <w:r w:rsidRPr="00C52935">
        <w:rPr>
          <w:rStyle w:val="StyleUnderline"/>
          <w:highlight w:val="cyan"/>
        </w:rPr>
        <w:t>prove they’re exempt</w:t>
      </w:r>
      <w:r w:rsidRPr="00AB3CD5">
        <w:rPr>
          <w:rStyle w:val="StyleUnderline"/>
        </w:rPr>
        <w:t>.</w:t>
      </w:r>
    </w:p>
    <w:p w14:paraId="064E5A00" w14:textId="77777777" w:rsidR="006917C3" w:rsidRPr="00D025C6" w:rsidRDefault="006917C3" w:rsidP="006917C3">
      <w:pPr>
        <w:rPr>
          <w:sz w:val="16"/>
        </w:rPr>
      </w:pPr>
      <w:r w:rsidRPr="00C52935">
        <w:rPr>
          <w:rStyle w:val="StyleUnderline"/>
          <w:highlight w:val="cyan"/>
        </w:rPr>
        <w:t>Some</w:t>
      </w:r>
      <w:r w:rsidRPr="00D025C6">
        <w:rPr>
          <w:sz w:val="16"/>
        </w:rPr>
        <w:t xml:space="preserve"> of the </w:t>
      </w:r>
      <w:r w:rsidRPr="00C52935">
        <w:rPr>
          <w:rStyle w:val="StyleUnderline"/>
          <w:highlight w:val="cyan"/>
        </w:rPr>
        <w:t>measures would remove</w:t>
      </w:r>
      <w:r w:rsidRPr="00D025C6">
        <w:rPr>
          <w:sz w:val="16"/>
        </w:rPr>
        <w:t xml:space="preserve"> the word </w:t>
      </w:r>
      <w:r w:rsidRPr="00C52935">
        <w:rPr>
          <w:rStyle w:val="Emphasis"/>
          <w:highlight w:val="cyan"/>
        </w:rPr>
        <w:t>gender</w:t>
      </w:r>
      <w:r w:rsidRPr="00D025C6">
        <w:rPr>
          <w:sz w:val="16"/>
        </w:rPr>
        <w:t xml:space="preserve">, which refers to social and self-identity, from state code </w:t>
      </w:r>
      <w:r w:rsidRPr="00C52935">
        <w:rPr>
          <w:rStyle w:val="StyleUnderline"/>
          <w:highlight w:val="cyan"/>
        </w:rPr>
        <w:t xml:space="preserve">and replace it with </w:t>
      </w:r>
      <w:r w:rsidRPr="00C52935">
        <w:rPr>
          <w:rStyle w:val="Emphasis"/>
          <w:highlight w:val="cyan"/>
        </w:rPr>
        <w:t>sex</w:t>
      </w:r>
      <w:r w:rsidRPr="00D025C6">
        <w:rPr>
          <w:sz w:val="16"/>
        </w:rPr>
        <w:t xml:space="preserve">, which refers to biological traits, </w:t>
      </w:r>
      <w:r w:rsidRPr="00C52935">
        <w:rPr>
          <w:rStyle w:val="Emphasis"/>
          <w:highlight w:val="cyan"/>
        </w:rPr>
        <w:t>conflating the two terms</w:t>
      </w:r>
      <w:r w:rsidRPr="00D025C6">
        <w:rPr>
          <w:sz w:val="16"/>
        </w:rPr>
        <w:t xml:space="preserve">. </w:t>
      </w:r>
      <w:r w:rsidRPr="002D5511">
        <w:rPr>
          <w:rStyle w:val="StyleUnderline"/>
        </w:rPr>
        <w:t>Others make gender a synonym for sex</w:t>
      </w:r>
      <w:r w:rsidRPr="00D025C6">
        <w:rPr>
          <w:sz w:val="16"/>
        </w:rPr>
        <w:t>. Medical experts say the efforts rely on an outdated idea of gender by defining it as binary rather than a spectrum.</w:t>
      </w:r>
    </w:p>
    <w:p w14:paraId="06DF7178" w14:textId="77777777" w:rsidR="006917C3" w:rsidRPr="00D025C6" w:rsidRDefault="006917C3" w:rsidP="006917C3">
      <w:pPr>
        <w:rPr>
          <w:sz w:val="16"/>
        </w:rPr>
      </w:pPr>
      <w:r w:rsidRPr="00D025C6">
        <w:rPr>
          <w:sz w:val="16"/>
        </w:rPr>
        <w:t>“You pass a law because there’s a problem. The medical community doesn’t see people having different gender identities or being born with an intersex condition as a problem for society,” said Dr. Jack Drescher, a clinical professor of psychiatry at Columbia University who edited the section about gender dysphoria in the American Psychiatric Association’s diagnostic manual. “The medical community can only stand back to say, what exactly are you passing this law to protect?”</w:t>
      </w:r>
    </w:p>
    <w:p w14:paraId="4510B64D" w14:textId="77777777" w:rsidR="006917C3" w:rsidRPr="00D025C6" w:rsidRDefault="006917C3" w:rsidP="006917C3">
      <w:pPr>
        <w:rPr>
          <w:sz w:val="16"/>
        </w:rPr>
      </w:pPr>
      <w:r w:rsidRPr="00C52935">
        <w:rPr>
          <w:rStyle w:val="StyleUnderline"/>
          <w:highlight w:val="cyan"/>
        </w:rPr>
        <w:t>Measures have been proposed</w:t>
      </w:r>
      <w:r w:rsidRPr="000A5282">
        <w:rPr>
          <w:rStyle w:val="StyleUnderline"/>
        </w:rPr>
        <w:t xml:space="preserve"> this year </w:t>
      </w:r>
      <w:r w:rsidRPr="00C52935">
        <w:rPr>
          <w:rStyle w:val="StyleUnderline"/>
          <w:highlight w:val="cyan"/>
        </w:rPr>
        <w:t>in at least 13 states</w:t>
      </w:r>
      <w:r w:rsidRPr="00D025C6">
        <w:rPr>
          <w:sz w:val="16"/>
        </w:rPr>
        <w:t xml:space="preserve"> — Alabama, Arizona, Florida, Idaho, Indiana, Iowa, Mississippi, Missouri, Oklahoma, South Carolina, Utah, West Virginia and Wyoming — and advocates expect that number to grow. </w:t>
      </w:r>
      <w:r w:rsidRPr="000A5282">
        <w:rPr>
          <w:rStyle w:val="StyleUnderline"/>
        </w:rPr>
        <w:t xml:space="preserve">The bills follow a historic </w:t>
      </w:r>
      <w:r w:rsidRPr="00C52935">
        <w:rPr>
          <w:rStyle w:val="StyleUnderline"/>
          <w:highlight w:val="cyan"/>
        </w:rPr>
        <w:t>push for restrictions on transgender people</w:t>
      </w:r>
      <w:r w:rsidRPr="000A5282">
        <w:rPr>
          <w:rStyle w:val="StyleUnderline"/>
        </w:rPr>
        <w:t>, especially youths, by Republican lawmakers last year</w:t>
      </w:r>
      <w:r w:rsidRPr="00D025C6">
        <w:rPr>
          <w:sz w:val="16"/>
        </w:rPr>
        <w:t>. At least 23 states have banned gender-affirming medical care for transgender minors, and some states are now shifting their focus to trying to restrict that care for adults, as well. Others have moved on restroom and sports restrictions.</w:t>
      </w:r>
    </w:p>
    <w:p w14:paraId="2D2E7A2C" w14:textId="77777777" w:rsidR="006917C3" w:rsidRPr="00D025C6" w:rsidRDefault="006917C3" w:rsidP="006917C3">
      <w:pPr>
        <w:rPr>
          <w:sz w:val="16"/>
        </w:rPr>
      </w:pPr>
      <w:r w:rsidRPr="00D025C6">
        <w:rPr>
          <w:sz w:val="16"/>
        </w:rPr>
        <w:t>Many political observers say the Republican focus on transgender people is an attempt to rally a voting base with a “wedge issue” to replace abortion rights, which the public has largely favored, notably in Kansas. The efforts also worry transgender people and their allies that they’re further stigmatizing and threatening a community already at high risk of stress, depression and suicidal behavior.</w:t>
      </w:r>
    </w:p>
    <w:p w14:paraId="6B11A76C" w14:textId="77777777" w:rsidR="006917C3" w:rsidRPr="000A5282" w:rsidRDefault="006917C3" w:rsidP="006917C3">
      <w:pPr>
        <w:rPr>
          <w:rStyle w:val="StyleUnderline"/>
        </w:rPr>
      </w:pPr>
      <w:r w:rsidRPr="000A5282">
        <w:rPr>
          <w:rStyle w:val="StyleUnderline"/>
        </w:rPr>
        <w:t>With the latest round of bills defining man and woman, it’s clear “the intent is to make it as difficult as possible for transgender people to operate within a state,” said Sarah Warbelow, legal vice president of the Human Rights Campaign, a large LGBTQ+ rights group.</w:t>
      </w:r>
    </w:p>
    <w:p w14:paraId="1F50D857" w14:textId="77777777" w:rsidR="006917C3" w:rsidRPr="00D025C6" w:rsidRDefault="006917C3" w:rsidP="006917C3">
      <w:pPr>
        <w:rPr>
          <w:sz w:val="16"/>
        </w:rPr>
      </w:pPr>
      <w:r w:rsidRPr="00D025C6">
        <w:rPr>
          <w:sz w:val="16"/>
        </w:rPr>
        <w:t>“</w:t>
      </w:r>
      <w:r w:rsidRPr="00C52935">
        <w:rPr>
          <w:rStyle w:val="Emphasis"/>
          <w:highlight w:val="cyan"/>
        </w:rPr>
        <w:t>It’s an attempt to deny transgender people’s existence</w:t>
      </w:r>
      <w:r w:rsidRPr="00D025C6">
        <w:rPr>
          <w:sz w:val="16"/>
        </w:rPr>
        <w:t>,” she said.</w:t>
      </w:r>
    </w:p>
    <w:p w14:paraId="7B88500D" w14:textId="77777777" w:rsidR="006917C3" w:rsidRPr="00D025C6" w:rsidRDefault="006917C3" w:rsidP="006917C3">
      <w:pPr>
        <w:rPr>
          <w:sz w:val="16"/>
        </w:rPr>
      </w:pPr>
      <w:r w:rsidRPr="00D025C6">
        <w:rPr>
          <w:sz w:val="16"/>
        </w:rPr>
        <w:t>A similar proposal in Iowa put forward by Republican Gov. Kim Reynolds led to protests at the state Capitol. The bill was introduced soon after the failure of a lawmaker’s effort to remove gender identity from the state’s civil right law. It would narrowly define male and female and require a transgender person’s assigned sex at birth to be listed alongside their gender identity on their birth certificate.</w:t>
      </w:r>
    </w:p>
    <w:p w14:paraId="377409BF" w14:textId="77777777" w:rsidR="006917C3" w:rsidRDefault="006917C3" w:rsidP="006917C3"/>
    <w:p w14:paraId="79A6A426" w14:textId="77777777" w:rsidR="006917C3" w:rsidRPr="00117FE4" w:rsidRDefault="006917C3" w:rsidP="006917C3">
      <w:pPr>
        <w:pStyle w:val="Heading3"/>
      </w:pPr>
      <w:r>
        <w:t>Autofiction Bad---1NC</w:t>
      </w:r>
    </w:p>
    <w:p w14:paraId="08F435C0" w14:textId="77777777" w:rsidR="006917C3" w:rsidRDefault="006917C3" w:rsidP="006917C3">
      <w:pPr>
        <w:pStyle w:val="Heading4"/>
      </w:pPr>
      <w:r>
        <w:t xml:space="preserve">The 1AC’s narrative </w:t>
      </w:r>
      <w:r w:rsidRPr="002B1850">
        <w:rPr>
          <w:u w:val="single"/>
        </w:rPr>
        <w:t>renders available</w:t>
      </w:r>
      <w:r>
        <w:t xml:space="preserve"> images of pain, which is a </w:t>
      </w:r>
      <w:r w:rsidRPr="002B1850">
        <w:rPr>
          <w:u w:val="single"/>
        </w:rPr>
        <w:t>trap of neoliberalism</w:t>
      </w:r>
      <w:r>
        <w:t xml:space="preserve">---audiences will </w:t>
      </w:r>
      <w:r w:rsidRPr="002B1850">
        <w:rPr>
          <w:u w:val="single"/>
        </w:rPr>
        <w:t>only</w:t>
      </w:r>
      <w:r>
        <w:t xml:space="preserve"> engage insofar as they </w:t>
      </w:r>
      <w:r w:rsidRPr="002B1850">
        <w:rPr>
          <w:u w:val="single"/>
        </w:rPr>
        <w:t>enjoy</w:t>
      </w:r>
      <w:r>
        <w:t xml:space="preserve"> said violence, creating a </w:t>
      </w:r>
      <w:r w:rsidRPr="002B1850">
        <w:rPr>
          <w:u w:val="single"/>
        </w:rPr>
        <w:t>seduction of form</w:t>
      </w:r>
      <w:r>
        <w:t xml:space="preserve"> that turns case. </w:t>
      </w:r>
    </w:p>
    <w:p w14:paraId="1BBEC89D" w14:textId="77777777" w:rsidR="006917C3" w:rsidRPr="005D5B36" w:rsidRDefault="006917C3" w:rsidP="006917C3">
      <w:r w:rsidRPr="00117FE4">
        <w:rPr>
          <w:rStyle w:val="Style13ptBold"/>
        </w:rPr>
        <w:t>Clapp 23</w:t>
      </w:r>
      <w:r>
        <w:t xml:space="preserve">, Associate Professor at the Education University of Hong Kong, PhD from the English Department of the University of California, Irvine, with a concentration in critical theory. (Jeffrey, Spring 2023, “Seductions of Form in Contemporary Autofiction,” Contemporary Literature, Vol. 64, No. 1, pp. 1-23, </w:t>
      </w:r>
      <w:hyperlink r:id="rId6" w:history="1">
        <w:r w:rsidRPr="00E66E51">
          <w:rPr>
            <w:rStyle w:val="Hyperlink"/>
          </w:rPr>
          <w:t>https://muse.jhu.edu/pub/19/article/923518/pdf</w:t>
        </w:r>
      </w:hyperlink>
      <w:r>
        <w:t>, Ulven)</w:t>
      </w:r>
    </w:p>
    <w:p w14:paraId="0122FBEA" w14:textId="77777777" w:rsidR="006917C3" w:rsidRPr="00A229A9" w:rsidRDefault="006917C3" w:rsidP="006917C3">
      <w:pPr>
        <w:rPr>
          <w:sz w:val="16"/>
        </w:rPr>
      </w:pPr>
      <w:r w:rsidRPr="00A229A9">
        <w:rPr>
          <w:sz w:val="16"/>
        </w:rPr>
        <w:t xml:space="preserve">The theory is suggestive for what has increasingly been described in contemporary literature as “autofiction.”1 For many commentators, </w:t>
      </w:r>
      <w:r w:rsidRPr="00A10431">
        <w:rPr>
          <w:rStyle w:val="Emphasis"/>
          <w:highlight w:val="cyan"/>
        </w:rPr>
        <w:t>autofiction</w:t>
      </w:r>
      <w:r w:rsidRPr="00A229A9">
        <w:rPr>
          <w:sz w:val="16"/>
        </w:rPr>
        <w:t xml:space="preserve"> </w:t>
      </w:r>
      <w:r w:rsidRPr="00A229A9">
        <w:rPr>
          <w:rStyle w:val="StyleUnderline"/>
        </w:rPr>
        <w:t>is defined by a particular mode of representation</w:t>
      </w:r>
      <w:r w:rsidRPr="00A229A9">
        <w:rPr>
          <w:sz w:val="16"/>
        </w:rPr>
        <w:t>. Marjorie Worthington, for example, suggests that autofiction “</w:t>
      </w:r>
      <w:r w:rsidRPr="00A10431">
        <w:rPr>
          <w:rStyle w:val="Emphasis"/>
          <w:highlight w:val="cyan"/>
        </w:rPr>
        <w:t>revels in ambiguity</w:t>
      </w:r>
      <w:r w:rsidRPr="00A229A9">
        <w:rPr>
          <w:sz w:val="16"/>
        </w:rPr>
        <w:t xml:space="preserve">” </w:t>
      </w:r>
      <w:r w:rsidRPr="00A229A9">
        <w:rPr>
          <w:rStyle w:val="StyleUnderline"/>
        </w:rPr>
        <w:t>between fiction and fact and between life-writing and the novel</w:t>
      </w:r>
      <w:r w:rsidRPr="00A229A9">
        <w:rPr>
          <w:sz w:val="16"/>
        </w:rPr>
        <w:t xml:space="preserve"> (4). I would like to propose that </w:t>
      </w:r>
      <w:r w:rsidRPr="00A229A9">
        <w:rPr>
          <w:rStyle w:val="StyleUnderline"/>
        </w:rPr>
        <w:t>works fall into this murky category not because they hybridize or destabilize questions of fact or fiction</w:t>
      </w:r>
      <w:r w:rsidRPr="00A229A9">
        <w:rPr>
          <w:sz w:val="16"/>
        </w:rPr>
        <w:t>―in other words, not because of their approach to representation―</w:t>
      </w:r>
      <w:r w:rsidRPr="00A229A9">
        <w:rPr>
          <w:rStyle w:val="StyleUnderline"/>
        </w:rPr>
        <w:t xml:space="preserve">but because these </w:t>
      </w:r>
      <w:r w:rsidRPr="00A10431">
        <w:rPr>
          <w:rStyle w:val="Emphasis"/>
          <w:highlight w:val="cyan"/>
        </w:rPr>
        <w:t>works express</w:t>
      </w:r>
      <w:r w:rsidRPr="00A229A9">
        <w:rPr>
          <w:rStyle w:val="Emphasis"/>
        </w:rPr>
        <w:t xml:space="preserve"> an </w:t>
      </w:r>
      <w:r w:rsidRPr="00A10431">
        <w:rPr>
          <w:rStyle w:val="Emphasis"/>
          <w:highlight w:val="cyan"/>
        </w:rPr>
        <w:t>agency</w:t>
      </w:r>
      <w:r w:rsidRPr="00A229A9">
        <w:rPr>
          <w:sz w:val="16"/>
        </w:rPr>
        <w:t xml:space="preserve"> </w:t>
      </w:r>
      <w:r w:rsidRPr="00A10431">
        <w:rPr>
          <w:rStyle w:val="StyleUnderline"/>
          <w:highlight w:val="cyan"/>
        </w:rPr>
        <w:t>relative to a</w:t>
      </w:r>
      <w:r w:rsidRPr="00A229A9">
        <w:rPr>
          <w:rStyle w:val="StyleUnderline"/>
        </w:rPr>
        <w:t xml:space="preserve"> larger </w:t>
      </w:r>
      <w:r w:rsidRPr="00A10431">
        <w:rPr>
          <w:rStyle w:val="StyleUnderline"/>
          <w:highlight w:val="cyan"/>
        </w:rPr>
        <w:t>social world</w:t>
      </w:r>
      <w:r w:rsidRPr="00A229A9">
        <w:rPr>
          <w:sz w:val="16"/>
        </w:rPr>
        <w:t xml:space="preserve">. In so doing, </w:t>
      </w:r>
      <w:r w:rsidRPr="00A229A9">
        <w:rPr>
          <w:rStyle w:val="StyleUnderline"/>
        </w:rPr>
        <w:t>they</w:t>
      </w:r>
      <w:r w:rsidRPr="00A229A9">
        <w:rPr>
          <w:sz w:val="16"/>
        </w:rPr>
        <w:t xml:space="preserve"> </w:t>
      </w:r>
      <w:r w:rsidRPr="00A10431">
        <w:rPr>
          <w:rStyle w:val="Emphasis"/>
          <w:highlight w:val="cyan"/>
        </w:rPr>
        <w:t>render available images</w:t>
      </w:r>
      <w:r w:rsidRPr="00A229A9">
        <w:rPr>
          <w:sz w:val="16"/>
        </w:rPr>
        <w:t xml:space="preserve"> </w:t>
      </w:r>
      <w:r w:rsidRPr="00A229A9">
        <w:rPr>
          <w:rStyle w:val="StyleUnderline"/>
        </w:rPr>
        <w:t xml:space="preserve">of both their artists and their audiences, images </w:t>
      </w:r>
      <w:r w:rsidRPr="00A10431">
        <w:rPr>
          <w:rStyle w:val="StyleUnderline"/>
        </w:rPr>
        <w:t>that</w:t>
      </w:r>
      <w:r w:rsidRPr="00A229A9">
        <w:rPr>
          <w:rStyle w:val="StyleUnderline"/>
        </w:rPr>
        <w:t xml:space="preserve"> can be </w:t>
      </w:r>
      <w:r w:rsidRPr="00A10431">
        <w:rPr>
          <w:rStyle w:val="StyleUnderline"/>
          <w:highlight w:val="cyan"/>
        </w:rPr>
        <w:t>abducted from</w:t>
      </w:r>
      <w:r w:rsidRPr="00A229A9">
        <w:rPr>
          <w:rStyle w:val="StyleUnderline"/>
        </w:rPr>
        <w:t xml:space="preserve"> the </w:t>
      </w:r>
      <w:r w:rsidRPr="00A10431">
        <w:rPr>
          <w:rStyle w:val="StyleUnderline"/>
          <w:highlight w:val="cyan"/>
        </w:rPr>
        <w:t>works</w:t>
      </w:r>
      <w:r w:rsidRPr="00A229A9">
        <w:rPr>
          <w:rStyle w:val="StyleUnderline"/>
        </w:rPr>
        <w:t xml:space="preserve"> themselves</w:t>
      </w:r>
      <w:r w:rsidRPr="00A229A9">
        <w:rPr>
          <w:sz w:val="16"/>
        </w:rPr>
        <w:t xml:space="preserve">. More pointedly, </w:t>
      </w:r>
      <w:r w:rsidRPr="00A229A9">
        <w:rPr>
          <w:rStyle w:val="StyleUnderline"/>
        </w:rPr>
        <w:t>I would like to think of</w:t>
      </w:r>
      <w:r w:rsidRPr="00A229A9">
        <w:rPr>
          <w:sz w:val="16"/>
        </w:rPr>
        <w:t xml:space="preserve"> </w:t>
      </w:r>
      <w:r w:rsidRPr="00A229A9">
        <w:rPr>
          <w:rStyle w:val="Emphasis"/>
        </w:rPr>
        <w:t>autofiction</w:t>
      </w:r>
      <w:r w:rsidRPr="00A229A9">
        <w:rPr>
          <w:sz w:val="16"/>
        </w:rPr>
        <w:t xml:space="preserve">, as Gell might, </w:t>
      </w:r>
      <w:r w:rsidRPr="00A229A9">
        <w:rPr>
          <w:rStyle w:val="Emphasis"/>
        </w:rPr>
        <w:t xml:space="preserve">as </w:t>
      </w:r>
      <w:r w:rsidRPr="00A10431">
        <w:rPr>
          <w:rStyle w:val="Emphasis"/>
          <w:highlight w:val="cyan"/>
        </w:rPr>
        <w:t>a trap</w:t>
      </w:r>
      <w:r w:rsidRPr="00A229A9">
        <w:rPr>
          <w:sz w:val="16"/>
        </w:rPr>
        <w:t>.</w:t>
      </w:r>
    </w:p>
    <w:p w14:paraId="3627016C" w14:textId="77777777" w:rsidR="006917C3" w:rsidRPr="00A229A9" w:rsidRDefault="006917C3" w:rsidP="006917C3">
      <w:pPr>
        <w:rPr>
          <w:sz w:val="16"/>
        </w:rPr>
      </w:pPr>
      <w:r w:rsidRPr="00A229A9">
        <w:rPr>
          <w:sz w:val="16"/>
        </w:rPr>
        <w:t xml:space="preserve">To that end, </w:t>
      </w:r>
      <w:r w:rsidRPr="00A229A9">
        <w:rPr>
          <w:rStyle w:val="StyleUnderline"/>
        </w:rPr>
        <w:t xml:space="preserve">I describe the </w:t>
      </w:r>
      <w:r w:rsidRPr="00A10431">
        <w:rPr>
          <w:rStyle w:val="Emphasis"/>
          <w:highlight w:val="cyan"/>
        </w:rPr>
        <w:t>agency</w:t>
      </w:r>
      <w:r w:rsidRPr="00A229A9">
        <w:rPr>
          <w:rStyle w:val="Emphasis"/>
        </w:rPr>
        <w:t xml:space="preserve"> of autofiction</w:t>
      </w:r>
      <w:r w:rsidRPr="00A229A9">
        <w:rPr>
          <w:sz w:val="16"/>
        </w:rPr>
        <w:t xml:space="preserve"> </w:t>
      </w:r>
      <w:r w:rsidRPr="00A229A9">
        <w:rPr>
          <w:rStyle w:val="StyleUnderline"/>
        </w:rPr>
        <w:t>using the phrase “</w:t>
      </w:r>
      <w:r w:rsidRPr="00A10431">
        <w:rPr>
          <w:rStyle w:val="Emphasis"/>
          <w:highlight w:val="cyan"/>
        </w:rPr>
        <w:t>seductions of form</w:t>
      </w:r>
      <w:r w:rsidRPr="00A229A9">
        <w:rPr>
          <w:rStyle w:val="StyleUnderline"/>
        </w:rPr>
        <w:t>.”</w:t>
      </w:r>
      <w:r w:rsidRPr="00A229A9">
        <w:rPr>
          <w:sz w:val="16"/>
        </w:rPr>
        <w:t xml:space="preserve"> In the two works I read in detail―Trust Exercise, by Susan Choi, and Asymmetry, by Lisa Halliday―</w:t>
      </w:r>
      <w:r w:rsidRPr="00A229A9">
        <w:rPr>
          <w:rStyle w:val="StyleUnderline"/>
        </w:rPr>
        <w:t>we encounter a sharp foregrounding of form</w:t>
      </w:r>
      <w:r w:rsidRPr="00A229A9">
        <w:rPr>
          <w:sz w:val="16"/>
        </w:rPr>
        <w:t>. The division of each of these two texts into three interrelated parts invites practices of reading that intrigue some (</w:t>
      </w:r>
      <w:proofErr w:type="gramStart"/>
      <w:r w:rsidRPr="00A229A9">
        <w:rPr>
          <w:sz w:val="16"/>
        </w:rPr>
        <w:t>myself</w:t>
      </w:r>
      <w:proofErr w:type="gramEnd"/>
      <w:r w:rsidRPr="00A229A9">
        <w:rPr>
          <w:sz w:val="16"/>
        </w:rPr>
        <w:t xml:space="preserve"> included) while irritating others. The books function as Gell would predict</w:t>
      </w:r>
      <w:r w:rsidRPr="00A229A9">
        <w:rPr>
          <w:rStyle w:val="StyleUnderline"/>
        </w:rPr>
        <w:t>. As works of art, both allow one to abduct from them an account of the readers they might lu</w:t>
      </w:r>
      <w:r w:rsidRPr="00A229A9">
        <w:rPr>
          <w:sz w:val="16"/>
        </w:rPr>
        <w:t xml:space="preserve">re. At the same time, </w:t>
      </w:r>
      <w:r w:rsidRPr="00A229A9">
        <w:rPr>
          <w:rStyle w:val="StyleUnderline"/>
        </w:rPr>
        <w:t>the phrase “seductions of form” is intended to register that within their formalizing partitions</w:t>
      </w:r>
      <w:r w:rsidRPr="00A229A9">
        <w:rPr>
          <w:sz w:val="16"/>
        </w:rPr>
        <w:t xml:space="preserve">, Choi and Halliday </w:t>
      </w:r>
      <w:r w:rsidRPr="00A229A9">
        <w:rPr>
          <w:rStyle w:val="StyleUnderline"/>
        </w:rPr>
        <w:t>write about seduction</w:t>
      </w:r>
      <w:r w:rsidRPr="00A229A9">
        <w:rPr>
          <w:sz w:val="16"/>
        </w:rPr>
        <w:t xml:space="preserve">. In Choi’s novel, this seduction is a violation, an abuse, an exploitation. As many have suggested, the book is an element of #MeToo. Some readers argue that Halliday also represents sexual misconduct, while others discern a taboo or inadvisable romance. There is a signal difference, and a statutory one, between the stories Choi and Halliday tell, but the effect at which they strike is similar. In short, </w:t>
      </w:r>
      <w:r w:rsidRPr="00A229A9">
        <w:rPr>
          <w:rStyle w:val="StyleUnderline"/>
        </w:rPr>
        <w:t>these depictions of seduction produce uneasiness</w:t>
      </w:r>
      <w:r w:rsidRPr="00A229A9">
        <w:rPr>
          <w:sz w:val="16"/>
        </w:rPr>
        <w:t xml:space="preserve">, </w:t>
      </w:r>
      <w:r w:rsidRPr="00A229A9">
        <w:rPr>
          <w:rStyle w:val="StyleUnderline"/>
        </w:rPr>
        <w:t>trending toward repugnance</w:t>
      </w:r>
      <w:r w:rsidRPr="00A229A9">
        <w:rPr>
          <w:sz w:val="16"/>
        </w:rPr>
        <w:t>.</w:t>
      </w:r>
    </w:p>
    <w:p w14:paraId="116E55AB" w14:textId="77777777" w:rsidR="006917C3" w:rsidRPr="00A229A9" w:rsidRDefault="006917C3" w:rsidP="006917C3">
      <w:pPr>
        <w:rPr>
          <w:sz w:val="16"/>
        </w:rPr>
      </w:pPr>
      <w:r w:rsidRPr="00A229A9">
        <w:rPr>
          <w:sz w:val="16"/>
        </w:rPr>
        <w:t xml:space="preserve">Why might readers be seduced via their own unease? Here my reading turns along a path traced by Rey Chow in Entanglements, or Transmedial Thinking about Capture. In her book’s core chapter, Chow reads Jacques Rancière’s essay “Why Emma Bovary Had to be Killed” alongside Gell and “Vogel’s Net.” As Chow observes, both Gell and Rancière are concerned, as matters of decolonization and emancipation respectively, with overriding the analytical boundary between art and nonart. Rancière is reading Flaubert where Gell is reading handmade fishing nets, but both insist that art is not and could not be a field of rarified proprieties disconnected from the practice of everyday life. Chow observes that </w:t>
      </w:r>
      <w:r w:rsidRPr="00A229A9">
        <w:rPr>
          <w:rStyle w:val="StyleUnderline"/>
        </w:rPr>
        <w:t>as these critics connect art to life in the name of equality</w:t>
      </w:r>
      <w:r w:rsidRPr="00A229A9">
        <w:rPr>
          <w:sz w:val="16"/>
        </w:rPr>
        <w:t xml:space="preserve">, </w:t>
      </w:r>
      <w:r w:rsidRPr="00A229A9">
        <w:rPr>
          <w:rStyle w:val="StyleUnderline"/>
        </w:rPr>
        <w:t>they</w:t>
      </w:r>
      <w:r w:rsidRPr="00A229A9">
        <w:rPr>
          <w:sz w:val="16"/>
        </w:rPr>
        <w:t xml:space="preserve"> </w:t>
      </w:r>
      <w:r w:rsidRPr="00A10431">
        <w:rPr>
          <w:rStyle w:val="Emphasis"/>
          <w:highlight w:val="cyan"/>
        </w:rPr>
        <w:t>reintroduce inequality</w:t>
      </w:r>
      <w:r w:rsidRPr="00A229A9">
        <w:rPr>
          <w:sz w:val="16"/>
        </w:rPr>
        <w:t xml:space="preserve"> </w:t>
      </w:r>
      <w:r w:rsidRPr="00A10431">
        <w:rPr>
          <w:rStyle w:val="StyleUnderline"/>
          <w:highlight w:val="cyan"/>
        </w:rPr>
        <w:t>in</w:t>
      </w:r>
      <w:r w:rsidRPr="00A229A9">
        <w:rPr>
          <w:rStyle w:val="StyleUnderline"/>
        </w:rPr>
        <w:t xml:space="preserve"> </w:t>
      </w:r>
      <w:r w:rsidRPr="00A10431">
        <w:rPr>
          <w:rStyle w:val="StyleUnderline"/>
          <w:highlight w:val="cyan"/>
        </w:rPr>
        <w:t>the form of</w:t>
      </w:r>
      <w:r w:rsidRPr="00A10431">
        <w:rPr>
          <w:sz w:val="16"/>
          <w:highlight w:val="cyan"/>
        </w:rPr>
        <w:t xml:space="preserve"> </w:t>
      </w:r>
      <w:r w:rsidRPr="00A10431">
        <w:rPr>
          <w:rStyle w:val="Emphasis"/>
          <w:highlight w:val="cyan"/>
        </w:rPr>
        <w:t>images</w:t>
      </w:r>
      <w:r w:rsidRPr="00A229A9">
        <w:rPr>
          <w:rStyle w:val="Emphasis"/>
        </w:rPr>
        <w:t xml:space="preserve"> of captivity</w:t>
      </w:r>
      <w:r w:rsidRPr="00A229A9">
        <w:rPr>
          <w:sz w:val="16"/>
        </w:rPr>
        <w:t>. In Rancière, Chow notes the notion that Emma Bovary must be “killed.” In Gell, she notes the idea of art as a trap. Chow hazards the following:</w:t>
      </w:r>
    </w:p>
    <w:p w14:paraId="50D9405C" w14:textId="77777777" w:rsidR="006917C3" w:rsidRPr="00A229A9" w:rsidRDefault="006917C3" w:rsidP="006917C3">
      <w:pPr>
        <w:rPr>
          <w:sz w:val="16"/>
        </w:rPr>
      </w:pPr>
      <w:r w:rsidRPr="00A229A9">
        <w:rPr>
          <w:rStyle w:val="StyleUnderline"/>
        </w:rPr>
        <w:t>The philosophical and social science attempts to realign art with freedom</w:t>
      </w:r>
      <w:r w:rsidRPr="00A229A9">
        <w:rPr>
          <w:sz w:val="16"/>
        </w:rPr>
        <w:t xml:space="preserve"> (especially in the form of the artwork or artifact that renders the distinction between art and nonart indistinguishable) </w:t>
      </w:r>
      <w:r w:rsidRPr="00A229A9">
        <w:rPr>
          <w:rStyle w:val="StyleUnderline"/>
        </w:rPr>
        <w:t>tend to</w:t>
      </w:r>
      <w:r w:rsidRPr="00A229A9">
        <w:rPr>
          <w:sz w:val="16"/>
        </w:rPr>
        <w:t xml:space="preserve"> </w:t>
      </w:r>
      <w:r w:rsidRPr="00A229A9">
        <w:rPr>
          <w:rStyle w:val="Emphasis"/>
        </w:rPr>
        <w:t xml:space="preserve">run into a </w:t>
      </w:r>
      <w:r w:rsidRPr="00A10431">
        <w:rPr>
          <w:rStyle w:val="Emphasis"/>
          <w:highlight w:val="cyan"/>
        </w:rPr>
        <w:t>paradox</w:t>
      </w:r>
      <w:r w:rsidRPr="00A229A9">
        <w:rPr>
          <w:sz w:val="16"/>
        </w:rPr>
        <w:t xml:space="preserve">, </w:t>
      </w:r>
      <w:r w:rsidRPr="00A229A9">
        <w:rPr>
          <w:rStyle w:val="StyleUnderline"/>
        </w:rPr>
        <w:t>one that revolves around the</w:t>
      </w:r>
      <w:r w:rsidRPr="00A229A9">
        <w:rPr>
          <w:sz w:val="16"/>
        </w:rPr>
        <w:t xml:space="preserve"> (knotty figure of the) </w:t>
      </w:r>
      <w:r w:rsidRPr="00A229A9">
        <w:rPr>
          <w:rStyle w:val="StyleUnderline"/>
        </w:rPr>
        <w:t>trap</w:t>
      </w:r>
      <w:proofErr w:type="gramStart"/>
      <w:r w:rsidRPr="00A229A9">
        <w:rPr>
          <w:sz w:val="16"/>
        </w:rPr>
        <w:t>. . . .</w:t>
      </w:r>
      <w:proofErr w:type="gramEnd"/>
      <w:r w:rsidRPr="00A229A9">
        <w:rPr>
          <w:sz w:val="16"/>
        </w:rPr>
        <w:t xml:space="preserve"> The paradox </w:t>
      </w:r>
      <w:r w:rsidRPr="00A229A9">
        <w:rPr>
          <w:rStyle w:val="StyleUnderline"/>
        </w:rPr>
        <w:t>leads to the</w:t>
      </w:r>
      <w:r w:rsidRPr="00A229A9">
        <w:rPr>
          <w:sz w:val="16"/>
        </w:rPr>
        <w:t xml:space="preserve"> </w:t>
      </w:r>
      <w:r w:rsidRPr="00A229A9">
        <w:rPr>
          <w:rStyle w:val="Emphasis"/>
        </w:rPr>
        <w:t>contentious conjecture</w:t>
      </w:r>
      <w:r w:rsidRPr="00A229A9">
        <w:rPr>
          <w:sz w:val="16"/>
        </w:rPr>
        <w:t xml:space="preserve"> </w:t>
      </w:r>
      <w:r w:rsidRPr="00A229A9">
        <w:rPr>
          <w:rStyle w:val="StyleUnderline"/>
        </w:rPr>
        <w:t>that what remains of art in the age of medial liberalization is perhaps less a relation to freedom as such than a relation to capture and captivity</w:t>
      </w:r>
      <w:r w:rsidRPr="00A229A9">
        <w:rPr>
          <w:sz w:val="16"/>
        </w:rPr>
        <w:t>. (Entanglements 43–44)</w:t>
      </w:r>
    </w:p>
    <w:p w14:paraId="3986EEF3" w14:textId="77777777" w:rsidR="006917C3" w:rsidRPr="00A229A9" w:rsidRDefault="006917C3" w:rsidP="006917C3">
      <w:pPr>
        <w:rPr>
          <w:sz w:val="16"/>
        </w:rPr>
      </w:pPr>
      <w:r w:rsidRPr="00A229A9">
        <w:rPr>
          <w:sz w:val="16"/>
        </w:rPr>
        <w:t xml:space="preserve">When we behold contemporary art, Chow goes on to suggest, we first attend to the ingenuity of the trap, the structure of the maker’s design―what I have described, for example, as the formalism of Trust Exercise or Asymmetry. But the work is only completed, Chow argues, when the trap closes around its prey. Otherwise, the work does not captivate its audience. As the trap snaps shut, our investment extends from the maker to the captivated: “How to count [the prey’s experience of being captured] without simply collapsing it back into the intent or intelligence of the trap’s design, which is complete only when the prey gets caught?” (Entanglements 46). She continues: “Captivation, then, is the deranged remainder that is unassimilable to the metanarratives of freedom” (52). The theory itself is almost a work of art, yet the moment we ask it to operate, it is a scandal. Chow is </w:t>
      </w:r>
      <w:proofErr w:type="gramStart"/>
      <w:r w:rsidRPr="00A229A9">
        <w:rPr>
          <w:sz w:val="16"/>
        </w:rPr>
        <w:t>well aware</w:t>
      </w:r>
      <w:proofErr w:type="gramEnd"/>
      <w:r w:rsidRPr="00A229A9">
        <w:rPr>
          <w:sz w:val="16"/>
        </w:rPr>
        <w:t>: “</w:t>
      </w:r>
      <w:r w:rsidRPr="00A229A9">
        <w:rPr>
          <w:rStyle w:val="StyleUnderline"/>
        </w:rPr>
        <w:t xml:space="preserve">Whose captivation counts in the end, and whose captivation counts as art? That of a male, a female, or </w:t>
      </w:r>
      <w:proofErr w:type="gramStart"/>
      <w:r w:rsidRPr="00A229A9">
        <w:rPr>
          <w:rStyle w:val="StyleUnderline"/>
        </w:rPr>
        <w:t>. . . ?</w:t>
      </w:r>
      <w:proofErr w:type="gramEnd"/>
      <w:r w:rsidRPr="00A229A9">
        <w:rPr>
          <w:rStyle w:val="StyleUnderline"/>
        </w:rPr>
        <w:t>”</w:t>
      </w:r>
      <w:r w:rsidRPr="00A229A9">
        <w:rPr>
          <w:sz w:val="16"/>
        </w:rPr>
        <w:t xml:space="preserve"> (Entanglements 57).2 For Chow, </w:t>
      </w:r>
      <w:r w:rsidRPr="00A229A9">
        <w:rPr>
          <w:rStyle w:val="StyleUnderline"/>
        </w:rPr>
        <w:t>art as captivation will directly reproduce historical patterns of inequality</w:t>
      </w:r>
      <w:r w:rsidRPr="00A229A9">
        <w:rPr>
          <w:sz w:val="16"/>
        </w:rPr>
        <w:t>:</w:t>
      </w:r>
    </w:p>
    <w:p w14:paraId="0889BED7" w14:textId="77777777" w:rsidR="006917C3" w:rsidRPr="00A229A9" w:rsidRDefault="006917C3" w:rsidP="006917C3">
      <w:pPr>
        <w:rPr>
          <w:sz w:val="16"/>
        </w:rPr>
      </w:pPr>
      <w:r w:rsidRPr="00A10431">
        <w:rPr>
          <w:rStyle w:val="StyleUnderline"/>
          <w:highlight w:val="cyan"/>
        </w:rPr>
        <w:t>When</w:t>
      </w:r>
      <w:r w:rsidRPr="00A229A9">
        <w:rPr>
          <w:sz w:val="16"/>
        </w:rPr>
        <w:t xml:space="preserve"> </w:t>
      </w:r>
      <w:r w:rsidRPr="00A229A9">
        <w:rPr>
          <w:rStyle w:val="StyleUnderline"/>
        </w:rPr>
        <w:t>politically</w:t>
      </w:r>
      <w:r w:rsidRPr="00A229A9">
        <w:rPr>
          <w:sz w:val="16"/>
        </w:rPr>
        <w:t xml:space="preserve"> </w:t>
      </w:r>
      <w:r w:rsidRPr="00A229A9">
        <w:rPr>
          <w:rStyle w:val="Emphasis"/>
        </w:rPr>
        <w:t xml:space="preserve">progressive </w:t>
      </w:r>
      <w:r w:rsidRPr="00A10431">
        <w:rPr>
          <w:rStyle w:val="Emphasis"/>
          <w:highlight w:val="cyan"/>
        </w:rPr>
        <w:t>intellectuals think</w:t>
      </w:r>
      <w:r w:rsidRPr="00A229A9">
        <w:rPr>
          <w:sz w:val="16"/>
        </w:rPr>
        <w:t xml:space="preserve"> </w:t>
      </w:r>
      <w:r w:rsidRPr="00A229A9">
        <w:rPr>
          <w:rStyle w:val="StyleUnderline"/>
        </w:rPr>
        <w:t>the</w:t>
      </w:r>
      <w:r w:rsidRPr="00A229A9">
        <w:rPr>
          <w:sz w:val="16"/>
        </w:rPr>
        <w:t xml:space="preserve"> </w:t>
      </w:r>
      <w:r w:rsidRPr="00A229A9">
        <w:rPr>
          <w:rStyle w:val="StyleUnderline"/>
        </w:rPr>
        <w:t>democratization</w:t>
      </w:r>
      <w:r w:rsidRPr="00A229A9">
        <w:rPr>
          <w:sz w:val="16"/>
        </w:rPr>
        <w:t xml:space="preserve">, </w:t>
      </w:r>
      <w:r w:rsidRPr="00A229A9">
        <w:rPr>
          <w:rStyle w:val="StyleUnderline"/>
        </w:rPr>
        <w:t>indistinction</w:t>
      </w:r>
      <w:r w:rsidRPr="00A229A9">
        <w:rPr>
          <w:sz w:val="16"/>
        </w:rPr>
        <w:t xml:space="preserve">, </w:t>
      </w:r>
      <w:r w:rsidRPr="00A229A9">
        <w:rPr>
          <w:rStyle w:val="StyleUnderline"/>
        </w:rPr>
        <w:t>and</w:t>
      </w:r>
      <w:r w:rsidRPr="00A229A9">
        <w:rPr>
          <w:sz w:val="16"/>
        </w:rPr>
        <w:t xml:space="preserve"> </w:t>
      </w:r>
      <w:r w:rsidRPr="00A10431">
        <w:rPr>
          <w:rStyle w:val="Emphasis"/>
          <w:highlight w:val="cyan"/>
        </w:rPr>
        <w:t>liberalization of social boundaries</w:t>
      </w:r>
      <w:r w:rsidRPr="00A229A9">
        <w:rPr>
          <w:sz w:val="16"/>
        </w:rPr>
        <w:t xml:space="preserve">, </w:t>
      </w:r>
      <w:r w:rsidRPr="00A229A9">
        <w:rPr>
          <w:rStyle w:val="StyleUnderline"/>
        </w:rPr>
        <w:t>in a kind of conceptual fluidity between art and the everyday</w:t>
      </w:r>
      <w:r w:rsidRPr="00A229A9">
        <w:rPr>
          <w:sz w:val="16"/>
        </w:rPr>
        <w:t xml:space="preserve"> . . . </w:t>
      </w:r>
      <w:r w:rsidRPr="00A10431">
        <w:rPr>
          <w:rStyle w:val="Emphasis"/>
          <w:highlight w:val="cyan"/>
        </w:rPr>
        <w:t>they</w:t>
      </w:r>
      <w:r w:rsidRPr="00A229A9">
        <w:rPr>
          <w:sz w:val="16"/>
        </w:rPr>
        <w:t xml:space="preserve"> </w:t>
      </w:r>
      <w:r w:rsidRPr="00A229A9">
        <w:rPr>
          <w:rStyle w:val="StyleUnderline"/>
        </w:rPr>
        <w:t>typically</w:t>
      </w:r>
      <w:r w:rsidRPr="00A229A9">
        <w:rPr>
          <w:sz w:val="16"/>
        </w:rPr>
        <w:t xml:space="preserve"> </w:t>
      </w:r>
      <w:r w:rsidRPr="00A10431">
        <w:rPr>
          <w:rStyle w:val="Emphasis"/>
          <w:highlight w:val="cyan"/>
        </w:rPr>
        <w:t>run</w:t>
      </w:r>
      <w:r w:rsidRPr="00A229A9">
        <w:rPr>
          <w:rStyle w:val="Emphasis"/>
        </w:rPr>
        <w:t xml:space="preserve"> up </w:t>
      </w:r>
      <w:r w:rsidRPr="00A10431">
        <w:rPr>
          <w:rStyle w:val="Emphasis"/>
          <w:highlight w:val="cyan"/>
        </w:rPr>
        <w:t>against</w:t>
      </w:r>
      <w:r w:rsidRPr="00A229A9">
        <w:rPr>
          <w:sz w:val="16"/>
        </w:rPr>
        <w:t xml:space="preserve"> </w:t>
      </w:r>
      <w:r w:rsidRPr="00A229A9">
        <w:rPr>
          <w:rStyle w:val="StyleUnderline"/>
        </w:rPr>
        <w:t xml:space="preserve">some populations’ </w:t>
      </w:r>
      <w:r w:rsidRPr="00A10431">
        <w:rPr>
          <w:rStyle w:val="StyleUnderline"/>
          <w:highlight w:val="cyan"/>
        </w:rPr>
        <w:t>embodied states</w:t>
      </w:r>
      <w:r w:rsidRPr="00A229A9">
        <w:rPr>
          <w:rStyle w:val="StyleUnderline"/>
        </w:rPr>
        <w:t xml:space="preserve"> of</w:t>
      </w:r>
      <w:r w:rsidRPr="00A229A9">
        <w:rPr>
          <w:sz w:val="16"/>
        </w:rPr>
        <w:t xml:space="preserve"> </w:t>
      </w:r>
      <w:r w:rsidRPr="00A229A9">
        <w:rPr>
          <w:rStyle w:val="Emphasis"/>
        </w:rPr>
        <w:t>captivity</w:t>
      </w:r>
      <w:r w:rsidRPr="00A229A9">
        <w:rPr>
          <w:sz w:val="16"/>
        </w:rPr>
        <w:t xml:space="preserve"> . . . [</w:t>
      </w:r>
      <w:r w:rsidRPr="00A229A9">
        <w:rPr>
          <w:rStyle w:val="StyleUnderline"/>
        </w:rPr>
        <w:t>in the form of</w:t>
      </w:r>
      <w:r w:rsidRPr="00A229A9">
        <w:rPr>
          <w:sz w:val="16"/>
        </w:rPr>
        <w:t xml:space="preserve">] the </w:t>
      </w:r>
      <w:r w:rsidRPr="00A229A9">
        <w:rPr>
          <w:rStyle w:val="StyleUnderline"/>
        </w:rPr>
        <w:t>basic issues of terror and freedom</w:t>
      </w:r>
      <w:r w:rsidRPr="00A229A9">
        <w:rPr>
          <w:sz w:val="16"/>
        </w:rPr>
        <w:t xml:space="preserve">, </w:t>
      </w:r>
      <w:r w:rsidRPr="00A229A9">
        <w:rPr>
          <w:rStyle w:val="StyleUnderline"/>
        </w:rPr>
        <w:t>and</w:t>
      </w:r>
      <w:r w:rsidRPr="00A229A9">
        <w:rPr>
          <w:sz w:val="16"/>
        </w:rPr>
        <w:t xml:space="preserve"> (often) </w:t>
      </w:r>
      <w:r w:rsidRPr="00A229A9">
        <w:rPr>
          <w:rStyle w:val="StyleUnderline"/>
        </w:rPr>
        <w:t xml:space="preserve">sadomasochistic pleasure and pain that, in refracted manners, </w:t>
      </w:r>
      <w:r w:rsidRPr="00A10431">
        <w:rPr>
          <w:rStyle w:val="StyleUnderline"/>
          <w:highlight w:val="cyan"/>
        </w:rPr>
        <w:t>surface in art</w:t>
      </w:r>
      <w:r w:rsidRPr="00A229A9">
        <w:rPr>
          <w:rStyle w:val="StyleUnderline"/>
        </w:rPr>
        <w:t xml:space="preserve"> and fiction</w:t>
      </w:r>
      <w:r w:rsidRPr="00A229A9">
        <w:rPr>
          <w:sz w:val="16"/>
        </w:rPr>
        <w:t>. (Entanglements 11–12)</w:t>
      </w:r>
    </w:p>
    <w:p w14:paraId="276AFA6D" w14:textId="77777777" w:rsidR="006917C3" w:rsidRPr="00A229A9" w:rsidRDefault="006917C3" w:rsidP="006917C3">
      <w:pPr>
        <w:rPr>
          <w:sz w:val="16"/>
        </w:rPr>
      </w:pPr>
      <w:r w:rsidRPr="00A229A9">
        <w:rPr>
          <w:sz w:val="16"/>
        </w:rPr>
        <w:t xml:space="preserve">What merits the phrase “seductions of form” in Choi’s and Halliday’s novels is the </w:t>
      </w:r>
      <w:proofErr w:type="gramStart"/>
      <w:r w:rsidRPr="00A229A9">
        <w:rPr>
          <w:sz w:val="16"/>
        </w:rPr>
        <w:t>manner in which</w:t>
      </w:r>
      <w:proofErr w:type="gramEnd"/>
      <w:r w:rsidRPr="00A229A9">
        <w:rPr>
          <w:sz w:val="16"/>
        </w:rPr>
        <w:t xml:space="preserve"> a liberalization at what we might describe as “the level of form,” in which the boundary between art and life is overstepped, is accompanied at “the level of content” by representations of “embodied states of captivity.”</w:t>
      </w:r>
    </w:p>
    <w:p w14:paraId="4E15E38A" w14:textId="77777777" w:rsidR="006917C3" w:rsidRPr="00A229A9" w:rsidRDefault="006917C3" w:rsidP="006917C3">
      <w:pPr>
        <w:rPr>
          <w:sz w:val="16"/>
        </w:rPr>
      </w:pPr>
      <w:r w:rsidRPr="00A229A9">
        <w:rPr>
          <w:sz w:val="16"/>
        </w:rPr>
        <w:t xml:space="preserve">This essay is not the first to ask what the similarities between Choi’s work and Halliday’s might indicate. Maggie Doherty has suggested that, while these two authors’ turn to metafiction in the context of #MeToo might be surprising given the way that movement has sought to refute tendentious assertions about conflicting narratives, Choi and Halliday contest the (canonically male) writer’s dependence on “a troubling reality―one in which women’s wounds are seen as mere byproducts of making great work” (Doherty 200). She concludes that books like these “[hold] up to the light the twisted events they describe” (201). Katy Waldman suggests that writers like Choi, and a bevy of autofiction-adjacent writers including Halliday, address the question of “who gets to narrate what” by interrogating a “fantasy of the artist: that you can say something so perfectly that it never needs another version, told from another point of view.” And she notes as well―based on her own experience―that being appropriated in literature provokes a kaleidoscopic feeling, that the experience is “flattering and violating and riveting and queasy and boring.” Indeed, </w:t>
      </w:r>
      <w:r w:rsidRPr="00A229A9">
        <w:rPr>
          <w:rStyle w:val="StyleUnderline"/>
        </w:rPr>
        <w:t>the mutable affective intensity of autofictional texts</w:t>
      </w:r>
      <w:r w:rsidRPr="00A229A9">
        <w:rPr>
          <w:sz w:val="16"/>
        </w:rPr>
        <w:t xml:space="preserve">, Alison Gibbons has suggested, </w:t>
      </w:r>
      <w:r w:rsidRPr="00A229A9">
        <w:rPr>
          <w:rStyle w:val="StyleUnderline"/>
        </w:rPr>
        <w:t>is one reason readers have come to distinguish autofiction from other modes of contemporary writing</w:t>
      </w:r>
      <w:r w:rsidRPr="00A229A9">
        <w:rPr>
          <w:sz w:val="16"/>
        </w:rPr>
        <w:t xml:space="preserve"> (130).</w:t>
      </w:r>
    </w:p>
    <w:p w14:paraId="38C70AF6" w14:textId="77777777" w:rsidR="006917C3" w:rsidRPr="00A229A9" w:rsidRDefault="006917C3" w:rsidP="006917C3">
      <w:pPr>
        <w:rPr>
          <w:sz w:val="16"/>
        </w:rPr>
      </w:pPr>
      <w:r w:rsidRPr="00A229A9">
        <w:rPr>
          <w:sz w:val="16"/>
        </w:rPr>
        <w:t>To follow these critics’ impulse is to follow Chow in querying Rancière about the highly theoretical death of Emma Bovary. In several further texts, like the 2014 essay “The Thread of the Novel,” Rancière has reiterated that Emma Bovary needed to die to “secure the right relation between several plots” in Flaubert’s prototypically “modern fiction” (205). In the same essay he adduces that for the same reasons, Proust had to kill Albertine, Woolf had to kill Septimus, and Faulkner had to kill Joe Christmas. Such deaths, Rancière says, amount to the “structural condition for settling the relationship between truth and plot” (205), a relationship troubled in fiction by the characteristically modern sense that to shape a narrative is to depart from the inchoate reality of everyday life. The deaths of these characters, Rancière asserts, are needed because</w:t>
      </w:r>
    </w:p>
    <w:p w14:paraId="46FC5370" w14:textId="77777777" w:rsidR="006917C3" w:rsidRPr="00A229A9" w:rsidRDefault="006917C3" w:rsidP="006917C3">
      <w:pPr>
        <w:rPr>
          <w:sz w:val="16"/>
        </w:rPr>
      </w:pPr>
      <w:r w:rsidRPr="00A229A9">
        <w:rPr>
          <w:sz w:val="16"/>
        </w:rPr>
        <w:t>The poetic justice of modern fiction is based on that injustice. It thrives on a solidarity that it must ceaselessly break at the cost of seeing it emerge again and again</w:t>
      </w:r>
      <w:proofErr w:type="gramStart"/>
      <w:r w:rsidRPr="00A229A9">
        <w:rPr>
          <w:sz w:val="16"/>
        </w:rPr>
        <w:t>. . . .</w:t>
      </w:r>
      <w:proofErr w:type="gramEnd"/>
      <w:r w:rsidRPr="00A229A9">
        <w:rPr>
          <w:sz w:val="16"/>
        </w:rPr>
        <w:t xml:space="preserve"> Modern fiction wants to replay the struggle between forms of life in its own way and for its own benefit. It wants to isolate and keep for itself the luminous halo of life and the power of truth while dooming its characters to the old lie of the plot. (“The Thread of the Novel” 208)</w:t>
      </w:r>
    </w:p>
    <w:p w14:paraId="5919C1E2" w14:textId="77777777" w:rsidR="006917C3" w:rsidRPr="00A229A9" w:rsidRDefault="006917C3" w:rsidP="006917C3">
      <w:pPr>
        <w:rPr>
          <w:sz w:val="16"/>
        </w:rPr>
      </w:pPr>
      <w:r w:rsidRPr="00A229A9">
        <w:rPr>
          <w:sz w:val="16"/>
        </w:rPr>
        <w:t xml:space="preserve">To summarize Rancière’s ideas with Maggie Doherty’s words, </w:t>
      </w:r>
      <w:r w:rsidRPr="00A229A9">
        <w:rPr>
          <w:rStyle w:val="StyleUnderline"/>
        </w:rPr>
        <w:t>the “wounding” of characters is not only the “byproduct” of making “great art” but also the premise of literature insofar as it is modern</w:t>
      </w:r>
      <w:r w:rsidRPr="00A229A9">
        <w:rPr>
          <w:sz w:val="16"/>
        </w:rPr>
        <w:t xml:space="preserve">. To this conjecture, at once beguiling and repugnant, </w:t>
      </w:r>
      <w:r w:rsidRPr="00A229A9">
        <w:rPr>
          <w:rStyle w:val="StyleUnderline"/>
        </w:rPr>
        <w:t xml:space="preserve">Chow and other </w:t>
      </w:r>
      <w:r w:rsidRPr="00EA68CF">
        <w:rPr>
          <w:rStyle w:val="StyleUnderline"/>
          <w:highlight w:val="cyan"/>
        </w:rPr>
        <w:t>critics pose</w:t>
      </w:r>
      <w:r w:rsidRPr="00A229A9">
        <w:rPr>
          <w:rStyle w:val="StyleUnderline"/>
        </w:rPr>
        <w:t xml:space="preserve"> a sensible </w:t>
      </w:r>
      <w:r w:rsidRPr="00EA68CF">
        <w:rPr>
          <w:rStyle w:val="StyleUnderline"/>
          <w:highlight w:val="cyan"/>
        </w:rPr>
        <w:t>rejoinder</w:t>
      </w:r>
      <w:r w:rsidRPr="00A229A9">
        <w:rPr>
          <w:rStyle w:val="StyleUnderline"/>
        </w:rPr>
        <w:t>,</w:t>
      </w:r>
      <w:r w:rsidRPr="00A229A9">
        <w:rPr>
          <w:sz w:val="16"/>
        </w:rPr>
        <w:t xml:space="preserve"> </w:t>
      </w:r>
      <w:r w:rsidRPr="00A229A9">
        <w:rPr>
          <w:rStyle w:val="Emphasis"/>
        </w:rPr>
        <w:t xml:space="preserve">asking </w:t>
      </w:r>
      <w:r w:rsidRPr="00EA68CF">
        <w:rPr>
          <w:rStyle w:val="Emphasis"/>
          <w:highlight w:val="cyan"/>
        </w:rPr>
        <w:t>why</w:t>
      </w:r>
      <w:r w:rsidRPr="00A229A9">
        <w:rPr>
          <w:sz w:val="16"/>
        </w:rPr>
        <w:t xml:space="preserve"> </w:t>
      </w:r>
      <w:r w:rsidRPr="00A229A9">
        <w:rPr>
          <w:rStyle w:val="StyleUnderline"/>
        </w:rPr>
        <w:t>these</w:t>
      </w:r>
      <w:r w:rsidRPr="00A229A9">
        <w:rPr>
          <w:sz w:val="16"/>
        </w:rPr>
        <w:t xml:space="preserve"> </w:t>
      </w:r>
      <w:r w:rsidRPr="00A229A9">
        <w:rPr>
          <w:rStyle w:val="Emphasis"/>
        </w:rPr>
        <w:t xml:space="preserve">textual </w:t>
      </w:r>
      <w:r w:rsidRPr="00EA68CF">
        <w:rPr>
          <w:rStyle w:val="Emphasis"/>
          <w:highlight w:val="cyan"/>
        </w:rPr>
        <w:t>victims</w:t>
      </w:r>
      <w:r w:rsidRPr="00A229A9">
        <w:rPr>
          <w:rStyle w:val="Emphasis"/>
        </w:rPr>
        <w:t xml:space="preserve"> </w:t>
      </w:r>
      <w:r w:rsidRPr="00EA68CF">
        <w:rPr>
          <w:rStyle w:val="Emphasis"/>
          <w:highlight w:val="cyan"/>
        </w:rPr>
        <w:t>are</w:t>
      </w:r>
      <w:r w:rsidRPr="00A229A9">
        <w:rPr>
          <w:rStyle w:val="Emphasis"/>
        </w:rPr>
        <w:t xml:space="preserve"> typically </w:t>
      </w:r>
      <w:r w:rsidRPr="00EA68CF">
        <w:rPr>
          <w:rStyle w:val="Emphasis"/>
          <w:highlight w:val="cyan"/>
        </w:rPr>
        <w:t>minoritized</w:t>
      </w:r>
      <w:r w:rsidRPr="00A229A9">
        <w:rPr>
          <w:rStyle w:val="Emphasis"/>
        </w:rPr>
        <w:t xml:space="preserve"> subjects</w:t>
      </w:r>
      <w:r w:rsidRPr="00A229A9">
        <w:rPr>
          <w:sz w:val="16"/>
        </w:rPr>
        <w:t xml:space="preserve">. For Rancière, </w:t>
      </w:r>
      <w:r w:rsidRPr="00A229A9">
        <w:rPr>
          <w:rStyle w:val="StyleUnderline"/>
        </w:rPr>
        <w:t>the answer is again structural</w:t>
      </w:r>
      <w:r w:rsidRPr="00A229A9">
        <w:rPr>
          <w:sz w:val="16"/>
        </w:rPr>
        <w:t xml:space="preserve">. </w:t>
      </w:r>
      <w:r w:rsidRPr="00A229A9">
        <w:rPr>
          <w:rStyle w:val="StyleUnderline"/>
        </w:rPr>
        <w:t>Because modern fiction is “linked with the upsetting of the old opposition between active men and passive women,”</w:t>
      </w:r>
      <w:r w:rsidRPr="00A229A9">
        <w:rPr>
          <w:sz w:val="16"/>
        </w:rPr>
        <w:t xml:space="preserve"> </w:t>
      </w:r>
      <w:r w:rsidRPr="00A229A9">
        <w:rPr>
          <w:rStyle w:val="StyleUnderline"/>
        </w:rPr>
        <w:t>it offers an</w:t>
      </w:r>
      <w:r w:rsidRPr="00A229A9">
        <w:rPr>
          <w:sz w:val="16"/>
        </w:rPr>
        <w:t xml:space="preserve"> </w:t>
      </w:r>
      <w:r w:rsidRPr="00A229A9">
        <w:rPr>
          <w:rStyle w:val="Emphasis"/>
        </w:rPr>
        <w:t>egalitarian opportunity</w:t>
      </w:r>
      <w:r w:rsidRPr="00A229A9">
        <w:rPr>
          <w:sz w:val="16"/>
        </w:rPr>
        <w:t xml:space="preserve"> </w:t>
      </w:r>
      <w:r w:rsidRPr="00A229A9">
        <w:rPr>
          <w:rStyle w:val="StyleUnderline"/>
        </w:rPr>
        <w:t>for characters to “live all those forms of experience that were previously reserved for men of action or leisure,” including for example “ideal love stories”</w:t>
      </w:r>
      <w:r w:rsidRPr="00A229A9">
        <w:rPr>
          <w:sz w:val="16"/>
        </w:rPr>
        <w:t xml:space="preserve"> (“The Thread of the Novel” 207). </w:t>
      </w:r>
      <w:r w:rsidRPr="00A229A9">
        <w:rPr>
          <w:rStyle w:val="StyleUnderline"/>
        </w:rPr>
        <w:t xml:space="preserve">But because such narratives can no longer be the stuff of </w:t>
      </w:r>
      <w:proofErr w:type="gramStart"/>
      <w:r w:rsidRPr="00A229A9">
        <w:rPr>
          <w:rStyle w:val="StyleUnderline"/>
        </w:rPr>
        <w:t>a modern</w:t>
      </w:r>
      <w:proofErr w:type="gramEnd"/>
      <w:r w:rsidRPr="00A229A9">
        <w:rPr>
          <w:rStyle w:val="StyleUnderline"/>
        </w:rPr>
        <w:t xml:space="preserve"> fiction committed to the particularity of fact, they can only animate novels like Madame Bovary for a time</w:t>
      </w:r>
      <w:r w:rsidRPr="00A229A9">
        <w:rPr>
          <w:sz w:val="16"/>
        </w:rPr>
        <w:t>. Ultimately, lives like Bovary’s, bearing within them unsupportable claims of coherence and meaning, are negated to serve the work’s greater claim to truth.</w:t>
      </w:r>
    </w:p>
    <w:p w14:paraId="4C2FDEE8" w14:textId="77777777" w:rsidR="006917C3" w:rsidRPr="00A229A9" w:rsidRDefault="006917C3" w:rsidP="006917C3">
      <w:pPr>
        <w:rPr>
          <w:sz w:val="16"/>
        </w:rPr>
      </w:pPr>
      <w:r w:rsidRPr="00A229A9">
        <w:rPr>
          <w:sz w:val="16"/>
        </w:rPr>
        <w:t xml:space="preserve">When Chow queries how the critic can “count” the experiences of those captured by texts, authors, and theorists, she queries both the justice and the necessity of Rancière’s theory. Do Bovary and Septimus “count” if they are moments in modern fiction’s dialectic? Through how much history, literary and otherwise, might the murderous premise of Rancière’s modern fiction hold sway? Finally, what happens when the characters of a novel are not only characters but also authors, their friends, or their lovers? Like Rancière’s modern fictions, Choi’s and Halliday’s novels pose questions about the relationship between art and life, framing those questions via gender and violence. </w:t>
      </w:r>
      <w:proofErr w:type="gramStart"/>
      <w:r w:rsidRPr="00A229A9">
        <w:rPr>
          <w:sz w:val="16"/>
        </w:rPr>
        <w:t>So</w:t>
      </w:r>
      <w:proofErr w:type="gramEnd"/>
      <w:r w:rsidRPr="00A229A9">
        <w:rPr>
          <w:sz w:val="16"/>
        </w:rPr>
        <w:t xml:space="preserve"> in what follows, I turn to Choi and Halliday to ask Chow’s questions anew. While Trust Exercise and Asymmetry prove “typical,” to use Chow’s word, of the pattern of literarytheoretical captivation Chow identifies in Rancière and Gell, these books also suggest that contemporary autofiction involves a type of formal necessity distinguishable from Rancière’s claims about the egalitarian impulse of modern fiction. Indeed, </w:t>
      </w:r>
      <w:r w:rsidRPr="00A229A9">
        <w:rPr>
          <w:rStyle w:val="StyleUnderline"/>
        </w:rPr>
        <w:t>contemporary autofiction suggests a different explanation for why the image of captivity tends to recur not only alongside but also as literary emancipation</w:t>
      </w:r>
      <w:r w:rsidRPr="00A229A9">
        <w:rPr>
          <w:sz w:val="16"/>
        </w:rPr>
        <w:t>, an account that has more to do with Gell’s understanding of art as trap than with Rancière’s emphasis on representation. In this regard, Trust Exercise and Asymmetry―neither of which is quite as directly describable as “autofiction” in the sense that we might apply that word to works by Rachel Cusk, Sheila Heti, or Kate Zambreno―amount to theorizations of autofiction that demonstrate how autofictional texts in general participate in “seductions of form.” Ultimately, reading Choi and Halliday writing seduction can account for an unmistakable feature of the reception of contemporary autofiction: it makes its readers queasy.</w:t>
      </w:r>
    </w:p>
    <w:p w14:paraId="63874205" w14:textId="77777777" w:rsidR="006917C3" w:rsidRPr="00A229A9" w:rsidRDefault="006917C3" w:rsidP="006917C3">
      <w:pPr>
        <w:rPr>
          <w:sz w:val="16"/>
        </w:rPr>
      </w:pPr>
      <w:r w:rsidRPr="00A229A9">
        <w:rPr>
          <w:sz w:val="16"/>
        </w:rPr>
        <w:t xml:space="preserve">In A Face Drawn in Sand: Humanistic Inquiry and Foucault in the Present, Chow proposes that </w:t>
      </w:r>
      <w:r w:rsidRPr="00A229A9">
        <w:rPr>
          <w:rStyle w:val="StyleUnderline"/>
        </w:rPr>
        <w:t>confession</w:t>
      </w:r>
      <w:r w:rsidRPr="00A229A9">
        <w:rPr>
          <w:sz w:val="16"/>
        </w:rPr>
        <w:t xml:space="preserve"> as Michel Foucault articulated it―disciplinary, normalizing, truthful―</w:t>
      </w:r>
      <w:r w:rsidRPr="00A229A9">
        <w:rPr>
          <w:rStyle w:val="StyleUnderline"/>
        </w:rPr>
        <w:t>has evolved in an era of proliferating media</w:t>
      </w:r>
      <w:r w:rsidRPr="00A229A9">
        <w:rPr>
          <w:sz w:val="16"/>
        </w:rPr>
        <w:t xml:space="preserve">. In the contemporary sociotechnical milieu, </w:t>
      </w:r>
      <w:r w:rsidRPr="00A229A9">
        <w:rPr>
          <w:rStyle w:val="Emphasis"/>
        </w:rPr>
        <w:t xml:space="preserve">selves </w:t>
      </w:r>
      <w:r w:rsidRPr="00EA68CF">
        <w:rPr>
          <w:rStyle w:val="Emphasis"/>
          <w:highlight w:val="cyan"/>
        </w:rPr>
        <w:t>project confessions</w:t>
      </w:r>
      <w:r w:rsidRPr="00A229A9">
        <w:rPr>
          <w:sz w:val="16"/>
        </w:rPr>
        <w:t xml:space="preserve"> </w:t>
      </w:r>
      <w:r w:rsidRPr="00A229A9">
        <w:rPr>
          <w:rStyle w:val="StyleUnderline"/>
        </w:rPr>
        <w:t>into a wilderness of screens</w:t>
      </w:r>
      <w:r w:rsidRPr="00A229A9">
        <w:rPr>
          <w:sz w:val="16"/>
        </w:rPr>
        <w:t xml:space="preserve">, </w:t>
      </w:r>
      <w:r w:rsidRPr="00A229A9">
        <w:rPr>
          <w:rStyle w:val="StyleUnderline"/>
        </w:rPr>
        <w:t>a space of mirrors that Chow describes</w:t>
      </w:r>
      <w:r w:rsidRPr="00A229A9">
        <w:rPr>
          <w:sz w:val="16"/>
        </w:rPr>
        <w:t xml:space="preserve"> (using another of Foucault’s concepts) </w:t>
      </w:r>
      <w:r w:rsidRPr="00A229A9">
        <w:rPr>
          <w:rStyle w:val="StyleUnderline"/>
        </w:rPr>
        <w:t>as</w:t>
      </w:r>
      <w:r w:rsidRPr="00A229A9">
        <w:rPr>
          <w:sz w:val="16"/>
        </w:rPr>
        <w:t xml:space="preserve"> “</w:t>
      </w:r>
      <w:r w:rsidRPr="00A229A9">
        <w:rPr>
          <w:rStyle w:val="StyleUnderline"/>
        </w:rPr>
        <w:t>heterotopic</w:t>
      </w:r>
      <w:r w:rsidRPr="00A229A9">
        <w:rPr>
          <w:sz w:val="16"/>
        </w:rPr>
        <w:t xml:space="preserve">” (158). Chow suggests that </w:t>
      </w:r>
      <w:r w:rsidRPr="00A229A9">
        <w:rPr>
          <w:rStyle w:val="StyleUnderline"/>
        </w:rPr>
        <w:t xml:space="preserve">by emplacing our own words and images </w:t>
      </w:r>
      <w:proofErr w:type="gramStart"/>
      <w:r w:rsidRPr="00A229A9">
        <w:rPr>
          <w:rStyle w:val="StyleUnderline"/>
        </w:rPr>
        <w:t>again and again</w:t>
      </w:r>
      <w:proofErr w:type="gramEnd"/>
      <w:r w:rsidRPr="00A229A9">
        <w:rPr>
          <w:rStyle w:val="StyleUnderline"/>
        </w:rPr>
        <w:t xml:space="preserve"> in such media spaces</w:t>
      </w:r>
      <w:r w:rsidRPr="00A229A9">
        <w:rPr>
          <w:sz w:val="16"/>
        </w:rPr>
        <w:t xml:space="preserve">, </w:t>
      </w:r>
      <w:r w:rsidRPr="00A229A9">
        <w:rPr>
          <w:rStyle w:val="StyleUnderline"/>
        </w:rPr>
        <w:t>we</w:t>
      </w:r>
      <w:r w:rsidRPr="00A229A9">
        <w:rPr>
          <w:sz w:val="16"/>
        </w:rPr>
        <w:t xml:space="preserve"> </w:t>
      </w:r>
      <w:r w:rsidRPr="00EA68CF">
        <w:rPr>
          <w:rStyle w:val="Emphasis"/>
          <w:highlight w:val="cyan"/>
        </w:rPr>
        <w:t>accumulate</w:t>
      </w:r>
      <w:r w:rsidRPr="00A229A9">
        <w:rPr>
          <w:rStyle w:val="Emphasis"/>
        </w:rPr>
        <w:t xml:space="preserve"> coherence and </w:t>
      </w:r>
      <w:r w:rsidRPr="00EA68CF">
        <w:rPr>
          <w:rStyle w:val="Emphasis"/>
          <w:highlight w:val="cyan"/>
        </w:rPr>
        <w:t>power</w:t>
      </w:r>
      <w:r w:rsidRPr="00A229A9">
        <w:rPr>
          <w:sz w:val="16"/>
        </w:rPr>
        <w:t xml:space="preserve">. </w:t>
      </w:r>
      <w:r w:rsidRPr="00A229A9">
        <w:rPr>
          <w:rStyle w:val="StyleUnderline"/>
        </w:rPr>
        <w:t>With this strategy</w:t>
      </w:r>
      <w:r w:rsidRPr="00A229A9">
        <w:rPr>
          <w:sz w:val="16"/>
        </w:rPr>
        <w:t xml:space="preserve">, </w:t>
      </w:r>
      <w:r w:rsidRPr="00A229A9">
        <w:rPr>
          <w:rStyle w:val="StyleUnderline"/>
        </w:rPr>
        <w:t>whose genealogy encompasses</w:t>
      </w:r>
      <w:r w:rsidRPr="00A229A9">
        <w:rPr>
          <w:sz w:val="16"/>
        </w:rPr>
        <w:t xml:space="preserve"> both the </w:t>
      </w:r>
      <w:r w:rsidRPr="00A229A9">
        <w:rPr>
          <w:rStyle w:val="StyleUnderline"/>
        </w:rPr>
        <w:t>ritualized autocritiques</w:t>
      </w:r>
      <w:r w:rsidRPr="00A229A9">
        <w:rPr>
          <w:sz w:val="16"/>
        </w:rPr>
        <w:t xml:space="preserve"> of Mao’s China and Oprah’s television innovations, </w:t>
      </w:r>
      <w:r w:rsidRPr="00A229A9">
        <w:rPr>
          <w:rStyle w:val="StyleUnderline"/>
        </w:rPr>
        <w:t>we witness “the coming of age of . . . the smartself</w:t>
      </w:r>
      <w:r w:rsidRPr="00A229A9">
        <w:rPr>
          <w:sz w:val="16"/>
        </w:rPr>
        <w:t>” (164).</w:t>
      </w:r>
    </w:p>
    <w:p w14:paraId="56FCAE8E" w14:textId="77777777" w:rsidR="006917C3" w:rsidRPr="00A229A9" w:rsidRDefault="006917C3" w:rsidP="006917C3">
      <w:pPr>
        <w:rPr>
          <w:sz w:val="16"/>
        </w:rPr>
      </w:pPr>
      <w:r w:rsidRPr="00A229A9">
        <w:rPr>
          <w:sz w:val="16"/>
        </w:rPr>
        <w:t xml:space="preserve">Is this “smartself” sufficient to account for the recent efflorescence of literary autofiction? Book reviewers have not hesitated to draw </w:t>
      </w:r>
      <w:proofErr w:type="gramStart"/>
      <w:r w:rsidRPr="00A229A9">
        <w:rPr>
          <w:sz w:val="16"/>
        </w:rPr>
        <w:t>the parallel</w:t>
      </w:r>
      <w:proofErr w:type="gramEnd"/>
      <w:r w:rsidRPr="00A229A9">
        <w:rPr>
          <w:sz w:val="16"/>
        </w:rPr>
        <w:t xml:space="preserve">. </w:t>
      </w:r>
      <w:r w:rsidRPr="00A229A9">
        <w:rPr>
          <w:rStyle w:val="Emphasis"/>
        </w:rPr>
        <w:t xml:space="preserve">We </w:t>
      </w:r>
      <w:r w:rsidRPr="00EA68CF">
        <w:rPr>
          <w:rStyle w:val="Emphasis"/>
          <w:highlight w:val="cyan"/>
        </w:rPr>
        <w:t>want to see our own images</w:t>
      </w:r>
      <w:r w:rsidRPr="00A229A9">
        <w:rPr>
          <w:sz w:val="16"/>
        </w:rPr>
        <w:t xml:space="preserve"> </w:t>
      </w:r>
      <w:r w:rsidRPr="00A229A9">
        <w:rPr>
          <w:rStyle w:val="StyleUnderline"/>
        </w:rPr>
        <w:t>out in a digital public, no matter how mediated or monetized, so literature mimics this desire</w:t>
      </w:r>
      <w:r w:rsidRPr="00A229A9">
        <w:rPr>
          <w:sz w:val="16"/>
        </w:rPr>
        <w:t xml:space="preserve">. Authors publish versions of their </w:t>
      </w:r>
      <w:proofErr w:type="gramStart"/>
      <w:r w:rsidRPr="00A229A9">
        <w:rPr>
          <w:sz w:val="16"/>
        </w:rPr>
        <w:t>smartselves</w:t>
      </w:r>
      <w:proofErr w:type="gramEnd"/>
      <w:r w:rsidRPr="00A229A9">
        <w:rPr>
          <w:sz w:val="16"/>
        </w:rPr>
        <w:t xml:space="preserve"> as novels, and we observe this intriguing self-fashioning much as we watch one another perform online. If we add that the smartself is an “entrepreneurial” and “neoliberal” one (Chow, A Face Drawn in Sand 152), then we seem to have quite enough to understand the autofictional moment in contemporary letters. </w:t>
      </w:r>
      <w:r w:rsidRPr="00A229A9">
        <w:rPr>
          <w:rStyle w:val="StyleUnderline"/>
        </w:rPr>
        <w:t>We might even add that autofiction handily remediates the nebulous distaste often felt toward social media</w:t>
      </w:r>
      <w:r w:rsidRPr="00A229A9">
        <w:rPr>
          <w:sz w:val="16"/>
        </w:rPr>
        <w:t xml:space="preserve">, which we continually threaten to abandon but to which we are nonetheless lured back. </w:t>
      </w:r>
      <w:r w:rsidRPr="00A229A9">
        <w:rPr>
          <w:rStyle w:val="StyleUnderline"/>
        </w:rPr>
        <w:t>The analysis is done</w:t>
      </w:r>
      <w:r w:rsidRPr="00A229A9">
        <w:rPr>
          <w:sz w:val="16"/>
        </w:rPr>
        <w:t xml:space="preserve">; </w:t>
      </w:r>
      <w:r w:rsidRPr="00A229A9">
        <w:rPr>
          <w:rStyle w:val="StyleUnderline"/>
        </w:rPr>
        <w:t xml:space="preserve">we feel uneasy about autofiction because it </w:t>
      </w:r>
      <w:r w:rsidRPr="00EA68CF">
        <w:rPr>
          <w:rStyle w:val="Emphasis"/>
          <w:highlight w:val="cyan"/>
        </w:rPr>
        <w:t>entails</w:t>
      </w:r>
      <w:r w:rsidRPr="00A229A9">
        <w:rPr>
          <w:rStyle w:val="Emphasis"/>
        </w:rPr>
        <w:t xml:space="preserve"> contemporary </w:t>
      </w:r>
      <w:r w:rsidRPr="00EA68CF">
        <w:rPr>
          <w:rStyle w:val="Emphasis"/>
          <w:highlight w:val="cyan"/>
        </w:rPr>
        <w:t>capitalism’s disappointing subjectivities</w:t>
      </w:r>
      <w:r w:rsidRPr="00A229A9">
        <w:rPr>
          <w:sz w:val="16"/>
        </w:rPr>
        <w:t xml:space="preserve">. </w:t>
      </w:r>
      <w:r w:rsidRPr="00A229A9">
        <w:rPr>
          <w:rStyle w:val="StyleUnderline"/>
        </w:rPr>
        <w:t>And having abducted the autofictional artist</w:t>
      </w:r>
      <w:r w:rsidRPr="00A229A9">
        <w:rPr>
          <w:sz w:val="16"/>
        </w:rPr>
        <w:t xml:space="preserve"> (as smartself), as Gell suggests we could, </w:t>
      </w:r>
      <w:r w:rsidRPr="00A229A9">
        <w:rPr>
          <w:rStyle w:val="StyleUnderline"/>
        </w:rPr>
        <w:t xml:space="preserve">we can also abduct its </w:t>
      </w:r>
      <w:r w:rsidRPr="00EA68CF">
        <w:rPr>
          <w:rStyle w:val="StyleUnderline"/>
          <w:highlight w:val="cyan"/>
        </w:rPr>
        <w:t>audience</w:t>
      </w:r>
      <w:r w:rsidRPr="00A229A9">
        <w:rPr>
          <w:sz w:val="16"/>
        </w:rPr>
        <w:t xml:space="preserve"> (</w:t>
      </w:r>
      <w:r w:rsidRPr="00A229A9">
        <w:rPr>
          <w:rStyle w:val="Emphasis"/>
        </w:rPr>
        <w:t xml:space="preserve">as </w:t>
      </w:r>
      <w:r w:rsidRPr="00EA68CF">
        <w:rPr>
          <w:rStyle w:val="Emphasis"/>
          <w:highlight w:val="cyan"/>
        </w:rPr>
        <w:t>neoliberal</w:t>
      </w:r>
      <w:r w:rsidRPr="00A229A9">
        <w:rPr>
          <w:sz w:val="16"/>
        </w:rPr>
        <w:t>).</w:t>
      </w:r>
    </w:p>
    <w:p w14:paraId="36C15747" w14:textId="77777777" w:rsidR="006917C3" w:rsidRPr="00A229A9" w:rsidRDefault="006917C3" w:rsidP="006917C3">
      <w:pPr>
        <w:rPr>
          <w:sz w:val="16"/>
        </w:rPr>
      </w:pPr>
      <w:r w:rsidRPr="00A229A9">
        <w:rPr>
          <w:sz w:val="16"/>
        </w:rPr>
        <w:t>The plausibility of such an account is undeniable. But in thinking about Choi and Halliday we should also be directed by Chow’s question about how to analytically account for the experiences of others captured in their texts. What would autofiction as smartself have to offer? Such an account falls afoul of Chow’s insistence that theory must account for “the prey’s experience of being captured” while avoiding “simply collapsing it back into the intent or intelligence of the trap’s design” (Entanglements 46). Nor does it enable us to analytically distinguish the experience of the captured, as Chow’s “deranged remainder,” from a narrative of emancipation in which “twisted events” are “held up to the light.” I propose that Choi and Halliday have constructed novels that not only accentuate the experience of the captured but also immunize this experience against the misreadings Chow identifies. Neither Choi’s book nor Halliday’s can be well understood as a literary analogue of online self-representation―not only because of their attention to the experience of the captured but also because they do not foreground the representation of the self.</w:t>
      </w:r>
    </w:p>
    <w:p w14:paraId="323E0288" w14:textId="77777777" w:rsidR="006917C3" w:rsidRPr="00A229A9" w:rsidRDefault="006917C3" w:rsidP="006917C3">
      <w:pPr>
        <w:rPr>
          <w:sz w:val="16"/>
        </w:rPr>
      </w:pPr>
      <w:r w:rsidRPr="00A229A9">
        <w:rPr>
          <w:sz w:val="16"/>
        </w:rPr>
        <w:t xml:space="preserve">The utility of Trust Exercise and Asymmetry as theories of </w:t>
      </w:r>
      <w:r w:rsidRPr="00A229A9">
        <w:rPr>
          <w:rStyle w:val="Emphasis"/>
        </w:rPr>
        <w:t>autofiction</w:t>
      </w:r>
      <w:r w:rsidRPr="00A229A9">
        <w:rPr>
          <w:sz w:val="16"/>
        </w:rPr>
        <w:t xml:space="preserve"> is that they </w:t>
      </w:r>
      <w:r w:rsidRPr="00A229A9">
        <w:rPr>
          <w:rStyle w:val="Emphasis"/>
        </w:rPr>
        <w:t>point to the insufficiency</w:t>
      </w:r>
      <w:r w:rsidRPr="00A229A9">
        <w:rPr>
          <w:sz w:val="16"/>
        </w:rPr>
        <w:t xml:space="preserve"> </w:t>
      </w:r>
      <w:r w:rsidRPr="00A229A9">
        <w:rPr>
          <w:rStyle w:val="StyleUnderline"/>
        </w:rPr>
        <w:t>of an account that renders the autofictional text as an instance of neoliberal</w:t>
      </w:r>
      <w:r w:rsidRPr="00A229A9">
        <w:rPr>
          <w:sz w:val="16"/>
        </w:rPr>
        <w:t xml:space="preserve">, </w:t>
      </w:r>
      <w:r w:rsidRPr="00A229A9">
        <w:rPr>
          <w:rStyle w:val="StyleUnderline"/>
        </w:rPr>
        <w:t>mediatized subjectivity</w:t>
      </w:r>
      <w:r w:rsidRPr="00A229A9">
        <w:rPr>
          <w:sz w:val="16"/>
        </w:rPr>
        <w:t xml:space="preserve">. Although framing novels as theories scrambles, in a modest way, the usual procedure, Ralph Clare has already noticed that the autofiction boom has been accompanied by an “autotheory” boom, and that some </w:t>
      </w:r>
      <w:r w:rsidRPr="00A229A9">
        <w:rPr>
          <w:rStyle w:val="StyleUnderline"/>
        </w:rPr>
        <w:t>often-mentioned autofictional texts</w:t>
      </w:r>
      <w:r w:rsidRPr="00A229A9">
        <w:rPr>
          <w:sz w:val="16"/>
        </w:rPr>
        <w:t>―like Ben Lerner’s 10:04 and Maggie Nelson’s The Argonauts—</w:t>
      </w:r>
      <w:r w:rsidRPr="00A229A9">
        <w:rPr>
          <w:rStyle w:val="StyleUnderline"/>
        </w:rPr>
        <w:t>engage explicitly with critical theory</w:t>
      </w:r>
      <w:r w:rsidRPr="00A229A9">
        <w:rPr>
          <w:sz w:val="16"/>
        </w:rPr>
        <w:t xml:space="preserve">. Placing Choi and Halliday in a similar role, I show that </w:t>
      </w:r>
      <w:r w:rsidRPr="00A229A9">
        <w:rPr>
          <w:rStyle w:val="Emphasis"/>
        </w:rPr>
        <w:t>while</w:t>
      </w:r>
      <w:r w:rsidRPr="00A229A9">
        <w:rPr>
          <w:sz w:val="16"/>
        </w:rPr>
        <w:t xml:space="preserve"> </w:t>
      </w:r>
      <w:r w:rsidRPr="00A229A9">
        <w:rPr>
          <w:rStyle w:val="Emphasis"/>
        </w:rPr>
        <w:t xml:space="preserve">autofictional texts </w:t>
      </w:r>
      <w:r w:rsidRPr="00EA68CF">
        <w:rPr>
          <w:rStyle w:val="Emphasis"/>
          <w:highlight w:val="cyan"/>
        </w:rPr>
        <w:t>circulate images</w:t>
      </w:r>
      <w:r w:rsidRPr="00A229A9">
        <w:rPr>
          <w:sz w:val="16"/>
        </w:rPr>
        <w:t xml:space="preserve"> </w:t>
      </w:r>
      <w:r w:rsidRPr="00A229A9">
        <w:rPr>
          <w:rStyle w:val="StyleUnderline"/>
        </w:rPr>
        <w:t>of the self</w:t>
      </w:r>
      <w:r w:rsidRPr="00A229A9">
        <w:rPr>
          <w:sz w:val="16"/>
        </w:rPr>
        <w:t xml:space="preserve">, </w:t>
      </w:r>
      <w:r w:rsidRPr="00EA68CF">
        <w:rPr>
          <w:rStyle w:val="StyleUnderline"/>
          <w:highlight w:val="cyan"/>
        </w:rPr>
        <w:t>they</w:t>
      </w:r>
      <w:r w:rsidRPr="00EA68CF">
        <w:rPr>
          <w:sz w:val="16"/>
          <w:highlight w:val="cyan"/>
        </w:rPr>
        <w:t xml:space="preserve"> </w:t>
      </w:r>
      <w:r w:rsidRPr="00EA68CF">
        <w:rPr>
          <w:rStyle w:val="Emphasis"/>
          <w:highlight w:val="cyan"/>
        </w:rPr>
        <w:t>foreground</w:t>
      </w:r>
      <w:r w:rsidRPr="00A229A9">
        <w:rPr>
          <w:sz w:val="16"/>
        </w:rPr>
        <w:t xml:space="preserve"> </w:t>
      </w:r>
      <w:r w:rsidRPr="00A229A9">
        <w:rPr>
          <w:rStyle w:val="StyleUnderline"/>
        </w:rPr>
        <w:t xml:space="preserve">the </w:t>
      </w:r>
      <w:r w:rsidRPr="00EA68CF">
        <w:rPr>
          <w:rStyle w:val="StyleUnderline"/>
          <w:highlight w:val="cyan"/>
        </w:rPr>
        <w:t>fact</w:t>
      </w:r>
      <w:r w:rsidRPr="00A229A9">
        <w:rPr>
          <w:rStyle w:val="StyleUnderline"/>
        </w:rPr>
        <w:t xml:space="preserve"> that </w:t>
      </w:r>
      <w:r w:rsidRPr="00EA68CF">
        <w:rPr>
          <w:rStyle w:val="StyleUnderline"/>
          <w:highlight w:val="cyan"/>
        </w:rPr>
        <w:t>autofiction’s authors</w:t>
      </w:r>
      <w:r w:rsidRPr="00EA68CF">
        <w:rPr>
          <w:sz w:val="16"/>
          <w:highlight w:val="cyan"/>
        </w:rPr>
        <w:t xml:space="preserve"> </w:t>
      </w:r>
      <w:r w:rsidRPr="00EA68CF">
        <w:rPr>
          <w:rStyle w:val="Emphasis"/>
          <w:highlight w:val="cyan"/>
        </w:rPr>
        <w:t>victimize</w:t>
      </w:r>
      <w:r w:rsidRPr="00A229A9">
        <w:rPr>
          <w:rStyle w:val="Emphasis"/>
        </w:rPr>
        <w:t xml:space="preserve"> the </w:t>
      </w:r>
      <w:r w:rsidRPr="00EA68CF">
        <w:rPr>
          <w:rStyle w:val="Emphasis"/>
          <w:highlight w:val="cyan"/>
        </w:rPr>
        <w:t>others</w:t>
      </w:r>
      <w:r w:rsidRPr="00EA68CF">
        <w:rPr>
          <w:sz w:val="16"/>
          <w:highlight w:val="cyan"/>
        </w:rPr>
        <w:t xml:space="preserve"> </w:t>
      </w:r>
      <w:r w:rsidRPr="00EA68CF">
        <w:rPr>
          <w:rStyle w:val="StyleUnderline"/>
          <w:highlight w:val="cyan"/>
        </w:rPr>
        <w:t>they choose to represent</w:t>
      </w:r>
      <w:r w:rsidRPr="00A229A9">
        <w:rPr>
          <w:sz w:val="16"/>
        </w:rPr>
        <w:t>―</w:t>
      </w:r>
      <w:r w:rsidRPr="00A229A9">
        <w:rPr>
          <w:rStyle w:val="StyleUnderline"/>
        </w:rPr>
        <w:t>and they do so not as an ethical quandary to be resolved or a dialectical moment to be sublated but because of a central impulse on which their seductions of form depend</w:t>
      </w:r>
      <w:r w:rsidRPr="00A229A9">
        <w:rPr>
          <w:sz w:val="16"/>
        </w:rPr>
        <w:t>.</w:t>
      </w:r>
    </w:p>
    <w:p w14:paraId="0FF3D6AE" w14:textId="77777777" w:rsidR="006917C3" w:rsidRPr="00A229A9" w:rsidRDefault="006917C3" w:rsidP="006917C3">
      <w:pPr>
        <w:rPr>
          <w:sz w:val="16"/>
        </w:rPr>
      </w:pPr>
      <w:r w:rsidRPr="00A229A9">
        <w:rPr>
          <w:sz w:val="16"/>
        </w:rPr>
        <w:t xml:space="preserve">Trust Exercise is in three parts. In the first part, we meet Sarah, an outsider at a prestigious arts high school, both like and unlike the one Choi attended, according to Choi’s comment in the book’s afterword. In the school’s intense theater program, the students, under the guidance of the domineering drama teacher Mr. Kingsley, conduct “trust exercises” and other training for young performers, all the while falling in and out of love, growing up, and moving on. In the second part, we discover that Sarah has become an author and that the first part of the book, which we have just read, is her autobiographical novel. Sarah’s schoolmate “Karen,” the narrator in the second part of Sarah’s novel, sharply objects to Sarah’s writing because it evades what Karen regards as the central event of their schooldays: Sarah’s betrayal of Karen in the wake of Karen’s sexual relationship with a teacher. The second part concludes with the characters reuniting to stage a play in a community theater, ten years after they graduated from high school. In the climax of the performance, Karen loads a prop gun with real bullets and shoots in the groin the man who impregnated and abandoned her. The third part belongs to Karen’s daughter, who was given up for adoption. Claire, in the present, returns to the school in search of her birth mother, only to be sexually assaulted by the domineering drama teacher “Richard </w:t>
      </w:r>
      <w:proofErr w:type="gramStart"/>
      <w:r w:rsidRPr="00A229A9">
        <w:rPr>
          <w:sz w:val="16"/>
        </w:rPr>
        <w:t>Lord”―</w:t>
      </w:r>
      <w:proofErr w:type="gramEnd"/>
      <w:r w:rsidRPr="00A229A9">
        <w:rPr>
          <w:sz w:val="16"/>
        </w:rPr>
        <w:t>perhaps another name for Mr. Kingsley.</w:t>
      </w:r>
    </w:p>
    <w:p w14:paraId="187F7854" w14:textId="77777777" w:rsidR="006917C3" w:rsidRPr="00A229A9" w:rsidRDefault="006917C3" w:rsidP="006917C3">
      <w:pPr>
        <w:rPr>
          <w:sz w:val="16"/>
        </w:rPr>
      </w:pPr>
      <w:r w:rsidRPr="00A229A9">
        <w:rPr>
          <w:sz w:val="16"/>
        </w:rPr>
        <w:t xml:space="preserve">Asymmetry is also in three parts. In the first part, we meet Alice, a twenty-something New Yorker with a publishing job who falls into a relationship with Ezra Blazer, an eighty-something novelist awaiting his Nobel Prize. This story has been widely understood to document a liaison between Halliday and the late Philip Roth. Awkwardly defying the asymmetry between them, the two have sex, watch baseball, and, in the background, work on their respective novels. In the second part, we encounter Amar Jaafari, an American economist born in Iraq. Returning to Iraq to visit family, he is detained at Heathrow and, </w:t>
      </w:r>
      <w:proofErr w:type="gramStart"/>
      <w:r w:rsidRPr="00A229A9">
        <w:rPr>
          <w:sz w:val="16"/>
        </w:rPr>
        <w:t>in the course of</w:t>
      </w:r>
      <w:proofErr w:type="gramEnd"/>
      <w:r w:rsidRPr="00A229A9">
        <w:rPr>
          <w:sz w:val="16"/>
        </w:rPr>
        <w:t xml:space="preserve"> a day and a night sitting in a holding pen, relates his story of emigration and the impact on his family of the 2003 invasion. As Amar tells the story of his Uncle Zaid, who is kidnapped and killed in the war’s aftermath, the part abruptly ends. </w:t>
      </w:r>
      <w:proofErr w:type="gramStart"/>
      <w:r w:rsidRPr="00A229A9">
        <w:rPr>
          <w:sz w:val="16"/>
        </w:rPr>
        <w:t>Asides</w:t>
      </w:r>
      <w:proofErr w:type="gramEnd"/>
      <w:r w:rsidRPr="00A229A9">
        <w:rPr>
          <w:sz w:val="16"/>
        </w:rPr>
        <w:t xml:space="preserve"> from part 1 of Asymmetry render unambiguous that part 2 is the book that Alice has been writing during her liaison with Blazer. We hear from him once more in the book’s brief third part, when he hits on the radio show host who is interviewing him.</w:t>
      </w:r>
    </w:p>
    <w:p w14:paraId="6D37DAF2" w14:textId="77777777" w:rsidR="006917C3" w:rsidRPr="00A229A9" w:rsidRDefault="006917C3" w:rsidP="006917C3">
      <w:pPr>
        <w:rPr>
          <w:sz w:val="16"/>
        </w:rPr>
      </w:pPr>
      <w:r w:rsidRPr="00A229A9">
        <w:rPr>
          <w:sz w:val="16"/>
        </w:rPr>
        <w:t xml:space="preserve">What might it mean to understand these books as theorizations of autofiction? In Trust Exercise, Choi’s interest is in Karen’s response in part 2 to finding herself represented in Sarah’s text. In Asymmetry, Halliday’s autofictional double, Alice, has written another novel, the story of Amar Jaafari and his family. In each case, the passage from one part to the next produces moments when we learn that the novel depicts two fictional worlds in a determinate relationship </w:t>
      </w:r>
      <w:proofErr w:type="gramStart"/>
      <w:r w:rsidRPr="00A229A9">
        <w:rPr>
          <w:sz w:val="16"/>
        </w:rPr>
        <w:t>to</w:t>
      </w:r>
      <w:proofErr w:type="gramEnd"/>
      <w:r w:rsidRPr="00A229A9">
        <w:rPr>
          <w:sz w:val="16"/>
        </w:rPr>
        <w:t xml:space="preserve"> each other in which a character in one world has written the other. This formalism is the lure in the trap of these texts: everything that can be said about these books begins by </w:t>
      </w:r>
      <w:proofErr w:type="gramStart"/>
      <w:r w:rsidRPr="00A229A9">
        <w:rPr>
          <w:sz w:val="16"/>
        </w:rPr>
        <w:t>engaging</w:t>
      </w:r>
      <w:proofErr w:type="gramEnd"/>
      <w:r w:rsidRPr="00A229A9">
        <w:rPr>
          <w:sz w:val="16"/>
        </w:rPr>
        <w:t xml:space="preserve"> this intriguing structure. As I explore below, the books are not the same. But as these synopses have started to suggest, the formalism works not only by passing from life to art and back but also by offering us, as though incidentally, images of “some populations’ states of embodied captivity” (Chow, Entanglements 12). For Choi, this population is </w:t>
      </w:r>
      <w:proofErr w:type="gramStart"/>
      <w:r w:rsidRPr="00A229A9">
        <w:rPr>
          <w:sz w:val="16"/>
        </w:rPr>
        <w:t>the sexually</w:t>
      </w:r>
      <w:proofErr w:type="gramEnd"/>
      <w:r w:rsidRPr="00A229A9">
        <w:rPr>
          <w:sz w:val="16"/>
        </w:rPr>
        <w:t xml:space="preserve"> exploited. For Halliday, #MeToo seems to be at issue as well, but captivity is more apparent in her vertiginous lurch into the racial politics of the “war on terror.” What does it tell us that these novels, with their seductive forms, also produce images of captivity?</w:t>
      </w:r>
    </w:p>
    <w:p w14:paraId="12D76B1B" w14:textId="77777777" w:rsidR="006917C3" w:rsidRPr="00A229A9" w:rsidRDefault="006917C3" w:rsidP="006917C3">
      <w:pPr>
        <w:rPr>
          <w:sz w:val="16"/>
        </w:rPr>
      </w:pPr>
      <w:r w:rsidRPr="00A229A9">
        <w:rPr>
          <w:sz w:val="16"/>
        </w:rPr>
        <w:t xml:space="preserve">Choi has repeatedly suggested that Trust Exercise imposed itself on her, that the novel was written because she had to give voice to a character who was angry at being spoken for (“Susan Choi”; “Returns to Form”; “On the ‘Competing Narratives’”). Indeed, when Karen approaches Sarah after a public reading, Karen is furious. The two are seeing each other for the first time since high school, and they must confront the fact that Karen is not just </w:t>
      </w:r>
      <w:proofErr w:type="gramStart"/>
      <w:r w:rsidRPr="00A229A9">
        <w:rPr>
          <w:sz w:val="16"/>
        </w:rPr>
        <w:t>any</w:t>
      </w:r>
      <w:proofErr w:type="gramEnd"/>
      <w:r w:rsidRPr="00A229A9">
        <w:rPr>
          <w:sz w:val="16"/>
        </w:rPr>
        <w:t xml:space="preserve"> reader of Sarah’s book. Sarah is on her guard, but Karen is determined to disarm her:</w:t>
      </w:r>
    </w:p>
    <w:p w14:paraId="6D34A194" w14:textId="77777777" w:rsidR="006917C3" w:rsidRPr="00A229A9" w:rsidRDefault="006917C3" w:rsidP="006917C3">
      <w:pPr>
        <w:rPr>
          <w:sz w:val="16"/>
        </w:rPr>
      </w:pPr>
      <w:r w:rsidRPr="00A229A9">
        <w:rPr>
          <w:sz w:val="16"/>
        </w:rPr>
        <w:t>“I mean, you changed a lot. Wouldn’t you say? If you were worried that I’d recognize myself in your book, I didn’t.” Did Karen here lie, by omitting some facts? She merely spoke literally. I’ve said I recognized myself in Sarah’s story easily: recognized as in “identified” myself. I didn’t recognize to “acknowledge validity of.” I didn’t recognize to “accept.” Sarah failed to recognize the kind of recognition I meant, as I knew that she would. Sarah’s face bloomed with relief. “I can’t tell you how relieved I am,” she said. (Trust Exercise) 3</w:t>
      </w:r>
    </w:p>
    <w:p w14:paraId="1727A281" w14:textId="77777777" w:rsidR="006917C3" w:rsidRPr="00A229A9" w:rsidRDefault="006917C3" w:rsidP="006917C3">
      <w:pPr>
        <w:rPr>
          <w:sz w:val="16"/>
        </w:rPr>
      </w:pPr>
      <w:r w:rsidRPr="00A229A9">
        <w:rPr>
          <w:sz w:val="16"/>
        </w:rPr>
        <w:t xml:space="preserve">Karen (passing in and out of the third person here) manipulates Sarah by speaking tendentiously about the notion of recognition. She pretends that what would matter would be an affective, ethical, and indeed political kind of recognition―something akin to the intersubjective valences of the word Charles Taylor describes in “The Politics of Recognition.” Since Karen did not experience </w:t>
      </w:r>
      <w:proofErr w:type="gramStart"/>
      <w:r w:rsidRPr="00A229A9">
        <w:rPr>
          <w:sz w:val="16"/>
        </w:rPr>
        <w:t>such a</w:t>
      </w:r>
      <w:proofErr w:type="gramEnd"/>
      <w:r w:rsidRPr="00A229A9">
        <w:rPr>
          <w:sz w:val="16"/>
        </w:rPr>
        <w:t xml:space="preserve"> recognition in reading Sarah’s book, she can tell Sarah that the book did not bother her. Yet as she notes, Karen did experience recognition as the merely indexical “identification” of herself as the unique source of Sarah’s literary material. Contrary to her assumed casualness, Karen objects to Sarah’s work fundamentally, so much so that even in this moment, Karen has begun to draw Sarah into her confidence. In pretending to distinguish identification from recognition in a way that helps Sarah avoid culpability, she means Sarah ill.</w:t>
      </w:r>
    </w:p>
    <w:p w14:paraId="6691EC87" w14:textId="77777777" w:rsidR="006917C3" w:rsidRPr="00A229A9" w:rsidRDefault="006917C3" w:rsidP="006917C3">
      <w:pPr>
        <w:rPr>
          <w:sz w:val="16"/>
        </w:rPr>
      </w:pPr>
      <w:r w:rsidRPr="00A229A9">
        <w:rPr>
          <w:sz w:val="16"/>
        </w:rPr>
        <w:t xml:space="preserve">Sarah knows that Karen is not just any reader of Sarah’s novel. But Karen must turn to us―who do represent “any </w:t>
      </w:r>
      <w:proofErr w:type="gramStart"/>
      <w:r w:rsidRPr="00A229A9">
        <w:rPr>
          <w:sz w:val="16"/>
        </w:rPr>
        <w:t>reader”―</w:t>
      </w:r>
      <w:proofErr w:type="gramEnd"/>
      <w:r w:rsidRPr="00A229A9">
        <w:rPr>
          <w:sz w:val="16"/>
        </w:rPr>
        <w:t>to explain the difference between her reading experience and ours. Like a schoolchild filling out a worksheet, Karen says, she can match the book’s characters to the people in her life:</w:t>
      </w:r>
    </w:p>
    <w:p w14:paraId="072BE3B1" w14:textId="77777777" w:rsidR="006917C3" w:rsidRPr="00A229A9" w:rsidRDefault="006917C3" w:rsidP="006917C3">
      <w:pPr>
        <w:rPr>
          <w:sz w:val="16"/>
        </w:rPr>
      </w:pPr>
      <w:r w:rsidRPr="00A229A9">
        <w:rPr>
          <w:sz w:val="16"/>
        </w:rPr>
        <w:t>It’s not hard. If you knew me―if you knew Karen―or any of them, you could do it. In fact, the scheme is almost too simple―out of respect for the “truth”? From a failure of imagination? Is it better or worse that the code is so easy to crack? Sarah and David are the people they must obviously be</w:t>
      </w:r>
      <w:proofErr w:type="gramStart"/>
      <w:r w:rsidRPr="00A229A9">
        <w:rPr>
          <w:sz w:val="16"/>
        </w:rPr>
        <w:t>. . . .</w:t>
      </w:r>
      <w:proofErr w:type="gramEnd"/>
      <w:r w:rsidRPr="00A229A9">
        <w:rPr>
          <w:sz w:val="16"/>
        </w:rPr>
        <w:t xml:space="preserve"> Mr. Kingsley, too, is the person Mr. Kingsley must obviously </w:t>
      </w:r>
      <w:proofErr w:type="gramStart"/>
      <w:r w:rsidRPr="00A229A9">
        <w:rPr>
          <w:sz w:val="16"/>
        </w:rPr>
        <w:t>be;</w:t>
      </w:r>
      <w:proofErr w:type="gramEnd"/>
      <w:r w:rsidRPr="00A229A9">
        <w:rPr>
          <w:sz w:val="16"/>
        </w:rPr>
        <w:t xml:space="preserve"> his new name, too, is in the right spirit. If certain colorful revisions of his character have been undertaken, they don’t serve to disguise the historical person, though they do disguise something. (Trust Exercise)</w:t>
      </w:r>
    </w:p>
    <w:p w14:paraId="39CABF50" w14:textId="77777777" w:rsidR="006917C3" w:rsidRPr="00A229A9" w:rsidRDefault="006917C3" w:rsidP="006917C3">
      <w:pPr>
        <w:rPr>
          <w:sz w:val="16"/>
        </w:rPr>
      </w:pPr>
      <w:r w:rsidRPr="00A229A9">
        <w:rPr>
          <w:sz w:val="16"/>
        </w:rPr>
        <w:t>For Karen, identifying the players―matching one for one―is an elementary task. But only Karen herself, or David or Mr. Kingsley, could perform it. We the readers are not even aware of this matching scheme until in her righteous indignation, Karen explains as much. Indeed, not until this passage do we learn that part 1 of Trust Exercise is to be understood as Sarah’s novel. What Karen demands to know is why this code exists and is so easy to crack, and why Sarah feels that hers is an acceptable use of Karen’s identity.</w:t>
      </w:r>
    </w:p>
    <w:p w14:paraId="321A3AE0" w14:textId="77777777" w:rsidR="006917C3" w:rsidRPr="00A229A9" w:rsidRDefault="006917C3" w:rsidP="006917C3">
      <w:pPr>
        <w:rPr>
          <w:sz w:val="16"/>
        </w:rPr>
      </w:pPr>
      <w:r w:rsidRPr="00A229A9">
        <w:rPr>
          <w:sz w:val="16"/>
        </w:rPr>
        <w:t xml:space="preserve">Choi turns our attention away from the question of how Sarah represents Karen to focus on what it means for Karen to be able to identify herself in the text. This entails not only focusing on Karen’s experience but also disaggregating from the general idea of recognition the specific sense of indexical identity at play in the autofictional text. In the novel’s first scene, Mr. Kingsley, the drama teacher and probable sexual predator, turns out the lights on his students in their windowless theater and </w:t>
      </w:r>
      <w:proofErr w:type="gramStart"/>
      <w:r w:rsidRPr="00A229A9">
        <w:rPr>
          <w:sz w:val="16"/>
        </w:rPr>
        <w:t>enjoins</w:t>
      </w:r>
      <w:proofErr w:type="gramEnd"/>
      <w:r w:rsidRPr="00A229A9">
        <w:rPr>
          <w:sz w:val="16"/>
        </w:rPr>
        <w:t xml:space="preserve"> them </w:t>
      </w:r>
      <w:proofErr w:type="gramStart"/>
      <w:r w:rsidRPr="00A229A9">
        <w:rPr>
          <w:sz w:val="16"/>
        </w:rPr>
        <w:t>to explore</w:t>
      </w:r>
      <w:proofErr w:type="gramEnd"/>
      <w:r w:rsidRPr="00A229A9">
        <w:rPr>
          <w:sz w:val="16"/>
        </w:rPr>
        <w:t>. In the darkness, Sarah’s distinctively embroidered blue jeans amount to a signature:</w:t>
      </w:r>
    </w:p>
    <w:p w14:paraId="335182E9" w14:textId="77777777" w:rsidR="006917C3" w:rsidRPr="00A229A9" w:rsidRDefault="006917C3" w:rsidP="006917C3">
      <w:pPr>
        <w:rPr>
          <w:sz w:val="16"/>
        </w:rPr>
      </w:pPr>
      <w:r w:rsidRPr="00A229A9">
        <w:rPr>
          <w:sz w:val="16"/>
        </w:rPr>
        <w:t>They were specific to her, very snug, with elaborate stitching</w:t>
      </w:r>
      <w:proofErr w:type="gramStart"/>
      <w:r w:rsidRPr="00A229A9">
        <w:rPr>
          <w:sz w:val="16"/>
        </w:rPr>
        <w:t>. . . .</w:t>
      </w:r>
      <w:proofErr w:type="gramEnd"/>
      <w:r w:rsidRPr="00A229A9">
        <w:rPr>
          <w:sz w:val="16"/>
        </w:rPr>
        <w:t xml:space="preserve"> She’d been found. A hand grasped her left knee, ran its palm down the front of her thigh, the swirled ridges of stitching</w:t>
      </w:r>
      <w:proofErr w:type="gramStart"/>
      <w:r w:rsidRPr="00A229A9">
        <w:rPr>
          <w:sz w:val="16"/>
        </w:rPr>
        <w:t>. . . .</w:t>
      </w:r>
      <w:proofErr w:type="gramEnd"/>
      <w:r w:rsidRPr="00A229A9">
        <w:rPr>
          <w:sz w:val="16"/>
        </w:rPr>
        <w:t xml:space="preserve"> The one hand remained on her thigh while another found her right hand and raised it, laid it flush on a lightly shaved face. It took her thumb, limp and helpless, adjusted its position, and pressed it as if meaning to make a thumbprint. She felt beneath the pad a slight bump, like a mosquito-bite welt. David’s birthmark, a flattened chocolate-colored mole, the same diameter as a pencil eraser, on his left cheek, just offshore of his mouth. (Trust Exercise)</w:t>
      </w:r>
    </w:p>
    <w:p w14:paraId="5917EED3" w14:textId="77777777" w:rsidR="006917C3" w:rsidRPr="00A229A9" w:rsidRDefault="006917C3" w:rsidP="006917C3">
      <w:pPr>
        <w:rPr>
          <w:sz w:val="16"/>
        </w:rPr>
      </w:pPr>
      <w:r w:rsidRPr="00A229A9">
        <w:rPr>
          <w:sz w:val="16"/>
        </w:rPr>
        <w:t xml:space="preserve">Sarah and David will be an item; later not. Sarah will write a </w:t>
      </w:r>
      <w:proofErr w:type="gramStart"/>
      <w:r w:rsidRPr="00A229A9">
        <w:rPr>
          <w:sz w:val="16"/>
        </w:rPr>
        <w:t>novel all</w:t>
      </w:r>
      <w:proofErr w:type="gramEnd"/>
      <w:r w:rsidRPr="00A229A9">
        <w:rPr>
          <w:sz w:val="16"/>
        </w:rPr>
        <w:t xml:space="preserve"> about it in her thirties. For our purposes, the key is Choi’s double evocation of the notion of the distinguishing and uniquely identifying mark, associated twice with fingerprinting, which appears first in the form of the “swirled ridges” on Sarah’s distinctive jeans and then as Sarah’s thumb on David’s mole. In this scene, Sarah and David each execute an identity event that several theorists have described as “capture.” The computer scientist and organizational theorist Philip Agre distinguished capture from surveillance to suggest that modes of social organization have been increasingly premised not on visibilities but on unique identities and identity technologies, like bar codes and RFID tags. Adopting the term from sensor technologies, Agre theorizes capture as when an identity, formerly known and recorded, is detected again in a new context. Giorgio Agamben subsequently used the term “capture” in a similar way in “What is an Apparatus?” (32), as did Johanna Drucker, who redescribed “data” as “capta” because it is taken rather than given. For all three theorists, capture emphasizes the extent to which indexical forms of organization and control are both individualizing and vacuous. The sense of identity they theorize differs from identities constructed via discipline or interpellation, and it contrasts vividly with the richly intersubjective encounters described as “recognition” by Charles Taylor or “acknowledgement” by Patchen Markell.</w:t>
      </w:r>
    </w:p>
    <w:p w14:paraId="0631E7C0" w14:textId="77777777" w:rsidR="006917C3" w:rsidRPr="00A229A9" w:rsidRDefault="006917C3" w:rsidP="006917C3">
      <w:pPr>
        <w:rPr>
          <w:sz w:val="16"/>
        </w:rPr>
      </w:pPr>
      <w:r w:rsidRPr="00A229A9">
        <w:rPr>
          <w:sz w:val="16"/>
        </w:rPr>
        <w:t xml:space="preserve">Literature has always been able to frame identity as unique identification, as in Odysseus’s scar and the “recognition scene” in general. But while association with Aristotle, Shakespeare, or Eric Auerbach might suggest that such scenes are primarily elements of an earlier literary history, there is one area in which such scenes have recurrently appeared in contemporary literary discourse: autofiction. In such works, a person otherwise known in life reappears in fiction. Indeed, the conceit of Trust Exercise is that some fictional characters from part 1 can be recognized as their prototypes in part 2. Karen’s claim―the claim of her anger―is that, despite years, despite the passage from reality into text, Sarah has captured Karen by placing her identity in print alongside but apart from her “historical person.” Any changes that Sarah has made exacerbate rather than ameliorate this anger since the book exploits her story while purporting not to do so. For her part, Karen places herself above it all. She will not participate by telling the truths that Sarah has obfuscated. What she tells us is all we will know: there are identities at stake in Sarah’s representation. Can we avoid the conjecture that among the alumni of Houston’s High School for the Performing and Visual Arts,4 Choi’s alma mater, there are similar reactions to Trust Exercise? Maybe changes to names, gender, or race have been made; maybe roles have been combined or redistributed. Everything that would allow a disinterested reader to “recognize” a “historical person” in Choi’s novel may have been changed. But Karen is here to tell us that it remains not only possible but also simple for her to identify herself </w:t>
      </w:r>
      <w:proofErr w:type="gramStart"/>
      <w:r w:rsidRPr="00A229A9">
        <w:rPr>
          <w:sz w:val="16"/>
        </w:rPr>
        <w:t>in</w:t>
      </w:r>
      <w:proofErr w:type="gramEnd"/>
      <w:r w:rsidRPr="00A229A9">
        <w:rPr>
          <w:sz w:val="16"/>
        </w:rPr>
        <w:t xml:space="preserve"> Sarah’s work. Whether similarly irate readers of Trust Exercise exist, in both its opening passage and in the major principle of its structure, Choi’s novel isolates and thematizes the identity event we can describe as “capture.”</w:t>
      </w:r>
    </w:p>
    <w:p w14:paraId="43947516" w14:textId="77777777" w:rsidR="006917C3" w:rsidRPr="00A229A9" w:rsidRDefault="006917C3" w:rsidP="006917C3">
      <w:pPr>
        <w:rPr>
          <w:sz w:val="16"/>
        </w:rPr>
      </w:pPr>
      <w:r w:rsidRPr="00A229A9">
        <w:rPr>
          <w:sz w:val="16"/>
        </w:rPr>
        <w:t>To understand how Choi transmutes capture into what Chow calls “captivation,” we require a fuller account of Choi’s plot. When Sarah and Karen were in high school, their drama program received a visiting troupe of English actors: the charismatic instructor Martin; his protégé, Liam; and a gaggle of students. Liam and Sarah became involved. Martin seduced Karen. Karen later describes her motivation in this relationship, not incidentally, as a “crazy clamor for recognition” (Choi, Trust Exercise). When the English group decamped back across the Atlantic, Karen and Sarah followed, but when they arrived, Martin failed to appear and could not be contacted. Karen was forced to fly back home alone, where she retreated into her strict father’s custody and gave up her baby for adoption. After Sarah returned home from England at the end of a freewheeling summer, she pretended that nothing had happened. The two did not speak for a decade.</w:t>
      </w:r>
    </w:p>
    <w:p w14:paraId="315C99A5" w14:textId="77777777" w:rsidR="006917C3" w:rsidRPr="00A229A9" w:rsidRDefault="006917C3" w:rsidP="006917C3">
      <w:pPr>
        <w:rPr>
          <w:sz w:val="16"/>
        </w:rPr>
      </w:pPr>
      <w:r w:rsidRPr="00A229A9">
        <w:rPr>
          <w:sz w:val="16"/>
        </w:rPr>
        <w:t xml:space="preserve">In the second part of Trust Exercise, Karen, now in her thirties, reads Sarah’s book and engineers Martin’s return to the United States. Martin has in the interim lost his job because of his sexual relationships with students, but Karen convinces friends to stage a play he has written. As she did with Sarah, Karen proceeds as though willing to forgive and forget. She contrives to act opposite Martin in the play, then ensures that at the climactic moment, she holds a gun―supposedly a prop, </w:t>
      </w:r>
      <w:proofErr w:type="gramStart"/>
      <w:r w:rsidRPr="00A229A9">
        <w:rPr>
          <w:sz w:val="16"/>
        </w:rPr>
        <w:t>actually loaded</w:t>
      </w:r>
      <w:proofErr w:type="gramEnd"/>
      <w:r w:rsidRPr="00A229A9">
        <w:rPr>
          <w:sz w:val="16"/>
        </w:rPr>
        <w:t>―with which she shoots Martin in the crotch. As he screams on the floor, Sarah rushes in from the wings. Ignoring Martin, Karen turns to Sarah:</w:t>
      </w:r>
    </w:p>
    <w:p w14:paraId="487F21D0" w14:textId="77777777" w:rsidR="006917C3" w:rsidRPr="00A229A9" w:rsidRDefault="006917C3" w:rsidP="006917C3">
      <w:pPr>
        <w:rPr>
          <w:sz w:val="16"/>
        </w:rPr>
      </w:pPr>
      <w:r w:rsidRPr="00A229A9">
        <w:rPr>
          <w:sz w:val="16"/>
        </w:rPr>
        <w:t xml:space="preserve">“What really pissed me off about what you wrote,” Karen tried to tell Sarah as Sarah knelt screaming by Martin, as if Sarah had just one stage direction but was going to do it for all she was worth, “is how you wrote so much just like it </w:t>
      </w:r>
      <w:proofErr w:type="gramStart"/>
      <w:r w:rsidRPr="00A229A9">
        <w:rPr>
          <w:sz w:val="16"/>
        </w:rPr>
        <w:t>happened, and</w:t>
      </w:r>
      <w:proofErr w:type="gramEnd"/>
      <w:r w:rsidRPr="00A229A9">
        <w:rPr>
          <w:sz w:val="16"/>
        </w:rPr>
        <w:t xml:space="preserve"> then left out the actual truth. Why even do that? Who do you think you’re protecting?” “Oh . . . God . . .” Martin was keening, curled like a fetus on the floor, a fetus turning like a wheel. The way he was writhing in pain had him somehow rotating in place. “What have you done to him?” Sarah screamed. As usual, not listening. (Trust Exercise)</w:t>
      </w:r>
    </w:p>
    <w:p w14:paraId="5040FE5B" w14:textId="77777777" w:rsidR="006917C3" w:rsidRPr="00A229A9" w:rsidRDefault="006917C3" w:rsidP="006917C3">
      <w:pPr>
        <w:rPr>
          <w:sz w:val="16"/>
        </w:rPr>
      </w:pPr>
      <w:r w:rsidRPr="00A229A9">
        <w:rPr>
          <w:sz w:val="16"/>
        </w:rPr>
        <w:t>The genius of the scene lies in the way Karen uses this moment to confront Sarah over her book. For an entire paragraph, Karen ignores the man on the floor who she has (symbolically, at a minimum) castrated. By speaking first to Sarah, Karen intends to make clear to Sarah (as Choi makes clear to us) that she regards Sarah’s transgression as an aspect of Martin’s. To write as Sarah has done is to breach consent and indulge herself, to ignore Karen while at the same time exploiting her. Karen suggests that she is angry at Martin and Sarah for reasons that are related and that their treatment of her amounts to two components of a single act.</w:t>
      </w:r>
    </w:p>
    <w:p w14:paraId="686AC212" w14:textId="77777777" w:rsidR="006917C3" w:rsidRPr="00A229A9" w:rsidRDefault="006917C3" w:rsidP="006917C3">
      <w:pPr>
        <w:rPr>
          <w:sz w:val="16"/>
        </w:rPr>
      </w:pPr>
      <w:r w:rsidRPr="00A229A9">
        <w:rPr>
          <w:sz w:val="16"/>
        </w:rPr>
        <w:t xml:space="preserve">Sarah’s freedom to cross the boundary between life and art </w:t>
      </w:r>
      <w:proofErr w:type="gramStart"/>
      <w:r w:rsidRPr="00A229A9">
        <w:rPr>
          <w:sz w:val="16"/>
        </w:rPr>
        <w:t>in</w:t>
      </w:r>
      <w:proofErr w:type="gramEnd"/>
      <w:r w:rsidRPr="00A229A9">
        <w:rPr>
          <w:sz w:val="16"/>
        </w:rPr>
        <w:t xml:space="preserve"> novelizing her experience depends on capturing Karen’s identity. When Karl Ove Knausgaard, to take a parallel example, writes about his “struggle,” he writes about his family as well. Sometimes that family is voluble about that experience, and critics like Zachary Snider, to take an example, note this and ask how the work Knausgaard is doing can be justified when balanced against his family’s objections. But as both Choi and Chow suggest, the idea that </w:t>
      </w:r>
      <w:proofErr w:type="gramStart"/>
      <w:r w:rsidRPr="00A229A9">
        <w:rPr>
          <w:sz w:val="16"/>
        </w:rPr>
        <w:t>selfrepresentation</w:t>
      </w:r>
      <w:proofErr w:type="gramEnd"/>
      <w:r w:rsidRPr="00A229A9">
        <w:rPr>
          <w:sz w:val="16"/>
        </w:rPr>
        <w:t xml:space="preserve"> and the representation of others are lamentably intertwined may simply underestimate the extent to which autofictional formalism consists specifically in the entrapment of others. If so, rendering that entrapment as “experience” lures readers to the text not despite that it is lurid, but because it is lurid.</w:t>
      </w:r>
    </w:p>
    <w:p w14:paraId="62A424A6" w14:textId="77777777" w:rsidR="006917C3" w:rsidRPr="00A229A9" w:rsidRDefault="006917C3" w:rsidP="006917C3">
      <w:pPr>
        <w:rPr>
          <w:sz w:val="16"/>
        </w:rPr>
      </w:pPr>
      <w:r w:rsidRPr="00A229A9">
        <w:rPr>
          <w:sz w:val="16"/>
        </w:rPr>
        <w:t xml:space="preserve">Choi has claimed that she wrote out of the desire to give back to Karen things that had been taken away from her by Martin and Sarah. She also suggests, in Karen’s highly gratifying entrapment of them both, that Karen has been well revenged. Thus, part 2 of Choi’s novel could certainly be made to look like what Chow describes as a “metanarrative of freedom,” one that passes in familiar ways through categories like “experience” and “voice.” At the same time, Trust Exercise </w:t>
      </w:r>
      <w:proofErr w:type="gramStart"/>
      <w:r w:rsidRPr="00A229A9">
        <w:rPr>
          <w:sz w:val="16"/>
        </w:rPr>
        <w:t>parses out</w:t>
      </w:r>
      <w:proofErr w:type="gramEnd"/>
      <w:r w:rsidRPr="00A229A9">
        <w:rPr>
          <w:sz w:val="16"/>
        </w:rPr>
        <w:t xml:space="preserve"> how autofictional texts mobilize a concept of indexical identity that begins with authorial self-representation and then extends to historical persons, recognizable or not, who are subject to a kind of entrapment within the fictional world.</w:t>
      </w:r>
    </w:p>
    <w:p w14:paraId="4E1ED4A9" w14:textId="77777777" w:rsidR="006917C3" w:rsidRPr="00A229A9" w:rsidRDefault="006917C3" w:rsidP="006917C3">
      <w:pPr>
        <w:rPr>
          <w:sz w:val="16"/>
        </w:rPr>
      </w:pPr>
      <w:r w:rsidRPr="00A229A9">
        <w:rPr>
          <w:sz w:val="16"/>
        </w:rPr>
        <w:t xml:space="preserve">By thematically isolating this kind of identity, Choi articulates a version of what Chow calls the “deranged remainder” that emerges alongside the “experience of the captured.” But can this remainder result not from the use of identity without recognition, as in Choi, but instead from what might be described as recognition without identity? In other words, </w:t>
      </w:r>
      <w:proofErr w:type="gramStart"/>
      <w:r w:rsidRPr="00A229A9">
        <w:rPr>
          <w:sz w:val="16"/>
        </w:rPr>
        <w:t>what of</w:t>
      </w:r>
      <w:proofErr w:type="gramEnd"/>
      <w:r w:rsidRPr="00A229A9">
        <w:rPr>
          <w:sz w:val="16"/>
        </w:rPr>
        <w:t xml:space="preserve"> characters in autofictional </w:t>
      </w:r>
      <w:proofErr w:type="gramStart"/>
      <w:r w:rsidRPr="00A229A9">
        <w:rPr>
          <w:sz w:val="16"/>
        </w:rPr>
        <w:t>texts who</w:t>
      </w:r>
      <w:proofErr w:type="gramEnd"/>
      <w:r w:rsidRPr="00A229A9">
        <w:rPr>
          <w:sz w:val="16"/>
        </w:rPr>
        <w:t xml:space="preserve"> are not historical </w:t>
      </w:r>
      <w:proofErr w:type="gramStart"/>
      <w:r w:rsidRPr="00A229A9">
        <w:rPr>
          <w:sz w:val="16"/>
        </w:rPr>
        <w:t>persons</w:t>
      </w:r>
      <w:proofErr w:type="gramEnd"/>
      <w:r w:rsidRPr="00A229A9">
        <w:rPr>
          <w:sz w:val="16"/>
        </w:rPr>
        <w:t xml:space="preserve"> or who cannot, in fact, be identified? The variety of entrapment they undergo, the remainder defined by their experience, cannot of course be constituted by the capture of indexical identity in Agre’s sense. Yet Halliday’s novel Asymmetry leads us to consider the matter from a similar vantage because its formalism, its passage from a first to a second part, specifically involves the literary use―Halliday’s word is “</w:t>
      </w:r>
      <w:proofErr w:type="gramStart"/>
      <w:r w:rsidRPr="00A229A9">
        <w:rPr>
          <w:sz w:val="16"/>
        </w:rPr>
        <w:t>conjuring”―</w:t>
      </w:r>
      <w:proofErr w:type="gramEnd"/>
      <w:r w:rsidRPr="00A229A9">
        <w:rPr>
          <w:sz w:val="16"/>
        </w:rPr>
        <w:t>of one character by another:</w:t>
      </w:r>
    </w:p>
    <w:p w14:paraId="0FD147DD" w14:textId="77777777" w:rsidR="006917C3" w:rsidRPr="00A229A9" w:rsidRDefault="006917C3" w:rsidP="006917C3">
      <w:pPr>
        <w:rPr>
          <w:sz w:val="16"/>
        </w:rPr>
      </w:pPr>
      <w:r w:rsidRPr="00A229A9">
        <w:rPr>
          <w:sz w:val="16"/>
        </w:rPr>
        <w:t xml:space="preserve">“You’re writing. Aren’t you?” Alice shrugged. “A little.” “Do you write about this? About us?” “No.” “Is that true?” Alice shook her head hopelessly. “It’s impossible.” He nodded. “Then what do you write about?” “Other people. People more interesting than I am.” She laughed softly, lifting her chin toward the street. “Muslim hot dog sellers.” Ezra looked skeptical. “Do you write about your father?” “No.” “You should. It’s a gift.” “I know. But writing about myself doesn’t seem important enough.” . . . .  For her part, Alice was starting to consider </w:t>
      </w:r>
      <w:proofErr w:type="gramStart"/>
      <w:r w:rsidRPr="00A229A9">
        <w:rPr>
          <w:sz w:val="16"/>
        </w:rPr>
        <w:t>really rather</w:t>
      </w:r>
      <w:proofErr w:type="gramEnd"/>
      <w:r w:rsidRPr="00A229A9">
        <w:rPr>
          <w:sz w:val="16"/>
        </w:rPr>
        <w:t xml:space="preserve"> seriously whether a former choirgirl from Massachusetts might be capable of conjuring the consciousness of a Muslim man, when Ezra turned back to her and said: “Don’t worry about importance. Importance comes from doing it well.” (Halliday)</w:t>
      </w:r>
    </w:p>
    <w:p w14:paraId="6ABEB569" w14:textId="77777777" w:rsidR="006917C3" w:rsidRPr="00A229A9" w:rsidRDefault="006917C3" w:rsidP="006917C3">
      <w:pPr>
        <w:rPr>
          <w:sz w:val="16"/>
        </w:rPr>
      </w:pPr>
      <w:r w:rsidRPr="00A229A9">
        <w:rPr>
          <w:sz w:val="16"/>
        </w:rPr>
        <w:t xml:space="preserve">Ezra Blazer, </w:t>
      </w:r>
      <w:proofErr w:type="gramStart"/>
      <w:r w:rsidRPr="00A229A9">
        <w:rPr>
          <w:sz w:val="16"/>
        </w:rPr>
        <w:t>often</w:t>
      </w:r>
      <w:proofErr w:type="gramEnd"/>
      <w:r w:rsidRPr="00A229A9">
        <w:rPr>
          <w:sz w:val="16"/>
        </w:rPr>
        <w:t xml:space="preserve"> read as a stand-in for Philip Roth, who wrote about himself and his relations throughout his career, naturally assumes that the subject of Alice’s writing is herself and her relations. Whether Alice tells the truth when she says that this is not the case is not entirely clear because she may or may not be construed as the author of part 1 of Asymmetry. Of more import to us is her reply to Ezra: she “[lifts] her chin to the street” to find a subject beyond herself―one she specifically articulates as a figure of difference. Alice finds that subject in part 2 of Asymmetry, although the street vendor has become an economist. Does class matter? Halliday’s choice of the orientalist “</w:t>
      </w:r>
      <w:proofErr w:type="gramStart"/>
      <w:r w:rsidRPr="00A229A9">
        <w:rPr>
          <w:sz w:val="16"/>
        </w:rPr>
        <w:t>conjure</w:t>
      </w:r>
      <w:proofErr w:type="gramEnd"/>
      <w:r w:rsidRPr="00A229A9">
        <w:rPr>
          <w:sz w:val="16"/>
        </w:rPr>
        <w:t>” in this context signals that it does not.</w:t>
      </w:r>
    </w:p>
    <w:p w14:paraId="31426BF7" w14:textId="77777777" w:rsidR="006917C3" w:rsidRPr="00A229A9" w:rsidRDefault="006917C3" w:rsidP="006917C3">
      <w:pPr>
        <w:rPr>
          <w:sz w:val="16"/>
        </w:rPr>
      </w:pPr>
      <w:r w:rsidRPr="00A229A9">
        <w:rPr>
          <w:sz w:val="16"/>
        </w:rPr>
        <w:t>Of course, there might well be a real-life prototype of Amar Jaafari. But as I suggest, Halliday’s text does not invest in such questions, any more than other autofiction, except as a kind of beckoning. Instead, in its passage from parts 1 to 2, the book insists on its sense of the vast social difference between choirgirls from Massachusetts and American economists of Iraqi extraction. We might then expect that Halliday will find formal means to indicate the partiality of her narrator’s representation of Amar Jaafari, but she deigns to do so. Part 2 is a realist plane of representation in which we accompany Amar Jaafari as he relates his experience of detention. Indeed, much of the story is preoccupied with kidnapping, as when Amar remarks of an Iraqi taxi driver that “[q]uite possibly, this was an offer made with the intention of selling me to kidnappers in the desert” (Halliday). Ultimately, part 2 ends as Amar learns from his father that “even though Alia had wired the forty thousand dollars agreed for her husband’s release, Zaid’s body had been left in a plastic bag under the porch” (Halliday).</w:t>
      </w:r>
    </w:p>
    <w:p w14:paraId="5C34AF02" w14:textId="77777777" w:rsidR="006917C3" w:rsidRPr="00A229A9" w:rsidRDefault="006917C3" w:rsidP="006917C3">
      <w:pPr>
        <w:rPr>
          <w:sz w:val="16"/>
        </w:rPr>
      </w:pPr>
      <w:r w:rsidRPr="00A229A9">
        <w:rPr>
          <w:sz w:val="16"/>
        </w:rPr>
        <w:t>These images of capture can readily be interpreted along either of two lines Chow describes as unsatisfactory. Perhaps Amar’s capture by Alice is an emanation of the seduction of Alice by Ezra in the first part of the book, one of the ugly parallels that gives the book its name. Because of that metanarrative formalism and because of the way that recursive images of capture comprise what Alice has written about Amar, it seems difficult to read the work as a demonstration of Ezra’s assertion about how books achieve “importance.” Whether or not Alice has “done it well,” she has done exactly what Chow has predicted: she has expressed freedom by enacting capture. We might even suggest that for Alice as novelist, Amar amounts to the character who must be “killed,” like Flaubert’s Bovary, to secure the novel’s claim to coherence. For these reasons, Asymmetry appears impossibly compromised if we try to understand it as an engagement with the widespread discrimination against Muslim Americans or with the human consequences of the invasion of Iraq. In such a reading, Amar’s experience is not a remainder. Instead, it is assimilated into the ingenuity of Halliday’s trap.</w:t>
      </w:r>
    </w:p>
    <w:p w14:paraId="6C2AB61E" w14:textId="77777777" w:rsidR="006917C3" w:rsidRPr="00A229A9" w:rsidRDefault="006917C3" w:rsidP="006917C3">
      <w:pPr>
        <w:rPr>
          <w:sz w:val="16"/>
        </w:rPr>
      </w:pPr>
      <w:r w:rsidRPr="00A229A9">
        <w:rPr>
          <w:sz w:val="16"/>
        </w:rPr>
        <w:t>But the book can be made to look quite different: in Asymmetry, Halliday stages a generational rejection in which Alice bursts out of the confines of Ezra’s assumptions (“Do you write about this? About us?”) and makes a leap of imaginative solidarity. Like Choi, Alice has taken to the page out of a sense that Amar’s anger is justified, and she honors that anger by organizing its appearance via what Rancière describes as a redistribution of “the sensible” (The Politics of Aesthetics). We discern that for Alice, Amar and his family are ciphers of difference. Yet have we not, at the same time, been angered by Amar’s detention and disgusted by the violence his family endures? In such a reading, the multiple, repeated framings of capture matter less than the reader’s experience of a story about a matter of ongoing public concern. Similarly, we can move into a position from which Choi’s work can be understood not as a congeries of formalisms but as a book about #MeToo.</w:t>
      </w:r>
    </w:p>
    <w:p w14:paraId="3D99874C" w14:textId="77777777" w:rsidR="006917C3" w:rsidRPr="00A229A9" w:rsidRDefault="006917C3" w:rsidP="006917C3">
      <w:pPr>
        <w:rPr>
          <w:sz w:val="16"/>
        </w:rPr>
      </w:pPr>
      <w:r w:rsidRPr="00A229A9">
        <w:rPr>
          <w:sz w:val="16"/>
        </w:rPr>
        <w:t>These are readings Chow would describe as “metanarratives of freedom.” Yet there is a third way to frame Halliday’s dialogue with Chow, by emphasizing that Chow thinks of images of capture as “embodied states of captivity” (emphasis added). Indeed, embodiment is Halliday’s major strategy for maintaining the “experience of the captured” as “deranged remainder.” She announces as much when Sami, Amar’s brother, mysteriously disappears:</w:t>
      </w:r>
    </w:p>
    <w:p w14:paraId="45E845C0" w14:textId="77777777" w:rsidR="006917C3" w:rsidRPr="00A229A9" w:rsidRDefault="006917C3" w:rsidP="006917C3">
      <w:pPr>
        <w:rPr>
          <w:sz w:val="16"/>
        </w:rPr>
      </w:pPr>
      <w:r w:rsidRPr="00A229A9">
        <w:rPr>
          <w:sz w:val="16"/>
        </w:rPr>
        <w:t>You would have thought there was no one less erasable than my brother. A tall and solid man who looks even taller and sturdier in his white laboratory coat, he speaks in a sonorous voice, voices vigorous opinions, and requires an average of four round meals a day</w:t>
      </w:r>
      <w:proofErr w:type="gramStart"/>
      <w:r w:rsidRPr="00A229A9">
        <w:rPr>
          <w:sz w:val="16"/>
        </w:rPr>
        <w:t>. . . .</w:t>
      </w:r>
      <w:proofErr w:type="gramEnd"/>
      <w:r w:rsidRPr="00A229A9">
        <w:rPr>
          <w:sz w:val="16"/>
        </w:rPr>
        <w:t xml:space="preserve"> But who disappears? Not a man with a belly laugh. Not a man whose hands, when he plays a piano, make an octave look like an inch</w:t>
      </w:r>
      <w:proofErr w:type="gramStart"/>
      <w:r w:rsidRPr="00A229A9">
        <w:rPr>
          <w:sz w:val="16"/>
        </w:rPr>
        <w:t>. . . .</w:t>
      </w:r>
      <w:proofErr w:type="gramEnd"/>
      <w:r w:rsidRPr="00A229A9">
        <w:rPr>
          <w:sz w:val="16"/>
        </w:rPr>
        <w:t xml:space="preserve"> But then he disappeared. (Halliday)</w:t>
      </w:r>
    </w:p>
    <w:p w14:paraId="7AC8BA1A" w14:textId="77777777" w:rsidR="006917C3" w:rsidRPr="00A229A9" w:rsidRDefault="006917C3" w:rsidP="006917C3">
      <w:pPr>
        <w:rPr>
          <w:sz w:val="16"/>
        </w:rPr>
      </w:pPr>
      <w:r w:rsidRPr="00A229A9">
        <w:rPr>
          <w:sz w:val="16"/>
        </w:rPr>
        <w:t xml:space="preserve">Sami’s fullness, his </w:t>
      </w:r>
      <w:proofErr w:type="gramStart"/>
      <w:r w:rsidRPr="00A229A9">
        <w:rPr>
          <w:sz w:val="16"/>
        </w:rPr>
        <w:t>fulsomeness―</w:t>
      </w:r>
      <w:proofErr w:type="gramEnd"/>
      <w:r w:rsidRPr="00A229A9">
        <w:rPr>
          <w:sz w:val="16"/>
        </w:rPr>
        <w:t xml:space="preserve">Amar cannot understand where it could go. Especially since, as Amar recalls, his brother had just been talking about how, from his youth, he had written a diary to leave “a trace” in the world (Halliday). The passage cannot fail to remind readers of the way the Jaafari family’s story has been framed within Alice’s novel. The very materiality of Sami’s body gestures toward the textual nature of his existence. Yet we need not only interpret the passage as a piece of “autotheory,” an allusion to rather faded debates about language and reference. According to Rancière, Flaubert </w:t>
      </w:r>
      <w:proofErr w:type="gramStart"/>
      <w:r w:rsidRPr="00A229A9">
        <w:rPr>
          <w:sz w:val="16"/>
        </w:rPr>
        <w:t>has to</w:t>
      </w:r>
      <w:proofErr w:type="gramEnd"/>
      <w:r w:rsidRPr="00A229A9">
        <w:rPr>
          <w:sz w:val="16"/>
        </w:rPr>
        <w:t xml:space="preserve"> kill Bovary because Bovary combines art and life in the wrong way, seeking lyricism in the everyday, whereas Flaubert instead draws the material world into art (“Why Emma Bovary Had to be Killed” 242–43). Has Halliday done the latter here? When Halliday “writes well” about Sami’s belly and hands or breaks off part 2 by refocusing on Amar’s uncle’s body―rather than Amar’s own experience of airport detention or his eventual release―she doubles down on this emphasis on embodiment. We might say, in theoretical </w:t>
      </w:r>
      <w:proofErr w:type="gramStart"/>
      <w:r w:rsidRPr="00A229A9">
        <w:rPr>
          <w:sz w:val="16"/>
        </w:rPr>
        <w:t>obeisance</w:t>
      </w:r>
      <w:proofErr w:type="gramEnd"/>
      <w:r w:rsidRPr="00A229A9">
        <w:rPr>
          <w:sz w:val="16"/>
        </w:rPr>
        <w:t>, that these images are ineluctably figures rather than bodies. Or we might say that the “formalism” distinguishing Halliday’s part 1 from part 2 repeatedly reappears in part 2 as “content.” Yet the bodies of Amar’s brother and uncle gesture toward Halliday’s intention to move beyond paradox and organize the text around a remainder deranged by pointless violence.</w:t>
      </w:r>
    </w:p>
    <w:p w14:paraId="0198721B" w14:textId="77777777" w:rsidR="006917C3" w:rsidRPr="00A229A9" w:rsidRDefault="006917C3" w:rsidP="006917C3">
      <w:pPr>
        <w:rPr>
          <w:sz w:val="16"/>
        </w:rPr>
      </w:pPr>
      <w:r w:rsidRPr="00A229A9">
        <w:rPr>
          <w:sz w:val="16"/>
        </w:rPr>
        <w:t>Our affective engagement with Asymmetry moves as Chow predicts, from the ingenuity of the maker to the experience of the captured. Where Choi’s Trust Exercise gives us what I have described, using her own categories, as “identity without recognition,” Halliday offers something like “recognition without identity.” Her novel urges us to understand and acknowledge Amar and his family, to recognize them in the sense of a politics of recognition. It does so, as Chow would expect, by offering an image of their violent captivity. That violence is parallel to what Halliday announces from the outset: to “conjure” Amar Jaafari will amount to capture. Conjuring looks like a very different problem, a very different strategy, to the one pursued in Choi’s novel. But as I suggest, from the point of view of the autofictional formalism―from the point of view of the connection between Halliday and Alice–the difference between Sarah’s use of Karen and Alice’s use of Amar is a difference without a distinction.</w:t>
      </w:r>
    </w:p>
    <w:p w14:paraId="505E369F" w14:textId="77777777" w:rsidR="006917C3" w:rsidRPr="00A229A9" w:rsidRDefault="006917C3" w:rsidP="006917C3">
      <w:pPr>
        <w:rPr>
          <w:sz w:val="16"/>
        </w:rPr>
      </w:pPr>
      <w:r w:rsidRPr="00A229A9">
        <w:rPr>
          <w:sz w:val="16"/>
        </w:rPr>
        <w:t xml:space="preserve">Both Trust Exercise and Asymmetry have brief third parts. In Trust Exercise, we leap forward a generation to learn that the teacher Mr. Kingsley, or somebody very like him named Richard Lord, is capable not only of seducing his students but also of sexual assault. In Asymmetry, we listen to Ezra Blazer on a radio talk show, during which he obnoxiously flirts with the radio host. The legal and cultural implications of these two events are not the same, but it is worth asking what it means that these authors end their novels by doubling down on their characterizations of Kingsley/Lord and Blazer as grasping, ignorant men. In these codas, Choi and Halliday move to insist that there is a moral reality to the universe of their texts. Their condemnations of Lord and Blazer reassure readers that their novels are alert responses to violence and exploitation, that the seductions of form they enact elsewhere are not simply games with frames. For Rancière, the sense of a tension between such impulses has long determined the course of “modern fiction” and of modernism as such. Yet in “When Reflexivity becomes Porn,” another essay from Entanglements, Chow observes that the connection modernism established between aesthetic reflexivity and emancipation―for example, in Benjamin and Brecht―has become inert. Formerly, techniques of reflexive “staging” could produce an estranging critical distance in which audiences practiced their freedom. Yet now rather than interrupting representation, such techniques are ubiquitous features of the age of media. Chow traces the remnants of modernism’s estranging formalisms to the violent films of Michael Haneke, arguing that his work no longer reveals the techniques of representation but instead indulges in “ripping off the medium’s clothes” (Entanglements 29). When modernist forms cease to signal cognitive freedoms, Chow suggests that they </w:t>
      </w:r>
      <w:proofErr w:type="gramStart"/>
      <w:r w:rsidRPr="00A229A9">
        <w:rPr>
          <w:sz w:val="16"/>
        </w:rPr>
        <w:t>proffer</w:t>
      </w:r>
      <w:proofErr w:type="gramEnd"/>
      <w:r w:rsidRPr="00A229A9">
        <w:rPr>
          <w:sz w:val="16"/>
        </w:rPr>
        <w:t xml:space="preserve"> a debased pleasure she likens to pornography. After the link estrangement once had with freedom of thought has broken, we merely enjoy and consume.</w:t>
      </w:r>
    </w:p>
    <w:p w14:paraId="4962502C" w14:textId="77777777" w:rsidR="006917C3" w:rsidRPr="00A229A9" w:rsidRDefault="006917C3" w:rsidP="006917C3">
      <w:pPr>
        <w:rPr>
          <w:sz w:val="16"/>
        </w:rPr>
      </w:pPr>
      <w:r w:rsidRPr="00A229A9">
        <w:rPr>
          <w:sz w:val="16"/>
        </w:rPr>
        <w:t xml:space="preserve">The third parts of Trust Exercise and Asymmetry amount to claims that we have not been engaged in pornographic reflexivity. But in making those claims, these novels also direct our attention to a potential implication of Chow’s argument about art and captivity. Trust Exercise and Asymmetry intimate that the mechanism that has led from formalism-as-freedom to representations of pornographic violence can be operated (so to speak) in reverse. It is not just the case that as authors and critics pursue the alignment or realignment of art with freedom, they find themselves offering images of capture, captivity, and violence. Instead, Choi and Halliday suggest that the framing of those kinds of images itself acts, in a deranged way, to reestablish the text’s relationship to freedom. In other words, when authors write </w:t>
      </w:r>
      <w:proofErr w:type="gramStart"/>
      <w:r w:rsidRPr="00A229A9">
        <w:rPr>
          <w:sz w:val="16"/>
        </w:rPr>
        <w:t>capture</w:t>
      </w:r>
      <w:proofErr w:type="gramEnd"/>
      <w:r w:rsidRPr="00A229A9">
        <w:rPr>
          <w:sz w:val="16"/>
        </w:rPr>
        <w:t>, readers feel free―and they feel deeply uneasy.</w:t>
      </w:r>
    </w:p>
    <w:p w14:paraId="5BAA8831" w14:textId="77777777" w:rsidR="006917C3" w:rsidRPr="00A229A9" w:rsidRDefault="006917C3" w:rsidP="006917C3">
      <w:pPr>
        <w:rPr>
          <w:sz w:val="16"/>
        </w:rPr>
      </w:pPr>
      <w:r w:rsidRPr="00A229A9">
        <w:rPr>
          <w:sz w:val="16"/>
        </w:rPr>
        <w:t xml:space="preserve">To extend Chow’s argument in this way is to suggest that </w:t>
      </w:r>
      <w:r w:rsidRPr="006B57B7">
        <w:rPr>
          <w:rStyle w:val="Emphasis"/>
          <w:highlight w:val="cyan"/>
        </w:rPr>
        <w:t>autofiction</w:t>
      </w:r>
      <w:r w:rsidRPr="00A229A9">
        <w:rPr>
          <w:sz w:val="16"/>
        </w:rPr>
        <w:t xml:space="preserve"> </w:t>
      </w:r>
      <w:r w:rsidRPr="006B57B7">
        <w:rPr>
          <w:rStyle w:val="StyleUnderline"/>
        </w:rPr>
        <w:t>has</w:t>
      </w:r>
      <w:r w:rsidRPr="00A229A9">
        <w:rPr>
          <w:sz w:val="16"/>
        </w:rPr>
        <w:t xml:space="preserve"> </w:t>
      </w:r>
      <w:r w:rsidRPr="006B57B7">
        <w:rPr>
          <w:rStyle w:val="Emphasis"/>
          <w:highlight w:val="cyan"/>
        </w:rPr>
        <w:t>never</w:t>
      </w:r>
      <w:r w:rsidRPr="00A229A9">
        <w:rPr>
          <w:sz w:val="16"/>
        </w:rPr>
        <w:t xml:space="preserve"> </w:t>
      </w:r>
      <w:r w:rsidRPr="006B57B7">
        <w:rPr>
          <w:rStyle w:val="StyleUnderline"/>
        </w:rPr>
        <w:t>really been about the</w:t>
      </w:r>
      <w:r w:rsidRPr="00A229A9">
        <w:rPr>
          <w:sz w:val="16"/>
        </w:rPr>
        <w:t xml:space="preserve"> </w:t>
      </w:r>
      <w:r w:rsidRPr="006B57B7">
        <w:rPr>
          <w:rStyle w:val="Emphasis"/>
          <w:highlight w:val="cyan"/>
        </w:rPr>
        <w:t>self-representation</w:t>
      </w:r>
      <w:r w:rsidRPr="006B57B7">
        <w:rPr>
          <w:rStyle w:val="Emphasis"/>
        </w:rPr>
        <w:t xml:space="preserve"> of the author</w:t>
      </w:r>
      <w:r w:rsidRPr="006B57B7">
        <w:rPr>
          <w:rStyle w:val="StyleUnderline"/>
        </w:rPr>
        <w:t>-protagonist and is</w:t>
      </w:r>
      <w:r w:rsidRPr="00A229A9">
        <w:rPr>
          <w:sz w:val="16"/>
        </w:rPr>
        <w:t xml:space="preserve"> </w:t>
      </w:r>
      <w:r w:rsidRPr="006B57B7">
        <w:rPr>
          <w:rStyle w:val="Emphasis"/>
          <w:highlight w:val="cyan"/>
        </w:rPr>
        <w:t>instead about</w:t>
      </w:r>
      <w:r w:rsidRPr="00A229A9">
        <w:rPr>
          <w:sz w:val="16"/>
        </w:rPr>
        <w:t xml:space="preserve"> </w:t>
      </w:r>
      <w:r w:rsidRPr="006B57B7">
        <w:rPr>
          <w:rStyle w:val="StyleUnderline"/>
        </w:rPr>
        <w:t>the</w:t>
      </w:r>
      <w:r w:rsidRPr="00A229A9">
        <w:rPr>
          <w:sz w:val="16"/>
        </w:rPr>
        <w:t xml:space="preserve"> </w:t>
      </w:r>
      <w:r w:rsidRPr="006B57B7">
        <w:rPr>
          <w:rStyle w:val="Emphasis"/>
        </w:rPr>
        <w:t xml:space="preserve">text’s captured </w:t>
      </w:r>
      <w:r w:rsidRPr="006B57B7">
        <w:rPr>
          <w:rStyle w:val="Emphasis"/>
          <w:highlight w:val="cyan"/>
        </w:rPr>
        <w:t>victims</w:t>
      </w:r>
      <w:r w:rsidRPr="00A229A9">
        <w:rPr>
          <w:sz w:val="16"/>
        </w:rPr>
        <w:t xml:space="preserve">. Once we suspect that we know―or know that we feel―that we are reading in proximity to an author’s life, then real others may also be involved. </w:t>
      </w:r>
      <w:r w:rsidRPr="006B57B7">
        <w:rPr>
          <w:rStyle w:val="StyleUnderline"/>
        </w:rPr>
        <w:t>In every encounter and exchange</w:t>
      </w:r>
      <w:r w:rsidRPr="00A229A9">
        <w:rPr>
          <w:sz w:val="16"/>
        </w:rPr>
        <w:t xml:space="preserve"> the author-protagonist relates, </w:t>
      </w:r>
      <w:r w:rsidRPr="006B57B7">
        <w:rPr>
          <w:rStyle w:val="StyleUnderline"/>
        </w:rPr>
        <w:t>we intuit</w:t>
      </w:r>
      <w:r w:rsidRPr="00A229A9">
        <w:rPr>
          <w:sz w:val="16"/>
        </w:rPr>
        <w:t xml:space="preserve">, rightly or wrongly, </w:t>
      </w:r>
      <w:r w:rsidRPr="006B57B7">
        <w:rPr>
          <w:rStyle w:val="StyleUnderline"/>
        </w:rPr>
        <w:t>that “material” is being used</w:t>
      </w:r>
      <w:r w:rsidRPr="00A229A9">
        <w:rPr>
          <w:sz w:val="16"/>
        </w:rPr>
        <w:t xml:space="preserve">. We see that, as Karen makes clear in Trust Exercise, </w:t>
      </w:r>
      <w:r w:rsidRPr="006B57B7">
        <w:rPr>
          <w:rStyle w:val="Emphasis"/>
          <w:highlight w:val="cyan"/>
        </w:rPr>
        <w:t>identities</w:t>
      </w:r>
      <w:r w:rsidRPr="006B57B7">
        <w:rPr>
          <w:rStyle w:val="Emphasis"/>
        </w:rPr>
        <w:t xml:space="preserve"> may be </w:t>
      </w:r>
      <w:r w:rsidRPr="006B57B7">
        <w:rPr>
          <w:rStyle w:val="Emphasis"/>
          <w:highlight w:val="cyan"/>
        </w:rPr>
        <w:t>at stake</w:t>
      </w:r>
      <w:r w:rsidRPr="00A229A9">
        <w:rPr>
          <w:sz w:val="16"/>
        </w:rPr>
        <w:t xml:space="preserve">. We see that, as Alice makes clear in Asymmetry, </w:t>
      </w:r>
      <w:r w:rsidRPr="006B57B7">
        <w:rPr>
          <w:rStyle w:val="StyleUnderline"/>
        </w:rPr>
        <w:t>a politics of difference is involved</w:t>
      </w:r>
      <w:r w:rsidRPr="00A229A9">
        <w:rPr>
          <w:sz w:val="16"/>
        </w:rPr>
        <w:t xml:space="preserve">. In this, Choi’s and Halliday’s books, while different from one another and from autofiction more generally, are still not distinctive. Sheila Heti’s How Should a Person Be exploits a friend of the protagonist by using recordings of her voice. Teju Cole’s Open City abruptly refocuses on a credible allegation of sexual assault. Much of Tao Lin’s writing, including Taipei, scrutinizes the careless ways his protagonists handle friends and partners. Ben Lerner’s The Topeka School rotates, almost literally, around a representation of developmental disability. To note that </w:t>
      </w:r>
      <w:r w:rsidRPr="006B57B7">
        <w:rPr>
          <w:rStyle w:val="StyleUnderline"/>
        </w:rPr>
        <w:t>these states of</w:t>
      </w:r>
      <w:r w:rsidRPr="00A229A9">
        <w:rPr>
          <w:sz w:val="16"/>
        </w:rPr>
        <w:t xml:space="preserve"> </w:t>
      </w:r>
      <w:r w:rsidRPr="006B57B7">
        <w:rPr>
          <w:rStyle w:val="Emphasis"/>
        </w:rPr>
        <w:t>literary captivity</w:t>
      </w:r>
      <w:r w:rsidRPr="00A229A9">
        <w:rPr>
          <w:sz w:val="16"/>
        </w:rPr>
        <w:t xml:space="preserve"> </w:t>
      </w:r>
      <w:r w:rsidRPr="006B57B7">
        <w:rPr>
          <w:rStyle w:val="StyleUnderline"/>
          <w:highlight w:val="cyan"/>
        </w:rPr>
        <w:t>evoke</w:t>
      </w:r>
      <w:r w:rsidRPr="006B57B7">
        <w:rPr>
          <w:sz w:val="16"/>
          <w:highlight w:val="cyan"/>
        </w:rPr>
        <w:t xml:space="preserve"> </w:t>
      </w:r>
      <w:r w:rsidRPr="006B57B7">
        <w:rPr>
          <w:rStyle w:val="Emphasis"/>
          <w:highlight w:val="cyan"/>
        </w:rPr>
        <w:t>familiar</w:t>
      </w:r>
      <w:r w:rsidRPr="00A229A9">
        <w:rPr>
          <w:sz w:val="16"/>
        </w:rPr>
        <w:t xml:space="preserve"> </w:t>
      </w:r>
      <w:r w:rsidRPr="006B57B7">
        <w:rPr>
          <w:rStyle w:val="StyleUnderline"/>
        </w:rPr>
        <w:t>forms of</w:t>
      </w:r>
      <w:r w:rsidRPr="00A229A9">
        <w:rPr>
          <w:sz w:val="16"/>
        </w:rPr>
        <w:t xml:space="preserve"> </w:t>
      </w:r>
      <w:r w:rsidRPr="006B57B7">
        <w:rPr>
          <w:rStyle w:val="Emphasis"/>
          <w:highlight w:val="cyan"/>
        </w:rPr>
        <w:t>discrimination</w:t>
      </w:r>
      <w:r w:rsidRPr="00A229A9">
        <w:rPr>
          <w:sz w:val="16"/>
        </w:rPr>
        <w:t xml:space="preserve"> </w:t>
      </w:r>
      <w:r w:rsidRPr="006B57B7">
        <w:rPr>
          <w:rStyle w:val="StyleUnderline"/>
        </w:rPr>
        <w:t>is merely to</w:t>
      </w:r>
      <w:r w:rsidRPr="00A229A9">
        <w:rPr>
          <w:sz w:val="16"/>
        </w:rPr>
        <w:t xml:space="preserve"> </w:t>
      </w:r>
      <w:r w:rsidRPr="006B57B7">
        <w:rPr>
          <w:rStyle w:val="Emphasis"/>
          <w:highlight w:val="cyan"/>
        </w:rPr>
        <w:t>accentuate</w:t>
      </w:r>
      <w:r w:rsidRPr="00A229A9">
        <w:rPr>
          <w:sz w:val="16"/>
        </w:rPr>
        <w:t xml:space="preserve"> </w:t>
      </w:r>
      <w:r w:rsidRPr="006B57B7">
        <w:rPr>
          <w:rStyle w:val="StyleUnderline"/>
        </w:rPr>
        <w:t>Chow’s scandalous point</w:t>
      </w:r>
      <w:r w:rsidRPr="00A229A9">
        <w:rPr>
          <w:sz w:val="16"/>
        </w:rPr>
        <w:t xml:space="preserve">. Indeed, Chow’s argument aligns with recent sociological readings of technology and race. In Captivating Technology (2021), Ruha Benjamin observes that </w:t>
      </w:r>
      <w:r w:rsidRPr="006B57B7">
        <w:rPr>
          <w:rStyle w:val="Emphasis"/>
        </w:rPr>
        <w:t>info</w:t>
      </w:r>
      <w:r w:rsidRPr="006B57B7">
        <w:rPr>
          <w:rStyle w:val="StyleUnderline"/>
        </w:rPr>
        <w:t xml:space="preserve">rmation technologies </w:t>
      </w:r>
      <w:r w:rsidRPr="006B57B7">
        <w:rPr>
          <w:rStyle w:val="Emphasis"/>
        </w:rPr>
        <w:t xml:space="preserve">reproduce </w:t>
      </w:r>
      <w:r w:rsidRPr="006B57B7">
        <w:rPr>
          <w:rStyle w:val="Emphasis"/>
          <w:highlight w:val="cyan"/>
        </w:rPr>
        <w:t>inequality</w:t>
      </w:r>
      <w:r w:rsidRPr="006B57B7">
        <w:rPr>
          <w:rStyle w:val="StyleUnderline"/>
        </w:rPr>
        <w:t xml:space="preserve"> precisely when and </w:t>
      </w:r>
      <w:r w:rsidRPr="006B57B7">
        <w:rPr>
          <w:rStyle w:val="Emphasis"/>
          <w:highlight w:val="cyan"/>
        </w:rPr>
        <w:t>because</w:t>
      </w:r>
      <w:r w:rsidRPr="006B57B7">
        <w:rPr>
          <w:rStyle w:val="Emphasis"/>
        </w:rPr>
        <w:t xml:space="preserve"> they </w:t>
      </w:r>
      <w:r w:rsidRPr="006B57B7">
        <w:rPr>
          <w:rStyle w:val="Emphasis"/>
          <w:highlight w:val="cyan"/>
        </w:rPr>
        <w:t>purport</w:t>
      </w:r>
      <w:r w:rsidRPr="006B57B7">
        <w:rPr>
          <w:rStyle w:val="StyleUnderline"/>
          <w:highlight w:val="cyan"/>
        </w:rPr>
        <w:t xml:space="preserve"> to do </w:t>
      </w:r>
      <w:r w:rsidRPr="006B57B7">
        <w:rPr>
          <w:rStyle w:val="Emphasis"/>
          <w:highlight w:val="cyan"/>
        </w:rPr>
        <w:t>the opposite</w:t>
      </w:r>
      <w:r w:rsidRPr="00A229A9">
        <w:rPr>
          <w:sz w:val="16"/>
        </w:rPr>
        <w:t>.</w:t>
      </w:r>
    </w:p>
    <w:p w14:paraId="3837A255" w14:textId="77777777" w:rsidR="006917C3" w:rsidRPr="00A229A9" w:rsidRDefault="006917C3" w:rsidP="006917C3">
      <w:pPr>
        <w:rPr>
          <w:sz w:val="16"/>
        </w:rPr>
      </w:pPr>
      <w:r w:rsidRPr="00A229A9">
        <w:rPr>
          <w:sz w:val="16"/>
        </w:rPr>
        <w:t xml:space="preserve">Is autofiction one such technology? Chow notes that, </w:t>
      </w:r>
      <w:r w:rsidRPr="00EA68CF">
        <w:rPr>
          <w:rStyle w:val="StyleUnderline"/>
          <w:highlight w:val="cyan"/>
        </w:rPr>
        <w:t>for reasons</w:t>
      </w:r>
      <w:r w:rsidRPr="00A229A9">
        <w:rPr>
          <w:sz w:val="16"/>
        </w:rPr>
        <w:t xml:space="preserve"> </w:t>
      </w:r>
      <w:r w:rsidRPr="006B57B7">
        <w:rPr>
          <w:rStyle w:val="Emphasis"/>
        </w:rPr>
        <w:t xml:space="preserve">deeply </w:t>
      </w:r>
      <w:r w:rsidRPr="00EA68CF">
        <w:rPr>
          <w:rStyle w:val="Emphasis"/>
          <w:highlight w:val="cyan"/>
        </w:rPr>
        <w:t>embedded</w:t>
      </w:r>
      <w:r w:rsidRPr="00A229A9">
        <w:rPr>
          <w:sz w:val="16"/>
        </w:rPr>
        <w:t xml:space="preserve"> </w:t>
      </w:r>
      <w:r w:rsidRPr="006B57B7">
        <w:rPr>
          <w:rStyle w:val="StyleUnderline"/>
        </w:rPr>
        <w:t>in</w:t>
      </w:r>
      <w:r w:rsidRPr="00A229A9">
        <w:rPr>
          <w:rStyle w:val="StyleUnderline"/>
        </w:rPr>
        <w:t xml:space="preserve"> the history of</w:t>
      </w:r>
      <w:r w:rsidRPr="00A229A9">
        <w:rPr>
          <w:sz w:val="16"/>
        </w:rPr>
        <w:t xml:space="preserve"> </w:t>
      </w:r>
      <w:r w:rsidRPr="00A229A9">
        <w:rPr>
          <w:rStyle w:val="Emphasis"/>
        </w:rPr>
        <w:t xml:space="preserve">modern </w:t>
      </w:r>
      <w:r w:rsidRPr="006B57B7">
        <w:rPr>
          <w:rStyle w:val="Emphasis"/>
        </w:rPr>
        <w:t>liberalism</w:t>
      </w:r>
      <w:r w:rsidRPr="006B57B7">
        <w:rPr>
          <w:sz w:val="16"/>
        </w:rPr>
        <w:t xml:space="preserve"> </w:t>
      </w:r>
      <w:r w:rsidRPr="00EA68CF">
        <w:rPr>
          <w:rStyle w:val="StyleUnderline"/>
        </w:rPr>
        <w:t>and</w:t>
      </w:r>
      <w:r w:rsidRPr="00EA68CF">
        <w:rPr>
          <w:sz w:val="16"/>
        </w:rPr>
        <w:t xml:space="preserve"> </w:t>
      </w:r>
      <w:r w:rsidRPr="00EA68CF">
        <w:rPr>
          <w:rStyle w:val="Emphasis"/>
        </w:rPr>
        <w:t>explored</w:t>
      </w:r>
      <w:r w:rsidRPr="00A229A9">
        <w:rPr>
          <w:sz w:val="16"/>
        </w:rPr>
        <w:t xml:space="preserve"> most fully </w:t>
      </w:r>
      <w:r w:rsidRPr="00A229A9">
        <w:rPr>
          <w:rStyle w:val="StyleUnderline"/>
        </w:rPr>
        <w:t>by Rancière</w:t>
      </w:r>
      <w:r w:rsidRPr="00A229A9">
        <w:rPr>
          <w:sz w:val="16"/>
        </w:rPr>
        <w:t xml:space="preserve">, </w:t>
      </w:r>
      <w:r w:rsidRPr="00A229A9">
        <w:rPr>
          <w:rStyle w:val="StyleUnderline"/>
        </w:rPr>
        <w:t xml:space="preserve">contemporary </w:t>
      </w:r>
      <w:r w:rsidRPr="00EA68CF">
        <w:rPr>
          <w:rStyle w:val="StyleUnderline"/>
          <w:highlight w:val="cyan"/>
        </w:rPr>
        <w:t>art</w:t>
      </w:r>
      <w:r w:rsidRPr="00EA68CF">
        <w:rPr>
          <w:sz w:val="16"/>
          <w:highlight w:val="cyan"/>
        </w:rPr>
        <w:t xml:space="preserve"> </w:t>
      </w:r>
      <w:r w:rsidRPr="00EA68CF">
        <w:rPr>
          <w:rStyle w:val="Emphasis"/>
          <w:highlight w:val="cyan"/>
        </w:rPr>
        <w:t>cannot</w:t>
      </w:r>
      <w:r w:rsidRPr="00A229A9">
        <w:rPr>
          <w:rStyle w:val="Emphasis"/>
        </w:rPr>
        <w:t xml:space="preserve"> cease to </w:t>
      </w:r>
      <w:r w:rsidRPr="00EA68CF">
        <w:rPr>
          <w:rStyle w:val="Emphasis"/>
          <w:highlight w:val="cyan"/>
        </w:rPr>
        <w:t>transgress</w:t>
      </w:r>
      <w:r w:rsidRPr="00A229A9">
        <w:rPr>
          <w:sz w:val="16"/>
        </w:rPr>
        <w:t xml:space="preserve"> </w:t>
      </w:r>
      <w:r w:rsidRPr="00A229A9">
        <w:rPr>
          <w:rStyle w:val="StyleUnderline"/>
        </w:rPr>
        <w:t xml:space="preserve">the </w:t>
      </w:r>
      <w:r w:rsidRPr="00EA68CF">
        <w:rPr>
          <w:rStyle w:val="StyleUnderline"/>
          <w:highlight w:val="cyan"/>
        </w:rPr>
        <w:t xml:space="preserve">boundary between </w:t>
      </w:r>
      <w:r w:rsidRPr="006B57B7">
        <w:rPr>
          <w:rStyle w:val="StyleUnderline"/>
        </w:rPr>
        <w:t xml:space="preserve">art and </w:t>
      </w:r>
      <w:r w:rsidRPr="00EA68CF">
        <w:rPr>
          <w:rStyle w:val="StyleUnderline"/>
          <w:highlight w:val="cyan"/>
        </w:rPr>
        <w:t>nonart</w:t>
      </w:r>
      <w:r w:rsidRPr="00A229A9">
        <w:rPr>
          <w:sz w:val="16"/>
        </w:rPr>
        <w:t xml:space="preserve">. </w:t>
      </w:r>
      <w:r w:rsidRPr="006B57B7">
        <w:rPr>
          <w:rStyle w:val="StyleUnderline"/>
        </w:rPr>
        <w:t>But</w:t>
      </w:r>
      <w:r w:rsidRPr="006B57B7">
        <w:rPr>
          <w:sz w:val="16"/>
        </w:rPr>
        <w:t xml:space="preserve"> </w:t>
      </w:r>
      <w:r w:rsidRPr="00EA68CF">
        <w:rPr>
          <w:rStyle w:val="StyleUnderline"/>
          <w:highlight w:val="cyan"/>
        </w:rPr>
        <w:t>the</w:t>
      </w:r>
      <w:r w:rsidRPr="00EA68CF">
        <w:rPr>
          <w:sz w:val="16"/>
          <w:highlight w:val="cyan"/>
        </w:rPr>
        <w:t xml:space="preserve"> </w:t>
      </w:r>
      <w:r w:rsidRPr="00EA68CF">
        <w:rPr>
          <w:rStyle w:val="Emphasis"/>
          <w:highlight w:val="cyan"/>
        </w:rPr>
        <w:t>audience of autofiction</w:t>
      </w:r>
      <w:r w:rsidRPr="006B57B7">
        <w:rPr>
          <w:sz w:val="16"/>
        </w:rPr>
        <w:t xml:space="preserve"> </w:t>
      </w:r>
      <w:r w:rsidRPr="006B57B7">
        <w:rPr>
          <w:rStyle w:val="StyleUnderline"/>
        </w:rPr>
        <w:t>is</w:t>
      </w:r>
      <w:r w:rsidRPr="006B57B7">
        <w:rPr>
          <w:sz w:val="16"/>
        </w:rPr>
        <w:t xml:space="preserve"> </w:t>
      </w:r>
      <w:r w:rsidRPr="00EA68CF">
        <w:rPr>
          <w:rStyle w:val="Emphasis"/>
          <w:highlight w:val="cyan"/>
        </w:rPr>
        <w:t>engaged in more than</w:t>
      </w:r>
      <w:r w:rsidRPr="00A229A9">
        <w:rPr>
          <w:sz w:val="16"/>
        </w:rPr>
        <w:t xml:space="preserve"> </w:t>
      </w:r>
      <w:r w:rsidRPr="00A229A9">
        <w:rPr>
          <w:rStyle w:val="StyleUnderline"/>
        </w:rPr>
        <w:t xml:space="preserve">playing </w:t>
      </w:r>
      <w:r w:rsidRPr="00EA68CF">
        <w:rPr>
          <w:rStyle w:val="StyleUnderline"/>
          <w:highlight w:val="cyan"/>
        </w:rPr>
        <w:t>a</w:t>
      </w:r>
      <w:r w:rsidRPr="00EA68CF">
        <w:rPr>
          <w:sz w:val="16"/>
          <w:highlight w:val="cyan"/>
        </w:rPr>
        <w:t xml:space="preserve"> </w:t>
      </w:r>
      <w:r w:rsidRPr="00EA68CF">
        <w:rPr>
          <w:rStyle w:val="Emphasis"/>
          <w:highlight w:val="cyan"/>
        </w:rPr>
        <w:t>game</w:t>
      </w:r>
      <w:r w:rsidRPr="00EA68CF">
        <w:rPr>
          <w:sz w:val="16"/>
          <w:highlight w:val="cyan"/>
        </w:rPr>
        <w:t xml:space="preserve"> </w:t>
      </w:r>
      <w:r w:rsidRPr="00EA68CF">
        <w:rPr>
          <w:rStyle w:val="StyleUnderline"/>
          <w:highlight w:val="cyan"/>
        </w:rPr>
        <w:t>of undecidability</w:t>
      </w:r>
      <w:r w:rsidRPr="00A229A9">
        <w:rPr>
          <w:rStyle w:val="StyleUnderline"/>
        </w:rPr>
        <w:t xml:space="preserve"> about fact or truth with the author</w:t>
      </w:r>
      <w:r w:rsidRPr="00A229A9">
        <w:rPr>
          <w:sz w:val="16"/>
        </w:rPr>
        <w:t xml:space="preserve">. Chow points out that </w:t>
      </w:r>
      <w:r w:rsidRPr="00A229A9">
        <w:rPr>
          <w:rStyle w:val="StyleUnderline"/>
        </w:rPr>
        <w:t>somebody will pay the price for this bit of sport</w:t>
      </w:r>
      <w:r w:rsidRPr="00A229A9">
        <w:rPr>
          <w:sz w:val="16"/>
        </w:rPr>
        <w:t xml:space="preserve">, and in books like Trust Exercise and Asymmetry, </w:t>
      </w:r>
      <w:r w:rsidRPr="00A229A9">
        <w:rPr>
          <w:rStyle w:val="StyleUnderline"/>
        </w:rPr>
        <w:t xml:space="preserve">we </w:t>
      </w:r>
      <w:r w:rsidRPr="00EA68CF">
        <w:rPr>
          <w:rStyle w:val="StyleUnderline"/>
          <w:highlight w:val="cyan"/>
        </w:rPr>
        <w:t xml:space="preserve">find “embodied </w:t>
      </w:r>
      <w:r w:rsidRPr="006B57B7">
        <w:rPr>
          <w:rStyle w:val="StyleUnderline"/>
        </w:rPr>
        <w:t xml:space="preserve">states of </w:t>
      </w:r>
      <w:r w:rsidRPr="00EA68CF">
        <w:rPr>
          <w:rStyle w:val="StyleUnderline"/>
          <w:highlight w:val="cyan"/>
        </w:rPr>
        <w:t>captivity”</w:t>
      </w:r>
      <w:r w:rsidRPr="00A229A9">
        <w:rPr>
          <w:rStyle w:val="StyleUnderline"/>
        </w:rPr>
        <w:t xml:space="preserve"> represented in and as the work</w:t>
      </w:r>
      <w:r w:rsidRPr="00A229A9">
        <w:rPr>
          <w:sz w:val="16"/>
        </w:rPr>
        <w:t xml:space="preserve">. As Choi and Halliday carefully articulate, </w:t>
      </w:r>
      <w:r w:rsidRPr="00A229A9">
        <w:rPr>
          <w:rStyle w:val="StyleUnderline"/>
        </w:rPr>
        <w:t>the</w:t>
      </w:r>
      <w:r w:rsidRPr="00A229A9">
        <w:rPr>
          <w:sz w:val="16"/>
        </w:rPr>
        <w:t xml:space="preserve"> </w:t>
      </w:r>
      <w:r w:rsidRPr="00EA68CF">
        <w:rPr>
          <w:rStyle w:val="Emphasis"/>
          <w:highlight w:val="cyan"/>
        </w:rPr>
        <w:t>reader</w:t>
      </w:r>
      <w:r w:rsidRPr="00A229A9">
        <w:rPr>
          <w:sz w:val="16"/>
        </w:rPr>
        <w:t xml:space="preserve"> </w:t>
      </w:r>
      <w:r w:rsidRPr="00A229A9">
        <w:rPr>
          <w:rStyle w:val="StyleUnderline"/>
        </w:rPr>
        <w:t xml:space="preserve">of autofiction </w:t>
      </w:r>
      <w:r w:rsidRPr="00EA68CF">
        <w:rPr>
          <w:rStyle w:val="StyleUnderline"/>
          <w:highlight w:val="cyan"/>
        </w:rPr>
        <w:t>watches the author</w:t>
      </w:r>
      <w:r w:rsidRPr="00A229A9">
        <w:rPr>
          <w:rStyle w:val="StyleUnderline"/>
        </w:rPr>
        <w:t xml:space="preserve"> capture and </w:t>
      </w:r>
      <w:r w:rsidRPr="00EA68CF">
        <w:rPr>
          <w:rStyle w:val="StyleUnderline"/>
        </w:rPr>
        <w:t>violate</w:t>
      </w:r>
      <w:r w:rsidRPr="00A229A9">
        <w:rPr>
          <w:rStyle w:val="StyleUnderline"/>
        </w:rPr>
        <w:t xml:space="preserve"> other </w:t>
      </w:r>
      <w:r w:rsidRPr="00EA68CF">
        <w:rPr>
          <w:rStyle w:val="StyleUnderline"/>
        </w:rPr>
        <w:t>parties</w:t>
      </w:r>
      <w:r w:rsidRPr="00A229A9">
        <w:rPr>
          <w:rStyle w:val="StyleUnderline"/>
        </w:rPr>
        <w:t xml:space="preserve"> to the manuscript</w:t>
      </w:r>
      <w:r w:rsidRPr="00A229A9">
        <w:rPr>
          <w:sz w:val="16"/>
        </w:rPr>
        <w:t xml:space="preserve">. But even more. </w:t>
      </w:r>
      <w:r w:rsidRPr="00A229A9">
        <w:rPr>
          <w:rStyle w:val="StyleUnderline"/>
        </w:rPr>
        <w:t xml:space="preserve">Insofar as a text is autofictional, it </w:t>
      </w:r>
      <w:r w:rsidRPr="00EA68CF">
        <w:rPr>
          <w:rStyle w:val="StyleUnderline"/>
          <w:highlight w:val="cyan"/>
        </w:rPr>
        <w:t>traps prey</w:t>
      </w:r>
      <w:r w:rsidRPr="00A229A9">
        <w:rPr>
          <w:rStyle w:val="StyleUnderline"/>
        </w:rPr>
        <w:t xml:space="preserve">, and this is </w:t>
      </w:r>
      <w:r w:rsidRPr="00EA68CF">
        <w:rPr>
          <w:rStyle w:val="StyleUnderline"/>
          <w:highlight w:val="cyan"/>
        </w:rPr>
        <w:t>why we read</w:t>
      </w:r>
      <w:r w:rsidRPr="006B57B7">
        <w:rPr>
          <w:rStyle w:val="StyleUnderline"/>
        </w:rPr>
        <w:t xml:space="preserve"> it.</w:t>
      </w:r>
      <w:r w:rsidRPr="00A229A9">
        <w:rPr>
          <w:rStyle w:val="StyleUnderline"/>
        </w:rPr>
        <w:t xml:space="preserve"> If our </w:t>
      </w:r>
      <w:r w:rsidRPr="00EA68CF">
        <w:rPr>
          <w:rStyle w:val="StyleUnderline"/>
          <w:highlight w:val="cyan"/>
        </w:rPr>
        <w:t>initial investment</w:t>
      </w:r>
      <w:r w:rsidRPr="00A229A9">
        <w:rPr>
          <w:rStyle w:val="StyleUnderline"/>
        </w:rPr>
        <w:t xml:space="preserve"> in the work </w:t>
      </w:r>
      <w:r w:rsidRPr="00EA68CF">
        <w:rPr>
          <w:rStyle w:val="StyleUnderline"/>
          <w:highlight w:val="cyan"/>
        </w:rPr>
        <w:t>is</w:t>
      </w:r>
      <w:r w:rsidRPr="00A229A9">
        <w:rPr>
          <w:rStyle w:val="StyleUnderline"/>
        </w:rPr>
        <w:t xml:space="preserve"> an </w:t>
      </w:r>
      <w:r w:rsidRPr="00EA68CF">
        <w:rPr>
          <w:rStyle w:val="StyleUnderline"/>
          <w:highlight w:val="cyan"/>
        </w:rPr>
        <w:t>autobiographical</w:t>
      </w:r>
      <w:r w:rsidRPr="00A229A9">
        <w:rPr>
          <w:rStyle w:val="StyleUnderline"/>
        </w:rPr>
        <w:t xml:space="preserve"> one, </w:t>
      </w:r>
      <w:r w:rsidRPr="00A229A9">
        <w:rPr>
          <w:rStyle w:val="Emphasis"/>
        </w:rPr>
        <w:t xml:space="preserve">we </w:t>
      </w:r>
      <w:r w:rsidRPr="00EA68CF">
        <w:rPr>
          <w:rStyle w:val="Emphasis"/>
          <w:highlight w:val="cyan"/>
        </w:rPr>
        <w:t>read on to see</w:t>
      </w:r>
      <w:r w:rsidRPr="00A229A9">
        <w:rPr>
          <w:rStyle w:val="Emphasis"/>
        </w:rPr>
        <w:t xml:space="preserve"> the </w:t>
      </w:r>
      <w:r w:rsidRPr="00EA68CF">
        <w:rPr>
          <w:rStyle w:val="Emphasis"/>
          <w:highlight w:val="cyan"/>
        </w:rPr>
        <w:t xml:space="preserve">pain of </w:t>
      </w:r>
      <w:r w:rsidRPr="006B57B7">
        <w:rPr>
          <w:rStyle w:val="Emphasis"/>
          <w:highlight w:val="cyan"/>
        </w:rPr>
        <w:t>others</w:t>
      </w:r>
      <w:r w:rsidRPr="00A229A9">
        <w:rPr>
          <w:sz w:val="16"/>
        </w:rPr>
        <w:t>. In the event of genuine discomfort, there is ready recourse to “metanarratives of freedom” to explain, in a major rather than a minor key, why we are doing what we are doing. Or we can turn away.</w:t>
      </w:r>
    </w:p>
    <w:p w14:paraId="495B6B3F" w14:textId="77777777" w:rsidR="006917C3" w:rsidRPr="005D5B36" w:rsidRDefault="006917C3" w:rsidP="006917C3"/>
    <w:p w14:paraId="532E3DF5" w14:textId="77777777" w:rsidR="006917C3" w:rsidRPr="00EE70A2" w:rsidRDefault="006917C3" w:rsidP="006917C3"/>
    <w:p w14:paraId="300BB353" w14:textId="77777777" w:rsidR="006917C3" w:rsidRPr="005D53E5" w:rsidRDefault="006917C3" w:rsidP="006917C3">
      <w:pPr>
        <w:pStyle w:val="Heading3"/>
      </w:pPr>
      <w:r w:rsidRPr="005D53E5">
        <w:t>Resiliency Turn---1NC</w:t>
      </w:r>
    </w:p>
    <w:p w14:paraId="4BEB5064" w14:textId="77777777" w:rsidR="006917C3" w:rsidRPr="005D53E5" w:rsidRDefault="006917C3" w:rsidP="006917C3">
      <w:pPr>
        <w:pStyle w:val="Heading4"/>
      </w:pPr>
      <w:bookmarkStart w:id="3" w:name="_Hlk146965192"/>
      <w:r w:rsidRPr="005D53E5">
        <w:t xml:space="preserve">Neoliberalism utilizes </w:t>
      </w:r>
      <w:r w:rsidRPr="005D53E5">
        <w:rPr>
          <w:u w:val="single"/>
        </w:rPr>
        <w:t>objectification</w:t>
      </w:r>
      <w:r w:rsidRPr="005D53E5">
        <w:t xml:space="preserve"> as the grounds for </w:t>
      </w:r>
      <w:r w:rsidRPr="005D53E5">
        <w:rPr>
          <w:u w:val="single"/>
        </w:rPr>
        <w:t>subjectification</w:t>
      </w:r>
      <w:r w:rsidRPr="005D53E5">
        <w:t xml:space="preserve"> – the aff is </w:t>
      </w:r>
      <w:r w:rsidRPr="005D53E5">
        <w:rPr>
          <w:u w:val="single"/>
        </w:rPr>
        <w:t>coopted</w:t>
      </w:r>
      <w:r w:rsidRPr="005D53E5">
        <w:t xml:space="preserve"> by affective markets that demand the </w:t>
      </w:r>
      <w:r w:rsidRPr="005D53E5">
        <w:rPr>
          <w:u w:val="single"/>
        </w:rPr>
        <w:t>overcoming</w:t>
      </w:r>
      <w:r w:rsidRPr="005D53E5">
        <w:t xml:space="preserve"> of damage as demonstration of </w:t>
      </w:r>
      <w:r w:rsidRPr="005D53E5">
        <w:rPr>
          <w:u w:val="single"/>
        </w:rPr>
        <w:t>resiliency</w:t>
      </w:r>
      <w:r w:rsidRPr="005D53E5">
        <w:t xml:space="preserve">. </w:t>
      </w:r>
    </w:p>
    <w:p w14:paraId="1D77F2FB" w14:textId="77777777" w:rsidR="006917C3" w:rsidRPr="005D53E5" w:rsidRDefault="006917C3" w:rsidP="006917C3">
      <w:r w:rsidRPr="005D53E5">
        <w:rPr>
          <w:rStyle w:val="Style13ptBold"/>
        </w:rPr>
        <w:t>James 15</w:t>
      </w:r>
      <w:r w:rsidRPr="005D53E5">
        <w:t xml:space="preserve">, Associate Professor of Philosophy at the University of North Carolina, Charlotte. (Robin, 2/27/2015, “Resilience &amp; Melancholy: Pop Music, Feminism, and Neoliberalism,” John Hunt Publishing, luna) </w:t>
      </w:r>
    </w:p>
    <w:p w14:paraId="1DB15B2E" w14:textId="77777777" w:rsidR="006917C3" w:rsidRPr="005D53E5" w:rsidRDefault="006917C3" w:rsidP="006917C3">
      <w:pPr>
        <w:rPr>
          <w:sz w:val="16"/>
        </w:rPr>
      </w:pPr>
      <w:r w:rsidRPr="005D53E5">
        <w:rPr>
          <w:sz w:val="16"/>
        </w:rPr>
        <w:t xml:space="preserve">This </w:t>
      </w:r>
      <w:r w:rsidRPr="00911894">
        <w:rPr>
          <w:rStyle w:val="StyleUnderline"/>
          <w:highlight w:val="cyan"/>
        </w:rPr>
        <w:t>individualized</w:t>
      </w:r>
      <w:r w:rsidRPr="00911894">
        <w:rPr>
          <w:sz w:val="16"/>
          <w:highlight w:val="cyan"/>
        </w:rPr>
        <w:t xml:space="preserve"> </w:t>
      </w:r>
      <w:r w:rsidRPr="00911894">
        <w:rPr>
          <w:rStyle w:val="Emphasis"/>
          <w:highlight w:val="cyan"/>
        </w:rPr>
        <w:t>emotional and affective labor</w:t>
      </w:r>
      <w:r w:rsidRPr="00911894">
        <w:rPr>
          <w:sz w:val="16"/>
          <w:highlight w:val="cyan"/>
        </w:rPr>
        <w:t xml:space="preserve"> </w:t>
      </w:r>
      <w:r w:rsidRPr="00911894">
        <w:rPr>
          <w:rStyle w:val="StyleUnderline"/>
          <w:highlight w:val="cyan"/>
        </w:rPr>
        <w:t>is</w:t>
      </w:r>
      <w:r w:rsidRPr="005D53E5">
        <w:rPr>
          <w:sz w:val="16"/>
        </w:rPr>
        <w:t xml:space="preserve"> what Autumn WhitefieldMadrano calls </w:t>
      </w:r>
      <w:r w:rsidRPr="00911894">
        <w:rPr>
          <w:rStyle w:val="StyleUnderline"/>
          <w:highlight w:val="cyan"/>
        </w:rPr>
        <w:t>the</w:t>
      </w:r>
      <w:r w:rsidRPr="005D53E5">
        <w:rPr>
          <w:sz w:val="16"/>
        </w:rPr>
        <w:t xml:space="preserve"> “</w:t>
      </w:r>
      <w:r w:rsidRPr="00911894">
        <w:rPr>
          <w:rStyle w:val="Emphasis"/>
          <w:highlight w:val="cyan"/>
        </w:rPr>
        <w:t>therapeutic narrative</w:t>
      </w:r>
      <w:r w:rsidRPr="005D53E5">
        <w:rPr>
          <w:sz w:val="16"/>
        </w:rPr>
        <w:t>” of feminine body image. In contemporary Anglo-American culture, good girls must “problematiz[e] something essentially human—cognizance of our own bodies—and fram[e] it as something that we must overcome…We’ve turned our relationship with our bodies into a therapeutic narrative” (Whitefield-Madrano). “Real” women—such as those portrayed in the Dove “Real Beauty” campaign—</w:t>
      </w:r>
      <w:r w:rsidRPr="005D53E5">
        <w:rPr>
          <w:rStyle w:val="StyleUnderline"/>
        </w:rPr>
        <w:t>must recognize that traditional ideals</w:t>
      </w:r>
      <w:r w:rsidRPr="005D53E5">
        <w:rPr>
          <w:sz w:val="16"/>
        </w:rPr>
        <w:t xml:space="preserve"> of fragile, victimized femininity </w:t>
      </w:r>
      <w:r w:rsidRPr="005D53E5">
        <w:rPr>
          <w:rStyle w:val="Emphasis"/>
        </w:rPr>
        <w:t>are damaging and pathological</w:t>
      </w:r>
      <w:r w:rsidRPr="005D53E5">
        <w:rPr>
          <w:sz w:val="16"/>
        </w:rPr>
        <w:t xml:space="preserve">—which, you know, they are. </w:t>
      </w:r>
      <w:r w:rsidRPr="005D53E5">
        <w:rPr>
          <w:rStyle w:val="StyleUnderline"/>
        </w:rPr>
        <w:t>Recognizing one’s damage is, after all, the first step in many therapeutic practices, such as the 12-step model used in Alcoholics Anonymous</w:t>
      </w:r>
      <w:r w:rsidRPr="005D53E5">
        <w:rPr>
          <w:sz w:val="16"/>
        </w:rPr>
        <w:t xml:space="preserve">. A good girl’s consciousness is always-already raised, so to speak, and that’s part of what makes her a “good” feminine subject: she, unlike regular women, is smart and strong enough to possess a critical self-awareness. This awareness is not necessarily an undesirable thing. The problem is that this is only half the picture; it naturalizes traditional forms of misogyny as faits accomplis, things you are powerless to change. Stopping short of a systematic critique of patriarchy as an institution, this type of consciousness-raising treats patriarchy as problem for women to solve individually. </w:t>
      </w:r>
      <w:r w:rsidRPr="00911894">
        <w:rPr>
          <w:rStyle w:val="Emphasis"/>
          <w:highlight w:val="cyan"/>
        </w:rPr>
        <w:t>Instead of changing the world</w:t>
      </w:r>
      <w:r w:rsidRPr="005D53E5">
        <w:rPr>
          <w:sz w:val="16"/>
        </w:rPr>
        <w:t xml:space="preserve"> (</w:t>
      </w:r>
      <w:r w:rsidRPr="005D53E5">
        <w:rPr>
          <w:rStyle w:val="StyleUnderline"/>
        </w:rPr>
        <w:t>because nobody can, there is no alternative, etc</w:t>
      </w:r>
      <w:r w:rsidRPr="005D53E5">
        <w:rPr>
          <w:sz w:val="16"/>
        </w:rPr>
        <w:t xml:space="preserve">.), </w:t>
      </w:r>
      <w:r w:rsidRPr="00911894">
        <w:rPr>
          <w:rStyle w:val="Emphasis"/>
          <w:highlight w:val="cyan"/>
        </w:rPr>
        <w:t>we must change ourselves</w:t>
      </w:r>
      <w:r w:rsidRPr="005D53E5">
        <w:rPr>
          <w:sz w:val="16"/>
        </w:rPr>
        <w:t>.</w:t>
      </w:r>
    </w:p>
    <w:p w14:paraId="3803BEF1" w14:textId="77777777" w:rsidR="006917C3" w:rsidRPr="005D53E5" w:rsidRDefault="006917C3" w:rsidP="006917C3">
      <w:pPr>
        <w:rPr>
          <w:sz w:val="16"/>
        </w:rPr>
      </w:pPr>
      <w:r w:rsidRPr="005D53E5">
        <w:rPr>
          <w:rStyle w:val="StyleUnderline"/>
        </w:rPr>
        <w:t xml:space="preserve">To change ourselves, </w:t>
      </w:r>
      <w:r w:rsidRPr="00911894">
        <w:rPr>
          <w:rStyle w:val="StyleUnderline"/>
          <w:highlight w:val="cyan"/>
        </w:rPr>
        <w:t>we must overcome</w:t>
      </w:r>
      <w:r w:rsidRPr="005D53E5">
        <w:rPr>
          <w:rStyle w:val="StyleUnderline"/>
        </w:rPr>
        <w:t xml:space="preserve"> our past </w:t>
      </w:r>
      <w:r w:rsidRPr="00911894">
        <w:rPr>
          <w:rStyle w:val="StyleUnderline"/>
          <w:highlight w:val="cyan"/>
        </w:rPr>
        <w:t>damage</w:t>
      </w:r>
      <w:r w:rsidRPr="005D53E5">
        <w:rPr>
          <w:sz w:val="16"/>
        </w:rPr>
        <w:t xml:space="preserve">. This </w:t>
      </w:r>
      <w:r w:rsidRPr="005D53E5">
        <w:rPr>
          <w:rStyle w:val="Emphasis"/>
        </w:rPr>
        <w:t>overcoming</w:t>
      </w:r>
      <w:r w:rsidRPr="005D53E5">
        <w:rPr>
          <w:sz w:val="16"/>
        </w:rPr>
        <w:t xml:space="preserve"> </w:t>
      </w:r>
      <w:r w:rsidRPr="005D53E5">
        <w:rPr>
          <w:rStyle w:val="StyleUnderline"/>
        </w:rPr>
        <w:t xml:space="preserve">is the step </w:t>
      </w:r>
      <w:r w:rsidRPr="00911894">
        <w:rPr>
          <w:rStyle w:val="StyleUnderline"/>
          <w:highlight w:val="cyan"/>
        </w:rPr>
        <w:t>in</w:t>
      </w:r>
      <w:r w:rsidRPr="00911894">
        <w:rPr>
          <w:sz w:val="16"/>
          <w:highlight w:val="cyan"/>
        </w:rPr>
        <w:t xml:space="preserve"> </w:t>
      </w:r>
      <w:r w:rsidRPr="00911894">
        <w:rPr>
          <w:rStyle w:val="Emphasis"/>
          <w:highlight w:val="cyan"/>
        </w:rPr>
        <w:t>performing resilience</w:t>
      </w:r>
      <w:r w:rsidRPr="005D53E5">
        <w:rPr>
          <w:sz w:val="16"/>
        </w:rPr>
        <w:t xml:space="preserve">. </w:t>
      </w:r>
      <w:r w:rsidRPr="005D53E5">
        <w:rPr>
          <w:rStyle w:val="StyleUnderline"/>
        </w:rPr>
        <w:t>Resilient overcoming isn’t therapy</w:t>
      </w:r>
      <w:r w:rsidRPr="005D53E5">
        <w:rPr>
          <w:sz w:val="16"/>
        </w:rPr>
        <w:t xml:space="preserve">, but as Whitefield-Madrano </w:t>
      </w:r>
      <w:r w:rsidRPr="005D53E5">
        <w:rPr>
          <w:rStyle w:val="StyleUnderline"/>
        </w:rPr>
        <w:t>emphasizes</w:t>
      </w:r>
      <w:r w:rsidRPr="005D53E5">
        <w:rPr>
          <w:sz w:val="16"/>
        </w:rPr>
        <w:t xml:space="preserve">, a </w:t>
      </w:r>
      <w:r w:rsidRPr="005D53E5">
        <w:rPr>
          <w:rStyle w:val="Emphasis"/>
        </w:rPr>
        <w:t>therapeutic narrative</w:t>
      </w:r>
      <w:r w:rsidRPr="005D53E5">
        <w:rPr>
          <w:sz w:val="16"/>
        </w:rPr>
        <w:t>—</w:t>
      </w:r>
      <w:r w:rsidRPr="005D53E5">
        <w:rPr>
          <w:rStyle w:val="StyleUnderline"/>
        </w:rPr>
        <w:t>the aim isn’t a cure, but the narrative process itself</w:t>
      </w:r>
      <w:r w:rsidRPr="005D53E5">
        <w:rPr>
          <w:sz w:val="16"/>
        </w:rPr>
        <w:t>. This narrative, as Whitefield-Madrano analyzes it, includes all the elements of a traditional narrative: an exposition, a build to a crisis, a moment of crisis, and, if not a resolution, a sublimation:</w:t>
      </w:r>
    </w:p>
    <w:p w14:paraId="02C0E51E" w14:textId="77777777" w:rsidR="006917C3" w:rsidRPr="005D53E5" w:rsidRDefault="006917C3" w:rsidP="006917C3">
      <w:pPr>
        <w:ind w:left="720"/>
        <w:rPr>
          <w:sz w:val="16"/>
        </w:rPr>
      </w:pPr>
      <w:r w:rsidRPr="005D53E5">
        <w:rPr>
          <w:sz w:val="16"/>
        </w:rPr>
        <w:t xml:space="preserve">Key to the therapeutic narrative are four things: 1) </w:t>
      </w:r>
      <w:r w:rsidRPr="005D53E5">
        <w:rPr>
          <w:rStyle w:val="StyleUnderline"/>
        </w:rPr>
        <w:t>a once-whole, once-healthy self that was damaged by</w:t>
      </w:r>
      <w:r w:rsidRPr="005D53E5">
        <w:rPr>
          <w:sz w:val="16"/>
        </w:rPr>
        <w:t xml:space="preserve"> 2) </w:t>
      </w:r>
      <w:r w:rsidRPr="005D53E5">
        <w:rPr>
          <w:rStyle w:val="StyleUnderline"/>
        </w:rPr>
        <w:t>a negative incident</w:t>
      </w:r>
      <w:r w:rsidRPr="005D53E5">
        <w:rPr>
          <w:sz w:val="16"/>
        </w:rPr>
        <w:t xml:space="preserve"> or pattern that incites a protective formula, </w:t>
      </w:r>
      <w:r w:rsidRPr="005D53E5">
        <w:rPr>
          <w:rStyle w:val="StyleUnderline"/>
        </w:rPr>
        <w:t>which</w:t>
      </w:r>
      <w:r w:rsidRPr="005D53E5">
        <w:rPr>
          <w:sz w:val="16"/>
        </w:rPr>
        <w:t xml:space="preserve"> 3) </w:t>
      </w:r>
      <w:r w:rsidRPr="005D53E5">
        <w:rPr>
          <w:rStyle w:val="StyleUnderline"/>
        </w:rPr>
        <w:t>leads to suffering</w:t>
      </w:r>
      <w:r w:rsidRPr="005D53E5">
        <w:rPr>
          <w:sz w:val="16"/>
        </w:rPr>
        <w:t>—</w:t>
      </w:r>
      <w:r w:rsidRPr="005D53E5">
        <w:rPr>
          <w:rStyle w:val="StyleUnderline"/>
        </w:rPr>
        <w:t>but</w:t>
      </w:r>
      <w:r w:rsidRPr="005D53E5">
        <w:rPr>
          <w:sz w:val="16"/>
        </w:rPr>
        <w:t xml:space="preserve"> luckily </w:t>
      </w:r>
      <w:r w:rsidRPr="00911894">
        <w:rPr>
          <w:rStyle w:val="StyleUnderline"/>
          <w:highlight w:val="cyan"/>
        </w:rPr>
        <w:t>we have</w:t>
      </w:r>
      <w:r w:rsidRPr="005D53E5">
        <w:rPr>
          <w:sz w:val="16"/>
        </w:rPr>
        <w:t xml:space="preserve"> 4) </w:t>
      </w:r>
      <w:r w:rsidRPr="005D53E5">
        <w:rPr>
          <w:rStyle w:val="Emphasis"/>
        </w:rPr>
        <w:t>se</w:t>
      </w:r>
      <w:r w:rsidRPr="00911894">
        <w:rPr>
          <w:rStyle w:val="Emphasis"/>
          <w:highlight w:val="cyan"/>
        </w:rPr>
        <w:t>lfawareness</w:t>
      </w:r>
      <w:r w:rsidRPr="00911894">
        <w:rPr>
          <w:sz w:val="16"/>
          <w:highlight w:val="cyan"/>
        </w:rPr>
        <w:t xml:space="preserve">, </w:t>
      </w:r>
      <w:r w:rsidRPr="00911894">
        <w:rPr>
          <w:rStyle w:val="StyleUnderline"/>
          <w:highlight w:val="cyan"/>
        </w:rPr>
        <w:t xml:space="preserve">the key to returning to one’s natural state of </w:t>
      </w:r>
      <w:r w:rsidRPr="00911894">
        <w:rPr>
          <w:rStyle w:val="Emphasis"/>
          <w:highlight w:val="cyan"/>
        </w:rPr>
        <w:t>pure psychological healt</w:t>
      </w:r>
      <w:r w:rsidRPr="005D53E5">
        <w:rPr>
          <w:rStyle w:val="Emphasis"/>
        </w:rPr>
        <w:t>h</w:t>
      </w:r>
      <w:r w:rsidRPr="005D53E5">
        <w:rPr>
          <w:rStyle w:val="StyleUnderline"/>
        </w:rPr>
        <w:t xml:space="preserve"> through a full understanding of one’s “damage.”</w:t>
      </w:r>
      <w:r w:rsidRPr="005D53E5">
        <w:rPr>
          <w:sz w:val="16"/>
        </w:rPr>
        <w:t xml:space="preserve"> Enter the inordinate focus on women’s bodies and its adherence to the therapeutic narrative: the once-innocent girl, the incident of damage, the bodily self-loathing, and, by the time the tale is told, self-acceptance.</w:t>
      </w:r>
    </w:p>
    <w:p w14:paraId="3D2260E7" w14:textId="77777777" w:rsidR="006917C3" w:rsidRPr="005D53E5" w:rsidRDefault="006917C3" w:rsidP="006917C3">
      <w:pPr>
        <w:rPr>
          <w:sz w:val="16"/>
        </w:rPr>
      </w:pPr>
      <w:r w:rsidRPr="005D53E5">
        <w:rPr>
          <w:sz w:val="16"/>
        </w:rPr>
        <w:t xml:space="preserve">First, one </w:t>
      </w:r>
      <w:proofErr w:type="gramStart"/>
      <w:r w:rsidRPr="005D53E5">
        <w:rPr>
          <w:sz w:val="16"/>
        </w:rPr>
        <w:t>has to</w:t>
      </w:r>
      <w:proofErr w:type="gramEnd"/>
      <w:r w:rsidRPr="005D53E5">
        <w:rPr>
          <w:sz w:val="16"/>
        </w:rPr>
        <w:t xml:space="preserve"> constantly rehearse one’s damage—you </w:t>
      </w:r>
      <w:proofErr w:type="gramStart"/>
      <w:r w:rsidRPr="005D53E5">
        <w:rPr>
          <w:sz w:val="16"/>
        </w:rPr>
        <w:t>have to</w:t>
      </w:r>
      <w:proofErr w:type="gramEnd"/>
      <w:r w:rsidRPr="005D53E5">
        <w:rPr>
          <w:sz w:val="16"/>
        </w:rPr>
        <w:t xml:space="preserve"> establish it (in the exposition, or item 1) and undergo it (development, item 2) until you reach a crisis point (item 3), which allows you to sublimate your damage into health. It is assumed that no woman is “naturally healthy” in her immediate, un-selfaware state; the “once-whole, once-healthy self” is a myth, much as the Garden of Eden is a myth. Damage is the “natural” or immediate state of the female body/psyche. That’s what I mean by the claim that </w:t>
      </w:r>
      <w:r w:rsidRPr="00911894">
        <w:rPr>
          <w:rStyle w:val="Emphasis"/>
          <w:highlight w:val="cyan"/>
        </w:rPr>
        <w:t>resilience discourse “naturalizes” damage</w:t>
      </w:r>
      <w:r w:rsidRPr="005D53E5">
        <w:rPr>
          <w:sz w:val="16"/>
        </w:rPr>
        <w:t>. “</w:t>
      </w:r>
      <w:r w:rsidRPr="005D53E5">
        <w:rPr>
          <w:rStyle w:val="StyleUnderline"/>
        </w:rPr>
        <w:t xml:space="preserve">Natural health,” then, is something that </w:t>
      </w:r>
      <w:proofErr w:type="gramStart"/>
      <w:r w:rsidRPr="005D53E5">
        <w:rPr>
          <w:rStyle w:val="StyleUnderline"/>
        </w:rPr>
        <w:t>has to</w:t>
      </w:r>
      <w:proofErr w:type="gramEnd"/>
      <w:r w:rsidRPr="005D53E5">
        <w:rPr>
          <w:rStyle w:val="StyleUnderline"/>
        </w:rPr>
        <w:t xml:space="preserve"> be accomplished by </w:t>
      </w:r>
      <w:r w:rsidRPr="005D53E5">
        <w:rPr>
          <w:rStyle w:val="Emphasis"/>
        </w:rPr>
        <w:t>therapeutic labor</w:t>
      </w:r>
      <w:r w:rsidRPr="005D53E5">
        <w:rPr>
          <w:sz w:val="16"/>
        </w:rPr>
        <w:t xml:space="preserve">. (This is consistent with Foucault’s claim in Birth of Biopolitics that neoliberalism treats nature as an effect, not an immediate given.) </w:t>
      </w:r>
      <w:r w:rsidRPr="00911894">
        <w:rPr>
          <w:rStyle w:val="StyleUnderline"/>
          <w:highlight w:val="cyan"/>
        </w:rPr>
        <w:t xml:space="preserve">Damage is necessary </w:t>
      </w:r>
      <w:proofErr w:type="gramStart"/>
      <w:r w:rsidRPr="00911894">
        <w:rPr>
          <w:rStyle w:val="StyleUnderline"/>
          <w:highlight w:val="cyan"/>
        </w:rPr>
        <w:t>to</w:t>
      </w:r>
      <w:proofErr w:type="gramEnd"/>
      <w:r w:rsidRPr="00911894">
        <w:rPr>
          <w:rStyle w:val="StyleUnderline"/>
          <w:highlight w:val="cyan"/>
        </w:rPr>
        <w:t xml:space="preserve"> health</w:t>
      </w:r>
      <w:r w:rsidRPr="005D53E5">
        <w:rPr>
          <w:sz w:val="16"/>
        </w:rPr>
        <w:t>. So post-feminist neoliberal patriarchy doesn’t resolve or fix traditional forms of misogyny—rather, it solicits them and incites them, but for different, non-traditional uses.</w:t>
      </w:r>
    </w:p>
    <w:p w14:paraId="6AEC4FD1" w14:textId="77777777" w:rsidR="006917C3" w:rsidRPr="005D53E5" w:rsidRDefault="006917C3" w:rsidP="006917C3">
      <w:pPr>
        <w:rPr>
          <w:sz w:val="16"/>
        </w:rPr>
      </w:pPr>
      <w:r w:rsidRPr="005D53E5">
        <w:rPr>
          <w:sz w:val="16"/>
        </w:rPr>
        <w:t xml:space="preserve">As Whitefield-Madrano indicates, women still ought to feel their bodies as encumbrances, as sites of damage and suffering. Unlike Young’s account, in which this encumbrance is an impediment that arrests transcendence, WhitefieldMadrano’s analysis shows that this encumbrance is now the very medium for transcendence—it does not prevent you from </w:t>
      </w:r>
      <w:proofErr w:type="gramStart"/>
      <w:r w:rsidRPr="005D53E5">
        <w:rPr>
          <w:sz w:val="16"/>
        </w:rPr>
        <w:t>doing, but</w:t>
      </w:r>
      <w:proofErr w:type="gramEnd"/>
      <w:r w:rsidRPr="005D53E5">
        <w:rPr>
          <w:sz w:val="16"/>
        </w:rPr>
        <w:t xml:space="preserve"> provides you the very materials with which you can do something. </w:t>
      </w:r>
      <w:r w:rsidRPr="005D53E5">
        <w:rPr>
          <w:rStyle w:val="StyleUnderline"/>
        </w:rPr>
        <w:t xml:space="preserve">You </w:t>
      </w:r>
      <w:proofErr w:type="gramStart"/>
      <w:r w:rsidRPr="005D53E5">
        <w:rPr>
          <w:rStyle w:val="StyleUnderline"/>
        </w:rPr>
        <w:t>have to</w:t>
      </w:r>
      <w:proofErr w:type="gramEnd"/>
      <w:r w:rsidRPr="005D53E5">
        <w:rPr>
          <w:rStyle w:val="StyleUnderline"/>
        </w:rPr>
        <w:t xml:space="preserve"> be damaged and/or have damage </w:t>
      </w:r>
      <w:proofErr w:type="gramStart"/>
      <w:r w:rsidRPr="005D53E5">
        <w:rPr>
          <w:rStyle w:val="StyleUnderline"/>
        </w:rPr>
        <w:t>in order to</w:t>
      </w:r>
      <w:proofErr w:type="gramEnd"/>
      <w:r w:rsidRPr="005D53E5">
        <w:rPr>
          <w:rStyle w:val="StyleUnderline"/>
        </w:rPr>
        <w:t xml:space="preserve"> have something to overcome</w:t>
      </w:r>
      <w:r w:rsidRPr="005D53E5">
        <w:rPr>
          <w:sz w:val="16"/>
        </w:rPr>
        <w:t>. So, while traditional feminine ideals equated goodness with virginity (fragile innocence and/or innocent fragility), nowadays lost innocence is, as Whitefield-Madrano suggests, a prerequisite for demonstrating one’s goodness. As Neocleous argues,</w:t>
      </w:r>
    </w:p>
    <w:p w14:paraId="06BEE3DD" w14:textId="77777777" w:rsidR="006917C3" w:rsidRPr="005D53E5" w:rsidRDefault="006917C3" w:rsidP="006917C3">
      <w:pPr>
        <w:ind w:left="720"/>
        <w:rPr>
          <w:sz w:val="16"/>
        </w:rPr>
      </w:pPr>
      <w:r w:rsidRPr="00911894">
        <w:rPr>
          <w:rStyle w:val="Emphasis"/>
          <w:highlight w:val="cyan"/>
        </w:rPr>
        <w:t>Good subjects</w:t>
      </w:r>
      <w:r w:rsidRPr="00911894">
        <w:rPr>
          <w:sz w:val="16"/>
          <w:highlight w:val="cyan"/>
        </w:rPr>
        <w:t xml:space="preserve"> </w:t>
      </w:r>
      <w:r w:rsidRPr="00911894">
        <w:rPr>
          <w:rStyle w:val="StyleUnderline"/>
          <w:highlight w:val="cyan"/>
        </w:rPr>
        <w:t>will</w:t>
      </w:r>
      <w:r w:rsidRPr="00911894">
        <w:rPr>
          <w:sz w:val="16"/>
          <w:highlight w:val="cyan"/>
        </w:rPr>
        <w:t xml:space="preserve"> ‘</w:t>
      </w:r>
      <w:r w:rsidRPr="00911894">
        <w:rPr>
          <w:rStyle w:val="Emphasis"/>
          <w:highlight w:val="cyan"/>
        </w:rPr>
        <w:t>survive and thrive</w:t>
      </w:r>
      <w:r w:rsidRPr="005D53E5">
        <w:rPr>
          <w:sz w:val="16"/>
        </w:rPr>
        <w:t xml:space="preserve"> in any situation’, </w:t>
      </w:r>
      <w:r w:rsidRPr="00911894">
        <w:rPr>
          <w:rStyle w:val="StyleUnderline"/>
          <w:highlight w:val="cyan"/>
        </w:rPr>
        <w:t>they will</w:t>
      </w:r>
      <w:r w:rsidRPr="00911894">
        <w:rPr>
          <w:sz w:val="16"/>
          <w:highlight w:val="cyan"/>
        </w:rPr>
        <w:t xml:space="preserve"> ‘</w:t>
      </w:r>
      <w:r w:rsidRPr="00911894">
        <w:rPr>
          <w:rStyle w:val="Emphasis"/>
          <w:highlight w:val="cyan"/>
        </w:rPr>
        <w:t>achieve balance’</w:t>
      </w:r>
      <w:r w:rsidRPr="005D53E5">
        <w:rPr>
          <w:sz w:val="16"/>
        </w:rPr>
        <w:t xml:space="preserve"> </w:t>
      </w:r>
      <w:r w:rsidRPr="005D53E5">
        <w:rPr>
          <w:rStyle w:val="StyleUnderline"/>
        </w:rPr>
        <w:t>across the several insecure and part-time jobs</w:t>
      </w:r>
      <w:r w:rsidRPr="005D53E5">
        <w:rPr>
          <w:sz w:val="16"/>
        </w:rPr>
        <w:t xml:space="preserve"> they have, ‘overcome life’s hurdles’ such as facing retirement without a pension to speak of, </w:t>
      </w:r>
      <w:r w:rsidRPr="00911894">
        <w:rPr>
          <w:rStyle w:val="StyleUnderline"/>
          <w:highlight w:val="cyan"/>
        </w:rPr>
        <w:t>and just</w:t>
      </w:r>
      <w:r w:rsidRPr="00911894">
        <w:rPr>
          <w:sz w:val="16"/>
          <w:highlight w:val="cyan"/>
        </w:rPr>
        <w:t xml:space="preserve"> ‘</w:t>
      </w:r>
      <w:r w:rsidRPr="00911894">
        <w:rPr>
          <w:rStyle w:val="Emphasis"/>
          <w:highlight w:val="cyan"/>
        </w:rPr>
        <w:t>bounce back’</w:t>
      </w:r>
      <w:r w:rsidRPr="005D53E5">
        <w:rPr>
          <w:sz w:val="16"/>
        </w:rPr>
        <w:t xml:space="preserve"> </w:t>
      </w:r>
      <w:r w:rsidRPr="005D53E5">
        <w:rPr>
          <w:rStyle w:val="StyleUnderline"/>
        </w:rPr>
        <w:t xml:space="preserve">from whatever life throws, </w:t>
      </w:r>
      <w:r w:rsidRPr="00911894">
        <w:rPr>
          <w:rStyle w:val="StyleUnderline"/>
          <w:highlight w:val="cyan"/>
        </w:rPr>
        <w:t>whether it be cuts to benefits, wage freezes or</w:t>
      </w:r>
      <w:r w:rsidRPr="005D53E5">
        <w:rPr>
          <w:rStyle w:val="StyleUnderline"/>
        </w:rPr>
        <w:t xml:space="preserve"> global economic </w:t>
      </w:r>
      <w:r w:rsidRPr="00911894">
        <w:rPr>
          <w:rStyle w:val="StyleUnderline"/>
          <w:highlight w:val="cyan"/>
        </w:rPr>
        <w:t>meltdown</w:t>
      </w:r>
      <w:r w:rsidRPr="005D53E5">
        <w:rPr>
          <w:rStyle w:val="StyleUnderline"/>
        </w:rPr>
        <w:t>…</w:t>
      </w:r>
    </w:p>
    <w:p w14:paraId="64384E27" w14:textId="77777777" w:rsidR="006917C3" w:rsidRPr="005D53E5" w:rsidRDefault="006917C3" w:rsidP="006917C3">
      <w:pPr>
        <w:rPr>
          <w:sz w:val="16"/>
        </w:rPr>
      </w:pPr>
      <w:r w:rsidRPr="005D53E5">
        <w:rPr>
          <w:sz w:val="16"/>
        </w:rPr>
        <w:t xml:space="preserve">In resilience discourse, moral or ethical goodness the profit one reaps from a specific type of therapeutic self-labor (I talk more about the political economy of resilience in </w:t>
      </w:r>
      <w:proofErr w:type="gramStart"/>
      <w:r w:rsidRPr="005D53E5">
        <w:rPr>
          <w:sz w:val="16"/>
        </w:rPr>
        <w:t>the conclusion</w:t>
      </w:r>
      <w:proofErr w:type="gramEnd"/>
      <w:r w:rsidRPr="005D53E5">
        <w:rPr>
          <w:sz w:val="16"/>
        </w:rPr>
        <w:t xml:space="preserve">). “Good” girls are the ones who show a continual, active commitment to overcoming their damage, like the negative body image they’ve internalized from the media. So, women must do the work of overcoming damage inflicted by multi-racial white supremacist patriarchy, and in a twist of particularly cruel irony, this </w:t>
      </w:r>
      <w:proofErr w:type="gramStart"/>
      <w:r w:rsidRPr="005D53E5">
        <w:rPr>
          <w:sz w:val="16"/>
        </w:rPr>
        <w:t>actually reinforces</w:t>
      </w:r>
      <w:proofErr w:type="gramEnd"/>
      <w:r w:rsidRPr="005D53E5">
        <w:rPr>
          <w:sz w:val="16"/>
        </w:rPr>
        <w:t xml:space="preserve"> and strengthens patriarchy. With the narrative of therapeutic overcoming, patriarchy has figured out how to convert so-called “feminist” practices—like the Dove Real Beauty campaign, like French anti-veiling laws—into its own power supply.</w:t>
      </w:r>
    </w:p>
    <w:p w14:paraId="5F1B2933" w14:textId="77777777" w:rsidR="006917C3" w:rsidRPr="005D53E5" w:rsidRDefault="006917C3" w:rsidP="006917C3">
      <w:pPr>
        <w:rPr>
          <w:sz w:val="16"/>
        </w:rPr>
      </w:pPr>
      <w:r w:rsidRPr="005D53E5">
        <w:rPr>
          <w:sz w:val="16"/>
        </w:rPr>
        <w:t xml:space="preserve">Post-feminist therapeutic narratives don’t just recognize that women are damaged by </w:t>
      </w:r>
      <w:proofErr w:type="gramStart"/>
      <w:r w:rsidRPr="005D53E5">
        <w:rPr>
          <w:sz w:val="16"/>
        </w:rPr>
        <w:t>sexism, but</w:t>
      </w:r>
      <w:proofErr w:type="gramEnd"/>
      <w:r w:rsidRPr="005D53E5">
        <w:rPr>
          <w:sz w:val="16"/>
        </w:rPr>
        <w:t xml:space="preserve"> require them to be damaged. Without misogynist feminine body ideals, what would women have to overcome? Sexism, then, is not a bug but a feature. Because it’s not the sexism that needs collective overcoming, but individual women that need to be “resilient” in the face of unavoidable, persistent sexism. This is not about overcoming </w:t>
      </w:r>
      <w:proofErr w:type="gramStart"/>
      <w:r w:rsidRPr="005D53E5">
        <w:rPr>
          <w:sz w:val="16"/>
        </w:rPr>
        <w:t>patriarchy, but</w:t>
      </w:r>
      <w:proofErr w:type="gramEnd"/>
      <w:r w:rsidRPr="005D53E5">
        <w:rPr>
          <w:sz w:val="16"/>
        </w:rPr>
        <w:t xml:space="preserve"> about upgrading it.</w:t>
      </w:r>
    </w:p>
    <w:p w14:paraId="30086D1C" w14:textId="77777777" w:rsidR="006917C3" w:rsidRPr="005D53E5" w:rsidRDefault="006917C3" w:rsidP="006917C3">
      <w:pPr>
        <w:rPr>
          <w:sz w:val="16"/>
        </w:rPr>
      </w:pPr>
      <w:r w:rsidRPr="005D53E5">
        <w:rPr>
          <w:sz w:val="16"/>
        </w:rPr>
        <w:t>(c) Resilience and MRWaSP</w:t>
      </w:r>
    </w:p>
    <w:p w14:paraId="4E4E8E02" w14:textId="77777777" w:rsidR="006917C3" w:rsidRPr="005D53E5" w:rsidRDefault="006917C3" w:rsidP="006917C3">
      <w:pPr>
        <w:rPr>
          <w:sz w:val="16"/>
        </w:rPr>
      </w:pPr>
      <w:r w:rsidRPr="005D53E5">
        <w:rPr>
          <w:sz w:val="16"/>
        </w:rPr>
        <w:t>The classic virgin/whore dichotomy was often used to mark differences between white women, who were stereotypically good and virginal, and non-white women, who were stereotypically bad, unruly, and impure. The LIO narrative re-cuts the virgin/whore dichotomy to function in MRWaSP. “Good girls” are resilient, whereas “bad girls,” insufficiently feminine subjects, continue to be fragile and in need of rescue and/or protection. If women of color are resilient enough, they are included within MRWaSP privilege; if they are insufficiently resilient, they are further marginialized as women of color. Think, for example, of the way formerly negative stereotypes about African American women are being revalued—their independence, toughness, fierceness, when combined with appropriate class/gender/sexual privilege, is not a negative, masculinizing thing, but a distinctive and valued feature of their black femininity. So, you have songs like Ne-Yo’s “Miss Independent” and Webbie’s “I-N-D-E-P-E-N-D-E-N-T” positively valuing black women’s resilience in a very explicit way.</w:t>
      </w:r>
    </w:p>
    <w:p w14:paraId="36AABD77" w14:textId="77777777" w:rsidR="006917C3" w:rsidRPr="005D53E5" w:rsidRDefault="006917C3" w:rsidP="006917C3">
      <w:pPr>
        <w:rPr>
          <w:rStyle w:val="StyleUnderline"/>
        </w:rPr>
      </w:pPr>
      <w:r w:rsidRPr="005D53E5">
        <w:rPr>
          <w:rStyle w:val="StyleUnderline"/>
        </w:rPr>
        <w:t xml:space="preserve">Resilience is, in effect, an index of one’s inclusion within and normalization to MRWaSP. </w:t>
      </w:r>
      <w:r w:rsidRPr="00911894">
        <w:rPr>
          <w:rStyle w:val="StyleUnderline"/>
          <w:highlight w:val="cyan"/>
        </w:rPr>
        <w:t xml:space="preserve">It takes </w:t>
      </w:r>
      <w:r w:rsidRPr="00911894">
        <w:rPr>
          <w:rStyle w:val="Emphasis"/>
          <w:highlight w:val="cyan"/>
        </w:rPr>
        <w:t>resources</w:t>
      </w:r>
      <w:r w:rsidRPr="00911894">
        <w:rPr>
          <w:rStyle w:val="StyleUnderline"/>
          <w:highlight w:val="cyan"/>
        </w:rPr>
        <w:t xml:space="preserve"> to be </w:t>
      </w:r>
      <w:r w:rsidRPr="00911894">
        <w:rPr>
          <w:rStyle w:val="Emphasis"/>
          <w:highlight w:val="cyan"/>
        </w:rPr>
        <w:t>resilient</w:t>
      </w:r>
      <w:r w:rsidRPr="005D53E5">
        <w:rPr>
          <w:rStyle w:val="StyleUnderline"/>
        </w:rPr>
        <w:t>—</w:t>
      </w:r>
      <w:r w:rsidRPr="00911894">
        <w:rPr>
          <w:rStyle w:val="StyleUnderline"/>
          <w:highlight w:val="cyan"/>
        </w:rPr>
        <w:t>you</w:t>
      </w:r>
      <w:r w:rsidRPr="005D53E5">
        <w:rPr>
          <w:rStyle w:val="StyleUnderline"/>
        </w:rPr>
        <w:t xml:space="preserve"> already </w:t>
      </w:r>
      <w:r w:rsidRPr="00911894">
        <w:rPr>
          <w:rStyle w:val="StyleUnderline"/>
          <w:highlight w:val="cyan"/>
        </w:rPr>
        <w:t>need</w:t>
      </w:r>
      <w:r w:rsidRPr="005D53E5">
        <w:rPr>
          <w:rStyle w:val="StyleUnderline"/>
        </w:rPr>
        <w:t xml:space="preserve"> some </w:t>
      </w:r>
      <w:r w:rsidRPr="00911894">
        <w:rPr>
          <w:rStyle w:val="Emphasis"/>
          <w:highlight w:val="cyan"/>
        </w:rPr>
        <w:t>capital</w:t>
      </w:r>
      <w:r w:rsidRPr="005D53E5">
        <w:rPr>
          <w:rStyle w:val="StyleUnderline"/>
        </w:rPr>
        <w:t xml:space="preserve"> (of both the </w:t>
      </w:r>
      <w:r w:rsidRPr="005D53E5">
        <w:rPr>
          <w:rStyle w:val="Emphasis"/>
        </w:rPr>
        <w:t>human</w:t>
      </w:r>
      <w:r w:rsidRPr="005D53E5">
        <w:rPr>
          <w:rStyle w:val="StyleUnderline"/>
        </w:rPr>
        <w:t xml:space="preserve"> sort </w:t>
      </w:r>
      <w:r w:rsidRPr="005D53E5">
        <w:rPr>
          <w:rStyle w:val="Emphasis"/>
        </w:rPr>
        <w:t>and</w:t>
      </w:r>
      <w:r w:rsidRPr="005D53E5">
        <w:rPr>
          <w:rStyle w:val="StyleUnderline"/>
        </w:rPr>
        <w:t xml:space="preserve"> the old-school money/</w:t>
      </w:r>
      <w:r w:rsidRPr="005D53E5">
        <w:rPr>
          <w:rStyle w:val="Emphasis"/>
        </w:rPr>
        <w:t>resources</w:t>
      </w:r>
      <w:r w:rsidRPr="005D53E5">
        <w:rPr>
          <w:rStyle w:val="StyleUnderline"/>
        </w:rPr>
        <w:t xml:space="preserve"> sort) </w:t>
      </w:r>
      <w:r w:rsidRPr="00911894">
        <w:rPr>
          <w:rStyle w:val="StyleUnderline"/>
          <w:highlight w:val="cyan"/>
        </w:rPr>
        <w:t>to</w:t>
      </w:r>
      <w:r w:rsidRPr="005D53E5">
        <w:rPr>
          <w:rStyle w:val="StyleUnderline"/>
        </w:rPr>
        <w:t xml:space="preserve"> be able to </w:t>
      </w:r>
      <w:r w:rsidRPr="00911894">
        <w:rPr>
          <w:rStyle w:val="StyleUnderline"/>
          <w:highlight w:val="cyan"/>
        </w:rPr>
        <w:t>recover from</w:t>
      </w:r>
      <w:r w:rsidRPr="005D53E5">
        <w:rPr>
          <w:rStyle w:val="StyleUnderline"/>
        </w:rPr>
        <w:t xml:space="preserve"> a </w:t>
      </w:r>
      <w:r w:rsidRPr="00911894">
        <w:rPr>
          <w:rStyle w:val="StyleUnderline"/>
          <w:highlight w:val="cyan"/>
        </w:rPr>
        <w:t>crisis</w:t>
      </w:r>
      <w:r w:rsidRPr="005D53E5">
        <w:rPr>
          <w:rStyle w:val="StyleUnderline"/>
        </w:rPr>
        <w:t xml:space="preserve"> rather than slide further into it</w:t>
      </w:r>
      <w:r w:rsidRPr="005D53E5">
        <w:rPr>
          <w:sz w:val="16"/>
        </w:rPr>
        <w:t xml:space="preserve">. </w:t>
      </w:r>
      <w:r w:rsidRPr="005D53E5">
        <w:rPr>
          <w:rStyle w:val="Emphasis"/>
        </w:rPr>
        <w:t>It takes money to make money</w:t>
      </w:r>
      <w:r w:rsidRPr="005D53E5">
        <w:rPr>
          <w:sz w:val="16"/>
        </w:rPr>
        <w:t xml:space="preserve">, as the cliché goes. So, for example, Angelina Jolie can turn grief at her mother’s death from breast cancer, and fear of her own susceptibility to the disease, into a double-mastectomy that becomes the basis for a sensational and </w:t>
      </w:r>
      <w:proofErr w:type="gramStart"/>
      <w:r w:rsidRPr="005D53E5">
        <w:rPr>
          <w:sz w:val="16"/>
        </w:rPr>
        <w:t>widely-discussed</w:t>
      </w:r>
      <w:proofErr w:type="gramEnd"/>
      <w:r w:rsidRPr="005D53E5">
        <w:rPr>
          <w:sz w:val="16"/>
        </w:rPr>
        <w:t xml:space="preserve"> op-ed in the nation’s most prominent newspaper, the New York Times. Jolie, a wealthy celebrity, has the money and the time to invest in the very, very expensive testing and surgery—she doesn’t have to negotiate with insurance companies, employers, or even childcare providers. </w:t>
      </w:r>
      <w:r w:rsidRPr="00911894">
        <w:rPr>
          <w:rStyle w:val="StyleUnderline"/>
          <w:highlight w:val="cyan"/>
        </w:rPr>
        <w:t xml:space="preserve">Resilience amplifies </w:t>
      </w:r>
      <w:proofErr w:type="gramStart"/>
      <w:r w:rsidRPr="00911894">
        <w:rPr>
          <w:rStyle w:val="StyleUnderline"/>
          <w:highlight w:val="cyan"/>
        </w:rPr>
        <w:t>alreadyexisting</w:t>
      </w:r>
      <w:proofErr w:type="gramEnd"/>
      <w:r w:rsidRPr="00911894">
        <w:rPr>
          <w:rStyle w:val="StyleUnderline"/>
          <w:highlight w:val="cyan"/>
        </w:rPr>
        <w:t xml:space="preserve"> privilege</w:t>
      </w:r>
      <w:r w:rsidRPr="005D53E5">
        <w:rPr>
          <w:sz w:val="16"/>
        </w:rPr>
        <w:t xml:space="preserve">. Though it seems like a meritocratic </w:t>
      </w:r>
      <w:proofErr w:type="gramStart"/>
      <w:r w:rsidRPr="005D53E5">
        <w:rPr>
          <w:sz w:val="16"/>
        </w:rPr>
        <w:t>practice—</w:t>
      </w:r>
      <w:proofErr w:type="gramEnd"/>
      <w:r w:rsidRPr="005D53E5">
        <w:rPr>
          <w:sz w:val="16"/>
        </w:rPr>
        <w:t xml:space="preserve">anyone can pull themselves together through hard work and </w:t>
      </w:r>
      <w:proofErr w:type="gramStart"/>
      <w:r w:rsidRPr="005D53E5">
        <w:rPr>
          <w:sz w:val="16"/>
        </w:rPr>
        <w:t>commitment—</w:t>
      </w:r>
      <w:proofErr w:type="gramEnd"/>
      <w:r w:rsidRPr="005D53E5">
        <w:rPr>
          <w:sz w:val="16"/>
        </w:rPr>
        <w:t xml:space="preserve">it isn’t. </w:t>
      </w:r>
      <w:r w:rsidRPr="005D53E5">
        <w:rPr>
          <w:rStyle w:val="StyleUnderline"/>
        </w:rPr>
        <w:t>Practicing resilience is one way to further one’s investments in MRWaSP, and to reap profit from it.</w:t>
      </w:r>
    </w:p>
    <w:p w14:paraId="4F3356CC" w14:textId="77777777" w:rsidR="006917C3" w:rsidRPr="005D53E5" w:rsidRDefault="006917C3" w:rsidP="006917C3">
      <w:pPr>
        <w:rPr>
          <w:sz w:val="16"/>
        </w:rPr>
      </w:pPr>
      <w:r w:rsidRPr="00911894">
        <w:rPr>
          <w:rStyle w:val="StyleUnderline"/>
          <w:highlight w:val="cyan"/>
        </w:rPr>
        <w:t>Resilience narratives allow</w:t>
      </w:r>
      <w:r w:rsidRPr="005D53E5">
        <w:rPr>
          <w:rStyle w:val="StyleUnderline"/>
        </w:rPr>
        <w:t xml:space="preserve"> individual women to </w:t>
      </w:r>
      <w:r w:rsidRPr="005D53E5">
        <w:rPr>
          <w:rStyle w:val="Emphasis"/>
        </w:rPr>
        <w:t>capitalize in their damage</w:t>
      </w:r>
      <w:r w:rsidRPr="005D53E5">
        <w:rPr>
          <w:rStyle w:val="StyleUnderline"/>
        </w:rPr>
        <w:t xml:space="preserve"> in ways that </w:t>
      </w:r>
      <w:r w:rsidRPr="005D53E5">
        <w:rPr>
          <w:rStyle w:val="Emphasis"/>
        </w:rPr>
        <w:t xml:space="preserve">generate </w:t>
      </w:r>
      <w:r w:rsidRPr="00911894">
        <w:rPr>
          <w:rStyle w:val="Emphasis"/>
          <w:highlight w:val="cyan"/>
        </w:rPr>
        <w:t>surplus value</w:t>
      </w:r>
      <w:r w:rsidRPr="00911894">
        <w:rPr>
          <w:rStyle w:val="StyleUnderline"/>
          <w:highlight w:val="cyan"/>
        </w:rPr>
        <w:t xml:space="preserve"> for MRWaSP and neoliberal capitalism</w:t>
      </w:r>
      <w:r w:rsidRPr="005D53E5">
        <w:rPr>
          <w:sz w:val="16"/>
        </w:rPr>
        <w:t xml:space="preserve">. For individual women, </w:t>
      </w:r>
      <w:r w:rsidRPr="00911894">
        <w:rPr>
          <w:rStyle w:val="StyleUnderline"/>
          <w:highlight w:val="cyan"/>
        </w:rPr>
        <w:t xml:space="preserve">this therapeutic self-work is an </w:t>
      </w:r>
      <w:r w:rsidRPr="00911894">
        <w:rPr>
          <w:rStyle w:val="Emphasis"/>
          <w:highlight w:val="cyan"/>
        </w:rPr>
        <w:t>investment</w:t>
      </w:r>
      <w:r w:rsidRPr="00911894">
        <w:rPr>
          <w:rStyle w:val="StyleUnderline"/>
          <w:highlight w:val="cyan"/>
        </w:rPr>
        <w:t xml:space="preserve"> in their </w:t>
      </w:r>
      <w:r w:rsidRPr="00911894">
        <w:rPr>
          <w:rStyle w:val="Emphasis"/>
          <w:highlight w:val="cyan"/>
        </w:rPr>
        <w:t>human capital</w:t>
      </w:r>
      <w:r w:rsidRPr="005D53E5">
        <w:rPr>
          <w:sz w:val="16"/>
        </w:rPr>
        <w:t xml:space="preserve">. Therapeutic labor shapes them into properly “feminine” subjects, into “good” women. Having a normally gendered self, and all the so-called “benefits” that come with it, are the return or profit women get from this investment. This labor makes them into </w:t>
      </w:r>
      <w:proofErr w:type="gramStart"/>
      <w:r w:rsidRPr="005D53E5">
        <w:rPr>
          <w:sz w:val="16"/>
        </w:rPr>
        <w:t>women, and</w:t>
      </w:r>
      <w:proofErr w:type="gramEnd"/>
      <w:r w:rsidRPr="005D53E5">
        <w:rPr>
          <w:sz w:val="16"/>
        </w:rPr>
        <w:t xml:space="preserve"> thus allows them to be recognized and socially valued as such. The inverse is also true: those whose performances of this labor are insufficient and/or unsuccessful aren’t “real” women—they may be bad women, non-white, non-bourgeois, trans*, queer, disabled women, etc.</w:t>
      </w:r>
    </w:p>
    <w:p w14:paraId="7F959E68" w14:textId="77777777" w:rsidR="006917C3" w:rsidRPr="005D53E5" w:rsidRDefault="006917C3" w:rsidP="006917C3">
      <w:pPr>
        <w:rPr>
          <w:sz w:val="16"/>
        </w:rPr>
      </w:pPr>
      <w:r w:rsidRPr="005D53E5">
        <w:rPr>
          <w:sz w:val="16"/>
        </w:rPr>
        <w:t>Resilience makes women marketable sexually (as femme), ethically (as ‘good’), and commercially (as productive laborers). It’s not just MRWaSP that benefits from resilience: resilience is uniquely tailored to maximize women’s productivity for neoliberal capitalism. In many ways, resilience is an updated version of traditional “women’s work,” the unwaged work required to reproduce the laborer (like laundry, cooking, and cleaning). Instead of reproducing the implicitly male wage laborer, resilience invests in the implicitly feminine affective or communicative laborer. In this way, resilience is profitable for neoliberal capitalism—it’s the kind of labor the entrepreneurial subject does on herself. I’ll discuss the role of resilience as labor more fully in the concluding chapter.</w:t>
      </w:r>
    </w:p>
    <w:p w14:paraId="29EAF4DE" w14:textId="77777777" w:rsidR="006917C3" w:rsidRPr="005D53E5" w:rsidRDefault="006917C3" w:rsidP="006917C3">
      <w:pPr>
        <w:rPr>
          <w:sz w:val="16"/>
        </w:rPr>
      </w:pPr>
      <w:r w:rsidRPr="005D53E5">
        <w:rPr>
          <w:sz w:val="16"/>
        </w:rPr>
        <w:t xml:space="preserve">It’s not just individual women (as entrepreneurs of themselves) and neoliberal capitalism that profit from resilience; the institution of MRWaSP also profits from women’s resilient labor. </w:t>
      </w:r>
      <w:r w:rsidRPr="00911894">
        <w:rPr>
          <w:rStyle w:val="Emphasis"/>
          <w:highlight w:val="cyan"/>
        </w:rPr>
        <w:t>Resilience discourse helps MRWaSP run more efficiently</w:t>
      </w:r>
      <w:r w:rsidRPr="005D53E5">
        <w:rPr>
          <w:sz w:val="16"/>
        </w:rPr>
        <w:t xml:space="preserve">. The therapeutic narrative functions like a sort of cloaking device that allows patriarchy to go on the offense without having to spend resources defending itself from attack. MRWaSP disavows its own existence by loudly claiming that traditional patriarchy is something “we” have overcome. There are two versions of this claim, both of which are variations on the “it’s not us it’s you” line. First, this “you” can be an individual woman. Sexism and misogyny are, in this view, private psychological damage. Patriarchy </w:t>
      </w:r>
      <w:r w:rsidRPr="00911894">
        <w:rPr>
          <w:rStyle w:val="StyleUnderline"/>
          <w:highlight w:val="cyan"/>
        </w:rPr>
        <w:t>thus seems like</w:t>
      </w:r>
      <w:r w:rsidRPr="005D53E5">
        <w:rPr>
          <w:sz w:val="16"/>
        </w:rPr>
        <w:t xml:space="preserve"> an </w:t>
      </w:r>
      <w:r w:rsidRPr="00911894">
        <w:rPr>
          <w:rStyle w:val="Emphasis"/>
          <w:highlight w:val="cyan"/>
        </w:rPr>
        <w:t>individual pathology</w:t>
      </w:r>
      <w:r w:rsidRPr="00911894">
        <w:rPr>
          <w:rStyle w:val="StyleUnderline"/>
          <w:highlight w:val="cyan"/>
        </w:rPr>
        <w:t xml:space="preserve"> and not</w:t>
      </w:r>
      <w:r w:rsidRPr="00911894">
        <w:rPr>
          <w:sz w:val="16"/>
          <w:highlight w:val="cyan"/>
        </w:rPr>
        <w:t xml:space="preserve"> </w:t>
      </w:r>
      <w:r w:rsidRPr="00911894">
        <w:rPr>
          <w:rStyle w:val="Emphasis"/>
          <w:highlight w:val="cyan"/>
        </w:rPr>
        <w:t>an institution facilitating</w:t>
      </w:r>
      <w:r w:rsidRPr="005D53E5">
        <w:rPr>
          <w:rStyle w:val="Emphasis"/>
        </w:rPr>
        <w:t xml:space="preserve"> all sorts of </w:t>
      </w:r>
      <w:r w:rsidRPr="00911894">
        <w:rPr>
          <w:rStyle w:val="Emphasis"/>
          <w:highlight w:val="cyan"/>
        </w:rPr>
        <w:t>economic, epistemic, political, and sociocultural activity</w:t>
      </w:r>
      <w:r w:rsidRPr="005D53E5">
        <w:rPr>
          <w:sz w:val="16"/>
        </w:rPr>
        <w:t xml:space="preserve">. Just as rape culture blames individual women for systematic, cultural problems, MRWaSP blames its victims and obscures its ongoing existence as a system of social organization. It’s not just individual women who are scapegoated. In the second version of MRWaSP’s “it’s not us it’s you,” this “you” refers to supposedly “backwards” non-bourgeois subcultures—the unenlightened, unreconstructed “them” against which we define “us.” </w:t>
      </w:r>
      <w:r w:rsidRPr="005D53E5">
        <w:rPr>
          <w:rStyle w:val="StyleUnderline"/>
        </w:rPr>
        <w:t xml:space="preserve">MRWaSP </w:t>
      </w:r>
      <w:proofErr w:type="gramStart"/>
      <w:r w:rsidRPr="005D53E5">
        <w:rPr>
          <w:rStyle w:val="StyleUnderline"/>
        </w:rPr>
        <w:t>scapegoats</w:t>
      </w:r>
      <w:proofErr w:type="gramEnd"/>
      <w:r w:rsidRPr="005D53E5">
        <w:rPr>
          <w:rStyle w:val="StyleUnderline"/>
        </w:rPr>
        <w:t xml:space="preserve"> poor and working-class black men, “Muslim” men, rural/evangelical whites, and other supposedly traditional or primitive subcultures for any patriarchy and misogyny that it can’t blame on women</w:t>
      </w:r>
      <w:r w:rsidRPr="005D53E5">
        <w:rPr>
          <w:sz w:val="16"/>
        </w:rPr>
        <w:t>. This scapegoating is very evident in the music videos I discuss in this chapter and in chapter four. I will show how pop music reveals, both in its politics and its aesthetics, the racialized and gendered political economy of neoliberal capitalism. Pop music is a powerful instrument for analyzing resilience discourse because resilience must be performed as a spectacle for others. Women don’t just need to overcome; their overcoming must be seen and heard.</w:t>
      </w:r>
    </w:p>
    <w:p w14:paraId="35C0B081" w14:textId="77777777" w:rsidR="006917C3" w:rsidRPr="005D53E5" w:rsidRDefault="006917C3" w:rsidP="006917C3">
      <w:pPr>
        <w:rPr>
          <w:sz w:val="16"/>
        </w:rPr>
      </w:pPr>
      <w:r w:rsidRPr="005D53E5">
        <w:rPr>
          <w:sz w:val="16"/>
        </w:rPr>
        <w:t>(d) “Look, I Overcame!”</w:t>
      </w:r>
    </w:p>
    <w:p w14:paraId="3C40261F" w14:textId="77777777" w:rsidR="006917C3" w:rsidRPr="005D53E5" w:rsidRDefault="006917C3" w:rsidP="006917C3">
      <w:pPr>
        <w:rPr>
          <w:sz w:val="16"/>
        </w:rPr>
      </w:pPr>
      <w:r w:rsidRPr="00911894">
        <w:rPr>
          <w:rStyle w:val="StyleUnderline"/>
          <w:highlight w:val="cyan"/>
        </w:rPr>
        <w:t>Resilience must be performed explicitly</w:t>
      </w:r>
      <w:r w:rsidRPr="005D53E5">
        <w:rPr>
          <w:rStyle w:val="StyleUnderline"/>
        </w:rPr>
        <w:t>, legibly, and spectacularly</w:t>
      </w:r>
      <w:r w:rsidRPr="005D53E5">
        <w:rPr>
          <w:sz w:val="16"/>
        </w:rPr>
        <w:t xml:space="preserve">. </w:t>
      </w:r>
      <w:r w:rsidRPr="005D53E5">
        <w:rPr>
          <w:rStyle w:val="StyleUnderline"/>
        </w:rPr>
        <w:t xml:space="preserve">Overcoming is necessary, but insufficient; to count and function as resilience, </w:t>
      </w:r>
      <w:r w:rsidRPr="00911894">
        <w:rPr>
          <w:rStyle w:val="Emphasis"/>
          <w:highlight w:val="cyan"/>
        </w:rPr>
        <w:t>this overcoming must be</w:t>
      </w:r>
      <w:r w:rsidRPr="005D53E5">
        <w:rPr>
          <w:sz w:val="16"/>
        </w:rPr>
        <w:t xml:space="preserve"> accomplished in a visible or otherwise </w:t>
      </w:r>
      <w:r w:rsidRPr="00911894">
        <w:rPr>
          <w:rStyle w:val="Emphasis"/>
          <w:highlight w:val="cyan"/>
        </w:rPr>
        <w:t>legible and consumable</w:t>
      </w:r>
      <w:r w:rsidRPr="005D53E5">
        <w:rPr>
          <w:sz w:val="16"/>
        </w:rPr>
        <w:t xml:space="preserve"> manner. </w:t>
      </w:r>
      <w:r w:rsidRPr="005D53E5">
        <w:rPr>
          <w:rStyle w:val="StyleUnderline"/>
        </w:rPr>
        <w:t>Overcoming is a type of “affective labor</w:t>
      </w:r>
      <w:r w:rsidRPr="005D53E5">
        <w:rPr>
          <w:sz w:val="16"/>
        </w:rPr>
        <w:t>” which, as Steven Shaviro puts it, “</w:t>
      </w:r>
      <w:r w:rsidRPr="005D53E5">
        <w:rPr>
          <w:rStyle w:val="StyleUnderline"/>
        </w:rPr>
        <w:t>is productive only to the extent that it is a public performance</w:t>
      </w:r>
      <w:r w:rsidRPr="005D53E5">
        <w:rPr>
          <w:sz w:val="16"/>
        </w:rPr>
        <w:t xml:space="preserve">. It cannot unfold in the hidden depths; it must be visible and audible” (PCA 49n33). </w:t>
      </w:r>
      <w:proofErr w:type="gramStart"/>
      <w:r w:rsidRPr="005D53E5">
        <w:rPr>
          <w:sz w:val="16"/>
        </w:rPr>
        <w:t>In order to</w:t>
      </w:r>
      <w:proofErr w:type="gramEnd"/>
      <w:r w:rsidRPr="005D53E5">
        <w:rPr>
          <w:sz w:val="16"/>
        </w:rPr>
        <w:t xml:space="preserve"> tune into feminine resilience and feed it back into its power supply, MRWaSP </w:t>
      </w:r>
      <w:proofErr w:type="gramStart"/>
      <w:r w:rsidRPr="005D53E5">
        <w:rPr>
          <w:sz w:val="16"/>
        </w:rPr>
        <w:t>has to</w:t>
      </w:r>
      <w:proofErr w:type="gramEnd"/>
      <w:r w:rsidRPr="005D53E5">
        <w:rPr>
          <w:sz w:val="16"/>
        </w:rPr>
        <w:t xml:space="preserve"> perceive it as such.</w:t>
      </w:r>
    </w:p>
    <w:p w14:paraId="04034443" w14:textId="77777777" w:rsidR="006917C3" w:rsidRPr="005D53E5" w:rsidRDefault="006917C3" w:rsidP="006917C3">
      <w:pPr>
        <w:rPr>
          <w:sz w:val="16"/>
        </w:rPr>
      </w:pPr>
      <w:r w:rsidRPr="005D53E5">
        <w:rPr>
          <w:sz w:val="16"/>
        </w:rPr>
        <w:t xml:space="preserve">“Look, I Overcame!” is the resilient subject’s maxim or mantra. Gender and race have always been “visible identities,” to use philosopher Linda Martin Alcoff’s term, identities strongly tied to one’s outward physical appearance. However, gendered/ racialized resilience isn’t visible in the same way that conventional gender and racial identities are visible. To clarify these differences, it’s helpful to think of resilience in terms of a “Look, I Overcame!” imperative. “Look, I Overcame!” is easy to juxtapose to Frantz Fanon’s “Look, a Negro!”, which is the touchstone for his analysis of gendered racialization in “The Fact of Blackness.” In both cases, looking is a means of crafting race/gender identities and distributing white patriarchal privilege. But, in the same way that </w:t>
      </w:r>
      <w:r w:rsidRPr="00911894">
        <w:rPr>
          <w:rStyle w:val="StyleUnderline"/>
          <w:highlight w:val="cyan"/>
        </w:rPr>
        <w:t>resilience discourse “upgrades” traditional methods for crafting identities and distributing privilege</w:t>
      </w:r>
      <w:r w:rsidRPr="005D53E5">
        <w:rPr>
          <w:sz w:val="16"/>
        </w:rPr>
        <w:t>, the “looking” in “Look, I Overcame!” is an upgrade on the “looking” in “Look, a Negro!”</w:t>
      </w:r>
    </w:p>
    <w:p w14:paraId="0C5E7F62" w14:textId="77777777" w:rsidR="006917C3" w:rsidRPr="005D53E5" w:rsidRDefault="006917C3" w:rsidP="006917C3">
      <w:pPr>
        <w:rPr>
          <w:sz w:val="16"/>
        </w:rPr>
      </w:pPr>
      <w:r w:rsidRPr="005D53E5">
        <w:rPr>
          <w:sz w:val="16"/>
        </w:rPr>
        <w:t xml:space="preserve">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“The black man,” as Fanon argues, “has no ontological resistance for the white man” (BSWM 110) because, as an object and not a </w:t>
      </w:r>
      <w:proofErr w:type="gramStart"/>
      <w:r w:rsidRPr="005D53E5">
        <w:rPr>
          <w:sz w:val="16"/>
        </w:rPr>
        <w:t>mutually-recognized</w:t>
      </w:r>
      <w:proofErr w:type="gramEnd"/>
      <w:r w:rsidRPr="005D53E5">
        <w:rPr>
          <w:sz w:val="16"/>
        </w:rPr>
        <w:t xml:space="preserve"> subject, he cannot return the white man’s gaze (“The Look” that is so important to Sartre’s theory of subjectivity in Being &amp; Nothingness). </w:t>
      </w:r>
      <w:r w:rsidRPr="005D53E5">
        <w:rPr>
          <w:rStyle w:val="StyleUnderline"/>
        </w:rPr>
        <w:t xml:space="preserve">The LIO narrative differs from Fanon’s account in the same way it differs from Iris Young’s account of feminine body </w:t>
      </w:r>
      <w:proofErr w:type="gramStart"/>
      <w:r w:rsidRPr="005D53E5">
        <w:rPr>
          <w:rStyle w:val="StyleUnderline"/>
        </w:rPr>
        <w:t>comportment</w:t>
      </w:r>
      <w:proofErr w:type="gramEnd"/>
      <w:r w:rsidRPr="005D53E5">
        <w:rPr>
          <w:rStyle w:val="StyleUnderline"/>
        </w:rPr>
        <w:t xml:space="preserve">: in resilience discourse, </w:t>
      </w:r>
      <w:r w:rsidRPr="00911894">
        <w:rPr>
          <w:rStyle w:val="Emphasis"/>
          <w:highlight w:val="cyan"/>
        </w:rPr>
        <w:t>objectification isn’t an end but a means</w:t>
      </w:r>
      <w:r w:rsidRPr="005D53E5">
        <w:rPr>
          <w:sz w:val="16"/>
        </w:rPr>
        <w:t xml:space="preserve">. </w:t>
      </w:r>
      <w:r w:rsidRPr="00911894">
        <w:rPr>
          <w:rStyle w:val="StyleUnderline"/>
          <w:highlight w:val="cyan"/>
        </w:rPr>
        <w:t>Any impediment</w:t>
      </w:r>
      <w:r w:rsidRPr="005D53E5">
        <w:rPr>
          <w:rStyle w:val="StyleUnderline"/>
        </w:rPr>
        <w:t xml:space="preserve"> posed by the damage wrought by the white/male gaze </w:t>
      </w:r>
      <w:r w:rsidRPr="00911894">
        <w:rPr>
          <w:rStyle w:val="StyleUnderline"/>
          <w:highlight w:val="cyan"/>
        </w:rPr>
        <w:t>is</w:t>
      </w:r>
      <w:r w:rsidRPr="005D53E5">
        <w:rPr>
          <w:rStyle w:val="StyleUnderline"/>
        </w:rPr>
        <w:t xml:space="preserve"> </w:t>
      </w:r>
      <w:proofErr w:type="gramStart"/>
      <w:r w:rsidRPr="005D53E5">
        <w:rPr>
          <w:rStyle w:val="StyleUnderline"/>
        </w:rPr>
        <w:t>a</w:t>
      </w:r>
      <w:r w:rsidRPr="005D53E5">
        <w:rPr>
          <w:sz w:val="16"/>
        </w:rPr>
        <w:t xml:space="preserve"> </w:t>
      </w:r>
      <w:r w:rsidRPr="00911894">
        <w:rPr>
          <w:rStyle w:val="Emphasis"/>
          <w:highlight w:val="cyan"/>
        </w:rPr>
        <w:t>necessary prerequisite</w:t>
      </w:r>
      <w:proofErr w:type="gramEnd"/>
      <w:r w:rsidRPr="00911894">
        <w:rPr>
          <w:sz w:val="16"/>
          <w:highlight w:val="cyan"/>
        </w:rPr>
        <w:t xml:space="preserve"> </w:t>
      </w:r>
      <w:r w:rsidRPr="00911894">
        <w:rPr>
          <w:rStyle w:val="StyleUnderline"/>
          <w:highlight w:val="cyan"/>
        </w:rPr>
        <w:t>for</w:t>
      </w:r>
      <w:r w:rsidRPr="005D53E5">
        <w:rPr>
          <w:rStyle w:val="StyleUnderline"/>
        </w:rPr>
        <w:t xml:space="preserve"> </w:t>
      </w:r>
      <w:r w:rsidRPr="00911894">
        <w:rPr>
          <w:rStyle w:val="StyleUnderline"/>
          <w:highlight w:val="cyan"/>
        </w:rPr>
        <w:t>subjectivity</w:t>
      </w:r>
      <w:r w:rsidRPr="005D53E5">
        <w:rPr>
          <w:sz w:val="16"/>
        </w:rPr>
        <w:t xml:space="preserve">, </w:t>
      </w:r>
      <w:r w:rsidRPr="005D53E5">
        <w:rPr>
          <w:rStyle w:val="Emphasis"/>
        </w:rPr>
        <w:t>agency</w:t>
      </w:r>
      <w:r w:rsidRPr="005D53E5">
        <w:rPr>
          <w:sz w:val="16"/>
        </w:rPr>
        <w:t xml:space="preserve">, </w:t>
      </w:r>
      <w:r w:rsidRPr="005D53E5">
        <w:rPr>
          <w:rStyle w:val="StyleUnderline"/>
        </w:rPr>
        <w:t>and</w:t>
      </w:r>
      <w:r w:rsidRPr="005D53E5">
        <w:rPr>
          <w:sz w:val="16"/>
        </w:rPr>
        <w:t xml:space="preserve"> </w:t>
      </w:r>
      <w:r w:rsidRPr="005D53E5">
        <w:rPr>
          <w:rStyle w:val="Emphasis"/>
        </w:rPr>
        <w:t>mutual recognition</w:t>
      </w:r>
      <w:r w:rsidRPr="005D53E5">
        <w:rPr>
          <w:sz w:val="16"/>
        </w:rPr>
        <w:t xml:space="preserve">. In other words, </w:t>
      </w:r>
      <w:r w:rsidRPr="005D53E5">
        <w:rPr>
          <w:rStyle w:val="StyleUnderline"/>
        </w:rPr>
        <w:t>being looked at isn’t an impediment, but a resource</w:t>
      </w:r>
      <w:r w:rsidRPr="005D53E5">
        <w:rPr>
          <w:sz w:val="16"/>
        </w:rPr>
        <w:t>.</w:t>
      </w:r>
    </w:p>
    <w:p w14:paraId="20497931" w14:textId="77777777" w:rsidR="006917C3" w:rsidRPr="005D53E5" w:rsidRDefault="006917C3" w:rsidP="006917C3">
      <w:pPr>
        <w:rPr>
          <w:rStyle w:val="StyleUnderline"/>
        </w:rPr>
      </w:pPr>
      <w:r w:rsidRPr="005D53E5">
        <w:rPr>
          <w:rStyle w:val="StyleUnderline"/>
        </w:rPr>
        <w:t xml:space="preserve">Resilience discourse </w:t>
      </w:r>
      <w:r w:rsidRPr="00911894">
        <w:rPr>
          <w:rStyle w:val="StyleUnderline"/>
          <w:highlight w:val="cyan"/>
        </w:rPr>
        <w:t xml:space="preserve">turns </w:t>
      </w:r>
      <w:r w:rsidRPr="00911894">
        <w:rPr>
          <w:rStyle w:val="Emphasis"/>
          <w:highlight w:val="cyan"/>
        </w:rPr>
        <w:t>objectification</w:t>
      </w:r>
      <w:r w:rsidRPr="005D53E5">
        <w:rPr>
          <w:rStyle w:val="StyleUnderline"/>
        </w:rPr>
        <w:t xml:space="preserve"> (being looked at) </w:t>
      </w:r>
      <w:r w:rsidRPr="00911894">
        <w:rPr>
          <w:rStyle w:val="Emphasis"/>
          <w:highlight w:val="cyan"/>
        </w:rPr>
        <w:t>into</w:t>
      </w:r>
      <w:r w:rsidRPr="005D53E5">
        <w:rPr>
          <w:rStyle w:val="StyleUnderline"/>
        </w:rPr>
        <w:t xml:space="preserve"> a means of </w:t>
      </w:r>
      <w:r w:rsidRPr="00911894">
        <w:rPr>
          <w:rStyle w:val="Emphasis"/>
          <w:highlight w:val="cyan"/>
        </w:rPr>
        <w:t>subjectification</w:t>
      </w:r>
      <w:r w:rsidRPr="005D53E5">
        <w:rPr>
          <w:rStyle w:val="StyleUnderline"/>
        </w:rPr>
        <w:t xml:space="preserve"> (overcoming</w:t>
      </w:r>
      <w:r w:rsidRPr="005D53E5">
        <w:rPr>
          <w:sz w:val="16"/>
        </w:rPr>
        <w:t xml:space="preserve">). </w:t>
      </w:r>
      <w:r w:rsidRPr="005D53E5">
        <w:rPr>
          <w:rStyle w:val="StyleUnderline"/>
        </w:rPr>
        <w:t xml:space="preserve">It also </w:t>
      </w:r>
      <w:r w:rsidRPr="00911894">
        <w:rPr>
          <w:rStyle w:val="StyleUnderline"/>
          <w:highlight w:val="cyan"/>
        </w:rPr>
        <w:t>makes looking</w:t>
      </w:r>
      <w:r w:rsidRPr="005D53E5">
        <w:rPr>
          <w:rStyle w:val="StyleUnderline"/>
        </w:rPr>
        <w:t xml:space="preserve"> even more </w:t>
      </w:r>
      <w:r w:rsidRPr="00911894">
        <w:rPr>
          <w:rStyle w:val="Emphasis"/>
          <w:highlight w:val="cyan"/>
        </w:rPr>
        <w:t>efficient and profitable</w:t>
      </w:r>
      <w:r w:rsidRPr="005D53E5">
        <w:rPr>
          <w:rStyle w:val="StyleUnderline"/>
        </w:rPr>
        <w:t xml:space="preserve"> than simple </w:t>
      </w:r>
      <w:r w:rsidRPr="005D53E5">
        <w:rPr>
          <w:rStyle w:val="Emphasis"/>
        </w:rPr>
        <w:t>objectification</w:t>
      </w:r>
      <w:r w:rsidRPr="005D53E5">
        <w:rPr>
          <w:rStyle w:val="StyleUnderline"/>
        </w:rPr>
        <w:t xml:space="preserve"> could ever be</w:t>
      </w:r>
      <w:r w:rsidRPr="005D53E5">
        <w:rPr>
          <w:sz w:val="16"/>
        </w:rPr>
        <w:t xml:space="preserve">. </w:t>
      </w:r>
      <w:r w:rsidRPr="00911894">
        <w:rPr>
          <w:rStyle w:val="StyleUnderline"/>
          <w:highlight w:val="cyan"/>
        </w:rPr>
        <w:t>Recognizing and affirming</w:t>
      </w:r>
      <w:r w:rsidRPr="005D53E5">
        <w:rPr>
          <w:sz w:val="16"/>
        </w:rPr>
        <w:t xml:space="preserve"> the </w:t>
      </w:r>
      <w:r w:rsidRPr="00911894">
        <w:rPr>
          <w:rStyle w:val="Emphasis"/>
          <w:highlight w:val="cyan"/>
        </w:rPr>
        <w:t>affective labo</w:t>
      </w:r>
      <w:r w:rsidRPr="005D53E5">
        <w:rPr>
          <w:rStyle w:val="Emphasis"/>
        </w:rPr>
        <w:t>r</w:t>
      </w:r>
      <w:r w:rsidRPr="005D53E5">
        <w:rPr>
          <w:sz w:val="16"/>
        </w:rPr>
        <w:t xml:space="preserve"> of the resilient performer, the spectator </w:t>
      </w:r>
      <w:r w:rsidRPr="00911894">
        <w:rPr>
          <w:rStyle w:val="StyleUnderline"/>
          <w:highlight w:val="cyan"/>
        </w:rPr>
        <w:t>feeds</w:t>
      </w:r>
      <w:r w:rsidRPr="005D53E5">
        <w:rPr>
          <w:sz w:val="16"/>
        </w:rPr>
        <w:t xml:space="preserve"> the </w:t>
      </w:r>
      <w:r w:rsidRPr="00911894">
        <w:rPr>
          <w:rStyle w:val="Emphasis"/>
          <w:highlight w:val="cyan"/>
        </w:rPr>
        <w:t>performer’s</w:t>
      </w:r>
      <w:r w:rsidRPr="005D53E5">
        <w:rPr>
          <w:rStyle w:val="Emphasis"/>
        </w:rPr>
        <w:t xml:space="preserve"> individual </w:t>
      </w:r>
      <w:r w:rsidRPr="00911894">
        <w:rPr>
          <w:rStyle w:val="Emphasis"/>
          <w:highlight w:val="cyan"/>
        </w:rPr>
        <w:t>overcoming</w:t>
      </w:r>
      <w:r w:rsidRPr="00911894">
        <w:rPr>
          <w:sz w:val="16"/>
          <w:highlight w:val="cyan"/>
        </w:rPr>
        <w:t xml:space="preserve"> </w:t>
      </w:r>
      <w:r w:rsidRPr="00911894">
        <w:rPr>
          <w:rStyle w:val="StyleUnderline"/>
          <w:highlight w:val="cyan"/>
        </w:rPr>
        <w:t>into</w:t>
      </w:r>
      <w:r w:rsidRPr="005D53E5">
        <w:rPr>
          <w:rStyle w:val="StyleUnderline"/>
        </w:rPr>
        <w:t xml:space="preserve"> a </w:t>
      </w:r>
      <w:r w:rsidRPr="00911894">
        <w:rPr>
          <w:rStyle w:val="StyleUnderline"/>
          <w:highlight w:val="cyan"/>
        </w:rPr>
        <w:t>second-order therapeutic narrative</w:t>
      </w:r>
      <w:r w:rsidRPr="005D53E5">
        <w:rPr>
          <w:sz w:val="16"/>
        </w:rPr>
        <w:t xml:space="preserve">: </w:t>
      </w:r>
      <w:r w:rsidRPr="005D53E5">
        <w:rPr>
          <w:rStyle w:val="Emphasis"/>
        </w:rPr>
        <w:t xml:space="preserve">our </w:t>
      </w:r>
      <w:r w:rsidRPr="00911894">
        <w:rPr>
          <w:rStyle w:val="Emphasis"/>
          <w:highlight w:val="cyan"/>
        </w:rPr>
        <w:t>approbation</w:t>
      </w:r>
      <w:r w:rsidRPr="00911894">
        <w:rPr>
          <w:rStyle w:val="StyleUnderline"/>
          <w:highlight w:val="cyan"/>
        </w:rPr>
        <w:t xml:space="preserve"> of</w:t>
      </w:r>
      <w:r w:rsidRPr="005D53E5">
        <w:rPr>
          <w:rStyle w:val="StyleUnderline"/>
        </w:rPr>
        <w:t xml:space="preserve"> her </w:t>
      </w:r>
      <w:r w:rsidRPr="00911894">
        <w:rPr>
          <w:rStyle w:val="Emphasis"/>
          <w:highlight w:val="cyan"/>
        </w:rPr>
        <w:t>overcoming</w:t>
      </w:r>
      <w:r w:rsidRPr="00911894">
        <w:rPr>
          <w:rStyle w:val="StyleUnderline"/>
          <w:highlight w:val="cyan"/>
        </w:rPr>
        <w:t xml:space="preserve"> is evidence of our own </w:t>
      </w:r>
      <w:r w:rsidRPr="00911894">
        <w:rPr>
          <w:rStyle w:val="Emphasis"/>
          <w:highlight w:val="cyan"/>
        </w:rPr>
        <w:t>overcoming</w:t>
      </w:r>
      <w:r w:rsidRPr="00911894">
        <w:rPr>
          <w:rStyle w:val="StyleUnderline"/>
          <w:highlight w:val="cyan"/>
        </w:rPr>
        <w:t xml:space="preserve"> of our </w:t>
      </w:r>
      <w:r w:rsidRPr="00911894">
        <w:rPr>
          <w:rStyle w:val="Emphasis"/>
          <w:highlight w:val="cyan"/>
        </w:rPr>
        <w:t>past prejudices</w:t>
      </w:r>
      <w:r w:rsidRPr="005D53E5">
        <w:rPr>
          <w:sz w:val="16"/>
        </w:rPr>
        <w:t xml:space="preserve">. This spectator wants to be seen by a wider audience as someone who answers the resilient feminine subject’s hail, “Look, I Overcame!”. Just as individual feminine subjects use their resilience as proof of their own goodness, MRWaSP uses the resilience of its “good girls” as proof that they’re the “good guys”—that its social and ethical practices are truly just, and that we really mean it this time when we say everyone is equal. </w:t>
      </w:r>
      <w:r w:rsidRPr="005D53E5">
        <w:rPr>
          <w:rStyle w:val="StyleUnderline"/>
        </w:rPr>
        <w:t xml:space="preserve">For example, </w:t>
      </w:r>
      <w:r w:rsidRPr="00911894">
        <w:rPr>
          <w:rStyle w:val="StyleUnderline"/>
          <w:highlight w:val="cyan"/>
        </w:rPr>
        <w:t>the “resilience” of “our” women is often contrasted with the supposed “fragility” of Third-World women of colo</w:t>
      </w:r>
      <w:r w:rsidRPr="005D53E5">
        <w:rPr>
          <w:rStyle w:val="StyleUnderline"/>
        </w:rPr>
        <w:t>r</w:t>
      </w:r>
      <w:r w:rsidRPr="005D53E5">
        <w:rPr>
          <w:sz w:val="16"/>
        </w:rPr>
        <w:t xml:space="preserve">. Or, in domestic US race-gender politics, </w:t>
      </w:r>
      <w:r w:rsidRPr="005D53E5">
        <w:rPr>
          <w:rStyle w:val="StyleUnderline"/>
        </w:rPr>
        <w:t xml:space="preserve">the resilience of some </w:t>
      </w:r>
      <w:proofErr w:type="gramStart"/>
      <w:r w:rsidRPr="005D53E5">
        <w:rPr>
          <w:rStyle w:val="StyleUnderline"/>
        </w:rPr>
        <w:t>African-American</w:t>
      </w:r>
      <w:proofErr w:type="gramEnd"/>
      <w:r w:rsidRPr="005D53E5">
        <w:rPr>
          <w:rStyle w:val="StyleUnderline"/>
        </w:rPr>
        <w:t xml:space="preserve"> women (their </w:t>
      </w:r>
      <w:r w:rsidRPr="00911894">
        <w:rPr>
          <w:rStyle w:val="StyleUnderline"/>
          <w:highlight w:val="cyan"/>
        </w:rPr>
        <w:t>bootstraps-style class ascendance</w:t>
      </w:r>
      <w:r w:rsidRPr="005D53E5">
        <w:rPr>
          <w:rStyle w:val="StyleUnderline"/>
        </w:rPr>
        <w:t xml:space="preserve">) </w:t>
      </w:r>
      <w:proofErr w:type="gramStart"/>
      <w:r w:rsidRPr="00911894">
        <w:rPr>
          <w:rStyle w:val="StyleUnderline"/>
          <w:highlight w:val="cyan"/>
        </w:rPr>
        <w:t>is</w:t>
      </w:r>
      <w:proofErr w:type="gramEnd"/>
      <w:r w:rsidRPr="00911894">
        <w:rPr>
          <w:rStyle w:val="StyleUnderline"/>
          <w:highlight w:val="cyan"/>
        </w:rPr>
        <w:t xml:space="preserve"> contrasted</w:t>
      </w:r>
      <w:r w:rsidRPr="005D53E5">
        <w:rPr>
          <w:rStyle w:val="StyleUnderline"/>
        </w:rPr>
        <w:t xml:space="preserve"> to the continued fragility of other </w:t>
      </w:r>
      <w:proofErr w:type="gramStart"/>
      <w:r w:rsidRPr="005D53E5">
        <w:rPr>
          <w:rStyle w:val="StyleUnderline"/>
        </w:rPr>
        <w:t>African-American</w:t>
      </w:r>
      <w:proofErr w:type="gramEnd"/>
      <w:r w:rsidRPr="005D53E5">
        <w:rPr>
          <w:rStyle w:val="StyleUnderline"/>
        </w:rPr>
        <w:t xml:space="preserve"> </w:t>
      </w:r>
      <w:proofErr w:type="gramStart"/>
      <w:r w:rsidRPr="005D53E5">
        <w:rPr>
          <w:rStyle w:val="StyleUnderline"/>
        </w:rPr>
        <w:t>women</w:t>
      </w:r>
      <w:r w:rsidRPr="005D53E5">
        <w:rPr>
          <w:sz w:val="16"/>
        </w:rPr>
        <w:t>, and</w:t>
      </w:r>
      <w:proofErr w:type="gramEnd"/>
      <w:r w:rsidRPr="005D53E5">
        <w:rPr>
          <w:sz w:val="16"/>
        </w:rPr>
        <w:t xml:space="preserve"> thus used to reinforce class distinctions among blacks. There are a million different versions of this general story: </w:t>
      </w:r>
      <w:r w:rsidRPr="005D53E5">
        <w:rPr>
          <w:rStyle w:val="StyleUnderline"/>
        </w:rPr>
        <w:t>“</w:t>
      </w:r>
      <w:r w:rsidRPr="00911894">
        <w:rPr>
          <w:rStyle w:val="StyleUnderline"/>
          <w:highlight w:val="cyan"/>
        </w:rPr>
        <w:t>our” women are already liberated</w:t>
      </w:r>
      <w:r w:rsidRPr="005D53E5">
        <w:rPr>
          <w:sz w:val="16"/>
        </w:rPr>
        <w:t>—they saved themselves—</w:t>
      </w:r>
      <w:r w:rsidRPr="00911894">
        <w:rPr>
          <w:rStyle w:val="StyleUnderline"/>
          <w:highlight w:val="cyan"/>
        </w:rPr>
        <w:t>but</w:t>
      </w:r>
      <w:r w:rsidRPr="005D53E5">
        <w:rPr>
          <w:sz w:val="16"/>
        </w:rPr>
        <w:t>, to riff on Gayatri Spivak, “</w:t>
      </w:r>
      <w:r w:rsidRPr="00911894">
        <w:rPr>
          <w:rStyle w:val="StyleUnderline"/>
          <w:highlight w:val="cyan"/>
        </w:rPr>
        <w:t>brown women need saving from brown men</w:t>
      </w:r>
      <w:r w:rsidRPr="005D53E5">
        <w:rPr>
          <w:sz w:val="16"/>
        </w:rPr>
        <w:t xml:space="preserve">.” Most mainstream conversations about Third-World women are versions of this story: discussions of “Muslim” veiling, female circumcision, sweatshops, poverty, “development,” </w:t>
      </w:r>
      <w:r w:rsidRPr="005D53E5">
        <w:rPr>
          <w:rStyle w:val="StyleUnderline"/>
        </w:rPr>
        <w:t>they’re all white-saviorist narratives meant to display MRWaSP’s own resilience.</w:t>
      </w:r>
    </w:p>
    <w:bookmarkEnd w:id="3"/>
    <w:p w14:paraId="3DBB152F" w14:textId="77777777" w:rsidR="006917C3" w:rsidRPr="005D53E5" w:rsidRDefault="006917C3" w:rsidP="006917C3"/>
    <w:p w14:paraId="4D287162" w14:textId="77777777" w:rsidR="006917C3" w:rsidRPr="00E7225E" w:rsidRDefault="006917C3" w:rsidP="006917C3"/>
    <w:p w14:paraId="514A8CEB" w14:textId="5AC60E5F" w:rsidR="00113249" w:rsidRDefault="006917C3" w:rsidP="006917C3">
      <w:pPr>
        <w:pStyle w:val="Heading1"/>
      </w:pPr>
      <w:r>
        <w:t>2NC</w:t>
      </w:r>
    </w:p>
    <w:p w14:paraId="6D75F78A" w14:textId="30E11252" w:rsidR="006917C3" w:rsidRDefault="006917C3" w:rsidP="006917C3">
      <w:pPr>
        <w:pStyle w:val="Heading2"/>
      </w:pPr>
      <w:r>
        <w:t>Topicality</w:t>
      </w:r>
    </w:p>
    <w:p w14:paraId="245D8EFC" w14:textId="1D44FEEA" w:rsidR="006917C3" w:rsidRDefault="006917C3" w:rsidP="006917C3">
      <w:pPr>
        <w:pStyle w:val="Heading2"/>
      </w:pPr>
      <w:r>
        <w:t>Kritik</w:t>
      </w:r>
    </w:p>
    <w:p w14:paraId="628B063E" w14:textId="77777777" w:rsidR="006917C3" w:rsidRPr="00611727" w:rsidRDefault="006917C3" w:rsidP="006917C3">
      <w:pPr>
        <w:pStyle w:val="Heading4"/>
        <w:rPr>
          <w:rFonts w:cs="Times New Roman"/>
        </w:rPr>
      </w:pPr>
      <w:r w:rsidRPr="00611727">
        <w:rPr>
          <w:rFonts w:cs="Times New Roman"/>
        </w:rPr>
        <w:t xml:space="preserve">Fiat is </w:t>
      </w:r>
      <w:r w:rsidRPr="00611727">
        <w:rPr>
          <w:rFonts w:cs="Times New Roman"/>
          <w:u w:val="single"/>
        </w:rPr>
        <w:t>enabling and empowering</w:t>
      </w:r>
      <w:r w:rsidRPr="00611727">
        <w:rPr>
          <w:rFonts w:cs="Times New Roman"/>
        </w:rPr>
        <w:t xml:space="preserve">. </w:t>
      </w:r>
      <w:r w:rsidRPr="00611727">
        <w:rPr>
          <w:rFonts w:cs="Times New Roman"/>
          <w:u w:val="single"/>
        </w:rPr>
        <w:t>Anti-plan</w:t>
      </w:r>
      <w:r w:rsidRPr="00611727">
        <w:rPr>
          <w:rFonts w:cs="Times New Roman"/>
        </w:rPr>
        <w:t xml:space="preserve"> research creates a “confused, rudderless, and cynical” youth. </w:t>
      </w:r>
    </w:p>
    <w:p w14:paraId="0A7B719C" w14:textId="77777777" w:rsidR="006917C3" w:rsidRPr="00611727" w:rsidRDefault="006917C3" w:rsidP="006917C3">
      <w:r w:rsidRPr="00611727">
        <w:rPr>
          <w:rStyle w:val="Style13ptBold"/>
        </w:rPr>
        <w:t>Fernández 24</w:t>
      </w:r>
      <w:r w:rsidRPr="0061172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3CC23587" w14:textId="77777777" w:rsidR="006917C3" w:rsidRPr="00611727" w:rsidRDefault="006917C3" w:rsidP="006917C3">
      <w:pPr>
        <w:rPr>
          <w:sz w:val="16"/>
        </w:rPr>
      </w:pPr>
      <w:r w:rsidRPr="0061172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11727">
        <w:rPr>
          <w:rStyle w:val="Emphasis"/>
          <w:highlight w:val="cyan"/>
        </w:rPr>
        <w:t>Imagining</w:t>
      </w:r>
      <w:r w:rsidRPr="00611727">
        <w:rPr>
          <w:sz w:val="16"/>
        </w:rPr>
        <w:t xml:space="preserve"> and therefore working to create </w:t>
      </w:r>
      <w:r w:rsidRPr="00611727">
        <w:rPr>
          <w:rStyle w:val="StyleUnderline"/>
          <w:highlight w:val="cyan"/>
        </w:rPr>
        <w:t>a future</w:t>
      </w:r>
      <w:r w:rsidRPr="00611727">
        <w:rPr>
          <w:sz w:val="16"/>
          <w:highlight w:val="cyan"/>
        </w:rPr>
        <w:t xml:space="preserve"> </w:t>
      </w:r>
      <w:r w:rsidRPr="00611727">
        <w:rPr>
          <w:rStyle w:val="StyleUnderline"/>
          <w:highlight w:val="cyan"/>
        </w:rPr>
        <w:t>where</w:t>
      </w:r>
      <w:r w:rsidRPr="00611727">
        <w:rPr>
          <w:sz w:val="16"/>
        </w:rPr>
        <w:t xml:space="preserve"> all </w:t>
      </w:r>
      <w:r w:rsidRPr="00611727">
        <w:rPr>
          <w:rStyle w:val="StyleUnderline"/>
          <w:highlight w:val="cyan"/>
        </w:rPr>
        <w:t>people can</w:t>
      </w:r>
      <w:r w:rsidRPr="00611727">
        <w:rPr>
          <w:sz w:val="16"/>
        </w:rPr>
        <w:t xml:space="preserve"> heal and </w:t>
      </w:r>
      <w:r w:rsidRPr="00611727">
        <w:rPr>
          <w:rStyle w:val="StyleUnderline"/>
          <w:highlight w:val="cyan"/>
        </w:rPr>
        <w:t>thrive</w:t>
      </w:r>
      <w:r w:rsidRPr="00611727">
        <w:rPr>
          <w:sz w:val="16"/>
        </w:rPr>
        <w:t xml:space="preserve"> </w:t>
      </w:r>
      <w:r w:rsidRPr="00611727">
        <w:rPr>
          <w:rStyle w:val="StyleUnderline"/>
          <w:highlight w:val="cyan"/>
        </w:rPr>
        <w:t>beyond mere survival</w:t>
      </w:r>
      <w:r w:rsidRPr="0061172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018C5D4E" w14:textId="77777777" w:rsidR="006917C3" w:rsidRPr="00611727" w:rsidRDefault="006917C3" w:rsidP="006917C3">
      <w:pPr>
        <w:rPr>
          <w:sz w:val="16"/>
        </w:rPr>
      </w:pPr>
      <w:r w:rsidRPr="0061172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00E423F9" w14:textId="77777777" w:rsidR="006917C3" w:rsidRPr="00611727" w:rsidRDefault="006917C3" w:rsidP="006917C3">
      <w:pPr>
        <w:rPr>
          <w:sz w:val="16"/>
        </w:rPr>
      </w:pPr>
      <w:r w:rsidRPr="0061172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4B44C87F" w14:textId="77777777" w:rsidR="006917C3" w:rsidRPr="00611727" w:rsidRDefault="006917C3" w:rsidP="006917C3">
      <w:pPr>
        <w:rPr>
          <w:sz w:val="16"/>
        </w:rPr>
      </w:pPr>
      <w:r w:rsidRPr="00611727">
        <w:rPr>
          <w:sz w:val="16"/>
        </w:rPr>
        <w:t>—EE, Interview</w:t>
      </w:r>
    </w:p>
    <w:p w14:paraId="28CC8897" w14:textId="77777777" w:rsidR="006917C3" w:rsidRPr="00611727" w:rsidRDefault="006917C3" w:rsidP="006917C3">
      <w:pPr>
        <w:rPr>
          <w:sz w:val="16"/>
        </w:rPr>
      </w:pPr>
      <w:r w:rsidRPr="00611727">
        <w:rPr>
          <w:sz w:val="16"/>
        </w:rPr>
        <w:t>At a PJU “accountability meeting” with the school district, youth participated by introducing themselves using the same general phrase: “My name is [name], I’m in [grade in school], and I’m pre-college. Not pre-prison!”</w:t>
      </w:r>
    </w:p>
    <w:p w14:paraId="49A0C8EB" w14:textId="77777777" w:rsidR="006917C3" w:rsidRPr="00611727" w:rsidRDefault="006917C3" w:rsidP="006917C3">
      <w:pPr>
        <w:rPr>
          <w:sz w:val="16"/>
        </w:rPr>
      </w:pPr>
      <w:r w:rsidRPr="00611727">
        <w:rPr>
          <w:sz w:val="16"/>
        </w:rPr>
        <w:t>—PJU, Fieldnote</w:t>
      </w:r>
    </w:p>
    <w:p w14:paraId="3848C4D3" w14:textId="77777777" w:rsidR="006917C3" w:rsidRPr="00611727" w:rsidRDefault="006917C3" w:rsidP="006917C3">
      <w:pPr>
        <w:rPr>
          <w:sz w:val="16"/>
        </w:rPr>
      </w:pPr>
      <w:r w:rsidRPr="00611727">
        <w:rPr>
          <w:sz w:val="16"/>
        </w:rPr>
        <w:t xml:space="preserve">The process of transformation often </w:t>
      </w:r>
      <w:r w:rsidRPr="00611727">
        <w:rPr>
          <w:rStyle w:val="StyleUnderline"/>
          <w:highlight w:val="cyan"/>
        </w:rPr>
        <w:t>begins with</w:t>
      </w:r>
      <w:r w:rsidRPr="00611727">
        <w:rPr>
          <w:sz w:val="16"/>
        </w:rPr>
        <w:t xml:space="preserve"> asking for help or seeking resources to pursue one’s dream, as well as changing or challenging the dominant, often oppressive scripts. This is consistent with Gutiérrez’s [67] notion of “social dreaming</w:t>
      </w:r>
      <w:proofErr w:type="gramStart"/>
      <w:r w:rsidRPr="00611727">
        <w:rPr>
          <w:sz w:val="16"/>
        </w:rPr>
        <w:t>”, or</w:t>
      </w:r>
      <w:proofErr w:type="gramEnd"/>
      <w:r w:rsidRPr="00611727">
        <w:rPr>
          <w:sz w:val="16"/>
        </w:rPr>
        <w:t xml:space="preserve"> </w:t>
      </w:r>
      <w:r w:rsidRPr="00611727">
        <w:rPr>
          <w:rStyle w:val="StyleUnderline"/>
          <w:highlight w:val="cyan"/>
        </w:rPr>
        <w:t>engineering</w:t>
      </w:r>
      <w:r w:rsidRPr="00611727">
        <w:rPr>
          <w:rStyle w:val="StyleUnderline"/>
        </w:rPr>
        <w:t xml:space="preserve"> social </w:t>
      </w:r>
      <w:r w:rsidRPr="00611727">
        <w:rPr>
          <w:rStyle w:val="StyleUnderline"/>
          <w:highlight w:val="cyan"/>
        </w:rPr>
        <w:t>design experiments</w:t>
      </w:r>
      <w:r w:rsidRPr="0061172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w:t>
      </w:r>
      <w:proofErr w:type="gramStart"/>
      <w:r w:rsidRPr="00611727">
        <w:rPr>
          <w:sz w:val="16"/>
        </w:rPr>
        <w:t>individuals, and</w:t>
      </w:r>
      <w:proofErr w:type="gramEnd"/>
      <w:r w:rsidRPr="00611727">
        <w:rPr>
          <w:sz w:val="16"/>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5AB3AA3E" w14:textId="77777777" w:rsidR="006917C3" w:rsidRPr="00611727" w:rsidRDefault="006917C3" w:rsidP="006917C3">
      <w:pPr>
        <w:rPr>
          <w:sz w:val="16"/>
        </w:rPr>
      </w:pPr>
      <w:r w:rsidRPr="0061172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996F353" w14:textId="77777777" w:rsidR="006917C3" w:rsidRPr="00611727" w:rsidRDefault="006917C3" w:rsidP="006917C3">
      <w:pPr>
        <w:rPr>
          <w:sz w:val="16"/>
        </w:rPr>
      </w:pPr>
      <w:r w:rsidRPr="00611727">
        <w:rPr>
          <w:sz w:val="16"/>
        </w:rPr>
        <w:t xml:space="preserve">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w:t>
      </w:r>
      <w:proofErr w:type="gramStart"/>
      <w:r w:rsidRPr="00611727">
        <w:rPr>
          <w:sz w:val="16"/>
        </w:rPr>
        <w:t>I‘</w:t>
      </w:r>
      <w:proofErr w:type="gramEnd"/>
      <w:r w:rsidRPr="00611727">
        <w:rPr>
          <w:sz w:val="16"/>
        </w:rPr>
        <w:t>m tired of going through this, myself.” I think that’s where it all starts, so yeah.</w:t>
      </w:r>
    </w:p>
    <w:p w14:paraId="6F019915" w14:textId="77777777" w:rsidR="006917C3" w:rsidRPr="00611727" w:rsidRDefault="006917C3" w:rsidP="006917C3">
      <w:pPr>
        <w:rPr>
          <w:sz w:val="16"/>
        </w:rPr>
      </w:pPr>
      <w:r w:rsidRPr="00611727">
        <w:rPr>
          <w:sz w:val="16"/>
        </w:rPr>
        <w:t>—Coleman Advocates, Interview</w:t>
      </w:r>
    </w:p>
    <w:p w14:paraId="2B5AA3FB" w14:textId="77777777" w:rsidR="006917C3" w:rsidRPr="00611727" w:rsidRDefault="006917C3" w:rsidP="006917C3">
      <w:pPr>
        <w:rPr>
          <w:sz w:val="16"/>
        </w:rPr>
      </w:pPr>
      <w:r w:rsidRPr="00611727">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4F5196A5" w14:textId="77777777" w:rsidR="006917C3" w:rsidRPr="00611727" w:rsidRDefault="006917C3" w:rsidP="006917C3">
      <w:pPr>
        <w:rPr>
          <w:sz w:val="16"/>
        </w:rPr>
      </w:pPr>
      <w:r w:rsidRPr="00611727">
        <w:rPr>
          <w:sz w:val="16"/>
        </w:rPr>
        <w:t>—Coleman Advocates, Interview</w:t>
      </w:r>
    </w:p>
    <w:p w14:paraId="080D1634" w14:textId="77777777" w:rsidR="006917C3" w:rsidRPr="00611727" w:rsidRDefault="006917C3" w:rsidP="006917C3">
      <w:pPr>
        <w:rPr>
          <w:sz w:val="16"/>
        </w:rPr>
      </w:pPr>
      <w:r w:rsidRPr="00611727">
        <w:rPr>
          <w:sz w:val="16"/>
        </w:rPr>
        <w:t xml:space="preserve">Young organizers’ dreams are not </w:t>
      </w:r>
      <w:proofErr w:type="gramStart"/>
      <w:r w:rsidRPr="00611727">
        <w:rPr>
          <w:sz w:val="16"/>
        </w:rPr>
        <w:t>naïve</w:t>
      </w:r>
      <w:proofErr w:type="gramEnd"/>
      <w:r w:rsidRPr="00611727">
        <w:rPr>
          <w:sz w:val="16"/>
        </w:rPr>
        <w:t xml:space="preserve"> or utopic by any means. Instead, their dreams are anchored in their experiences as young organizers who firmly believe they deserve </w:t>
      </w:r>
      <w:proofErr w:type="gramStart"/>
      <w:r w:rsidRPr="00611727">
        <w:rPr>
          <w:sz w:val="16"/>
        </w:rPr>
        <w:t>better; they deserve</w:t>
      </w:r>
      <w:proofErr w:type="gramEnd"/>
      <w:r w:rsidRPr="00611727">
        <w:rPr>
          <w:sz w:val="16"/>
        </w:rPr>
        <w:t xml:space="preserve"> equity, freedom, dignity, and liberation. These dreams are possible to actualize if people in positions of power were activated to care for or recognize the root causes of the inequities, which YCO supports through sustained political action.</w:t>
      </w:r>
    </w:p>
    <w:p w14:paraId="79198FB2" w14:textId="77777777" w:rsidR="006917C3" w:rsidRPr="00611727" w:rsidRDefault="006917C3" w:rsidP="006917C3">
      <w:pPr>
        <w:rPr>
          <w:sz w:val="16"/>
        </w:rPr>
      </w:pPr>
      <w:r w:rsidRPr="00611727">
        <w:rPr>
          <w:sz w:val="16"/>
        </w:rPr>
        <w:t>Freedom dreaming, consistent with spiritual activism, is about building a critical consciousness to take the necessary actions toward change. Reflecting on the words of poet Jayne Cortez, “somewhere in advance of nowhere”, Kelly purports, “</w:t>
      </w:r>
      <w:r w:rsidRPr="00611727">
        <w:rPr>
          <w:rStyle w:val="StyleUnderline"/>
          <w:highlight w:val="cyan"/>
        </w:rPr>
        <w:t xml:space="preserve">Without new visions, we don’t know what to </w:t>
      </w:r>
      <w:r w:rsidRPr="00611727">
        <w:rPr>
          <w:rStyle w:val="Emphasis"/>
          <w:highlight w:val="cyan"/>
        </w:rPr>
        <w:t>build</w:t>
      </w:r>
      <w:r w:rsidRPr="00611727">
        <w:rPr>
          <w:rStyle w:val="StyleUnderline"/>
          <w:highlight w:val="cyan"/>
        </w:rPr>
        <w:t xml:space="preserve">, only what to </w:t>
      </w:r>
      <w:r w:rsidRPr="00611727">
        <w:rPr>
          <w:rStyle w:val="Emphasis"/>
          <w:highlight w:val="cyan"/>
        </w:rPr>
        <w:t>knock down</w:t>
      </w:r>
      <w:r w:rsidRPr="00611727">
        <w:rPr>
          <w:rStyle w:val="StyleUnderline"/>
        </w:rPr>
        <w:t xml:space="preserve">. </w:t>
      </w:r>
      <w:r w:rsidRPr="00611727">
        <w:rPr>
          <w:rStyle w:val="StyleUnderline"/>
          <w:highlight w:val="cyan"/>
        </w:rPr>
        <w:t>We</w:t>
      </w:r>
      <w:r w:rsidRPr="00611727">
        <w:rPr>
          <w:sz w:val="16"/>
        </w:rPr>
        <w:t xml:space="preserve"> not only </w:t>
      </w:r>
      <w:r w:rsidRPr="00611727">
        <w:rPr>
          <w:rStyle w:val="StyleUnderline"/>
          <w:highlight w:val="cyan"/>
        </w:rPr>
        <w:t>end up confused, rudderless, and cynical</w:t>
      </w:r>
      <w:r w:rsidRPr="00611727">
        <w:rPr>
          <w:rStyle w:val="StyleUnderline"/>
        </w:rPr>
        <w:t>, but we forget that making a revolution is</w:t>
      </w:r>
      <w:r w:rsidRPr="00611727">
        <w:rPr>
          <w:sz w:val="16"/>
        </w:rPr>
        <w:t xml:space="preserve"> not a series of clever maneuvers and tactics but </w:t>
      </w:r>
      <w:r w:rsidRPr="00611727">
        <w:rPr>
          <w:rStyle w:val="StyleUnderline"/>
        </w:rPr>
        <w:t>a process</w:t>
      </w:r>
      <w:r w:rsidRPr="00611727">
        <w:rPr>
          <w:sz w:val="16"/>
        </w:rPr>
        <w:t xml:space="preserve"> that can and must transform us” [65] (preface xii). </w:t>
      </w:r>
      <w:r w:rsidRPr="00611727">
        <w:rPr>
          <w:rStyle w:val="StyleUnderline"/>
          <w:highlight w:val="cyan"/>
        </w:rPr>
        <w:t>Political action</w:t>
      </w:r>
      <w:r w:rsidRPr="00611727">
        <w:rPr>
          <w:sz w:val="16"/>
        </w:rPr>
        <w:t xml:space="preserve">, when approached through the healing-oriented value of freedom dreaming, </w:t>
      </w:r>
      <w:r w:rsidRPr="00611727">
        <w:rPr>
          <w:rStyle w:val="StyleUnderline"/>
          <w:highlight w:val="cyan"/>
        </w:rPr>
        <w:t>can help</w:t>
      </w:r>
      <w:r w:rsidRPr="00611727">
        <w:rPr>
          <w:sz w:val="16"/>
        </w:rPr>
        <w:t xml:space="preserve"> young </w:t>
      </w:r>
      <w:r w:rsidRPr="00611727">
        <w:rPr>
          <w:rStyle w:val="StyleUnderline"/>
          <w:highlight w:val="cyan"/>
        </w:rPr>
        <w:t>organizers develop</w:t>
      </w:r>
      <w:r w:rsidRPr="00611727">
        <w:rPr>
          <w:sz w:val="16"/>
        </w:rPr>
        <w:t xml:space="preserve"> a deep </w:t>
      </w:r>
      <w:r w:rsidRPr="00611727">
        <w:rPr>
          <w:rStyle w:val="StyleUnderline"/>
          <w:highlight w:val="cyan"/>
        </w:rPr>
        <w:t>understanding</w:t>
      </w:r>
      <w:r w:rsidRPr="00611727">
        <w:rPr>
          <w:rStyle w:val="StyleUnderline"/>
        </w:rPr>
        <w:t xml:space="preserve"> of the mechanism</w:t>
      </w:r>
      <w:r w:rsidRPr="00611727">
        <w:rPr>
          <w:rStyle w:val="Emphasis"/>
          <w:highlight w:val="cyan"/>
        </w:rPr>
        <w:t>s</w:t>
      </w:r>
      <w:r w:rsidRPr="00611727">
        <w:rPr>
          <w:rStyle w:val="StyleUnderline"/>
        </w:rPr>
        <w:t xml:space="preserve"> </w:t>
      </w:r>
      <w:r w:rsidRPr="00611727">
        <w:rPr>
          <w:rStyle w:val="StyleUnderline"/>
          <w:highlight w:val="cyan"/>
        </w:rPr>
        <w:t>of power</w:t>
      </w:r>
      <w:r w:rsidRPr="00611727">
        <w:rPr>
          <w:sz w:val="16"/>
        </w:rPr>
        <w:t xml:space="preserve"> and oppression as well as their sociopolitical wellbeing </w:t>
      </w:r>
      <w:r w:rsidRPr="00611727">
        <w:rPr>
          <w:rStyle w:val="StyleUnderline"/>
        </w:rPr>
        <w:t>to sustain themselves</w:t>
      </w:r>
      <w:r w:rsidRPr="00611727">
        <w:rPr>
          <w:sz w:val="16"/>
        </w:rPr>
        <w:t xml:space="preserve"> emotionally, mentally, and even physically in their organizing, as one young organizer notes in their interview:</w:t>
      </w:r>
    </w:p>
    <w:p w14:paraId="64AA9274" w14:textId="77777777" w:rsidR="006917C3" w:rsidRPr="00611727" w:rsidRDefault="006917C3" w:rsidP="006917C3">
      <w:pPr>
        <w:rPr>
          <w:sz w:val="16"/>
        </w:rPr>
      </w:pPr>
      <w:r w:rsidRPr="00611727">
        <w:rPr>
          <w:sz w:val="16"/>
        </w:rPr>
        <w:t xml:space="preserve">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w:t>
      </w:r>
      <w:proofErr w:type="gramStart"/>
      <w:r w:rsidRPr="00611727">
        <w:rPr>
          <w:sz w:val="16"/>
        </w:rPr>
        <w:t>seriously,</w:t>
      </w:r>
      <w:proofErr w:type="gramEnd"/>
      <w:r w:rsidRPr="00611727">
        <w:rPr>
          <w:sz w:val="16"/>
        </w:rPr>
        <w:t xml:space="preserve"> </w:t>
      </w:r>
      <w:proofErr w:type="gramStart"/>
      <w:r w:rsidRPr="00611727">
        <w:rPr>
          <w:sz w:val="16"/>
        </w:rPr>
        <w:t>that</w:t>
      </w:r>
      <w:proofErr w:type="gramEnd"/>
      <w:r w:rsidRPr="00611727">
        <w:rPr>
          <w:sz w:val="16"/>
        </w:rPr>
        <w:t xml:space="preserve">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7EC15077" w14:textId="77777777" w:rsidR="006917C3" w:rsidRPr="00611727" w:rsidRDefault="006917C3" w:rsidP="006917C3">
      <w:pPr>
        <w:rPr>
          <w:sz w:val="16"/>
        </w:rPr>
      </w:pPr>
      <w:r w:rsidRPr="00611727">
        <w:rPr>
          <w:sz w:val="16"/>
        </w:rPr>
        <w:t>—EE, Interview</w:t>
      </w:r>
    </w:p>
    <w:p w14:paraId="5938EDC0" w14:textId="77777777" w:rsidR="006917C3" w:rsidRPr="00611727" w:rsidRDefault="006917C3" w:rsidP="006917C3">
      <w:pPr>
        <w:rPr>
          <w:sz w:val="16"/>
        </w:rPr>
      </w:pPr>
      <w:r w:rsidRPr="00611727">
        <w:rPr>
          <w:rStyle w:val="StyleUnderline"/>
          <w:highlight w:val="cyan"/>
        </w:rPr>
        <w:t>Understanding</w:t>
      </w:r>
      <w:r w:rsidRPr="00611727">
        <w:rPr>
          <w:sz w:val="16"/>
        </w:rPr>
        <w:t xml:space="preserve"> oppression, much like dreaming alone, </w:t>
      </w:r>
      <w:r w:rsidRPr="00611727">
        <w:rPr>
          <w:rStyle w:val="StyleUnderline"/>
          <w:highlight w:val="cyan"/>
        </w:rPr>
        <w:t>is not enough</w:t>
      </w:r>
      <w:r w:rsidRPr="00611727">
        <w:rPr>
          <w:rStyle w:val="StyleUnderline"/>
        </w:rPr>
        <w:t xml:space="preserve"> to bring about change</w:t>
      </w:r>
      <w:r w:rsidRPr="00611727">
        <w:rPr>
          <w:sz w:val="16"/>
        </w:rPr>
        <w:t xml:space="preserve">, which is needed for healing. Both </w:t>
      </w:r>
      <w:proofErr w:type="gramStart"/>
      <w:r w:rsidRPr="00611727">
        <w:rPr>
          <w:sz w:val="16"/>
        </w:rPr>
        <w:t xml:space="preserve">a </w:t>
      </w:r>
      <w:r w:rsidRPr="00611727">
        <w:rPr>
          <w:rStyle w:val="StyleUnderline"/>
        </w:rPr>
        <w:t>critical</w:t>
      </w:r>
      <w:proofErr w:type="gramEnd"/>
      <w:r w:rsidRPr="00611727">
        <w:rPr>
          <w:rStyle w:val="StyleUnderline"/>
        </w:rPr>
        <w:t xml:space="preserve"> </w:t>
      </w:r>
      <w:r w:rsidRPr="00611727">
        <w:rPr>
          <w:rStyle w:val="StyleUnderline"/>
          <w:highlight w:val="cyan"/>
        </w:rPr>
        <w:t>consciousness</w:t>
      </w:r>
      <w:r w:rsidRPr="00611727">
        <w:rPr>
          <w:sz w:val="16"/>
        </w:rPr>
        <w:t xml:space="preserve"> of root causes </w:t>
      </w:r>
      <w:r w:rsidRPr="00611727">
        <w:rPr>
          <w:rStyle w:val="StyleUnderline"/>
          <w:highlight w:val="cyan"/>
        </w:rPr>
        <w:t xml:space="preserve">must be facilitated </w:t>
      </w:r>
      <w:r w:rsidRPr="00611727">
        <w:rPr>
          <w:rStyle w:val="Emphasis"/>
          <w:highlight w:val="cyan"/>
        </w:rPr>
        <w:t>alongside</w:t>
      </w:r>
      <w:r w:rsidRPr="00611727">
        <w:rPr>
          <w:sz w:val="16"/>
        </w:rPr>
        <w:t xml:space="preserve"> the avenues to engage </w:t>
      </w:r>
      <w:r w:rsidRPr="00611727">
        <w:rPr>
          <w:rStyle w:val="Emphasis"/>
          <w:highlight w:val="cyan"/>
        </w:rPr>
        <w:t>actions</w:t>
      </w:r>
      <w:r w:rsidRPr="00611727">
        <w:rPr>
          <w:sz w:val="16"/>
          <w:highlight w:val="cyan"/>
        </w:rPr>
        <w:t xml:space="preserve"> </w:t>
      </w:r>
      <w:r w:rsidRPr="00611727">
        <w:rPr>
          <w:rStyle w:val="StyleUnderline"/>
          <w:highlight w:val="cyan"/>
        </w:rPr>
        <w:t>that</w:t>
      </w:r>
      <w:r w:rsidRPr="00611727">
        <w:rPr>
          <w:sz w:val="16"/>
        </w:rPr>
        <w:t xml:space="preserve"> can allow for dreams to </w:t>
      </w:r>
      <w:r w:rsidRPr="00611727">
        <w:rPr>
          <w:rStyle w:val="StyleUnderline"/>
        </w:rPr>
        <w:t xml:space="preserve">take </w:t>
      </w:r>
      <w:r w:rsidRPr="00611727">
        <w:rPr>
          <w:rStyle w:val="StyleUnderline"/>
          <w:highlight w:val="cyan"/>
        </w:rPr>
        <w:t>shape</w:t>
      </w:r>
      <w:r w:rsidRPr="00611727">
        <w:rPr>
          <w:rStyle w:val="StyleUnderline"/>
        </w:rPr>
        <w:t xml:space="preserve"> in </w:t>
      </w:r>
      <w:r w:rsidRPr="00611727">
        <w:rPr>
          <w:rStyle w:val="StyleUnderline"/>
          <w:highlight w:val="cyan"/>
        </w:rPr>
        <w:t>the real world</w:t>
      </w:r>
      <w:r w:rsidRPr="00611727">
        <w:rPr>
          <w:sz w:val="16"/>
        </w:rPr>
        <w:t>.</w:t>
      </w:r>
    </w:p>
    <w:p w14:paraId="7805B6CA" w14:textId="77777777" w:rsidR="006917C3" w:rsidRPr="00611727" w:rsidRDefault="006917C3" w:rsidP="006917C3">
      <w:pPr>
        <w:rPr>
          <w:sz w:val="16"/>
        </w:rPr>
      </w:pPr>
      <w:r w:rsidRPr="00611727">
        <w:rPr>
          <w:sz w:val="16"/>
        </w:rPr>
        <w:t xml:space="preserve">YCO created </w:t>
      </w:r>
      <w:r w:rsidRPr="00611727">
        <w:rPr>
          <w:rStyle w:val="StyleUnderline"/>
        </w:rPr>
        <w:t xml:space="preserve">a range of </w:t>
      </w:r>
      <w:r w:rsidRPr="00611727">
        <w:rPr>
          <w:rStyle w:val="Emphasis"/>
          <w:highlight w:val="cyan"/>
        </w:rPr>
        <w:t>activities that contribute</w:t>
      </w:r>
      <w:r w:rsidRPr="00611727">
        <w:rPr>
          <w:rStyle w:val="StyleUnderline"/>
        </w:rPr>
        <w:t>d to</w:t>
      </w:r>
      <w:r w:rsidRPr="00611727">
        <w:rPr>
          <w:sz w:val="16"/>
        </w:rPr>
        <w:t xml:space="preserve"> young organizers’ </w:t>
      </w:r>
      <w:r w:rsidRPr="00611727">
        <w:rPr>
          <w:rStyle w:val="StyleUnderline"/>
        </w:rPr>
        <w:t>freedom</w:t>
      </w:r>
      <w:r w:rsidRPr="00611727">
        <w:rPr>
          <w:sz w:val="16"/>
        </w:rPr>
        <w:t xml:space="preserve"> to dream by, </w:t>
      </w:r>
      <w:r w:rsidRPr="00611727">
        <w:rPr>
          <w:rStyle w:val="StyleUnderline"/>
        </w:rPr>
        <w:t xml:space="preserve">for example, </w:t>
      </w:r>
      <w:r w:rsidRPr="00611727">
        <w:rPr>
          <w:rStyle w:val="StyleUnderline"/>
          <w:highlight w:val="cyan"/>
        </w:rPr>
        <w:t>role-playing</w:t>
      </w:r>
      <w:r w:rsidRPr="00611727">
        <w:rPr>
          <w:rStyle w:val="StyleUnderline"/>
        </w:rPr>
        <w:t xml:space="preserve"> different </w:t>
      </w:r>
      <w:r w:rsidRPr="00611727">
        <w:rPr>
          <w:rStyle w:val="StyleUnderline"/>
          <w:highlight w:val="cyan"/>
        </w:rPr>
        <w:t>scenarios of how they would express</w:t>
      </w:r>
      <w:r w:rsidRPr="00611727">
        <w:rPr>
          <w:sz w:val="16"/>
        </w:rPr>
        <w:t xml:space="preserve"> their needs and </w:t>
      </w:r>
      <w:r w:rsidRPr="00611727">
        <w:rPr>
          <w:rStyle w:val="StyleUnderline"/>
          <w:highlight w:val="cyan"/>
        </w:rPr>
        <w:t>demands</w:t>
      </w:r>
      <w:r w:rsidRPr="00611727">
        <w:rPr>
          <w:rStyle w:val="StyleUnderline"/>
        </w:rPr>
        <w:t xml:space="preserve"> in front of leaders</w:t>
      </w:r>
      <w:r w:rsidRPr="00611727">
        <w:rPr>
          <w:sz w:val="16"/>
        </w:rPr>
        <w:t xml:space="preserve">. Through reflections, discussions, trainings, and workshops, as well as skits, reading circles, and artistic expression, </w:t>
      </w:r>
      <w:r w:rsidRPr="00611727">
        <w:rPr>
          <w:rStyle w:val="StyleUnderline"/>
        </w:rPr>
        <w:t>youth cultivated</w:t>
      </w:r>
      <w:r w:rsidRPr="00611727">
        <w:rPr>
          <w:sz w:val="16"/>
        </w:rPr>
        <w:t xml:space="preserve"> their envisioning of what </w:t>
      </w:r>
      <w:r w:rsidRPr="00611727">
        <w:rPr>
          <w:rStyle w:val="StyleUnderline"/>
        </w:rPr>
        <w:t xml:space="preserve">political actions they would </w:t>
      </w:r>
      <w:proofErr w:type="gramStart"/>
      <w:r w:rsidRPr="00611727">
        <w:rPr>
          <w:rStyle w:val="StyleUnderline"/>
        </w:rPr>
        <w:t>engage</w:t>
      </w:r>
      <w:proofErr w:type="gramEnd"/>
      <w:r w:rsidRPr="00611727">
        <w:rPr>
          <w:rStyle w:val="StyleUnderline"/>
        </w:rPr>
        <w:t xml:space="preserve"> </w:t>
      </w:r>
      <w:r w:rsidRPr="00611727">
        <w:rPr>
          <w:rStyle w:val="StyleUnderline"/>
          <w:highlight w:val="cyan"/>
        </w:rPr>
        <w:t>and what they desired to see actualized</w:t>
      </w:r>
      <w:r w:rsidRPr="00611727">
        <w:rPr>
          <w:sz w:val="16"/>
        </w:rPr>
        <w:t>. The following demonstrates these moments among young organizers at EE:</w:t>
      </w:r>
    </w:p>
    <w:p w14:paraId="0E424DA2" w14:textId="77777777" w:rsidR="006917C3" w:rsidRPr="00611727" w:rsidRDefault="006917C3" w:rsidP="006917C3">
      <w:pPr>
        <w:rPr>
          <w:sz w:val="16"/>
        </w:rPr>
      </w:pPr>
      <w:r w:rsidRPr="00611727">
        <w:rPr>
          <w:sz w:val="16"/>
        </w:rPr>
        <w:t xml:space="preserve">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w:t>
      </w:r>
      <w:proofErr w:type="gramStart"/>
      <w:r w:rsidRPr="00611727">
        <w:rPr>
          <w:sz w:val="16"/>
        </w:rPr>
        <w:t>programs,</w:t>
      </w:r>
      <w:proofErr w:type="gramEnd"/>
      <w:r w:rsidRPr="00611727">
        <w:rPr>
          <w:sz w:val="16"/>
        </w:rPr>
        <w:t xml:space="preserve"> find it easier to think outside of the box. They have confidence and they are go-getters. They’re willing to fight for what they want. … Equal Education is grooming us to be leaders. It’s grooming us to be people who have knowledge. If you lack knowledge, you perish.</w:t>
      </w:r>
    </w:p>
    <w:p w14:paraId="20A90935" w14:textId="77777777" w:rsidR="006917C3" w:rsidRPr="00611727" w:rsidRDefault="006917C3" w:rsidP="006917C3">
      <w:pPr>
        <w:rPr>
          <w:sz w:val="16"/>
        </w:rPr>
      </w:pPr>
      <w:r w:rsidRPr="00611727">
        <w:rPr>
          <w:sz w:val="16"/>
        </w:rPr>
        <w:t>—EE, Interview</w:t>
      </w:r>
    </w:p>
    <w:p w14:paraId="0FD3096D" w14:textId="77777777" w:rsidR="006917C3" w:rsidRPr="00611727" w:rsidRDefault="006917C3" w:rsidP="006917C3">
      <w:pPr>
        <w:rPr>
          <w:sz w:val="16"/>
        </w:rPr>
      </w:pPr>
      <w:r w:rsidRPr="0061172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11727">
        <w:rPr>
          <w:rStyle w:val="Emphasis"/>
          <w:highlight w:val="cyan"/>
        </w:rPr>
        <w:t>Activities that fostered</w:t>
      </w:r>
      <w:r w:rsidRPr="00611727">
        <w:rPr>
          <w:sz w:val="16"/>
        </w:rPr>
        <w:t xml:space="preserve"> their </w:t>
      </w:r>
      <w:r w:rsidRPr="00611727">
        <w:rPr>
          <w:rStyle w:val="Emphasis"/>
          <w:highlight w:val="cyan"/>
        </w:rPr>
        <w:t>imagination</w:t>
      </w:r>
      <w:r w:rsidRPr="00611727">
        <w:rPr>
          <w:rStyle w:val="StyleUnderline"/>
        </w:rPr>
        <w:t xml:space="preserve"> </w:t>
      </w:r>
      <w:r w:rsidRPr="00611727">
        <w:rPr>
          <w:rStyle w:val="StyleUnderline"/>
          <w:highlight w:val="cyan"/>
        </w:rPr>
        <w:t>were</w:t>
      </w:r>
      <w:r w:rsidRPr="00611727">
        <w:rPr>
          <w:rStyle w:val="StyleUnderline"/>
        </w:rPr>
        <w:t xml:space="preserve"> </w:t>
      </w:r>
      <w:r w:rsidRPr="00611727">
        <w:rPr>
          <w:rStyle w:val="StyleUnderline"/>
          <w:highlight w:val="cyan"/>
        </w:rPr>
        <w:t>valuable</w:t>
      </w:r>
      <w:r w:rsidRPr="00611727">
        <w:rPr>
          <w:rStyle w:val="StyleUnderline"/>
        </w:rPr>
        <w:t xml:space="preserve"> moments for learning</w:t>
      </w:r>
      <w:r w:rsidRPr="00611727">
        <w:rPr>
          <w:sz w:val="16"/>
        </w:rPr>
        <w:t xml:space="preserve"> in community with others. At times, the </w:t>
      </w:r>
      <w:r w:rsidRPr="00611727">
        <w:rPr>
          <w:rStyle w:val="StyleUnderline"/>
          <w:highlight w:val="cyan"/>
        </w:rPr>
        <w:t>activities</w:t>
      </w:r>
      <w:r w:rsidRPr="00611727">
        <w:rPr>
          <w:sz w:val="16"/>
        </w:rPr>
        <w:t xml:space="preserve"> included youth engaging difficult emotions, such as anger, nervousness, and vulnerability, as well as courage, joy, and hope.</w:t>
      </w:r>
    </w:p>
    <w:p w14:paraId="2E1D65E7" w14:textId="77777777" w:rsidR="006917C3" w:rsidRPr="00611727" w:rsidRDefault="006917C3" w:rsidP="006917C3">
      <w:pPr>
        <w:rPr>
          <w:sz w:val="16"/>
        </w:rPr>
      </w:pPr>
      <w:r w:rsidRPr="00611727">
        <w:rPr>
          <w:sz w:val="16"/>
        </w:rPr>
        <w:t xml:space="preserve">Young organizers saw the relevance of their activities to their lives and those of their peers, and this helped frame their campaigning strategies. The relevance of the issues in youth lives </w:t>
      </w:r>
      <w:r w:rsidRPr="00611727">
        <w:rPr>
          <w:rStyle w:val="StyleUnderline"/>
          <w:highlight w:val="cyan"/>
        </w:rPr>
        <w:t>motivated them to continue their actions and organizing</w:t>
      </w:r>
      <w:r w:rsidRPr="00611727">
        <w:rPr>
          <w:rStyle w:val="StyleUnderline"/>
        </w:rPr>
        <w:t xml:space="preserve">. </w:t>
      </w:r>
      <w:r w:rsidRPr="00611727">
        <w:rPr>
          <w:rStyle w:val="StyleUnderline"/>
          <w:highlight w:val="cyan"/>
        </w:rPr>
        <w:t>It</w:t>
      </w:r>
      <w:r w:rsidRPr="00611727">
        <w:rPr>
          <w:sz w:val="16"/>
        </w:rPr>
        <w:t xml:space="preserve"> also </w:t>
      </w:r>
      <w:r w:rsidRPr="00611727">
        <w:rPr>
          <w:rStyle w:val="StyleUnderline"/>
          <w:highlight w:val="cyan"/>
        </w:rPr>
        <w:t>helped</w:t>
      </w:r>
      <w:r w:rsidRPr="00611727">
        <w:rPr>
          <w:sz w:val="16"/>
        </w:rPr>
        <w:t xml:space="preserve"> them </w:t>
      </w:r>
      <w:r w:rsidRPr="00611727">
        <w:rPr>
          <w:rStyle w:val="StyleUnderline"/>
          <w:highlight w:val="cyan"/>
        </w:rPr>
        <w:t>foster radical hope and persistence to remain</w:t>
      </w:r>
      <w:r w:rsidRPr="00611727">
        <w:rPr>
          <w:rStyle w:val="StyleUnderline"/>
        </w:rPr>
        <w:t xml:space="preserve"> </w:t>
      </w:r>
      <w:r w:rsidRPr="00611727">
        <w:rPr>
          <w:rStyle w:val="StyleUnderline"/>
          <w:highlight w:val="cyan"/>
        </w:rPr>
        <w:t>engaged</w:t>
      </w:r>
      <w:r w:rsidRPr="00611727">
        <w:rPr>
          <w:sz w:val="16"/>
        </w:rPr>
        <w:t xml:space="preserve"> in political action </w:t>
      </w:r>
      <w:r w:rsidRPr="00611727">
        <w:rPr>
          <w:rStyle w:val="StyleUnderline"/>
          <w:highlight w:val="cyan"/>
        </w:rPr>
        <w:t>in a way that was sustainable</w:t>
      </w:r>
      <w:r w:rsidRPr="00611727">
        <w:rPr>
          <w:rStyle w:val="StyleUnderline"/>
        </w:rPr>
        <w:t xml:space="preserve"> to their wellbeing</w:t>
      </w:r>
      <w:r w:rsidRPr="00611727">
        <w:rPr>
          <w:sz w:val="16"/>
        </w:rPr>
        <w:t>, as the dialogue among young organizers at Coleman Advocates demonstrates:</w:t>
      </w:r>
    </w:p>
    <w:p w14:paraId="38DB1773" w14:textId="77777777" w:rsidR="006917C3" w:rsidRPr="00611727" w:rsidRDefault="006917C3" w:rsidP="006917C3">
      <w:pPr>
        <w:rPr>
          <w:sz w:val="16"/>
        </w:rPr>
      </w:pPr>
      <w:r w:rsidRPr="00611727">
        <w:rPr>
          <w:sz w:val="16"/>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w:t>
      </w:r>
      <w:proofErr w:type="gramStart"/>
      <w:r w:rsidRPr="00611727">
        <w:rPr>
          <w:sz w:val="16"/>
        </w:rPr>
        <w:t>as a way to</w:t>
      </w:r>
      <w:proofErr w:type="gramEnd"/>
      <w:r w:rsidRPr="00611727">
        <w:rPr>
          <w:sz w:val="16"/>
        </w:rPr>
        <w:t xml:space="preserve"> get that anger out and channeling it into </w:t>
      </w:r>
      <w:proofErr w:type="gramStart"/>
      <w:r w:rsidRPr="00611727">
        <w:rPr>
          <w:sz w:val="16"/>
        </w:rPr>
        <w:t>to action</w:t>
      </w:r>
      <w:proofErr w:type="gramEnd"/>
      <w:r w:rsidRPr="00611727">
        <w:rPr>
          <w:sz w:val="16"/>
        </w:rPr>
        <w:t xml:space="preserve"> to make something happen. Additional responses included organizing to address: “oppression,” “change inequalities,” “</w:t>
      </w:r>
      <w:proofErr w:type="gramStart"/>
      <w:r w:rsidRPr="00611727">
        <w:rPr>
          <w:sz w:val="16"/>
        </w:rPr>
        <w:t>taking action</w:t>
      </w:r>
      <w:proofErr w:type="gramEnd"/>
      <w:r w:rsidRPr="00611727">
        <w:rPr>
          <w:sz w:val="16"/>
        </w:rPr>
        <w:t xml:space="preserve">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481F6A06" w14:textId="77777777" w:rsidR="006917C3" w:rsidRPr="00611727" w:rsidRDefault="006917C3" w:rsidP="006917C3">
      <w:pPr>
        <w:rPr>
          <w:sz w:val="16"/>
        </w:rPr>
      </w:pPr>
      <w:r w:rsidRPr="00611727">
        <w:rPr>
          <w:sz w:val="16"/>
        </w:rPr>
        <w:t>—Coleman Advocates, Fieldnote</w:t>
      </w:r>
    </w:p>
    <w:p w14:paraId="78333A73" w14:textId="77777777" w:rsidR="006917C3" w:rsidRPr="00611727" w:rsidRDefault="006917C3" w:rsidP="006917C3">
      <w:pPr>
        <w:rPr>
          <w:sz w:val="16"/>
        </w:rPr>
      </w:pPr>
      <w:r w:rsidRPr="00611727">
        <w:rPr>
          <w:sz w:val="16"/>
        </w:rPr>
        <w:t xml:space="preserve">As this </w:t>
      </w:r>
      <w:proofErr w:type="gramStart"/>
      <w:r w:rsidRPr="00611727">
        <w:rPr>
          <w:sz w:val="16"/>
        </w:rPr>
        <w:t>fieldnote</w:t>
      </w:r>
      <w:proofErr w:type="gramEnd"/>
      <w:r w:rsidRPr="00611727">
        <w:rPr>
          <w:sz w:val="16"/>
        </w:rPr>
        <w:t xml:space="preserve"> demonstrates, young organizers’ </w:t>
      </w:r>
      <w:proofErr w:type="gramStart"/>
      <w:r w:rsidRPr="00611727">
        <w:rPr>
          <w:sz w:val="16"/>
        </w:rPr>
        <w:t>agency</w:t>
      </w:r>
      <w:proofErr w:type="gramEnd"/>
      <w:r w:rsidRPr="00611727">
        <w:rPr>
          <w:sz w:val="16"/>
        </w:rPr>
        <w:t xml:space="preserve"> and </w:t>
      </w:r>
      <w:proofErr w:type="gramStart"/>
      <w:r w:rsidRPr="00611727">
        <w:rPr>
          <w:sz w:val="16"/>
        </w:rPr>
        <w:t>voice</w:t>
      </w:r>
      <w:proofErr w:type="gramEnd"/>
      <w:r w:rsidRPr="00611727">
        <w:rPr>
          <w:sz w:val="16"/>
        </w:rPr>
        <w:t xml:space="preserv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6056388C" w14:textId="77777777" w:rsidR="006917C3" w:rsidRPr="00611727" w:rsidRDefault="006917C3" w:rsidP="006917C3">
      <w:pPr>
        <w:rPr>
          <w:sz w:val="16"/>
        </w:rPr>
      </w:pPr>
      <w:r w:rsidRPr="0061172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11727">
        <w:rPr>
          <w:rStyle w:val="StyleUnderline"/>
          <w:highlight w:val="cyan"/>
        </w:rPr>
        <w:t>radical hope</w:t>
      </w:r>
      <w:r w:rsidRPr="00611727">
        <w:rPr>
          <w:sz w:val="16"/>
        </w:rPr>
        <w:t xml:space="preserve"> for liberation for themselves and future generations. Forward thinking, anchored in a recognition of the present struggle with a critical reflexive understanding of the past, </w:t>
      </w:r>
      <w:r w:rsidRPr="00611727">
        <w:rPr>
          <w:rStyle w:val="StyleUnderline"/>
          <w:highlight w:val="cyan"/>
        </w:rPr>
        <w:t>enables</w:t>
      </w:r>
      <w:r w:rsidRPr="00611727">
        <w:rPr>
          <w:sz w:val="16"/>
        </w:rPr>
        <w:t xml:space="preserve"> people to bridge healing with </w:t>
      </w:r>
      <w:r w:rsidRPr="00611727">
        <w:rPr>
          <w:rStyle w:val="StyleUnderline"/>
          <w:highlight w:val="cyan"/>
        </w:rPr>
        <w:t>political action</w:t>
      </w:r>
      <w:r w:rsidRPr="0061172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66C44CEA" w14:textId="77777777" w:rsidR="006917C3" w:rsidRPr="00611727" w:rsidRDefault="006917C3" w:rsidP="006917C3">
      <w:pPr>
        <w:rPr>
          <w:sz w:val="16"/>
        </w:rPr>
      </w:pPr>
      <w:r w:rsidRPr="00611727">
        <w:rPr>
          <w:sz w:val="16"/>
        </w:rPr>
        <w:t xml:space="preserve">Recent scholarship purports that developing a radical vision of possibilities is necessary for restoring individual and community wellbeing [72]. Relatedly, </w:t>
      </w:r>
      <w:r w:rsidRPr="00611727">
        <w:rPr>
          <w:rStyle w:val="StyleUnderline"/>
          <w:highlight w:val="cyan"/>
        </w:rPr>
        <w:t xml:space="preserve">having a </w:t>
      </w:r>
      <w:r w:rsidRPr="00611727">
        <w:rPr>
          <w:rStyle w:val="Emphasis"/>
          <w:highlight w:val="cyan"/>
        </w:rPr>
        <w:t>practical vision</w:t>
      </w:r>
      <w:r w:rsidRPr="00611727">
        <w:rPr>
          <w:sz w:val="16"/>
        </w:rPr>
        <w:t xml:space="preserve"> of possibilities can help, and it </w:t>
      </w:r>
      <w:r w:rsidRPr="00611727">
        <w:rPr>
          <w:rStyle w:val="StyleUnderline"/>
          <w:highlight w:val="cyan"/>
        </w:rPr>
        <w:t>can</w:t>
      </w:r>
      <w:r w:rsidRPr="00611727">
        <w:rPr>
          <w:sz w:val="16"/>
        </w:rPr>
        <w:t xml:space="preserve"> even </w:t>
      </w:r>
      <w:r w:rsidRPr="00611727">
        <w:rPr>
          <w:rStyle w:val="Emphasis"/>
          <w:highlight w:val="cyan"/>
        </w:rPr>
        <w:t>increase collective action</w:t>
      </w:r>
      <w:r w:rsidRPr="0061172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w:t>
      </w:r>
      <w:proofErr w:type="gramStart"/>
      <w:r w:rsidRPr="00611727">
        <w:rPr>
          <w:sz w:val="16"/>
        </w:rPr>
        <w:t>urgencies</w:t>
      </w:r>
      <w:proofErr w:type="gramEnd"/>
      <w:r w:rsidRPr="00611727">
        <w:rPr>
          <w:sz w:val="16"/>
        </w:rPr>
        <w:t xml:space="preserve">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13C7A918" w14:textId="77777777" w:rsidR="006917C3" w:rsidRPr="00611727" w:rsidRDefault="006917C3" w:rsidP="006917C3">
      <w:pPr>
        <w:rPr>
          <w:sz w:val="16"/>
        </w:rPr>
      </w:pPr>
      <w:r w:rsidRPr="00611727">
        <w:rPr>
          <w:sz w:val="16"/>
        </w:rPr>
        <w:t>6. Conclusions</w:t>
      </w:r>
    </w:p>
    <w:p w14:paraId="6DAEA966" w14:textId="77777777" w:rsidR="006917C3" w:rsidRPr="00611727" w:rsidRDefault="006917C3" w:rsidP="006917C3">
      <w:pPr>
        <w:rPr>
          <w:sz w:val="16"/>
        </w:rPr>
      </w:pPr>
      <w:r w:rsidRPr="00611727">
        <w:rPr>
          <w:sz w:val="16"/>
        </w:rPr>
        <w:t xml:space="preserve">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w:t>
      </w:r>
      <w:proofErr w:type="gramStart"/>
      <w:r w:rsidRPr="00611727">
        <w:rPr>
          <w:sz w:val="16"/>
        </w:rPr>
        <w:t>ourselves</w:t>
      </w:r>
      <w:proofErr w:type="gramEnd"/>
      <w:r w:rsidRPr="00611727">
        <w:rPr>
          <w:sz w:val="16"/>
        </w:rPr>
        <w:t xml:space="preserve">, others, and those to come, as well as the </w:t>
      </w:r>
      <w:proofErr w:type="gramStart"/>
      <w:r w:rsidRPr="00611727">
        <w:rPr>
          <w:sz w:val="16"/>
        </w:rPr>
        <w:t>environment—a</w:t>
      </w:r>
      <w:proofErr w:type="gramEnd"/>
      <w:r w:rsidRPr="00611727">
        <w:rPr>
          <w:sz w:val="16"/>
        </w:rPr>
        <w:t xml:space="preserve">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60A5AA49" w14:textId="77777777" w:rsidR="006917C3" w:rsidRPr="00611727" w:rsidRDefault="006917C3" w:rsidP="006917C3">
      <w:pPr>
        <w:rPr>
          <w:sz w:val="16"/>
        </w:rPr>
      </w:pPr>
      <w:r w:rsidRPr="00611727">
        <w:rPr>
          <w:sz w:val="16"/>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w:t>
      </w:r>
      <w:proofErr w:type="gramStart"/>
      <w:r w:rsidRPr="00611727">
        <w:rPr>
          <w:sz w:val="16"/>
        </w:rPr>
        <w:t>is</w:t>
      </w:r>
      <w:proofErr w:type="gramEnd"/>
      <w:r w:rsidRPr="00611727">
        <w:rPr>
          <w:sz w:val="16"/>
        </w:rPr>
        <w:t xml:space="preserve">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w:t>
      </w:r>
      <w:proofErr w:type="gramStart"/>
      <w:r w:rsidRPr="00611727">
        <w:rPr>
          <w:sz w:val="16"/>
        </w:rPr>
        <w:t>the work</w:t>
      </w:r>
      <w:proofErr w:type="gramEnd"/>
      <w:r w:rsidRPr="00611727">
        <w:rPr>
          <w:sz w:val="16"/>
        </w:rPr>
        <w:t xml:space="preserve"> </w:t>
      </w:r>
      <w:proofErr w:type="gramStart"/>
      <w:r w:rsidRPr="00611727">
        <w:rPr>
          <w:sz w:val="16"/>
        </w:rPr>
        <w:t>as</w:t>
      </w:r>
      <w:proofErr w:type="gramEnd"/>
      <w:r w:rsidRPr="00611727">
        <w:rPr>
          <w:sz w:val="16"/>
        </w:rPr>
        <w:t xml:space="preserve">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4E8292A7" w14:textId="77777777" w:rsidR="006917C3" w:rsidRPr="00611727" w:rsidRDefault="006917C3" w:rsidP="006917C3">
      <w:pPr>
        <w:rPr>
          <w:sz w:val="16"/>
        </w:rPr>
      </w:pPr>
      <w:r w:rsidRPr="00611727">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w:t>
      </w:r>
      <w:proofErr w:type="gramStart"/>
      <w:r w:rsidRPr="00611727">
        <w:rPr>
          <w:sz w:val="16"/>
        </w:rPr>
        <w:t>Participating</w:t>
      </w:r>
      <w:proofErr w:type="gramEnd"/>
      <w:r w:rsidRPr="00611727">
        <w:rPr>
          <w:sz w:val="16"/>
        </w:rPr>
        <w:t xml:space="preserve">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11727">
        <w:rPr>
          <w:rStyle w:val="Emphasis"/>
          <w:highlight w:val="cyan"/>
        </w:rPr>
        <w:t>debate</w:t>
      </w:r>
      <w:r w:rsidRPr="00611727">
        <w:rPr>
          <w:sz w:val="16"/>
        </w:rPr>
        <w:t xml:space="preserve">,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w:t>
      </w:r>
      <w:proofErr w:type="gramStart"/>
      <w:r w:rsidRPr="00611727">
        <w:rPr>
          <w:sz w:val="16"/>
        </w:rPr>
        <w:t>organizing group</w:t>
      </w:r>
      <w:proofErr w:type="gramEnd"/>
      <w:r w:rsidRPr="00611727">
        <w:rPr>
          <w:sz w:val="16"/>
        </w:rPr>
        <w:t xml:space="preserve"> or movement. Most importantly, within YCO settings, freedom dreams of radical hopes for change, sustained by collectivized care, and spiritual activism were intertwined.</w:t>
      </w:r>
    </w:p>
    <w:p w14:paraId="0240EC3C" w14:textId="77777777" w:rsidR="006917C3" w:rsidRPr="00611727" w:rsidRDefault="006917C3" w:rsidP="006917C3">
      <w:pPr>
        <w:rPr>
          <w:sz w:val="16"/>
        </w:rPr>
      </w:pPr>
      <w:r w:rsidRPr="00611727">
        <w:rPr>
          <w:sz w:val="16"/>
        </w:rPr>
        <w:t xml:space="preserve">Participating in YCO offered learning environments that </w:t>
      </w:r>
      <w:r w:rsidRPr="00611727">
        <w:rPr>
          <w:rStyle w:val="StyleUnderline"/>
          <w:highlight w:val="cyan"/>
        </w:rPr>
        <w:t>enabled</w:t>
      </w:r>
      <w:r w:rsidRPr="00611727">
        <w:rPr>
          <w:sz w:val="16"/>
        </w:rPr>
        <w:t xml:space="preserve"> young </w:t>
      </w:r>
      <w:r w:rsidRPr="00611727">
        <w:rPr>
          <w:rStyle w:val="StyleUnderline"/>
          <w:highlight w:val="cyan"/>
        </w:rPr>
        <w:t>organizers to translate</w:t>
      </w:r>
      <w:r w:rsidRPr="00611727">
        <w:rPr>
          <w:sz w:val="16"/>
        </w:rPr>
        <w:t xml:space="preserve"> reflection, </w:t>
      </w:r>
      <w:r w:rsidRPr="00611727">
        <w:rPr>
          <w:rStyle w:val="StyleUnderline"/>
          <w:highlight w:val="cyan"/>
        </w:rPr>
        <w:t>research</w:t>
      </w:r>
      <w:r w:rsidRPr="00611727">
        <w:rPr>
          <w:sz w:val="16"/>
        </w:rPr>
        <w:t xml:space="preserve">, and dialogue </w:t>
      </w:r>
      <w:r w:rsidRPr="00611727">
        <w:rPr>
          <w:rStyle w:val="Emphasis"/>
          <w:highlight w:val="cyan"/>
        </w:rPr>
        <w:t>into political action</w:t>
      </w:r>
      <w:r w:rsidRPr="0061172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0FB36BED" w14:textId="77777777" w:rsidR="006917C3" w:rsidRPr="00611727" w:rsidRDefault="006917C3" w:rsidP="006917C3">
      <w:pPr>
        <w:rPr>
          <w:sz w:val="16"/>
        </w:rPr>
      </w:pPr>
      <w:r w:rsidRPr="00611727">
        <w:rPr>
          <w:sz w:val="16"/>
        </w:rPr>
        <w:t xml:space="preserve">Our study’s findings underscore the importance of healing-oriented values in YCO settings that help foster opportunities to facilitate </w:t>
      </w:r>
      <w:r w:rsidRPr="00611727">
        <w:rPr>
          <w:rStyle w:val="StyleUnderline"/>
        </w:rPr>
        <w:t>youth political</w:t>
      </w:r>
      <w:r w:rsidRPr="00611727">
        <w:rPr>
          <w:sz w:val="16"/>
        </w:rPr>
        <w:t xml:space="preserve"> action, </w:t>
      </w:r>
      <w:r w:rsidRPr="00611727">
        <w:rPr>
          <w:rStyle w:val="StyleUnderline"/>
        </w:rPr>
        <w:t>activism</w:t>
      </w:r>
      <w:r w:rsidRPr="00611727">
        <w:rPr>
          <w:sz w:val="16"/>
        </w:rPr>
        <w:t xml:space="preserve">, and voice, alongside sociopolitical wellbeing. Participation in movements for justice, rights, and dignity, while certainly presenting challenges to young organizers, like burnout, </w:t>
      </w:r>
      <w:r w:rsidRPr="00611727">
        <w:rPr>
          <w:rStyle w:val="StyleUnderline"/>
        </w:rPr>
        <w:t>can</w:t>
      </w:r>
      <w:r w:rsidRPr="00611727">
        <w:rPr>
          <w:sz w:val="16"/>
        </w:rPr>
        <w:t xml:space="preserve"> also offer meaningful opportunities for them to </w:t>
      </w:r>
      <w:r w:rsidRPr="00611727">
        <w:rPr>
          <w:rStyle w:val="StyleUnderline"/>
        </w:rPr>
        <w:t>develop</w:t>
      </w:r>
      <w:r w:rsidRPr="00611727">
        <w:rPr>
          <w:sz w:val="16"/>
        </w:rPr>
        <w:t xml:space="preserve"> the </w:t>
      </w:r>
      <w:r w:rsidRPr="00611727">
        <w:rPr>
          <w:rStyle w:val="StyleUnderline"/>
        </w:rPr>
        <w:t>capacities</w:t>
      </w:r>
      <w:r w:rsidRPr="00611727">
        <w:rPr>
          <w:sz w:val="16"/>
        </w:rPr>
        <w:t xml:space="preserve">, skills, interpersonal/introspective insights, </w:t>
      </w:r>
      <w:r w:rsidRPr="00611727">
        <w:rPr>
          <w:rStyle w:val="StyleUnderline"/>
        </w:rPr>
        <w:t>and relational networks to prevent burnout</w:t>
      </w:r>
      <w:r w:rsidRPr="00611727">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71402A6E" w14:textId="77777777" w:rsidR="006917C3" w:rsidRPr="00611727" w:rsidRDefault="006917C3" w:rsidP="006917C3"/>
    <w:p w14:paraId="45A8ABCE" w14:textId="77777777" w:rsidR="006917C3" w:rsidRPr="00611727" w:rsidRDefault="006917C3" w:rsidP="006917C3"/>
    <w:p w14:paraId="72D3E2C3" w14:textId="77777777" w:rsidR="006917C3" w:rsidRPr="00026681" w:rsidRDefault="006917C3" w:rsidP="006917C3"/>
    <w:p w14:paraId="03C9749B" w14:textId="3BEBFB8D" w:rsidR="006917C3" w:rsidRDefault="006917C3" w:rsidP="006917C3">
      <w:pPr>
        <w:pStyle w:val="Heading1"/>
      </w:pPr>
      <w:r>
        <w:t>1NR</w:t>
      </w:r>
    </w:p>
    <w:p w14:paraId="0D3A62BA" w14:textId="029EF22A" w:rsidR="006917C3" w:rsidRPr="006917C3" w:rsidRDefault="006917C3" w:rsidP="006917C3">
      <w:pPr>
        <w:pStyle w:val="Heading2"/>
      </w:pPr>
      <w:r>
        <w:t>Case</w:t>
      </w:r>
    </w:p>
    <w:sectPr w:rsidR="006917C3" w:rsidRPr="00691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DBA"/>
    <w:rsid w:val="000C6DBA"/>
    <w:rsid w:val="00113249"/>
    <w:rsid w:val="006917C3"/>
    <w:rsid w:val="00B90D8D"/>
    <w:rsid w:val="00BE1E27"/>
    <w:rsid w:val="00CC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53D93"/>
  <w15:chartTrackingRefBased/>
  <w15:docId w15:val="{B333D450-6604-49DB-87BE-3FF7E7F08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17C3"/>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6917C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17C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qFormat/>
    <w:rsid w:val="006917C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6917C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917C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C6D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D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D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D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917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17C3"/>
  </w:style>
  <w:style w:type="character" w:customStyle="1" w:styleId="Heading1Char">
    <w:name w:val="Heading 1 Char"/>
    <w:aliases w:val="Pocket Char"/>
    <w:basedOn w:val="DefaultParagraphFont"/>
    <w:link w:val="Heading1"/>
    <w:rsid w:val="006917C3"/>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917C3"/>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6917C3"/>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6917C3"/>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6917C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C6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DBA"/>
    <w:rPr>
      <w:rFonts w:eastAsiaTheme="majorEastAsia" w:cstheme="majorBidi"/>
      <w:color w:val="272727" w:themeColor="text1" w:themeTint="D8"/>
    </w:rPr>
  </w:style>
  <w:style w:type="paragraph" w:styleId="Title">
    <w:name w:val="Title"/>
    <w:basedOn w:val="Normal"/>
    <w:next w:val="Normal"/>
    <w:link w:val="TitleChar"/>
    <w:uiPriority w:val="10"/>
    <w:qFormat/>
    <w:rsid w:val="000C6D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DBA"/>
    <w:pPr>
      <w:spacing w:before="160"/>
      <w:jc w:val="center"/>
    </w:pPr>
    <w:rPr>
      <w:i/>
      <w:iCs/>
      <w:color w:val="404040" w:themeColor="text1" w:themeTint="BF"/>
    </w:rPr>
  </w:style>
  <w:style w:type="character" w:customStyle="1" w:styleId="QuoteChar">
    <w:name w:val="Quote Char"/>
    <w:basedOn w:val="DefaultParagraphFont"/>
    <w:link w:val="Quote"/>
    <w:uiPriority w:val="29"/>
    <w:rsid w:val="000C6DBA"/>
    <w:rPr>
      <w:i/>
      <w:iCs/>
      <w:color w:val="404040" w:themeColor="text1" w:themeTint="BF"/>
    </w:rPr>
  </w:style>
  <w:style w:type="paragraph" w:styleId="ListParagraph">
    <w:name w:val="List Paragraph"/>
    <w:basedOn w:val="Normal"/>
    <w:uiPriority w:val="34"/>
    <w:qFormat/>
    <w:rsid w:val="000C6DBA"/>
    <w:pPr>
      <w:ind w:left="720"/>
      <w:contextualSpacing/>
    </w:pPr>
  </w:style>
  <w:style w:type="character" w:styleId="IntenseEmphasis">
    <w:name w:val="Intense Emphasis"/>
    <w:basedOn w:val="DefaultParagraphFont"/>
    <w:uiPriority w:val="21"/>
    <w:qFormat/>
    <w:rsid w:val="000C6DBA"/>
    <w:rPr>
      <w:i/>
      <w:iCs/>
      <w:color w:val="0F4761" w:themeColor="accent1" w:themeShade="BF"/>
    </w:rPr>
  </w:style>
  <w:style w:type="paragraph" w:styleId="IntenseQuote">
    <w:name w:val="Intense Quote"/>
    <w:basedOn w:val="Normal"/>
    <w:next w:val="Normal"/>
    <w:link w:val="IntenseQuoteChar"/>
    <w:uiPriority w:val="30"/>
    <w:qFormat/>
    <w:rsid w:val="000C6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DBA"/>
    <w:rPr>
      <w:i/>
      <w:iCs/>
      <w:color w:val="0F4761" w:themeColor="accent1" w:themeShade="BF"/>
    </w:rPr>
  </w:style>
  <w:style w:type="character" w:styleId="IntenseReference">
    <w:name w:val="Intense Reference"/>
    <w:basedOn w:val="DefaultParagraphFont"/>
    <w:uiPriority w:val="32"/>
    <w:qFormat/>
    <w:rsid w:val="000C6DBA"/>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6917C3"/>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6917C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917C3"/>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B"/>
    <w:basedOn w:val="DefaultParagraphFont"/>
    <w:uiPriority w:val="7"/>
    <w:qFormat/>
    <w:rsid w:val="006917C3"/>
    <w:rPr>
      <w:b w:val="0"/>
      <w:sz w:val="22"/>
      <w:u w:val="single"/>
    </w:rPr>
  </w:style>
  <w:style w:type="character" w:styleId="Strong">
    <w:name w:val="Strong"/>
    <w:basedOn w:val="DefaultParagraphFont"/>
    <w:uiPriority w:val="22"/>
    <w:qFormat/>
    <w:rsid w:val="006917C3"/>
    <w:rPr>
      <w:b/>
      <w:bCs/>
    </w:rPr>
  </w:style>
  <w:style w:type="character" w:styleId="BookTitle">
    <w:name w:val="Book Title"/>
    <w:basedOn w:val="DefaultParagraphFont"/>
    <w:uiPriority w:val="33"/>
    <w:qFormat/>
    <w:rsid w:val="006917C3"/>
    <w:rPr>
      <w:b/>
      <w:bCs/>
      <w:i/>
      <w:iCs/>
      <w:spacing w:val="5"/>
    </w:rPr>
  </w:style>
  <w:style w:type="numbering" w:styleId="111111">
    <w:name w:val="Outline List 2"/>
    <w:basedOn w:val="NoList"/>
    <w:uiPriority w:val="99"/>
    <w:semiHidden/>
    <w:unhideWhenUsed/>
    <w:rsid w:val="006917C3"/>
  </w:style>
  <w:style w:type="paragraph" w:styleId="Header">
    <w:name w:val="header"/>
    <w:basedOn w:val="Normal"/>
    <w:link w:val="HeaderChar"/>
    <w:uiPriority w:val="99"/>
    <w:semiHidden/>
    <w:rsid w:val="006917C3"/>
    <w:pPr>
      <w:tabs>
        <w:tab w:val="center" w:pos="4680"/>
        <w:tab w:val="right" w:pos="9360"/>
      </w:tabs>
    </w:pPr>
  </w:style>
  <w:style w:type="character" w:customStyle="1" w:styleId="HeaderChar">
    <w:name w:val="Header Char"/>
    <w:basedOn w:val="DefaultParagraphFont"/>
    <w:link w:val="Header"/>
    <w:uiPriority w:val="99"/>
    <w:semiHidden/>
    <w:rsid w:val="006917C3"/>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6917C3"/>
    <w:pPr>
      <w:tabs>
        <w:tab w:val="center" w:pos="4680"/>
        <w:tab w:val="right" w:pos="9360"/>
      </w:tabs>
    </w:pPr>
  </w:style>
  <w:style w:type="character" w:customStyle="1" w:styleId="FooterChar">
    <w:name w:val="Footer Char"/>
    <w:basedOn w:val="DefaultParagraphFont"/>
    <w:link w:val="Footer"/>
    <w:uiPriority w:val="99"/>
    <w:semiHidden/>
    <w:rsid w:val="006917C3"/>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6917C3"/>
    <w:pPr>
      <w:spacing w:after="120"/>
    </w:pPr>
  </w:style>
  <w:style w:type="character" w:customStyle="1" w:styleId="BodyTextChar">
    <w:name w:val="Body Text Char"/>
    <w:basedOn w:val="DefaultParagraphFont"/>
    <w:link w:val="BodyText"/>
    <w:uiPriority w:val="99"/>
    <w:semiHidden/>
    <w:rsid w:val="006917C3"/>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6917C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917C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Heading411"/>
    <w:uiPriority w:val="99"/>
    <w:unhideWhenUsed/>
    <w:rsid w:val="006917C3"/>
    <w:rPr>
      <w:color w:val="467886" w:themeColor="hyperlink"/>
      <w:u w:val="single"/>
    </w:rPr>
  </w:style>
  <w:style w:type="character" w:styleId="UnresolvedMention">
    <w:name w:val="Unresolved Mention"/>
    <w:basedOn w:val="DefaultParagraphFont"/>
    <w:uiPriority w:val="99"/>
    <w:semiHidden/>
    <w:unhideWhenUsed/>
    <w:rsid w:val="006917C3"/>
    <w:rPr>
      <w:color w:val="605E5C"/>
      <w:shd w:val="clear" w:color="auto" w:fill="E1DFDD"/>
    </w:rPr>
  </w:style>
  <w:style w:type="paragraph" w:customStyle="1" w:styleId="Analytic">
    <w:name w:val="Analytic"/>
    <w:basedOn w:val="Heading4"/>
    <w:uiPriority w:val="5"/>
    <w:qFormat/>
    <w:rsid w:val="006917C3"/>
    <w:rPr>
      <w:color w:val="0A2F41" w:themeColor="accent1" w:themeShade="80"/>
    </w:rPr>
  </w:style>
  <w:style w:type="paragraph" w:customStyle="1" w:styleId="textbold">
    <w:name w:val="text bold"/>
    <w:basedOn w:val="Normal"/>
    <w:link w:val="Emphasis"/>
    <w:uiPriority w:val="8"/>
    <w:qFormat/>
    <w:rsid w:val="006917C3"/>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uiPriority w:val="7"/>
    <w:qFormat/>
    <w:rsid w:val="006917C3"/>
    <w:pPr>
      <w:ind w:left="288" w:right="288"/>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6917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6917C3"/>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Emphasize">
    <w:name w:val="Emphasize"/>
    <w:basedOn w:val="Normal"/>
    <w:uiPriority w:val="8"/>
    <w:qFormat/>
    <w:rsid w:val="006917C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use.jhu.edu/pub/19/article/923518/pdf" TargetMode="External"/><Relationship Id="rId5" Type="http://schemas.openxmlformats.org/officeDocument/2006/relationships/hyperlink" Target="https://www.aclu.org/documents/collective-bargaining-and-civil-libertie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29712</Words>
  <Characters>159852</Characters>
  <Application>Microsoft Office Word</Application>
  <DocSecurity>0</DocSecurity>
  <Lines>1647</Lines>
  <Paragraphs>331</Paragraphs>
  <ScaleCrop>false</ScaleCrop>
  <Company/>
  <LinksUpToDate>false</LinksUpToDate>
  <CharactersWithSpaces>189233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2</cp:revision>
  <dcterms:created xsi:type="dcterms:W3CDTF">2025-11-03T00:54:00Z</dcterms:created>
  <dcterms:modified xsi:type="dcterms:W3CDTF">2025-11-03T00:55:00Z</dcterms:modified>
</cp:coreProperties>
</file>