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84521" w14:textId="6CE8CEB2" w:rsidR="002A40BC" w:rsidRDefault="002A40BC" w:rsidP="002A40BC">
      <w:pPr>
        <w:pStyle w:val="Heading3"/>
        <w:rPr>
          <w:rFonts w:eastAsia="Calibri"/>
        </w:rPr>
      </w:pPr>
      <w:r>
        <w:rPr>
          <w:rFonts w:eastAsia="Calibri"/>
        </w:rPr>
        <w:t>1NC---T</w:t>
      </w:r>
    </w:p>
    <w:p w14:paraId="5360ADFF" w14:textId="77777777" w:rsidR="002A40BC" w:rsidRPr="00371E01" w:rsidRDefault="002A40BC" w:rsidP="002A40BC">
      <w:pPr>
        <w:pStyle w:val="Heading4"/>
      </w:pPr>
      <w:r>
        <w:t xml:space="preserve">Our interpretation is that the </w:t>
      </w:r>
      <w:r w:rsidRPr="00371E01">
        <w:t>affirmative</w:t>
      </w:r>
      <w:r>
        <w:t xml:space="preserve"> should defend a </w:t>
      </w:r>
      <w:r w:rsidRPr="00371E01">
        <w:t>topical plan.</w:t>
      </w:r>
    </w:p>
    <w:p w14:paraId="3EFFF384" w14:textId="77777777" w:rsidR="002A40BC" w:rsidRDefault="002A40BC" w:rsidP="002A40BC">
      <w:pPr>
        <w:pStyle w:val="Heading4"/>
      </w:pPr>
      <w:r>
        <w:t xml:space="preserve">‘Resolved’ means to adopt a </w:t>
      </w:r>
      <w:r w:rsidRPr="00A4075B">
        <w:t xml:space="preserve">policy </w:t>
      </w:r>
      <w:r w:rsidRPr="008B05E4">
        <w:rPr>
          <w:u w:val="single"/>
        </w:rPr>
        <w:t>by law</w:t>
      </w:r>
      <w:r>
        <w:t xml:space="preserve">. </w:t>
      </w:r>
    </w:p>
    <w:p w14:paraId="7C2DEDA9" w14:textId="77777777" w:rsidR="002A40BC" w:rsidRDefault="002A40BC" w:rsidP="002A40BC">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09035D04" w14:textId="77777777" w:rsidR="002A40BC" w:rsidRPr="00A4075B" w:rsidRDefault="002A40BC" w:rsidP="002A40BC">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6114163A" w14:textId="77777777" w:rsidR="002A40BC" w:rsidRPr="004B060B" w:rsidRDefault="002A40BC" w:rsidP="002A40BC">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5AA59C9D" w14:textId="77777777" w:rsidR="002A40BC" w:rsidRPr="004B060B" w:rsidRDefault="002A40BC" w:rsidP="002A40BC">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1E76224E" w14:textId="77777777" w:rsidR="002A40BC" w:rsidRPr="004B060B" w:rsidRDefault="002A40BC" w:rsidP="002A40BC">
      <w:pPr>
        <w:rPr>
          <w:sz w:val="14"/>
        </w:rPr>
      </w:pPr>
      <w:r w:rsidRPr="004B060B">
        <w:rPr>
          <w:u w:val="single"/>
        </w:rPr>
        <w:t>Political and organisational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350EDA10" w14:textId="77777777" w:rsidR="002A40BC" w:rsidRPr="001B7746" w:rsidRDefault="002A40BC" w:rsidP="002A40BC">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15D0557B" w14:textId="77777777" w:rsidR="002A40BC" w:rsidRPr="001B7746" w:rsidRDefault="002A40BC" w:rsidP="002A40BC">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746C15F7" w14:textId="77777777" w:rsidR="002A40BC" w:rsidRPr="001B7746" w:rsidRDefault="002A40BC" w:rsidP="002A40BC">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71938D1A" w14:textId="77777777" w:rsidR="002A40BC" w:rsidRPr="001B7746" w:rsidRDefault="002A40BC" w:rsidP="002A40BC">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44991FB2" w14:textId="77777777" w:rsidR="002A40BC" w:rsidRPr="00284BBB" w:rsidRDefault="002A40BC" w:rsidP="002A40BC">
      <w:pPr>
        <w:pStyle w:val="Heading4"/>
      </w:pPr>
      <w:r w:rsidRPr="00284BBB">
        <w:t xml:space="preserve">T is a </w:t>
      </w:r>
      <w:r w:rsidRPr="00284BBB">
        <w:rPr>
          <w:u w:val="single"/>
        </w:rPr>
        <w:t>voting issue</w:t>
      </w:r>
      <w:r w:rsidRPr="00284BBB">
        <w:t>:</w:t>
      </w:r>
    </w:p>
    <w:p w14:paraId="4161D63E" w14:textId="77777777" w:rsidR="002A40BC" w:rsidRPr="00284BBB" w:rsidRDefault="002A40BC" w:rsidP="002A40BC">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6164D58C" w14:textId="77777777" w:rsidR="002A40BC" w:rsidRPr="00284BBB" w:rsidRDefault="002A40BC" w:rsidP="002A40BC">
      <w:pPr>
        <w:pStyle w:val="Heading4"/>
      </w:pPr>
      <w:r w:rsidRPr="00284BBB">
        <w:t xml:space="preserve">2. </w:t>
      </w:r>
      <w:r>
        <w:rPr>
          <w:u w:val="single"/>
        </w:rPr>
        <w:t>CLASH</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74615192" w14:textId="77777777" w:rsidR="002A40BC" w:rsidRPr="00284BBB" w:rsidRDefault="002A40BC" w:rsidP="002A40BC">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54833597" w14:textId="77777777" w:rsidR="002A40BC" w:rsidRPr="00DF076A" w:rsidRDefault="002A40BC" w:rsidP="002A40BC">
      <w:pPr>
        <w:pStyle w:val="Heading4"/>
      </w:pPr>
      <w:r w:rsidRPr="00284BBB">
        <w:t xml:space="preserve">No </w:t>
      </w:r>
      <w:r w:rsidRPr="00284BBB">
        <w:rPr>
          <w:u w:val="single"/>
        </w:rPr>
        <w:t>ballot solvency</w:t>
      </w:r>
      <w:r w:rsidRPr="00284BBB">
        <w:t xml:space="preserve"> for 2AC offense: dozens of </w:t>
      </w:r>
      <w:r w:rsidRPr="00284BBB">
        <w:rPr>
          <w:u w:val="single"/>
        </w:rPr>
        <w:t>alt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57BC2FBD" w14:textId="77777777" w:rsidR="002A40BC" w:rsidRDefault="002A40BC" w:rsidP="002A40BC">
      <w:pPr>
        <w:pStyle w:val="Heading3"/>
      </w:pPr>
      <w:r>
        <w:t>1NC---Tactics K</w:t>
      </w:r>
    </w:p>
    <w:p w14:paraId="69804A49" w14:textId="77777777" w:rsidR="002A40BC" w:rsidRPr="005A2DEA" w:rsidRDefault="002A40BC" w:rsidP="002A40BC">
      <w:pPr>
        <w:pStyle w:val="Heading4"/>
      </w:pPr>
      <w:r>
        <w:t xml:space="preserve">Interlocking regimes of </w:t>
      </w:r>
      <w:r>
        <w:rPr>
          <w:u w:val="single"/>
        </w:rPr>
        <w:t>violence</w:t>
      </w:r>
      <w:r w:rsidRPr="00382405">
        <w:t xml:space="preserve"> manifest </w:t>
      </w:r>
      <w:r>
        <w:t xml:space="preserve">through </w:t>
      </w:r>
      <w:r w:rsidRPr="008E7E4C">
        <w:rPr>
          <w:u w:val="single"/>
        </w:rPr>
        <w:t>neoliberalism</w:t>
      </w:r>
      <w:r>
        <w:t xml:space="preserve">. Moralizing against “the State” fuels the algorithm of </w:t>
      </w:r>
      <w:r w:rsidRPr="008E7E4C">
        <w:rPr>
          <w:u w:val="single"/>
        </w:rPr>
        <w:t>rising authoritarianism</w:t>
      </w:r>
      <w:r>
        <w:t xml:space="preserve">, </w:t>
      </w:r>
      <w:r w:rsidRPr="008E7E4C">
        <w:rPr>
          <w:u w:val="single"/>
        </w:rPr>
        <w:t>systemic racism</w:t>
      </w:r>
      <w:r>
        <w:t xml:space="preserve">, </w:t>
      </w:r>
      <w:r w:rsidRPr="008E7E4C">
        <w:rPr>
          <w:u w:val="single"/>
        </w:rPr>
        <w:t>climate destruction</w:t>
      </w:r>
      <w:r>
        <w:t xml:space="preserve">, and </w:t>
      </w:r>
      <w:r w:rsidRPr="008E7E4C">
        <w:rPr>
          <w:u w:val="single"/>
        </w:rPr>
        <w:t>economic deprivation</w:t>
      </w:r>
      <w:r>
        <w:t xml:space="preserve">. The alternative embraces the tactical use of </w:t>
      </w:r>
      <w:r w:rsidRPr="003A04E8">
        <w:rPr>
          <w:u w:val="single"/>
        </w:rPr>
        <w:t>labor movements</w:t>
      </w:r>
      <w:r>
        <w:t xml:space="preserve">, organizing and institutional engagement </w:t>
      </w:r>
      <w:r w:rsidRPr="003A04E8">
        <w:t xml:space="preserve">in opposition to </w:t>
      </w:r>
      <w:r w:rsidRPr="005A2DEA">
        <w:t xml:space="preserve">racial-colonial capitalism. </w:t>
      </w:r>
    </w:p>
    <w:p w14:paraId="79AED08C" w14:textId="77777777" w:rsidR="002A40BC" w:rsidRDefault="002A40BC" w:rsidP="002A40BC">
      <w:r w:rsidRPr="00DD31C0">
        <w:rPr>
          <w:rStyle w:val="Style13ptBold"/>
        </w:rPr>
        <w:t>Mbembe and Táíwò 21</w:t>
      </w:r>
      <w:r w:rsidRPr="00DD31C0">
        <w:t xml:space="preserve"> - Achille Mbembe, professor at the Wits Institute for Social and Economic Research, and Olúfẹ́mi Táíwò, Assistant professor of philosophy at Georgetown University, interviewed by; Transnational Institute; 5/25/21, "Becoming Black: a conversation with Olúfémi Táíwò and Achille Mbembe," https://roarmag.org/essays/becoming-black-olufemi-taiwo-achille-mbembe/</w:t>
      </w:r>
    </w:p>
    <w:p w14:paraId="428378A1" w14:textId="77777777" w:rsidR="002A40BC" w:rsidRPr="004B36F1" w:rsidRDefault="002A40BC" w:rsidP="002A40BC">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5C6034">
        <w:rPr>
          <w:rStyle w:val="Emphasis"/>
          <w:highlight w:val="yellow"/>
        </w:rPr>
        <w:t>systemic 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48B79660" w14:textId="77777777" w:rsidR="002A40BC" w:rsidRPr="004B36F1" w:rsidRDefault="002A40BC" w:rsidP="002A40BC">
      <w:pPr>
        <w:rPr>
          <w:sz w:val="16"/>
        </w:rPr>
      </w:pPr>
      <w:r w:rsidRPr="004B36F1">
        <w:rPr>
          <w:sz w:val="16"/>
        </w:rPr>
        <w:t xml:space="preserve">Achille Mbembe is a groundbreaking philosopher, whose many books since the mid 1980s have exposed how </w:t>
      </w:r>
      <w:r w:rsidRPr="005C6034">
        <w:rPr>
          <w:rStyle w:val="Emphasis"/>
          <w:highlight w:val="yellow"/>
        </w:rPr>
        <w:t>coloniality</w:t>
      </w:r>
      <w:r w:rsidRPr="004B36F1">
        <w:rPr>
          <w:sz w:val="16"/>
        </w:rPr>
        <w:t xml:space="preserve"> has shaped democracy, identity and modernity.</w:t>
      </w:r>
    </w:p>
    <w:p w14:paraId="4610AB34" w14:textId="77777777" w:rsidR="002A40BC" w:rsidRPr="004B36F1" w:rsidRDefault="002A40BC" w:rsidP="002A40BC">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5C6034">
        <w:rPr>
          <w:rStyle w:val="Emphasis"/>
          <w:highlight w:val="yellow"/>
        </w:rPr>
        <w:t>climate</w:t>
      </w:r>
      <w:r w:rsidRPr="005C6034">
        <w:rPr>
          <w:rStyle w:val="Emphasis"/>
        </w:rPr>
        <w:t xml:space="preserve"> justice</w:t>
      </w:r>
      <w:r w:rsidRPr="004B36F1">
        <w:rPr>
          <w:sz w:val="16"/>
        </w:rPr>
        <w:t>.</w:t>
      </w:r>
    </w:p>
    <w:p w14:paraId="0884CAED" w14:textId="77777777" w:rsidR="002A40BC" w:rsidRPr="004B36F1" w:rsidRDefault="002A40BC" w:rsidP="002A40BC">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6969A230" w14:textId="77777777" w:rsidR="002A40BC" w:rsidRPr="005C6034" w:rsidRDefault="002A40BC" w:rsidP="002A40BC">
      <w:pPr>
        <w:rPr>
          <w:rStyle w:val="StyleUnderline"/>
        </w:rPr>
      </w:pPr>
      <w:r w:rsidRPr="004B36F1">
        <w:rPr>
          <w:sz w:val="16"/>
        </w:rPr>
        <w:t xml:space="preserve">Why has this become an age of </w:t>
      </w:r>
      <w:r w:rsidRPr="00382405">
        <w:rPr>
          <w:rStyle w:val="Emphasis"/>
        </w:rPr>
        <w:t xml:space="preserve">rising </w:t>
      </w:r>
      <w:r w:rsidRPr="005C6034">
        <w:rPr>
          <w:rStyle w:val="Emphasis"/>
          <w:highlight w:val="yellow"/>
        </w:rPr>
        <w:t>authoritarian</w:t>
      </w:r>
      <w:r w:rsidRPr="005C6034">
        <w:rPr>
          <w:rStyle w:val="Emphasis"/>
        </w:rPr>
        <w:t xml:space="preserve"> state </w:t>
      </w:r>
      <w:r w:rsidRPr="005C6034">
        <w:rPr>
          <w:rStyle w:val="Emphasis"/>
          <w:highlight w:val="yellow"/>
        </w:rPr>
        <w:t>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147FFF34" w14:textId="77777777" w:rsidR="002A40BC" w:rsidRPr="005C6034" w:rsidRDefault="002A40BC" w:rsidP="002A40BC">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5C6034">
        <w:rPr>
          <w:rStyle w:val="StyleUnderline"/>
          <w:highlight w:val="yellow"/>
        </w:rPr>
        <w:t>with</w:t>
      </w:r>
      <w:r w:rsidRPr="005C6034">
        <w:rPr>
          <w:rStyle w:val="StyleUnderline"/>
        </w:rPr>
        <w:t xml:space="preserve">, first globalization and the </w:t>
      </w:r>
      <w:r w:rsidRPr="005C6034">
        <w:rPr>
          <w:rStyle w:val="StyleUnderline"/>
          <w:highlight w:val="yellow"/>
        </w:rPr>
        <w:t>ongoing</w:t>
      </w:r>
      <w:r w:rsidRPr="005C6034">
        <w:rPr>
          <w:rStyle w:val="StyleUnderline"/>
        </w:rPr>
        <w:t xml:space="preserve"> transformations of </w:t>
      </w:r>
      <w:r w:rsidRPr="005C6034">
        <w:rPr>
          <w:rStyle w:val="Emphasis"/>
          <w:highlight w:val="yellow"/>
        </w:rPr>
        <w:t>neolib</w:t>
      </w:r>
      <w:r w:rsidRPr="005C6034">
        <w:rPr>
          <w:rStyle w:val="StyleUnderline"/>
        </w:rPr>
        <w:t xml:space="preserve">eralism, both </w:t>
      </w:r>
      <w:r w:rsidRPr="005C6034">
        <w:rPr>
          <w:rStyle w:val="Emphasis"/>
          <w:highlight w:val="yellow"/>
        </w:rPr>
        <w:t>democracy</w:t>
      </w:r>
      <w:r w:rsidRPr="005C6034">
        <w:rPr>
          <w:rStyle w:val="StyleUnderline"/>
          <w:highlight w:val="yellow"/>
        </w:rPr>
        <w:t xml:space="preserve"> and</w:t>
      </w:r>
      <w:r w:rsidRPr="005C6034">
        <w:rPr>
          <w:rStyle w:val="StyleUnderline"/>
        </w:rPr>
        <w:t xml:space="preserve"> to some extent </w:t>
      </w:r>
      <w:r w:rsidRPr="005C6034">
        <w:rPr>
          <w:rStyle w:val="StyleUnderline"/>
          <w:highlight w:val="yellow"/>
        </w:rPr>
        <w:t xml:space="preserve">the </w:t>
      </w:r>
      <w:r w:rsidRPr="005C6034">
        <w:rPr>
          <w:rStyle w:val="Emphasis"/>
          <w:highlight w:val="yellow"/>
        </w:rPr>
        <w:t>state</w:t>
      </w:r>
      <w:r w:rsidRPr="005C6034">
        <w:rPr>
          <w:rStyle w:val="Emphasis"/>
        </w:rPr>
        <w:t xml:space="preserve"> itself</w:t>
      </w:r>
      <w:r w:rsidRPr="005C6034">
        <w:rPr>
          <w:rStyle w:val="StyleUnderline"/>
        </w:rPr>
        <w:t xml:space="preserve"> </w:t>
      </w:r>
      <w:r w:rsidRPr="003A04E8">
        <w:rPr>
          <w:rStyle w:val="StyleUnderline"/>
        </w:rPr>
        <w:t xml:space="preserve">have </w:t>
      </w:r>
      <w:r w:rsidRPr="00382405">
        <w:rPr>
          <w:rStyle w:val="StyleUnderline"/>
        </w:rPr>
        <w:t xml:space="preserve">been </w:t>
      </w:r>
      <w:r w:rsidRPr="00382405">
        <w:rPr>
          <w:rStyle w:val="Emphasis"/>
        </w:rPr>
        <w:t>hollowed out</w:t>
      </w:r>
      <w:r w:rsidRPr="005C6034">
        <w:rPr>
          <w:rStyle w:val="StyleUnderline"/>
        </w:rPr>
        <w:t>.</w:t>
      </w:r>
    </w:p>
    <w:p w14:paraId="0D6E39B9" w14:textId="77777777" w:rsidR="002A40BC" w:rsidRPr="005C6034" w:rsidRDefault="002A40BC" w:rsidP="002A40BC">
      <w:pPr>
        <w:rPr>
          <w:rStyle w:val="StyleUnderline"/>
        </w:rPr>
      </w:pPr>
      <w:r w:rsidRPr="005C6034">
        <w:rPr>
          <w:rStyle w:val="StyleUnderline"/>
        </w:rPr>
        <w:t xml:space="preserve">Through a number of mechanisms, such as debt, states have become </w:t>
      </w:r>
      <w:r w:rsidRPr="005C6034">
        <w:rPr>
          <w:rStyle w:val="StyleUnderline"/>
          <w:highlight w:val="yellow"/>
        </w:rPr>
        <w:t>indebted to</w:t>
      </w:r>
      <w:r w:rsidRPr="005C6034">
        <w:rPr>
          <w:rStyle w:val="StyleUnderline"/>
        </w:rPr>
        <w:t xml:space="preserve"> corporations and </w:t>
      </w:r>
      <w:r w:rsidRPr="005C6034">
        <w:rPr>
          <w:rStyle w:val="Emphasis"/>
          <w:highlight w:val="yellow"/>
        </w:rPr>
        <w:t>corporate power</w:t>
      </w:r>
      <w:r w:rsidRPr="005C6034">
        <w:rPr>
          <w:rStyle w:val="StyleUnderline"/>
        </w:rPr>
        <w:t xml:space="preserve">. What remains of the state is a coercive apparatus, put at the service of an economic system, whose main function is to </w:t>
      </w:r>
      <w:r w:rsidRPr="005C6034">
        <w:rPr>
          <w:rStyle w:val="Emphasis"/>
        </w:rPr>
        <w:t>trade on all life.</w:t>
      </w:r>
    </w:p>
    <w:p w14:paraId="58A91ACA" w14:textId="77777777" w:rsidR="002A40BC" w:rsidRPr="005C6034" w:rsidRDefault="002A40BC" w:rsidP="002A40BC">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4B36F1">
        <w:rPr>
          <w:rStyle w:val="Emphasis"/>
        </w:rPr>
        <w:t>plundering of the planet</w:t>
      </w:r>
      <w:r w:rsidRPr="005C6034">
        <w:rPr>
          <w:rStyle w:val="StyleUnderline"/>
        </w:rPr>
        <w:t>.</w:t>
      </w:r>
    </w:p>
    <w:p w14:paraId="6A759424" w14:textId="77777777" w:rsidR="002A40BC" w:rsidRPr="005C6034" w:rsidRDefault="002A40BC" w:rsidP="002A40BC">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3BC12456" w14:textId="77777777" w:rsidR="002A40BC" w:rsidRPr="004B36F1" w:rsidRDefault="002A40BC" w:rsidP="002A40BC">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7B9BC95C" w14:textId="77777777" w:rsidR="002A40BC" w:rsidRPr="004B36F1" w:rsidRDefault="002A40BC" w:rsidP="002A40BC">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2288D1A0" w14:textId="77777777" w:rsidR="002A40BC" w:rsidRPr="005C6034" w:rsidRDefault="002A40BC" w:rsidP="002A40BC">
      <w:pPr>
        <w:rPr>
          <w:rStyle w:val="StyleUnderline"/>
        </w:rPr>
      </w:pPr>
      <w:r w:rsidRPr="005C6034">
        <w:rPr>
          <w:rStyle w:val="StyleUnderline"/>
        </w:rPr>
        <w:t>So in that context, how can we best understand coercive state power and violence as it is playing out today?</w:t>
      </w:r>
    </w:p>
    <w:p w14:paraId="75DE9CB2" w14:textId="77777777" w:rsidR="002A40BC" w:rsidRPr="004B36F1" w:rsidRDefault="002A40BC" w:rsidP="002A40BC">
      <w:pPr>
        <w:rPr>
          <w:sz w:val="16"/>
        </w:rPr>
      </w:pPr>
      <w:r w:rsidRPr="004B36F1">
        <w:rPr>
          <w:sz w:val="16"/>
        </w:rPr>
        <w:t xml:space="preserve">Achille:  </w:t>
      </w:r>
      <w:r w:rsidRPr="005C6034">
        <w:rPr>
          <w:rStyle w:val="StyleUnderline"/>
        </w:rPr>
        <w:t xml:space="preserve">It seems to me that </w:t>
      </w:r>
      <w:r w:rsidRPr="005C6034">
        <w:rPr>
          <w:rStyle w:val="StyleUnderline"/>
          <w:highlight w:val="yellow"/>
        </w:rPr>
        <w:t xml:space="preserve">there are </w:t>
      </w:r>
      <w:r w:rsidRPr="005C6034">
        <w:rPr>
          <w:rStyle w:val="Emphasis"/>
          <w:highlight w:val="yellow"/>
        </w:rPr>
        <w:t>varying modes of</w:t>
      </w:r>
      <w:r w:rsidRPr="005C6034">
        <w:rPr>
          <w:rStyle w:val="Emphasis"/>
        </w:rPr>
        <w:t xml:space="preserve"> state </w:t>
      </w:r>
      <w:r w:rsidRPr="005C6034">
        <w:rPr>
          <w:rStyle w:val="Emphasis"/>
          <w:highlight w:val="yellow"/>
        </w:rPr>
        <w:t>violence</w:t>
      </w:r>
      <w:r w:rsidRPr="005C6034">
        <w:rPr>
          <w:rStyle w:val="StyleUnderline"/>
          <w:highlight w:val="yellow"/>
        </w:rPr>
        <w:t>, inflicted</w:t>
      </w:r>
      <w:r w:rsidRPr="005C6034">
        <w:rPr>
          <w:rStyle w:val="StyleUnderline"/>
        </w:rPr>
        <w:t xml:space="preserve"> on </w:t>
      </w:r>
      <w:r w:rsidRPr="004B36F1">
        <w:rPr>
          <w:rStyle w:val="StyleUnderline"/>
        </w:rPr>
        <w:t xml:space="preserve">specific categories of populations — </w:t>
      </w:r>
      <w:r w:rsidRPr="004B36F1">
        <w:rPr>
          <w:rStyle w:val="Emphasis"/>
        </w:rPr>
        <w:t>Blacks</w:t>
      </w:r>
      <w:r w:rsidRPr="004B36F1">
        <w:rPr>
          <w:rStyle w:val="StyleUnderline"/>
        </w:rPr>
        <w:t xml:space="preserve">, </w:t>
      </w:r>
      <w:r w:rsidRPr="004B36F1">
        <w:rPr>
          <w:rStyle w:val="Emphasis"/>
        </w:rPr>
        <w:t>minorities</w:t>
      </w:r>
      <w:r w:rsidRPr="004B36F1">
        <w:rPr>
          <w:rStyle w:val="StyleUnderline"/>
        </w:rPr>
        <w:t xml:space="preserve">, </w:t>
      </w:r>
      <w:r w:rsidRPr="004B36F1">
        <w:rPr>
          <w:rStyle w:val="Emphasis"/>
        </w:rPr>
        <w:t>women</w:t>
      </w:r>
      <w:r w:rsidRPr="004B36F1">
        <w:rPr>
          <w:rStyle w:val="StyleUnderline"/>
        </w:rPr>
        <w:t xml:space="preserve">, the </w:t>
      </w:r>
      <w:r w:rsidRPr="004B36F1">
        <w:rPr>
          <w:rStyle w:val="Emphasis"/>
        </w:rPr>
        <w:t>most vulnerable</w:t>
      </w:r>
      <w:r w:rsidRPr="004B36F1">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4B36F1">
        <w:rPr>
          <w:sz w:val="16"/>
        </w:rPr>
        <w:t>.</w:t>
      </w:r>
    </w:p>
    <w:p w14:paraId="782E53FE" w14:textId="77777777" w:rsidR="002A40BC" w:rsidRPr="004B36F1" w:rsidRDefault="002A40BC" w:rsidP="002A40BC">
      <w:pPr>
        <w:rPr>
          <w:sz w:val="16"/>
        </w:rPr>
      </w:pPr>
      <w:r w:rsidRPr="004B36F1">
        <w:rPr>
          <w:sz w:val="16"/>
        </w:rPr>
        <w:t xml:space="preserve">But we </w:t>
      </w:r>
      <w:r w:rsidRPr="004B36F1">
        <w:rPr>
          <w:rStyle w:val="StyleUnderline"/>
        </w:rPr>
        <w:t>also</w:t>
      </w:r>
      <w:r w:rsidRPr="004B36F1">
        <w:rPr>
          <w:sz w:val="16"/>
        </w:rPr>
        <w:t xml:space="preserve"> have another </w:t>
      </w:r>
      <w:r w:rsidRPr="004B36F1">
        <w:rPr>
          <w:rStyle w:val="Emphasis"/>
        </w:rPr>
        <w:t>“slow” violence</w:t>
      </w:r>
      <w:r w:rsidRPr="004B36F1">
        <w:rPr>
          <w:sz w:val="16"/>
        </w:rPr>
        <w:t xml:space="preserve"> that is more distant, gradual and less perceptible. Here I’m drawing on Rob Nixon’s work who describes a delayed destruction dispersed across time. That’s how I perceive racism.</w:t>
      </w:r>
    </w:p>
    <w:p w14:paraId="245936E1" w14:textId="77777777" w:rsidR="002A40BC" w:rsidRPr="005C6034" w:rsidRDefault="002A40BC" w:rsidP="002A40BC">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5C6034">
        <w:rPr>
          <w:rStyle w:val="StyleUnderline"/>
          <w:highlight w:val="yellow"/>
        </w:rPr>
        <w:t xml:space="preserve">This </w:t>
      </w:r>
      <w:r w:rsidRPr="005C6034">
        <w:rPr>
          <w:rStyle w:val="Emphasis"/>
          <w:highlight w:val="yellow"/>
        </w:rPr>
        <w:t>apparatus</w:t>
      </w:r>
      <w:r w:rsidRPr="005C6034">
        <w:rPr>
          <w:rStyle w:val="StyleUnderline"/>
          <w:highlight w:val="yellow"/>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5C6034">
        <w:rPr>
          <w:rStyle w:val="Emphasis"/>
          <w:highlight w:val="yellow"/>
        </w:rPr>
        <w:t>more</w:t>
      </w:r>
      <w:r w:rsidRPr="004B36F1">
        <w:rPr>
          <w:rStyle w:val="Emphasis"/>
        </w:rPr>
        <w:t xml:space="preserve"> and more </w:t>
      </w:r>
      <w:r w:rsidRPr="005C6034">
        <w:rPr>
          <w:rStyle w:val="Emphasis"/>
          <w:highlight w:val="yellow"/>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3A04E8">
        <w:rPr>
          <w:rStyle w:val="Emphasis"/>
        </w:rPr>
        <w:t xml:space="preserve">becoming </w:t>
      </w:r>
      <w:r w:rsidRPr="005C6034">
        <w:rPr>
          <w:rStyle w:val="Emphasis"/>
          <w:highlight w:val="yellow"/>
        </w:rPr>
        <w:t>viral</w:t>
      </w:r>
      <w:r w:rsidRPr="005C6034">
        <w:rPr>
          <w:rStyle w:val="Emphasis"/>
        </w:rPr>
        <w:t xml:space="preserve"> like a mutant power</w:t>
      </w:r>
      <w:r w:rsidRPr="005C6034">
        <w:rPr>
          <w:rStyle w:val="StyleUnderline"/>
        </w:rPr>
        <w:t>.</w:t>
      </w:r>
    </w:p>
    <w:p w14:paraId="0D9B161B" w14:textId="77777777" w:rsidR="002A40BC" w:rsidRPr="005C6034" w:rsidRDefault="002A40BC" w:rsidP="002A40BC">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11ABBE69" w14:textId="77777777" w:rsidR="002A40BC" w:rsidRPr="004B36F1" w:rsidRDefault="002A40BC" w:rsidP="002A40BC">
      <w:pPr>
        <w:rPr>
          <w:sz w:val="16"/>
        </w:rPr>
      </w:pPr>
      <w:r w:rsidRPr="004B36F1">
        <w:rPr>
          <w:sz w:val="16"/>
        </w:rPr>
        <w:t>So could you define the agents of this brutality and what different roles do they play?</w:t>
      </w:r>
    </w:p>
    <w:p w14:paraId="04B48941" w14:textId="77777777" w:rsidR="002A40BC" w:rsidRPr="004B36F1" w:rsidRDefault="002A40BC" w:rsidP="002A40BC">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1D02448D" w14:textId="77777777" w:rsidR="002A40BC" w:rsidRPr="004B36F1" w:rsidRDefault="002A40BC" w:rsidP="002A40BC">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7B0CA910" w14:textId="77777777" w:rsidR="002A40BC" w:rsidRPr="004B36F1" w:rsidRDefault="002A40BC" w:rsidP="002A40BC">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2FBED4D5" w14:textId="77777777" w:rsidR="002A40BC" w:rsidRPr="004B36F1" w:rsidRDefault="002A40BC" w:rsidP="002A40BC">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46F7B955" w14:textId="77777777" w:rsidR="002A40BC" w:rsidRPr="004B36F1" w:rsidRDefault="002A40BC" w:rsidP="002A40BC">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288DD66F" w14:textId="77777777" w:rsidR="002A40BC" w:rsidRPr="004B36F1" w:rsidRDefault="002A40BC" w:rsidP="002A40BC">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64683105" w14:textId="77777777" w:rsidR="002A40BC" w:rsidRPr="004B36F1" w:rsidRDefault="002A40BC" w:rsidP="002A40BC">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0C2D7EB6" w14:textId="77777777" w:rsidR="002A40BC" w:rsidRPr="003A04E8" w:rsidRDefault="002A40BC" w:rsidP="002A40BC">
      <w:pPr>
        <w:rPr>
          <w:rStyle w:val="StyleUnderline"/>
        </w:rPr>
      </w:pPr>
      <w:r w:rsidRPr="005C6034">
        <w:rPr>
          <w:rStyle w:val="StyleUnderline"/>
        </w:rPr>
        <w:t xml:space="preserve">We are witnessing a </w:t>
      </w:r>
      <w:r w:rsidRPr="005C6034">
        <w:rPr>
          <w:rStyle w:val="Emphasis"/>
        </w:rPr>
        <w:t>worldwide</w:t>
      </w:r>
      <w:r w:rsidRPr="005C6034">
        <w:rPr>
          <w:rStyle w:val="StyleUnderline"/>
        </w:rPr>
        <w:t xml:space="preserve"> and </w:t>
      </w:r>
      <w:r w:rsidRPr="005C6034">
        <w:rPr>
          <w:rStyle w:val="Emphasis"/>
        </w:rPr>
        <w:t>universal rearrangement of power and discriminatory violence</w:t>
      </w:r>
      <w:r w:rsidRPr="004B36F1">
        <w:rPr>
          <w:sz w:val="16"/>
        </w:rPr>
        <w:t xml:space="preserve">. This leads some to being put to death prematurely and others not.  You could also call it security or insecurity as Olúfẹ́mi has discussed. It also reminds us once again that </w:t>
      </w:r>
      <w:r w:rsidRPr="003A04E8">
        <w:rPr>
          <w:rStyle w:val="StyleUnderline"/>
        </w:rPr>
        <w:t xml:space="preserve">it was </w:t>
      </w:r>
      <w:r w:rsidRPr="00AF60DB">
        <w:rPr>
          <w:rStyle w:val="Emphasis"/>
          <w:highlight w:val="yellow"/>
        </w:rPr>
        <w:t>born in colonialism</w:t>
      </w:r>
      <w:r w:rsidRPr="00AF60DB">
        <w:rPr>
          <w:rStyle w:val="StyleUnderline"/>
        </w:rPr>
        <w:t xml:space="preserve">, which was </w:t>
      </w:r>
      <w:r w:rsidRPr="003A04E8">
        <w:rPr>
          <w:rStyle w:val="StyleUnderline"/>
        </w:rPr>
        <w:t xml:space="preserve">the </w:t>
      </w:r>
      <w:r w:rsidRPr="003A04E8">
        <w:rPr>
          <w:rStyle w:val="Emphasis"/>
        </w:rPr>
        <w:t>laboratory</w:t>
      </w:r>
      <w:r w:rsidRPr="003A04E8">
        <w:rPr>
          <w:rStyle w:val="StyleUnderline"/>
        </w:rPr>
        <w:t xml:space="preserve"> in which this </w:t>
      </w:r>
      <w:r w:rsidRPr="003A04E8">
        <w:rPr>
          <w:rStyle w:val="Emphasis"/>
        </w:rPr>
        <w:t>modern order</w:t>
      </w:r>
      <w:r w:rsidRPr="003A04E8">
        <w:rPr>
          <w:rStyle w:val="StyleUnderline"/>
        </w:rPr>
        <w:t xml:space="preserve"> was experimented with and </w:t>
      </w:r>
      <w:r w:rsidRPr="003A04E8">
        <w:rPr>
          <w:rStyle w:val="Emphasis"/>
        </w:rPr>
        <w:t>developed</w:t>
      </w:r>
      <w:r w:rsidRPr="003A04E8">
        <w:rPr>
          <w:rStyle w:val="StyleUnderline"/>
        </w:rPr>
        <w:t>.</w:t>
      </w:r>
    </w:p>
    <w:p w14:paraId="4862C330" w14:textId="77777777" w:rsidR="002A40BC" w:rsidRPr="00AF60DB" w:rsidRDefault="002A40BC" w:rsidP="002A40BC">
      <w:pPr>
        <w:rPr>
          <w:rStyle w:val="StyleUnderline"/>
        </w:rPr>
      </w:pPr>
      <w:r w:rsidRPr="003A04E8">
        <w:rPr>
          <w:sz w:val="16"/>
        </w:rPr>
        <w:t>In terms of where it is going,</w:t>
      </w:r>
      <w:r w:rsidRPr="004B36F1">
        <w:rPr>
          <w:sz w:val="16"/>
        </w:rPr>
        <w:t xml:space="preserve"> I think the </w:t>
      </w:r>
      <w:r w:rsidRPr="00AF60DB">
        <w:rPr>
          <w:rStyle w:val="Emphasis"/>
          <w:highlight w:val="yellow"/>
        </w:rPr>
        <w:t>agents of brutalization</w:t>
      </w:r>
      <w:r w:rsidRPr="00AF60DB">
        <w:rPr>
          <w:rStyle w:val="StyleUnderline"/>
          <w:highlight w:val="yellow"/>
        </w:rPr>
        <w:t xml:space="preserve"> have become </w:t>
      </w:r>
      <w:r w:rsidRPr="00AF60DB">
        <w:rPr>
          <w:rStyle w:val="Emphasis"/>
          <w:highlight w:val="yellow"/>
        </w:rPr>
        <w:t>more decentralized</w:t>
      </w:r>
      <w:r w:rsidRPr="00AF60DB">
        <w:rPr>
          <w:rStyle w:val="StyleUnderline"/>
          <w:highlight w:val="yellow"/>
        </w:rPr>
        <w:t xml:space="preserve"> than</w:t>
      </w:r>
      <w:r w:rsidRPr="00AF60DB">
        <w:rPr>
          <w:rStyle w:val="StyleUnderline"/>
        </w:rPr>
        <w:t xml:space="preserve"> they have </w:t>
      </w:r>
      <w:r w:rsidRPr="00AF60DB">
        <w:rPr>
          <w:rStyle w:val="Emphasis"/>
          <w:highlight w:val="yellow"/>
        </w:rPr>
        <w:t>ever</w:t>
      </w:r>
      <w:r w:rsidRPr="00AF60DB">
        <w:rPr>
          <w:rStyle w:val="Emphasis"/>
        </w:rPr>
        <w:t xml:space="preserve"> been </w:t>
      </w:r>
      <w:r w:rsidRPr="003A04E8">
        <w:rPr>
          <w:rStyle w:val="Emphasis"/>
        </w:rPr>
        <w:t>before</w:t>
      </w:r>
      <w:r w:rsidRPr="00AF60DB">
        <w:rPr>
          <w:rStyle w:val="StyleUnderline"/>
        </w:rPr>
        <w:t xml:space="preserve"> and </w:t>
      </w:r>
      <w:r w:rsidRPr="00AF60DB">
        <w:rPr>
          <w:rStyle w:val="Emphasis"/>
        </w:rPr>
        <w:t>more abstract</w:t>
      </w:r>
      <w:r w:rsidRPr="004B36F1">
        <w:rPr>
          <w:sz w:val="16"/>
        </w:rPr>
        <w:t xml:space="preserve">. </w:t>
      </w:r>
      <w:r w:rsidRPr="00AF60DB">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0FE6F5B0" w14:textId="77777777" w:rsidR="002A40BC" w:rsidRPr="004B36F1" w:rsidRDefault="002A40BC" w:rsidP="002A40BC">
      <w:pPr>
        <w:rPr>
          <w:sz w:val="16"/>
        </w:rPr>
      </w:pPr>
      <w:r w:rsidRPr="004B36F1">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2A6C0DF9" w14:textId="77777777" w:rsidR="002A40BC" w:rsidRPr="004B36F1" w:rsidRDefault="002A40BC" w:rsidP="002A40BC">
      <w:pPr>
        <w:rPr>
          <w:sz w:val="16"/>
        </w:rPr>
      </w:pPr>
      <w:r w:rsidRPr="004B36F1">
        <w:rPr>
          <w:sz w:val="16"/>
        </w:rPr>
        <w:t>How do we understand how this plays out in the Global South, both in terms of the colonial history but also post-colonial leaders and structures that continue to repress their peoples?</w:t>
      </w:r>
    </w:p>
    <w:p w14:paraId="0E60C34E" w14:textId="77777777" w:rsidR="002A40BC" w:rsidRPr="00AF60DB" w:rsidRDefault="002A40BC" w:rsidP="002A40BC">
      <w:pPr>
        <w:rPr>
          <w:rStyle w:val="StyleUnderline"/>
        </w:rPr>
      </w:pPr>
      <w:r w:rsidRPr="004B36F1">
        <w:rPr>
          <w:sz w:val="16"/>
        </w:rPr>
        <w:t>Olúfẹ́mi: I</w:t>
      </w:r>
      <w:r w:rsidRPr="00AF60DB">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31314381" w14:textId="77777777" w:rsidR="002A40BC" w:rsidRPr="00AF60DB" w:rsidRDefault="002A40BC" w:rsidP="002A40BC">
      <w:pPr>
        <w:rPr>
          <w:rStyle w:val="StyleUnderline"/>
        </w:rPr>
      </w:pPr>
      <w:r w:rsidRPr="003A04E8">
        <w:rPr>
          <w:rStyle w:val="Emphasis"/>
        </w:rPr>
        <w:t>Today</w:t>
      </w:r>
      <w:r w:rsidRPr="00AF60DB">
        <w:rPr>
          <w:rStyle w:val="StyleUnderline"/>
        </w:rPr>
        <w:t xml:space="preserve"> important </w:t>
      </w:r>
      <w:r w:rsidRPr="00AF60DB">
        <w:rPr>
          <w:rStyle w:val="StyleUnderline"/>
          <w:highlight w:val="yellow"/>
        </w:rPr>
        <w:t xml:space="preserve">aspects of </w:t>
      </w:r>
      <w:r w:rsidRPr="00AF60DB">
        <w:rPr>
          <w:rStyle w:val="Emphasis"/>
          <w:highlight w:val="yellow"/>
        </w:rPr>
        <w:t>global social structures</w:t>
      </w:r>
      <w:r w:rsidRPr="00AF60DB">
        <w:rPr>
          <w:rStyle w:val="StyleUnderline"/>
        </w:rPr>
        <w:t xml:space="preserve"> related to </w:t>
      </w:r>
      <w:r w:rsidRPr="00AF60DB">
        <w:rPr>
          <w:rStyle w:val="Emphasis"/>
        </w:rPr>
        <w:t>economic production</w:t>
      </w:r>
      <w:r w:rsidRPr="00AF60DB">
        <w:rPr>
          <w:rStyle w:val="StyleUnderline"/>
        </w:rPr>
        <w:t xml:space="preserve"> and </w:t>
      </w:r>
      <w:r w:rsidRPr="00AF60DB">
        <w:rPr>
          <w:rStyle w:val="Emphasis"/>
        </w:rPr>
        <w:t>distribution of wealth</w:t>
      </w:r>
      <w:r w:rsidRPr="00AF60DB">
        <w:rPr>
          <w:rStyle w:val="StyleUnderline"/>
        </w:rPr>
        <w:t xml:space="preserve"> </w:t>
      </w:r>
      <w:r w:rsidRPr="00AF60DB">
        <w:rPr>
          <w:rStyle w:val="StyleUnderline"/>
          <w:highlight w:val="yellow"/>
        </w:rPr>
        <w:t>are</w:t>
      </w:r>
      <w:r w:rsidRPr="003A04E8">
        <w:rPr>
          <w:rStyle w:val="StyleUnderline"/>
        </w:rPr>
        <w:t xml:space="preserve"> decided at </w:t>
      </w:r>
      <w:r w:rsidRPr="00AF60DB">
        <w:rPr>
          <w:rStyle w:val="Emphasis"/>
          <w:highlight w:val="yellow"/>
        </w:rPr>
        <w:t>multinational</w:t>
      </w:r>
      <w:r w:rsidRPr="003A04E8">
        <w:rPr>
          <w:rStyle w:val="Emphasis"/>
        </w:rPr>
        <w:t xml:space="preserve"> levels</w:t>
      </w:r>
      <w:r w:rsidRPr="00AF60DB">
        <w:rPr>
          <w:rStyle w:val="StyleUnderline"/>
        </w:rPr>
        <w:t xml:space="preserve"> </w:t>
      </w:r>
      <w:r w:rsidRPr="003A04E8">
        <w:rPr>
          <w:rStyle w:val="StyleUnderline"/>
        </w:rPr>
        <w:t xml:space="preserve">through the </w:t>
      </w:r>
      <w:r w:rsidRPr="003A04E8">
        <w:rPr>
          <w:rStyle w:val="Emphasis"/>
        </w:rPr>
        <w:t>Bretton Woods institutions</w:t>
      </w:r>
      <w:r w:rsidRPr="003A04E8">
        <w:rPr>
          <w:rStyle w:val="StyleUnderline"/>
        </w:rPr>
        <w:t xml:space="preserve"> and in forms like the Doing Business Index</w:t>
      </w:r>
      <w:r w:rsidRPr="003A04E8">
        <w:rPr>
          <w:sz w:val="16"/>
        </w:rPr>
        <w:t xml:space="preserve">. </w:t>
      </w:r>
      <w:r w:rsidRPr="003A04E8">
        <w:rPr>
          <w:rStyle w:val="StyleUnderline"/>
        </w:rPr>
        <w:t>Their goal is to economically liberalize these countries, to facilitate the transnational governance of capital in the</w:t>
      </w:r>
      <w:r w:rsidRPr="00AF60DB">
        <w:rPr>
          <w:rStyle w:val="StyleUnderline"/>
        </w:rPr>
        <w:t xml:space="preserve"> form of the corporation. So it is Microsoft and Motorola and Alphabet and steel manufacturers and big agribusiness that are from a materialist perspective, governing the world. </w:t>
      </w:r>
      <w:r w:rsidRPr="00AF60DB">
        <w:rPr>
          <w:rStyle w:val="StyleUnderline"/>
          <w:highlight w:val="yellow"/>
        </w:rPr>
        <w:t>Unless</w:t>
      </w:r>
      <w:r w:rsidRPr="00AF60DB">
        <w:rPr>
          <w:rStyle w:val="StyleUnderline"/>
        </w:rPr>
        <w:t xml:space="preserve"> and until </w:t>
      </w:r>
      <w:r w:rsidRPr="00AF60DB">
        <w:rPr>
          <w:rStyle w:val="StyleUnderline"/>
          <w:highlight w:val="yellow"/>
        </w:rPr>
        <w:t xml:space="preserve">we </w:t>
      </w:r>
      <w:r w:rsidRPr="00AF60DB">
        <w:rPr>
          <w:rStyle w:val="Emphasis"/>
          <w:highlight w:val="yellow"/>
        </w:rPr>
        <w:t>grapple with that</w:t>
      </w:r>
      <w:r w:rsidRPr="00AF60DB">
        <w:rPr>
          <w:rStyle w:val="StyleUnderline"/>
          <w:highlight w:val="yellow"/>
        </w:rPr>
        <w:t>, I don’t think we’ll</w:t>
      </w:r>
      <w:r w:rsidRPr="00AF60DB">
        <w:rPr>
          <w:rStyle w:val="StyleUnderline"/>
        </w:rPr>
        <w:t xml:space="preserve"> be in a position to </w:t>
      </w:r>
      <w:r w:rsidRPr="00AF60DB">
        <w:rPr>
          <w:rStyle w:val="Emphasis"/>
          <w:highlight w:val="yellow"/>
        </w:rPr>
        <w:t>understand the role of the state</w:t>
      </w:r>
      <w:r w:rsidRPr="004B36F1">
        <w:rPr>
          <w:rStyle w:val="StyleUnderline"/>
          <w:sz w:val="16"/>
        </w:rPr>
        <w:t>.</w:t>
      </w:r>
    </w:p>
    <w:p w14:paraId="49F7803B" w14:textId="77777777" w:rsidR="002A40BC" w:rsidRPr="004B36F1" w:rsidRDefault="002A40BC" w:rsidP="002A40BC">
      <w:pPr>
        <w:rPr>
          <w:sz w:val="16"/>
        </w:rPr>
      </w:pPr>
      <w:r w:rsidRPr="004B36F1">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AF60DB">
        <w:rPr>
          <w:rStyle w:val="StyleUnderline"/>
          <w:highlight w:val="yellow"/>
        </w:rPr>
        <w:t>under</w:t>
      </w:r>
      <w:r w:rsidRPr="004B36F1">
        <w:rPr>
          <w:sz w:val="16"/>
        </w:rPr>
        <w:t xml:space="preserve"> a rather vicious form of colonialism, </w:t>
      </w:r>
      <w:r w:rsidRPr="00AF60DB">
        <w:rPr>
          <w:rStyle w:val="Emphasis"/>
          <w:highlight w:val="yellow"/>
        </w:rPr>
        <w:t>settler colonialism</w:t>
      </w:r>
      <w:r w:rsidRPr="004B36F1">
        <w:rPr>
          <w:sz w:val="16"/>
        </w:rPr>
        <w:t>, predicated on the idea that certain races are superior to to to others.</w:t>
      </w:r>
    </w:p>
    <w:p w14:paraId="36FF4581" w14:textId="77777777" w:rsidR="002A40BC" w:rsidRPr="00382405" w:rsidRDefault="002A40BC" w:rsidP="002A40BC">
      <w:pPr>
        <w:rPr>
          <w:sz w:val="16"/>
        </w:rPr>
      </w:pPr>
      <w:r w:rsidRPr="004B36F1">
        <w:rPr>
          <w:sz w:val="16"/>
        </w:rPr>
        <w:t xml:space="preserve">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w:t>
      </w:r>
      <w:r w:rsidRPr="00382405">
        <w:rPr>
          <w:sz w:val="16"/>
        </w:rPr>
        <w:t>politics of abandonment, a politics of neglect.</w:t>
      </w:r>
    </w:p>
    <w:p w14:paraId="7A1A392E" w14:textId="77777777" w:rsidR="002A40BC" w:rsidRPr="00382405" w:rsidRDefault="002A40BC" w:rsidP="002A40BC">
      <w:pPr>
        <w:rPr>
          <w:sz w:val="16"/>
        </w:rPr>
      </w:pPr>
      <w:r w:rsidRPr="00382405">
        <w:rPr>
          <w:rStyle w:val="Emphasis"/>
        </w:rPr>
        <w:t xml:space="preserve">So how do we </w:t>
      </w:r>
      <w:r w:rsidRPr="00382405">
        <w:rPr>
          <w:rStyle w:val="Emphasis"/>
          <w:highlight w:val="yellow"/>
        </w:rPr>
        <w:t>escape</w:t>
      </w:r>
      <w:r w:rsidRPr="00382405">
        <w:rPr>
          <w:rStyle w:val="Emphasis"/>
        </w:rPr>
        <w:t xml:space="preserve"> that </w:t>
      </w:r>
      <w:r w:rsidRPr="00382405">
        <w:rPr>
          <w:rStyle w:val="Emphasis"/>
          <w:highlight w:val="yellow"/>
        </w:rPr>
        <w:t>coloniality</w:t>
      </w:r>
      <w:r w:rsidRPr="00382405">
        <w:rPr>
          <w:sz w:val="16"/>
        </w:rPr>
        <w:t xml:space="preserve"> in the South as well as the Global North</w:t>
      </w:r>
      <w:r w:rsidRPr="00382405">
        <w:rPr>
          <w:rStyle w:val="Emphasis"/>
        </w:rPr>
        <w:t>?</w:t>
      </w:r>
    </w:p>
    <w:p w14:paraId="5B109950" w14:textId="77777777" w:rsidR="002A40BC" w:rsidRPr="00AF60DB" w:rsidRDefault="002A40BC" w:rsidP="002A40BC">
      <w:pPr>
        <w:rPr>
          <w:rStyle w:val="StyleUnderline"/>
        </w:rPr>
      </w:pPr>
      <w:r w:rsidRPr="00382405">
        <w:rPr>
          <w:sz w:val="16"/>
        </w:rPr>
        <w:t xml:space="preserve">Olúfẹ́mi: </w:t>
      </w:r>
      <w:r w:rsidRPr="00382405">
        <w:rPr>
          <w:rStyle w:val="Emphasis"/>
        </w:rPr>
        <w:t>We need to develop a genuinely</w:t>
      </w:r>
      <w:r w:rsidRPr="00AF60DB">
        <w:rPr>
          <w:rStyle w:val="Emphasis"/>
        </w:rPr>
        <w:t xml:space="preserve"> 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AF60DB">
        <w:rPr>
          <w:rStyle w:val="Emphasis"/>
          <w:highlight w:val="yellow"/>
        </w:rPr>
        <w:t>forge</w:t>
      </w:r>
      <w:r w:rsidRPr="00AF60DB">
        <w:rPr>
          <w:rStyle w:val="Emphasis"/>
        </w:rPr>
        <w:t xml:space="preserve"> a </w:t>
      </w:r>
      <w:r w:rsidRPr="00AF60DB">
        <w:rPr>
          <w:rStyle w:val="Emphasis"/>
          <w:highlight w:val="yellow"/>
        </w:rPr>
        <w:t>less predatory</w:t>
      </w:r>
      <w:r w:rsidRPr="00AF60DB">
        <w:rPr>
          <w:rStyle w:val="Emphasis"/>
        </w:rPr>
        <w:t xml:space="preserve"> form of </w:t>
      </w:r>
      <w:r w:rsidRPr="00AF60DB">
        <w:rPr>
          <w:rStyle w:val="Emphasis"/>
          <w:highlight w:val="yellow"/>
        </w:rPr>
        <w:t>politics</w:t>
      </w:r>
      <w:r w:rsidRPr="00AF60DB">
        <w:rPr>
          <w:rStyle w:val="StyleUnderline"/>
        </w:rPr>
        <w:t>.</w:t>
      </w:r>
    </w:p>
    <w:p w14:paraId="26D678CB" w14:textId="77777777" w:rsidR="002A40BC" w:rsidRPr="00AF60DB" w:rsidRDefault="002A40BC" w:rsidP="002A40BC">
      <w:pPr>
        <w:rPr>
          <w:rStyle w:val="StyleUnderline"/>
        </w:rPr>
      </w:pPr>
      <w:r w:rsidRPr="00AF60DB">
        <w:rPr>
          <w:rStyle w:val="StyleUnderline"/>
        </w:rPr>
        <w:t xml:space="preserve">So if you </w:t>
      </w:r>
      <w:r w:rsidRPr="00AF60DB">
        <w:rPr>
          <w:rStyle w:val="StyleUnderline"/>
          <w:highlight w:val="yellow"/>
        </w:rPr>
        <w:t xml:space="preserve">look at </w:t>
      </w:r>
      <w:r w:rsidRPr="00AF60DB">
        <w:rPr>
          <w:rStyle w:val="Emphasis"/>
          <w:highlight w:val="yellow"/>
        </w:rPr>
        <w:t>housing</w:t>
      </w:r>
      <w:r w:rsidRPr="00AF60DB">
        <w:rPr>
          <w:rStyle w:val="StyleUnderline"/>
        </w:rPr>
        <w:t xml:space="preserve"> insecurity </w:t>
      </w:r>
      <w:r w:rsidRPr="00AF60DB">
        <w:rPr>
          <w:rStyle w:val="StyleUnderline"/>
          <w:highlight w:val="yellow"/>
        </w:rPr>
        <w:t xml:space="preserve">or </w:t>
      </w:r>
      <w:r w:rsidRPr="00AF60DB">
        <w:rPr>
          <w:rStyle w:val="Emphasis"/>
          <w:highlight w:val="yellow"/>
        </w:rPr>
        <w:t>incarceration</w:t>
      </w:r>
      <w:r w:rsidRPr="00AF60DB">
        <w:rPr>
          <w:rStyle w:val="StyleUnderline"/>
        </w:rPr>
        <w:t xml:space="preserve">, for example, here in the US or internationally, you will see stark racial divisions. But the </w:t>
      </w:r>
      <w:r w:rsidRPr="00AF60DB">
        <w:rPr>
          <w:rStyle w:val="StyleUnderline"/>
          <w:highlight w:val="yellow"/>
        </w:rPr>
        <w:t>reasons</w:t>
      </w:r>
      <w:r w:rsidRPr="00AF60DB">
        <w:rPr>
          <w:rStyle w:val="StyleUnderline"/>
        </w:rPr>
        <w:t xml:space="preserve"> for that </w:t>
      </w:r>
      <w:r w:rsidRPr="00AF60DB">
        <w:rPr>
          <w:rStyle w:val="StyleUnderline"/>
          <w:highlight w:val="yellow"/>
        </w:rPr>
        <w:t>are</w:t>
      </w:r>
      <w:r w:rsidRPr="00AF60DB">
        <w:rPr>
          <w:rStyle w:val="StyleUnderline"/>
        </w:rPr>
        <w:t xml:space="preserve"> </w:t>
      </w:r>
      <w:r w:rsidRPr="00AF60DB">
        <w:rPr>
          <w:rStyle w:val="Emphasis"/>
          <w:highlight w:val="yellow"/>
        </w:rPr>
        <w:t>complicated</w:t>
      </w:r>
      <w:r w:rsidRPr="00AF60DB">
        <w:rPr>
          <w:rStyle w:val="StyleUnderline"/>
        </w:rPr>
        <w:t xml:space="preserve"> and the </w:t>
      </w:r>
      <w:r w:rsidRPr="00AF60DB">
        <w:rPr>
          <w:rStyle w:val="Emphasis"/>
          <w:sz w:val="26"/>
          <w:szCs w:val="26"/>
          <w:highlight w:val="yellow"/>
        </w:rPr>
        <w:t>solutions will be too</w:t>
      </w:r>
      <w:r w:rsidRPr="00382405">
        <w:rPr>
          <w:sz w:val="16"/>
        </w:rPr>
        <w:t xml:space="preserve">. </w:t>
      </w:r>
      <w:r w:rsidRPr="00382405">
        <w:rPr>
          <w:rStyle w:val="StyleUnderline"/>
        </w:rPr>
        <w:t xml:space="preserve">We need to structure our political world so that we </w:t>
      </w:r>
      <w:r w:rsidRPr="00382405">
        <w:rPr>
          <w:rStyle w:val="Emphasis"/>
        </w:rPr>
        <w:t>defend each other</w:t>
      </w:r>
      <w:r w:rsidRPr="00382405">
        <w:rPr>
          <w:rStyle w:val="StyleUnderline"/>
        </w:rPr>
        <w:t>’s safety rather than defend some people’s profit margins or some people’s pretensions to control or desire to perpetuate a colonial politics, as Achille has explained.</w:t>
      </w:r>
    </w:p>
    <w:p w14:paraId="0CE4B859" w14:textId="77777777" w:rsidR="002A40BC" w:rsidRPr="008E7E4C" w:rsidRDefault="002A40BC" w:rsidP="002A40BC">
      <w:pPr>
        <w:rPr>
          <w:rStyle w:val="StyleUnderline"/>
        </w:rPr>
      </w:pPr>
      <w:r w:rsidRPr="004B36F1">
        <w:rPr>
          <w:sz w:val="16"/>
        </w:rPr>
        <w:t xml:space="preserve">How should social movements relate to </w:t>
      </w:r>
      <w:r w:rsidRPr="00AF60DB">
        <w:rPr>
          <w:rStyle w:val="StyleUnderline"/>
          <w:highlight w:val="yellow"/>
        </w:rPr>
        <w:t xml:space="preserve">the </w:t>
      </w:r>
      <w:r w:rsidRPr="003A04E8">
        <w:rPr>
          <w:rStyle w:val="Emphasis"/>
          <w:highlight w:val="yellow"/>
        </w:rPr>
        <w:t>state</w:t>
      </w:r>
      <w:r w:rsidRPr="00AF60DB">
        <w:rPr>
          <w:rStyle w:val="StyleUnderline"/>
          <w:highlight w:val="yellow"/>
        </w:rPr>
        <w:t xml:space="preserve"> in this struggle</w:t>
      </w:r>
      <w:r w:rsidRPr="004B36F1">
        <w:rPr>
          <w:sz w:val="16"/>
        </w:rPr>
        <w:t xml:space="preserve">? In the face of corporate power and market forces, the state </w:t>
      </w:r>
      <w:r w:rsidRPr="00AF60DB">
        <w:rPr>
          <w:rStyle w:val="StyleUnderline"/>
          <w:highlight w:val="yellow"/>
        </w:rPr>
        <w:t>is</w:t>
      </w:r>
      <w:r w:rsidRPr="004B36F1">
        <w:rPr>
          <w:sz w:val="16"/>
        </w:rPr>
        <w:t xml:space="preserve"> seen as </w:t>
      </w:r>
      <w:r w:rsidRPr="008E7E4C">
        <w:rPr>
          <w:rStyle w:val="Emphasis"/>
          <w:sz w:val="26"/>
          <w:szCs w:val="26"/>
          <w:highlight w:val="yellow"/>
        </w:rPr>
        <w:t>an important bulwark to protect</w:t>
      </w:r>
      <w:r w:rsidRPr="008E7E4C">
        <w:rPr>
          <w:rStyle w:val="Emphasis"/>
          <w:sz w:val="26"/>
          <w:szCs w:val="26"/>
        </w:rPr>
        <w:t xml:space="preserve"> its citizens from </w:t>
      </w:r>
      <w:r w:rsidRPr="008E7E4C">
        <w:rPr>
          <w:rStyle w:val="Emphasis"/>
          <w:sz w:val="26"/>
          <w:szCs w:val="26"/>
          <w:highlight w:val="yellow"/>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3D80F571" w14:textId="77777777" w:rsidR="002A40BC" w:rsidRPr="00AF60DB" w:rsidRDefault="002A40BC" w:rsidP="002A40BC">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AF60DB">
        <w:rPr>
          <w:rStyle w:val="Emphasis"/>
          <w:highlight w:val="yellow"/>
        </w:rPr>
        <w:t>revolutionaries</w:t>
      </w:r>
      <w:r w:rsidRPr="00AF60DB">
        <w:rPr>
          <w:rStyle w:val="StyleUnderline"/>
          <w:highlight w:val="yellow"/>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AF60DB">
        <w:rPr>
          <w:rStyle w:val="StyleUnderline"/>
          <w:highlight w:val="yellow"/>
        </w:rPr>
        <w:t>all used coercive power</w:t>
      </w:r>
      <w:r w:rsidRPr="00AF60DB">
        <w:rPr>
          <w:rStyle w:val="StyleUnderline"/>
        </w:rPr>
        <w:t xml:space="preserve"> in order </w:t>
      </w:r>
      <w:r w:rsidRPr="00AF60DB">
        <w:rPr>
          <w:rStyle w:val="StyleUnderline"/>
          <w:highlight w:val="yellow"/>
        </w:rPr>
        <w:t>to rid</w:t>
      </w:r>
      <w:r w:rsidRPr="00382405">
        <w:rPr>
          <w:rStyle w:val="StyleUnderline"/>
        </w:rPr>
        <w:t xml:space="preserve"> themselves of </w:t>
      </w:r>
      <w:r w:rsidRPr="00AF60DB">
        <w:rPr>
          <w:rStyle w:val="StyleUnderline"/>
          <w:highlight w:val="yellow"/>
        </w:rPr>
        <w:t>colonialism</w:t>
      </w:r>
      <w:r w:rsidRPr="004B36F1">
        <w:rPr>
          <w:sz w:val="16"/>
          <w:highlight w:val="yellow"/>
        </w:rPr>
        <w:t>.</w:t>
      </w:r>
      <w:r w:rsidRPr="004B36F1">
        <w:rPr>
          <w:sz w:val="16"/>
        </w:rPr>
        <w:t xml:space="preserve"> </w:t>
      </w:r>
      <w:r w:rsidRPr="00AF60DB">
        <w:rPr>
          <w:rStyle w:val="StyleUnderline"/>
        </w:rPr>
        <w:t xml:space="preserve">Sometimes the </w:t>
      </w:r>
      <w:r w:rsidRPr="00AF60DB">
        <w:rPr>
          <w:rStyle w:val="StyleUnderline"/>
          <w:highlight w:val="yellow"/>
        </w:rPr>
        <w:t>conversation about</w:t>
      </w:r>
      <w:r w:rsidRPr="00AF60DB">
        <w:rPr>
          <w:rStyle w:val="StyleUnderline"/>
        </w:rPr>
        <w:t xml:space="preserve"> coercive </w:t>
      </w:r>
      <w:r w:rsidRPr="00AF60DB">
        <w:rPr>
          <w:rStyle w:val="StyleUnderline"/>
          <w:highlight w:val="yellow"/>
        </w:rPr>
        <w:t>power in the</w:t>
      </w:r>
      <w:r w:rsidRPr="00AF60DB">
        <w:rPr>
          <w:rStyle w:val="StyleUnderline"/>
        </w:rPr>
        <w:t xml:space="preserve"> guise of the </w:t>
      </w:r>
      <w:r w:rsidRPr="00AF60DB">
        <w:rPr>
          <w:rStyle w:val="StyleUnderline"/>
          <w:highlight w:val="yellow"/>
        </w:rPr>
        <w:t>state</w:t>
      </w:r>
      <w:r w:rsidRPr="00AF60DB">
        <w:rPr>
          <w:rStyle w:val="StyleUnderline"/>
        </w:rPr>
        <w:t xml:space="preserve"> or anyone else </w:t>
      </w:r>
      <w:r w:rsidRPr="00AF60DB">
        <w:rPr>
          <w:rStyle w:val="StyleUnderline"/>
          <w:highlight w:val="yellow"/>
        </w:rPr>
        <w:t xml:space="preserve">gets </w:t>
      </w:r>
      <w:r w:rsidRPr="00AF60DB">
        <w:rPr>
          <w:rStyle w:val="Emphasis"/>
          <w:highlight w:val="yellow"/>
        </w:rPr>
        <w:t>excessively moralized</w:t>
      </w:r>
      <w:r w:rsidRPr="00AF60DB">
        <w:rPr>
          <w:rStyle w:val="StyleUnderline"/>
          <w:highlight w:val="yellow"/>
        </w:rPr>
        <w:t>. Power</w:t>
      </w:r>
      <w:r w:rsidRPr="00AF60DB">
        <w:rPr>
          <w:rStyle w:val="StyleUnderline"/>
        </w:rPr>
        <w:t xml:space="preserve"> in general </w:t>
      </w:r>
      <w:r w:rsidRPr="008E7E4C">
        <w:rPr>
          <w:rStyle w:val="StyleUnderline"/>
          <w:highlight w:val="yellow"/>
        </w:rPr>
        <w:t xml:space="preserve">is a </w:t>
      </w:r>
      <w:r w:rsidRPr="008E7E4C">
        <w:rPr>
          <w:rStyle w:val="Emphasis"/>
          <w:highlight w:val="yellow"/>
        </w:rPr>
        <w:t>tool</w:t>
      </w:r>
      <w:r w:rsidRPr="00AF60DB">
        <w:rPr>
          <w:rStyle w:val="StyleUnderline"/>
        </w:rPr>
        <w:t xml:space="preserve">, and </w:t>
      </w:r>
      <w:r w:rsidRPr="00AF60DB">
        <w:rPr>
          <w:rStyle w:val="StyleUnderline"/>
          <w:highlight w:val="yellow"/>
        </w:rPr>
        <w:t>how we</w:t>
      </w:r>
      <w:r w:rsidRPr="00382405">
        <w:rPr>
          <w:rStyle w:val="StyleUnderline"/>
        </w:rPr>
        <w:t xml:space="preserve"> morally </w:t>
      </w:r>
      <w:r w:rsidRPr="00AF60DB">
        <w:rPr>
          <w:rStyle w:val="StyleUnderline"/>
          <w:highlight w:val="yellow"/>
        </w:rPr>
        <w:t xml:space="preserve">evaluate it </w:t>
      </w:r>
      <w:r w:rsidRPr="00AF60DB">
        <w:rPr>
          <w:rStyle w:val="Emphasis"/>
          <w:highlight w:val="yellow"/>
        </w:rPr>
        <w:t>depends on how it’s used</w:t>
      </w:r>
      <w:r w:rsidRPr="00AF60DB">
        <w:rPr>
          <w:rStyle w:val="Emphasis"/>
        </w:rPr>
        <w:t xml:space="preserve"> and to what ends</w:t>
      </w:r>
      <w:r w:rsidRPr="004B36F1">
        <w:rPr>
          <w:rStyle w:val="StyleUnderline"/>
          <w:sz w:val="16"/>
        </w:rPr>
        <w:t>.</w:t>
      </w:r>
    </w:p>
    <w:p w14:paraId="1754B1FE" w14:textId="77777777" w:rsidR="002A40BC" w:rsidRPr="00AF60DB" w:rsidRDefault="002A40BC" w:rsidP="002A40BC">
      <w:pPr>
        <w:rPr>
          <w:rStyle w:val="StyleUnderline"/>
        </w:rPr>
      </w:pPr>
      <w:r w:rsidRPr="004B36F1">
        <w:rPr>
          <w:sz w:val="16"/>
        </w:rPr>
        <w:t xml:space="preserve">Having said that, I think what </w:t>
      </w:r>
      <w:r w:rsidRPr="00AF60DB">
        <w:rPr>
          <w:rStyle w:val="StyleUnderline"/>
          <w:highlight w:val="yellow"/>
        </w:rPr>
        <w:t>we should</w:t>
      </w:r>
      <w:r w:rsidRPr="004B36F1">
        <w:rPr>
          <w:sz w:val="16"/>
        </w:rPr>
        <w:t xml:space="preserve"> focus on is </w:t>
      </w:r>
      <w:r w:rsidRPr="00AF60DB">
        <w:rPr>
          <w:rStyle w:val="StyleUnderline"/>
          <w:highlight w:val="yellow"/>
        </w:rPr>
        <w:t>find</w:t>
      </w:r>
      <w:r w:rsidRPr="004B36F1">
        <w:rPr>
          <w:sz w:val="16"/>
        </w:rPr>
        <w:t xml:space="preserve">ing </w:t>
      </w:r>
      <w:r w:rsidRPr="00AF60DB">
        <w:rPr>
          <w:rStyle w:val="StyleUnderline"/>
          <w:highlight w:val="yellow"/>
        </w:rPr>
        <w:t xml:space="preserve">ways to </w:t>
      </w:r>
      <w:r w:rsidRPr="00AF60DB">
        <w:rPr>
          <w:rStyle w:val="Emphasis"/>
          <w:highlight w:val="yellow"/>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AF60DB">
        <w:rPr>
          <w:rStyle w:val="StyleUnderline"/>
          <w:highlight w:val="yellow"/>
        </w:rPr>
        <w:t>differences between</w:t>
      </w:r>
      <w:r w:rsidRPr="00AF60DB">
        <w:rPr>
          <w:rStyle w:val="StyleUnderline"/>
        </w:rPr>
        <w:t xml:space="preserve"> the </w:t>
      </w:r>
      <w:r w:rsidRPr="00AF60DB">
        <w:rPr>
          <w:rStyle w:val="StyleUnderline"/>
          <w:highlight w:val="yellow"/>
        </w:rPr>
        <w:t>interests of</w:t>
      </w:r>
      <w:r w:rsidRPr="00AF60DB">
        <w:rPr>
          <w:rStyle w:val="StyleUnderline"/>
        </w:rPr>
        <w:t xml:space="preserve"> the </w:t>
      </w:r>
      <w:r w:rsidRPr="00AF60DB">
        <w:rPr>
          <w:rStyle w:val="StyleUnderline"/>
          <w:highlight w:val="yellow"/>
        </w:rPr>
        <w:t>state and</w:t>
      </w:r>
      <w:r w:rsidRPr="00AF60DB">
        <w:rPr>
          <w:rStyle w:val="StyleUnderline"/>
        </w:rPr>
        <w:t xml:space="preserve"> of </w:t>
      </w:r>
      <w:r w:rsidRPr="00AF60DB">
        <w:rPr>
          <w:rStyle w:val="StyleUnderline"/>
          <w:highlight w:val="yellow"/>
        </w:rPr>
        <w:t>capital</w:t>
      </w:r>
      <w:r w:rsidRPr="00AF60DB">
        <w:rPr>
          <w:rStyle w:val="StyleUnderline"/>
        </w:rPr>
        <w:t xml:space="preserve">. State and capital have been too “buddy buddy” over the past few decades, and the </w:t>
      </w:r>
      <w:r w:rsidRPr="003A04E8">
        <w:rPr>
          <w:rStyle w:val="Emphasis"/>
          <w:highlight w:val="yellow"/>
        </w:rPr>
        <w:t>inability</w:t>
      </w:r>
      <w:r w:rsidRPr="003A04E8">
        <w:rPr>
          <w:rStyle w:val="StyleUnderline"/>
          <w:highlight w:val="yellow"/>
        </w:rPr>
        <w:t xml:space="preserve"> of</w:t>
      </w:r>
      <w:r w:rsidRPr="00AF60DB">
        <w:rPr>
          <w:rStyle w:val="StyleUnderline"/>
        </w:rPr>
        <w:t xml:space="preserve"> </w:t>
      </w:r>
      <w:r w:rsidRPr="00AF60DB">
        <w:rPr>
          <w:rStyle w:val="Emphasis"/>
        </w:rPr>
        <w:t xml:space="preserve">social </w:t>
      </w:r>
      <w:r w:rsidRPr="003A04E8">
        <w:rPr>
          <w:rStyle w:val="Emphasis"/>
          <w:highlight w:val="yellow"/>
        </w:rPr>
        <w:t>movements</w:t>
      </w:r>
      <w:r w:rsidRPr="003A04E8">
        <w:rPr>
          <w:rStyle w:val="StyleUnderline"/>
          <w:highlight w:val="yellow"/>
        </w:rPr>
        <w:t xml:space="preserve"> to </w:t>
      </w:r>
      <w:r w:rsidRPr="00AF60DB">
        <w:rPr>
          <w:rStyle w:val="StyleUnderline"/>
          <w:highlight w:val="yellow"/>
        </w:rPr>
        <w:t>play one off</w:t>
      </w:r>
      <w:r w:rsidRPr="00AF60DB">
        <w:rPr>
          <w:rStyle w:val="StyleUnderline"/>
        </w:rPr>
        <w:t xml:space="preserve"> against </w:t>
      </w:r>
      <w:r w:rsidRPr="00AF60DB">
        <w:rPr>
          <w:rStyle w:val="StyleUnderline"/>
          <w:highlight w:val="yellow"/>
        </w:rPr>
        <w:t>the other</w:t>
      </w:r>
      <w:r w:rsidRPr="00AF60DB">
        <w:rPr>
          <w:rStyle w:val="StyleUnderline"/>
        </w:rPr>
        <w:t xml:space="preserve"> has </w:t>
      </w:r>
      <w:r w:rsidRPr="00AF60DB">
        <w:rPr>
          <w:rStyle w:val="StyleUnderline"/>
          <w:highlight w:val="yellow"/>
        </w:rPr>
        <w:t>led to</w:t>
      </w:r>
      <w:r w:rsidRPr="00AF60DB">
        <w:rPr>
          <w:rStyle w:val="StyleUnderline"/>
        </w:rPr>
        <w:t xml:space="preserve"> the </w:t>
      </w:r>
      <w:r w:rsidRPr="00382405">
        <w:rPr>
          <w:rStyle w:val="StyleUnderline"/>
        </w:rPr>
        <w:t>neoliberal</w:t>
      </w:r>
      <w:r w:rsidRPr="00AF60DB">
        <w:rPr>
          <w:rStyle w:val="StyleUnderline"/>
        </w:rPr>
        <w:t xml:space="preserve"> consensus. And that has led to the </w:t>
      </w:r>
      <w:r w:rsidRPr="003A04E8">
        <w:rPr>
          <w:rStyle w:val="Emphasis"/>
        </w:rPr>
        <w:t xml:space="preserve">politics of </w:t>
      </w:r>
      <w:r w:rsidRPr="004B36F1">
        <w:rPr>
          <w:rStyle w:val="Emphasis"/>
          <w:highlight w:val="yellow"/>
        </w:rPr>
        <w:t>abandonment</w:t>
      </w:r>
      <w:r w:rsidRPr="00AF60DB">
        <w:rPr>
          <w:rStyle w:val="StyleUnderline"/>
        </w:rPr>
        <w:t xml:space="preserve"> and to contractions in state responsibilities without compensatory gains for most of the people on the earth.</w:t>
      </w:r>
    </w:p>
    <w:p w14:paraId="273D0AC2" w14:textId="77777777" w:rsidR="002A40BC" w:rsidRPr="004B36F1" w:rsidRDefault="002A40BC" w:rsidP="002A40BC">
      <w:pPr>
        <w:rPr>
          <w:rStyle w:val="StyleUnderline"/>
        </w:rPr>
      </w:pPr>
      <w:r w:rsidRPr="004B36F1">
        <w:rPr>
          <w:sz w:val="16"/>
        </w:rPr>
        <w:t xml:space="preserve">And so I think </w:t>
      </w:r>
      <w:r w:rsidRPr="004B36F1">
        <w:rPr>
          <w:rStyle w:val="Emphasis"/>
          <w:highlight w:val="yellow"/>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4B36F1">
        <w:rPr>
          <w:rStyle w:val="StyleUnderline"/>
          <w:highlight w:val="yellow"/>
        </w:rPr>
        <w:t xml:space="preserve">is a </w:t>
      </w:r>
      <w:r w:rsidRPr="004B36F1">
        <w:rPr>
          <w:rStyle w:val="Emphasis"/>
          <w:sz w:val="26"/>
          <w:szCs w:val="26"/>
          <w:highlight w:val="yellow"/>
        </w:rPr>
        <w:t>good tactical option</w:t>
      </w:r>
      <w:r w:rsidRPr="004B36F1">
        <w:rPr>
          <w:rStyle w:val="StyleUnderline"/>
          <w:sz w:val="16"/>
        </w:rPr>
        <w:t>.</w:t>
      </w:r>
    </w:p>
    <w:p w14:paraId="6BD271C4" w14:textId="77777777" w:rsidR="002A40BC" w:rsidRPr="004B36F1" w:rsidRDefault="002A40BC" w:rsidP="002A40BC">
      <w:pPr>
        <w:rPr>
          <w:sz w:val="16"/>
        </w:rPr>
      </w:pPr>
      <w:r w:rsidRPr="004B36F1">
        <w:rPr>
          <w:sz w:val="16"/>
        </w:rPr>
        <w:t>What do you consider are some of the changing dynamics you see going forward related to coercive state power?</w:t>
      </w:r>
    </w:p>
    <w:p w14:paraId="03635C60" w14:textId="77777777" w:rsidR="002A40BC" w:rsidRPr="004B36F1" w:rsidRDefault="002A40BC" w:rsidP="002A40BC">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15DB7F35" w14:textId="77777777" w:rsidR="002A40BC" w:rsidRPr="003A04E8" w:rsidRDefault="002A40BC" w:rsidP="002A40BC">
      <w:pPr>
        <w:rPr>
          <w:sz w:val="16"/>
        </w:rPr>
      </w:pPr>
      <w:r w:rsidRPr="004B36F1">
        <w:rPr>
          <w:rStyle w:val="StyleUnderline"/>
        </w:rPr>
        <w:t>Today we can see neoliberalism is in crisis and thus has to rely more and more on an illiberal state to buttress its goals</w:t>
      </w:r>
      <w:r w:rsidRPr="004B36F1">
        <w:rPr>
          <w:sz w:val="16"/>
        </w:rPr>
        <w:t xml:space="preserve">. This means that more and more </w:t>
      </w:r>
      <w:r w:rsidRPr="003A04E8">
        <w:rPr>
          <w:sz w:val="16"/>
        </w:rPr>
        <w:t>people will be ruled under the Black Code. More people will be governed as if they were Black people, with all that entails: wanton violence, disenfranchisement, exposure to all kinds of risks, premature death.</w:t>
      </w:r>
    </w:p>
    <w:p w14:paraId="20ABCDCD" w14:textId="77777777" w:rsidR="002A40BC" w:rsidRPr="003A04E8" w:rsidRDefault="002A40BC" w:rsidP="002A40BC">
      <w:pPr>
        <w:rPr>
          <w:rStyle w:val="StyleUnderline"/>
        </w:rPr>
      </w:pPr>
      <w:r w:rsidRPr="003A04E8">
        <w:rPr>
          <w:rStyle w:val="StyleUnderline"/>
        </w:rPr>
        <w:t>This universalization of the Black code will be going on as the world is burning, the planet is burning, having reached its limits. So because of ecological breakdown, our world is becoming more and more inhospitable to life itself. So if we reflect on planetary habitability, then we have to</w:t>
      </w:r>
      <w:r w:rsidRPr="003A04E8">
        <w:rPr>
          <w:sz w:val="16"/>
        </w:rPr>
        <w:t xml:space="preserve"> think seriously about how to </w:t>
      </w:r>
      <w:r w:rsidRPr="003A04E8">
        <w:rPr>
          <w:rStyle w:val="Emphasis"/>
        </w:rPr>
        <w:t>create convergences</w:t>
      </w:r>
      <w:r w:rsidRPr="003A04E8">
        <w:rPr>
          <w:sz w:val="16"/>
        </w:rPr>
        <w:t xml:space="preserve"> </w:t>
      </w:r>
      <w:r w:rsidRPr="003A04E8">
        <w:rPr>
          <w:rStyle w:val="StyleUnderline"/>
        </w:rPr>
        <w:t>between the struggle against racism and ecological struggles to regenerate our planet. The two are inseparable.</w:t>
      </w:r>
    </w:p>
    <w:p w14:paraId="7A02F820" w14:textId="77777777" w:rsidR="002A40BC" w:rsidRPr="003A04E8" w:rsidRDefault="002A40BC" w:rsidP="002A40BC">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5EF5EED7" w14:textId="77777777" w:rsidR="002A40BC" w:rsidRPr="003A04E8" w:rsidRDefault="002A40BC" w:rsidP="002A40BC">
      <w:pPr>
        <w:rPr>
          <w:sz w:val="16"/>
        </w:rPr>
      </w:pPr>
      <w:r w:rsidRPr="003A04E8">
        <w:rPr>
          <w:sz w:val="16"/>
        </w:rPr>
        <w:t>Olúfẹ́mi: I could not possibly agree more with what Achille said. If I could, I would shout it from an air horn everywhere in the world.</w:t>
      </w:r>
    </w:p>
    <w:p w14:paraId="1BD89AD4" w14:textId="77777777" w:rsidR="002A40BC" w:rsidRPr="003A04E8" w:rsidRDefault="002A40BC" w:rsidP="002A40BC">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5FB87FFF" w14:textId="77777777" w:rsidR="002A40BC" w:rsidRPr="003A04E8" w:rsidRDefault="002A40BC" w:rsidP="002A40BC">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44133054" w14:textId="77777777" w:rsidR="002A40BC" w:rsidRPr="003A04E8" w:rsidRDefault="002A40BC" w:rsidP="002A40BC">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2F31E66D" w14:textId="77777777" w:rsidR="002A40BC" w:rsidRPr="004B36F1" w:rsidRDefault="002A40BC" w:rsidP="002A40BC">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2861AA42" w14:textId="77777777" w:rsidR="002A40BC" w:rsidRPr="004B36F1" w:rsidRDefault="002A40BC" w:rsidP="002A40BC">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45CD6477" w14:textId="77777777" w:rsidR="002A40BC" w:rsidRPr="004B36F1" w:rsidRDefault="002A40BC" w:rsidP="002A40BC">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739415CC" w14:textId="77777777" w:rsidR="002A40BC" w:rsidRPr="004B36F1" w:rsidRDefault="002A40BC" w:rsidP="002A40BC">
      <w:pPr>
        <w:rPr>
          <w:rStyle w:val="StyleUnderline"/>
        </w:rPr>
      </w:pPr>
      <w:r w:rsidRPr="004B36F1">
        <w:rPr>
          <w:rStyle w:val="StyleUnderline"/>
        </w:rPr>
        <w:t>We have to realize our fate is linked to the fate of the entire human species — and not the fake species that race portrays itself as — as well as tied to our dependence on the larger ecology, animals, plants, air, the water. Until we can see our fates are connected, we’ll be in trouble.</w:t>
      </w:r>
    </w:p>
    <w:p w14:paraId="13153AE2" w14:textId="77777777" w:rsidR="002A40BC" w:rsidRPr="004B36F1" w:rsidRDefault="002A40BC" w:rsidP="002A40BC">
      <w:pPr>
        <w:rPr>
          <w:rStyle w:val="StyleUnderline"/>
        </w:rPr>
      </w:pPr>
      <w:r w:rsidRPr="004B36F1">
        <w:rPr>
          <w:sz w:val="16"/>
        </w:rPr>
        <w:t xml:space="preserve">But </w:t>
      </w:r>
      <w:r w:rsidRPr="004B36F1">
        <w:rPr>
          <w:rStyle w:val="StyleUnderline"/>
          <w:highlight w:val="yellow"/>
        </w:rPr>
        <w:t xml:space="preserve">there’s </w:t>
      </w:r>
      <w:r w:rsidRPr="004B36F1">
        <w:rPr>
          <w:rStyle w:val="Emphasis"/>
          <w:highlight w:val="yellow"/>
        </w:rPr>
        <w:t>reassuring actions</w:t>
      </w:r>
      <w:r w:rsidRPr="003A04E8">
        <w:rPr>
          <w:rStyle w:val="Emphasis"/>
        </w:rPr>
        <w:t xml:space="preserve"> in that direction</w:t>
      </w:r>
      <w:r w:rsidRPr="004B36F1">
        <w:rPr>
          <w:sz w:val="16"/>
        </w:rPr>
        <w:t xml:space="preserve">. </w:t>
      </w:r>
      <w:r w:rsidRPr="004B36F1">
        <w:rPr>
          <w:rStyle w:val="StyleUnderline"/>
        </w:rPr>
        <w:t xml:space="preserve">To give just two sets of examples: </w:t>
      </w:r>
      <w:r w:rsidRPr="004B36F1">
        <w:rPr>
          <w:rStyle w:val="StyleUnderline"/>
          <w:highlight w:val="yellow"/>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3A04E8">
        <w:rPr>
          <w:rStyle w:val="Emphasis"/>
          <w:highlight w:val="yellow"/>
        </w:rPr>
        <w:t>labor movements</w:t>
      </w:r>
      <w:r w:rsidRPr="003A04E8">
        <w:rPr>
          <w:sz w:val="16"/>
        </w:rPr>
        <w:t xml:space="preserve">. </w:t>
      </w:r>
      <w:r w:rsidRPr="008E7E4C">
        <w:rPr>
          <w:rStyle w:val="StyleUnderline"/>
          <w:highlight w:val="yellow"/>
        </w:rPr>
        <w:t xml:space="preserve">There’s </w:t>
      </w:r>
      <w:r w:rsidRPr="004B36F1">
        <w:rPr>
          <w:rStyle w:val="StyleUnderline"/>
          <w:highlight w:val="yellow"/>
        </w:rPr>
        <w:t>been</w:t>
      </w:r>
      <w:r w:rsidRPr="004B36F1">
        <w:rPr>
          <w:sz w:val="16"/>
        </w:rPr>
        <w:t xml:space="preserve"> a </w:t>
      </w:r>
      <w:r w:rsidRPr="004B36F1">
        <w:rPr>
          <w:rStyle w:val="Emphasis"/>
          <w:highlight w:val="yellow"/>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4B36F1">
        <w:rPr>
          <w:rStyle w:val="StyleUnderline"/>
          <w:highlight w:val="yellow"/>
        </w:rPr>
        <w:t>of</w:t>
      </w:r>
      <w:r w:rsidRPr="004B36F1">
        <w:rPr>
          <w:rStyle w:val="StyleUnderline"/>
        </w:rPr>
        <w:t xml:space="preserve"> organized </w:t>
      </w:r>
      <w:r w:rsidRPr="004B36F1">
        <w:rPr>
          <w:rStyle w:val="StyleUnderline"/>
          <w:highlight w:val="yellow"/>
        </w:rPr>
        <w:t>workers making</w:t>
      </w:r>
      <w:r w:rsidRPr="004B36F1">
        <w:rPr>
          <w:rStyle w:val="StyleUnderline"/>
        </w:rPr>
        <w:t xml:space="preserve"> contract </w:t>
      </w:r>
      <w:r w:rsidRPr="004B36F1">
        <w:rPr>
          <w:rStyle w:val="StyleUnderline"/>
          <w:highlight w:val="yellow"/>
        </w:rPr>
        <w:t xml:space="preserve">demands </w:t>
      </w:r>
      <w:r w:rsidRPr="003A04E8">
        <w:rPr>
          <w:rStyle w:val="Emphasis"/>
          <w:highlight w:val="yellow"/>
        </w:rPr>
        <w:t>in partnership with</w:t>
      </w:r>
      <w:r w:rsidRPr="004B36F1">
        <w:rPr>
          <w:rStyle w:val="StyleUnderline"/>
          <w:highlight w:val="yellow"/>
        </w:rPr>
        <w:t xml:space="preserve"> </w:t>
      </w:r>
      <w:r w:rsidRPr="003A04E8">
        <w:rPr>
          <w:rStyle w:val="StyleUnderline"/>
          <w:highlight w:val="yellow"/>
        </w:rPr>
        <w:t>and</w:t>
      </w:r>
      <w:r w:rsidRPr="003A04E8">
        <w:rPr>
          <w:rStyle w:val="StyleUnderline"/>
        </w:rPr>
        <w:t xml:space="preserve"> in pursuit of benefits </w:t>
      </w:r>
      <w:r w:rsidRPr="00871D3F">
        <w:rPr>
          <w:rStyle w:val="StyleUnderline"/>
          <w:highlight w:val="yellow"/>
        </w:rPr>
        <w:t xml:space="preserve">for </w:t>
      </w:r>
      <w:r w:rsidRPr="004B36F1">
        <w:rPr>
          <w:rStyle w:val="StyleUnderline"/>
          <w:highlight w:val="yellow"/>
        </w:rPr>
        <w:t xml:space="preserve">a </w:t>
      </w:r>
      <w:r w:rsidRPr="004B36F1">
        <w:rPr>
          <w:rStyle w:val="Emphasis"/>
          <w:highlight w:val="yellow"/>
        </w:rPr>
        <w:t>broader community</w:t>
      </w:r>
      <w:r w:rsidRPr="004B36F1">
        <w:rPr>
          <w:sz w:val="16"/>
        </w:rPr>
        <w:t>.</w:t>
      </w:r>
      <w:r w:rsidRPr="004B36F1">
        <w:rPr>
          <w:rStyle w:val="StyleUnderline"/>
        </w:rPr>
        <w:t xml:space="preserve"> What’s more: last year in </w:t>
      </w:r>
      <w:r w:rsidRPr="003A04E8">
        <w:rPr>
          <w:rStyle w:val="StyleUnderline"/>
          <w:highlight w:val="yellow"/>
        </w:rPr>
        <w:t>Minneapolis</w:t>
      </w:r>
      <w:r w:rsidRPr="004B36F1">
        <w:rPr>
          <w:rStyle w:val="StyleUnderline"/>
        </w:rPr>
        <w:t xml:space="preserve">, thousands of </w:t>
      </w:r>
      <w:r w:rsidRPr="003A04E8">
        <w:rPr>
          <w:rStyle w:val="StyleUnderline"/>
        </w:rPr>
        <w:t xml:space="preserve">members of the </w:t>
      </w:r>
      <w:r w:rsidRPr="004B36F1">
        <w:rPr>
          <w:rStyle w:val="StyleUnderline"/>
          <w:highlight w:val="yellow"/>
        </w:rPr>
        <w:t>Service</w:t>
      </w:r>
      <w:r w:rsidRPr="004B36F1">
        <w:rPr>
          <w:rStyle w:val="StyleUnderline"/>
        </w:rPr>
        <w:t xml:space="preserve"> Employees International </w:t>
      </w:r>
      <w:r w:rsidRPr="004B36F1">
        <w:rPr>
          <w:rStyle w:val="StyleUnderline"/>
          <w:highlight w:val="yellow"/>
        </w:rPr>
        <w:t>Union</w:t>
      </w:r>
      <w:r w:rsidRPr="004B36F1">
        <w:rPr>
          <w:rStyle w:val="StyleUnderline"/>
        </w:rPr>
        <w:t xml:space="preserve"> (many of whom were immigrants from countries including Somalia, Nepal, Mexico and Ecuador) </w:t>
      </w:r>
      <w:r w:rsidRPr="004B36F1">
        <w:rPr>
          <w:rStyle w:val="StyleUnderline"/>
          <w:highlight w:val="yellow"/>
        </w:rPr>
        <w:t>led</w:t>
      </w:r>
      <w:r w:rsidRPr="004B36F1">
        <w:rPr>
          <w:rStyle w:val="StyleUnderline"/>
        </w:rPr>
        <w:t xml:space="preserve"> what some are calling </w:t>
      </w:r>
      <w:r w:rsidRPr="004B36F1">
        <w:rPr>
          <w:rStyle w:val="StyleUnderline"/>
          <w:highlight w:val="yellow"/>
        </w:rPr>
        <w:t xml:space="preserve">the </w:t>
      </w:r>
      <w:r w:rsidRPr="004B36F1">
        <w:rPr>
          <w:rStyle w:val="Emphasis"/>
          <w:highlight w:val="yellow"/>
        </w:rPr>
        <w:t>“first climate strike”</w:t>
      </w:r>
      <w:r w:rsidRPr="004B36F1">
        <w:rPr>
          <w:rStyle w:val="Emphasis"/>
        </w:rPr>
        <w:t xml:space="preserve"> in US history</w:t>
      </w:r>
      <w:r w:rsidRPr="004B36F1">
        <w:rPr>
          <w:rStyle w:val="StyleUnderline"/>
        </w:rPr>
        <w:t xml:space="preserve">: </w:t>
      </w:r>
      <w:r w:rsidRPr="004B36F1">
        <w:rPr>
          <w:rStyle w:val="StyleUnderline"/>
          <w:highlight w:val="yellow"/>
        </w:rPr>
        <w:t>bargaining</w:t>
      </w:r>
      <w:r w:rsidRPr="003A04E8">
        <w:rPr>
          <w:rStyle w:val="StyleUnderline"/>
        </w:rPr>
        <w:t xml:space="preserve"> explicitly </w:t>
      </w:r>
      <w:r w:rsidRPr="004B36F1">
        <w:rPr>
          <w:rStyle w:val="StyleUnderline"/>
          <w:highlight w:val="yellow"/>
        </w:rPr>
        <w:t xml:space="preserve">over </w:t>
      </w:r>
      <w:r w:rsidRPr="004B36F1">
        <w:rPr>
          <w:rStyle w:val="Emphasis"/>
          <w:highlight w:val="yellow"/>
        </w:rPr>
        <w:t>wages</w:t>
      </w:r>
      <w:r w:rsidRPr="004B36F1">
        <w:rPr>
          <w:rStyle w:val="StyleUnderline"/>
          <w:highlight w:val="yellow"/>
        </w:rPr>
        <w:t xml:space="preserve">, </w:t>
      </w:r>
      <w:r w:rsidRPr="004B36F1">
        <w:rPr>
          <w:rStyle w:val="Emphasis"/>
          <w:highlight w:val="yellow"/>
        </w:rPr>
        <w:t>gende</w:t>
      </w:r>
      <w:r w:rsidRPr="003A04E8">
        <w:rPr>
          <w:rStyle w:val="Emphasis"/>
          <w:highlight w:val="yellow"/>
        </w:rPr>
        <w:t>r discrimination</w:t>
      </w:r>
      <w:r w:rsidRPr="003A04E8">
        <w:rPr>
          <w:rStyle w:val="StyleUnderline"/>
          <w:highlight w:val="yellow"/>
        </w:rPr>
        <w:t xml:space="preserve">, </w:t>
      </w:r>
      <w:r w:rsidRPr="004B36F1">
        <w:rPr>
          <w:rStyle w:val="StyleUnderline"/>
          <w:highlight w:val="yellow"/>
        </w:rPr>
        <w:t>and</w:t>
      </w:r>
      <w:r w:rsidRPr="004B36F1">
        <w:rPr>
          <w:rStyle w:val="StyleUnderline"/>
        </w:rPr>
        <w:t xml:space="preserve"> changes to working conditions to </w:t>
      </w:r>
      <w:r w:rsidRPr="004B36F1">
        <w:rPr>
          <w:rStyle w:val="Emphasis"/>
          <w:highlight w:val="yellow"/>
        </w:rPr>
        <w:t>lower</w:t>
      </w:r>
      <w:r w:rsidRPr="004B36F1">
        <w:rPr>
          <w:rStyle w:val="Emphasis"/>
        </w:rPr>
        <w:t xml:space="preserve"> the carbon </w:t>
      </w:r>
      <w:r w:rsidRPr="004B36F1">
        <w:rPr>
          <w:rStyle w:val="Emphasis"/>
          <w:highlight w:val="yellow"/>
        </w:rPr>
        <w:t>emissions</w:t>
      </w:r>
      <w:r w:rsidRPr="004B36F1">
        <w:rPr>
          <w:rStyle w:val="StyleUnderline"/>
        </w:rPr>
        <w:t xml:space="preserve"> of their work.</w:t>
      </w:r>
    </w:p>
    <w:p w14:paraId="3080A8AC" w14:textId="77777777" w:rsidR="002A40BC" w:rsidRPr="004B36F1" w:rsidRDefault="002A40BC" w:rsidP="002A40BC">
      <w:pPr>
        <w:rPr>
          <w:rStyle w:val="StyleUnderline"/>
        </w:rPr>
      </w:pPr>
      <w:r w:rsidRPr="004B36F1">
        <w:rPr>
          <w:rStyle w:val="StyleUnderline"/>
          <w:highlight w:val="yellow"/>
        </w:rPr>
        <w:t>In South Africa,</w:t>
      </w:r>
      <w:r w:rsidRPr="00382405">
        <w:rPr>
          <w:rStyle w:val="StyleUnderline"/>
        </w:rPr>
        <w:t xml:space="preserve"> there are attempts to build</w:t>
      </w:r>
      <w:r w:rsidRPr="004B36F1">
        <w:rPr>
          <w:sz w:val="16"/>
        </w:rPr>
        <w:t xml:space="preserve"> broader, </w:t>
      </w:r>
      <w:r w:rsidRPr="004B36F1">
        <w:rPr>
          <w:rStyle w:val="Emphasis"/>
          <w:highlight w:val="yellow"/>
        </w:rPr>
        <w:t>people-centered social</w:t>
      </w:r>
      <w:r w:rsidRPr="004B36F1">
        <w:rPr>
          <w:rStyle w:val="Emphasis"/>
        </w:rPr>
        <w:t xml:space="preserve"> and political </w:t>
      </w:r>
      <w:r w:rsidRPr="004B36F1">
        <w:rPr>
          <w:rStyle w:val="Emphasis"/>
          <w:highlight w:val="yellow"/>
        </w:rPr>
        <w:t>ecologies:</w:t>
      </w:r>
      <w:r w:rsidRPr="004B36F1">
        <w:rPr>
          <w:rStyle w:val="StyleUnderline"/>
          <w:highlight w:val="yellow"/>
        </w:rPr>
        <w:t xml:space="preserve"> from community kitchens and</w:t>
      </w:r>
      <w:r w:rsidRPr="004B36F1">
        <w:rPr>
          <w:rStyle w:val="StyleUnderline"/>
        </w:rPr>
        <w:t xml:space="preserve"> public </w:t>
      </w:r>
      <w:r w:rsidRPr="004B36F1">
        <w:rPr>
          <w:rStyle w:val="StyleUnderline"/>
          <w:highlight w:val="yellow"/>
        </w:rPr>
        <w:t>food gardens</w:t>
      </w:r>
      <w:r w:rsidRPr="004B36F1">
        <w:rPr>
          <w:rStyle w:val="StyleUnderline"/>
        </w:rPr>
        <w:t xml:space="preserve"> at the University of the Free State </w:t>
      </w:r>
      <w:r w:rsidRPr="004B36F1">
        <w:rPr>
          <w:rStyle w:val="StyleUnderline"/>
          <w:highlight w:val="yellow"/>
        </w:rPr>
        <w:t>to</w:t>
      </w:r>
      <w:r w:rsidRPr="004B36F1">
        <w:rPr>
          <w:rStyle w:val="StyleUnderline"/>
        </w:rPr>
        <w:t xml:space="preserve"> the wider struggle for food sovereignty throughout the country</w:t>
      </w:r>
      <w:r w:rsidRPr="004B36F1">
        <w:rPr>
          <w:sz w:val="16"/>
        </w:rPr>
        <w:t xml:space="preserve">. These efforts seem of an important kind with the </w:t>
      </w:r>
      <w:r w:rsidRPr="004B36F1">
        <w:rPr>
          <w:rStyle w:val="Emphasis"/>
        </w:rPr>
        <w:t>national Climate Justice Charter’s (</w:t>
      </w:r>
      <w:r w:rsidRPr="004B36F1">
        <w:rPr>
          <w:rStyle w:val="Emphasis"/>
          <w:highlight w:val="yellow"/>
        </w:rPr>
        <w:t>CJC)</w:t>
      </w:r>
      <w:r w:rsidRPr="004B36F1">
        <w:rPr>
          <w:rStyle w:val="StyleUnderline"/>
          <w:highlight w:val="yellow"/>
        </w:rPr>
        <w:t xml:space="preserve"> attempt to </w:t>
      </w:r>
      <w:r w:rsidRPr="004B36F1">
        <w:rPr>
          <w:rStyle w:val="Emphasis"/>
          <w:highlight w:val="yellow"/>
        </w:rPr>
        <w:t>combat corporate control over water</w:t>
      </w:r>
      <w:r w:rsidRPr="004B36F1">
        <w:rPr>
          <w:sz w:val="16"/>
        </w:rPr>
        <w:t>.</w:t>
      </w:r>
      <w:r w:rsidRPr="004B36F1">
        <w:rPr>
          <w:rStyle w:val="StyleUnderline"/>
        </w:rPr>
        <w:t xml:space="preserve"> The CJC also connects these </w:t>
      </w:r>
      <w:r w:rsidRPr="004B36F1">
        <w:rPr>
          <w:rStyle w:val="StyleUnderline"/>
          <w:highlight w:val="yellow"/>
        </w:rPr>
        <w:t xml:space="preserve">to </w:t>
      </w:r>
      <w:r w:rsidRPr="004B36F1">
        <w:rPr>
          <w:rStyle w:val="Emphasis"/>
          <w:highlight w:val="yellow"/>
        </w:rPr>
        <w:t>community ownership of renewable energy</w:t>
      </w:r>
      <w:r w:rsidRPr="004B36F1">
        <w:rPr>
          <w:rStyle w:val="StyleUnderline"/>
        </w:rPr>
        <w:t>. Taken together, it’s a really instructive set of struggles that is worth learning from, I think. And if we can learn from it, we can find a version of it to do that makes sense where we’re at.</w:t>
      </w:r>
    </w:p>
    <w:p w14:paraId="52D3ADA4" w14:textId="77777777" w:rsidR="002A40BC" w:rsidRDefault="002A40BC" w:rsidP="002A40BC"/>
    <w:p w14:paraId="1DB960A5" w14:textId="77777777" w:rsidR="002A40BC" w:rsidRPr="0079484B" w:rsidRDefault="002A40BC" w:rsidP="002A40BC"/>
    <w:p w14:paraId="5E7B2F00" w14:textId="2BA9CEEB" w:rsidR="00E659B7" w:rsidRDefault="00E659B7" w:rsidP="00E659B7">
      <w:pPr>
        <w:pStyle w:val="Heading3"/>
      </w:pPr>
      <w:r>
        <w:t>1NC---N-1</w:t>
      </w:r>
    </w:p>
    <w:p w14:paraId="6D49B537" w14:textId="731A9962" w:rsidR="00E659B7" w:rsidRDefault="00E659B7" w:rsidP="00E659B7">
      <w:pPr>
        <w:pStyle w:val="Heading4"/>
      </w:pPr>
      <w:r>
        <w:t xml:space="preserve">Vote negative for the aff </w:t>
      </w:r>
      <w:r w:rsidRPr="001B27C9">
        <w:t>minus one</w:t>
      </w:r>
      <w:r>
        <w:t xml:space="preserve">. </w:t>
      </w:r>
      <w:r w:rsidRPr="003C29B3">
        <w:rPr>
          <w:b w:val="0"/>
          <w:bCs/>
        </w:rPr>
        <w:t>(</w:t>
      </w:r>
      <w:r>
        <w:rPr>
          <w:b w:val="0"/>
          <w:bCs/>
        </w:rPr>
        <w:t>“aff</w:t>
      </w:r>
      <w:r w:rsidRPr="003C29B3">
        <w:rPr>
          <w:b w:val="0"/>
          <w:bCs/>
        </w:rPr>
        <w:t>-1</w:t>
      </w:r>
      <w:r>
        <w:rPr>
          <w:b w:val="0"/>
          <w:bCs/>
        </w:rPr>
        <w:t>”</w:t>
      </w:r>
      <w:r w:rsidRPr="003C29B3">
        <w:rPr>
          <w:b w:val="0"/>
          <w:bCs/>
        </w:rPr>
        <w:t>)</w:t>
      </w:r>
      <w:r>
        <w:t xml:space="preserve"> </w:t>
      </w:r>
    </w:p>
    <w:p w14:paraId="3FBA00E8" w14:textId="77777777" w:rsidR="00E659B7" w:rsidRPr="002E2629" w:rsidRDefault="00E659B7" w:rsidP="00E659B7"/>
    <w:p w14:paraId="5DC19CEC" w14:textId="77777777" w:rsidR="00E659B7" w:rsidRDefault="00E659B7" w:rsidP="00E659B7">
      <w:pPr>
        <w:pStyle w:val="Heading4"/>
      </w:pPr>
      <w:r>
        <w:t xml:space="preserve">Competes. Solves. Turns Case. </w:t>
      </w:r>
    </w:p>
    <w:p w14:paraId="67ADDF00" w14:textId="77777777" w:rsidR="00E659B7" w:rsidRPr="005A473B" w:rsidRDefault="00E659B7" w:rsidP="00E659B7">
      <w:r w:rsidRPr="005A473B">
        <w:t xml:space="preserve">Andrew </w:t>
      </w:r>
      <w:r w:rsidRPr="005A473B">
        <w:rPr>
          <w:rStyle w:val="Style13ptBold"/>
        </w:rPr>
        <w:t>Culp 22</w:t>
      </w:r>
      <w:r w:rsidRPr="005A473B">
        <w:t>, professor of media history and theory in the School of Critical Studies at the California Institute of the Arts, A Guerilla Guide to Refusal, University of Minnesota Press</w:t>
      </w:r>
    </w:p>
    <w:p w14:paraId="1450F7F7" w14:textId="77777777" w:rsidR="00E659B7" w:rsidRPr="0057620D" w:rsidRDefault="00E659B7" w:rsidP="00E659B7">
      <w:pPr>
        <w:rPr>
          <w:u w:val="single"/>
        </w:rPr>
      </w:pPr>
      <w:r w:rsidRPr="001B27C9">
        <w:rPr>
          <w:sz w:val="16"/>
        </w:rPr>
        <w:t xml:space="preserve">Conceptually, this book proposes a different path, one outlined in the ideas of Gilles </w:t>
      </w:r>
      <w:r w:rsidRPr="007D4214">
        <w:rPr>
          <w:rStyle w:val="Emphasis"/>
        </w:rPr>
        <w:t>Deleuze</w:t>
      </w:r>
      <w:r w:rsidRPr="001B27C9">
        <w:rPr>
          <w:sz w:val="16"/>
        </w:rPr>
        <w:t xml:space="preserve"> </w:t>
      </w:r>
      <w:r w:rsidRPr="007D4214">
        <w:rPr>
          <w:u w:val="single"/>
        </w:rPr>
        <w:t>and</w:t>
      </w:r>
      <w:r w:rsidRPr="001B27C9">
        <w:rPr>
          <w:sz w:val="16"/>
        </w:rPr>
        <w:t xml:space="preserve"> Félix </w:t>
      </w:r>
      <w:r w:rsidRPr="007D4214">
        <w:rPr>
          <w:rStyle w:val="Emphasis"/>
        </w:rPr>
        <w:t>Guattari</w:t>
      </w:r>
      <w:r w:rsidRPr="001B27C9">
        <w:rPr>
          <w:sz w:val="16"/>
        </w:rPr>
        <w:t xml:space="preserve">. But </w:t>
      </w:r>
      <w:r w:rsidRPr="007D4214">
        <w:rPr>
          <w:u w:val="single"/>
        </w:rPr>
        <w:t>forty years after they published A Thousand Plateaus (</w:t>
      </w:r>
      <w:r w:rsidRPr="001B27C9">
        <w:rPr>
          <w:sz w:val="16"/>
        </w:rPr>
        <w:t xml:space="preserve">the second volume of Capitalism and Schizophrenia), </w:t>
      </w:r>
      <w:r w:rsidRPr="007D4214">
        <w:rPr>
          <w:u w:val="single"/>
        </w:rPr>
        <w:t xml:space="preserve">it seems that </w:t>
      </w:r>
      <w:r w:rsidRPr="007D4214">
        <w:rPr>
          <w:rStyle w:val="Emphasis"/>
        </w:rPr>
        <w:t>most readers</w:t>
      </w:r>
      <w:r w:rsidRPr="007D4214">
        <w:rPr>
          <w:u w:val="single"/>
        </w:rPr>
        <w:t xml:space="preserve"> have </w:t>
      </w:r>
      <w:r w:rsidRPr="007D4214">
        <w:rPr>
          <w:rStyle w:val="Emphasis"/>
        </w:rPr>
        <w:t>gotten lost along the way</w:t>
      </w:r>
      <w:r w:rsidRPr="001B27C9">
        <w:rPr>
          <w:sz w:val="16"/>
        </w:rPr>
        <w:t xml:space="preserve">. </w:t>
      </w:r>
      <w:r w:rsidRPr="007D4214">
        <w:rPr>
          <w:u w:val="single"/>
        </w:rPr>
        <w:t>Many lose their place and get their heads trapped in the clouds after the first two lines:</w:t>
      </w:r>
      <w:r w:rsidRPr="0057620D">
        <w:rPr>
          <w:u w:val="single"/>
        </w:rPr>
        <w:t xml:space="preserve"> “The two of us wrote Anti-Oedipus together. Since </w:t>
      </w:r>
      <w:r w:rsidRPr="007D4214">
        <w:rPr>
          <w:rStyle w:val="Emphasis"/>
          <w:highlight w:val="yellow"/>
        </w:rPr>
        <w:t>each</w:t>
      </w:r>
      <w:r w:rsidRPr="007D4214">
        <w:rPr>
          <w:rStyle w:val="Emphasis"/>
        </w:rPr>
        <w:t xml:space="preserve"> of us </w:t>
      </w:r>
      <w:r w:rsidRPr="007D4214">
        <w:rPr>
          <w:rStyle w:val="Emphasis"/>
          <w:highlight w:val="yellow"/>
        </w:rPr>
        <w:t>was several</w:t>
      </w:r>
      <w:r w:rsidRPr="0057620D">
        <w:rPr>
          <w:u w:val="single"/>
        </w:rPr>
        <w:t>, there was already quite a crowd.”23</w:t>
      </w:r>
    </w:p>
    <w:p w14:paraId="014586F7" w14:textId="77777777" w:rsidR="00E659B7" w:rsidRPr="007D4214" w:rsidRDefault="00E659B7" w:rsidP="00E659B7">
      <w:pPr>
        <w:rPr>
          <w:u w:val="single"/>
        </w:rPr>
      </w:pPr>
      <w:r w:rsidRPr="00E72D71">
        <w:rPr>
          <w:u w:val="single"/>
        </w:rPr>
        <w:t xml:space="preserve">The shock of the opening stops liberals in their tracks, who pause to delight in its seeming </w:t>
      </w:r>
      <w:r w:rsidRPr="007D4214">
        <w:rPr>
          <w:u w:val="single"/>
        </w:rPr>
        <w:t>defense of plurality</w:t>
      </w:r>
      <w:r w:rsidRPr="001B27C9">
        <w:rPr>
          <w:sz w:val="16"/>
        </w:rPr>
        <w:t xml:space="preserve">. </w:t>
      </w:r>
      <w:r w:rsidRPr="007D4214">
        <w:rPr>
          <w:u w:val="single"/>
        </w:rPr>
        <w:t>Starry-eyed cosmopolitans quickly join the party, incapable of turning down an opportunity to stare deeply into the universe in the search for new cosmic bodies</w:t>
      </w:r>
      <w:r w:rsidRPr="001B27C9">
        <w:rPr>
          <w:sz w:val="16"/>
        </w:rPr>
        <w:t xml:space="preserve">. </w:t>
      </w:r>
      <w:r w:rsidRPr="007D4214">
        <w:rPr>
          <w:u w:val="single"/>
        </w:rPr>
        <w:t xml:space="preserve">Speaking </w:t>
      </w:r>
      <w:r w:rsidRPr="007D4214">
        <w:rPr>
          <w:rStyle w:val="Emphasis"/>
        </w:rPr>
        <w:t>“Deleuze and Guattari”</w:t>
      </w:r>
      <w:r w:rsidRPr="007D4214">
        <w:rPr>
          <w:u w:val="single"/>
        </w:rPr>
        <w:t xml:space="preserve"> like an </w:t>
      </w:r>
      <w:r w:rsidRPr="007D4214">
        <w:rPr>
          <w:rStyle w:val="Emphasis"/>
        </w:rPr>
        <w:t>incantation</w:t>
      </w:r>
      <w:r w:rsidRPr="007D4214">
        <w:rPr>
          <w:u w:val="single"/>
        </w:rPr>
        <w:t xml:space="preserve">, they </w:t>
      </w:r>
      <w:r w:rsidRPr="007D4214">
        <w:rPr>
          <w:rStyle w:val="Emphasis"/>
        </w:rPr>
        <w:t>wax poetically</w:t>
      </w:r>
      <w:r w:rsidRPr="007D4214">
        <w:rPr>
          <w:u w:val="single"/>
        </w:rPr>
        <w:t xml:space="preserve"> about the human body not being a single </w:t>
      </w:r>
      <w:r w:rsidRPr="007D4214">
        <w:rPr>
          <w:rStyle w:val="Emphasis"/>
        </w:rPr>
        <w:t>self-contained</w:t>
      </w:r>
      <w:r w:rsidRPr="007D4214">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1B27C9">
        <w:rPr>
          <w:sz w:val="16"/>
        </w:rPr>
        <w:t xml:space="preserve">. Too </w:t>
      </w:r>
      <w:r w:rsidRPr="007D4214">
        <w:rPr>
          <w:rStyle w:val="Emphasis"/>
        </w:rPr>
        <w:t>many stop there,</w:t>
      </w:r>
      <w:r w:rsidRPr="007D4214">
        <w:rPr>
          <w:u w:val="single"/>
        </w:rPr>
        <w:t xml:space="preserve"> sufficiently amazed by the </w:t>
      </w:r>
      <w:r w:rsidRPr="007D4214">
        <w:rPr>
          <w:rStyle w:val="Emphasis"/>
        </w:rPr>
        <w:t>sudden multiplication</w:t>
      </w:r>
      <w:r w:rsidRPr="007D4214">
        <w:rPr>
          <w:u w:val="single"/>
        </w:rPr>
        <w:t xml:space="preserve"> to take this </w:t>
      </w:r>
      <w:r w:rsidRPr="007D4214">
        <w:rPr>
          <w:rStyle w:val="Emphasis"/>
        </w:rPr>
        <w:t>rather simple shift in perspective</w:t>
      </w:r>
      <w:r w:rsidRPr="007D4214">
        <w:rPr>
          <w:u w:val="single"/>
        </w:rPr>
        <w:t xml:space="preserve"> as the </w:t>
      </w:r>
      <w:r w:rsidRPr="007D4214">
        <w:rPr>
          <w:rStyle w:val="Emphasis"/>
        </w:rPr>
        <w:t>most important</w:t>
      </w:r>
      <w:r w:rsidRPr="007D4214">
        <w:rPr>
          <w:u w:val="single"/>
        </w:rPr>
        <w:t xml:space="preserve"> trick in the</w:t>
      </w:r>
      <w:r w:rsidRPr="00E72D71">
        <w:rPr>
          <w:u w:val="single"/>
        </w:rPr>
        <w:t xml:space="preserve"> book.</w:t>
      </w:r>
    </w:p>
    <w:p w14:paraId="6357691A" w14:textId="77777777" w:rsidR="00E659B7" w:rsidRPr="00E72D71" w:rsidRDefault="00E659B7" w:rsidP="00E659B7">
      <w:pPr>
        <w:rPr>
          <w:rStyle w:val="Emphasis"/>
          <w:szCs w:val="26"/>
        </w:rPr>
      </w:pPr>
      <w:r w:rsidRPr="003C29B3">
        <w:rPr>
          <w:u w:val="single"/>
        </w:rPr>
        <w:t xml:space="preserve">To read their book as a trip through the </w:t>
      </w:r>
      <w:r w:rsidRPr="003C29B3">
        <w:rPr>
          <w:rStyle w:val="Emphasis"/>
        </w:rPr>
        <w:t>kaleidoscopic complexity of the world</w:t>
      </w:r>
      <w:r w:rsidRPr="003C29B3">
        <w:rPr>
          <w:u w:val="single"/>
        </w:rPr>
        <w:t xml:space="preserve"> is to </w:t>
      </w:r>
      <w:r w:rsidRPr="003C29B3">
        <w:rPr>
          <w:rStyle w:val="Emphasis"/>
        </w:rPr>
        <w:t>miss the point</w:t>
      </w:r>
      <w:r w:rsidRPr="001B27C9">
        <w:rPr>
          <w:sz w:val="16"/>
        </w:rPr>
        <w:t xml:space="preserve">. </w:t>
      </w:r>
      <w:r w:rsidRPr="003C29B3">
        <w:rPr>
          <w:u w:val="single"/>
        </w:rPr>
        <w:t>De</w:t>
      </w:r>
      <w:r w:rsidRPr="00E72D71">
        <w:rPr>
          <w:u w:val="single"/>
        </w:rPr>
        <w:t>leuze and Guattari themselves state as much a few pages later (for the precious few still reading that far): “In truth, it is not enough to say, ‘Long live the multiple!’ . . . The multiple must be made.”</w:t>
      </w:r>
      <w:r w:rsidRPr="001B27C9">
        <w:rPr>
          <w:sz w:val="16"/>
        </w:rPr>
        <w:t xml:space="preserve">24 </w:t>
      </w:r>
      <w:r w:rsidRPr="00E72D71">
        <w:rPr>
          <w:u w:val="single"/>
        </w:rPr>
        <w:t xml:space="preserve">They </w:t>
      </w:r>
      <w:r w:rsidRPr="007D4214">
        <w:rPr>
          <w:rStyle w:val="Emphasis"/>
          <w:highlight w:val="yellow"/>
        </w:rPr>
        <w:t>follow this</w:t>
      </w:r>
      <w:r w:rsidRPr="00E72D71">
        <w:rPr>
          <w:rStyle w:val="Emphasis"/>
        </w:rPr>
        <w:t xml:space="preserve"> up</w:t>
      </w:r>
      <w:r w:rsidRPr="001B27C9">
        <w:rPr>
          <w:sz w:val="16"/>
        </w:rPr>
        <w:t xml:space="preserve"> </w:t>
      </w:r>
      <w:r w:rsidRPr="007D4214">
        <w:rPr>
          <w:highlight w:val="yellow"/>
          <w:u w:val="single"/>
        </w:rPr>
        <w:t>with</w:t>
      </w:r>
      <w:r w:rsidRPr="00E72D71">
        <w:rPr>
          <w:u w:val="single"/>
        </w:rPr>
        <w:t xml:space="preserve"> an even more </w:t>
      </w:r>
      <w:r w:rsidRPr="007D4214">
        <w:rPr>
          <w:rStyle w:val="Emphasis"/>
          <w:highlight w:val="yellow"/>
        </w:rPr>
        <w:t>scandalous</w:t>
      </w:r>
      <w:r w:rsidRPr="00E72D71">
        <w:rPr>
          <w:rStyle w:val="Emphasis"/>
        </w:rPr>
        <w:t xml:space="preserve"> statement on </w:t>
      </w:r>
      <w:r w:rsidRPr="007D4214">
        <w:rPr>
          <w:rStyle w:val="Emphasis"/>
          <w:highlight w:val="yellow"/>
        </w:rPr>
        <w:t>method:</w:t>
      </w:r>
      <w:r w:rsidRPr="001B27C9">
        <w:rPr>
          <w:sz w:val="16"/>
          <w:highlight w:val="yellow"/>
        </w:rPr>
        <w:t xml:space="preserve"> </w:t>
      </w:r>
      <w:r w:rsidRPr="007D4214">
        <w:rPr>
          <w:rStyle w:val="Emphasis"/>
          <w:szCs w:val="26"/>
          <w:highlight w:val="yellow"/>
        </w:rPr>
        <w:t xml:space="preserve">multiplication </w:t>
      </w:r>
      <w:r w:rsidRPr="00E72D71">
        <w:rPr>
          <w:rStyle w:val="Emphasis"/>
          <w:szCs w:val="26"/>
          <w:highlight w:val="yellow"/>
        </w:rPr>
        <w:t>is not</w:t>
      </w:r>
      <w:r w:rsidRPr="00E72D71">
        <w:rPr>
          <w:rStyle w:val="Emphasis"/>
          <w:szCs w:val="26"/>
        </w:rPr>
        <w:t xml:space="preserve"> the </w:t>
      </w:r>
      <w:r w:rsidRPr="00E72D71">
        <w:rPr>
          <w:rStyle w:val="Emphasis"/>
          <w:szCs w:val="26"/>
          <w:highlight w:val="yellow"/>
        </w:rPr>
        <w:t>result of adding</w:t>
      </w:r>
      <w:r w:rsidRPr="00E72D71">
        <w:rPr>
          <w:rStyle w:val="Emphasis"/>
          <w:szCs w:val="26"/>
        </w:rPr>
        <w:t xml:space="preserve"> new </w:t>
      </w:r>
      <w:r w:rsidRPr="00E72D71">
        <w:rPr>
          <w:rStyle w:val="Emphasis"/>
          <w:szCs w:val="26"/>
          <w:highlight w:val="yellow"/>
        </w:rPr>
        <w:t>dimensions</w:t>
      </w:r>
      <w:r w:rsidRPr="006C49F2">
        <w:rPr>
          <w:rStyle w:val="Emphasis"/>
          <w:szCs w:val="26"/>
        </w:rPr>
        <w:t xml:space="preserve"> to the world </w:t>
      </w:r>
      <w:r w:rsidRPr="00E41094">
        <w:rPr>
          <w:rStyle w:val="Emphasis"/>
          <w:szCs w:val="26"/>
          <w:highlight w:val="yellow"/>
        </w:rPr>
        <w:t>(as in tacking an s</w:t>
      </w:r>
      <w:r w:rsidRPr="00E72D71">
        <w:rPr>
          <w:rStyle w:val="Emphasis"/>
          <w:szCs w:val="26"/>
        </w:rPr>
        <w:t xml:space="preserve"> on everything as a suffix </w:t>
      </w:r>
      <w:r w:rsidRPr="006C49F2">
        <w:rPr>
          <w:rStyle w:val="Emphasis"/>
          <w:szCs w:val="26"/>
        </w:rPr>
        <w:t xml:space="preserve">or increasing the number of viewing angles), </w:t>
      </w:r>
      <w:r w:rsidRPr="00E41094">
        <w:rPr>
          <w:rStyle w:val="Emphasis"/>
          <w:szCs w:val="26"/>
          <w:highlight w:val="yellow"/>
        </w:rPr>
        <w:t xml:space="preserve">but </w:t>
      </w:r>
      <w:r w:rsidRPr="003C29B3">
        <w:rPr>
          <w:rStyle w:val="Emphasis"/>
          <w:szCs w:val="26"/>
          <w:highlight w:val="yellow"/>
        </w:rPr>
        <w:t>of subtracting</w:t>
      </w:r>
      <w:r w:rsidRPr="006C49F2">
        <w:rPr>
          <w:rStyle w:val="Emphasis"/>
          <w:szCs w:val="26"/>
        </w:rPr>
        <w:t xml:space="preserve"> from it</w:t>
      </w:r>
      <w:r w:rsidRPr="00E72D71">
        <w:rPr>
          <w:rStyle w:val="Emphasis"/>
          <w:szCs w:val="26"/>
          <w:highlight w:val="yellow"/>
        </w:rPr>
        <w:t>!</w:t>
      </w:r>
    </w:p>
    <w:p w14:paraId="2B67ED34" w14:textId="77777777" w:rsidR="00E659B7" w:rsidRPr="001B27C9" w:rsidRDefault="00E659B7" w:rsidP="00E659B7">
      <w:pPr>
        <w:rPr>
          <w:sz w:val="16"/>
        </w:rPr>
      </w:pPr>
      <w:r w:rsidRPr="006C49F2">
        <w:rPr>
          <w:rStyle w:val="Emphasis"/>
        </w:rPr>
        <w:t>Subtraction is</w:t>
      </w:r>
      <w:r w:rsidRPr="006C49F2">
        <w:rPr>
          <w:u w:val="single"/>
        </w:rPr>
        <w:t xml:space="preserve"> </w:t>
      </w:r>
      <w:r w:rsidRPr="00E72D71">
        <w:rPr>
          <w:highlight w:val="yellow"/>
          <w:u w:val="single"/>
        </w:rPr>
        <w:t xml:space="preserve">the </w:t>
      </w:r>
      <w:r w:rsidRPr="00E72D71">
        <w:rPr>
          <w:rStyle w:val="Emphasis"/>
          <w:highlight w:val="yellow"/>
        </w:rPr>
        <w:t>political science of the underground</w:t>
      </w:r>
      <w:r w:rsidRPr="001B27C9">
        <w:rPr>
          <w:sz w:val="16"/>
        </w:rPr>
        <w:t>.</w:t>
      </w:r>
      <w:r w:rsidRPr="00E72D71">
        <w:rPr>
          <w:u w:val="single"/>
        </w:rPr>
        <w:t xml:space="preserve"> Deleuze and Guattari define it precisely as the operation of </w:t>
      </w:r>
      <w:r w:rsidRPr="00E72D71">
        <w:rPr>
          <w:rStyle w:val="Emphasis"/>
          <w:highlight w:val="yellow"/>
        </w:rPr>
        <w:t>“n-1.”</w:t>
      </w:r>
      <w:r w:rsidRPr="001B27C9">
        <w:rPr>
          <w:sz w:val="16"/>
        </w:rPr>
        <w:t xml:space="preserve">25 With it, they </w:t>
      </w:r>
      <w:r w:rsidRPr="00E72D71">
        <w:rPr>
          <w:u w:val="single"/>
        </w:rPr>
        <w:t xml:space="preserve">propose </w:t>
      </w:r>
      <w:r w:rsidRPr="006C49F2">
        <w:rPr>
          <w:u w:val="single"/>
        </w:rPr>
        <w:t>a</w:t>
      </w:r>
      <w:r w:rsidRPr="0004719C">
        <w:rPr>
          <w:u w:val="single"/>
        </w:rPr>
        <w:t xml:space="preserve"> </w:t>
      </w:r>
      <w:r w:rsidRPr="0004719C">
        <w:rPr>
          <w:rStyle w:val="Emphasis"/>
        </w:rPr>
        <w:t>two-step process</w:t>
      </w:r>
      <w:r w:rsidRPr="001B27C9">
        <w:rPr>
          <w:sz w:val="16"/>
        </w:rPr>
        <w:t xml:space="preserve"> </w:t>
      </w:r>
      <w:r w:rsidRPr="00E72D71">
        <w:rPr>
          <w:u w:val="single"/>
        </w:rPr>
        <w:t xml:space="preserve">of first </w:t>
      </w:r>
      <w:r w:rsidRPr="00E72D71">
        <w:rPr>
          <w:rStyle w:val="Emphasis"/>
          <w:highlight w:val="yellow"/>
        </w:rPr>
        <w:t>locat</w:t>
      </w:r>
      <w:r w:rsidRPr="00E72D71">
        <w:rPr>
          <w:rStyle w:val="Emphasis"/>
        </w:rPr>
        <w:t xml:space="preserve">ing the </w:t>
      </w:r>
      <w:r w:rsidRPr="00E72D71">
        <w:rPr>
          <w:rStyle w:val="Emphasis"/>
          <w:highlight w:val="yellow"/>
        </w:rPr>
        <w:t>determinates that hold a system together</w:t>
      </w:r>
      <w:r w:rsidRPr="00E72D71">
        <w:rPr>
          <w:u w:val="single"/>
        </w:rPr>
        <w:t xml:space="preserve"> and </w:t>
      </w:r>
      <w:r w:rsidRPr="00E72D71">
        <w:rPr>
          <w:highlight w:val="yellow"/>
          <w:u w:val="single"/>
        </w:rPr>
        <w:t>then</w:t>
      </w:r>
      <w:r w:rsidRPr="00E72D71">
        <w:rPr>
          <w:u w:val="single"/>
        </w:rPr>
        <w:t xml:space="preserve">, second, </w:t>
      </w:r>
      <w:r w:rsidRPr="00E72D71">
        <w:rPr>
          <w:rStyle w:val="Emphasis"/>
          <w:highlight w:val="yellow"/>
        </w:rPr>
        <w:t>subtract</w:t>
      </w:r>
      <w:r w:rsidRPr="00E72D71">
        <w:rPr>
          <w:rStyle w:val="Emphasis"/>
        </w:rPr>
        <w:t>in</w:t>
      </w:r>
      <w:r w:rsidRPr="0004719C">
        <w:rPr>
          <w:rStyle w:val="Emphasis"/>
        </w:rPr>
        <w:t>g a dimension from</w:t>
      </w:r>
      <w:r w:rsidRPr="00E72D71">
        <w:rPr>
          <w:rStyle w:val="Emphasis"/>
        </w:rPr>
        <w:t xml:space="preserve"> the system, </w:t>
      </w:r>
      <w:r w:rsidRPr="00E72D71">
        <w:rPr>
          <w:rStyle w:val="Emphasis"/>
          <w:highlight w:val="yellow"/>
        </w:rPr>
        <w:t>pushing</w:t>
      </w:r>
      <w:r w:rsidRPr="00E72D71">
        <w:rPr>
          <w:rStyle w:val="Emphasis"/>
        </w:rPr>
        <w:t xml:space="preserve"> it into </w:t>
      </w:r>
      <w:r w:rsidRPr="00E72D71">
        <w:rPr>
          <w:rStyle w:val="Emphasis"/>
          <w:highlight w:val="yellow"/>
        </w:rPr>
        <w:t>crisis</w:t>
      </w:r>
      <w:r w:rsidRPr="001B27C9">
        <w:rPr>
          <w:sz w:val="16"/>
        </w:rPr>
        <w:t xml:space="preserve">. </w:t>
      </w:r>
      <w:r w:rsidRPr="00E72D71">
        <w:rPr>
          <w:u w:val="single"/>
        </w:rPr>
        <w:t xml:space="preserve">The two-step process of </w:t>
      </w:r>
      <w:r w:rsidRPr="006C49F2">
        <w:rPr>
          <w:u w:val="single"/>
        </w:rPr>
        <w:t>subtraction</w:t>
      </w:r>
      <w:r w:rsidRPr="0004719C">
        <w:rPr>
          <w:u w:val="single"/>
        </w:rPr>
        <w:t xml:space="preserve"> is </w:t>
      </w:r>
      <w:r w:rsidRPr="0004719C">
        <w:rPr>
          <w:rStyle w:val="Emphasis"/>
        </w:rPr>
        <w:t>strategic</w:t>
      </w:r>
      <w:r w:rsidRPr="0004719C">
        <w:rPr>
          <w:u w:val="single"/>
        </w:rPr>
        <w:t>,</w:t>
      </w:r>
      <w:r w:rsidRPr="00E72D71">
        <w:rPr>
          <w:u w:val="single"/>
        </w:rPr>
        <w:t xml:space="preserve"> not moral or ponderous</w:t>
      </w:r>
      <w:r w:rsidRPr="001B27C9">
        <w:rPr>
          <w:sz w:val="16"/>
        </w:rPr>
        <w:t xml:space="preserve">. </w:t>
      </w:r>
      <w:r w:rsidRPr="00E72D71">
        <w:rPr>
          <w:u w:val="single"/>
        </w:rPr>
        <w:t xml:space="preserve">It is not transfixed by earthly appearances. </w:t>
      </w:r>
      <w:r w:rsidRPr="006C49F2">
        <w:rPr>
          <w:highlight w:val="yellow"/>
          <w:u w:val="single"/>
        </w:rPr>
        <w:t xml:space="preserve">It </w:t>
      </w:r>
      <w:r w:rsidRPr="006C49F2">
        <w:rPr>
          <w:rStyle w:val="Emphasis"/>
          <w:highlight w:val="yellow"/>
        </w:rPr>
        <w:t>fragments</w:t>
      </w:r>
      <w:r w:rsidRPr="00E72D71">
        <w:rPr>
          <w:rStyle w:val="Emphasis"/>
        </w:rPr>
        <w:t xml:space="preserve"> the world</w:t>
      </w:r>
      <w:r w:rsidRPr="00E72D71">
        <w:rPr>
          <w:u w:val="single"/>
        </w:rPr>
        <w:t xml:space="preserve">, </w:t>
      </w:r>
      <w:r w:rsidRPr="0004719C">
        <w:rPr>
          <w:rStyle w:val="Emphasis"/>
        </w:rPr>
        <w:t xml:space="preserve">frustrating </w:t>
      </w:r>
      <w:r w:rsidRPr="00E72D71">
        <w:rPr>
          <w:rStyle w:val="Emphasis"/>
          <w:highlight w:val="yellow"/>
        </w:rPr>
        <w:t>synthesis</w:t>
      </w:r>
      <w:r w:rsidRPr="00E72D71">
        <w:rPr>
          <w:highlight w:val="yellow"/>
          <w:u w:val="single"/>
        </w:rPr>
        <w:t>, tearing down the</w:t>
      </w:r>
      <w:r w:rsidRPr="00E72D71">
        <w:rPr>
          <w:u w:val="single"/>
        </w:rPr>
        <w:t xml:space="preserve"> cybernetic perch of angels (human, animal, or machine) that might offer a </w:t>
      </w:r>
      <w:r w:rsidRPr="00E72D71">
        <w:rPr>
          <w:rStyle w:val="Emphasis"/>
          <w:highlight w:val="yellow"/>
        </w:rPr>
        <w:t>unified</w:t>
      </w:r>
      <w:r w:rsidRPr="00E72D71">
        <w:rPr>
          <w:rStyle w:val="Emphasis"/>
        </w:rPr>
        <w:t xml:space="preserve"> synoptic </w:t>
      </w:r>
      <w:r w:rsidRPr="00E72D71">
        <w:rPr>
          <w:rStyle w:val="Emphasis"/>
          <w:highlight w:val="yellow"/>
        </w:rPr>
        <w:t>view</w:t>
      </w:r>
      <w:r w:rsidRPr="001B27C9">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4D03B244" w14:textId="77777777" w:rsidR="00E659B7" w:rsidRPr="001B27C9" w:rsidRDefault="00E659B7" w:rsidP="00E659B7">
      <w:pPr>
        <w:rPr>
          <w:sz w:val="16"/>
        </w:rPr>
      </w:pPr>
      <w:r w:rsidRPr="001B27C9">
        <w:rPr>
          <w:sz w:val="16"/>
        </w:rPr>
        <w:t>The Political Aesthetics of Imperceptibility</w:t>
      </w:r>
    </w:p>
    <w:p w14:paraId="21DAB465" w14:textId="77777777" w:rsidR="00E659B7" w:rsidRPr="00E41094" w:rsidRDefault="00E659B7" w:rsidP="00E659B7">
      <w:pPr>
        <w:rPr>
          <w:u w:val="single"/>
        </w:rPr>
      </w:pPr>
      <w:r w:rsidRPr="00E41094">
        <w:rPr>
          <w:rStyle w:val="Emphasis"/>
          <w:highlight w:val="yellow"/>
        </w:rPr>
        <w:t>“Visibility is a trap,”</w:t>
      </w:r>
      <w:r w:rsidRPr="001B27C9">
        <w:rPr>
          <w:sz w:val="16"/>
        </w:rPr>
        <w:t xml:space="preserve"> Foucault warns in Discipline and Punish.28 “</w:t>
      </w:r>
      <w:r w:rsidRPr="00E41094">
        <w:rPr>
          <w:highlight w:val="yellow"/>
          <w:u w:val="single"/>
        </w:rPr>
        <w:t xml:space="preserve">It </w:t>
      </w:r>
      <w:r w:rsidRPr="006C49F2">
        <w:rPr>
          <w:rStyle w:val="Emphasis"/>
          <w:highlight w:val="yellow"/>
        </w:rPr>
        <w:t>summons surveillance and</w:t>
      </w:r>
      <w:r w:rsidRPr="006C49F2">
        <w:rPr>
          <w:rStyle w:val="Emphasis"/>
        </w:rPr>
        <w:t xml:space="preserve"> the </w:t>
      </w:r>
      <w:r w:rsidRPr="006C49F2">
        <w:rPr>
          <w:rStyle w:val="Emphasis"/>
          <w:highlight w:val="yellow"/>
        </w:rPr>
        <w:t>law</w:t>
      </w:r>
      <w:r w:rsidRPr="001B27C9">
        <w:rPr>
          <w:sz w:val="16"/>
        </w:rPr>
        <w:t xml:space="preserve">, it provokes </w:t>
      </w:r>
      <w:r w:rsidRPr="006C49F2">
        <w:rPr>
          <w:rStyle w:val="Emphasis"/>
          <w:highlight w:val="yellow"/>
        </w:rPr>
        <w:t>voyeurism</w:t>
      </w:r>
      <w:r w:rsidRPr="001B27C9">
        <w:rPr>
          <w:sz w:val="16"/>
        </w:rPr>
        <w:t xml:space="preserve">, </w:t>
      </w:r>
      <w:r w:rsidRPr="006C49F2">
        <w:rPr>
          <w:rStyle w:val="Emphasis"/>
          <w:highlight w:val="yellow"/>
        </w:rPr>
        <w:t>fetishism</w:t>
      </w:r>
      <w:r w:rsidRPr="001B27C9">
        <w:rPr>
          <w:sz w:val="16"/>
        </w:rPr>
        <w:t xml:space="preserve">, the </w:t>
      </w:r>
      <w:r w:rsidRPr="006C49F2">
        <w:rPr>
          <w:rStyle w:val="Emphasis"/>
          <w:highlight w:val="yellow"/>
        </w:rPr>
        <w:t>colonial</w:t>
      </w:r>
      <w:r w:rsidRPr="00E41094">
        <w:rPr>
          <w:u w:val="single"/>
        </w:rPr>
        <w:t>/</w:t>
      </w:r>
      <w:r w:rsidRPr="006C49F2">
        <w:rPr>
          <w:rStyle w:val="Emphasis"/>
        </w:rPr>
        <w:t>imperial</w:t>
      </w:r>
      <w:r w:rsidRPr="00E41094">
        <w:rPr>
          <w:u w:val="single"/>
        </w:rPr>
        <w:t xml:space="preserve"> </w:t>
      </w:r>
      <w:r w:rsidRPr="006C49F2">
        <w:rPr>
          <w:highlight w:val="yellow"/>
          <w:u w:val="single"/>
        </w:rPr>
        <w:t xml:space="preserve">appetite for </w:t>
      </w:r>
      <w:r w:rsidRPr="006C49F2">
        <w:rPr>
          <w:rStyle w:val="Emphasis"/>
          <w:highlight w:val="yellow"/>
        </w:rPr>
        <w:t>possession</w:t>
      </w:r>
      <w:r w:rsidRPr="001B27C9">
        <w:rPr>
          <w:sz w:val="16"/>
        </w:rPr>
        <w:t xml:space="preserve">.”29 </w:t>
      </w:r>
      <w:r w:rsidRPr="00E41094">
        <w:rPr>
          <w:u w:val="single"/>
        </w:rPr>
        <w:t xml:space="preserve">This is why, after gathering a crowd and declaring their intention to proceed by any means necessary, Deleuze and Guattari </w:t>
      </w:r>
      <w:r w:rsidRPr="0004719C">
        <w:rPr>
          <w:u w:val="single"/>
        </w:rPr>
        <w:t>outline a</w:t>
      </w:r>
      <w:r w:rsidRPr="0004719C">
        <w:rPr>
          <w:sz w:val="16"/>
        </w:rPr>
        <w:t xml:space="preserve">nother </w:t>
      </w:r>
      <w:r w:rsidRPr="0004719C">
        <w:rPr>
          <w:rStyle w:val="Emphasis"/>
        </w:rPr>
        <w:t>dictum</w:t>
      </w:r>
      <w:r w:rsidRPr="0004719C">
        <w:rPr>
          <w:u w:val="single"/>
        </w:rPr>
        <w:t xml:space="preserve"> of the </w:t>
      </w:r>
      <w:r w:rsidRPr="0004719C">
        <w:rPr>
          <w:rStyle w:val="Emphasis"/>
        </w:rPr>
        <w:t>philosophy of</w:t>
      </w:r>
      <w:r w:rsidRPr="00E41094">
        <w:rPr>
          <w:rStyle w:val="Emphasis"/>
        </w:rPr>
        <w:t xml:space="preserve"> </w:t>
      </w:r>
      <w:r w:rsidRPr="00E41094">
        <w:rPr>
          <w:rStyle w:val="Emphasis"/>
          <w:highlight w:val="yellow"/>
        </w:rPr>
        <w:t>subtraction:</w:t>
      </w:r>
      <w:r w:rsidRPr="00E41094">
        <w:rPr>
          <w:u w:val="single"/>
        </w:rPr>
        <w:t xml:space="preserve"> </w:t>
      </w:r>
      <w:r w:rsidRPr="00E41094">
        <w:rPr>
          <w:highlight w:val="yellow"/>
          <w:u w:val="single"/>
        </w:rPr>
        <w:t>“Prevent recognition.”</w:t>
      </w:r>
      <w:r w:rsidRPr="00E41094">
        <w:rPr>
          <w:u w:val="single"/>
        </w:rPr>
        <w:t xml:space="preserve">30 How? </w:t>
      </w:r>
      <w:r w:rsidRPr="00E41094">
        <w:rPr>
          <w:highlight w:val="yellow"/>
          <w:u w:val="single"/>
        </w:rPr>
        <w:t>By becoming imperceptible</w:t>
      </w:r>
      <w:r w:rsidRPr="00E41094">
        <w:rPr>
          <w:u w:val="single"/>
        </w:rPr>
        <w:t>.</w:t>
      </w:r>
    </w:p>
    <w:p w14:paraId="5E474A6D" w14:textId="77777777" w:rsidR="00E659B7" w:rsidRPr="0004719C" w:rsidRDefault="00E659B7" w:rsidP="00E659B7">
      <w:pPr>
        <w:rPr>
          <w:u w:val="single"/>
        </w:rPr>
      </w:pPr>
      <w:r w:rsidRPr="00E41094">
        <w:rPr>
          <w:u w:val="single"/>
        </w:rPr>
        <w:t xml:space="preserve">The politics of imperceptibility partakes in </w:t>
      </w:r>
      <w:r w:rsidRPr="00E41094">
        <w:rPr>
          <w:rStyle w:val="Emphasis"/>
        </w:rPr>
        <w:t>“larval warfare.”</w:t>
      </w:r>
      <w:r w:rsidRPr="00E41094">
        <w:rPr>
          <w:u w:val="single"/>
        </w:rPr>
        <w:t xml:space="preserve"> Larva is Latin for “mask,”</w:t>
      </w:r>
      <w:r w:rsidRPr="001B27C9">
        <w:rPr>
          <w:sz w:val="16"/>
        </w:rPr>
        <w:t xml:space="preserve"> as Nandita Biswas Mellamphy reminds us, </w:t>
      </w:r>
      <w:r w:rsidRPr="00E41094">
        <w:rPr>
          <w:u w:val="single"/>
        </w:rPr>
        <w:t xml:space="preserve">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w:t>
      </w:r>
      <w:r w:rsidRPr="0004719C">
        <w:rPr>
          <w:u w:val="single"/>
        </w:rPr>
        <w:t>mask” (Nietzsche).31</w:t>
      </w:r>
    </w:p>
    <w:p w14:paraId="6FFF193A" w14:textId="77777777" w:rsidR="00E659B7" w:rsidRPr="007D4214" w:rsidRDefault="00E659B7" w:rsidP="00E659B7">
      <w:pPr>
        <w:rPr>
          <w:u w:val="single"/>
        </w:rPr>
      </w:pPr>
      <w:r w:rsidRPr="0004719C">
        <w:rPr>
          <w:sz w:val="16"/>
        </w:rPr>
        <w:t xml:space="preserve">Specifying the operation, they single out a process that will act as a recurring lever throughout the rest of the book: “To make ourselves unrecognizable, to render imperceptible.”32 </w:t>
      </w:r>
      <w:r w:rsidRPr="0004719C">
        <w:rPr>
          <w:u w:val="single"/>
        </w:rPr>
        <w:t>And the process of rendering imperceptible takes aim not at “ourselves,” “but what makes us act, feel, and think.”33</w:t>
      </w:r>
    </w:p>
    <w:p w14:paraId="2877B9E9" w14:textId="77777777" w:rsidR="00E659B7" w:rsidRPr="007D4214" w:rsidRDefault="00E659B7" w:rsidP="00E659B7">
      <w:pPr>
        <w:rPr>
          <w:u w:val="single"/>
        </w:rPr>
      </w:pPr>
      <w:r w:rsidRPr="001B27C9">
        <w:rPr>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7D4214">
        <w:rPr>
          <w:rStyle w:val="Emphasis"/>
          <w:highlight w:val="yellow"/>
        </w:rPr>
        <w:t>Imperceptibility</w:t>
      </w:r>
      <w:r w:rsidRPr="007D4214">
        <w:rPr>
          <w:highlight w:val="yellow"/>
          <w:u w:val="single"/>
        </w:rPr>
        <w:t xml:space="preserve"> is</w:t>
      </w:r>
      <w:r w:rsidRPr="007D4214">
        <w:rPr>
          <w:u w:val="single"/>
        </w:rPr>
        <w:t xml:space="preserve"> a </w:t>
      </w:r>
      <w:r w:rsidRPr="007D4214">
        <w:rPr>
          <w:highlight w:val="yellow"/>
          <w:u w:val="single"/>
        </w:rPr>
        <w:t>movement without</w:t>
      </w:r>
      <w:r w:rsidRPr="007D4214">
        <w:rPr>
          <w:u w:val="single"/>
        </w:rPr>
        <w:t xml:space="preserve"> such an </w:t>
      </w:r>
      <w:r w:rsidRPr="007D4214">
        <w:rPr>
          <w:rStyle w:val="Emphasis"/>
          <w:highlight w:val="yellow"/>
        </w:rPr>
        <w:t>image</w:t>
      </w:r>
      <w:r w:rsidRPr="001B27C9">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7D4214">
        <w:rPr>
          <w:rStyle w:val="Emphasis"/>
        </w:rPr>
        <w:t>Taken methodologically</w:t>
      </w:r>
      <w:r w:rsidRPr="007D4214">
        <w:rPr>
          <w:u w:val="single"/>
        </w:rPr>
        <w:t xml:space="preserve">, imperceptibility operates </w:t>
      </w:r>
      <w:r w:rsidRPr="007D4214">
        <w:rPr>
          <w:highlight w:val="yellow"/>
          <w:u w:val="single"/>
        </w:rPr>
        <w:t>without</w:t>
      </w:r>
      <w:r w:rsidRPr="007D4214">
        <w:rPr>
          <w:u w:val="single"/>
        </w:rPr>
        <w:t xml:space="preserve"> the </w:t>
      </w:r>
      <w:r w:rsidRPr="007D4214">
        <w:rPr>
          <w:rStyle w:val="Emphasis"/>
          <w:highlight w:val="yellow"/>
        </w:rPr>
        <w:t>descriptiv</w:t>
      </w:r>
      <w:r w:rsidRPr="006C49F2">
        <w:rPr>
          <w:rStyle w:val="Emphasis"/>
          <w:highlight w:val="yellow"/>
        </w:rPr>
        <w:t>e</w:t>
      </w:r>
      <w:r w:rsidRPr="006C49F2">
        <w:rPr>
          <w:highlight w:val="yellow"/>
          <w:u w:val="single"/>
        </w:rPr>
        <w:t xml:space="preserve">, </w:t>
      </w:r>
      <w:r w:rsidRPr="006C49F2">
        <w:rPr>
          <w:rStyle w:val="Emphasis"/>
          <w:highlight w:val="yellow"/>
        </w:rPr>
        <w:t>documentary</w:t>
      </w:r>
      <w:r w:rsidRPr="006C49F2">
        <w:rPr>
          <w:highlight w:val="yellow"/>
          <w:u w:val="single"/>
        </w:rPr>
        <w:t>,</w:t>
      </w:r>
      <w:r w:rsidRPr="006C49F2">
        <w:rPr>
          <w:u w:val="single"/>
        </w:rPr>
        <w:t xml:space="preserve"> </w:t>
      </w:r>
      <w:r w:rsidRPr="007D4214">
        <w:rPr>
          <w:highlight w:val="yellow"/>
          <w:u w:val="single"/>
        </w:rPr>
        <w:t>and</w:t>
      </w:r>
      <w:r w:rsidRPr="001B27C9">
        <w:rPr>
          <w:sz w:val="16"/>
          <w:highlight w:val="yellow"/>
        </w:rPr>
        <w:t xml:space="preserve"> </w:t>
      </w:r>
      <w:r w:rsidRPr="007D4214">
        <w:rPr>
          <w:rStyle w:val="Emphasis"/>
          <w:highlight w:val="yellow"/>
        </w:rPr>
        <w:t>sociological modes</w:t>
      </w:r>
      <w:r w:rsidRPr="001B27C9">
        <w:rPr>
          <w:sz w:val="16"/>
        </w:rPr>
        <w:t xml:space="preserve">. </w:t>
      </w:r>
      <w:r w:rsidRPr="007D4214">
        <w:rPr>
          <w:u w:val="single"/>
        </w:rPr>
        <w:t xml:space="preserve">The point is </w:t>
      </w:r>
      <w:r w:rsidRPr="007D4214">
        <w:rPr>
          <w:highlight w:val="yellow"/>
          <w:u w:val="single"/>
        </w:rPr>
        <w:t xml:space="preserve">to circumvent </w:t>
      </w:r>
      <w:r w:rsidRPr="007D4214">
        <w:rPr>
          <w:rStyle w:val="Emphasis"/>
          <w:highlight w:val="yellow"/>
        </w:rPr>
        <w:t>representation</w:t>
      </w:r>
      <w:r w:rsidRPr="006C49F2">
        <w:rPr>
          <w:rStyle w:val="Emphasis"/>
        </w:rPr>
        <w:t>al approaches</w:t>
      </w:r>
      <w:r w:rsidRPr="001B27C9">
        <w:rPr>
          <w:sz w:val="16"/>
        </w:rPr>
        <w:t xml:space="preserve"> that echo of the world as it is (or was) or outline an ideal future to be imitated. </w:t>
      </w:r>
      <w:r w:rsidRPr="007D4214">
        <w:rPr>
          <w:highlight w:val="yellow"/>
          <w:u w:val="single"/>
        </w:rPr>
        <w:t>Imperceptibility</w:t>
      </w:r>
      <w:r w:rsidRPr="007D4214">
        <w:rPr>
          <w:u w:val="single"/>
        </w:rPr>
        <w:t xml:space="preserve"> as a mode </w:t>
      </w:r>
      <w:r w:rsidRPr="006C49F2">
        <w:rPr>
          <w:rStyle w:val="Emphasis"/>
          <w:highlight w:val="yellow"/>
        </w:rPr>
        <w:t>produces events without</w:t>
      </w:r>
      <w:r w:rsidRPr="006C49F2">
        <w:rPr>
          <w:rStyle w:val="Emphasis"/>
        </w:rPr>
        <w:t xml:space="preserve"> an </w:t>
      </w:r>
      <w:r w:rsidRPr="006C49F2">
        <w:rPr>
          <w:rStyle w:val="Emphasis"/>
          <w:highlight w:val="yellow"/>
        </w:rPr>
        <w:t>image</w:t>
      </w:r>
      <w:r w:rsidRPr="007D4214">
        <w:rPr>
          <w:u w:val="single"/>
        </w:rPr>
        <w:t xml:space="preserve">, those types of events </w:t>
      </w:r>
      <w:r w:rsidRPr="006C49F2">
        <w:rPr>
          <w:u w:val="single"/>
        </w:rPr>
        <w:t xml:space="preserve">in which the </w:t>
      </w:r>
      <w:r w:rsidRPr="007D4214">
        <w:rPr>
          <w:highlight w:val="yellow"/>
          <w:u w:val="single"/>
        </w:rPr>
        <w:t xml:space="preserve">sudden invasion of something unrecognizable </w:t>
      </w:r>
      <w:r w:rsidRPr="007D4214">
        <w:rPr>
          <w:rStyle w:val="Emphasis"/>
          <w:highlight w:val="yellow"/>
        </w:rPr>
        <w:t>forces</w:t>
      </w:r>
      <w:r w:rsidRPr="007D4214">
        <w:rPr>
          <w:rStyle w:val="Emphasis"/>
        </w:rPr>
        <w:t xml:space="preserve"> a </w:t>
      </w:r>
      <w:r w:rsidRPr="007D4214">
        <w:rPr>
          <w:rStyle w:val="Emphasis"/>
          <w:highlight w:val="yellow"/>
        </w:rPr>
        <w:t>rupture</w:t>
      </w:r>
      <w:r w:rsidRPr="007D4214">
        <w:rPr>
          <w:u w:val="single"/>
        </w:rPr>
        <w:t>. In brief, the imperceptible is arrival of the alien.</w:t>
      </w:r>
    </w:p>
    <w:p w14:paraId="770CB293" w14:textId="1ED7CC9C" w:rsidR="002A40BC" w:rsidRDefault="002A40BC" w:rsidP="002A40BC">
      <w:pPr>
        <w:pStyle w:val="Heading2"/>
      </w:pPr>
      <w:r>
        <w:t>Case</w:t>
      </w:r>
    </w:p>
    <w:p w14:paraId="532314A6" w14:textId="7D892520" w:rsidR="00C8744B" w:rsidRDefault="00C8744B" w:rsidP="00C8744B">
      <w:pPr>
        <w:pStyle w:val="Analytic"/>
      </w:pPr>
      <w:r>
        <w:t xml:space="preserve">1. Vote NEG on presumption. Affirming </w:t>
      </w:r>
      <w:r w:rsidR="00D70854">
        <w:t>wages for transition</w:t>
      </w:r>
      <w:r>
        <w:t xml:space="preserve"> doesn’t produce change. If anything, it produces an affective attachment to their own failure, and a dangerous binarization of debate from the ‘real world’ as advocacy here becomes disentangled from activism on the ground. </w:t>
      </w:r>
    </w:p>
    <w:p w14:paraId="03DBF515" w14:textId="77777777" w:rsidR="00C8744B" w:rsidRDefault="00C8744B" w:rsidP="00C8744B">
      <w:pPr>
        <w:pStyle w:val="Heading4"/>
      </w:pPr>
      <w:r>
        <w:t>Turns case---</w:t>
      </w:r>
      <w:r>
        <w:rPr>
          <w:u w:val="single"/>
        </w:rPr>
        <w:t>symbolic</w:t>
      </w:r>
      <w:r>
        <w:t xml:space="preserve"> affirmation divorced from </w:t>
      </w:r>
      <w:r>
        <w:rPr>
          <w:u w:val="single"/>
        </w:rPr>
        <w:t>material</w:t>
      </w:r>
      <w:r>
        <w:t xml:space="preserve"> advocacy re-entrenches power. </w:t>
      </w:r>
    </w:p>
    <w:p w14:paraId="2855D2C3" w14:textId="77777777" w:rsidR="00C8744B" w:rsidRPr="00AB2993" w:rsidRDefault="00C8744B" w:rsidP="00C8744B">
      <w:r w:rsidRPr="00AB2993">
        <w:rPr>
          <w:rStyle w:val="Style13ptBold"/>
        </w:rPr>
        <w:t>Rigakos and Law</w:t>
      </w:r>
      <w:r>
        <w:rPr>
          <w:rStyle w:val="Style13ptBold"/>
        </w:rPr>
        <w:t>,</w:t>
      </w:r>
      <w:r w:rsidRPr="00AB2993">
        <w:rPr>
          <w:rStyle w:val="Style13ptBold"/>
        </w:rPr>
        <w:t xml:space="preserve"> 9</w:t>
      </w:r>
      <w:r>
        <w:t>—</w:t>
      </w:r>
      <w:r w:rsidRPr="00AB2993">
        <w:t xml:space="preserve">Assistant Professor of Law at Carleton University </w:t>
      </w:r>
      <w:r>
        <w:t>AND PhD, Legal Studies, Carleton University (George and Alexandra</w:t>
      </w:r>
      <w:r w:rsidRPr="00AB2993">
        <w:t xml:space="preserve"> “Risk, Realism and</w:t>
      </w:r>
      <w:r>
        <w:t xml:space="preserve"> the Politics of Resistance,” </w:t>
      </w:r>
      <w:r w:rsidRPr="00AB2993">
        <w:t>Critical Sociology 35(1) 79-103, dml)</w:t>
      </w:r>
    </w:p>
    <w:p w14:paraId="7F835C27" w14:textId="77777777" w:rsidR="00C8744B" w:rsidRPr="003B7E96" w:rsidRDefault="00C8744B" w:rsidP="00C8744B">
      <w:pPr>
        <w:rPr>
          <w:sz w:val="16"/>
        </w:rPr>
      </w:pPr>
      <w:r w:rsidRPr="003B7E96">
        <w:rPr>
          <w:sz w:val="16"/>
        </w:rPr>
        <w:t xml:space="preserve">McCann and March (1996: 244) next set out </w:t>
      </w:r>
      <w:r w:rsidRPr="003B7E96">
        <w:rPr>
          <w:rStyle w:val="StyleUnderline"/>
        </w:rPr>
        <w:t xml:space="preserve">the ‘justification for treating </w:t>
      </w:r>
      <w:r w:rsidRPr="003B7E96">
        <w:rPr>
          <w:rStyle w:val="Emphasis"/>
        </w:rPr>
        <w:t>everyday practices</w:t>
      </w:r>
      <w:r w:rsidRPr="003B7E96">
        <w:rPr>
          <w:rStyle w:val="StyleUnderline"/>
        </w:rPr>
        <w:t xml:space="preserve"> as significant’</w:t>
      </w:r>
      <w:r w:rsidRPr="003B7E96">
        <w:rPr>
          <w:sz w:val="16"/>
        </w:rPr>
        <w:t xml:space="preserve"> suggested by the above literature. First, the works studied </w:t>
      </w:r>
      <w:r w:rsidRPr="003B7E96">
        <w:rPr>
          <w:rStyle w:val="StyleUnderline"/>
        </w:rPr>
        <w:t>are concerned with proving people are not ‘</w:t>
      </w:r>
      <w:r w:rsidRPr="003B7E96">
        <w:rPr>
          <w:rStyle w:val="Emphasis"/>
        </w:rPr>
        <w:t>duped</w:t>
      </w:r>
      <w:r w:rsidRPr="003B7E96">
        <w:rPr>
          <w:rStyle w:val="StyleUnderline"/>
        </w:rPr>
        <w:t xml:space="preserve">’ by their surroundings. At the level of consciousness, subjects ‘are </w:t>
      </w:r>
      <w:r w:rsidRPr="003B7E96">
        <w:rPr>
          <w:rStyle w:val="Emphasis"/>
        </w:rPr>
        <w:t>ironic</w:t>
      </w:r>
      <w:r w:rsidRPr="003B7E96">
        <w:rPr>
          <w:rStyle w:val="StyleUnderline"/>
        </w:rPr>
        <w:t xml:space="preserve">, </w:t>
      </w:r>
      <w:r w:rsidRPr="003B7E96">
        <w:rPr>
          <w:rStyle w:val="Emphasis"/>
        </w:rPr>
        <w:t>critical</w:t>
      </w:r>
      <w:r w:rsidRPr="003B7E96">
        <w:rPr>
          <w:rStyle w:val="StyleUnderline"/>
        </w:rPr>
        <w:t xml:space="preserve">, </w:t>
      </w:r>
      <w:r w:rsidRPr="003B7E96">
        <w:rPr>
          <w:rStyle w:val="Emphasis"/>
        </w:rPr>
        <w:t>realistic</w:t>
      </w:r>
      <w:r w:rsidRPr="003B7E96">
        <w:rPr>
          <w:rStyle w:val="StyleUnderline"/>
        </w:rPr>
        <w:t xml:space="preserve">, even </w:t>
      </w:r>
      <w:r w:rsidRPr="003B7E96">
        <w:rPr>
          <w:rStyle w:val="Emphasis"/>
        </w:rPr>
        <w:t>sophisticated</w:t>
      </w:r>
      <w:r w:rsidRPr="003B7E96">
        <w:rPr>
          <w:rStyle w:val="StyleUnderline"/>
        </w:rPr>
        <w:t>’</w:t>
      </w:r>
      <w:r w:rsidRPr="003B7E96">
        <w:rPr>
          <w:sz w:val="16"/>
        </w:rPr>
        <w:t xml:space="preserve"> (1996: 225). </w:t>
      </w:r>
      <w:r w:rsidRPr="003B7E96">
        <w:rPr>
          <w:rStyle w:val="StyleUnderline"/>
        </w:rPr>
        <w:t>But</w:t>
      </w:r>
      <w:r w:rsidRPr="003B7E96">
        <w:rPr>
          <w:sz w:val="16"/>
        </w:rPr>
        <w:t xml:space="preserve"> McCann and March remind us that earlier radical or Left </w:t>
      </w:r>
      <w:r w:rsidRPr="003B7E96">
        <w:rPr>
          <w:rStyle w:val="StyleUnderline"/>
        </w:rPr>
        <w:t xml:space="preserve">theorists have made similar arguments </w:t>
      </w:r>
      <w:r w:rsidRPr="003B7E96">
        <w:rPr>
          <w:rStyle w:val="Emphasis"/>
        </w:rPr>
        <w:t>without</w:t>
      </w:r>
      <w:r w:rsidRPr="003B7E96">
        <w:rPr>
          <w:rStyle w:val="StyleUnderline"/>
        </w:rPr>
        <w:t xml:space="preserve"> resorting to stories of </w:t>
      </w:r>
      <w:r w:rsidRPr="00BF53F5">
        <w:rPr>
          <w:rStyle w:val="Emphasis"/>
        </w:rPr>
        <w:t>everyday resistance</w:t>
      </w:r>
      <w:r w:rsidRPr="003B7E96">
        <w:rPr>
          <w:rStyle w:val="StyleUnderline"/>
        </w:rPr>
        <w:t> in order to do so</w:t>
      </w:r>
      <w:r w:rsidRPr="003B7E96">
        <w:rPr>
          <w:sz w:val="16"/>
        </w:rPr>
        <w:t>. Second, </w:t>
      </w:r>
      <w:r w:rsidRPr="003B7E96">
        <w:rPr>
          <w:rStyle w:val="StyleUnderline"/>
        </w:rPr>
        <w:t xml:space="preserve">everyday resistance on a discursive level is said to </w:t>
      </w:r>
      <w:r w:rsidRPr="003B7E96">
        <w:rPr>
          <w:rStyle w:val="Emphasis"/>
        </w:rPr>
        <w:t>reaffirm the subject’s dignity</w:t>
      </w:r>
      <w:r w:rsidRPr="003B7E96">
        <w:rPr>
          <w:rStyle w:val="StyleUnderline"/>
        </w:rPr>
        <w:t xml:space="preserve">. But this too causes a </w:t>
      </w:r>
      <w:r w:rsidRPr="003B7E96">
        <w:rPr>
          <w:rStyle w:val="Emphasis"/>
        </w:rPr>
        <w:t>problem</w:t>
      </w:r>
      <w:r w:rsidRPr="003B7E96">
        <w:rPr>
          <w:sz w:val="16"/>
        </w:rPr>
        <w:t xml:space="preserve"> for the authors because </w:t>
      </w:r>
      <w:r w:rsidRPr="003B7E96">
        <w:rPr>
          <w:rStyle w:val="StyleUnderline"/>
        </w:rPr>
        <w:t>they</w:t>
      </w:r>
      <w:r w:rsidRPr="003B7E96">
        <w:rPr>
          <w:sz w:val="16"/>
        </w:rPr>
        <w:t xml:space="preserve">: </w:t>
      </w:r>
    </w:p>
    <w:p w14:paraId="6D7331C9" w14:textId="77777777" w:rsidR="00C8744B" w:rsidRPr="003B7E96" w:rsidRDefault="00C8744B" w:rsidP="00C8744B">
      <w:pPr>
        <w:rPr>
          <w:sz w:val="16"/>
        </w:rPr>
      </w:pPr>
      <w:r w:rsidRPr="003B7E96">
        <w:rPr>
          <w:rStyle w:val="Emphasis"/>
        </w:rPr>
        <w:t>query</w:t>
      </w:r>
      <w:r w:rsidRPr="003B7E96">
        <w:rPr>
          <w:rStyle w:val="StyleUnderline"/>
        </w:rPr>
        <w:t xml:space="preserve"> why subversive ‘</w:t>
      </w:r>
      <w:r w:rsidRPr="003B7E96">
        <w:rPr>
          <w:rStyle w:val="Emphasis"/>
        </w:rPr>
        <w:t>assertions of sel</w:t>
      </w:r>
      <w:r>
        <w:rPr>
          <w:rStyle w:val="Emphasis"/>
        </w:rPr>
        <w:t>f</w:t>
      </w:r>
      <w:r w:rsidRPr="003B7E96">
        <w:rPr>
          <w:rStyle w:val="StyleUnderline"/>
        </w:rPr>
        <w:t>’ should bring</w:t>
      </w:r>
      <w:r w:rsidRPr="003B7E96">
        <w:rPr>
          <w:sz w:val="16"/>
        </w:rPr>
        <w:t xml:space="preserve"> dignity and psychological </w:t>
      </w:r>
      <w:r w:rsidRPr="003B7E96">
        <w:rPr>
          <w:rStyle w:val="Emphasis"/>
        </w:rPr>
        <w:t>empowerment</w:t>
      </w:r>
      <w:r w:rsidRPr="003B7E96">
        <w:rPr>
          <w:rStyle w:val="StyleUnderline"/>
        </w:rPr>
        <w:t xml:space="preserve"> when they produce </w:t>
      </w:r>
      <w:r w:rsidRPr="003B7E96">
        <w:rPr>
          <w:rStyle w:val="Emphasis"/>
        </w:rPr>
        <w:t>no greater material benefits</w:t>
      </w:r>
      <w:r w:rsidRPr="003B7E96">
        <w:rPr>
          <w:rStyle w:val="StyleUnderline"/>
        </w:rPr>
        <w:t xml:space="preserve"> or </w:t>
      </w:r>
      <w:r w:rsidRPr="003B7E96">
        <w:rPr>
          <w:rStyle w:val="Emphasis"/>
        </w:rPr>
        <w:t>changes in relational power</w:t>
      </w:r>
      <w:r w:rsidRPr="003B7E96">
        <w:rPr>
          <w:sz w:val="16"/>
        </w:rPr>
        <w:t xml:space="preserve"> … By standards of ‘realism’, … subjects given to avoidance and ‘lumping it’ may be the most sophisticated of all. (1996: 227) </w:t>
      </w:r>
    </w:p>
    <w:p w14:paraId="7749E254" w14:textId="77777777" w:rsidR="00C8744B" w:rsidRPr="003B7E96" w:rsidRDefault="00C8744B" w:rsidP="00C8744B">
      <w:pPr>
        <w:rPr>
          <w:sz w:val="16"/>
        </w:rPr>
      </w:pPr>
      <w:r w:rsidRPr="003B7E96">
        <w:rPr>
          <w:sz w:val="16"/>
        </w:rPr>
        <w:t>Thus, their criticism boils down to two main points. First, </w:t>
      </w:r>
      <w:r w:rsidRPr="001D4E72">
        <w:rPr>
          <w:rStyle w:val="StyleUnderline"/>
          <w:highlight w:val="yellow"/>
        </w:rPr>
        <w:t>everyday resistance </w:t>
      </w:r>
      <w:r w:rsidRPr="001D4E72">
        <w:rPr>
          <w:rStyle w:val="Emphasis"/>
          <w:highlight w:val="yellow"/>
        </w:rPr>
        <w:t>fails</w:t>
      </w:r>
      <w:r w:rsidRPr="001D4E72">
        <w:rPr>
          <w:rStyle w:val="StyleUnderline"/>
          <w:highlight w:val="yellow"/>
        </w:rPr>
        <w:t xml:space="preserve"> to tell us</w:t>
      </w:r>
      <w:r w:rsidRPr="003B7E96">
        <w:rPr>
          <w:rStyle w:val="StyleUnderline"/>
        </w:rPr>
        <w:t xml:space="preserve"> any </w:t>
      </w:r>
      <w:r w:rsidRPr="001D4E72">
        <w:rPr>
          <w:rStyle w:val="StyleUnderline"/>
          <w:highlight w:val="yellow"/>
        </w:rPr>
        <w:t>more </w:t>
      </w:r>
      <w:r w:rsidRPr="00BF53F5">
        <w:rPr>
          <w:rStyle w:val="StyleUnderline"/>
        </w:rPr>
        <w:t>about</w:t>
      </w:r>
      <w:r w:rsidRPr="003B7E96">
        <w:rPr>
          <w:rStyle w:val="StyleUnderline"/>
        </w:rPr>
        <w:t> so-called </w:t>
      </w:r>
      <w:r w:rsidRPr="003B7E96">
        <w:rPr>
          <w:rStyle w:val="Emphasis"/>
        </w:rPr>
        <w:t>false consciousness</w:t>
      </w:r>
      <w:r w:rsidRPr="003B7E96">
        <w:rPr>
          <w:rStyle w:val="StyleUnderline"/>
        </w:rPr>
        <w:t> </w:t>
      </w:r>
      <w:r w:rsidRPr="001D4E72">
        <w:rPr>
          <w:rStyle w:val="StyleUnderline"/>
          <w:highlight w:val="yellow"/>
        </w:rPr>
        <w:t xml:space="preserve">than was </w:t>
      </w:r>
      <w:r w:rsidRPr="001D4E72">
        <w:rPr>
          <w:rStyle w:val="Emphasis"/>
          <w:sz w:val="24"/>
          <w:highlight w:val="yellow"/>
        </w:rPr>
        <w:t>already known</w:t>
      </w:r>
      <w:r w:rsidRPr="003B7E96">
        <w:rPr>
          <w:sz w:val="16"/>
        </w:rPr>
        <w:t xml:space="preserve"> among earlier Left theorists; </w:t>
      </w:r>
      <w:r w:rsidRPr="001D4E72">
        <w:rPr>
          <w:rStyle w:val="StyleUnderline"/>
          <w:highlight w:val="yellow"/>
        </w:rPr>
        <w:t>and</w:t>
      </w:r>
      <w:r w:rsidRPr="003B7E96">
        <w:rPr>
          <w:sz w:val="16"/>
        </w:rPr>
        <w:t xml:space="preserve"> second, that a focus on discursive resistance </w:t>
      </w:r>
      <w:r w:rsidRPr="001D4E72">
        <w:rPr>
          <w:rStyle w:val="Emphasis"/>
          <w:highlight w:val="yellow"/>
        </w:rPr>
        <w:t>ignores</w:t>
      </w:r>
      <w:r w:rsidRPr="003B7E96">
        <w:rPr>
          <w:rStyle w:val="StyleUnderline"/>
        </w:rPr>
        <w:t> the role of </w:t>
      </w:r>
      <w:r w:rsidRPr="001D4E72">
        <w:rPr>
          <w:rStyle w:val="Emphasis"/>
          <w:sz w:val="24"/>
          <w:highlight w:val="yellow"/>
        </w:rPr>
        <w:t>material conditions</w:t>
      </w:r>
      <w:r w:rsidRPr="003B7E96">
        <w:rPr>
          <w:rStyle w:val="StyleUnderline"/>
        </w:rPr>
        <w:t> in helping to shape identity</w:t>
      </w:r>
      <w:r w:rsidRPr="003B7E96">
        <w:rPr>
          <w:sz w:val="16"/>
        </w:rPr>
        <w:t xml:space="preserve">. </w:t>
      </w:r>
    </w:p>
    <w:p w14:paraId="687CA986" w14:textId="77777777" w:rsidR="00C8744B" w:rsidRPr="003B7E96" w:rsidRDefault="00C8744B" w:rsidP="00C8744B">
      <w:pPr>
        <w:rPr>
          <w:sz w:val="16"/>
        </w:rPr>
      </w:pPr>
      <w:r w:rsidRPr="003B7E96">
        <w:rPr>
          <w:sz w:val="16"/>
        </w:rPr>
        <w:t>Indeed, </w:t>
      </w:r>
      <w:r w:rsidRPr="003B7E96">
        <w:rPr>
          <w:rStyle w:val="StyleUnderline"/>
        </w:rPr>
        <w:t xml:space="preserve">absent a </w:t>
      </w:r>
      <w:r w:rsidRPr="009E758B">
        <w:rPr>
          <w:rStyle w:val="Emphasis"/>
        </w:rPr>
        <w:t>broader political struggle</w:t>
      </w:r>
      <w:r w:rsidRPr="003B7E96">
        <w:rPr>
          <w:rStyle w:val="StyleUnderline"/>
        </w:rPr>
        <w:t xml:space="preserve"> or chance at </w:t>
      </w:r>
      <w:r w:rsidRPr="009E758B">
        <w:rPr>
          <w:rStyle w:val="Emphasis"/>
        </w:rPr>
        <w:t>effective resistance</w:t>
      </w:r>
      <w:r w:rsidRPr="003B7E96">
        <w:rPr>
          <w:sz w:val="16"/>
        </w:rPr>
        <w:t xml:space="preserve"> it would seem to the authors that ‘</w:t>
      </w:r>
      <w:r w:rsidRPr="001D4E72">
        <w:rPr>
          <w:rStyle w:val="Emphasis"/>
          <w:highlight w:val="yellow"/>
        </w:rPr>
        <w:t>powerlessness is learned</w:t>
      </w:r>
      <w:r w:rsidRPr="001D4E72">
        <w:rPr>
          <w:rStyle w:val="StyleUnderline"/>
          <w:highlight w:val="yellow"/>
        </w:rPr>
        <w:t xml:space="preserve"> out of</w:t>
      </w:r>
      <w:r w:rsidRPr="003B7E96">
        <w:rPr>
          <w:rStyle w:val="StyleUnderline"/>
        </w:rPr>
        <w:t xml:space="preserve"> the </w:t>
      </w:r>
      <w:r w:rsidRPr="001D4E72">
        <w:rPr>
          <w:rStyle w:val="Emphasis"/>
          <w:highlight w:val="yellow"/>
        </w:rPr>
        <w:t>accumulated</w:t>
      </w:r>
      <w:r w:rsidRPr="009E758B">
        <w:rPr>
          <w:rStyle w:val="Emphasis"/>
        </w:rPr>
        <w:t xml:space="preserve"> experiences of </w:t>
      </w:r>
      <w:r w:rsidRPr="001D4E72">
        <w:rPr>
          <w:rStyle w:val="Emphasis"/>
          <w:highlight w:val="yellow"/>
        </w:rPr>
        <w:t>futility</w:t>
      </w:r>
      <w:r w:rsidRPr="001D4E72">
        <w:rPr>
          <w:rStyle w:val="StyleUnderline"/>
          <w:highlight w:val="yellow"/>
        </w:rPr>
        <w:t xml:space="preserve"> and </w:t>
      </w:r>
      <w:r w:rsidRPr="001D4E72">
        <w:rPr>
          <w:rStyle w:val="Emphasis"/>
          <w:highlight w:val="yellow"/>
        </w:rPr>
        <w:t>entrapment</w:t>
      </w:r>
      <w:r w:rsidRPr="001D4E72">
        <w:rPr>
          <w:sz w:val="16"/>
          <w:highlight w:val="yellow"/>
        </w:rPr>
        <w:t>’</w:t>
      </w:r>
      <w:r w:rsidRPr="003B7E96">
        <w:rPr>
          <w:sz w:val="16"/>
        </w:rPr>
        <w:t xml:space="preserve"> (1996: 228). A lamentable prospect, but nonetheless a source of closure for the governmentality theorist. In his own meta-analysis of studies on resistance, Rubin (1996: 242) finds that ‘discursive </w:t>
      </w:r>
      <w:r w:rsidRPr="003B7E96">
        <w:rPr>
          <w:rStyle w:val="StyleUnderline"/>
        </w:rPr>
        <w:t xml:space="preserve">practices that neither </w:t>
      </w:r>
      <w:r w:rsidRPr="009E758B">
        <w:rPr>
          <w:rStyle w:val="Emphasis"/>
        </w:rPr>
        <w:t>alter material conditions</w:t>
      </w:r>
      <w:r w:rsidRPr="003B7E96">
        <w:rPr>
          <w:rStyle w:val="StyleUnderline"/>
        </w:rPr>
        <w:t xml:space="preserve"> nor </w:t>
      </w:r>
      <w:r w:rsidRPr="009E758B">
        <w:rPr>
          <w:rStyle w:val="Emphasis"/>
        </w:rPr>
        <w:t>directly challenge broad structures</w:t>
      </w:r>
      <w:r w:rsidRPr="003B7E96">
        <w:rPr>
          <w:rStyle w:val="StyleUnderline"/>
        </w:rPr>
        <w:t> are nevertheless</w:t>
      </w:r>
      <w:r w:rsidRPr="009E758B">
        <w:rPr>
          <w:sz w:val="16"/>
        </w:rPr>
        <w:t xml:space="preserve">’ </w:t>
      </w:r>
      <w:r w:rsidRPr="003B7E96">
        <w:rPr>
          <w:rStyle w:val="StyleUnderline"/>
        </w:rPr>
        <w:t>considered</w:t>
      </w:r>
      <w:r w:rsidRPr="003B7E96">
        <w:rPr>
          <w:sz w:val="16"/>
        </w:rPr>
        <w:t> by the authors he examined ‘</w:t>
      </w:r>
      <w:r w:rsidRPr="003B7E96">
        <w:rPr>
          <w:rStyle w:val="StyleUnderline"/>
        </w:rPr>
        <w:t xml:space="preserve">the stuff out of which power is </w:t>
      </w:r>
      <w:r w:rsidRPr="009E758B">
        <w:rPr>
          <w:rStyle w:val="Emphasis"/>
        </w:rPr>
        <w:t>made</w:t>
      </w:r>
      <w:r w:rsidRPr="003B7E96">
        <w:rPr>
          <w:rStyle w:val="StyleUnderline"/>
        </w:rPr>
        <w:t xml:space="preserve"> and </w:t>
      </w:r>
      <w:r w:rsidRPr="009E758B">
        <w:rPr>
          <w:rStyle w:val="Emphasis"/>
        </w:rPr>
        <w:t>remade</w:t>
      </w:r>
      <w:r w:rsidRPr="003B7E96">
        <w:rPr>
          <w:sz w:val="16"/>
        </w:rPr>
        <w:t xml:space="preserve">’. If this sounds familiar, it is because the authors studied by McCann, March and Rubin found their claims about everyday resistance on the same understanding of power and government employed </w:t>
      </w:r>
      <w:r w:rsidRPr="00865CFF">
        <w:rPr>
          <w:sz w:val="16"/>
        </w:rPr>
        <w:t>by postmodern theorists of risk. </w:t>
      </w:r>
      <w:r w:rsidRPr="00865CFF">
        <w:rPr>
          <w:rStyle w:val="StyleUnderline"/>
        </w:rPr>
        <w:t xml:space="preserve">Arguing </w:t>
      </w:r>
      <w:r w:rsidRPr="00865CFF">
        <w:rPr>
          <w:rStyle w:val="Emphasis"/>
        </w:rPr>
        <w:t>against</w:t>
      </w:r>
      <w:r w:rsidRPr="00865CFF">
        <w:rPr>
          <w:rStyle w:val="StyleUnderline"/>
        </w:rPr>
        <w:t xml:space="preserve"> celebrating forms of resistance that </w:t>
      </w:r>
      <w:r w:rsidRPr="00865CFF">
        <w:rPr>
          <w:rStyle w:val="Emphasis"/>
        </w:rPr>
        <w:t>fail to alter broader power relations</w:t>
      </w:r>
      <w:r w:rsidRPr="00865CFF">
        <w:rPr>
          <w:rStyle w:val="StyleUnderline"/>
        </w:rPr>
        <w:t xml:space="preserve"> or </w:t>
      </w:r>
      <w:r w:rsidRPr="00865CFF">
        <w:rPr>
          <w:rStyle w:val="Emphasis"/>
        </w:rPr>
        <w:t>material conditions</w:t>
      </w:r>
      <w:r w:rsidRPr="00865CFF">
        <w:rPr>
          <w:rStyle w:val="StyleUnderline"/>
        </w:rPr>
        <w:t xml:space="preserve"> is</w:t>
      </w:r>
      <w:r w:rsidRPr="00865CFF">
        <w:rPr>
          <w:sz w:val="16"/>
        </w:rPr>
        <w:t>, in part, </w:t>
      </w:r>
      <w:r w:rsidRPr="00865CFF">
        <w:rPr>
          <w:rStyle w:val="Emphasis"/>
        </w:rPr>
        <w:t>recognizing</w:t>
      </w:r>
      <w:r w:rsidRPr="00865CFF">
        <w:rPr>
          <w:rStyle w:val="StyleUnderline"/>
        </w:rPr>
        <w:t xml:space="preserve"> the continued ‘</w:t>
      </w:r>
      <w:r w:rsidRPr="00865CFF">
        <w:rPr>
          <w:rStyle w:val="Emphasis"/>
        </w:rPr>
        <w:t>real</w:t>
      </w:r>
      <w:r w:rsidRPr="00865CFF">
        <w:rPr>
          <w:rStyle w:val="StyleUnderline"/>
        </w:rPr>
        <w:t xml:space="preserve">’ existence of </w:t>
      </w:r>
      <w:r w:rsidRPr="00865CFF">
        <w:rPr>
          <w:rStyle w:val="Emphasis"/>
        </w:rPr>
        <w:t>identifiable</w:t>
      </w:r>
      <w:r w:rsidRPr="00865CFF">
        <w:rPr>
          <w:rStyle w:val="StyleUnderline"/>
        </w:rPr>
        <w:t xml:space="preserve">, </w:t>
      </w:r>
      <w:r w:rsidRPr="00865CFF">
        <w:rPr>
          <w:rStyle w:val="Emphasis"/>
        </w:rPr>
        <w:t>powerful groups</w:t>
      </w:r>
      <w:r w:rsidRPr="00865CFF">
        <w:rPr>
          <w:sz w:val="16"/>
        </w:rPr>
        <w:t xml:space="preserve"> (classes). In downplaying the worth of </w:t>
      </w:r>
      <w:r w:rsidRPr="00865CFF">
        <w:rPr>
          <w:rStyle w:val="StyleUnderline"/>
        </w:rPr>
        <w:t>everyday forms of resistance</w:t>
      </w:r>
      <w:r w:rsidRPr="00865CFF">
        <w:rPr>
          <w:sz w:val="16"/>
        </w:rPr>
        <w:t xml:space="preserve"> (arguing that these acts </w:t>
      </w:r>
      <w:r w:rsidRPr="00865CFF">
        <w:rPr>
          <w:rStyle w:val="StyleUnderline"/>
        </w:rPr>
        <w:t xml:space="preserve">are </w:t>
      </w:r>
      <w:r w:rsidRPr="00865CFF">
        <w:rPr>
          <w:rStyle w:val="Emphasis"/>
        </w:rPr>
        <w:t>not as worthy</w:t>
      </w:r>
      <w:r w:rsidRPr="003B7E96">
        <w:rPr>
          <w:rStyle w:val="StyleUnderline"/>
        </w:rPr>
        <w:t xml:space="preserve"> of the label as those acts which bring about </w:t>
      </w:r>
      <w:r w:rsidRPr="009E758B">
        <w:rPr>
          <w:rStyle w:val="Emphasis"/>
        </w:rPr>
        <w:t>lasting social change</w:t>
      </w:r>
      <w:r w:rsidRPr="003B7E96">
        <w:rPr>
          <w:sz w:val="16"/>
        </w:rPr>
        <w:t xml:space="preserve">), Rubin appears to be taking issue with </w:t>
      </w:r>
      <w:r w:rsidRPr="003B7E96">
        <w:rPr>
          <w:rStyle w:val="StyleUnderline"/>
        </w:rPr>
        <w:t xml:space="preserve">a </w:t>
      </w:r>
      <w:r w:rsidRPr="009E758B">
        <w:rPr>
          <w:rStyle w:val="Emphasis"/>
        </w:rPr>
        <w:t>locally focused vision</w:t>
      </w:r>
      <w:r w:rsidRPr="003B7E96">
        <w:rPr>
          <w:rStyle w:val="StyleUnderline"/>
        </w:rPr>
        <w:t xml:space="preserve"> of power and identity</w:t>
      </w:r>
      <w:r w:rsidRPr="003B7E96">
        <w:rPr>
          <w:sz w:val="16"/>
        </w:rPr>
        <w:t xml:space="preserve"> that </w:t>
      </w:r>
      <w:r w:rsidRPr="009E758B">
        <w:rPr>
          <w:rStyle w:val="Emphasis"/>
        </w:rPr>
        <w:t>denies the possibility</w:t>
      </w:r>
      <w:r w:rsidRPr="003B7E96">
        <w:rPr>
          <w:rStyle w:val="StyleUnderline"/>
        </w:rPr>
        <w:t xml:space="preserve"> of opposing domination at the level of ‘</w:t>
      </w:r>
      <w:r w:rsidRPr="009E758B">
        <w:rPr>
          <w:rStyle w:val="Emphasis"/>
        </w:rPr>
        <w:t>constructs</w:t>
      </w:r>
      <w:r w:rsidRPr="003B7E96">
        <w:rPr>
          <w:rStyle w:val="StyleUnderline"/>
        </w:rPr>
        <w:t>’</w:t>
      </w:r>
      <w:r w:rsidRPr="003B7E96">
        <w:rPr>
          <w:sz w:val="16"/>
        </w:rPr>
        <w:t xml:space="preserve"> such as class. </w:t>
      </w:r>
    </w:p>
    <w:p w14:paraId="11806102" w14:textId="77777777" w:rsidR="00C8744B" w:rsidRPr="003B7E96" w:rsidRDefault="00C8744B" w:rsidP="00C8744B">
      <w:pPr>
        <w:rPr>
          <w:sz w:val="16"/>
        </w:rPr>
      </w:pPr>
      <w:r w:rsidRPr="003B7E96">
        <w:rPr>
          <w:sz w:val="16"/>
        </w:rPr>
        <w:t xml:space="preserve">Rubin (1996: 242) makes another argument about </w:t>
      </w:r>
      <w:r w:rsidRPr="003B7E96">
        <w:rPr>
          <w:rStyle w:val="StyleUnderline"/>
        </w:rPr>
        <w:t xml:space="preserve">celebratory </w:t>
      </w:r>
      <w:r w:rsidRPr="001D4E72">
        <w:rPr>
          <w:rStyle w:val="StyleUnderline"/>
          <w:highlight w:val="yellow"/>
        </w:rPr>
        <w:t>accounts of everyday resistance</w:t>
      </w:r>
      <w:r w:rsidRPr="003B7E96">
        <w:rPr>
          <w:sz w:val="16"/>
        </w:rPr>
        <w:t xml:space="preserve"> that bears consideration: </w:t>
      </w:r>
    </w:p>
    <w:p w14:paraId="05164FB7" w14:textId="77777777" w:rsidR="00C8744B" w:rsidRPr="003B7E96" w:rsidRDefault="00C8744B" w:rsidP="00C8744B">
      <w:pPr>
        <w:rPr>
          <w:sz w:val="16"/>
        </w:rPr>
      </w:pPr>
      <w:r w:rsidRPr="003B7E96">
        <w:rPr>
          <w:sz w:val="16"/>
        </w:rPr>
        <w:t>[T]hese authors generally </w:t>
      </w:r>
      <w:r w:rsidRPr="001D4E72">
        <w:rPr>
          <w:rStyle w:val="Emphasis"/>
          <w:highlight w:val="yellow"/>
        </w:rPr>
        <w:t>do not differentiate</w:t>
      </w:r>
      <w:r w:rsidRPr="001D4E72">
        <w:rPr>
          <w:rStyle w:val="StyleUnderline"/>
          <w:highlight w:val="yellow"/>
        </w:rPr>
        <w:t xml:space="preserve"> between practices that </w:t>
      </w:r>
      <w:r w:rsidRPr="001D4E72">
        <w:rPr>
          <w:rStyle w:val="Emphasis"/>
          <w:highlight w:val="yellow"/>
        </w:rPr>
        <w:t>reproduce</w:t>
      </w:r>
      <w:r w:rsidRPr="003B7E96">
        <w:rPr>
          <w:rStyle w:val="StyleUnderline"/>
        </w:rPr>
        <w:t xml:space="preserve"> power </w:t>
      </w:r>
      <w:r w:rsidRPr="001D4E72">
        <w:rPr>
          <w:rStyle w:val="StyleUnderline"/>
          <w:highlight w:val="yellow"/>
        </w:rPr>
        <w:t>and</w:t>
      </w:r>
      <w:r w:rsidRPr="003B7E96">
        <w:rPr>
          <w:rStyle w:val="StyleUnderline"/>
        </w:rPr>
        <w:t xml:space="preserve"> those that </w:t>
      </w:r>
      <w:r w:rsidRPr="001D4E72">
        <w:rPr>
          <w:rStyle w:val="Emphasis"/>
          <w:highlight w:val="yellow"/>
        </w:rPr>
        <w:t>alter</w:t>
      </w:r>
      <w:r w:rsidRPr="001D4E72">
        <w:rPr>
          <w:rStyle w:val="StyleUnderline"/>
          <w:highlight w:val="yellow"/>
        </w:rPr>
        <w:t xml:space="preserve"> power</w:t>
      </w:r>
      <w:r w:rsidRPr="003B7E96">
        <w:rPr>
          <w:rStyle w:val="StyleUnderline"/>
        </w:rPr>
        <w:t xml:space="preserve">. [The former] </w:t>
      </w:r>
      <w:r w:rsidRPr="001D4E72">
        <w:rPr>
          <w:rStyle w:val="StyleUnderline"/>
          <w:highlight w:val="yellow"/>
        </w:rPr>
        <w:t xml:space="preserve">might involve pressing that power to </w:t>
      </w:r>
      <w:r w:rsidRPr="001D4E72">
        <w:rPr>
          <w:rStyle w:val="Emphasis"/>
          <w:highlight w:val="yellow"/>
        </w:rPr>
        <w:t>become more adept at domination</w:t>
      </w:r>
      <w:r w:rsidRPr="001D4E72">
        <w:rPr>
          <w:rStyle w:val="StyleUnderline"/>
          <w:highlight w:val="yellow"/>
        </w:rPr>
        <w:t xml:space="preserve"> or</w:t>
      </w:r>
      <w:r w:rsidRPr="003B7E96">
        <w:rPr>
          <w:rStyle w:val="StyleUnderline"/>
        </w:rPr>
        <w:t xml:space="preserve"> to </w:t>
      </w:r>
      <w:r w:rsidRPr="001D4E72">
        <w:rPr>
          <w:rStyle w:val="Emphasis"/>
          <w:highlight w:val="yellow"/>
        </w:rPr>
        <w:t>dominate differently</w:t>
      </w:r>
      <w:r w:rsidRPr="001D4E72">
        <w:rPr>
          <w:rStyle w:val="StyleUnderline"/>
          <w:highlight w:val="yellow"/>
        </w:rPr>
        <w:t>, or</w:t>
      </w:r>
      <w:r w:rsidRPr="003B7E96">
        <w:rPr>
          <w:rStyle w:val="StyleUnderline"/>
        </w:rPr>
        <w:t xml:space="preserve"> it might mean </w:t>
      </w:r>
      <w:r w:rsidRPr="001D4E72">
        <w:rPr>
          <w:rStyle w:val="Emphasis"/>
          <w:highlight w:val="yellow"/>
        </w:rPr>
        <w:t>precluding alternative acts</w:t>
      </w:r>
      <w:r w:rsidRPr="001D4E72">
        <w:rPr>
          <w:rStyle w:val="StyleUnderline"/>
          <w:highlight w:val="yellow"/>
        </w:rPr>
        <w:t xml:space="preserve"> that would</w:t>
      </w:r>
      <w:r w:rsidRPr="003B7E96">
        <w:rPr>
          <w:rStyle w:val="StyleUnderline"/>
        </w:rPr>
        <w:t xml:space="preserve"> </w:t>
      </w:r>
      <w:r w:rsidRPr="009E758B">
        <w:rPr>
          <w:rStyle w:val="Emphasis"/>
        </w:rPr>
        <w:t xml:space="preserve">more successfully </w:t>
      </w:r>
      <w:r w:rsidRPr="001D4E72">
        <w:rPr>
          <w:rStyle w:val="Emphasis"/>
          <w:highlight w:val="yellow"/>
        </w:rPr>
        <w:t>challenge</w:t>
      </w:r>
      <w:r w:rsidRPr="009E758B">
        <w:rPr>
          <w:rStyle w:val="Emphasis"/>
        </w:rPr>
        <w:t xml:space="preserve"> power</w:t>
      </w:r>
      <w:r w:rsidRPr="003B7E96">
        <w:rPr>
          <w:sz w:val="16"/>
        </w:rPr>
        <w:t xml:space="preserve">. … </w:t>
      </w:r>
      <w:r w:rsidRPr="003B7E96">
        <w:rPr>
          <w:rStyle w:val="StyleUnderline"/>
        </w:rPr>
        <w:t>[</w:t>
      </w:r>
      <w:r w:rsidRPr="001D4E72">
        <w:rPr>
          <w:rStyle w:val="StyleUnderline"/>
          <w:highlight w:val="yellow"/>
        </w:rPr>
        <w:t xml:space="preserve">I]t is </w:t>
      </w:r>
      <w:r w:rsidRPr="001D4E72">
        <w:rPr>
          <w:rStyle w:val="Emphasis"/>
          <w:highlight w:val="yellow"/>
        </w:rPr>
        <w:t>necessary to do more</w:t>
      </w:r>
      <w:r w:rsidRPr="001D4E72">
        <w:rPr>
          <w:rStyle w:val="StyleUnderline"/>
          <w:highlight w:val="yellow"/>
        </w:rPr>
        <w:t> than</w:t>
      </w:r>
      <w:r w:rsidRPr="003B7E96">
        <w:rPr>
          <w:rStyle w:val="StyleUnderline"/>
        </w:rPr>
        <w:t xml:space="preserve"> show that such discursive acts </w:t>
      </w:r>
      <w:r w:rsidRPr="001D4E72">
        <w:rPr>
          <w:rStyle w:val="Emphasis"/>
          <w:highlight w:val="yellow"/>
        </w:rPr>
        <w:t>speak to</w:t>
      </w:r>
      <w:r w:rsidRPr="003B7E96">
        <w:rPr>
          <w:rStyle w:val="StyleUnderline"/>
        </w:rPr>
        <w:t xml:space="preserve">, or </w:t>
      </w:r>
      <w:r w:rsidRPr="009E758B">
        <w:rPr>
          <w:rStyle w:val="Emphasis"/>
        </w:rPr>
        <w:t>engage with</w:t>
      </w:r>
      <w:r w:rsidRPr="003B7E96">
        <w:rPr>
          <w:rStyle w:val="StyleUnderline"/>
        </w:rPr>
        <w:t>, </w:t>
      </w:r>
      <w:r w:rsidRPr="001D4E72">
        <w:rPr>
          <w:rStyle w:val="StyleUnderline"/>
          <w:highlight w:val="yellow"/>
        </w:rPr>
        <w:t xml:space="preserve">power. It </w:t>
      </w:r>
      <w:r w:rsidRPr="001D4E72">
        <w:rPr>
          <w:rStyle w:val="Emphasis"/>
          <w:highlight w:val="yellow"/>
        </w:rPr>
        <w:t>must also be demonstrated</w:t>
      </w:r>
      <w:r w:rsidRPr="001D4E72">
        <w:rPr>
          <w:rStyle w:val="StyleUnderline"/>
          <w:highlight w:val="yellow"/>
        </w:rPr>
        <w:t xml:space="preserve"> that such acts </w:t>
      </w:r>
      <w:r w:rsidRPr="001D4E72">
        <w:rPr>
          <w:rStyle w:val="Emphasis"/>
          <w:highlight w:val="yellow"/>
        </w:rPr>
        <w:t>add up to</w:t>
      </w:r>
      <w:r w:rsidRPr="003B7E96">
        <w:rPr>
          <w:rStyle w:val="StyleUnderline"/>
        </w:rPr>
        <w:t xml:space="preserve"> or </w:t>
      </w:r>
      <w:r w:rsidRPr="009E758B">
        <w:rPr>
          <w:rStyle w:val="Emphasis"/>
        </w:rPr>
        <w:t xml:space="preserve">engender </w:t>
      </w:r>
      <w:r w:rsidRPr="001D4E72">
        <w:rPr>
          <w:rStyle w:val="Emphasis"/>
          <w:highlight w:val="yellow"/>
        </w:rPr>
        <w:t>broader chang</w:t>
      </w:r>
      <w:r w:rsidRPr="009E758B">
        <w:rPr>
          <w:rStyle w:val="Emphasis"/>
        </w:rPr>
        <w:t>es</w:t>
      </w:r>
      <w:r w:rsidRPr="003B7E96">
        <w:rPr>
          <w:sz w:val="16"/>
        </w:rPr>
        <w:t xml:space="preserve">. </w:t>
      </w:r>
    </w:p>
    <w:p w14:paraId="43FCC59E" w14:textId="77777777" w:rsidR="00C8744B" w:rsidRPr="003B7E96" w:rsidRDefault="00C8744B" w:rsidP="00C8744B">
      <w:pPr>
        <w:rPr>
          <w:sz w:val="16"/>
        </w:rPr>
      </w:pPr>
      <w:r w:rsidRPr="003B7E96">
        <w:rPr>
          <w:sz w:val="16"/>
        </w:rPr>
        <w:t>In other words, </w:t>
      </w:r>
      <w:r w:rsidRPr="003B7E96">
        <w:rPr>
          <w:rStyle w:val="StyleUnderline"/>
        </w:rPr>
        <w:t xml:space="preserve">some of the acts of everyday resistance </w:t>
      </w:r>
      <w:r w:rsidRPr="009E758B">
        <w:rPr>
          <w:rStyle w:val="Emphasis"/>
        </w:rPr>
        <w:t>may</w:t>
      </w:r>
      <w:r w:rsidRPr="003B7E96">
        <w:rPr>
          <w:rStyle w:val="StyleUnderline"/>
        </w:rPr>
        <w:t xml:space="preserve"> in the </w:t>
      </w:r>
      <w:r w:rsidRPr="009E758B">
        <w:rPr>
          <w:rStyle w:val="Emphasis"/>
        </w:rPr>
        <w:t>real world</w:t>
      </w:r>
      <w:r w:rsidRPr="003B7E96">
        <w:rPr>
          <w:rStyle w:val="StyleUnderline"/>
        </w:rPr>
        <w:t xml:space="preserve">, through their </w:t>
      </w:r>
      <w:r w:rsidRPr="009E758B">
        <w:rPr>
          <w:rStyle w:val="Emphasis"/>
        </w:rPr>
        <w:t>absorption into mechanisms of power</w:t>
      </w:r>
      <w:r w:rsidRPr="003B7E96">
        <w:rPr>
          <w:rStyle w:val="StyleUnderline"/>
        </w:rPr>
        <w:t>, </w:t>
      </w:r>
      <w:r w:rsidRPr="009E758B">
        <w:rPr>
          <w:rStyle w:val="Emphasis"/>
        </w:rPr>
        <w:t>reinforce the localized domination</w:t>
      </w:r>
      <w:r w:rsidRPr="003B7E96">
        <w:rPr>
          <w:rStyle w:val="StyleUnderline"/>
        </w:rPr>
        <w:t xml:space="preserve"> that they </w:t>
      </w:r>
      <w:r w:rsidRPr="009E758B">
        <w:rPr>
          <w:rStyle w:val="Emphasis"/>
        </w:rPr>
        <w:t>supposedly oppose</w:t>
      </w:r>
      <w:r w:rsidRPr="003B7E96">
        <w:rPr>
          <w:sz w:val="16"/>
        </w:rPr>
        <w:t>. The implications of this argument can be further clarified when we study the way ‘resistance’ is dealt with in a risk society.</w:t>
      </w:r>
    </w:p>
    <w:p w14:paraId="533629B2" w14:textId="77777777" w:rsidR="00C8744B" w:rsidRPr="003B7E96" w:rsidRDefault="00C8744B" w:rsidP="00C8744B">
      <w:pPr>
        <w:rPr>
          <w:sz w:val="16"/>
        </w:rPr>
      </w:pPr>
      <w:r w:rsidRPr="003B7E96">
        <w:rPr>
          <w:sz w:val="16"/>
        </w:rPr>
        <w:t xml:space="preserve">Risk theorists already understand that every administrative system has holes which can be exploited by those who learn about them. That is </w:t>
      </w:r>
      <w:r w:rsidRPr="003B7E96">
        <w:rPr>
          <w:rStyle w:val="StyleUnderline"/>
        </w:rPr>
        <w:t xml:space="preserve">what </w:t>
      </w:r>
      <w:r w:rsidRPr="009E758B">
        <w:rPr>
          <w:rStyle w:val="Emphasis"/>
        </w:rPr>
        <w:t>makes governmentality work</w:t>
      </w:r>
      <w:r w:rsidRPr="003B7E96">
        <w:rPr>
          <w:sz w:val="16"/>
        </w:rPr>
        <w:t xml:space="preserve">: the supposed governor </w:t>
      </w:r>
      <w:r w:rsidRPr="003B7E96">
        <w:rPr>
          <w:rStyle w:val="StyleUnderline"/>
        </w:rPr>
        <w:t>is</w:t>
      </w:r>
      <w:r w:rsidRPr="003B7E96">
        <w:rPr>
          <w:sz w:val="16"/>
        </w:rPr>
        <w:t xml:space="preserve"> in turn governed – in part through </w:t>
      </w:r>
      <w:r w:rsidRPr="003B7E96">
        <w:rPr>
          <w:rStyle w:val="StyleUnderline"/>
        </w:rPr>
        <w:t xml:space="preserve">the </w:t>
      </w:r>
      <w:r w:rsidRPr="009E758B">
        <w:rPr>
          <w:rStyle w:val="Emphasis"/>
        </w:rPr>
        <w:t>noncompliance</w:t>
      </w:r>
      <w:r w:rsidRPr="003B7E96">
        <w:rPr>
          <w:rStyle w:val="StyleUnderline"/>
        </w:rPr>
        <w:t xml:space="preserve"> of subjects</w:t>
      </w:r>
      <w:r w:rsidRPr="003B7E96">
        <w:rPr>
          <w:sz w:val="16"/>
        </w:rPr>
        <w:t xml:space="preserve"> (Foucault, 1991a; Rose and Miller, 1992). For example, where employees demonstrate unwillingness to embrace technological changes in the workplace, management consultants can create: </w:t>
      </w:r>
    </w:p>
    <w:p w14:paraId="5FEA6FB3" w14:textId="77777777" w:rsidR="00C8744B" w:rsidRPr="003B7E96" w:rsidRDefault="00C8744B" w:rsidP="00C8744B">
      <w:pPr>
        <w:rPr>
          <w:sz w:val="16"/>
        </w:rPr>
      </w:pPr>
      <w:r w:rsidRPr="003B7E96">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1D4E72">
        <w:rPr>
          <w:rStyle w:val="StyleUnderline"/>
          <w:highlight w:val="yellow"/>
        </w:rPr>
        <w:t>Resistance</w:t>
      </w:r>
      <w:r w:rsidRPr="003B7E96">
        <w:rPr>
          <w:sz w:val="16"/>
        </w:rPr>
        <w:t xml:space="preserve"> consequently </w:t>
      </w:r>
      <w:r w:rsidRPr="003B7E96">
        <w:rPr>
          <w:rStyle w:val="StyleUnderline"/>
        </w:rPr>
        <w:t xml:space="preserve">plays the role of </w:t>
      </w:r>
      <w:r w:rsidRPr="009E758B">
        <w:rPr>
          <w:rStyle w:val="Emphasis"/>
        </w:rPr>
        <w:t xml:space="preserve">continuously </w:t>
      </w:r>
      <w:r w:rsidRPr="001D4E72">
        <w:rPr>
          <w:rStyle w:val="Emphasis"/>
          <w:highlight w:val="yellow"/>
        </w:rPr>
        <w:t>provok</w:t>
      </w:r>
      <w:r w:rsidRPr="009E758B">
        <w:rPr>
          <w:rStyle w:val="Emphasis"/>
        </w:rPr>
        <w:t>ing extensions</w:t>
      </w:r>
      <w:r w:rsidRPr="003B7E96">
        <w:rPr>
          <w:rStyle w:val="StyleUnderline"/>
        </w:rPr>
        <w:t xml:space="preserve">, </w:t>
      </w:r>
      <w:r w:rsidRPr="009E758B">
        <w:rPr>
          <w:rStyle w:val="Emphasis"/>
        </w:rPr>
        <w:t>revisions</w:t>
      </w:r>
      <w:r w:rsidRPr="003B7E96">
        <w:rPr>
          <w:rStyle w:val="StyleUnderline"/>
        </w:rPr>
        <w:t xml:space="preserve"> and </w:t>
      </w:r>
      <w:r w:rsidRPr="001D4E72">
        <w:rPr>
          <w:rStyle w:val="Emphasis"/>
          <w:highlight w:val="yellow"/>
        </w:rPr>
        <w:t>refinements</w:t>
      </w:r>
      <w:r w:rsidRPr="001D4E72">
        <w:rPr>
          <w:rStyle w:val="StyleUnderline"/>
          <w:highlight w:val="yellow"/>
        </w:rPr>
        <w:t xml:space="preserve"> of </w:t>
      </w:r>
      <w:r w:rsidRPr="00BF53F5">
        <w:rPr>
          <w:rStyle w:val="StyleUnderline"/>
        </w:rPr>
        <w:t>those</w:t>
      </w:r>
      <w:r w:rsidRPr="003B7E96">
        <w:rPr>
          <w:rStyle w:val="StyleUnderline"/>
        </w:rPr>
        <w:t xml:space="preserve"> </w:t>
      </w:r>
      <w:r w:rsidRPr="009E758B">
        <w:rPr>
          <w:rStyle w:val="Emphasis"/>
        </w:rPr>
        <w:t xml:space="preserve">same </w:t>
      </w:r>
      <w:r w:rsidRPr="001D4E72">
        <w:rPr>
          <w:rStyle w:val="Emphasis"/>
          <w:highlight w:val="yellow"/>
        </w:rPr>
        <w:t>practices</w:t>
      </w:r>
      <w:r w:rsidRPr="003B7E96">
        <w:rPr>
          <w:rStyle w:val="StyleUnderline"/>
        </w:rPr>
        <w:t xml:space="preserve"> which </w:t>
      </w:r>
      <w:r w:rsidRPr="001D4E72">
        <w:rPr>
          <w:rStyle w:val="StyleUnderline"/>
          <w:highlight w:val="yellow"/>
        </w:rPr>
        <w:t>it confronts</w:t>
      </w:r>
      <w:r w:rsidRPr="003B7E96">
        <w:rPr>
          <w:sz w:val="16"/>
        </w:rPr>
        <w:t xml:space="preserve">. (Knights and Vurdubakis, 1994: 80) </w:t>
      </w:r>
    </w:p>
    <w:p w14:paraId="3FCBFE4B" w14:textId="77777777" w:rsidR="00C8744B" w:rsidRPr="003B7E96" w:rsidRDefault="00C8744B" w:rsidP="00C8744B">
      <w:pPr>
        <w:rPr>
          <w:sz w:val="16"/>
        </w:rPr>
      </w:pPr>
      <w:r w:rsidRPr="003B7E96">
        <w:rPr>
          <w:sz w:val="16"/>
        </w:rPr>
        <w:t xml:space="preserve">This appears to be a very different kind of resistance from that contemplated by Rubin, but perhaps not so different from that of the authors whom he and McCann and March </w:t>
      </w:r>
      <w:r w:rsidRPr="001D4E72">
        <w:rPr>
          <w:rStyle w:val="StyleUnderline"/>
          <w:highlight w:val="yellow"/>
        </w:rPr>
        <w:t>critique</w:t>
      </w:r>
      <w:r w:rsidRPr="003B7E96">
        <w:rPr>
          <w:sz w:val="16"/>
        </w:rPr>
        <w:t xml:space="preserve">: those </w:t>
      </w:r>
      <w:r w:rsidRPr="001D4E72">
        <w:rPr>
          <w:rStyle w:val="StyleUnderline"/>
          <w:highlight w:val="yellow"/>
        </w:rPr>
        <w:t xml:space="preserve">whose analysis </w:t>
      </w:r>
      <w:r w:rsidRPr="001D4E72">
        <w:rPr>
          <w:rStyle w:val="Emphasis"/>
          <w:highlight w:val="yellow"/>
        </w:rPr>
        <w:t>ends</w:t>
      </w:r>
      <w:r w:rsidRPr="001D4E72">
        <w:rPr>
          <w:rStyle w:val="StyleUnderline"/>
          <w:highlight w:val="yellow"/>
        </w:rPr>
        <w:t xml:space="preserve"> at</w:t>
      </w:r>
      <w:r w:rsidRPr="003B7E96">
        <w:rPr>
          <w:rStyle w:val="StyleUnderline"/>
        </w:rPr>
        <w:t xml:space="preserve"> the </w:t>
      </w:r>
      <w:r w:rsidRPr="009E758B">
        <w:rPr>
          <w:rStyle w:val="Emphasis"/>
        </w:rPr>
        <w:t xml:space="preserve">discursive </w:t>
      </w:r>
      <w:r w:rsidRPr="001D4E72">
        <w:rPr>
          <w:rStyle w:val="Emphasis"/>
          <w:highlight w:val="yellow"/>
        </w:rPr>
        <w:t>production of noncompliance</w:t>
      </w:r>
      <w:r w:rsidRPr="003B7E96">
        <w:rPr>
          <w:sz w:val="16"/>
        </w:rPr>
        <w:t xml:space="preserve">. Instead, the above account </w:t>
      </w:r>
      <w:r w:rsidRPr="003B7E96">
        <w:rPr>
          <w:rStyle w:val="StyleUnderline"/>
        </w:rPr>
        <w:t>is</w:t>
      </w:r>
      <w:r w:rsidRPr="003B7E96">
        <w:rPr>
          <w:sz w:val="16"/>
        </w:rPr>
        <w:t xml:space="preserve"> of </w:t>
      </w:r>
      <w:r w:rsidRPr="003B7E96">
        <w:rPr>
          <w:rStyle w:val="StyleUnderline"/>
        </w:rPr>
        <w:t xml:space="preserve">a resistance that </w:t>
      </w:r>
      <w:r w:rsidRPr="009E758B">
        <w:rPr>
          <w:rStyle w:val="Emphasis"/>
        </w:rPr>
        <w:t xml:space="preserve">almost invariably </w:t>
      </w:r>
      <w:r w:rsidRPr="001D4E72">
        <w:rPr>
          <w:rStyle w:val="Emphasis"/>
          <w:highlight w:val="yellow"/>
        </w:rPr>
        <w:t>helps power to work better</w:t>
      </w:r>
      <w:r w:rsidRPr="003B7E96">
        <w:rPr>
          <w:sz w:val="16"/>
        </w:rPr>
        <w:t xml:space="preserve">. A conclusion in the present day that ominously foreshadows the futuristic, dystopic risk assemblage described by Bogard (1996). </w:t>
      </w:r>
    </w:p>
    <w:p w14:paraId="0FE75C0A" w14:textId="77777777" w:rsidR="00C8744B" w:rsidRPr="003B7E96" w:rsidRDefault="00C8744B" w:rsidP="00C8744B">
      <w:pPr>
        <w:rPr>
          <w:sz w:val="16"/>
        </w:rPr>
      </w:pPr>
      <w:r w:rsidRPr="003B7E96">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3B7E96">
        <w:rPr>
          <w:rStyle w:val="StyleUnderline"/>
        </w:rPr>
        <w:t>an act that may be considered ‘</w:t>
      </w:r>
      <w:r w:rsidRPr="009E758B">
        <w:rPr>
          <w:rStyle w:val="Emphasis"/>
        </w:rPr>
        <w:t>resistant</w:t>
      </w:r>
      <w:r w:rsidRPr="003B7E96">
        <w:rPr>
          <w:rStyle w:val="StyleUnderline"/>
        </w:rPr>
        <w:t xml:space="preserve">’ is </w:t>
      </w:r>
      <w:r w:rsidRPr="009E758B">
        <w:rPr>
          <w:rStyle w:val="Emphasis"/>
        </w:rPr>
        <w:t>incorporated without conflict</w:t>
      </w:r>
      <w:r w:rsidRPr="003B7E96">
        <w:rPr>
          <w:rStyle w:val="StyleUnderline"/>
        </w:rPr>
        <w:t xml:space="preserve"> into</w:t>
      </w:r>
      <w:r w:rsidRPr="003B7E96">
        <w:rPr>
          <w:sz w:val="16"/>
        </w:rPr>
        <w:t xml:space="preserve"> the workplace loss-prevention scheme – </w:t>
      </w:r>
      <w:r w:rsidRPr="003B7E96">
        <w:rPr>
          <w:rStyle w:val="StyleUnderline"/>
        </w:rPr>
        <w:t xml:space="preserve">an </w:t>
      </w:r>
      <w:r w:rsidRPr="009E758B">
        <w:rPr>
          <w:rStyle w:val="Emphasis"/>
        </w:rPr>
        <w:t>eminently preferable</w:t>
      </w:r>
      <w:r w:rsidRPr="003B7E96">
        <w:rPr>
          <w:rStyle w:val="StyleUnderline"/>
        </w:rPr>
        <w:t>, ‘</w:t>
      </w:r>
      <w:r w:rsidRPr="009E758B">
        <w:rPr>
          <w:rStyle w:val="Emphasis"/>
        </w:rPr>
        <w:t>forward-looking</w:t>
      </w:r>
      <w:r w:rsidRPr="003B7E96">
        <w:rPr>
          <w:rStyle w:val="StyleUnderline"/>
        </w:rPr>
        <w:t>’ solution within the logic of risk management</w:t>
      </w:r>
      <w:r w:rsidRPr="003B7E96">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3B7E96">
        <w:rPr>
          <w:rStyle w:val="StyleUnderline"/>
        </w:rPr>
        <w:t>In this context of</w:t>
      </w:r>
      <w:r w:rsidRPr="003B7E96">
        <w:rPr>
          <w:sz w:val="16"/>
        </w:rPr>
        <w:t xml:space="preserve"> governmentality </w:t>
      </w:r>
      <w:r w:rsidRPr="003B7E96">
        <w:rPr>
          <w:rStyle w:val="StyleUnderline"/>
        </w:rPr>
        <w:t>theory</w:t>
      </w:r>
      <w:r w:rsidRPr="003B7E96">
        <w:rPr>
          <w:sz w:val="16"/>
        </w:rPr>
        <w:t xml:space="preserve"> – as self-described and </w:t>
      </w:r>
      <w:r w:rsidRPr="009E758B">
        <w:rPr>
          <w:rStyle w:val="Emphasis"/>
        </w:rPr>
        <w:t>lauded</w:t>
      </w:r>
      <w:r w:rsidRPr="003B7E96">
        <w:rPr>
          <w:rStyle w:val="StyleUnderline"/>
        </w:rPr>
        <w:t xml:space="preserve"> for its </w:t>
      </w:r>
      <w:r w:rsidRPr="009E758B">
        <w:rPr>
          <w:rStyle w:val="Emphasis"/>
        </w:rPr>
        <w:t>political non-prescription</w:t>
      </w:r>
      <w:r w:rsidRPr="003B7E96">
        <w:rPr>
          <w:sz w:val="16"/>
        </w:rPr>
        <w:t xml:space="preserve"> by its own pundits – </w:t>
      </w:r>
      <w:r w:rsidRPr="003B7E96">
        <w:rPr>
          <w:rStyle w:val="StyleUnderline"/>
        </w:rPr>
        <w:t xml:space="preserve">the </w:t>
      </w:r>
      <w:r w:rsidRPr="009E758B">
        <w:rPr>
          <w:rStyle w:val="Emphasis"/>
        </w:rPr>
        <w:t>acts</w:t>
      </w:r>
      <w:r w:rsidRPr="003B7E96">
        <w:rPr>
          <w:rStyle w:val="StyleUnderline"/>
        </w:rPr>
        <w:t xml:space="preserve"> or </w:t>
      </w:r>
      <w:r w:rsidRPr="009E758B">
        <w:rPr>
          <w:rStyle w:val="Emphasis"/>
        </w:rPr>
        <w:t>attitudes described as resistant</w:t>
      </w:r>
      <w:r w:rsidRPr="003B7E96">
        <w:rPr>
          <w:rStyle w:val="StyleUnderline"/>
        </w:rPr>
        <w:t xml:space="preserve"> are, </w:t>
      </w:r>
      <w:r w:rsidRPr="009E758B">
        <w:rPr>
          <w:rStyle w:val="Emphasis"/>
        </w:rPr>
        <w:t>in the end</w:t>
      </w:r>
      <w:r w:rsidRPr="003B7E96">
        <w:rPr>
          <w:rStyle w:val="StyleUnderline"/>
        </w:rPr>
        <w:t xml:space="preserve">, </w:t>
      </w:r>
      <w:r w:rsidRPr="009E758B">
        <w:rPr>
          <w:rStyle w:val="Emphasis"/>
        </w:rPr>
        <w:t>absorbed by those who govern</w:t>
      </w:r>
      <w:r w:rsidRPr="003B7E96">
        <w:rPr>
          <w:rStyle w:val="StyleUnderline"/>
        </w:rPr>
        <w:t xml:space="preserve">. Resistance as an </w:t>
      </w:r>
      <w:r w:rsidRPr="009E758B">
        <w:rPr>
          <w:rStyle w:val="Emphasis"/>
        </w:rPr>
        <w:t>oppositional force</w:t>
      </w:r>
      <w:r w:rsidRPr="003B7E96">
        <w:rPr>
          <w:rStyle w:val="StyleUnderline"/>
        </w:rPr>
        <w:t xml:space="preserve"> – that </w:t>
      </w:r>
      <w:r w:rsidRPr="009E758B">
        <w:rPr>
          <w:rStyle w:val="Emphasis"/>
        </w:rPr>
        <w:t>pushes against</w:t>
      </w:r>
      <w:r w:rsidRPr="003B7E96">
        <w:rPr>
          <w:rStyle w:val="StyleUnderline"/>
        </w:rPr>
        <w:t xml:space="preserve"> or has the potential to </w:t>
      </w:r>
      <w:r w:rsidRPr="009E758B">
        <w:rPr>
          <w:rStyle w:val="Emphasis"/>
        </w:rPr>
        <w:t>take power</w:t>
      </w:r>
      <w:r w:rsidRPr="003B7E96">
        <w:rPr>
          <w:rStyle w:val="StyleUnderline"/>
        </w:rPr>
        <w:t xml:space="preserve"> – is </w:t>
      </w:r>
      <w:r w:rsidRPr="009E758B">
        <w:rPr>
          <w:rStyle w:val="Emphasis"/>
        </w:rPr>
        <w:t>theoretically</w:t>
      </w:r>
      <w:r w:rsidRPr="003B7E96">
        <w:rPr>
          <w:rStyle w:val="StyleUnderline"/>
        </w:rPr>
        <w:t xml:space="preserve"> and </w:t>
      </w:r>
      <w:r w:rsidRPr="009E758B">
        <w:rPr>
          <w:rStyle w:val="Emphasis"/>
        </w:rPr>
        <w:t>politically neutralized</w:t>
      </w:r>
      <w:r w:rsidRPr="003B7E96">
        <w:rPr>
          <w:rStyle w:val="StyleUnderline"/>
        </w:rPr>
        <w:t xml:space="preserve">. In the neutralization process, </w:t>
      </w:r>
      <w:r w:rsidRPr="009E758B">
        <w:rPr>
          <w:rStyle w:val="Emphasis"/>
        </w:rPr>
        <w:t>power is reproduced</w:t>
      </w:r>
      <w:r w:rsidRPr="003B7E96">
        <w:rPr>
          <w:sz w:val="16"/>
        </w:rPr>
        <w:t xml:space="preserve">. </w:t>
      </w:r>
    </w:p>
    <w:p w14:paraId="39C2A87A" w14:textId="77777777" w:rsidR="00C8744B" w:rsidRDefault="00C8744B" w:rsidP="00C8744B">
      <w:pPr>
        <w:rPr>
          <w:sz w:val="16"/>
        </w:rPr>
      </w:pPr>
      <w:r w:rsidRPr="003B7E96">
        <w:rPr>
          <w:sz w:val="16"/>
        </w:rPr>
        <w:t xml:space="preserve">So, along with McCann and March’s observations that </w:t>
      </w:r>
      <w:r w:rsidRPr="003B7E96">
        <w:rPr>
          <w:rStyle w:val="StyleUnderline"/>
        </w:rPr>
        <w:t>everyday resistance</w:t>
      </w:r>
      <w:r w:rsidRPr="003B7E96">
        <w:rPr>
          <w:sz w:val="16"/>
        </w:rPr>
        <w:t xml:space="preserve"> adds little to our understanding of false consciousness and that it denies the role of material factors in shaping identity, we can add Rubin’s two main criticisms of everyday resistance: it </w:t>
      </w:r>
      <w:r w:rsidRPr="003B7E96">
        <w:rPr>
          <w:rStyle w:val="StyleUnderline"/>
        </w:rPr>
        <w:t xml:space="preserve">relies on an </w:t>
      </w:r>
      <w:r w:rsidRPr="009E758B">
        <w:rPr>
          <w:rStyle w:val="Emphasis"/>
        </w:rPr>
        <w:t>inaccurate understanding</w:t>
      </w:r>
      <w:r w:rsidRPr="003B7E96">
        <w:rPr>
          <w:rStyle w:val="StyleUnderline"/>
        </w:rPr>
        <w:t xml:space="preserve"> of power, and acts of resistance which supposedly emancipate </w:t>
      </w:r>
      <w:r w:rsidRPr="009E758B">
        <w:rPr>
          <w:rStyle w:val="Emphasis"/>
        </w:rPr>
        <w:t>actually may reinforce domination</w:t>
      </w:r>
      <w:r w:rsidRPr="003B7E96">
        <w:rPr>
          <w:sz w:val="16"/>
        </w:rPr>
        <w:t xml:space="preserve">. All four of </w:t>
      </w:r>
      <w:r w:rsidRPr="003B7E96">
        <w:rPr>
          <w:rStyle w:val="StyleUnderline"/>
        </w:rPr>
        <w:t>these</w:t>
      </w:r>
      <w:r w:rsidRPr="003B7E96">
        <w:rPr>
          <w:sz w:val="16"/>
        </w:rPr>
        <w:t xml:space="preserve"> criticisms </w:t>
      </w:r>
      <w:r w:rsidRPr="003B7E96">
        <w:rPr>
          <w:rStyle w:val="StyleUnderline"/>
        </w:rPr>
        <w:t xml:space="preserve">demand the </w:t>
      </w:r>
      <w:r w:rsidRPr="009E758B">
        <w:rPr>
          <w:rStyle w:val="Emphasis"/>
        </w:rPr>
        <w:t>same thing</w:t>
      </w:r>
      <w:r w:rsidRPr="003B7E96">
        <w:rPr>
          <w:rStyle w:val="StyleUnderline"/>
        </w:rPr>
        <w:t xml:space="preserve">: to </w:t>
      </w:r>
      <w:r w:rsidRPr="009E758B">
        <w:rPr>
          <w:rStyle w:val="Emphasis"/>
        </w:rPr>
        <w:t>know what is really going on</w:t>
      </w:r>
      <w:r w:rsidRPr="003B7E96">
        <w:rPr>
          <w:rStyle w:val="StyleUnderline"/>
        </w:rPr>
        <w:t xml:space="preserve">, to get an </w:t>
      </w:r>
      <w:r w:rsidRPr="009E758B">
        <w:rPr>
          <w:rStyle w:val="Emphasis"/>
        </w:rPr>
        <w:t>adequate grasp</w:t>
      </w:r>
      <w:r w:rsidRPr="003B7E96">
        <w:rPr>
          <w:rStyle w:val="StyleUnderline"/>
        </w:rPr>
        <w:t xml:space="preserve"> of the social</w:t>
      </w:r>
      <w:r w:rsidRPr="003B7E96">
        <w:rPr>
          <w:sz w:val="16"/>
        </w:rPr>
        <w:t xml:space="preserve">. </w:t>
      </w:r>
    </w:p>
    <w:p w14:paraId="17A92452" w14:textId="71B6210C" w:rsidR="002C5B87" w:rsidRDefault="002C5B87" w:rsidP="00C8744B">
      <w:pPr>
        <w:pStyle w:val="Heading4"/>
        <w:numPr>
          <w:ilvl w:val="0"/>
          <w:numId w:val="46"/>
        </w:numPr>
      </w:pPr>
      <w:r>
        <w:t xml:space="preserve">History. A </w:t>
      </w:r>
      <w:r>
        <w:rPr>
          <w:u w:val="single"/>
        </w:rPr>
        <w:t>labor frame</w:t>
      </w:r>
      <w:r>
        <w:t xml:space="preserve"> is an </w:t>
      </w:r>
      <w:r>
        <w:rPr>
          <w:u w:val="single"/>
        </w:rPr>
        <w:t>important lens</w:t>
      </w:r>
      <w:r>
        <w:t xml:space="preserve"> for queer and trans justice struggles. The alt’s exclusively </w:t>
      </w:r>
      <w:r>
        <w:rPr>
          <w:u w:val="single"/>
        </w:rPr>
        <w:t>culturalist</w:t>
      </w:r>
      <w:r>
        <w:t xml:space="preserve"> analysis is </w:t>
      </w:r>
      <w:r>
        <w:rPr>
          <w:u w:val="single"/>
        </w:rPr>
        <w:t>coopted</w:t>
      </w:r>
      <w:r>
        <w:t xml:space="preserve"> to reproduce capitalism.</w:t>
      </w:r>
    </w:p>
    <w:p w14:paraId="4EE32293" w14:textId="77777777" w:rsidR="002C5B87" w:rsidRPr="002122D5" w:rsidRDefault="002C5B87" w:rsidP="002C5B87">
      <w:r>
        <w:t xml:space="preserve">Natalie </w:t>
      </w:r>
      <w:r w:rsidRPr="002122D5">
        <w:rPr>
          <w:rStyle w:val="Style13ptBold"/>
        </w:rPr>
        <w:t>Oswin</w:t>
      </w:r>
      <w:r>
        <w:rPr>
          <w:rStyle w:val="Style13ptBold"/>
        </w:rPr>
        <w:t xml:space="preserve"> </w:t>
      </w:r>
      <w:r w:rsidRPr="002122D5">
        <w:rPr>
          <w:rStyle w:val="Style13ptBold"/>
        </w:rPr>
        <w:t>25</w:t>
      </w:r>
      <w:r>
        <w:t>, associate professor in the Department of Geography &amp; Planning at the University of Toronto; and Suzanne Mills, associate professor of Labour Studies at McMaster University, July 2025, “</w:t>
      </w:r>
      <w:r w:rsidRPr="002122D5">
        <w:t>Capital contradictions in the age of incorporation: Queer and trans materialism at work</w:t>
      </w:r>
      <w:r>
        <w:t xml:space="preserve">,” </w:t>
      </w:r>
      <w:r>
        <w:rPr>
          <w:i/>
          <w:iCs/>
        </w:rPr>
        <w:t>Geoforum</w:t>
      </w:r>
      <w:r>
        <w:t xml:space="preserve">, vol. 163, </w:t>
      </w:r>
      <w:r w:rsidRPr="002122D5">
        <w:t>https://www.sciencedirect.com/science/article/pii/S0016718525001095#b0045</w:t>
      </w:r>
      <w:r>
        <w:t>.</w:t>
      </w:r>
    </w:p>
    <w:p w14:paraId="7AB2317F" w14:textId="77777777" w:rsidR="002C5B87" w:rsidRPr="004878CA" w:rsidRDefault="002C5B87" w:rsidP="002C5B87">
      <w:pPr>
        <w:rPr>
          <w:sz w:val="16"/>
          <w:szCs w:val="16"/>
        </w:rPr>
      </w:pPr>
      <w:r w:rsidRPr="005303A1">
        <w:rPr>
          <w:sz w:val="16"/>
          <w:szCs w:val="16"/>
        </w:rPr>
        <w:t xml:space="preserve">As mentioned above, though, while there is an extensive history of well-articulated queer and trans theoretical critiques of capitalism and of queer and trans anti-capitalist activist engagements, the ascendance over the last several decades of a ‘queer liberalism’ that prioritizes rights and recognition and largely ignores issues of economic justice is a strong counter-force. And, as David Eng, Jack Halberstam, and José Muñoz pointed out two decades ago: “the </w:t>
      </w:r>
      <w:r w:rsidRPr="002122D5">
        <w:rPr>
          <w:rStyle w:val="Emphasis"/>
        </w:rPr>
        <w:t>turning away</w:t>
      </w:r>
      <w:r w:rsidRPr="005303A1">
        <w:rPr>
          <w:rStyle w:val="StyleUnderline"/>
        </w:rPr>
        <w:t xml:space="preserve"> from a </w:t>
      </w:r>
      <w:r w:rsidRPr="002122D5">
        <w:rPr>
          <w:rStyle w:val="Emphasis"/>
        </w:rPr>
        <w:t>sustained examination</w:t>
      </w:r>
      <w:r w:rsidRPr="005303A1">
        <w:rPr>
          <w:rStyle w:val="StyleUnderline"/>
        </w:rPr>
        <w:t xml:space="preserve"> of the </w:t>
      </w:r>
      <w:r w:rsidRPr="002122D5">
        <w:rPr>
          <w:rStyle w:val="Emphasis"/>
        </w:rPr>
        <w:t>vast inequalities</w:t>
      </w:r>
      <w:r w:rsidRPr="005303A1">
        <w:rPr>
          <w:rStyle w:val="StyleUnderline"/>
        </w:rPr>
        <w:t xml:space="preserve"> in civil society</w:t>
      </w:r>
      <w:r w:rsidRPr="005303A1">
        <w:rPr>
          <w:sz w:val="16"/>
          <w:szCs w:val="16"/>
        </w:rPr>
        <w:t xml:space="preserve"> and commercial life </w:t>
      </w:r>
      <w:r w:rsidRPr="005303A1">
        <w:rPr>
          <w:rStyle w:val="StyleUnderline"/>
        </w:rPr>
        <w:t>that mark</w:t>
      </w:r>
      <w:r w:rsidRPr="005303A1">
        <w:rPr>
          <w:sz w:val="16"/>
          <w:szCs w:val="16"/>
        </w:rPr>
        <w:t xml:space="preserve"> the paradoxes of </w:t>
      </w:r>
      <w:r w:rsidRPr="005303A1">
        <w:rPr>
          <w:rStyle w:val="StyleUnderline"/>
        </w:rPr>
        <w:t xml:space="preserve">queer liberalism find an </w:t>
      </w:r>
      <w:r w:rsidRPr="002122D5">
        <w:rPr>
          <w:rStyle w:val="Emphasis"/>
        </w:rPr>
        <w:t>unwitting accomplice</w:t>
      </w:r>
      <w:r w:rsidRPr="005303A1">
        <w:rPr>
          <w:rStyle w:val="StyleUnderline"/>
        </w:rPr>
        <w:t xml:space="preserve"> in</w:t>
      </w:r>
      <w:r w:rsidRPr="005303A1">
        <w:rPr>
          <w:sz w:val="16"/>
          <w:szCs w:val="16"/>
        </w:rPr>
        <w:t xml:space="preserve"> certain strands of </w:t>
      </w:r>
      <w:r w:rsidRPr="002122D5">
        <w:rPr>
          <w:rStyle w:val="Emphasis"/>
        </w:rPr>
        <w:t xml:space="preserve">contemporary </w:t>
      </w:r>
      <w:r w:rsidRPr="00AB7901">
        <w:rPr>
          <w:rStyle w:val="Emphasis"/>
          <w:highlight w:val="yellow"/>
        </w:rPr>
        <w:t>queer studies</w:t>
      </w:r>
      <w:r w:rsidRPr="005303A1">
        <w:rPr>
          <w:rStyle w:val="StyleUnderline"/>
        </w:rPr>
        <w:t xml:space="preserve">” that </w:t>
      </w:r>
      <w:r w:rsidRPr="00AB7901">
        <w:rPr>
          <w:rStyle w:val="Emphasis"/>
          <w:highlight w:val="yellow"/>
        </w:rPr>
        <w:t>fail to recognize</w:t>
      </w:r>
      <w:r w:rsidRPr="00AB7901">
        <w:rPr>
          <w:rStyle w:val="StyleUnderline"/>
          <w:highlight w:val="yellow"/>
        </w:rPr>
        <w:t xml:space="preserve"> that “the</w:t>
      </w:r>
      <w:r w:rsidRPr="005303A1">
        <w:rPr>
          <w:rStyle w:val="StyleUnderline"/>
        </w:rPr>
        <w:t xml:space="preserve"> problems of </w:t>
      </w:r>
      <w:r w:rsidRPr="00AB7901">
        <w:rPr>
          <w:rStyle w:val="Emphasis"/>
          <w:highlight w:val="yellow"/>
        </w:rPr>
        <w:t>political economy</w:t>
      </w:r>
      <w:r w:rsidRPr="00AB7901">
        <w:rPr>
          <w:rStyle w:val="StyleUnderline"/>
          <w:highlight w:val="yellow"/>
        </w:rPr>
        <w:t xml:space="preserve"> cannot be </w:t>
      </w:r>
      <w:r w:rsidRPr="00AB7901">
        <w:rPr>
          <w:rStyle w:val="Emphasis"/>
          <w:highlight w:val="yellow"/>
        </w:rPr>
        <w:t>abstracted</w:t>
      </w:r>
      <w:r w:rsidRPr="005303A1">
        <w:rPr>
          <w:rStyle w:val="StyleUnderline"/>
        </w:rPr>
        <w:t xml:space="preserve"> away </w:t>
      </w:r>
      <w:r w:rsidRPr="00AB7901">
        <w:rPr>
          <w:rStyle w:val="StyleUnderline"/>
          <w:highlight w:val="yellow"/>
        </w:rPr>
        <w:t>from</w:t>
      </w:r>
      <w:r w:rsidRPr="005303A1">
        <w:rPr>
          <w:sz w:val="16"/>
          <w:szCs w:val="16"/>
        </w:rPr>
        <w:t xml:space="preserve"> the </w:t>
      </w:r>
      <w:r w:rsidRPr="002122D5">
        <w:rPr>
          <w:rStyle w:val="Emphasis"/>
        </w:rPr>
        <w:t>racial</w:t>
      </w:r>
      <w:r w:rsidRPr="005303A1">
        <w:rPr>
          <w:rStyle w:val="StyleUnderline"/>
        </w:rPr>
        <w:t xml:space="preserve">, </w:t>
      </w:r>
      <w:r w:rsidRPr="00AB7901">
        <w:rPr>
          <w:rStyle w:val="Emphasis"/>
          <w:highlight w:val="yellow"/>
        </w:rPr>
        <w:t>gendered</w:t>
      </w:r>
      <w:r w:rsidRPr="00AB7901">
        <w:rPr>
          <w:rStyle w:val="StyleUnderline"/>
          <w:highlight w:val="yellow"/>
        </w:rPr>
        <w:t xml:space="preserve">, and </w:t>
      </w:r>
      <w:r w:rsidRPr="00AB7901">
        <w:rPr>
          <w:rStyle w:val="Emphasis"/>
          <w:highlight w:val="yellow"/>
        </w:rPr>
        <w:t>sexual hierarchies</w:t>
      </w:r>
      <w:r w:rsidRPr="005303A1">
        <w:rPr>
          <w:sz w:val="16"/>
          <w:szCs w:val="16"/>
        </w:rPr>
        <w:t xml:space="preserve"> of the nation-state but must in fact be understood as operating in and through them (2005, p. 11; see also Eng, 2010). Such moves to ‘abstract away’ political economy from processes of social structuration and differentiation, both within and beyond the academy in the US (which much of the literature discussed in the last few paragraphs emanates from and is concerned with) as well as in places like Canada, are no accident. Rather, following Jodi Melamed, this </w:t>
      </w:r>
      <w:r w:rsidRPr="005303A1">
        <w:rPr>
          <w:rStyle w:val="StyleUnderline"/>
        </w:rPr>
        <w:t xml:space="preserve">political and </w:t>
      </w:r>
      <w:r w:rsidRPr="002122D5">
        <w:rPr>
          <w:rStyle w:val="Emphasis"/>
        </w:rPr>
        <w:t>economic delinking</w:t>
      </w:r>
      <w:r w:rsidRPr="005303A1">
        <w:rPr>
          <w:rStyle w:val="StyleUnderline"/>
        </w:rPr>
        <w:t xml:space="preserve"> is</w:t>
      </w:r>
      <w:r w:rsidRPr="005303A1">
        <w:rPr>
          <w:sz w:val="16"/>
          <w:szCs w:val="16"/>
        </w:rPr>
        <w:t xml:space="preserve"> encouraged within and </w:t>
      </w:r>
      <w:r w:rsidRPr="005303A1">
        <w:rPr>
          <w:rStyle w:val="StyleUnderline"/>
        </w:rPr>
        <w:t xml:space="preserve">conditioned by </w:t>
      </w:r>
      <w:r w:rsidRPr="002122D5">
        <w:rPr>
          <w:rStyle w:val="Emphasis"/>
        </w:rPr>
        <w:t>neoliberal multiculturalism</w:t>
      </w:r>
      <w:r w:rsidRPr="005303A1">
        <w:rPr>
          <w:rStyle w:val="StyleUnderline"/>
        </w:rPr>
        <w:t>,</w:t>
      </w:r>
      <w:r w:rsidRPr="005303A1">
        <w:rPr>
          <w:sz w:val="16"/>
          <w:szCs w:val="16"/>
        </w:rPr>
        <w:t xml:space="preserve"> “a central ideology and mode of social </w:t>
      </w:r>
      <w:r w:rsidRPr="004878CA">
        <w:rPr>
          <w:sz w:val="16"/>
          <w:szCs w:val="16"/>
        </w:rPr>
        <w:t xml:space="preserve">organization that seeks to manage racial [and other, interconnected] contradictions on a national and international scale” (2006, p. 3; also see Ferguson, 2012 on global capital and the incorporation of difference within the academy). Under this formulation, </w:t>
      </w:r>
      <w:r w:rsidRPr="004878CA">
        <w:rPr>
          <w:rStyle w:val="StyleUnderline"/>
        </w:rPr>
        <w:t xml:space="preserve">modes of difference are </w:t>
      </w:r>
      <w:r w:rsidRPr="004878CA">
        <w:rPr>
          <w:rStyle w:val="Emphasis"/>
        </w:rPr>
        <w:t>incorporated</w:t>
      </w:r>
      <w:r w:rsidRPr="004878CA">
        <w:rPr>
          <w:rStyle w:val="StyleUnderline"/>
        </w:rPr>
        <w:t xml:space="preserve"> for </w:t>
      </w:r>
      <w:r w:rsidRPr="004878CA">
        <w:rPr>
          <w:rStyle w:val="Emphasis"/>
        </w:rPr>
        <w:t>capitalist</w:t>
      </w:r>
      <w:r w:rsidRPr="004878CA">
        <w:rPr>
          <w:sz w:val="16"/>
          <w:szCs w:val="16"/>
        </w:rPr>
        <w:t xml:space="preserve"> and state-based </w:t>
      </w:r>
      <w:r w:rsidRPr="004878CA">
        <w:rPr>
          <w:rStyle w:val="StyleUnderline"/>
        </w:rPr>
        <w:t>ends as “</w:t>
      </w:r>
      <w:r w:rsidRPr="004878CA">
        <w:rPr>
          <w:rStyle w:val="Emphasis"/>
        </w:rPr>
        <w:t>new categories</w:t>
      </w:r>
      <w:r w:rsidRPr="004878CA">
        <w:rPr>
          <w:rStyle w:val="StyleUnderline"/>
        </w:rPr>
        <w:t xml:space="preserve"> of </w:t>
      </w:r>
      <w:r w:rsidRPr="004878CA">
        <w:rPr>
          <w:rStyle w:val="Emphasis"/>
        </w:rPr>
        <w:t>privilege</w:t>
      </w:r>
      <w:r w:rsidRPr="004878CA">
        <w:rPr>
          <w:rStyle w:val="StyleUnderline"/>
        </w:rPr>
        <w:t xml:space="preserve"> and </w:t>
      </w:r>
      <w:r w:rsidRPr="004878CA">
        <w:rPr>
          <w:rStyle w:val="Emphasis"/>
        </w:rPr>
        <w:t>stigma</w:t>
      </w:r>
      <w:r w:rsidRPr="004878CA">
        <w:rPr>
          <w:rStyle w:val="StyleUnderline"/>
        </w:rPr>
        <w:t xml:space="preserve"> determined by </w:t>
      </w:r>
      <w:r w:rsidRPr="004878CA">
        <w:rPr>
          <w:rStyle w:val="Emphasis"/>
        </w:rPr>
        <w:t>ideological</w:t>
      </w:r>
      <w:r w:rsidRPr="004878CA">
        <w:rPr>
          <w:rStyle w:val="StyleUnderline"/>
        </w:rPr>
        <w:t xml:space="preserve">, </w:t>
      </w:r>
      <w:r w:rsidRPr="004878CA">
        <w:rPr>
          <w:rStyle w:val="Emphasis"/>
        </w:rPr>
        <w:t>economic</w:t>
      </w:r>
      <w:r w:rsidRPr="004878CA">
        <w:rPr>
          <w:rStyle w:val="StyleUnderline"/>
        </w:rPr>
        <w:t xml:space="preserve">, and </w:t>
      </w:r>
      <w:r w:rsidRPr="004878CA">
        <w:rPr>
          <w:rStyle w:val="Emphasis"/>
        </w:rPr>
        <w:t>cultural criteria</w:t>
      </w:r>
      <w:r w:rsidRPr="004878CA">
        <w:rPr>
          <w:rStyle w:val="StyleUnderline"/>
        </w:rPr>
        <w:t xml:space="preserve"> overlay older, conventional racial [and other, interconnected] categories</w:t>
      </w:r>
      <w:r w:rsidRPr="004878CA">
        <w:rPr>
          <w:sz w:val="16"/>
          <w:szCs w:val="16"/>
        </w:rPr>
        <w:t xml:space="preserve">” (p. 2) </w:t>
      </w:r>
      <w:r w:rsidRPr="004878CA">
        <w:rPr>
          <w:rStyle w:val="StyleUnderline"/>
        </w:rPr>
        <w:t xml:space="preserve">in ways that </w:t>
      </w:r>
      <w:r w:rsidRPr="004878CA">
        <w:rPr>
          <w:rStyle w:val="Emphasis"/>
        </w:rPr>
        <w:t>prop up</w:t>
      </w:r>
      <w:r w:rsidRPr="004878CA">
        <w:rPr>
          <w:sz w:val="16"/>
          <w:szCs w:val="16"/>
        </w:rPr>
        <w:t xml:space="preserve"> liberal </w:t>
      </w:r>
      <w:r w:rsidRPr="004878CA">
        <w:rPr>
          <w:rStyle w:val="StyleUnderline"/>
        </w:rPr>
        <w:t xml:space="preserve">fantasies of </w:t>
      </w:r>
      <w:r w:rsidRPr="004878CA">
        <w:rPr>
          <w:rStyle w:val="Emphasis"/>
        </w:rPr>
        <w:t>inclusion</w:t>
      </w:r>
      <w:r w:rsidRPr="004878CA">
        <w:rPr>
          <w:rStyle w:val="StyleUnderline"/>
        </w:rPr>
        <w:t xml:space="preserve"> while </w:t>
      </w:r>
      <w:r w:rsidRPr="004878CA">
        <w:rPr>
          <w:rStyle w:val="Emphasis"/>
        </w:rPr>
        <w:t>hindering</w:t>
      </w:r>
      <w:r w:rsidRPr="004878CA">
        <w:rPr>
          <w:sz w:val="16"/>
          <w:szCs w:val="16"/>
        </w:rPr>
        <w:t xml:space="preserve"> “thinking about or </w:t>
      </w:r>
      <w:r w:rsidRPr="004878CA">
        <w:rPr>
          <w:rStyle w:val="Emphasis"/>
        </w:rPr>
        <w:t>acting</w:t>
      </w:r>
      <w:r w:rsidRPr="004878CA">
        <w:rPr>
          <w:rStyle w:val="StyleUnderline"/>
        </w:rPr>
        <w:t xml:space="preserve"> against</w:t>
      </w:r>
      <w:r w:rsidRPr="004878CA">
        <w:rPr>
          <w:sz w:val="16"/>
          <w:szCs w:val="16"/>
        </w:rPr>
        <w:t xml:space="preserve"> the biopolitics of </w:t>
      </w:r>
      <w:r w:rsidRPr="004878CA">
        <w:rPr>
          <w:rStyle w:val="Emphasis"/>
        </w:rPr>
        <w:t>global capitalism</w:t>
      </w:r>
      <w:r w:rsidRPr="004878CA">
        <w:rPr>
          <w:sz w:val="16"/>
          <w:szCs w:val="16"/>
        </w:rPr>
        <w:t>” (p. 3). And, in cognate analyses to Melamed’s, Lisa Duggan (2002) and Jasbir Puar (2007) – both central thinkers within queer and trans Marxist and materialist theoretical trajectories, though rarely described that way, as Liu (2020) points out – give us influential tools to use in grappling with neoliberal multiculturalism’s selective LGBTQ+ inclusions with their conceptualizations of ‘homonormativity’ and ‘homonationalism.’.</w:t>
      </w:r>
    </w:p>
    <w:p w14:paraId="2121DC03" w14:textId="77777777" w:rsidR="002C5B87" w:rsidRPr="002122D5" w:rsidRDefault="002C5B87" w:rsidP="002C5B87">
      <w:pPr>
        <w:rPr>
          <w:sz w:val="8"/>
          <w:szCs w:val="8"/>
        </w:rPr>
      </w:pPr>
      <w:r w:rsidRPr="004878CA">
        <w:rPr>
          <w:sz w:val="8"/>
          <w:szCs w:val="8"/>
        </w:rPr>
        <w:t>Homonormativity, following Duggan, describes “the sexual politics of neoliberalism,” a “politics that does not contest dominant heteronormative assumptions and institutions, but upholds</w:t>
      </w:r>
      <w:r w:rsidRPr="002122D5">
        <w:rPr>
          <w:sz w:val="8"/>
          <w:szCs w:val="8"/>
        </w:rPr>
        <w:t xml:space="preserve"> and sustains them, while promising the possibility of a demobilized gay constituency and a privatized, depoliticized gay culture anchored in domesticity and consumption” (2002, p. 179). Homonationalism, in Puar’s terms, relates to a “brand of homosexuality [that] operates as a regulatory script not only of normative gayness, queerness, or homosexuality, but also of the racial and national norms that reinforce these sexual subjects” (2007, p. 2); a regulatory script which renders “some homosexual subjects…complicit with heterosexual nationalist formations rather than inherently or automatically excluded from or opposed to them” (p. 4). It is worth noting here that, as Kath Browne et al (2021, p. 1322) note in the flagship journal Progress in Human Geography, “geographers have criticized the concept of homonormativity extensively.” Most notably, Gavin Brown writes in strong rebuke that has been widely taken up that homonormativity is “a metropolitan concept that denigrates ‘ordinary’ gay lives.” He argues that it, “has increasingly come to be represented in both academic and activist writing as a homogeneous, global eternal entity that exists outside all of us and exerts its terrifying, normative power on gay lives everywhere” (2012, p. 1066), and that “most gay people do not live in the metropolitan centers where homonormativity has been described, theorized and critiqued (and even many of those who do live in those locations do not live immersed in the spaces and social relations that have come to be described as homonormative)” (2012, p. 1068). And these critiques have, within geography, come to be applied to the notion of homonationalism as well. Here, we respectfully dispute this characterization. On our reading, which resonates with scholarship within and beyond our discipline (eg. Bhagat, 2018, Catungal et al., 2021, Goh, 2018, Manalansan, 2005; Morgensen (2012); Muñoz, 2016, Roberts and Catungal, 2018, Rao, 2015, Rosenberg, 2017, Rosenberg, 2021; and, Rouhani (2017)), neither Duggan nor Puar put forward homonormativity and homonationalism as descriptors of individual attributes or identity markers, or as accusations meant to delineate ‘good’ from ‘bad’ queer and trans people or places. Rather than denoting new social or spatial categories, these concepts highlight shifting conditions for subject formation and political action under neoliberal multiculturalism whereby state, capitalism, sexuality, and gender identity relationships are reoriented, and the liberal thought which runs through Egale and much of the LGBTQ+ work literature gains traction.3 Duggan, Puar and many others highlight the selective incorporation of LGBTQ+ populations into state and capitalist institutions that this reorientation has allowed, and attend to the splitting and splintering of queer and trans politics, movements and scholarship that it has produced.</w:t>
      </w:r>
    </w:p>
    <w:p w14:paraId="2B0210C5" w14:textId="77777777" w:rsidR="002C5B87" w:rsidRPr="002122D5" w:rsidRDefault="002C5B87" w:rsidP="002C5B87">
      <w:pPr>
        <w:rPr>
          <w:sz w:val="8"/>
          <w:szCs w:val="8"/>
        </w:rPr>
      </w:pPr>
      <w:r w:rsidRPr="002122D5">
        <w:rPr>
          <w:sz w:val="8"/>
          <w:szCs w:val="8"/>
        </w:rPr>
        <w:t>Homonormativity and homonationalism, though concepts developed in relation to mostly US-related phenomena and geographies, have been taken up extensively by scholars and activists in a wide range of places given the transnational and globalized realities of queer and trans lives, livelihoods, and politics. “Homonationalism is not a state practice per se,” Puar clarifies. “It is instead the historical convergence of state practices, transnational circuits of queer commodity culture and human rights paradigms, and broader global phenomena such as the increasing entrenchment of Islamophobia” (2013, p. 337). The same can be said of homonormativity. In other words, both concepts describe not some sort of overarching and coherent national or global force. Instead, they diagnose partial, fragmentary, demographically and geographically uneven, and constantly changing power relations under neoliberalism/late capitalism. They point to the ways in which fractures within queer and trans communities and movements along lines of race, class, gender, nationality, age, and ability, for instance, are not solely the products of individual biases and misinformation. They are also, and fundamentally, produced by cisheteropatriarchal racial capitalist formations as such formations adapt and change, regulate and re-regulate, territorialize and reterritorialize, always in ways that maximize profit and efficiency by parsing the ‘productive’ from the ‘unproductive’, the ‘worthy’ from the ‘unworthy.’ So, while homonormativity and homonationalism, in Duggan and Puar’s terms, are not projects of praise or admonishment of particular ‘good’ and ‘bad’ subjects and spaces, these conceptualizations have shone a spotlight on the ways in which states and capital do indeed make such distinctions, to profound material effect. Among the ramifications of the reality that some queer and (far fewer) trans people in some places are “recruited for the sustenance of the late-colonial, capitalist, modernist nation-state” (Walcott, 2015, p. viii): coalitions of the disenfranchised stretch and break, fracturing queer and trans communities from within and undercutting activism against broad interlinked processes of normalization, regulation, and exploitation; privilege is consolidated; so too are marginalization and deprivation; and we end up, as Liu (cited above) notes, with an off the mark conventional wisdom that a ‘diversity and inclusion’ approach in arenas like the worlds of work and education will cure queer and trans ills.</w:t>
      </w:r>
    </w:p>
    <w:p w14:paraId="094A1975" w14:textId="77777777" w:rsidR="002C5B87" w:rsidRPr="005303A1" w:rsidRDefault="002C5B87" w:rsidP="002C5B87">
      <w:pPr>
        <w:rPr>
          <w:sz w:val="16"/>
          <w:szCs w:val="16"/>
        </w:rPr>
      </w:pPr>
      <w:r w:rsidRPr="005303A1">
        <w:rPr>
          <w:sz w:val="16"/>
          <w:szCs w:val="16"/>
        </w:rPr>
        <w:t xml:space="preserve">Working against the tide of “[l]iberal ideology [that] longs to veil the violence of capitalism from view” (Rosenberg and Villarejo, 2011, p. 3), Duggan and Puar (and </w:t>
      </w:r>
      <w:r w:rsidRPr="004878CA">
        <w:rPr>
          <w:rStyle w:val="StyleUnderline"/>
          <w:highlight w:val="yellow"/>
        </w:rPr>
        <w:t>many</w:t>
      </w:r>
      <w:r w:rsidRPr="005303A1">
        <w:rPr>
          <w:sz w:val="16"/>
          <w:szCs w:val="16"/>
        </w:rPr>
        <w:t xml:space="preserve"> others) thus </w:t>
      </w:r>
      <w:r w:rsidRPr="004878CA">
        <w:rPr>
          <w:rStyle w:val="Emphasis"/>
          <w:highlight w:val="yellow"/>
        </w:rPr>
        <w:t>denounce</w:t>
      </w:r>
      <w:r w:rsidRPr="004878CA">
        <w:rPr>
          <w:rStyle w:val="StyleUnderline"/>
          <w:highlight w:val="yellow"/>
        </w:rPr>
        <w:t xml:space="preserve"> the rise of a </w:t>
      </w:r>
      <w:r w:rsidRPr="004878CA">
        <w:rPr>
          <w:rStyle w:val="Emphasis"/>
          <w:highlight w:val="yellow"/>
        </w:rPr>
        <w:t>non-redistributive identity politics</w:t>
      </w:r>
      <w:r w:rsidRPr="004878CA">
        <w:rPr>
          <w:rStyle w:val="StyleUnderline"/>
          <w:highlight w:val="yellow"/>
        </w:rPr>
        <w:t xml:space="preserve"> that </w:t>
      </w:r>
      <w:r w:rsidRPr="004878CA">
        <w:rPr>
          <w:rStyle w:val="Emphasis"/>
          <w:highlight w:val="yellow"/>
        </w:rPr>
        <w:t>fosters ignorance</w:t>
      </w:r>
      <w:r w:rsidRPr="004878CA">
        <w:rPr>
          <w:rStyle w:val="StyleUnderline"/>
          <w:highlight w:val="yellow"/>
        </w:rPr>
        <w:t xml:space="preserve"> of how</w:t>
      </w:r>
      <w:r w:rsidRPr="005303A1">
        <w:rPr>
          <w:sz w:val="16"/>
          <w:szCs w:val="16"/>
        </w:rPr>
        <w:t xml:space="preserve"> modes of late </w:t>
      </w:r>
      <w:r w:rsidRPr="004878CA">
        <w:rPr>
          <w:rStyle w:val="Emphasis"/>
          <w:highlight w:val="yellow"/>
        </w:rPr>
        <w:t>capitalist LGBT</w:t>
      </w:r>
      <w:r w:rsidRPr="002122D5">
        <w:rPr>
          <w:rStyle w:val="Emphasis"/>
        </w:rPr>
        <w:t xml:space="preserve">Q+ </w:t>
      </w:r>
      <w:r w:rsidRPr="004878CA">
        <w:rPr>
          <w:rStyle w:val="Emphasis"/>
          <w:highlight w:val="yellow"/>
        </w:rPr>
        <w:t>incorporation</w:t>
      </w:r>
      <w:r w:rsidRPr="004878CA">
        <w:rPr>
          <w:rStyle w:val="StyleUnderline"/>
          <w:highlight w:val="yellow"/>
        </w:rPr>
        <w:t xml:space="preserve"> facilitate</w:t>
      </w:r>
      <w:r w:rsidRPr="005303A1">
        <w:rPr>
          <w:rStyle w:val="StyleUnderline"/>
        </w:rPr>
        <w:t xml:space="preserve"> the </w:t>
      </w:r>
      <w:r w:rsidRPr="004878CA">
        <w:rPr>
          <w:rStyle w:val="Emphasis"/>
          <w:highlight w:val="yellow"/>
        </w:rPr>
        <w:t>reorganization</w:t>
      </w:r>
      <w:r w:rsidRPr="005303A1">
        <w:rPr>
          <w:sz w:val="16"/>
          <w:szCs w:val="16"/>
        </w:rPr>
        <w:t xml:space="preserve">, rather than undoing, </w:t>
      </w:r>
      <w:r w:rsidRPr="004878CA">
        <w:rPr>
          <w:rStyle w:val="StyleUnderline"/>
          <w:highlight w:val="yellow"/>
        </w:rPr>
        <w:t xml:space="preserve">of </w:t>
      </w:r>
      <w:r w:rsidRPr="004878CA">
        <w:rPr>
          <w:rStyle w:val="Emphasis"/>
          <w:highlight w:val="yellow"/>
        </w:rPr>
        <w:t>exploitation</w:t>
      </w:r>
      <w:r w:rsidRPr="004878CA">
        <w:rPr>
          <w:rStyle w:val="StyleUnderline"/>
          <w:highlight w:val="yellow"/>
        </w:rPr>
        <w:t xml:space="preserve"> and </w:t>
      </w:r>
      <w:r w:rsidRPr="004878CA">
        <w:rPr>
          <w:rStyle w:val="Emphasis"/>
          <w:highlight w:val="yellow"/>
        </w:rPr>
        <w:t>inequality</w:t>
      </w:r>
      <w:r w:rsidRPr="005303A1">
        <w:rPr>
          <w:rStyle w:val="StyleUnderline"/>
        </w:rPr>
        <w:t xml:space="preserve">. </w:t>
      </w:r>
      <w:r w:rsidRPr="002122D5">
        <w:rPr>
          <w:rStyle w:val="Emphasis"/>
        </w:rPr>
        <w:t>Neoliberalism</w:t>
      </w:r>
      <w:r w:rsidRPr="005303A1">
        <w:rPr>
          <w:rStyle w:val="StyleUnderline"/>
        </w:rPr>
        <w:t xml:space="preserve"> since the 1970 s has wrought </w:t>
      </w:r>
      <w:r w:rsidRPr="002122D5">
        <w:rPr>
          <w:rStyle w:val="Emphasis"/>
        </w:rPr>
        <w:t>rampant global privatization</w:t>
      </w:r>
      <w:r w:rsidRPr="005303A1">
        <w:rPr>
          <w:sz w:val="16"/>
          <w:szCs w:val="16"/>
        </w:rPr>
        <w:t xml:space="preserve">, assetization and </w:t>
      </w:r>
      <w:r w:rsidRPr="002122D5">
        <w:rPr>
          <w:rStyle w:val="Emphasis"/>
        </w:rPr>
        <w:t>financialization</w:t>
      </w:r>
      <w:r w:rsidRPr="005303A1">
        <w:rPr>
          <w:sz w:val="16"/>
          <w:szCs w:val="16"/>
        </w:rPr>
        <w:t xml:space="preserve"> of education, healthcare, housing, land and natural resources, </w:t>
      </w:r>
      <w:r w:rsidRPr="005303A1">
        <w:rPr>
          <w:rStyle w:val="StyleUnderline"/>
        </w:rPr>
        <w:t xml:space="preserve">the </w:t>
      </w:r>
      <w:r w:rsidRPr="002122D5">
        <w:rPr>
          <w:rStyle w:val="Emphasis"/>
        </w:rPr>
        <w:t>gutting</w:t>
      </w:r>
      <w:r w:rsidRPr="005303A1">
        <w:rPr>
          <w:rStyle w:val="StyleUnderline"/>
        </w:rPr>
        <w:t xml:space="preserve"> of </w:t>
      </w:r>
      <w:r w:rsidRPr="002122D5">
        <w:rPr>
          <w:rStyle w:val="Emphasis"/>
        </w:rPr>
        <w:t>welfare provisions</w:t>
      </w:r>
      <w:r w:rsidRPr="005303A1">
        <w:rPr>
          <w:sz w:val="16"/>
          <w:szCs w:val="16"/>
        </w:rPr>
        <w:t xml:space="preserve">, obscene </w:t>
      </w:r>
      <w:r w:rsidRPr="005303A1">
        <w:rPr>
          <w:rStyle w:val="StyleUnderline"/>
        </w:rPr>
        <w:t xml:space="preserve">intensifications of </w:t>
      </w:r>
      <w:r w:rsidRPr="002122D5">
        <w:rPr>
          <w:rStyle w:val="Emphasis"/>
        </w:rPr>
        <w:t>wealth</w:t>
      </w:r>
      <w:r w:rsidRPr="005303A1">
        <w:rPr>
          <w:rStyle w:val="StyleUnderline"/>
        </w:rPr>
        <w:t xml:space="preserve"> and extensifications of </w:t>
      </w:r>
      <w:r w:rsidRPr="002122D5">
        <w:rPr>
          <w:rStyle w:val="Emphasis"/>
        </w:rPr>
        <w:t>poverty</w:t>
      </w:r>
      <w:r w:rsidRPr="005303A1">
        <w:rPr>
          <w:sz w:val="16"/>
          <w:szCs w:val="16"/>
        </w:rPr>
        <w:t xml:space="preserve">, </w:t>
      </w:r>
      <w:r w:rsidRPr="005303A1">
        <w:rPr>
          <w:rStyle w:val="StyleUnderline"/>
        </w:rPr>
        <w:t xml:space="preserve">the sharpening of </w:t>
      </w:r>
      <w:r w:rsidRPr="002122D5">
        <w:rPr>
          <w:rStyle w:val="Emphasis"/>
        </w:rPr>
        <w:t>carceral</w:t>
      </w:r>
      <w:r w:rsidRPr="005303A1">
        <w:rPr>
          <w:rStyle w:val="StyleUnderline"/>
        </w:rPr>
        <w:t xml:space="preserve"> and </w:t>
      </w:r>
      <w:r w:rsidRPr="002122D5">
        <w:rPr>
          <w:rStyle w:val="Emphasis"/>
        </w:rPr>
        <w:t>border logics</w:t>
      </w:r>
      <w:r w:rsidRPr="005303A1">
        <w:rPr>
          <w:rStyle w:val="StyleUnderline"/>
        </w:rPr>
        <w:t xml:space="preserve"> and practices, and catastrophic </w:t>
      </w:r>
      <w:r w:rsidRPr="002122D5">
        <w:rPr>
          <w:rStyle w:val="Emphasis"/>
        </w:rPr>
        <w:t>environmental decline</w:t>
      </w:r>
      <w:r w:rsidRPr="005303A1">
        <w:rPr>
          <w:sz w:val="16"/>
          <w:szCs w:val="16"/>
        </w:rPr>
        <w:t>. As Meg Wesling observes, “the performance of gender and sexuality constitutes a form of labor, accruing both material and affective value” (2011, p. 108; see also: David, 2017, Irving, 2008) in all of this, as “the embrace of queer spectacle and gay and lesbian rights has become a suspicious marker of the state’s own investment in a display of modernization” (123). Canada is a state that participates in this sort of performance and, as OmiSoore Dryden and Suzanne Lenon, in the introduction to their important 2015 edited collection Disrupting Queer Inclusion: Canadian Homonationalisms and the Politics of Belonging, observe: “the ‘turn to life’ for some lesbian-gay-queer subjects (i.e., their enfoldment within legal, cultural and consumer arenas) is now possible because of [for instance] the simultaneous curtailing of welfare provisions and immigrant rights, as well as the expansion of state powers to conduct surveillance and to (indefinitely) detain and deport” (p. 6). The collection’s authors, “insist on the continual interrogation of the associated complicities, collusions, and costs of inclusion in order to unsettle it as a signifier for liberation and justice – that is, to disturb and unsettle the idea(l) and dreams of ‘inclusion’ itself” (p. 16).</w:t>
      </w:r>
    </w:p>
    <w:p w14:paraId="7ABF4058" w14:textId="77777777" w:rsidR="002C5B87" w:rsidRPr="005303A1" w:rsidRDefault="002C5B87" w:rsidP="002C5B87">
      <w:pPr>
        <w:rPr>
          <w:sz w:val="16"/>
          <w:szCs w:val="16"/>
        </w:rPr>
      </w:pPr>
      <w:r w:rsidRPr="005303A1">
        <w:rPr>
          <w:sz w:val="16"/>
          <w:szCs w:val="16"/>
        </w:rPr>
        <w:t>The ‘costs of inclusion’ are explored in the Dryden and Lenon (2015) collection in relation to a number of topics that are also well covered in the broad homonormativity and homonationalism literatures, including: refugee claims, citizenship policies, marriage laws, the military, sporting mega-events, Pride marches, hate crime statutes, and urban politics. Workplace inclusion is absent from the book’s discussions (one edited volume cannot cover everything!), but it is certainly a terrain within which homonormative and homonationalist dynamics play out. For instance, in an early analysis of ‘queer precarity,’ Amber Hollibaugh and Margot Weiss point out that: “</w:t>
      </w:r>
      <w:r w:rsidRPr="004878CA">
        <w:rPr>
          <w:rStyle w:val="StyleUnderline"/>
          <w:highlight w:val="yellow"/>
        </w:rPr>
        <w:t xml:space="preserve">Because of </w:t>
      </w:r>
      <w:r w:rsidRPr="004878CA">
        <w:rPr>
          <w:rStyle w:val="Emphasis"/>
          <w:highlight w:val="yellow"/>
        </w:rPr>
        <w:t>histories</w:t>
      </w:r>
      <w:r w:rsidRPr="004878CA">
        <w:rPr>
          <w:rStyle w:val="StyleUnderline"/>
          <w:highlight w:val="yellow"/>
        </w:rPr>
        <w:t xml:space="preserve"> of </w:t>
      </w:r>
      <w:r w:rsidRPr="004878CA">
        <w:rPr>
          <w:rStyle w:val="Emphasis"/>
          <w:highlight w:val="yellow"/>
        </w:rPr>
        <w:t>discrimination</w:t>
      </w:r>
      <w:r w:rsidRPr="004878CA">
        <w:rPr>
          <w:rStyle w:val="StyleUnderline"/>
          <w:highlight w:val="yellow"/>
        </w:rPr>
        <w:t xml:space="preserve"> and </w:t>
      </w:r>
      <w:r w:rsidRPr="004878CA">
        <w:rPr>
          <w:rStyle w:val="Emphasis"/>
          <w:highlight w:val="yellow"/>
        </w:rPr>
        <w:t>criminalization</w:t>
      </w:r>
      <w:r w:rsidRPr="004878CA">
        <w:rPr>
          <w:rStyle w:val="StyleUnderline"/>
          <w:highlight w:val="yellow"/>
        </w:rPr>
        <w:t xml:space="preserve">, many </w:t>
      </w:r>
      <w:r w:rsidRPr="004878CA">
        <w:rPr>
          <w:rStyle w:val="Emphasis"/>
          <w:highlight w:val="yellow"/>
        </w:rPr>
        <w:t>queer</w:t>
      </w:r>
      <w:r w:rsidRPr="004878CA">
        <w:rPr>
          <w:rStyle w:val="StyleUnderline"/>
          <w:highlight w:val="yellow"/>
        </w:rPr>
        <w:t xml:space="preserve"> and </w:t>
      </w:r>
      <w:r w:rsidRPr="004878CA">
        <w:rPr>
          <w:rStyle w:val="Emphasis"/>
          <w:highlight w:val="yellow"/>
        </w:rPr>
        <w:t>trans people</w:t>
      </w:r>
      <w:r w:rsidRPr="004878CA">
        <w:rPr>
          <w:rStyle w:val="StyleUnderline"/>
          <w:highlight w:val="yellow"/>
        </w:rPr>
        <w:t xml:space="preserve"> are funneled into </w:t>
      </w:r>
      <w:r w:rsidRPr="004878CA">
        <w:rPr>
          <w:rStyle w:val="Emphasis"/>
          <w:highlight w:val="yellow"/>
        </w:rPr>
        <w:t>low-wage jobs</w:t>
      </w:r>
      <w:r w:rsidRPr="004878CA">
        <w:rPr>
          <w:rStyle w:val="StyleUnderline"/>
          <w:highlight w:val="yellow"/>
        </w:rPr>
        <w:t>, or seek them</w:t>
      </w:r>
      <w:r w:rsidRPr="005303A1">
        <w:rPr>
          <w:rStyle w:val="StyleUnderline"/>
        </w:rPr>
        <w:t xml:space="preserve"> out </w:t>
      </w:r>
      <w:r w:rsidRPr="004878CA">
        <w:rPr>
          <w:rStyle w:val="StyleUnderline"/>
          <w:highlight w:val="yellow"/>
        </w:rPr>
        <w:t xml:space="preserve">as sites where </w:t>
      </w:r>
      <w:r w:rsidRPr="004878CA">
        <w:rPr>
          <w:rStyle w:val="Emphasis"/>
          <w:highlight w:val="yellow"/>
        </w:rPr>
        <w:t>gender expression</w:t>
      </w:r>
      <w:r w:rsidRPr="004878CA">
        <w:rPr>
          <w:rStyle w:val="StyleUnderline"/>
          <w:highlight w:val="yellow"/>
        </w:rPr>
        <w:t xml:space="preserve"> and </w:t>
      </w:r>
      <w:r w:rsidRPr="004878CA">
        <w:rPr>
          <w:rStyle w:val="Emphasis"/>
          <w:highlight w:val="yellow"/>
        </w:rPr>
        <w:t>sexuality</w:t>
      </w:r>
      <w:r w:rsidRPr="004878CA">
        <w:rPr>
          <w:rStyle w:val="StyleUnderline"/>
          <w:highlight w:val="yellow"/>
        </w:rPr>
        <w:t xml:space="preserve"> will </w:t>
      </w:r>
      <w:r w:rsidRPr="004878CA">
        <w:rPr>
          <w:rStyle w:val="Emphasis"/>
          <w:highlight w:val="yellow"/>
        </w:rPr>
        <w:t>not be disciplined</w:t>
      </w:r>
      <w:r w:rsidRPr="005303A1">
        <w:rPr>
          <w:rStyle w:val="StyleUnderline"/>
        </w:rPr>
        <w:t xml:space="preserve"> in the same ways as in professional jobs</w:t>
      </w:r>
      <w:r w:rsidRPr="005303A1">
        <w:rPr>
          <w:sz w:val="16"/>
          <w:szCs w:val="16"/>
        </w:rPr>
        <w:t xml:space="preserve">” (2015, p. 19). On this basis, </w:t>
      </w:r>
      <w:r w:rsidRPr="005303A1">
        <w:rPr>
          <w:rStyle w:val="StyleUnderline"/>
        </w:rPr>
        <w:t xml:space="preserve">they </w:t>
      </w:r>
      <w:r w:rsidRPr="002122D5">
        <w:rPr>
          <w:rStyle w:val="Emphasis"/>
        </w:rPr>
        <w:t>take issue</w:t>
      </w:r>
      <w:r w:rsidRPr="005303A1">
        <w:rPr>
          <w:rStyle w:val="StyleUnderline"/>
        </w:rPr>
        <w:t xml:space="preserve"> with the facts that</w:t>
      </w:r>
      <w:r w:rsidRPr="005303A1">
        <w:rPr>
          <w:sz w:val="16"/>
          <w:szCs w:val="16"/>
        </w:rPr>
        <w:t xml:space="preserve"> “even when labor </w:t>
      </w:r>
      <w:r w:rsidRPr="002122D5">
        <w:rPr>
          <w:rStyle w:val="Emphasis"/>
        </w:rPr>
        <w:t>organizing</w:t>
      </w:r>
      <w:r w:rsidRPr="005303A1">
        <w:rPr>
          <w:rStyle w:val="StyleUnderline"/>
        </w:rPr>
        <w:t xml:space="preserve"> takes up these issues</w:t>
      </w:r>
      <w:r w:rsidRPr="005303A1">
        <w:rPr>
          <w:sz w:val="16"/>
          <w:szCs w:val="16"/>
        </w:rPr>
        <w:t xml:space="preserve">, it tends to focus </w:t>
      </w:r>
      <w:r w:rsidRPr="005303A1">
        <w:rPr>
          <w:rStyle w:val="StyleUnderline"/>
        </w:rPr>
        <w:t xml:space="preserve">on </w:t>
      </w:r>
      <w:r w:rsidRPr="002122D5">
        <w:rPr>
          <w:rStyle w:val="Emphasis"/>
        </w:rPr>
        <w:t>inclusion</w:t>
      </w:r>
      <w:r w:rsidRPr="005303A1">
        <w:rPr>
          <w:rStyle w:val="StyleUnderline"/>
        </w:rPr>
        <w:t xml:space="preserve"> or </w:t>
      </w:r>
      <w:r w:rsidRPr="002122D5">
        <w:rPr>
          <w:rStyle w:val="Emphasis"/>
        </w:rPr>
        <w:t>identity politics</w:t>
      </w:r>
      <w:r w:rsidRPr="005303A1">
        <w:rPr>
          <w:sz w:val="16"/>
          <w:szCs w:val="16"/>
        </w:rPr>
        <w:t xml:space="preserve">” and that </w:t>
      </w:r>
      <w:r w:rsidRPr="004878CA">
        <w:rPr>
          <w:rStyle w:val="StyleUnderline"/>
          <w:highlight w:val="yellow"/>
        </w:rPr>
        <w:t>the</w:t>
      </w:r>
      <w:r w:rsidRPr="005303A1">
        <w:rPr>
          <w:sz w:val="16"/>
          <w:szCs w:val="16"/>
        </w:rPr>
        <w:t xml:space="preserve"> US </w:t>
      </w:r>
      <w:r w:rsidRPr="004878CA">
        <w:rPr>
          <w:rStyle w:val="StyleUnderline"/>
          <w:highlight w:val="yellow"/>
        </w:rPr>
        <w:t>mainstream</w:t>
      </w:r>
      <w:r w:rsidRPr="005303A1">
        <w:rPr>
          <w:rStyle w:val="StyleUnderline"/>
        </w:rPr>
        <w:t xml:space="preserve"> LGBT </w:t>
      </w:r>
      <w:r w:rsidRPr="004878CA">
        <w:rPr>
          <w:rStyle w:val="StyleUnderline"/>
          <w:highlight w:val="yellow"/>
        </w:rPr>
        <w:t>movement</w:t>
      </w:r>
      <w:r w:rsidRPr="005303A1">
        <w:rPr>
          <w:rStyle w:val="StyleUnderline"/>
        </w:rPr>
        <w:t xml:space="preserve"> focuses on marriage equality and </w:t>
      </w:r>
      <w:r w:rsidRPr="004878CA">
        <w:rPr>
          <w:rStyle w:val="StyleUnderline"/>
          <w:highlight w:val="yellow"/>
        </w:rPr>
        <w:t>perpetuates a ‘</w:t>
      </w:r>
      <w:r w:rsidRPr="004878CA">
        <w:rPr>
          <w:rStyle w:val="Emphasis"/>
          <w:highlight w:val="yellow"/>
        </w:rPr>
        <w:t>myth</w:t>
      </w:r>
      <w:r w:rsidRPr="004878CA">
        <w:rPr>
          <w:rStyle w:val="StyleUnderline"/>
          <w:highlight w:val="yellow"/>
        </w:rPr>
        <w:t xml:space="preserve"> of </w:t>
      </w:r>
      <w:r w:rsidRPr="004878CA">
        <w:rPr>
          <w:rStyle w:val="Emphasis"/>
          <w:highlight w:val="yellow"/>
        </w:rPr>
        <w:t>gay affluence’</w:t>
      </w:r>
      <w:r w:rsidRPr="004878CA">
        <w:rPr>
          <w:rStyle w:val="StyleUnderline"/>
          <w:highlight w:val="yellow"/>
        </w:rPr>
        <w:t xml:space="preserve"> while “</w:t>
      </w:r>
      <w:r w:rsidRPr="004878CA">
        <w:rPr>
          <w:rStyle w:val="Emphasis"/>
          <w:highlight w:val="yellow"/>
        </w:rPr>
        <w:t>leaving aside</w:t>
      </w:r>
      <w:r w:rsidRPr="005303A1">
        <w:rPr>
          <w:sz w:val="16"/>
          <w:szCs w:val="16"/>
        </w:rPr>
        <w:t xml:space="preserve"> any </w:t>
      </w:r>
      <w:r w:rsidRPr="005303A1">
        <w:rPr>
          <w:rStyle w:val="StyleUnderline"/>
        </w:rPr>
        <w:t xml:space="preserve">analysis of </w:t>
      </w:r>
      <w:r w:rsidRPr="004878CA">
        <w:rPr>
          <w:rStyle w:val="Emphasis"/>
          <w:highlight w:val="yellow"/>
        </w:rPr>
        <w:t>class</w:t>
      </w:r>
      <w:r w:rsidRPr="004878CA">
        <w:rPr>
          <w:rStyle w:val="StyleUnderline"/>
          <w:highlight w:val="yellow"/>
        </w:rPr>
        <w:t xml:space="preserve"> or </w:t>
      </w:r>
      <w:r w:rsidRPr="004878CA">
        <w:rPr>
          <w:rStyle w:val="Emphasis"/>
          <w:highlight w:val="yellow"/>
        </w:rPr>
        <w:t>economic inequality</w:t>
      </w:r>
      <w:r w:rsidRPr="005303A1">
        <w:rPr>
          <w:sz w:val="16"/>
          <w:szCs w:val="16"/>
        </w:rPr>
        <w:t xml:space="preserve"> or poverty – much less an analysis of capitalism” (2015, p. 19). Trish Salah examines queer and trans organizing within the Canadian labour movement, noting that: “in the increasing homonormativity of gay and lesbian rights activism, both outside and within the union movement, there was a prioritizing of the fight for ‘equal marriage’ over virtually all other GLBT issues” (2022, p. 250). She demonstrates that </w:t>
      </w:r>
      <w:r w:rsidRPr="004878CA">
        <w:rPr>
          <w:rStyle w:val="StyleUnderline"/>
          <w:highlight w:val="yellow"/>
        </w:rPr>
        <w:t xml:space="preserve">the concerns of </w:t>
      </w:r>
      <w:r w:rsidRPr="004878CA">
        <w:rPr>
          <w:rStyle w:val="Emphasis"/>
          <w:highlight w:val="yellow"/>
        </w:rPr>
        <w:t>trans workers</w:t>
      </w:r>
      <w:r w:rsidRPr="005303A1">
        <w:rPr>
          <w:rStyle w:val="StyleUnderline"/>
        </w:rPr>
        <w:t xml:space="preserve"> and, </w:t>
      </w:r>
      <w:r w:rsidRPr="002122D5">
        <w:rPr>
          <w:rStyle w:val="Emphasis"/>
        </w:rPr>
        <w:t>particularly</w:t>
      </w:r>
      <w:r w:rsidRPr="005303A1">
        <w:rPr>
          <w:rStyle w:val="StyleUnderline"/>
        </w:rPr>
        <w:t xml:space="preserve">, of </w:t>
      </w:r>
      <w:r w:rsidRPr="002122D5">
        <w:rPr>
          <w:rStyle w:val="Emphasis"/>
        </w:rPr>
        <w:t>trans sex workers</w:t>
      </w:r>
      <w:r w:rsidRPr="005303A1">
        <w:rPr>
          <w:sz w:val="16"/>
          <w:szCs w:val="16"/>
        </w:rPr>
        <w:t xml:space="preserve"> – whom she describes as “demonstrably some of the most courageous, hard-working, and effective advocates for trans people in the country” (p. 250) – </w:t>
      </w:r>
      <w:r w:rsidRPr="004878CA">
        <w:rPr>
          <w:rStyle w:val="StyleUnderline"/>
          <w:highlight w:val="yellow"/>
        </w:rPr>
        <w:t xml:space="preserve">were </w:t>
      </w:r>
      <w:r w:rsidRPr="004878CA">
        <w:rPr>
          <w:rStyle w:val="Emphasis"/>
          <w:highlight w:val="yellow"/>
        </w:rPr>
        <w:t>cast aside</w:t>
      </w:r>
      <w:r w:rsidRPr="004878CA">
        <w:rPr>
          <w:rStyle w:val="StyleUnderline"/>
          <w:highlight w:val="yellow"/>
        </w:rPr>
        <w:t xml:space="preserve"> due to</w:t>
      </w:r>
      <w:r w:rsidRPr="005303A1">
        <w:rPr>
          <w:rStyle w:val="StyleUnderline"/>
        </w:rPr>
        <w:t xml:space="preserve"> “the pitfalls of a </w:t>
      </w:r>
      <w:r w:rsidRPr="002122D5">
        <w:rPr>
          <w:rStyle w:val="Emphasis"/>
        </w:rPr>
        <w:t>narrow identity politics</w:t>
      </w:r>
      <w:r w:rsidRPr="005303A1">
        <w:rPr>
          <w:sz w:val="16"/>
          <w:szCs w:val="16"/>
        </w:rPr>
        <w:t xml:space="preserve">, as well as sex work stigma, </w:t>
      </w:r>
      <w:r w:rsidRPr="005303A1">
        <w:rPr>
          <w:rStyle w:val="StyleUnderline"/>
        </w:rPr>
        <w:t>and</w:t>
      </w:r>
      <w:r w:rsidRPr="005303A1">
        <w:rPr>
          <w:sz w:val="16"/>
          <w:szCs w:val="16"/>
        </w:rPr>
        <w:t xml:space="preserve"> arguably </w:t>
      </w:r>
      <w:r w:rsidRPr="004878CA">
        <w:rPr>
          <w:rStyle w:val="StyleUnderline"/>
          <w:highlight w:val="yellow"/>
        </w:rPr>
        <w:t xml:space="preserve">a </w:t>
      </w:r>
      <w:r w:rsidRPr="004878CA">
        <w:rPr>
          <w:rStyle w:val="Emphasis"/>
          <w:highlight w:val="yellow"/>
        </w:rPr>
        <w:t>failure</w:t>
      </w:r>
      <w:r w:rsidRPr="004878CA">
        <w:rPr>
          <w:rStyle w:val="StyleUnderline"/>
          <w:highlight w:val="yellow"/>
        </w:rPr>
        <w:t xml:space="preserve"> of </w:t>
      </w:r>
      <w:r w:rsidRPr="004878CA">
        <w:rPr>
          <w:rStyle w:val="Emphasis"/>
          <w:highlight w:val="yellow"/>
        </w:rPr>
        <w:t>labour analysis</w:t>
      </w:r>
      <w:r w:rsidRPr="005303A1">
        <w:rPr>
          <w:sz w:val="16"/>
          <w:szCs w:val="16"/>
        </w:rPr>
        <w:t>” (p. 249–50; also see Berg, 2021).</w:t>
      </w:r>
    </w:p>
    <w:p w14:paraId="16145B92" w14:textId="77777777" w:rsidR="002C5B87" w:rsidRPr="005303A1" w:rsidRDefault="002C5B87" w:rsidP="002C5B87">
      <w:pPr>
        <w:rPr>
          <w:sz w:val="16"/>
          <w:szCs w:val="16"/>
        </w:rPr>
      </w:pPr>
      <w:r w:rsidRPr="005303A1">
        <w:rPr>
          <w:sz w:val="16"/>
          <w:szCs w:val="16"/>
        </w:rPr>
        <w:t xml:space="preserve">Zooming out to the global scale, Rahul Rao (2015) counters the ‘business case’ for LGBTQ+ rights – ie. the argument made within some LGBTQ+ policy circles and, indeed, within the LGBTQ+ work literature – that discrimination hampers productivity and that rooting out homophobia is thus good for the bottom line. Coining the term ‘homocapitalism’, he argues that, in relation to “activist stances against homophobia” by “leading institutions of global capitalism” like the World Bank and the International Monetary Fund, “we must ask not only what the Bank is doing for queers but also what queers are doing for the Bank” (p. 38) as “a radical agenda is effectively conscripted in the service of the capitalist imperative of expanding output, productivity and markets” (p. 41; also see: Bedford, 2009, Gosine, 2010). Finally, at the level of the workplace, in a study of call center workers in the Philippines, Emmanuel David identifies what he calls the “purple collar” to </w:t>
      </w:r>
      <w:r w:rsidRPr="004878CA">
        <w:rPr>
          <w:sz w:val="16"/>
          <w:szCs w:val="16"/>
        </w:rPr>
        <w:t>highlight the fact that, “</w:t>
      </w:r>
      <w:r w:rsidRPr="004878CA">
        <w:rPr>
          <w:rStyle w:val="StyleUnderline"/>
        </w:rPr>
        <w:t xml:space="preserve">as transgender people become </w:t>
      </w:r>
      <w:r w:rsidRPr="004878CA">
        <w:rPr>
          <w:rStyle w:val="Emphasis"/>
        </w:rPr>
        <w:t>more integrated</w:t>
      </w:r>
      <w:r w:rsidRPr="004878CA">
        <w:rPr>
          <w:rStyle w:val="StyleUnderline"/>
        </w:rPr>
        <w:t xml:space="preserve"> across labor markets, their employment</w:t>
      </w:r>
      <w:r w:rsidRPr="004878CA">
        <w:rPr>
          <w:sz w:val="16"/>
          <w:szCs w:val="16"/>
        </w:rPr>
        <w:t xml:space="preserve"> as transgender subjects </w:t>
      </w:r>
      <w:r w:rsidRPr="004878CA">
        <w:rPr>
          <w:rStyle w:val="StyleUnderline"/>
        </w:rPr>
        <w:t xml:space="preserve">creates the conditions for </w:t>
      </w:r>
      <w:r w:rsidRPr="004878CA">
        <w:rPr>
          <w:rStyle w:val="Emphasis"/>
        </w:rPr>
        <w:t>new kinds</w:t>
      </w:r>
      <w:r w:rsidRPr="004878CA">
        <w:rPr>
          <w:rStyle w:val="StyleUnderline"/>
        </w:rPr>
        <w:t xml:space="preserve"> of </w:t>
      </w:r>
      <w:r w:rsidRPr="004878CA">
        <w:rPr>
          <w:rStyle w:val="Emphasis"/>
        </w:rPr>
        <w:t>workplace inequalities</w:t>
      </w:r>
      <w:r w:rsidRPr="004878CA">
        <w:rPr>
          <w:sz w:val="16"/>
          <w:szCs w:val="16"/>
        </w:rPr>
        <w:t>” (2015</w:t>
      </w:r>
      <w:r w:rsidRPr="005303A1">
        <w:rPr>
          <w:sz w:val="16"/>
          <w:szCs w:val="16"/>
        </w:rPr>
        <w:t xml:space="preserve">, p. 170). And in a study of queer women’s experiences in the rural US, Carly Thomsen pushes back against calls by mainstream LGBTQ organizations to ‘come out’ at work for the cause of LGBTQ equality. She finds that this sort of </w:t>
      </w:r>
      <w:r w:rsidRPr="004878CA">
        <w:rPr>
          <w:rStyle w:val="StyleUnderline"/>
          <w:highlight w:val="yellow"/>
        </w:rPr>
        <w:t>visibility politics</w:t>
      </w:r>
      <w:r w:rsidRPr="005303A1">
        <w:rPr>
          <w:rStyle w:val="StyleUnderline"/>
        </w:rPr>
        <w:t xml:space="preserve"> </w:t>
      </w:r>
      <w:r w:rsidRPr="004878CA">
        <w:rPr>
          <w:rStyle w:val="Emphasis"/>
        </w:rPr>
        <w:t xml:space="preserve">disproportionately </w:t>
      </w:r>
      <w:r w:rsidRPr="004878CA">
        <w:rPr>
          <w:rStyle w:val="Emphasis"/>
          <w:highlight w:val="yellow"/>
        </w:rPr>
        <w:t>benefits employers</w:t>
      </w:r>
      <w:r w:rsidRPr="005303A1">
        <w:rPr>
          <w:rStyle w:val="StyleUnderline"/>
        </w:rPr>
        <w:t xml:space="preserve"> rather than workers as </w:t>
      </w:r>
      <w:r w:rsidRPr="004878CA">
        <w:rPr>
          <w:rStyle w:val="StyleUnderline"/>
          <w:highlight w:val="yellow"/>
        </w:rPr>
        <w:t>making a workplace ‘</w:t>
      </w:r>
      <w:r w:rsidRPr="004878CA">
        <w:rPr>
          <w:rStyle w:val="Emphasis"/>
          <w:highlight w:val="yellow"/>
        </w:rPr>
        <w:t>gay friendly</w:t>
      </w:r>
      <w:r w:rsidRPr="004878CA">
        <w:rPr>
          <w:rStyle w:val="StyleUnderline"/>
          <w:highlight w:val="yellow"/>
        </w:rPr>
        <w:t>’ is, “a small price to pay for</w:t>
      </w:r>
      <w:r w:rsidRPr="005303A1">
        <w:rPr>
          <w:rStyle w:val="StyleUnderline"/>
        </w:rPr>
        <w:t xml:space="preserve"> the increased </w:t>
      </w:r>
      <w:r w:rsidRPr="002122D5">
        <w:rPr>
          <w:rStyle w:val="Emphasis"/>
        </w:rPr>
        <w:t>surplus value</w:t>
      </w:r>
      <w:r w:rsidRPr="005303A1">
        <w:rPr>
          <w:rStyle w:val="StyleUnderline"/>
        </w:rPr>
        <w:t xml:space="preserve"> that companies can extract from </w:t>
      </w:r>
      <w:r w:rsidRPr="004878CA">
        <w:rPr>
          <w:rStyle w:val="Emphasis"/>
          <w:highlight w:val="yellow"/>
        </w:rPr>
        <w:t>trusting</w:t>
      </w:r>
      <w:r w:rsidRPr="004878CA">
        <w:rPr>
          <w:rStyle w:val="StyleUnderline"/>
          <w:highlight w:val="yellow"/>
        </w:rPr>
        <w:t xml:space="preserve">, </w:t>
      </w:r>
      <w:r w:rsidRPr="004878CA">
        <w:rPr>
          <w:rStyle w:val="Emphasis"/>
          <w:highlight w:val="yellow"/>
        </w:rPr>
        <w:t>pliant employees</w:t>
      </w:r>
      <w:r w:rsidRPr="005303A1">
        <w:rPr>
          <w:rStyle w:val="StyleUnderline"/>
        </w:rPr>
        <w:t>”</w:t>
      </w:r>
      <w:r w:rsidRPr="005303A1">
        <w:rPr>
          <w:sz w:val="16"/>
          <w:szCs w:val="16"/>
        </w:rPr>
        <w:t xml:space="preserve"> (2021, p. 156). She continues: “</w:t>
      </w:r>
      <w:r w:rsidRPr="005303A1">
        <w:rPr>
          <w:rStyle w:val="StyleUnderline"/>
        </w:rPr>
        <w:t xml:space="preserve">That gay rights activists </w:t>
      </w:r>
      <w:r w:rsidRPr="002122D5">
        <w:rPr>
          <w:rStyle w:val="Emphasis"/>
        </w:rPr>
        <w:t>champion</w:t>
      </w:r>
      <w:r w:rsidRPr="005303A1">
        <w:rPr>
          <w:rStyle w:val="StyleUnderline"/>
        </w:rPr>
        <w:t xml:space="preserve"> such companies because they ostensibly </w:t>
      </w:r>
      <w:r w:rsidRPr="002122D5">
        <w:rPr>
          <w:rStyle w:val="Emphasis"/>
        </w:rPr>
        <w:t>do not fire</w:t>
      </w:r>
      <w:r w:rsidRPr="005303A1">
        <w:rPr>
          <w:rStyle w:val="StyleUnderline"/>
        </w:rPr>
        <w:t xml:space="preserve"> their employees for displaying their ‘</w:t>
      </w:r>
      <w:r w:rsidRPr="002122D5">
        <w:rPr>
          <w:rStyle w:val="Emphasis"/>
        </w:rPr>
        <w:t>true selves’</w:t>
      </w:r>
      <w:r w:rsidRPr="005303A1">
        <w:rPr>
          <w:rStyle w:val="StyleUnderline"/>
        </w:rPr>
        <w:t xml:space="preserve"> at work should </w:t>
      </w:r>
      <w:r w:rsidRPr="002122D5">
        <w:rPr>
          <w:rStyle w:val="Emphasis"/>
        </w:rPr>
        <w:t>concern all of us</w:t>
      </w:r>
      <w:r w:rsidRPr="005303A1">
        <w:rPr>
          <w:sz w:val="16"/>
          <w:szCs w:val="16"/>
        </w:rPr>
        <w:t>. How low our bar has become” (2021, p. 157).</w:t>
      </w:r>
    </w:p>
    <w:p w14:paraId="26099D39" w14:textId="77777777" w:rsidR="002C5B87" w:rsidRPr="005303A1" w:rsidRDefault="002C5B87" w:rsidP="002C5B87">
      <w:pPr>
        <w:rPr>
          <w:sz w:val="16"/>
          <w:szCs w:val="16"/>
        </w:rPr>
      </w:pPr>
      <w:r w:rsidRPr="005303A1">
        <w:rPr>
          <w:sz w:val="16"/>
          <w:szCs w:val="16"/>
        </w:rPr>
        <w:t xml:space="preserve">All of </w:t>
      </w:r>
      <w:r w:rsidRPr="005303A1">
        <w:rPr>
          <w:rStyle w:val="StyleUnderline"/>
        </w:rPr>
        <w:t>these observations</w:t>
      </w:r>
      <w:r w:rsidRPr="005303A1">
        <w:rPr>
          <w:sz w:val="16"/>
          <w:szCs w:val="16"/>
        </w:rPr>
        <w:t xml:space="preserve"> – </w:t>
      </w:r>
      <w:r w:rsidRPr="005303A1">
        <w:rPr>
          <w:rStyle w:val="StyleUnderline"/>
        </w:rPr>
        <w:t xml:space="preserve">that queer and trans people tend to be </w:t>
      </w:r>
      <w:r w:rsidRPr="002122D5">
        <w:rPr>
          <w:rStyle w:val="Emphasis"/>
        </w:rPr>
        <w:t>funneled</w:t>
      </w:r>
      <w:r w:rsidRPr="005303A1">
        <w:rPr>
          <w:rStyle w:val="StyleUnderline"/>
        </w:rPr>
        <w:t xml:space="preserve"> into </w:t>
      </w:r>
      <w:r w:rsidRPr="002122D5">
        <w:rPr>
          <w:rStyle w:val="Emphasis"/>
        </w:rPr>
        <w:t>low wage jobs</w:t>
      </w:r>
      <w:r w:rsidRPr="005303A1">
        <w:rPr>
          <w:rStyle w:val="StyleUnderline"/>
        </w:rPr>
        <w:t xml:space="preserve">, that </w:t>
      </w:r>
      <w:r w:rsidRPr="004878CA">
        <w:rPr>
          <w:rStyle w:val="StyleUnderline"/>
          <w:highlight w:val="yellow"/>
        </w:rPr>
        <w:t xml:space="preserve">the </w:t>
      </w:r>
      <w:r w:rsidRPr="004878CA">
        <w:rPr>
          <w:rStyle w:val="Emphasis"/>
          <w:highlight w:val="yellow"/>
        </w:rPr>
        <w:t>labour issues</w:t>
      </w:r>
      <w:r w:rsidRPr="004878CA">
        <w:rPr>
          <w:rStyle w:val="StyleUnderline"/>
          <w:highlight w:val="yellow"/>
        </w:rPr>
        <w:t xml:space="preserve"> facing LGBT</w:t>
      </w:r>
      <w:r w:rsidRPr="005303A1">
        <w:rPr>
          <w:rStyle w:val="StyleUnderline"/>
        </w:rPr>
        <w:t xml:space="preserve">Q+ </w:t>
      </w:r>
      <w:r w:rsidRPr="004878CA">
        <w:rPr>
          <w:rStyle w:val="StyleUnderline"/>
          <w:highlight w:val="yellow"/>
        </w:rPr>
        <w:t xml:space="preserve">people are </w:t>
      </w:r>
      <w:r w:rsidRPr="004878CA">
        <w:rPr>
          <w:rStyle w:val="Emphasis"/>
          <w:highlight w:val="yellow"/>
        </w:rPr>
        <w:t>equally as pressing</w:t>
      </w:r>
      <w:r w:rsidRPr="004878CA">
        <w:rPr>
          <w:rStyle w:val="StyleUnderline"/>
          <w:highlight w:val="yellow"/>
        </w:rPr>
        <w:t xml:space="preserve"> as rights and </w:t>
      </w:r>
      <w:r w:rsidRPr="004878CA">
        <w:rPr>
          <w:rStyle w:val="Emphasis"/>
          <w:highlight w:val="yellow"/>
        </w:rPr>
        <w:t>recognition struggles</w:t>
      </w:r>
      <w:r w:rsidRPr="005303A1">
        <w:rPr>
          <w:rStyle w:val="StyleUnderline"/>
        </w:rPr>
        <w:t xml:space="preserve">, that </w:t>
      </w:r>
      <w:r w:rsidRPr="004878CA">
        <w:rPr>
          <w:rStyle w:val="StyleUnderline"/>
          <w:highlight w:val="yellow"/>
        </w:rPr>
        <w:t>gay-friendliness</w:t>
      </w:r>
      <w:r w:rsidRPr="005303A1">
        <w:rPr>
          <w:rStyle w:val="StyleUnderline"/>
        </w:rPr>
        <w:t xml:space="preserve"> predominantly </w:t>
      </w:r>
      <w:r w:rsidRPr="004878CA">
        <w:rPr>
          <w:rStyle w:val="Emphasis"/>
          <w:highlight w:val="yellow"/>
        </w:rPr>
        <w:t>fosters productivity</w:t>
      </w:r>
      <w:r w:rsidRPr="005303A1">
        <w:rPr>
          <w:rStyle w:val="StyleUnderline"/>
        </w:rPr>
        <w:t xml:space="preserve"> and profit </w:t>
      </w:r>
      <w:r w:rsidRPr="004878CA">
        <w:rPr>
          <w:rStyle w:val="StyleUnderline"/>
          <w:highlight w:val="yellow"/>
        </w:rPr>
        <w:t>to the benefit of employers</w:t>
      </w:r>
      <w:r w:rsidRPr="005303A1">
        <w:rPr>
          <w:rStyle w:val="StyleUnderline"/>
        </w:rPr>
        <w:t xml:space="preserve"> </w:t>
      </w:r>
      <w:r w:rsidRPr="004878CA">
        <w:rPr>
          <w:rStyle w:val="StyleUnderline"/>
          <w:highlight w:val="yellow"/>
        </w:rPr>
        <w:t>rather than employees</w:t>
      </w:r>
      <w:r w:rsidRPr="005303A1">
        <w:rPr>
          <w:sz w:val="16"/>
          <w:szCs w:val="16"/>
        </w:rPr>
        <w:t xml:space="preserve"> – </w:t>
      </w:r>
      <w:r w:rsidRPr="005303A1">
        <w:rPr>
          <w:rStyle w:val="StyleUnderline"/>
        </w:rPr>
        <w:t xml:space="preserve">are </w:t>
      </w:r>
      <w:r w:rsidRPr="002122D5">
        <w:rPr>
          <w:rStyle w:val="Emphasis"/>
        </w:rPr>
        <w:t>relevant</w:t>
      </w:r>
      <w:r w:rsidRPr="005303A1">
        <w:rPr>
          <w:sz w:val="16"/>
          <w:szCs w:val="16"/>
        </w:rPr>
        <w:t xml:space="preserve"> to the findings of our study in Sudbury and Windsor. We now turn to those locales, to add to the mountain of evidence that the issues that LGBTQ+ people face at work and in labour markets is far from just a social/cultural phenomenon that can be addressed with equity-based training and better enforcement of rights protections alone.</w:t>
      </w:r>
    </w:p>
    <w:p w14:paraId="357FA4B3" w14:textId="6E781160" w:rsidR="002C5B87" w:rsidRDefault="002C5B87" w:rsidP="00C8744B">
      <w:pPr>
        <w:pStyle w:val="Heading4"/>
        <w:numPr>
          <w:ilvl w:val="0"/>
          <w:numId w:val="46"/>
        </w:numPr>
      </w:pPr>
      <w:r>
        <w:t xml:space="preserve">The fate of queer and trans liberation is </w:t>
      </w:r>
      <w:r>
        <w:rPr>
          <w:u w:val="single"/>
        </w:rPr>
        <w:t>tied</w:t>
      </w:r>
      <w:r>
        <w:t xml:space="preserve"> to the labor movement. There’s </w:t>
      </w:r>
      <w:r>
        <w:rPr>
          <w:u w:val="single"/>
        </w:rPr>
        <w:t>no path forward</w:t>
      </w:r>
      <w:r>
        <w:t xml:space="preserve"> without </w:t>
      </w:r>
      <w:r>
        <w:rPr>
          <w:u w:val="single"/>
        </w:rPr>
        <w:t>workplace democracy</w:t>
      </w:r>
      <w:r>
        <w:t>.</w:t>
      </w:r>
    </w:p>
    <w:p w14:paraId="7CDE3C24" w14:textId="77777777" w:rsidR="002C5B87" w:rsidRPr="003F003C" w:rsidRDefault="002C5B87" w:rsidP="002C5B87">
      <w:r>
        <w:t xml:space="preserve">Joanna </w:t>
      </w:r>
      <w:r w:rsidRPr="003F003C">
        <w:rPr>
          <w:rStyle w:val="Style13ptBold"/>
        </w:rPr>
        <w:t>Wuest 24</w:t>
      </w:r>
      <w:r>
        <w:t>, A</w:t>
      </w:r>
      <w:r w:rsidRPr="003F003C">
        <w:t>ssistant professor of politics at Mount Holyoke College</w:t>
      </w:r>
      <w:r>
        <w:t xml:space="preserve">, 9 June 2024, “The Best Way to Secure LGBTQ Rights: Unions,” </w:t>
      </w:r>
      <w:r>
        <w:rPr>
          <w:i/>
          <w:iCs/>
        </w:rPr>
        <w:t>Jacobin</w:t>
      </w:r>
      <w:r>
        <w:t xml:space="preserve">, </w:t>
      </w:r>
      <w:r w:rsidRPr="003F003C">
        <w:t>https://jacobin.com/2024/06/lgbtq-rights-unions-labor</w:t>
      </w:r>
      <w:r>
        <w:t>.</w:t>
      </w:r>
    </w:p>
    <w:p w14:paraId="74B63E77" w14:textId="77777777" w:rsidR="002C5B87" w:rsidRPr="001C33B3" w:rsidRDefault="002C5B87" w:rsidP="002C5B87">
      <w:pPr>
        <w:rPr>
          <w:rStyle w:val="StyleUnderline"/>
        </w:rPr>
      </w:pPr>
      <w:r w:rsidRPr="00FF3C46">
        <w:rPr>
          <w:rStyle w:val="Emphasis"/>
        </w:rPr>
        <w:t>Queer workers’ organizations</w:t>
      </w:r>
      <w:r w:rsidRPr="001C33B3">
        <w:rPr>
          <w:rStyle w:val="StyleUnderline"/>
        </w:rPr>
        <w:t xml:space="preserve"> and the </w:t>
      </w:r>
      <w:r w:rsidRPr="00FF3C46">
        <w:rPr>
          <w:rStyle w:val="Emphasis"/>
        </w:rPr>
        <w:t xml:space="preserve">broader </w:t>
      </w:r>
      <w:r w:rsidRPr="00AB7901">
        <w:rPr>
          <w:rStyle w:val="Emphasis"/>
        </w:rPr>
        <w:t xml:space="preserve">trade </w:t>
      </w:r>
      <w:r w:rsidRPr="00591A81">
        <w:rPr>
          <w:rStyle w:val="Emphasis"/>
          <w:highlight w:val="yellow"/>
        </w:rPr>
        <w:t>union</w:t>
      </w:r>
      <w:r w:rsidRPr="00FF3C46">
        <w:rPr>
          <w:rStyle w:val="Emphasis"/>
        </w:rPr>
        <w:t xml:space="preserve"> movement</w:t>
      </w:r>
      <w:r w:rsidRPr="001C33B3">
        <w:rPr>
          <w:rStyle w:val="StyleUnderline"/>
        </w:rPr>
        <w:t xml:space="preserve"> frequently </w:t>
      </w:r>
      <w:r w:rsidRPr="00591A81">
        <w:rPr>
          <w:rStyle w:val="StyleUnderline"/>
          <w:highlight w:val="yellow"/>
        </w:rPr>
        <w:t>provide</w:t>
      </w:r>
      <w:r w:rsidRPr="001C33B3">
        <w:rPr>
          <w:rStyle w:val="StyleUnderline"/>
        </w:rPr>
        <w:t xml:space="preserve"> protections and </w:t>
      </w:r>
      <w:r w:rsidRPr="00591A81">
        <w:rPr>
          <w:rStyle w:val="StyleUnderline"/>
          <w:highlight w:val="yellow"/>
        </w:rPr>
        <w:t xml:space="preserve">benefits that </w:t>
      </w:r>
      <w:r w:rsidRPr="00591A81">
        <w:rPr>
          <w:rStyle w:val="Emphasis"/>
          <w:highlight w:val="yellow"/>
        </w:rPr>
        <w:t>legislators</w:t>
      </w:r>
      <w:r w:rsidRPr="00591A81">
        <w:rPr>
          <w:rStyle w:val="StyleUnderline"/>
          <w:highlight w:val="yellow"/>
        </w:rPr>
        <w:t xml:space="preserve">, </w:t>
      </w:r>
      <w:r w:rsidRPr="00591A81">
        <w:rPr>
          <w:rStyle w:val="Emphasis"/>
          <w:highlight w:val="yellow"/>
        </w:rPr>
        <w:t>courts</w:t>
      </w:r>
      <w:r w:rsidRPr="00591A81">
        <w:rPr>
          <w:rStyle w:val="StyleUnderline"/>
          <w:highlight w:val="yellow"/>
        </w:rPr>
        <w:t xml:space="preserve">, and </w:t>
      </w:r>
      <w:r w:rsidRPr="00591A81">
        <w:rPr>
          <w:rStyle w:val="Emphasis"/>
          <w:highlight w:val="yellow"/>
        </w:rPr>
        <w:t>corporations</w:t>
      </w:r>
      <w:r w:rsidRPr="00591A81">
        <w:rPr>
          <w:rStyle w:val="StyleUnderline"/>
          <w:highlight w:val="yellow"/>
        </w:rPr>
        <w:t xml:space="preserve"> are</w:t>
      </w:r>
      <w:r w:rsidRPr="001C33B3">
        <w:rPr>
          <w:rStyle w:val="StyleUnderline"/>
        </w:rPr>
        <w:t xml:space="preserve"> often </w:t>
      </w:r>
      <w:r w:rsidRPr="00FF3C46">
        <w:rPr>
          <w:rStyle w:val="Emphasis"/>
        </w:rPr>
        <w:t>unable</w:t>
      </w:r>
      <w:r w:rsidRPr="001C33B3">
        <w:rPr>
          <w:rStyle w:val="StyleUnderline"/>
        </w:rPr>
        <w:t xml:space="preserve"> or </w:t>
      </w:r>
      <w:r w:rsidRPr="00591A81">
        <w:rPr>
          <w:rStyle w:val="Emphasis"/>
          <w:highlight w:val="yellow"/>
        </w:rPr>
        <w:t>unwilling</w:t>
      </w:r>
      <w:r w:rsidRPr="00591A81">
        <w:rPr>
          <w:rStyle w:val="StyleUnderline"/>
          <w:highlight w:val="yellow"/>
        </w:rPr>
        <w:t xml:space="preserve"> to deliver</w:t>
      </w:r>
      <w:r w:rsidRPr="001C33B3">
        <w:rPr>
          <w:sz w:val="16"/>
          <w:szCs w:val="16"/>
        </w:rPr>
        <w:t xml:space="preserve">. A look at demographics is instructive here. </w:t>
      </w:r>
      <w:r w:rsidRPr="00591A81">
        <w:rPr>
          <w:rStyle w:val="Emphasis"/>
          <w:highlight w:val="yellow"/>
        </w:rPr>
        <w:t>LGBT</w:t>
      </w:r>
      <w:r w:rsidRPr="00FF3C46">
        <w:rPr>
          <w:rStyle w:val="Emphasis"/>
        </w:rPr>
        <w:t>Q</w:t>
      </w:r>
      <w:r w:rsidRPr="001C33B3">
        <w:rPr>
          <w:rStyle w:val="StyleUnderline"/>
        </w:rPr>
        <w:t xml:space="preserve"> </w:t>
      </w:r>
      <w:r w:rsidRPr="00591A81">
        <w:rPr>
          <w:rStyle w:val="StyleUnderline"/>
          <w:highlight w:val="yellow"/>
        </w:rPr>
        <w:t>Americans</w:t>
      </w:r>
      <w:r w:rsidRPr="001C33B3">
        <w:rPr>
          <w:rStyle w:val="StyleUnderline"/>
        </w:rPr>
        <w:t xml:space="preserve"> </w:t>
      </w:r>
      <w:r w:rsidRPr="00591A81">
        <w:rPr>
          <w:rStyle w:val="StyleUnderline"/>
          <w:highlight w:val="yellow"/>
        </w:rPr>
        <w:t xml:space="preserve">experience </w:t>
      </w:r>
      <w:r w:rsidRPr="00591A81">
        <w:rPr>
          <w:rStyle w:val="Emphasis"/>
          <w:highlight w:val="yellow"/>
        </w:rPr>
        <w:t>higher rates</w:t>
      </w:r>
      <w:r w:rsidRPr="00591A81">
        <w:rPr>
          <w:rStyle w:val="StyleUnderline"/>
          <w:highlight w:val="yellow"/>
        </w:rPr>
        <w:t xml:space="preserve"> of </w:t>
      </w:r>
      <w:r w:rsidRPr="00591A81">
        <w:rPr>
          <w:rStyle w:val="Emphasis"/>
          <w:highlight w:val="yellow"/>
        </w:rPr>
        <w:t>poverty</w:t>
      </w:r>
      <w:r w:rsidRPr="001C33B3">
        <w:rPr>
          <w:rStyle w:val="StyleUnderline"/>
        </w:rPr>
        <w:t xml:space="preserve"> than their </w:t>
      </w:r>
      <w:r w:rsidRPr="00FF3C46">
        <w:rPr>
          <w:rStyle w:val="Emphasis"/>
        </w:rPr>
        <w:t>straight cisgender peers</w:t>
      </w:r>
      <w:r w:rsidRPr="001C33B3">
        <w:rPr>
          <w:sz w:val="16"/>
          <w:szCs w:val="16"/>
        </w:rPr>
        <w:t xml:space="preserve"> in a country where high rates of debt, inadequate health insurance, and at-will employment are already widespread. According to a 2021 report published by the Williams Institute on Sexual Orientation and Gender Identity Law and Public Policy, 17 percent of LGBTQ people experienced poverty compared to a 12 percent rate among straight cisgender people. </w:t>
      </w:r>
      <w:r w:rsidRPr="00FF3C46">
        <w:rPr>
          <w:rStyle w:val="Emphasis"/>
        </w:rPr>
        <w:t>Trans people</w:t>
      </w:r>
      <w:r w:rsidRPr="001C33B3">
        <w:rPr>
          <w:rStyle w:val="StyleUnderline"/>
        </w:rPr>
        <w:t xml:space="preserve"> exhibit </w:t>
      </w:r>
      <w:r w:rsidRPr="00FF3C46">
        <w:rPr>
          <w:rStyle w:val="Emphasis"/>
        </w:rPr>
        <w:t>even higher rates</w:t>
      </w:r>
      <w:r w:rsidRPr="001C33B3">
        <w:rPr>
          <w:rStyle w:val="StyleUnderline"/>
        </w:rPr>
        <w:t xml:space="preserve"> of poverty</w:t>
      </w:r>
      <w:r w:rsidRPr="001C33B3">
        <w:rPr>
          <w:sz w:val="16"/>
          <w:szCs w:val="16"/>
        </w:rPr>
        <w:t xml:space="preserve"> than most other cross-sections of the queer population. </w:t>
      </w:r>
      <w:r w:rsidRPr="00591A81">
        <w:rPr>
          <w:rStyle w:val="StyleUnderline"/>
          <w:highlight w:val="yellow"/>
        </w:rPr>
        <w:t>What</w:t>
      </w:r>
      <w:r w:rsidRPr="001C33B3">
        <w:rPr>
          <w:rStyle w:val="StyleUnderline"/>
        </w:rPr>
        <w:t xml:space="preserve"> might </w:t>
      </w:r>
      <w:r w:rsidRPr="00591A81">
        <w:rPr>
          <w:rStyle w:val="Emphasis"/>
          <w:highlight w:val="yellow"/>
        </w:rPr>
        <w:t>account</w:t>
      </w:r>
      <w:r w:rsidRPr="00591A81">
        <w:rPr>
          <w:rStyle w:val="StyleUnderline"/>
          <w:highlight w:val="yellow"/>
        </w:rPr>
        <w:t xml:space="preserve"> for these </w:t>
      </w:r>
      <w:r w:rsidRPr="00591A81">
        <w:rPr>
          <w:rStyle w:val="Emphasis"/>
          <w:highlight w:val="yellow"/>
        </w:rPr>
        <w:t>disparities</w:t>
      </w:r>
      <w:r w:rsidRPr="001C33B3">
        <w:rPr>
          <w:rStyle w:val="StyleUnderline"/>
        </w:rPr>
        <w:t>?</w:t>
      </w:r>
      <w:r w:rsidRPr="001C33B3">
        <w:rPr>
          <w:sz w:val="16"/>
          <w:szCs w:val="16"/>
        </w:rPr>
        <w:t xml:space="preserve"> A 2017 report issued by the Human Rights Campaign and the Trans People of Color Coalition observed that the “risk factors and causes” of antitrans violence were likely rooted in “some of society’s most challenging issues.” Among these were </w:t>
      </w:r>
      <w:r w:rsidRPr="00591A81">
        <w:rPr>
          <w:rStyle w:val="Emphasis"/>
          <w:highlight w:val="yellow"/>
        </w:rPr>
        <w:t>unaffordable health care</w:t>
      </w:r>
      <w:r w:rsidRPr="001C33B3">
        <w:rPr>
          <w:rStyle w:val="StyleUnderline"/>
        </w:rPr>
        <w:t xml:space="preserve">, workplace </w:t>
      </w:r>
      <w:r w:rsidRPr="00591A81">
        <w:rPr>
          <w:rStyle w:val="Emphasis"/>
          <w:highlight w:val="yellow"/>
        </w:rPr>
        <w:t>discrimination</w:t>
      </w:r>
      <w:r w:rsidRPr="001C33B3">
        <w:rPr>
          <w:rStyle w:val="StyleUnderline"/>
        </w:rPr>
        <w:t xml:space="preserve">, </w:t>
      </w:r>
      <w:r w:rsidRPr="00591A81">
        <w:rPr>
          <w:rStyle w:val="Emphasis"/>
          <w:highlight w:val="yellow"/>
        </w:rPr>
        <w:t>reduced employment</w:t>
      </w:r>
      <w:r w:rsidRPr="00AB7901">
        <w:rPr>
          <w:rStyle w:val="Emphasis"/>
        </w:rPr>
        <w:t xml:space="preserve"> opportunities</w:t>
      </w:r>
      <w:r w:rsidRPr="001C33B3">
        <w:rPr>
          <w:rStyle w:val="StyleUnderline"/>
        </w:rPr>
        <w:t xml:space="preserve">, and safe, </w:t>
      </w:r>
      <w:r w:rsidRPr="00FF3C46">
        <w:rPr>
          <w:rStyle w:val="Emphasis"/>
        </w:rPr>
        <w:t>inclusive schools</w:t>
      </w:r>
      <w:r w:rsidRPr="001C33B3">
        <w:rPr>
          <w:sz w:val="16"/>
          <w:szCs w:val="16"/>
        </w:rPr>
        <w:t xml:space="preserve">. </w:t>
      </w:r>
      <w:r w:rsidRPr="001C33B3">
        <w:rPr>
          <w:rStyle w:val="StyleUnderline"/>
        </w:rPr>
        <w:t xml:space="preserve">In other words, </w:t>
      </w:r>
      <w:r w:rsidRPr="00AB7901">
        <w:rPr>
          <w:rStyle w:val="StyleUnderline"/>
        </w:rPr>
        <w:t xml:space="preserve">the </w:t>
      </w:r>
      <w:r w:rsidRPr="00591A81">
        <w:rPr>
          <w:rStyle w:val="Emphasis"/>
          <w:highlight w:val="yellow"/>
        </w:rPr>
        <w:t>life chances</w:t>
      </w:r>
      <w:r w:rsidRPr="00591A81">
        <w:rPr>
          <w:rStyle w:val="StyleUnderline"/>
          <w:highlight w:val="yellow"/>
        </w:rPr>
        <w:t xml:space="preserve"> of</w:t>
      </w:r>
      <w:r w:rsidRPr="001C33B3">
        <w:rPr>
          <w:rStyle w:val="StyleUnderline"/>
        </w:rPr>
        <w:t xml:space="preserve"> many poor and working-class </w:t>
      </w:r>
      <w:r w:rsidRPr="00591A81">
        <w:rPr>
          <w:rStyle w:val="Emphasis"/>
          <w:highlight w:val="yellow"/>
        </w:rPr>
        <w:t>trans people</w:t>
      </w:r>
      <w:r w:rsidRPr="001C33B3">
        <w:rPr>
          <w:sz w:val="16"/>
          <w:szCs w:val="16"/>
        </w:rPr>
        <w:t xml:space="preserve"> — </w:t>
      </w:r>
      <w:r w:rsidRPr="001C33B3">
        <w:rPr>
          <w:rStyle w:val="StyleUnderline"/>
        </w:rPr>
        <w:t xml:space="preserve">like </w:t>
      </w:r>
      <w:r w:rsidRPr="00FF3C46">
        <w:rPr>
          <w:rStyle w:val="Emphasis"/>
        </w:rPr>
        <w:t>all</w:t>
      </w:r>
      <w:r w:rsidRPr="001C33B3">
        <w:rPr>
          <w:rStyle w:val="StyleUnderline"/>
        </w:rPr>
        <w:t xml:space="preserve"> poor and working-class people</w:t>
      </w:r>
      <w:r w:rsidRPr="001C33B3">
        <w:rPr>
          <w:sz w:val="16"/>
          <w:szCs w:val="16"/>
        </w:rPr>
        <w:t xml:space="preserve"> — </w:t>
      </w:r>
      <w:r w:rsidRPr="00591A81">
        <w:rPr>
          <w:rStyle w:val="StyleUnderline"/>
          <w:highlight w:val="yellow"/>
        </w:rPr>
        <w:t xml:space="preserve">are diminished </w:t>
      </w:r>
      <w:r w:rsidRPr="00591A81">
        <w:rPr>
          <w:rStyle w:val="Emphasis"/>
          <w:highlight w:val="yellow"/>
        </w:rPr>
        <w:t>primarily</w:t>
      </w:r>
      <w:r w:rsidRPr="00591A81">
        <w:rPr>
          <w:rStyle w:val="StyleUnderline"/>
          <w:highlight w:val="yellow"/>
        </w:rPr>
        <w:t xml:space="preserve"> because they lack</w:t>
      </w:r>
      <w:r w:rsidRPr="001C33B3">
        <w:rPr>
          <w:rStyle w:val="StyleUnderline"/>
        </w:rPr>
        <w:t xml:space="preserve"> the </w:t>
      </w:r>
      <w:r w:rsidRPr="00591A81">
        <w:rPr>
          <w:rStyle w:val="Emphasis"/>
          <w:highlight w:val="yellow"/>
        </w:rPr>
        <w:t>basic material needs</w:t>
      </w:r>
      <w:r w:rsidRPr="001C33B3">
        <w:rPr>
          <w:rStyle w:val="StyleUnderline"/>
        </w:rPr>
        <w:t xml:space="preserve"> and </w:t>
      </w:r>
      <w:r w:rsidRPr="00FF3C46">
        <w:rPr>
          <w:rStyle w:val="Emphasis"/>
        </w:rPr>
        <w:t>comforts</w:t>
      </w:r>
      <w:r w:rsidRPr="001C33B3">
        <w:rPr>
          <w:rStyle w:val="StyleUnderline"/>
        </w:rPr>
        <w:t xml:space="preserve"> that </w:t>
      </w:r>
      <w:r w:rsidRPr="00591A81">
        <w:rPr>
          <w:rStyle w:val="StyleUnderline"/>
          <w:highlight w:val="yellow"/>
        </w:rPr>
        <w:t>unions</w:t>
      </w:r>
      <w:r w:rsidRPr="001C33B3">
        <w:rPr>
          <w:rStyle w:val="StyleUnderline"/>
        </w:rPr>
        <w:t xml:space="preserve"> </w:t>
      </w:r>
      <w:r w:rsidRPr="00FF3C46">
        <w:rPr>
          <w:rStyle w:val="Emphasis"/>
        </w:rPr>
        <w:t xml:space="preserve">routinely </w:t>
      </w:r>
      <w:r w:rsidRPr="00591A81">
        <w:rPr>
          <w:rStyle w:val="Emphasis"/>
          <w:highlight w:val="yellow"/>
        </w:rPr>
        <w:t>provide</w:t>
      </w:r>
      <w:r w:rsidRPr="00591A81">
        <w:rPr>
          <w:rStyle w:val="StyleUnderline"/>
          <w:highlight w:val="yellow"/>
        </w:rPr>
        <w:t xml:space="preserve"> to their members</w:t>
      </w:r>
      <w:r w:rsidRPr="001C33B3">
        <w:rPr>
          <w:rStyle w:val="StyleUnderline"/>
        </w:rPr>
        <w:t>.</w:t>
      </w:r>
    </w:p>
    <w:p w14:paraId="0E875225" w14:textId="77777777" w:rsidR="002C5B87" w:rsidRPr="001C33B3" w:rsidRDefault="002C5B87" w:rsidP="002C5B87">
      <w:pPr>
        <w:rPr>
          <w:sz w:val="16"/>
          <w:szCs w:val="16"/>
        </w:rPr>
      </w:pPr>
      <w:r w:rsidRPr="001C33B3">
        <w:rPr>
          <w:sz w:val="16"/>
          <w:szCs w:val="16"/>
        </w:rPr>
        <w:t xml:space="preserve">Indeed, </w:t>
      </w:r>
      <w:r w:rsidRPr="00FF3C46">
        <w:rPr>
          <w:rStyle w:val="Emphasis"/>
        </w:rPr>
        <w:t>queer-inclusive unions</w:t>
      </w:r>
      <w:r w:rsidRPr="001C33B3">
        <w:rPr>
          <w:rStyle w:val="StyleUnderline"/>
        </w:rPr>
        <w:t xml:space="preserve"> offer </w:t>
      </w:r>
      <w:r w:rsidRPr="00FF3C46">
        <w:rPr>
          <w:rStyle w:val="Emphasis"/>
        </w:rPr>
        <w:t>advantages</w:t>
      </w:r>
      <w:r w:rsidRPr="001C33B3">
        <w:rPr>
          <w:rStyle w:val="StyleUnderline"/>
        </w:rPr>
        <w:t xml:space="preserve"> over the </w:t>
      </w:r>
      <w:r w:rsidRPr="00FF3C46">
        <w:rPr>
          <w:rStyle w:val="Emphasis"/>
        </w:rPr>
        <w:t>paltry protections</w:t>
      </w:r>
      <w:r w:rsidRPr="001C33B3">
        <w:rPr>
          <w:rStyle w:val="StyleUnderline"/>
        </w:rPr>
        <w:t xml:space="preserve"> offered by </w:t>
      </w:r>
      <w:r w:rsidRPr="00FF3C46">
        <w:rPr>
          <w:rStyle w:val="Emphasis"/>
        </w:rPr>
        <w:t>federal civil rights law</w:t>
      </w:r>
      <w:r w:rsidRPr="001C33B3">
        <w:rPr>
          <w:sz w:val="16"/>
          <w:szCs w:val="16"/>
        </w:rPr>
        <w:t xml:space="preserve"> and enforcement mechanisms. Title VII’s prohibition on sex-based employment discrimination — which until a few years ago excluded LGBTQ workers from such protections — has historically been interpreted as guaranteeing a narrow formal legal equality.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7867131B" w14:textId="77777777" w:rsidR="002C5B87" w:rsidRPr="00FF3C46" w:rsidRDefault="002C5B87" w:rsidP="002C5B87">
      <w:pPr>
        <w:rPr>
          <w:sz w:val="8"/>
          <w:szCs w:val="8"/>
        </w:rPr>
      </w:pPr>
      <w:r w:rsidRPr="00FF3C46">
        <w:rPr>
          <w:sz w:val="8"/>
          <w:szCs w:val="8"/>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2554DF75" w14:textId="77777777" w:rsidR="002C5B87" w:rsidRPr="001C33B3" w:rsidRDefault="002C5B87" w:rsidP="002C5B87">
      <w:pPr>
        <w:rPr>
          <w:sz w:val="16"/>
          <w:szCs w:val="16"/>
        </w:rPr>
      </w:pPr>
      <w:r w:rsidRPr="00591A81">
        <w:rPr>
          <w:rStyle w:val="StyleUnderline"/>
          <w:highlight w:val="yellow"/>
        </w:rPr>
        <w:t>Unions</w:t>
      </w:r>
      <w:r w:rsidRPr="001C33B3">
        <w:rPr>
          <w:rStyle w:val="StyleUnderline"/>
        </w:rPr>
        <w:t xml:space="preserve"> </w:t>
      </w:r>
      <w:r w:rsidRPr="00FF3C46">
        <w:rPr>
          <w:rStyle w:val="Emphasis"/>
        </w:rPr>
        <w:t>often</w:t>
      </w:r>
      <w:r w:rsidRPr="001C33B3">
        <w:rPr>
          <w:rStyle w:val="StyleUnderline"/>
        </w:rPr>
        <w:t xml:space="preserve"> </w:t>
      </w:r>
      <w:r w:rsidRPr="00591A81">
        <w:rPr>
          <w:rStyle w:val="StyleUnderline"/>
          <w:highlight w:val="yellow"/>
        </w:rPr>
        <w:t xml:space="preserve">have the </w:t>
      </w:r>
      <w:r w:rsidRPr="00591A81">
        <w:rPr>
          <w:rStyle w:val="Emphasis"/>
          <w:highlight w:val="yellow"/>
        </w:rPr>
        <w:t>power</w:t>
      </w:r>
      <w:r w:rsidRPr="00591A81">
        <w:rPr>
          <w:rStyle w:val="StyleUnderline"/>
          <w:highlight w:val="yellow"/>
        </w:rPr>
        <w:t xml:space="preserve"> and </w:t>
      </w:r>
      <w:r w:rsidRPr="00591A81">
        <w:rPr>
          <w:rStyle w:val="Emphasis"/>
          <w:highlight w:val="yellow"/>
        </w:rPr>
        <w:t>will</w:t>
      </w:r>
      <w:r w:rsidRPr="00591A81">
        <w:rPr>
          <w:rStyle w:val="StyleUnderline"/>
          <w:highlight w:val="yellow"/>
        </w:rPr>
        <w:t xml:space="preserve"> to deliver what </w:t>
      </w:r>
      <w:r w:rsidRPr="00591A81">
        <w:rPr>
          <w:rStyle w:val="Emphasis"/>
          <w:highlight w:val="yellow"/>
        </w:rPr>
        <w:t>civil rights</w:t>
      </w:r>
      <w:r w:rsidRPr="00591A81">
        <w:rPr>
          <w:rStyle w:val="StyleUnderline"/>
          <w:highlight w:val="yellow"/>
        </w:rPr>
        <w:t xml:space="preserve"> law </w:t>
      </w:r>
      <w:r w:rsidRPr="00591A81">
        <w:rPr>
          <w:rStyle w:val="Emphasis"/>
          <w:highlight w:val="yellow"/>
        </w:rPr>
        <w:t>cannot</w:t>
      </w:r>
      <w:r w:rsidRPr="001C33B3">
        <w:rPr>
          <w:rStyle w:val="StyleUnderline"/>
        </w:rPr>
        <w:t xml:space="preserve">. In </w:t>
      </w:r>
      <w:r w:rsidRPr="00FF3C46">
        <w:rPr>
          <w:rStyle w:val="Emphasis"/>
        </w:rPr>
        <w:t>recent years</w:t>
      </w:r>
      <w:r w:rsidRPr="001C33B3">
        <w:rPr>
          <w:rStyle w:val="StyleUnderline"/>
        </w:rPr>
        <w:t xml:space="preserve">, many </w:t>
      </w:r>
      <w:r w:rsidRPr="00591A81">
        <w:rPr>
          <w:rStyle w:val="StyleUnderline"/>
          <w:highlight w:val="yellow"/>
        </w:rPr>
        <w:t>locals</w:t>
      </w:r>
      <w:r w:rsidRPr="001C33B3">
        <w:rPr>
          <w:rStyle w:val="StyleUnderline"/>
        </w:rPr>
        <w:t xml:space="preserve"> have </w:t>
      </w:r>
      <w:r w:rsidRPr="00591A81">
        <w:rPr>
          <w:rStyle w:val="StyleUnderline"/>
          <w:highlight w:val="yellow"/>
        </w:rPr>
        <w:t>added “</w:t>
      </w:r>
      <w:r w:rsidRPr="00591A81">
        <w:rPr>
          <w:rStyle w:val="Emphasis"/>
          <w:highlight w:val="yellow"/>
        </w:rPr>
        <w:t>gender identity</w:t>
      </w:r>
      <w:r w:rsidRPr="001C33B3">
        <w:rPr>
          <w:rStyle w:val="StyleUnderline"/>
        </w:rPr>
        <w:t xml:space="preserve"> and </w:t>
      </w:r>
      <w:r w:rsidRPr="00FF3C46">
        <w:rPr>
          <w:rStyle w:val="Emphasis"/>
        </w:rPr>
        <w:t>expression</w:t>
      </w:r>
      <w:r w:rsidRPr="001C33B3">
        <w:rPr>
          <w:rStyle w:val="StyleUnderline"/>
        </w:rPr>
        <w:t xml:space="preserve">” </w:t>
      </w:r>
      <w:r w:rsidRPr="00591A81">
        <w:rPr>
          <w:rStyle w:val="StyleUnderline"/>
          <w:highlight w:val="yellow"/>
        </w:rPr>
        <w:t>and “</w:t>
      </w:r>
      <w:r w:rsidRPr="00591A81">
        <w:rPr>
          <w:rStyle w:val="Emphasis"/>
          <w:highlight w:val="yellow"/>
        </w:rPr>
        <w:t>sexual orientation</w:t>
      </w:r>
      <w:r w:rsidRPr="001C33B3">
        <w:rPr>
          <w:rStyle w:val="StyleUnderline"/>
        </w:rPr>
        <w:t xml:space="preserve">” </w:t>
      </w:r>
      <w:r w:rsidRPr="00591A81">
        <w:rPr>
          <w:rStyle w:val="StyleUnderline"/>
          <w:highlight w:val="yellow"/>
        </w:rPr>
        <w:t>to</w:t>
      </w:r>
      <w:r w:rsidRPr="001C33B3">
        <w:rPr>
          <w:rStyle w:val="StyleUnderline"/>
        </w:rPr>
        <w:t xml:space="preserve"> existing </w:t>
      </w:r>
      <w:r w:rsidRPr="00591A81">
        <w:rPr>
          <w:rStyle w:val="StyleUnderline"/>
          <w:highlight w:val="yellow"/>
        </w:rPr>
        <w:t xml:space="preserve">antidiscrimination </w:t>
      </w:r>
      <w:r w:rsidRPr="00591A81">
        <w:rPr>
          <w:rStyle w:val="Emphasis"/>
          <w:highlight w:val="yellow"/>
        </w:rPr>
        <w:t>contract language</w:t>
      </w:r>
      <w:r w:rsidRPr="001C33B3">
        <w:rPr>
          <w:rStyle w:val="StyleUnderline"/>
        </w:rPr>
        <w:t>. Union members within</w:t>
      </w:r>
      <w:r w:rsidRPr="001C33B3">
        <w:rPr>
          <w:sz w:val="16"/>
          <w:szCs w:val="16"/>
        </w:rPr>
        <w:t xml:space="preserve"> the American Federation of State, County, and Municipal Employees Union (</w:t>
      </w:r>
      <w:r w:rsidRPr="00591A81">
        <w:rPr>
          <w:rStyle w:val="Emphasis"/>
          <w:highlight w:val="yellow"/>
        </w:rPr>
        <w:t>AFSCME</w:t>
      </w:r>
      <w:r w:rsidRPr="001C33B3">
        <w:rPr>
          <w:sz w:val="16"/>
          <w:szCs w:val="16"/>
        </w:rPr>
        <w:t xml:space="preserve">), for example, </w:t>
      </w:r>
      <w:r w:rsidRPr="001C33B3">
        <w:rPr>
          <w:rStyle w:val="StyleUnderline"/>
        </w:rPr>
        <w:t xml:space="preserve">have </w:t>
      </w:r>
      <w:r w:rsidRPr="00591A81">
        <w:rPr>
          <w:rStyle w:val="StyleUnderline"/>
          <w:highlight w:val="yellow"/>
        </w:rPr>
        <w:t xml:space="preserve">negotiated </w:t>
      </w:r>
      <w:r w:rsidRPr="00591A81">
        <w:rPr>
          <w:rStyle w:val="Emphasis"/>
          <w:highlight w:val="yellow"/>
        </w:rPr>
        <w:t>over one thousand contracts</w:t>
      </w:r>
      <w:r w:rsidRPr="00591A81">
        <w:rPr>
          <w:rStyle w:val="StyleUnderline"/>
          <w:highlight w:val="yellow"/>
        </w:rPr>
        <w:t xml:space="preserve"> with such protections</w:t>
      </w:r>
      <w:r w:rsidRPr="001C33B3">
        <w:rPr>
          <w:rStyle w:val="StyleUnderline"/>
        </w:rPr>
        <w:t xml:space="preserve">. </w:t>
      </w:r>
      <w:r w:rsidRPr="00FF3C46">
        <w:rPr>
          <w:rStyle w:val="Emphasis"/>
        </w:rPr>
        <w:t>Rather</w:t>
      </w:r>
      <w:r w:rsidRPr="001C33B3">
        <w:rPr>
          <w:rStyle w:val="StyleUnderline"/>
        </w:rPr>
        <w:t xml:space="preserve"> than relying on the </w:t>
      </w:r>
      <w:r w:rsidRPr="00FF3C46">
        <w:rPr>
          <w:rStyle w:val="Emphasis"/>
        </w:rPr>
        <w:t>courts</w:t>
      </w:r>
      <w:r w:rsidRPr="001C33B3">
        <w:rPr>
          <w:sz w:val="16"/>
          <w:szCs w:val="16"/>
        </w:rPr>
        <w:t xml:space="preserve"> where the deck has been stacked against antidiscrimination claims, </w:t>
      </w:r>
      <w:r w:rsidRPr="001C33B3">
        <w:rPr>
          <w:rStyle w:val="StyleUnderline"/>
        </w:rPr>
        <w:t xml:space="preserve">queer union members </w:t>
      </w:r>
      <w:r w:rsidRPr="00FF3C46">
        <w:rPr>
          <w:rStyle w:val="Emphasis"/>
        </w:rPr>
        <w:t>benefit</w:t>
      </w:r>
      <w:r w:rsidRPr="001C33B3">
        <w:rPr>
          <w:rStyle w:val="StyleUnderline"/>
        </w:rPr>
        <w:t xml:space="preserve"> from</w:t>
      </w:r>
      <w:r w:rsidRPr="001C33B3">
        <w:rPr>
          <w:sz w:val="16"/>
          <w:szCs w:val="16"/>
        </w:rPr>
        <w:t xml:space="preserve"> grievance procedures and </w:t>
      </w:r>
      <w:r w:rsidRPr="001C33B3">
        <w:rPr>
          <w:rStyle w:val="StyleUnderline"/>
        </w:rPr>
        <w:t xml:space="preserve">the </w:t>
      </w:r>
      <w:r w:rsidRPr="00FF3C46">
        <w:rPr>
          <w:rStyle w:val="Emphasis"/>
        </w:rPr>
        <w:t>power</w:t>
      </w:r>
      <w:r w:rsidRPr="001C33B3">
        <w:rPr>
          <w:rStyle w:val="StyleUnderline"/>
        </w:rPr>
        <w:t xml:space="preserve"> of their </w:t>
      </w:r>
      <w:r w:rsidRPr="00FF3C46">
        <w:rPr>
          <w:rStyle w:val="Emphasis"/>
        </w:rPr>
        <w:t>membership</w:t>
      </w:r>
      <w:r w:rsidRPr="001C33B3">
        <w:rPr>
          <w:rStyle w:val="StyleUnderline"/>
        </w:rPr>
        <w:t xml:space="preserve">, which can </w:t>
      </w:r>
      <w:r w:rsidRPr="00AB7901">
        <w:rPr>
          <w:rStyle w:val="Emphasis"/>
        </w:rPr>
        <w:t>pressure employers</w:t>
      </w:r>
      <w:r w:rsidRPr="00AB7901">
        <w:rPr>
          <w:rStyle w:val="StyleUnderline"/>
        </w:rPr>
        <w:t xml:space="preserve"> to </w:t>
      </w:r>
      <w:r w:rsidRPr="00AB7901">
        <w:rPr>
          <w:rStyle w:val="Emphasis"/>
        </w:rPr>
        <w:t>rectify abuse</w:t>
      </w:r>
      <w:r w:rsidRPr="00AB7901">
        <w:rPr>
          <w:rStyle w:val="StyleUnderline"/>
        </w:rPr>
        <w:t xml:space="preserve">. Such provisions for </w:t>
      </w:r>
      <w:r w:rsidRPr="00AB7901">
        <w:rPr>
          <w:rStyle w:val="Emphasis"/>
        </w:rPr>
        <w:t>trans workers</w:t>
      </w:r>
      <w:r w:rsidRPr="00AB7901">
        <w:rPr>
          <w:sz w:val="16"/>
          <w:szCs w:val="16"/>
        </w:rPr>
        <w:t xml:space="preserve"> actually </w:t>
      </w:r>
      <w:r w:rsidRPr="00AB7901">
        <w:rPr>
          <w:rStyle w:val="Emphasis"/>
        </w:rPr>
        <w:t>predate</w:t>
      </w:r>
      <w:r w:rsidRPr="00AB7901">
        <w:rPr>
          <w:rStyle w:val="StyleUnderline"/>
        </w:rPr>
        <w:t xml:space="preserve"> national civil rights protections by </w:t>
      </w:r>
      <w:r w:rsidRPr="00AB7901">
        <w:rPr>
          <w:rStyle w:val="Emphasis"/>
        </w:rPr>
        <w:t>several decades</w:t>
      </w:r>
      <w:r w:rsidRPr="00AB7901">
        <w:rPr>
          <w:rStyle w:val="StyleUnderline"/>
        </w:rPr>
        <w:t xml:space="preserve">. In the </w:t>
      </w:r>
      <w:r w:rsidRPr="00AB7901">
        <w:rPr>
          <w:rStyle w:val="Emphasis"/>
        </w:rPr>
        <w:t>1980s</w:t>
      </w:r>
      <w:r w:rsidRPr="00AB7901">
        <w:rPr>
          <w:rStyle w:val="StyleUnderline"/>
        </w:rPr>
        <w:t xml:space="preserve">, the </w:t>
      </w:r>
      <w:r w:rsidRPr="00AB7901">
        <w:rPr>
          <w:rStyle w:val="Emphasis"/>
        </w:rPr>
        <w:t>A</w:t>
      </w:r>
      <w:r w:rsidRPr="00AB7901">
        <w:rPr>
          <w:rStyle w:val="StyleUnderline"/>
        </w:rPr>
        <w:t xml:space="preserve">malgamated </w:t>
      </w:r>
      <w:r w:rsidRPr="00AB7901">
        <w:rPr>
          <w:rStyle w:val="Emphasis"/>
        </w:rPr>
        <w:t>C</w:t>
      </w:r>
      <w:r w:rsidRPr="00AB7901">
        <w:rPr>
          <w:rStyle w:val="StyleUnderline"/>
        </w:rPr>
        <w:t xml:space="preserve">lothing and </w:t>
      </w:r>
      <w:r w:rsidRPr="00AB7901">
        <w:rPr>
          <w:rStyle w:val="Emphasis"/>
        </w:rPr>
        <w:t>T</w:t>
      </w:r>
      <w:r w:rsidRPr="00AB7901">
        <w:rPr>
          <w:rStyle w:val="StyleUnderline"/>
        </w:rPr>
        <w:t xml:space="preserve">extile </w:t>
      </w:r>
      <w:r w:rsidRPr="00AB7901">
        <w:rPr>
          <w:rStyle w:val="Emphasis"/>
        </w:rPr>
        <w:t>W</w:t>
      </w:r>
      <w:r w:rsidRPr="00AB7901">
        <w:rPr>
          <w:rStyle w:val="StyleUnderline"/>
        </w:rPr>
        <w:t xml:space="preserve">orkers </w:t>
      </w:r>
      <w:r w:rsidRPr="00AB7901">
        <w:rPr>
          <w:rStyle w:val="Emphasis"/>
        </w:rPr>
        <w:t>U</w:t>
      </w:r>
      <w:r w:rsidRPr="00AB7901">
        <w:rPr>
          <w:rStyle w:val="StyleUnderline"/>
        </w:rPr>
        <w:t>nion</w:t>
      </w:r>
      <w:r w:rsidRPr="00AB7901">
        <w:rPr>
          <w:sz w:val="16"/>
          <w:szCs w:val="16"/>
        </w:rPr>
        <w:t xml:space="preserve"> (ACTWU) </w:t>
      </w:r>
      <w:r w:rsidRPr="00AB7901">
        <w:rPr>
          <w:rStyle w:val="StyleUnderline"/>
        </w:rPr>
        <w:t xml:space="preserve">in </w:t>
      </w:r>
      <w:r w:rsidRPr="00AB7901">
        <w:rPr>
          <w:rStyle w:val="Emphasis"/>
        </w:rPr>
        <w:t>New Jersey</w:t>
      </w:r>
      <w:r w:rsidRPr="00AB7901">
        <w:rPr>
          <w:rStyle w:val="StyleUnderline"/>
        </w:rPr>
        <w:t xml:space="preserve"> negotiated </w:t>
      </w:r>
      <w:r w:rsidRPr="00AB7901">
        <w:rPr>
          <w:rStyle w:val="Emphasis"/>
        </w:rPr>
        <w:t>antidiscrimination contract</w:t>
      </w:r>
      <w:r w:rsidRPr="00AB7901">
        <w:rPr>
          <w:rStyle w:val="StyleUnderline"/>
        </w:rPr>
        <w:t xml:space="preserve"> language on “</w:t>
      </w:r>
      <w:r w:rsidRPr="00AB7901">
        <w:rPr>
          <w:rStyle w:val="Emphasis"/>
        </w:rPr>
        <w:t>change of sex</w:t>
      </w:r>
      <w:r w:rsidRPr="00AB7901">
        <w:rPr>
          <w:rStyle w:val="StyleUnderline"/>
        </w:rPr>
        <w:t xml:space="preserve">” after a </w:t>
      </w:r>
      <w:r w:rsidRPr="00AB7901">
        <w:rPr>
          <w:rStyle w:val="Emphasis"/>
        </w:rPr>
        <w:t>trans worker</w:t>
      </w:r>
      <w:r w:rsidRPr="00AB7901">
        <w:rPr>
          <w:rStyle w:val="StyleUnderline"/>
        </w:rPr>
        <w:t xml:space="preserve"> experienced </w:t>
      </w:r>
      <w:r w:rsidRPr="00AB7901">
        <w:rPr>
          <w:rStyle w:val="Emphasis"/>
        </w:rPr>
        <w:t>harassment</w:t>
      </w:r>
      <w:r w:rsidRPr="00AB7901">
        <w:rPr>
          <w:rStyle w:val="StyleUnderline"/>
        </w:rPr>
        <w:t xml:space="preserve"> after </w:t>
      </w:r>
      <w:r w:rsidRPr="00AB7901">
        <w:rPr>
          <w:rStyle w:val="Emphasis"/>
        </w:rPr>
        <w:t>gender-affirmation surgery</w:t>
      </w:r>
      <w:r w:rsidRPr="00AB7901">
        <w:rPr>
          <w:sz w:val="16"/>
          <w:szCs w:val="16"/>
        </w:rPr>
        <w:t xml:space="preserve">. Even earlier, </w:t>
      </w:r>
      <w:r w:rsidRPr="00AB7901">
        <w:rPr>
          <w:rStyle w:val="StyleUnderline"/>
        </w:rPr>
        <w:t xml:space="preserve">in </w:t>
      </w:r>
      <w:r w:rsidRPr="00AB7901">
        <w:rPr>
          <w:rStyle w:val="Emphasis"/>
        </w:rPr>
        <w:t>1975</w:t>
      </w:r>
      <w:r w:rsidRPr="00AB7901">
        <w:rPr>
          <w:rStyle w:val="StyleUnderline"/>
        </w:rPr>
        <w:t xml:space="preserve">, a </w:t>
      </w:r>
      <w:r w:rsidRPr="00AB7901">
        <w:rPr>
          <w:rStyle w:val="Emphasis"/>
        </w:rPr>
        <w:t>trans worker</w:t>
      </w:r>
      <w:r w:rsidRPr="00AB7901">
        <w:rPr>
          <w:rStyle w:val="StyleUnderline"/>
        </w:rPr>
        <w:t xml:space="preserve"> in Lordstown, Ohio, </w:t>
      </w:r>
      <w:r w:rsidRPr="00AB7901">
        <w:rPr>
          <w:rStyle w:val="Emphasis"/>
        </w:rPr>
        <w:t>successfully sued G</w:t>
      </w:r>
      <w:r w:rsidRPr="00AB7901">
        <w:rPr>
          <w:rStyle w:val="StyleUnderline"/>
        </w:rPr>
        <w:t xml:space="preserve">eneral </w:t>
      </w:r>
      <w:r w:rsidRPr="00AB7901">
        <w:rPr>
          <w:rStyle w:val="Emphasis"/>
        </w:rPr>
        <w:t>M</w:t>
      </w:r>
      <w:r w:rsidRPr="00AB7901">
        <w:rPr>
          <w:rStyle w:val="StyleUnderline"/>
        </w:rPr>
        <w:t xml:space="preserve">otors for </w:t>
      </w:r>
      <w:r w:rsidRPr="00AB7901">
        <w:rPr>
          <w:rStyle w:val="Emphasis"/>
        </w:rPr>
        <w:t>mistreatment</w:t>
      </w:r>
      <w:r w:rsidRPr="00AB7901">
        <w:rPr>
          <w:rStyle w:val="StyleUnderline"/>
        </w:rPr>
        <w:t xml:space="preserve">, using a new </w:t>
      </w:r>
      <w:r w:rsidRPr="00AB7901">
        <w:rPr>
          <w:rStyle w:val="Emphasis"/>
        </w:rPr>
        <w:t>UAW attorney services benefit</w:t>
      </w:r>
      <w:r w:rsidRPr="00AB7901">
        <w:rPr>
          <w:sz w:val="16"/>
          <w:szCs w:val="16"/>
        </w:rPr>
        <w:t>. Today’s unions also furnish LGB</w:t>
      </w:r>
      <w:r w:rsidRPr="001C33B3">
        <w:rPr>
          <w:sz w:val="16"/>
          <w:szCs w:val="16"/>
        </w:rPr>
        <w:t xml:space="preserve">TQ workers with additional benefits. Recently, </w:t>
      </w:r>
      <w:r w:rsidRPr="00591A81">
        <w:rPr>
          <w:rStyle w:val="StyleUnderline"/>
          <w:highlight w:val="yellow"/>
        </w:rPr>
        <w:t xml:space="preserve">the </w:t>
      </w:r>
      <w:r w:rsidRPr="00591A81">
        <w:rPr>
          <w:rStyle w:val="Emphasis"/>
          <w:highlight w:val="yellow"/>
        </w:rPr>
        <w:t>U</w:t>
      </w:r>
      <w:r w:rsidRPr="00631898">
        <w:rPr>
          <w:rStyle w:val="StyleUnderline"/>
        </w:rPr>
        <w:t xml:space="preserve">nited </w:t>
      </w:r>
      <w:r w:rsidRPr="00591A81">
        <w:rPr>
          <w:rStyle w:val="Emphasis"/>
          <w:highlight w:val="yellow"/>
        </w:rPr>
        <w:t>S</w:t>
      </w:r>
      <w:r w:rsidRPr="00631898">
        <w:rPr>
          <w:rStyle w:val="StyleUnderline"/>
        </w:rPr>
        <w:t xml:space="preserve">teel </w:t>
      </w:r>
      <w:r w:rsidRPr="00591A81">
        <w:rPr>
          <w:rStyle w:val="Emphasis"/>
          <w:highlight w:val="yellow"/>
        </w:rPr>
        <w:t>W</w:t>
      </w:r>
      <w:r w:rsidRPr="00631898">
        <w:rPr>
          <w:rStyle w:val="StyleUnderline"/>
        </w:rPr>
        <w:t>orkers</w:t>
      </w:r>
      <w:r w:rsidRPr="001C33B3">
        <w:rPr>
          <w:sz w:val="16"/>
          <w:szCs w:val="16"/>
        </w:rPr>
        <w:t xml:space="preserve"> (USW) </w:t>
      </w:r>
      <w:r w:rsidRPr="00591A81">
        <w:rPr>
          <w:rStyle w:val="Emphasis"/>
          <w:highlight w:val="yellow"/>
        </w:rPr>
        <w:t>eliminated restrictions</w:t>
      </w:r>
      <w:r w:rsidRPr="00591A81">
        <w:rPr>
          <w:rStyle w:val="StyleUnderline"/>
          <w:highlight w:val="yellow"/>
        </w:rPr>
        <w:t xml:space="preserve"> on </w:t>
      </w:r>
      <w:r w:rsidRPr="00591A81">
        <w:rPr>
          <w:rStyle w:val="Emphasis"/>
          <w:highlight w:val="yellow"/>
        </w:rPr>
        <w:t>gender-affirming care</w:t>
      </w:r>
      <w:r w:rsidRPr="00591A81">
        <w:rPr>
          <w:rStyle w:val="StyleUnderline"/>
          <w:highlight w:val="yellow"/>
        </w:rPr>
        <w:t xml:space="preserve"> from</w:t>
      </w:r>
      <w:r w:rsidRPr="00631898">
        <w:rPr>
          <w:rStyle w:val="StyleUnderline"/>
        </w:rPr>
        <w:t xml:space="preserve"> its </w:t>
      </w:r>
      <w:r w:rsidRPr="00591A81">
        <w:rPr>
          <w:rStyle w:val="Emphasis"/>
          <w:highlight w:val="yellow"/>
        </w:rPr>
        <w:t>health insurance</w:t>
      </w:r>
      <w:r w:rsidRPr="00FF3C46">
        <w:rPr>
          <w:rStyle w:val="Emphasis"/>
        </w:rPr>
        <w:t xml:space="preserve"> plan</w:t>
      </w:r>
      <w:r w:rsidRPr="001C33B3">
        <w:rPr>
          <w:sz w:val="16"/>
          <w:szCs w:val="16"/>
        </w:rPr>
        <w:t xml:space="preserve">, </w:t>
      </w:r>
      <w:r w:rsidRPr="00631898">
        <w:rPr>
          <w:rStyle w:val="StyleUnderline"/>
        </w:rPr>
        <w:t xml:space="preserve">giving union members and their families access to potentially </w:t>
      </w:r>
      <w:r w:rsidRPr="00FF3C46">
        <w:rPr>
          <w:rStyle w:val="Emphasis"/>
        </w:rPr>
        <w:t>life-saving</w:t>
      </w:r>
      <w:r w:rsidRPr="001C33B3">
        <w:rPr>
          <w:sz w:val="16"/>
          <w:szCs w:val="16"/>
        </w:rPr>
        <w:t xml:space="preserve"> — </w:t>
      </w:r>
      <w:r w:rsidRPr="00631898">
        <w:rPr>
          <w:rStyle w:val="StyleUnderline"/>
        </w:rPr>
        <w:t>and</w:t>
      </w:r>
      <w:r w:rsidRPr="001C33B3">
        <w:rPr>
          <w:sz w:val="16"/>
          <w:szCs w:val="16"/>
        </w:rPr>
        <w:t xml:space="preserve">, in some cases, </w:t>
      </w:r>
      <w:r w:rsidRPr="00631898">
        <w:rPr>
          <w:rStyle w:val="StyleUnderline"/>
        </w:rPr>
        <w:t>expensive</w:t>
      </w:r>
      <w:r w:rsidRPr="001C33B3">
        <w:rPr>
          <w:sz w:val="16"/>
          <w:szCs w:val="16"/>
        </w:rPr>
        <w:t xml:space="preserve"> — </w:t>
      </w:r>
      <w:r w:rsidRPr="00631898">
        <w:rPr>
          <w:rStyle w:val="StyleUnderline"/>
        </w:rPr>
        <w:t>treatment</w:t>
      </w:r>
      <w:r w:rsidRPr="001C33B3">
        <w:rPr>
          <w:sz w:val="16"/>
          <w:szCs w:val="16"/>
        </w:rPr>
        <w:t>.</w:t>
      </w:r>
    </w:p>
    <w:p w14:paraId="440D4DAA" w14:textId="77777777" w:rsidR="002C5B87" w:rsidRPr="001C33B3" w:rsidRDefault="002C5B87" w:rsidP="002C5B87">
      <w:pPr>
        <w:rPr>
          <w:sz w:val="16"/>
          <w:szCs w:val="16"/>
        </w:rPr>
      </w:pPr>
      <w:r w:rsidRPr="001C33B3">
        <w:rPr>
          <w:sz w:val="16"/>
          <w:szCs w:val="16"/>
        </w:rPr>
        <w:t>Deep Ties: Queer Workers and the Labor Movement</w:t>
      </w:r>
    </w:p>
    <w:p w14:paraId="4D695B82" w14:textId="77777777" w:rsidR="002C5B87" w:rsidRPr="001C33B3" w:rsidRDefault="002C5B87" w:rsidP="002C5B87">
      <w:pPr>
        <w:rPr>
          <w:sz w:val="16"/>
          <w:szCs w:val="16"/>
        </w:rPr>
      </w:pPr>
      <w:r w:rsidRPr="001C33B3">
        <w:rPr>
          <w:sz w:val="16"/>
          <w:szCs w:val="16"/>
        </w:rPr>
        <w:t xml:space="preserve">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independent New York–based Gay Teachers Association, for example, spent several years pressuring the United Federation of Teachers to simply advertise their existence to the membership. </w:t>
      </w:r>
      <w:r w:rsidRPr="00631898">
        <w:rPr>
          <w:rStyle w:val="StyleUnderline"/>
        </w:rPr>
        <w:t xml:space="preserve">By the </w:t>
      </w:r>
      <w:r w:rsidRPr="00FF3C46">
        <w:rPr>
          <w:rStyle w:val="Emphasis"/>
        </w:rPr>
        <w:t>1980s</w:t>
      </w:r>
      <w:r w:rsidRPr="00631898">
        <w:rPr>
          <w:rStyle w:val="StyleUnderline"/>
        </w:rPr>
        <w:t xml:space="preserve">, workers in </w:t>
      </w:r>
      <w:r w:rsidRPr="00FF3C46">
        <w:rPr>
          <w:rStyle w:val="Emphasis"/>
        </w:rPr>
        <w:t>publishing</w:t>
      </w:r>
      <w:r w:rsidRPr="001C33B3">
        <w:rPr>
          <w:sz w:val="16"/>
          <w:szCs w:val="16"/>
        </w:rPr>
        <w:t xml:space="preserve"> — among them employees at the Village Voice — as well as workers in </w:t>
      </w:r>
      <w:r w:rsidRPr="00FF3C46">
        <w:rPr>
          <w:rStyle w:val="Emphasis"/>
        </w:rPr>
        <w:t>government</w:t>
      </w:r>
      <w:r w:rsidRPr="00631898">
        <w:rPr>
          <w:rStyle w:val="StyleUnderline"/>
        </w:rPr>
        <w:t xml:space="preserve">, </w:t>
      </w:r>
      <w:r w:rsidRPr="00FF3C46">
        <w:rPr>
          <w:rStyle w:val="Emphasis"/>
        </w:rPr>
        <w:t>food services</w:t>
      </w:r>
      <w:r w:rsidRPr="00631898">
        <w:rPr>
          <w:rStyle w:val="StyleUnderline"/>
        </w:rPr>
        <w:t xml:space="preserve">, </w:t>
      </w:r>
      <w:r w:rsidRPr="00FF3C46">
        <w:rPr>
          <w:rStyle w:val="Emphasis"/>
        </w:rPr>
        <w:t>retail</w:t>
      </w:r>
      <w:r w:rsidRPr="00631898">
        <w:rPr>
          <w:rStyle w:val="StyleUnderline"/>
        </w:rPr>
        <w:t xml:space="preserve">, and </w:t>
      </w:r>
      <w:r w:rsidRPr="00FF3C46">
        <w:rPr>
          <w:rStyle w:val="Emphasis"/>
        </w:rPr>
        <w:t>education</w:t>
      </w:r>
      <w:r w:rsidRPr="00631898">
        <w:rPr>
          <w:rStyle w:val="StyleUnderline"/>
        </w:rPr>
        <w:t xml:space="preserve"> were </w:t>
      </w:r>
      <w:r w:rsidRPr="00FF3C46">
        <w:rPr>
          <w:rStyle w:val="Emphasis"/>
        </w:rPr>
        <w:t>organizing caucuses</w:t>
      </w:r>
      <w:r w:rsidRPr="00631898">
        <w:rPr>
          <w:rStyle w:val="StyleUnderline"/>
        </w:rPr>
        <w:t xml:space="preserve"> within their locals and </w:t>
      </w:r>
      <w:r w:rsidRPr="00FF3C46">
        <w:rPr>
          <w:rStyle w:val="Emphasis"/>
        </w:rPr>
        <w:t>fighting successfully</w:t>
      </w:r>
      <w:r w:rsidRPr="00631898">
        <w:rPr>
          <w:rStyle w:val="StyleUnderline"/>
        </w:rPr>
        <w:t xml:space="preserve"> for </w:t>
      </w:r>
      <w:r w:rsidRPr="00FF3C46">
        <w:rPr>
          <w:rStyle w:val="Emphasis"/>
        </w:rPr>
        <w:t>antidiscrimination</w:t>
      </w:r>
      <w:r w:rsidRPr="00631898">
        <w:rPr>
          <w:rStyle w:val="StyleUnderline"/>
        </w:rPr>
        <w:t xml:space="preserve"> protections, </w:t>
      </w:r>
      <w:r w:rsidRPr="00FF3C46">
        <w:rPr>
          <w:rStyle w:val="Emphasis"/>
        </w:rPr>
        <w:t>HIV/AIDS education</w:t>
      </w:r>
      <w:r w:rsidRPr="00631898">
        <w:rPr>
          <w:rStyle w:val="StyleUnderline"/>
        </w:rPr>
        <w:t xml:space="preserve"> trainings, and </w:t>
      </w:r>
      <w:r w:rsidRPr="00FF3C46">
        <w:rPr>
          <w:rStyle w:val="Emphasis"/>
        </w:rPr>
        <w:t>domestic partner benefits</w:t>
      </w:r>
      <w:r w:rsidRPr="001C33B3">
        <w:rPr>
          <w:sz w:val="16"/>
          <w:szCs w:val="16"/>
        </w:rPr>
        <w:t>. Recognizing the growing importance of queer workers’ needs within the labor movement, the AFL-CIO created Pride at Work in 1998, which now functions alongside other AFL-CIO constituency groups, including the Coalition of Black Trade Unionists.</w:t>
      </w:r>
    </w:p>
    <w:p w14:paraId="5DE86184" w14:textId="77777777" w:rsidR="002C5B87" w:rsidRPr="001C33B3" w:rsidRDefault="002C5B87" w:rsidP="002C5B87">
      <w:pPr>
        <w:rPr>
          <w:sz w:val="16"/>
          <w:szCs w:val="16"/>
        </w:rPr>
      </w:pPr>
      <w:r w:rsidRPr="00631898">
        <w:rPr>
          <w:rStyle w:val="StyleUnderline"/>
        </w:rPr>
        <w:t xml:space="preserve">For </w:t>
      </w:r>
      <w:r w:rsidRPr="003F003C">
        <w:rPr>
          <w:rStyle w:val="Emphasis"/>
        </w:rPr>
        <w:t>decades</w:t>
      </w:r>
      <w:r w:rsidRPr="00631898">
        <w:rPr>
          <w:rStyle w:val="StyleUnderline"/>
        </w:rPr>
        <w:t xml:space="preserve">, queer-sympathetic workers’ organizations have </w:t>
      </w:r>
      <w:r w:rsidRPr="003F003C">
        <w:rPr>
          <w:rStyle w:val="Emphasis"/>
        </w:rPr>
        <w:t>thwarted</w:t>
      </w:r>
      <w:r w:rsidRPr="00631898">
        <w:rPr>
          <w:rStyle w:val="StyleUnderline"/>
        </w:rPr>
        <w:t xml:space="preserve"> the </w:t>
      </w:r>
      <w:r w:rsidRPr="003F003C">
        <w:rPr>
          <w:rStyle w:val="Emphasis"/>
        </w:rPr>
        <w:t>religious right’s</w:t>
      </w:r>
      <w:r w:rsidRPr="00631898">
        <w:rPr>
          <w:rStyle w:val="StyleUnderline"/>
        </w:rPr>
        <w:t xml:space="preserve"> dual </w:t>
      </w:r>
      <w:r w:rsidRPr="003F003C">
        <w:rPr>
          <w:rStyle w:val="Emphasis"/>
        </w:rPr>
        <w:t>assault</w:t>
      </w:r>
      <w:r w:rsidRPr="00631898">
        <w:rPr>
          <w:rStyle w:val="StyleUnderline"/>
        </w:rPr>
        <w:t xml:space="preserve"> on </w:t>
      </w:r>
      <w:r w:rsidRPr="003F003C">
        <w:rPr>
          <w:rStyle w:val="Emphasis"/>
        </w:rPr>
        <w:t>minority rights</w:t>
      </w:r>
      <w:r w:rsidRPr="00631898">
        <w:rPr>
          <w:rStyle w:val="StyleUnderline"/>
        </w:rPr>
        <w:t xml:space="preserve"> and </w:t>
      </w:r>
      <w:r w:rsidRPr="003F003C">
        <w:rPr>
          <w:rStyle w:val="Emphasis"/>
        </w:rPr>
        <w:t>labor power</w:t>
      </w:r>
      <w:r w:rsidRPr="003F003C">
        <w:rPr>
          <w:sz w:val="16"/>
          <w:szCs w:val="16"/>
        </w:rPr>
        <w:t>.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w:t>
      </w:r>
      <w:r w:rsidRPr="001C33B3">
        <w:rPr>
          <w:sz w:val="16"/>
          <w:szCs w:val="16"/>
        </w:rPr>
        <w:t xml:space="preserve"> crusade.</w:t>
      </w:r>
    </w:p>
    <w:p w14:paraId="36F1F63F" w14:textId="77777777" w:rsidR="002C5B87" w:rsidRPr="001C33B3" w:rsidRDefault="002C5B87" w:rsidP="002C5B87">
      <w:pPr>
        <w:rPr>
          <w:sz w:val="16"/>
          <w:szCs w:val="16"/>
        </w:rPr>
      </w:pPr>
      <w:r w:rsidRPr="003F003C">
        <w:rPr>
          <w:sz w:val="16"/>
          <w:szCs w:val="16"/>
        </w:rPr>
        <w:t xml:space="preserve">Inspired by this victory, </w:t>
      </w:r>
      <w:r w:rsidRPr="00591A81">
        <w:rPr>
          <w:rStyle w:val="StyleUnderline"/>
          <w:highlight w:val="yellow"/>
        </w:rPr>
        <w:t xml:space="preserve">California state senator </w:t>
      </w:r>
      <w:r w:rsidRPr="00591A81">
        <w:rPr>
          <w:rStyle w:val="Emphasis"/>
          <w:highlight w:val="yellow"/>
        </w:rPr>
        <w:t>John Briggs</w:t>
      </w:r>
      <w:r w:rsidRPr="001C33B3">
        <w:rPr>
          <w:sz w:val="16"/>
          <w:szCs w:val="16"/>
        </w:rPr>
        <w:t xml:space="preserve"> — </w:t>
      </w:r>
      <w:r w:rsidRPr="00631898">
        <w:rPr>
          <w:rStyle w:val="StyleUnderline"/>
        </w:rPr>
        <w:t xml:space="preserve">an </w:t>
      </w:r>
      <w:r w:rsidRPr="003F003C">
        <w:rPr>
          <w:rStyle w:val="Emphasis"/>
        </w:rPr>
        <w:t>infamously anti-labor</w:t>
      </w:r>
      <w:r w:rsidRPr="00631898">
        <w:rPr>
          <w:rStyle w:val="StyleUnderline"/>
        </w:rPr>
        <w:t xml:space="preserve"> lawmaker</w:t>
      </w:r>
      <w:r w:rsidRPr="001C33B3">
        <w:rPr>
          <w:sz w:val="16"/>
          <w:szCs w:val="16"/>
        </w:rPr>
        <w:t xml:space="preserve"> — </w:t>
      </w:r>
      <w:r w:rsidRPr="00591A81">
        <w:rPr>
          <w:rStyle w:val="StyleUnderline"/>
          <w:highlight w:val="yellow"/>
        </w:rPr>
        <w:t>introduced</w:t>
      </w:r>
      <w:r w:rsidRPr="00631898">
        <w:rPr>
          <w:rStyle w:val="StyleUnderline"/>
        </w:rPr>
        <w:t xml:space="preserve"> </w:t>
      </w:r>
      <w:r w:rsidRPr="003F003C">
        <w:rPr>
          <w:rStyle w:val="Emphasis"/>
        </w:rPr>
        <w:t>Proposition 6</w:t>
      </w:r>
      <w:r w:rsidRPr="00631898">
        <w:rPr>
          <w:rStyle w:val="StyleUnderline"/>
        </w:rPr>
        <w:t xml:space="preserve">, </w:t>
      </w:r>
      <w:r w:rsidRPr="00591A81">
        <w:rPr>
          <w:rStyle w:val="StyleUnderline"/>
          <w:highlight w:val="yellow"/>
        </w:rPr>
        <w:t>a</w:t>
      </w:r>
      <w:r w:rsidRPr="00631898">
        <w:rPr>
          <w:rStyle w:val="StyleUnderline"/>
        </w:rPr>
        <w:t xml:space="preserve"> 1978 </w:t>
      </w:r>
      <w:r w:rsidRPr="00591A81">
        <w:rPr>
          <w:rStyle w:val="StyleUnderline"/>
          <w:highlight w:val="yellow"/>
        </w:rPr>
        <w:t xml:space="preserve">ballot initiative that would have </w:t>
      </w:r>
      <w:r w:rsidRPr="00591A81">
        <w:rPr>
          <w:rStyle w:val="Emphasis"/>
          <w:highlight w:val="yellow"/>
        </w:rPr>
        <w:t>banned queer people</w:t>
      </w:r>
      <w:r w:rsidRPr="00591A81">
        <w:rPr>
          <w:rStyle w:val="StyleUnderline"/>
          <w:highlight w:val="yellow"/>
        </w:rPr>
        <w:t xml:space="preserve"> from </w:t>
      </w:r>
      <w:r w:rsidRPr="00591A81">
        <w:rPr>
          <w:rStyle w:val="Emphasis"/>
          <w:highlight w:val="yellow"/>
        </w:rPr>
        <w:t>teaching</w:t>
      </w:r>
      <w:r w:rsidRPr="00631898">
        <w:rPr>
          <w:rStyle w:val="StyleUnderline"/>
        </w:rPr>
        <w:t xml:space="preserve"> in public schools</w:t>
      </w:r>
      <w:r w:rsidRPr="001C33B3">
        <w:rPr>
          <w:sz w:val="16"/>
          <w:szCs w:val="16"/>
        </w:rPr>
        <w:t xml:space="preserve">. </w:t>
      </w:r>
      <w:r w:rsidRPr="00631898">
        <w:rPr>
          <w:rStyle w:val="StyleUnderline"/>
        </w:rPr>
        <w:t xml:space="preserve">The Briggs Initiative spurred </w:t>
      </w:r>
      <w:r w:rsidRPr="003F003C">
        <w:rPr>
          <w:rStyle w:val="Emphasis"/>
        </w:rPr>
        <w:t>gay and lesbian workers</w:t>
      </w:r>
      <w:r w:rsidRPr="00631898">
        <w:rPr>
          <w:rStyle w:val="StyleUnderline"/>
        </w:rPr>
        <w:t xml:space="preserve"> to action</w:t>
      </w:r>
      <w:r w:rsidRPr="001C33B3">
        <w:rPr>
          <w:sz w:val="16"/>
          <w:szCs w:val="16"/>
        </w:rPr>
        <w:t xml:space="preserve">, </w:t>
      </w:r>
      <w:r w:rsidRPr="00631898">
        <w:rPr>
          <w:rStyle w:val="StyleUnderline"/>
        </w:rPr>
        <w:t xml:space="preserve">forming groups like the Workers Conference to Defeat the Briggs Initiative, which </w:t>
      </w:r>
      <w:r w:rsidRPr="003F003C">
        <w:rPr>
          <w:rStyle w:val="Emphasis"/>
        </w:rPr>
        <w:t>brought together</w:t>
      </w:r>
      <w:r w:rsidRPr="00631898">
        <w:rPr>
          <w:rStyle w:val="StyleUnderline"/>
        </w:rPr>
        <w:t xml:space="preserve"> rank-and-file members of </w:t>
      </w:r>
      <w:r w:rsidRPr="00591A81">
        <w:rPr>
          <w:rStyle w:val="StyleUnderline"/>
          <w:highlight w:val="yellow"/>
        </w:rPr>
        <w:t xml:space="preserve">the </w:t>
      </w:r>
      <w:r w:rsidRPr="00591A81">
        <w:rPr>
          <w:rStyle w:val="Emphasis"/>
          <w:highlight w:val="yellow"/>
        </w:rPr>
        <w:t>AFT</w:t>
      </w:r>
      <w:r w:rsidRPr="001C33B3">
        <w:rPr>
          <w:sz w:val="16"/>
          <w:szCs w:val="16"/>
        </w:rPr>
        <w:t xml:space="preserve"> in California as well as </w:t>
      </w:r>
      <w:r w:rsidRPr="00631898">
        <w:rPr>
          <w:rStyle w:val="StyleUnderline"/>
        </w:rPr>
        <w:t xml:space="preserve">the </w:t>
      </w:r>
      <w:r w:rsidRPr="00591A81">
        <w:rPr>
          <w:rStyle w:val="Emphasis"/>
          <w:highlight w:val="yellow"/>
        </w:rPr>
        <w:t>UAW</w:t>
      </w:r>
      <w:r w:rsidRPr="00631898">
        <w:rPr>
          <w:rStyle w:val="StyleUnderline"/>
        </w:rPr>
        <w:t xml:space="preserve">, the </w:t>
      </w:r>
      <w:r w:rsidRPr="00591A81">
        <w:rPr>
          <w:rStyle w:val="Emphasis"/>
          <w:highlight w:val="yellow"/>
        </w:rPr>
        <w:t>USW</w:t>
      </w:r>
      <w:r w:rsidRPr="00631898">
        <w:rPr>
          <w:rStyle w:val="StyleUnderline"/>
        </w:rPr>
        <w:t xml:space="preserve">, the </w:t>
      </w:r>
      <w:r w:rsidRPr="00591A81">
        <w:rPr>
          <w:rStyle w:val="Emphasis"/>
          <w:highlight w:val="yellow"/>
        </w:rPr>
        <w:t>Teamsters</w:t>
      </w:r>
      <w:r w:rsidRPr="00631898">
        <w:rPr>
          <w:rStyle w:val="StyleUnderline"/>
        </w:rPr>
        <w:t xml:space="preserve">, the </w:t>
      </w:r>
      <w:r w:rsidRPr="003F003C">
        <w:rPr>
          <w:rStyle w:val="Emphasis"/>
        </w:rPr>
        <w:t>Culinary Workers Union</w:t>
      </w:r>
      <w:r w:rsidRPr="00631898">
        <w:rPr>
          <w:rStyle w:val="StyleUnderline"/>
        </w:rPr>
        <w:t xml:space="preserve">, </w:t>
      </w:r>
      <w:r w:rsidRPr="00591A81">
        <w:rPr>
          <w:rStyle w:val="StyleUnderline"/>
          <w:highlight w:val="yellow"/>
        </w:rPr>
        <w:t>and</w:t>
      </w:r>
      <w:r w:rsidRPr="00631898">
        <w:rPr>
          <w:rStyle w:val="StyleUnderline"/>
        </w:rPr>
        <w:t xml:space="preserve"> the </w:t>
      </w:r>
      <w:r w:rsidRPr="003F003C">
        <w:rPr>
          <w:rStyle w:val="Emphasis"/>
        </w:rPr>
        <w:t>American Postal Workers Union</w:t>
      </w:r>
      <w:r w:rsidRPr="001C33B3">
        <w:rPr>
          <w:sz w:val="16"/>
          <w:szCs w:val="16"/>
        </w:rPr>
        <w:t xml:space="preserve">. Eventually, </w:t>
      </w:r>
      <w:r w:rsidRPr="00591A81">
        <w:rPr>
          <w:rStyle w:val="Emphasis"/>
          <w:highlight w:val="yellow"/>
        </w:rPr>
        <w:t>regional labor groups</w:t>
      </w:r>
      <w:r w:rsidRPr="00631898">
        <w:rPr>
          <w:rStyle w:val="StyleUnderline"/>
        </w:rPr>
        <w:t xml:space="preserve">, including California’s AFL-CIO council, the San Francisco Labor Council, and the California Teachers Association joined the fight. This </w:t>
      </w:r>
      <w:r w:rsidRPr="003F003C">
        <w:rPr>
          <w:rStyle w:val="Emphasis"/>
        </w:rPr>
        <w:t>coalition</w:t>
      </w:r>
      <w:r w:rsidRPr="00631898">
        <w:rPr>
          <w:rStyle w:val="StyleUnderline"/>
        </w:rPr>
        <w:t xml:space="preserve"> of queer union members, trade union leaders, and advocacy groups </w:t>
      </w:r>
      <w:r w:rsidRPr="00591A81">
        <w:rPr>
          <w:rStyle w:val="Emphasis"/>
          <w:highlight w:val="yellow"/>
        </w:rPr>
        <w:t>defeated</w:t>
      </w:r>
      <w:r w:rsidRPr="00591A81">
        <w:rPr>
          <w:rStyle w:val="StyleUnderline"/>
          <w:highlight w:val="yellow"/>
        </w:rPr>
        <w:t xml:space="preserve"> the</w:t>
      </w:r>
      <w:r w:rsidRPr="00631898">
        <w:rPr>
          <w:rStyle w:val="StyleUnderline"/>
        </w:rPr>
        <w:t xml:space="preserve"> Briggs </w:t>
      </w:r>
      <w:r w:rsidRPr="00591A81">
        <w:rPr>
          <w:rStyle w:val="StyleUnderline"/>
          <w:highlight w:val="yellow"/>
        </w:rPr>
        <w:t>Initiative</w:t>
      </w:r>
      <w:r w:rsidRPr="001C33B3">
        <w:rPr>
          <w:sz w:val="16"/>
          <w:szCs w:val="16"/>
        </w:rPr>
        <w:t>, which they perceived as an attack not just on queer workers but also on public sector workers more broadly.</w:t>
      </w:r>
    </w:p>
    <w:p w14:paraId="7B809AF0" w14:textId="77777777" w:rsidR="002C5B87" w:rsidRPr="001C33B3" w:rsidRDefault="002C5B87" w:rsidP="002C5B87">
      <w:pPr>
        <w:rPr>
          <w:sz w:val="16"/>
          <w:szCs w:val="16"/>
        </w:rPr>
      </w:pPr>
      <w:r w:rsidRPr="001C33B3">
        <w:rPr>
          <w:sz w:val="16"/>
          <w:szCs w:val="16"/>
        </w:rPr>
        <w:t xml:space="preserve">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t>
      </w:r>
      <w:r w:rsidRPr="00591A81">
        <w:rPr>
          <w:rStyle w:val="StyleUnderline"/>
          <w:highlight w:val="yellow"/>
        </w:rPr>
        <w:t xml:space="preserve">When </w:t>
      </w:r>
      <w:r w:rsidRPr="00591A81">
        <w:rPr>
          <w:rStyle w:val="Emphasis"/>
          <w:highlight w:val="yellow"/>
        </w:rPr>
        <w:t>state ballot initiatives</w:t>
      </w:r>
      <w:r w:rsidRPr="00591A81">
        <w:rPr>
          <w:rStyle w:val="StyleUnderline"/>
          <w:highlight w:val="yellow"/>
        </w:rPr>
        <w:t xml:space="preserve"> preempting</w:t>
      </w:r>
      <w:r w:rsidRPr="00631898">
        <w:rPr>
          <w:rStyle w:val="StyleUnderline"/>
        </w:rPr>
        <w:t xml:space="preserve"> </w:t>
      </w:r>
      <w:r w:rsidRPr="003F003C">
        <w:rPr>
          <w:rStyle w:val="Emphasis"/>
        </w:rPr>
        <w:t xml:space="preserve">local </w:t>
      </w:r>
      <w:r w:rsidRPr="00591A81">
        <w:rPr>
          <w:rStyle w:val="Emphasis"/>
          <w:highlight w:val="yellow"/>
        </w:rPr>
        <w:t>antidiscrimination ordinances</w:t>
      </w:r>
      <w:r w:rsidRPr="00631898">
        <w:rPr>
          <w:rStyle w:val="StyleUnderline"/>
        </w:rPr>
        <w:t xml:space="preserve"> began to </w:t>
      </w:r>
      <w:r w:rsidRPr="00591A81">
        <w:rPr>
          <w:rStyle w:val="Emphasis"/>
          <w:highlight w:val="yellow"/>
        </w:rPr>
        <w:t>pop up</w:t>
      </w:r>
      <w:r w:rsidRPr="001C33B3">
        <w:rPr>
          <w:sz w:val="16"/>
          <w:szCs w:val="16"/>
        </w:rPr>
        <w:t xml:space="preserve"> around the region, </w:t>
      </w:r>
      <w:r w:rsidRPr="00591A81">
        <w:rPr>
          <w:rStyle w:val="Emphasis"/>
          <w:highlight w:val="yellow"/>
        </w:rPr>
        <w:t>union density</w:t>
      </w:r>
      <w:r w:rsidRPr="00591A81">
        <w:rPr>
          <w:rStyle w:val="StyleUnderline"/>
          <w:highlight w:val="yellow"/>
        </w:rPr>
        <w:t xml:space="preserve"> played a </w:t>
      </w:r>
      <w:r w:rsidRPr="00591A81">
        <w:rPr>
          <w:rStyle w:val="Emphasis"/>
          <w:highlight w:val="yellow"/>
        </w:rPr>
        <w:t>significant role</w:t>
      </w:r>
      <w:r w:rsidRPr="00591A81">
        <w:rPr>
          <w:rStyle w:val="StyleUnderline"/>
          <w:highlight w:val="yellow"/>
        </w:rPr>
        <w:t xml:space="preserve"> in</w:t>
      </w:r>
      <w:r w:rsidRPr="00631898">
        <w:rPr>
          <w:rStyle w:val="StyleUnderline"/>
        </w:rPr>
        <w:t xml:space="preserve"> voter </w:t>
      </w:r>
      <w:r w:rsidRPr="00591A81">
        <w:rPr>
          <w:rStyle w:val="StyleUnderline"/>
          <w:highlight w:val="yellow"/>
        </w:rPr>
        <w:t xml:space="preserve">outcomes. In </w:t>
      </w:r>
      <w:r w:rsidRPr="00591A81">
        <w:rPr>
          <w:rStyle w:val="Emphasis"/>
          <w:highlight w:val="yellow"/>
        </w:rPr>
        <w:t>right-to-work Colorado</w:t>
      </w:r>
      <w:r w:rsidRPr="00591A81">
        <w:rPr>
          <w:rStyle w:val="StyleUnderline"/>
          <w:highlight w:val="yellow"/>
        </w:rPr>
        <w:t xml:space="preserve">, </w:t>
      </w:r>
      <w:r w:rsidRPr="00591A81">
        <w:rPr>
          <w:rStyle w:val="Emphasis"/>
          <w:highlight w:val="yellow"/>
        </w:rPr>
        <w:t>progressive groups</w:t>
      </w:r>
      <w:r w:rsidRPr="00591A81">
        <w:rPr>
          <w:rStyle w:val="StyleUnderline"/>
          <w:highlight w:val="yellow"/>
        </w:rPr>
        <w:t xml:space="preserve"> did </w:t>
      </w:r>
      <w:r w:rsidRPr="00591A81">
        <w:rPr>
          <w:rStyle w:val="Emphasis"/>
          <w:highlight w:val="yellow"/>
        </w:rPr>
        <w:t>not prevail</w:t>
      </w:r>
      <w:r w:rsidRPr="00AB7901">
        <w:rPr>
          <w:rStyle w:val="StyleUnderline"/>
        </w:rPr>
        <w:t>. But</w:t>
      </w:r>
      <w:r w:rsidRPr="00631898">
        <w:rPr>
          <w:rStyle w:val="StyleUnderline"/>
        </w:rPr>
        <w:t xml:space="preserve"> </w:t>
      </w:r>
      <w:r w:rsidRPr="00591A81">
        <w:rPr>
          <w:rStyle w:val="StyleUnderline"/>
          <w:highlight w:val="yellow"/>
        </w:rPr>
        <w:t xml:space="preserve">in </w:t>
      </w:r>
      <w:r w:rsidRPr="00591A81">
        <w:rPr>
          <w:rStyle w:val="Emphasis"/>
          <w:highlight w:val="yellow"/>
        </w:rPr>
        <w:t>Oregon</w:t>
      </w:r>
      <w:r w:rsidRPr="00591A81">
        <w:rPr>
          <w:rStyle w:val="StyleUnderline"/>
          <w:highlight w:val="yellow"/>
        </w:rPr>
        <w:t xml:space="preserve">, </w:t>
      </w:r>
      <w:r w:rsidRPr="00591A81">
        <w:rPr>
          <w:rStyle w:val="Emphasis"/>
          <w:highlight w:val="yellow"/>
        </w:rPr>
        <w:t>workers</w:t>
      </w:r>
      <w:r w:rsidRPr="00591A81">
        <w:rPr>
          <w:rStyle w:val="StyleUnderline"/>
          <w:highlight w:val="yellow"/>
        </w:rPr>
        <w:t xml:space="preserve"> led by</w:t>
      </w:r>
      <w:r w:rsidRPr="001C33B3">
        <w:rPr>
          <w:sz w:val="16"/>
          <w:szCs w:val="16"/>
        </w:rPr>
        <w:t xml:space="preserve"> Service Employees International Union </w:t>
      </w:r>
      <w:r w:rsidRPr="003F003C">
        <w:rPr>
          <w:rStyle w:val="Emphasis"/>
        </w:rPr>
        <w:t>(</w:t>
      </w:r>
      <w:r w:rsidRPr="00591A81">
        <w:rPr>
          <w:rStyle w:val="Emphasis"/>
          <w:highlight w:val="yellow"/>
        </w:rPr>
        <w:t>SEIU</w:t>
      </w:r>
      <w:r w:rsidRPr="003F003C">
        <w:rPr>
          <w:rStyle w:val="Emphasis"/>
        </w:rPr>
        <w:t>) Local 503</w:t>
      </w:r>
      <w:r w:rsidRPr="00631898">
        <w:rPr>
          <w:rStyle w:val="StyleUnderline"/>
        </w:rPr>
        <w:t xml:space="preserve"> contributed to the </w:t>
      </w:r>
      <w:r w:rsidRPr="00591A81">
        <w:rPr>
          <w:rStyle w:val="Emphasis"/>
          <w:highlight w:val="yellow"/>
        </w:rPr>
        <w:t>defeat</w:t>
      </w:r>
      <w:r w:rsidRPr="00631898">
        <w:rPr>
          <w:rStyle w:val="StyleUnderline"/>
        </w:rPr>
        <w:t xml:space="preserve"> of </w:t>
      </w:r>
      <w:r w:rsidRPr="00591A81">
        <w:rPr>
          <w:rStyle w:val="StyleUnderline"/>
          <w:highlight w:val="yellow"/>
        </w:rPr>
        <w:t>a</w:t>
      </w:r>
      <w:r w:rsidRPr="00631898">
        <w:rPr>
          <w:rStyle w:val="StyleUnderline"/>
        </w:rPr>
        <w:t xml:space="preserve"> 1992 </w:t>
      </w:r>
      <w:r w:rsidRPr="00591A81">
        <w:rPr>
          <w:rStyle w:val="Emphasis"/>
          <w:highlight w:val="yellow"/>
        </w:rPr>
        <w:t>antigay initiative</w:t>
      </w:r>
      <w:r w:rsidRPr="001C33B3">
        <w:rPr>
          <w:sz w:val="16"/>
          <w:szCs w:val="16"/>
        </w:rPr>
        <w:t>.</w:t>
      </w:r>
    </w:p>
    <w:p w14:paraId="0FC4D10B" w14:textId="77777777" w:rsidR="002C5B87" w:rsidRPr="00631898" w:rsidRDefault="002C5B87" w:rsidP="002C5B87">
      <w:pPr>
        <w:rPr>
          <w:sz w:val="8"/>
          <w:szCs w:val="8"/>
        </w:rPr>
      </w:pPr>
      <w:r w:rsidRPr="00631898">
        <w:rPr>
          <w:sz w:val="8"/>
          <w:szCs w:val="8"/>
        </w:rPr>
        <w:t>Scapegoating at the State Level</w:t>
      </w:r>
    </w:p>
    <w:p w14:paraId="0C943D2F" w14:textId="77777777" w:rsidR="002C5B87" w:rsidRPr="00631898" w:rsidRDefault="002C5B87" w:rsidP="002C5B87">
      <w:pPr>
        <w:rPr>
          <w:sz w:val="8"/>
          <w:szCs w:val="8"/>
        </w:rPr>
      </w:pPr>
      <w:r w:rsidRPr="00631898">
        <w:rPr>
          <w:sz w:val="8"/>
          <w:szCs w:val="8"/>
        </w:rPr>
        <w:t>Organized labor continues to play a crucial role in combatting state-level assaults on LGBTQ rights. Just as John Briggs forged an anti-labor agenda with a ban on queer public-school teachers, Republican Florida governor Ron DeSantis has demonized queer and queer-friendly public-school teachers while undermining the state’s public sector unions. The DeSantis agenda has been characterized by its aggressive policing of public-school curriculums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2DFBF1AB" w14:textId="77777777" w:rsidR="002C5B87" w:rsidRPr="00631898" w:rsidRDefault="002C5B87" w:rsidP="002C5B87">
      <w:pPr>
        <w:rPr>
          <w:sz w:val="8"/>
          <w:szCs w:val="8"/>
        </w:rPr>
      </w:pPr>
      <w:r w:rsidRPr="00631898">
        <w:rPr>
          <w:sz w:val="8"/>
          <w:szCs w:val="8"/>
        </w:rPr>
        <w:t>DeSantis ally Christopher Rufo has spelled out the overall strategy quite clearly. In Rufo’s words, the goal of anti-LGBTQ legislation and the foreboding rhetoric of “grooming” schoolteachers is designed to create “universal public school distrust.” If voters can be convinced that unionized teachers and public schools threaten childhood innocence, public education and progressive unions alike can be more effectively dismantled. Recognizing the existential threat posed by the DeSantis administration, Florida’s unions have pushed back against both anti-LGBTQ curriculum policies and laws that weaken public sector unions. At its 2023 annual gathering, National Education Association delegates devised a plan to address anti-LGBTQ bills and to protect queer teachers and students in states like Florida.</w:t>
      </w:r>
    </w:p>
    <w:p w14:paraId="3572EC70" w14:textId="77777777" w:rsidR="002C5B87" w:rsidRPr="00631898" w:rsidRDefault="002C5B87" w:rsidP="002C5B87">
      <w:pPr>
        <w:rPr>
          <w:sz w:val="8"/>
          <w:szCs w:val="8"/>
        </w:rPr>
      </w:pPr>
      <w:r w:rsidRPr="00631898">
        <w:rPr>
          <w:sz w:val="8"/>
          <w:szCs w:val="8"/>
        </w:rPr>
        <w:t>The Bottom Line Is Still the Corporate Line</w:t>
      </w:r>
    </w:p>
    <w:p w14:paraId="14E54AD3" w14:textId="77777777" w:rsidR="002C5B87" w:rsidRPr="00631898" w:rsidRDefault="002C5B87" w:rsidP="002C5B87">
      <w:pPr>
        <w:rPr>
          <w:sz w:val="8"/>
          <w:szCs w:val="8"/>
        </w:rPr>
      </w:pPr>
      <w:r w:rsidRPr="00631898">
        <w:rPr>
          <w:sz w:val="8"/>
          <w:szCs w:val="8"/>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3B7434BA" w14:textId="77777777" w:rsidR="002C5B87" w:rsidRPr="00631898" w:rsidRDefault="002C5B87" w:rsidP="002C5B87">
      <w:pPr>
        <w:rPr>
          <w:sz w:val="8"/>
          <w:szCs w:val="8"/>
        </w:rPr>
      </w:pPr>
      <w:r w:rsidRPr="00631898">
        <w:rPr>
          <w:sz w:val="8"/>
          <w:szCs w:val="8"/>
        </w:rPr>
        <w:t>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antitrans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antitrans bills have been filed since 2021 and dozens have been passed.</w:t>
      </w:r>
    </w:p>
    <w:p w14:paraId="7417A69F" w14:textId="77777777" w:rsidR="002C5B87" w:rsidRPr="00631898" w:rsidRDefault="002C5B87" w:rsidP="002C5B87">
      <w:pPr>
        <w:rPr>
          <w:sz w:val="8"/>
          <w:szCs w:val="8"/>
        </w:rPr>
      </w:pPr>
      <w:r w:rsidRPr="00631898">
        <w:rPr>
          <w:sz w:val="8"/>
          <w:szCs w:val="8"/>
        </w:rPr>
        <w:t>It appears that, once antitrans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4A6026E9" w14:textId="77777777" w:rsidR="002C5B87" w:rsidRPr="00631898" w:rsidRDefault="002C5B87" w:rsidP="002C5B87">
      <w:pPr>
        <w:rPr>
          <w:sz w:val="8"/>
          <w:szCs w:val="8"/>
        </w:rPr>
      </w:pPr>
      <w:r w:rsidRPr="00631898">
        <w:rPr>
          <w:sz w:val="8"/>
          <w:szCs w:val="8"/>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65C189F1" w14:textId="77777777" w:rsidR="002C5B87" w:rsidRPr="00631898" w:rsidRDefault="002C5B87" w:rsidP="002C5B87">
      <w:pPr>
        <w:rPr>
          <w:sz w:val="8"/>
          <w:szCs w:val="8"/>
        </w:rPr>
      </w:pPr>
      <w:r w:rsidRPr="00631898">
        <w:rPr>
          <w:sz w:val="8"/>
          <w:szCs w:val="8"/>
        </w:rPr>
        <w:t>Affinity or Solidarity?</w:t>
      </w:r>
    </w:p>
    <w:p w14:paraId="4CD5BF76" w14:textId="77777777" w:rsidR="002C5B87" w:rsidRPr="001C33B3" w:rsidRDefault="002C5B87" w:rsidP="002C5B87">
      <w:pPr>
        <w:rPr>
          <w:sz w:val="16"/>
          <w:szCs w:val="16"/>
        </w:rPr>
      </w:pPr>
      <w:r w:rsidRPr="00631898">
        <w:rPr>
          <w:rStyle w:val="StyleUnderline"/>
        </w:rPr>
        <w:t xml:space="preserve">Whether one looks at </w:t>
      </w:r>
      <w:r w:rsidRPr="003F003C">
        <w:rPr>
          <w:rStyle w:val="Emphasis"/>
        </w:rPr>
        <w:t>history</w:t>
      </w:r>
      <w:r w:rsidRPr="00631898">
        <w:rPr>
          <w:rStyle w:val="StyleUnderline"/>
        </w:rPr>
        <w:t xml:space="preserve">, </w:t>
      </w:r>
      <w:r w:rsidRPr="003F003C">
        <w:rPr>
          <w:rStyle w:val="Emphasis"/>
        </w:rPr>
        <w:t>demographics</w:t>
      </w:r>
      <w:r w:rsidRPr="00631898">
        <w:rPr>
          <w:rStyle w:val="StyleUnderline"/>
        </w:rPr>
        <w:t xml:space="preserve">, or </w:t>
      </w:r>
      <w:r w:rsidRPr="003F003C">
        <w:rPr>
          <w:rStyle w:val="Emphasis"/>
        </w:rPr>
        <w:t>legal developments</w:t>
      </w:r>
      <w:r w:rsidRPr="00631898">
        <w:rPr>
          <w:rStyle w:val="StyleUnderline"/>
        </w:rPr>
        <w:t xml:space="preserve">, it is </w:t>
      </w:r>
      <w:r w:rsidRPr="003F003C">
        <w:rPr>
          <w:rStyle w:val="Emphasis"/>
        </w:rPr>
        <w:t>clear</w:t>
      </w:r>
      <w:r w:rsidRPr="00631898">
        <w:rPr>
          <w:rStyle w:val="StyleUnderline"/>
        </w:rPr>
        <w:t xml:space="preserve"> that </w:t>
      </w:r>
      <w:r w:rsidRPr="00591A81">
        <w:rPr>
          <w:rStyle w:val="StyleUnderline"/>
          <w:highlight w:val="yellow"/>
        </w:rPr>
        <w:t>the fates of</w:t>
      </w:r>
      <w:r w:rsidRPr="00631898">
        <w:rPr>
          <w:rStyle w:val="StyleUnderline"/>
        </w:rPr>
        <w:t xml:space="preserve"> </w:t>
      </w:r>
      <w:r w:rsidRPr="003F003C">
        <w:rPr>
          <w:rStyle w:val="Emphasis"/>
        </w:rPr>
        <w:t xml:space="preserve">most </w:t>
      </w:r>
      <w:r w:rsidRPr="00591A81">
        <w:rPr>
          <w:rStyle w:val="Emphasis"/>
          <w:highlight w:val="yellow"/>
        </w:rPr>
        <w:t>queer people</w:t>
      </w:r>
      <w:r w:rsidRPr="00591A81">
        <w:rPr>
          <w:rStyle w:val="StyleUnderline"/>
          <w:highlight w:val="yellow"/>
        </w:rPr>
        <w:t xml:space="preserve"> in this country are </w:t>
      </w:r>
      <w:r w:rsidRPr="00591A81">
        <w:rPr>
          <w:rStyle w:val="Emphasis"/>
          <w:highlight w:val="yellow"/>
        </w:rPr>
        <w:t>entwined</w:t>
      </w:r>
      <w:r w:rsidRPr="00591A81">
        <w:rPr>
          <w:rStyle w:val="StyleUnderline"/>
          <w:highlight w:val="yellow"/>
        </w:rPr>
        <w:t xml:space="preserve"> with</w:t>
      </w:r>
      <w:r w:rsidRPr="00631898">
        <w:rPr>
          <w:rStyle w:val="StyleUnderline"/>
        </w:rPr>
        <w:t xml:space="preserve"> those of </w:t>
      </w:r>
      <w:r w:rsidRPr="00591A81">
        <w:rPr>
          <w:rStyle w:val="Emphasis"/>
          <w:highlight w:val="yellow"/>
        </w:rPr>
        <w:t>working</w:t>
      </w:r>
      <w:r w:rsidRPr="00591A81">
        <w:rPr>
          <w:rStyle w:val="StyleUnderline"/>
          <w:highlight w:val="yellow"/>
        </w:rPr>
        <w:t xml:space="preserve"> and </w:t>
      </w:r>
      <w:r w:rsidRPr="00591A81">
        <w:rPr>
          <w:rStyle w:val="Emphasis"/>
          <w:highlight w:val="yellow"/>
        </w:rPr>
        <w:t>poor people</w:t>
      </w:r>
      <w:r w:rsidRPr="00631898">
        <w:rPr>
          <w:rStyle w:val="StyleUnderline"/>
        </w:rPr>
        <w:t xml:space="preserve"> more </w:t>
      </w:r>
      <w:r w:rsidRPr="00591A81">
        <w:rPr>
          <w:rStyle w:val="StyleUnderline"/>
          <w:highlight w:val="yellow"/>
        </w:rPr>
        <w:t>generally</w:t>
      </w:r>
      <w:r w:rsidRPr="001C33B3">
        <w:rPr>
          <w:sz w:val="16"/>
          <w:szCs w:val="16"/>
        </w:rPr>
        <w:t xml:space="preserve">. Two points are worth reemphasizing here: this entwined fate stems from the fact that </w:t>
      </w:r>
      <w:r w:rsidRPr="00AB7901">
        <w:rPr>
          <w:rStyle w:val="Emphasis"/>
          <w:highlight w:val="yellow"/>
        </w:rPr>
        <w:t>most queer people</w:t>
      </w:r>
      <w:r w:rsidRPr="00AB7901">
        <w:rPr>
          <w:rStyle w:val="StyleUnderline"/>
          <w:highlight w:val="yellow"/>
        </w:rPr>
        <w:t xml:space="preserve"> are </w:t>
      </w:r>
      <w:r w:rsidRPr="00AB7901">
        <w:rPr>
          <w:rStyle w:val="Emphasis"/>
          <w:highlight w:val="yellow"/>
        </w:rPr>
        <w:t>working class</w:t>
      </w:r>
      <w:r w:rsidRPr="00AB7901">
        <w:rPr>
          <w:rStyle w:val="StyleUnderline"/>
          <w:highlight w:val="yellow"/>
        </w:rPr>
        <w:t xml:space="preserve"> or </w:t>
      </w:r>
      <w:r w:rsidRPr="00AB7901">
        <w:rPr>
          <w:rStyle w:val="Emphasis"/>
          <w:highlight w:val="yellow"/>
        </w:rPr>
        <w:t>poor</w:t>
      </w:r>
      <w:r w:rsidRPr="00FF3C46">
        <w:rPr>
          <w:rStyle w:val="StyleUnderline"/>
        </w:rPr>
        <w:t xml:space="preserve">, and </w:t>
      </w:r>
      <w:r w:rsidRPr="003F003C">
        <w:rPr>
          <w:rStyle w:val="Emphasis"/>
        </w:rPr>
        <w:t>queer people</w:t>
      </w:r>
      <w:r w:rsidRPr="00FF3C46">
        <w:rPr>
          <w:rStyle w:val="StyleUnderline"/>
        </w:rPr>
        <w:t xml:space="preserve"> have </w:t>
      </w:r>
      <w:r w:rsidRPr="003F003C">
        <w:rPr>
          <w:rStyle w:val="Emphasis"/>
        </w:rPr>
        <w:t>historically</w:t>
      </w:r>
      <w:r w:rsidRPr="00FF3C46">
        <w:rPr>
          <w:rStyle w:val="StyleUnderline"/>
        </w:rPr>
        <w:t xml:space="preserve"> made excellent </w:t>
      </w:r>
      <w:r w:rsidRPr="003F003C">
        <w:rPr>
          <w:rStyle w:val="Emphasis"/>
        </w:rPr>
        <w:t>scapegoats</w:t>
      </w:r>
      <w:r w:rsidRPr="00FF3C46">
        <w:rPr>
          <w:rStyle w:val="StyleUnderline"/>
        </w:rPr>
        <w:t xml:space="preserve"> for those seeking to </w:t>
      </w:r>
      <w:r w:rsidRPr="003F003C">
        <w:rPr>
          <w:rStyle w:val="Emphasis"/>
        </w:rPr>
        <w:t>raze social welfare</w:t>
      </w:r>
      <w:r w:rsidRPr="00FF3C46">
        <w:rPr>
          <w:rStyle w:val="StyleUnderline"/>
        </w:rPr>
        <w:t xml:space="preserve"> and </w:t>
      </w:r>
      <w:r w:rsidRPr="003F003C">
        <w:rPr>
          <w:rStyle w:val="Emphasis"/>
        </w:rPr>
        <w:t>organized labor</w:t>
      </w:r>
      <w:r w:rsidRPr="001C33B3">
        <w:rPr>
          <w:sz w:val="16"/>
          <w:szCs w:val="16"/>
        </w:rPr>
        <w:t>.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3F1EF4B3" w14:textId="77777777" w:rsidR="002C5B87" w:rsidRPr="003F003C" w:rsidRDefault="002C5B87" w:rsidP="002C5B87">
      <w:pPr>
        <w:rPr>
          <w:sz w:val="8"/>
          <w:szCs w:val="8"/>
        </w:rPr>
      </w:pPr>
      <w:r w:rsidRPr="003F003C">
        <w:rPr>
          <w:sz w:val="8"/>
          <w:szCs w:val="8"/>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219E40E9" w14:textId="77777777" w:rsidR="002C5B87" w:rsidRPr="00AB7901" w:rsidRDefault="002C5B87" w:rsidP="002C5B87">
      <w:pPr>
        <w:rPr>
          <w:sz w:val="8"/>
          <w:szCs w:val="8"/>
        </w:rPr>
      </w:pPr>
      <w:r w:rsidRPr="003F003C">
        <w:rPr>
          <w:sz w:val="8"/>
          <w:szCs w:val="8"/>
        </w:rPr>
        <w:t xml:space="preserve">A few years into Baird’s alliance-building project, it became apparent that queer advocates </w:t>
      </w:r>
      <w:r w:rsidRPr="00AB7901">
        <w:rPr>
          <w:sz w:val="8"/>
          <w:szCs w:val="8"/>
        </w:rPr>
        <w:t>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4F2CE1DE" w14:textId="77777777" w:rsidR="002C5B87" w:rsidRPr="001C33B3" w:rsidRDefault="002C5B87" w:rsidP="002C5B87">
      <w:pPr>
        <w:rPr>
          <w:sz w:val="16"/>
          <w:szCs w:val="16"/>
        </w:rPr>
      </w:pPr>
      <w:r w:rsidRPr="00AB7901">
        <w:rPr>
          <w:rStyle w:val="StyleUnderline"/>
        </w:rPr>
        <w:t xml:space="preserve">Instead of </w:t>
      </w:r>
      <w:r w:rsidRPr="00AB7901">
        <w:rPr>
          <w:rStyle w:val="Emphasis"/>
        </w:rPr>
        <w:t>conceiving</w:t>
      </w:r>
      <w:r w:rsidRPr="00AB7901">
        <w:rPr>
          <w:rStyle w:val="StyleUnderline"/>
        </w:rPr>
        <w:t xml:space="preserve"> of </w:t>
      </w:r>
      <w:r w:rsidRPr="00AB7901">
        <w:rPr>
          <w:rStyle w:val="Emphasis"/>
        </w:rPr>
        <w:t>LGBTQ issues</w:t>
      </w:r>
      <w:r w:rsidRPr="00AB7901">
        <w:rPr>
          <w:rStyle w:val="StyleUnderline"/>
        </w:rPr>
        <w:t xml:space="preserve"> as those </w:t>
      </w:r>
      <w:r w:rsidRPr="00AB7901">
        <w:rPr>
          <w:rStyle w:val="Emphasis"/>
        </w:rPr>
        <w:t>particular</w:t>
      </w:r>
      <w:r w:rsidRPr="00AB7901">
        <w:rPr>
          <w:rStyle w:val="StyleUnderline"/>
        </w:rPr>
        <w:t xml:space="preserve"> to a </w:t>
      </w:r>
      <w:r w:rsidRPr="00AB7901">
        <w:rPr>
          <w:rStyle w:val="Emphasis"/>
        </w:rPr>
        <w:t>small fraction</w:t>
      </w:r>
      <w:r w:rsidRPr="00AB7901">
        <w:rPr>
          <w:rStyle w:val="StyleUnderline"/>
        </w:rPr>
        <w:t xml:space="preserve"> of workers, we might </w:t>
      </w:r>
      <w:r w:rsidRPr="00AB7901">
        <w:rPr>
          <w:rStyle w:val="Emphasis"/>
        </w:rPr>
        <w:t>think creatively</w:t>
      </w:r>
      <w:r w:rsidRPr="00AB7901">
        <w:rPr>
          <w:rStyle w:val="StyleUnderline"/>
        </w:rPr>
        <w:t xml:space="preserve"> about organized</w:t>
      </w:r>
      <w:r w:rsidRPr="00FF3C46">
        <w:rPr>
          <w:rStyle w:val="StyleUnderline"/>
        </w:rPr>
        <w:t xml:space="preserve"> </w:t>
      </w:r>
      <w:r w:rsidRPr="00AB7901">
        <w:rPr>
          <w:rStyle w:val="StyleUnderline"/>
        </w:rPr>
        <w:t xml:space="preserve">labor’s capacities for promoting </w:t>
      </w:r>
      <w:r w:rsidRPr="00AB7901">
        <w:rPr>
          <w:rStyle w:val="Emphasis"/>
        </w:rPr>
        <w:t>both</w:t>
      </w:r>
      <w:r w:rsidRPr="00AB7901">
        <w:rPr>
          <w:rStyle w:val="StyleUnderline"/>
        </w:rPr>
        <w:t xml:space="preserve"> equal treatment </w:t>
      </w:r>
      <w:r w:rsidRPr="00AB7901">
        <w:rPr>
          <w:rStyle w:val="Emphasis"/>
        </w:rPr>
        <w:t>and</w:t>
      </w:r>
      <w:r w:rsidRPr="00AB7901">
        <w:rPr>
          <w:rStyle w:val="StyleUnderline"/>
        </w:rPr>
        <w:t xml:space="preserve"> general welfare</w:t>
      </w:r>
      <w:r w:rsidRPr="00FF3C46">
        <w:rPr>
          <w:rStyle w:val="StyleUnderline"/>
        </w:rPr>
        <w:t xml:space="preserve">. In some instances, </w:t>
      </w:r>
      <w:r w:rsidRPr="00AB7901">
        <w:rPr>
          <w:rStyle w:val="Emphasis"/>
          <w:highlight w:val="yellow"/>
        </w:rPr>
        <w:t>union advocacy</w:t>
      </w:r>
      <w:r w:rsidRPr="00AB7901">
        <w:rPr>
          <w:rStyle w:val="StyleUnderline"/>
          <w:highlight w:val="yellow"/>
        </w:rPr>
        <w:t xml:space="preserve"> for </w:t>
      </w:r>
      <w:r w:rsidRPr="00AB7901">
        <w:rPr>
          <w:rStyle w:val="Emphasis"/>
          <w:highlight w:val="yellow"/>
        </w:rPr>
        <w:t>public-goods spending</w:t>
      </w:r>
      <w:r w:rsidRPr="00AB7901">
        <w:rPr>
          <w:rStyle w:val="StyleUnderline"/>
          <w:highlight w:val="yellow"/>
        </w:rPr>
        <w:t xml:space="preserve"> could </w:t>
      </w:r>
      <w:r w:rsidRPr="00AB7901">
        <w:rPr>
          <w:rStyle w:val="Emphasis"/>
          <w:highlight w:val="yellow"/>
        </w:rPr>
        <w:t>benefit</w:t>
      </w:r>
      <w:r w:rsidRPr="00FF3C46">
        <w:rPr>
          <w:rStyle w:val="StyleUnderline"/>
        </w:rPr>
        <w:t xml:space="preserve"> many </w:t>
      </w:r>
      <w:r w:rsidRPr="00AB7901">
        <w:rPr>
          <w:rStyle w:val="StyleUnderline"/>
          <w:highlight w:val="yellow"/>
        </w:rPr>
        <w:t xml:space="preserve">trans people </w:t>
      </w:r>
      <w:r w:rsidRPr="00AB7901">
        <w:rPr>
          <w:rStyle w:val="Emphasis"/>
          <w:highlight w:val="yellow"/>
        </w:rPr>
        <w:t>even more</w:t>
      </w:r>
      <w:r w:rsidRPr="00AB7901">
        <w:rPr>
          <w:rStyle w:val="StyleUnderline"/>
          <w:highlight w:val="yellow"/>
        </w:rPr>
        <w:t xml:space="preserve"> than </w:t>
      </w:r>
      <w:r w:rsidRPr="00AB7901">
        <w:rPr>
          <w:rStyle w:val="Emphasis"/>
          <w:highlight w:val="yellow"/>
        </w:rPr>
        <w:t>trans-specific</w:t>
      </w:r>
      <w:r w:rsidRPr="00AB7901">
        <w:rPr>
          <w:rStyle w:val="StyleUnderline"/>
          <w:highlight w:val="yellow"/>
        </w:rPr>
        <w:t xml:space="preserve"> reforms</w:t>
      </w:r>
      <w:r w:rsidRPr="00FF3C46">
        <w:rPr>
          <w:rStyle w:val="StyleUnderline"/>
        </w:rPr>
        <w:t xml:space="preserve"> do. </w:t>
      </w:r>
      <w:r w:rsidRPr="00AB7901">
        <w:rPr>
          <w:rStyle w:val="StyleUnderline"/>
        </w:rPr>
        <w:t>Take</w:t>
      </w:r>
      <w:r w:rsidRPr="001C33B3">
        <w:rPr>
          <w:sz w:val="16"/>
          <w:szCs w:val="16"/>
        </w:rPr>
        <w:t xml:space="preserve"> the example of </w:t>
      </w:r>
      <w:r w:rsidRPr="00AB7901">
        <w:rPr>
          <w:rStyle w:val="Emphasis"/>
        </w:rPr>
        <w:t>public transit</w:t>
      </w:r>
      <w:r w:rsidRPr="00FF3C46">
        <w:rPr>
          <w:rStyle w:val="StyleUnderline"/>
        </w:rPr>
        <w:t xml:space="preserve"> and </w:t>
      </w:r>
      <w:r w:rsidRPr="00AB7901">
        <w:rPr>
          <w:rStyle w:val="Emphasis"/>
        </w:rPr>
        <w:t>sex markers</w:t>
      </w:r>
      <w:r w:rsidRPr="00AB7901">
        <w:rPr>
          <w:rStyle w:val="StyleUnderline"/>
        </w:rPr>
        <w:t xml:space="preserve"> </w:t>
      </w:r>
      <w:r w:rsidRPr="00AB7901">
        <w:rPr>
          <w:rStyle w:val="StyleUnderline"/>
          <w:highlight w:val="yellow"/>
        </w:rPr>
        <w:t xml:space="preserve">in </w:t>
      </w:r>
      <w:r w:rsidRPr="00AB7901">
        <w:rPr>
          <w:rStyle w:val="Emphasis"/>
          <w:highlight w:val="yellow"/>
        </w:rPr>
        <w:t>Philadelphia</w:t>
      </w:r>
      <w:r w:rsidRPr="00FF3C46">
        <w:rPr>
          <w:rStyle w:val="StyleUnderline"/>
        </w:rPr>
        <w:t>. From 1981 through 2013, the Southeastern Pennsylvania Transportation Authority’s</w:t>
      </w:r>
      <w:r w:rsidRPr="001C33B3">
        <w:rPr>
          <w:sz w:val="16"/>
          <w:szCs w:val="16"/>
        </w:rPr>
        <w:t xml:space="preserve"> (SEPTA) </w:t>
      </w:r>
      <w:r w:rsidRPr="003F003C">
        <w:rPr>
          <w:rStyle w:val="Emphasis"/>
        </w:rPr>
        <w:t xml:space="preserve">monthly </w:t>
      </w:r>
      <w:r w:rsidRPr="00AB7901">
        <w:rPr>
          <w:rStyle w:val="Emphasis"/>
          <w:highlight w:val="yellow"/>
        </w:rPr>
        <w:t>transit passes</w:t>
      </w:r>
      <w:r w:rsidRPr="00AB7901">
        <w:rPr>
          <w:rStyle w:val="StyleUnderline"/>
          <w:highlight w:val="yellow"/>
        </w:rPr>
        <w:t xml:space="preserve"> were </w:t>
      </w:r>
      <w:r w:rsidRPr="00AB7901">
        <w:rPr>
          <w:rStyle w:val="Emphasis"/>
          <w:highlight w:val="yellow"/>
        </w:rPr>
        <w:t>marked</w:t>
      </w:r>
      <w:r w:rsidRPr="00AB7901">
        <w:rPr>
          <w:rStyle w:val="StyleUnderline"/>
          <w:highlight w:val="yellow"/>
        </w:rPr>
        <w:t xml:space="preserve"> with a </w:t>
      </w:r>
      <w:r w:rsidRPr="00AB7901">
        <w:rPr>
          <w:rStyle w:val="Emphasis"/>
          <w:highlight w:val="yellow"/>
        </w:rPr>
        <w:t>male or female sticker</w:t>
      </w:r>
      <w:r w:rsidRPr="00FF3C46">
        <w:rPr>
          <w:rStyle w:val="StyleUnderline"/>
        </w:rPr>
        <w:t>, which caused problems for trans women</w:t>
      </w:r>
      <w:r w:rsidRPr="001C33B3">
        <w:rPr>
          <w:sz w:val="16"/>
          <w:szCs w:val="16"/>
        </w:rPr>
        <w:t xml:space="preserve"> like Philadelphia-based trans rights advocate Charlene Arcila. Whether Arcila presented an M-stamped or F-stamped pass, she was turned away by bus drivers who were tasked with interpreting her sex. Importantly, </w:t>
      </w:r>
      <w:r w:rsidRPr="00AB7901">
        <w:rPr>
          <w:rStyle w:val="StyleUnderline"/>
          <w:highlight w:val="yellow"/>
        </w:rPr>
        <w:t xml:space="preserve">SEPTA’s </w:t>
      </w:r>
      <w:r w:rsidRPr="00AB7901">
        <w:rPr>
          <w:rStyle w:val="Emphasis"/>
          <w:highlight w:val="yellow"/>
        </w:rPr>
        <w:t>motivation</w:t>
      </w:r>
      <w:r w:rsidRPr="00FF3C46">
        <w:rPr>
          <w:rStyle w:val="StyleUnderline"/>
        </w:rPr>
        <w:t xml:space="preserve"> for implementing sex markers had </w:t>
      </w:r>
      <w:r w:rsidRPr="003F003C">
        <w:rPr>
          <w:rStyle w:val="Emphasis"/>
        </w:rPr>
        <w:t>nothing</w:t>
      </w:r>
      <w:r w:rsidRPr="00FF3C46">
        <w:rPr>
          <w:rStyle w:val="StyleUnderline"/>
        </w:rPr>
        <w:t xml:space="preserve"> to do with </w:t>
      </w:r>
      <w:r w:rsidRPr="003F003C">
        <w:rPr>
          <w:rStyle w:val="Emphasis"/>
        </w:rPr>
        <w:t>trans-identified riders</w:t>
      </w:r>
      <w:r w:rsidRPr="00FF3C46">
        <w:rPr>
          <w:rStyle w:val="StyleUnderline"/>
        </w:rPr>
        <w:t xml:space="preserve">. The </w:t>
      </w:r>
      <w:r w:rsidRPr="003F003C">
        <w:rPr>
          <w:rStyle w:val="Emphasis"/>
        </w:rPr>
        <w:t>sex designations</w:t>
      </w:r>
      <w:r w:rsidRPr="00FF3C46">
        <w:rPr>
          <w:rStyle w:val="StyleUnderline"/>
        </w:rPr>
        <w:t xml:space="preserve"> </w:t>
      </w:r>
      <w:r w:rsidRPr="00AB7901">
        <w:rPr>
          <w:rStyle w:val="StyleUnderline"/>
          <w:highlight w:val="yellow"/>
        </w:rPr>
        <w:t>were</w:t>
      </w:r>
      <w:r w:rsidRPr="00FF3C46">
        <w:rPr>
          <w:rStyle w:val="StyleUnderline"/>
        </w:rPr>
        <w:t xml:space="preserve"> an </w:t>
      </w:r>
      <w:r w:rsidRPr="003F003C">
        <w:rPr>
          <w:rStyle w:val="Emphasis"/>
        </w:rPr>
        <w:t>anti-fraud measure</w:t>
      </w:r>
      <w:r w:rsidRPr="00FF3C46">
        <w:rPr>
          <w:rStyle w:val="StyleUnderline"/>
        </w:rPr>
        <w:t xml:space="preserve">, designed </w:t>
      </w:r>
      <w:r w:rsidRPr="00AB7901">
        <w:rPr>
          <w:rStyle w:val="StyleUnderline"/>
          <w:highlight w:val="yellow"/>
        </w:rPr>
        <w:t xml:space="preserve">to </w:t>
      </w:r>
      <w:r w:rsidRPr="00AB7901">
        <w:rPr>
          <w:rStyle w:val="Emphasis"/>
          <w:highlight w:val="yellow"/>
        </w:rPr>
        <w:t>prevent revenue loss</w:t>
      </w:r>
      <w:r w:rsidRPr="00FF3C46">
        <w:rPr>
          <w:rStyle w:val="StyleUnderline"/>
        </w:rPr>
        <w:t xml:space="preserve"> by stopping married (cis) men and women from sharing passes. For </w:t>
      </w:r>
      <w:r w:rsidRPr="003F003C">
        <w:rPr>
          <w:rStyle w:val="Emphasis"/>
        </w:rPr>
        <w:t>decades</w:t>
      </w:r>
      <w:r w:rsidRPr="00FF3C46">
        <w:rPr>
          <w:rStyle w:val="StyleUnderline"/>
        </w:rPr>
        <w:t xml:space="preserve">, </w:t>
      </w:r>
      <w:r w:rsidRPr="00AB7901">
        <w:rPr>
          <w:rStyle w:val="StyleUnderline"/>
          <w:highlight w:val="yellow"/>
        </w:rPr>
        <w:t xml:space="preserve">SEPTA workers </w:t>
      </w:r>
      <w:r w:rsidRPr="00AB7901">
        <w:rPr>
          <w:rStyle w:val="Emphasis"/>
          <w:highlight w:val="yellow"/>
        </w:rPr>
        <w:t>organized</w:t>
      </w:r>
      <w:r w:rsidRPr="00FF3C46">
        <w:rPr>
          <w:rStyle w:val="StyleUnderline"/>
        </w:rPr>
        <w:t xml:space="preserve"> in the Transport Workers Union have </w:t>
      </w:r>
      <w:r w:rsidRPr="003F003C">
        <w:rPr>
          <w:rStyle w:val="Emphasis"/>
        </w:rPr>
        <w:t>rallied</w:t>
      </w:r>
      <w:r w:rsidRPr="00FF3C46">
        <w:rPr>
          <w:rStyle w:val="StyleUnderline"/>
        </w:rPr>
        <w:t xml:space="preserve"> </w:t>
      </w:r>
      <w:r w:rsidRPr="00AB7901">
        <w:rPr>
          <w:rStyle w:val="StyleUnderline"/>
          <w:highlight w:val="yellow"/>
        </w:rPr>
        <w:t xml:space="preserve">for </w:t>
      </w:r>
      <w:r w:rsidRPr="00AB7901">
        <w:rPr>
          <w:rStyle w:val="Emphasis"/>
          <w:highlight w:val="yellow"/>
        </w:rPr>
        <w:t>increased transit spending</w:t>
      </w:r>
      <w:r w:rsidRPr="00FF3C46">
        <w:rPr>
          <w:rStyle w:val="StyleUnderline"/>
        </w:rPr>
        <w:t xml:space="preserve"> and </w:t>
      </w:r>
      <w:r w:rsidRPr="003F003C">
        <w:rPr>
          <w:rStyle w:val="Emphasis"/>
        </w:rPr>
        <w:t>against efforts</w:t>
      </w:r>
      <w:r w:rsidRPr="00FF3C46">
        <w:rPr>
          <w:rStyle w:val="StyleUnderline"/>
        </w:rPr>
        <w:t xml:space="preserve"> to </w:t>
      </w:r>
      <w:r w:rsidRPr="003F003C">
        <w:rPr>
          <w:rStyle w:val="Emphasis"/>
        </w:rPr>
        <w:t>privatize transit lines</w:t>
      </w:r>
      <w:r w:rsidRPr="00FF3C46">
        <w:rPr>
          <w:rStyle w:val="StyleUnderline"/>
        </w:rPr>
        <w:t xml:space="preserve">. </w:t>
      </w:r>
      <w:r w:rsidRPr="003F003C">
        <w:rPr>
          <w:rStyle w:val="Emphasis"/>
        </w:rPr>
        <w:t>Additional funding</w:t>
      </w:r>
      <w:r w:rsidRPr="00FF3C46">
        <w:rPr>
          <w:rStyle w:val="StyleUnderline"/>
        </w:rPr>
        <w:t xml:space="preserve"> could </w:t>
      </w:r>
      <w:r w:rsidRPr="003F003C">
        <w:rPr>
          <w:rStyle w:val="Emphasis"/>
        </w:rPr>
        <w:t>reduce the pressure</w:t>
      </w:r>
      <w:r w:rsidRPr="00FF3C46">
        <w:rPr>
          <w:rStyle w:val="StyleUnderline"/>
        </w:rPr>
        <w:t xml:space="preserve"> to squeeze every last cent out of riders.</w:t>
      </w:r>
    </w:p>
    <w:p w14:paraId="07E1D679" w14:textId="77777777" w:rsidR="002C5B87" w:rsidRPr="001C33B3" w:rsidRDefault="002C5B87" w:rsidP="002C5B87">
      <w:pPr>
        <w:rPr>
          <w:sz w:val="16"/>
          <w:szCs w:val="16"/>
        </w:rPr>
      </w:pPr>
      <w:r w:rsidRPr="00AB7901">
        <w:rPr>
          <w:rStyle w:val="Emphasis"/>
          <w:highlight w:val="yellow"/>
        </w:rPr>
        <w:t>Instead</w:t>
      </w:r>
      <w:r w:rsidRPr="00AB7901">
        <w:rPr>
          <w:rStyle w:val="StyleUnderline"/>
          <w:highlight w:val="yellow"/>
        </w:rPr>
        <w:t xml:space="preserve"> of </w:t>
      </w:r>
      <w:r w:rsidRPr="00AB7901">
        <w:rPr>
          <w:rStyle w:val="Emphasis"/>
          <w:highlight w:val="yellow"/>
        </w:rPr>
        <w:t>additional funding</w:t>
      </w:r>
      <w:r w:rsidRPr="001C33B3">
        <w:rPr>
          <w:sz w:val="16"/>
          <w:szCs w:val="16"/>
        </w:rPr>
        <w:t xml:space="preserve">, however, </w:t>
      </w:r>
      <w:r w:rsidRPr="00AB7901">
        <w:rPr>
          <w:rStyle w:val="StyleUnderline"/>
          <w:highlight w:val="yellow"/>
        </w:rPr>
        <w:t xml:space="preserve">a </w:t>
      </w:r>
      <w:r w:rsidRPr="00AB7901">
        <w:rPr>
          <w:rStyle w:val="Emphasis"/>
          <w:highlight w:val="yellow"/>
        </w:rPr>
        <w:t>trans-specific reform</w:t>
      </w:r>
      <w:r w:rsidRPr="00FF3C46">
        <w:rPr>
          <w:rStyle w:val="StyleUnderline"/>
        </w:rPr>
        <w:t xml:space="preserve"> was implemented that </w:t>
      </w:r>
      <w:r w:rsidRPr="003F003C">
        <w:rPr>
          <w:rStyle w:val="Emphasis"/>
        </w:rPr>
        <w:t>did less</w:t>
      </w:r>
      <w:r w:rsidRPr="00FF3C46">
        <w:rPr>
          <w:rStyle w:val="StyleUnderline"/>
        </w:rPr>
        <w:t xml:space="preserve"> for many </w:t>
      </w:r>
      <w:r w:rsidRPr="003F003C">
        <w:rPr>
          <w:rStyle w:val="Emphasis"/>
        </w:rPr>
        <w:t>trans Philadelphians</w:t>
      </w:r>
      <w:r w:rsidRPr="00FF3C46">
        <w:rPr>
          <w:rStyle w:val="StyleUnderline"/>
        </w:rPr>
        <w:t xml:space="preserve"> than a </w:t>
      </w:r>
      <w:r w:rsidRPr="003F003C">
        <w:rPr>
          <w:rStyle w:val="Emphasis"/>
        </w:rPr>
        <w:t>public-goods approach</w:t>
      </w:r>
      <w:r w:rsidRPr="00FF3C46">
        <w:rPr>
          <w:rStyle w:val="StyleUnderline"/>
        </w:rPr>
        <w:t xml:space="preserve"> might have. SEPTA’s 2013 move to </w:t>
      </w:r>
      <w:r w:rsidRPr="00AB7901">
        <w:rPr>
          <w:rStyle w:val="Emphasis"/>
          <w:highlight w:val="yellow"/>
        </w:rPr>
        <w:t>scrap</w:t>
      </w:r>
      <w:r w:rsidRPr="00FF3C46">
        <w:rPr>
          <w:rStyle w:val="StyleUnderline"/>
        </w:rPr>
        <w:t xml:space="preserve"> its </w:t>
      </w:r>
      <w:r w:rsidRPr="00AB7901">
        <w:rPr>
          <w:rStyle w:val="Emphasis"/>
          <w:highlight w:val="yellow"/>
        </w:rPr>
        <w:t>sex markers</w:t>
      </w:r>
      <w:r w:rsidRPr="00FF3C46">
        <w:rPr>
          <w:rStyle w:val="StyleUnderline"/>
        </w:rPr>
        <w:t xml:space="preserve"> was</w:t>
      </w:r>
      <w:r w:rsidRPr="001C33B3">
        <w:rPr>
          <w:sz w:val="16"/>
          <w:szCs w:val="16"/>
        </w:rPr>
        <w:t xml:space="preserve"> fundamentally </w:t>
      </w:r>
      <w:r w:rsidRPr="00AB7901">
        <w:rPr>
          <w:rStyle w:val="Emphasis"/>
          <w:highlight w:val="yellow"/>
        </w:rPr>
        <w:t>disconnected</w:t>
      </w:r>
      <w:r w:rsidRPr="00AB7901">
        <w:rPr>
          <w:rStyle w:val="StyleUnderline"/>
          <w:highlight w:val="yellow"/>
        </w:rPr>
        <w:t xml:space="preserve"> from</w:t>
      </w:r>
      <w:r w:rsidRPr="00FF3C46">
        <w:rPr>
          <w:rStyle w:val="StyleUnderline"/>
        </w:rPr>
        <w:t xml:space="preserve"> any </w:t>
      </w:r>
      <w:r w:rsidRPr="00AB7901">
        <w:rPr>
          <w:rStyle w:val="Emphasis"/>
          <w:highlight w:val="yellow"/>
        </w:rPr>
        <w:t>investment</w:t>
      </w:r>
      <w:r w:rsidRPr="00AB7901">
        <w:rPr>
          <w:rStyle w:val="StyleUnderline"/>
          <w:highlight w:val="yellow"/>
        </w:rPr>
        <w:t xml:space="preserve"> in</w:t>
      </w:r>
      <w:r w:rsidRPr="00FF3C46">
        <w:rPr>
          <w:rStyle w:val="StyleUnderline"/>
        </w:rPr>
        <w:t xml:space="preserve"> its </w:t>
      </w:r>
      <w:r w:rsidRPr="00AB7901">
        <w:rPr>
          <w:rStyle w:val="Emphasis"/>
          <w:highlight w:val="yellow"/>
        </w:rPr>
        <w:t>infrastructure</w:t>
      </w:r>
      <w:r w:rsidRPr="00FF3C46">
        <w:rPr>
          <w:rStyle w:val="StyleUnderline"/>
        </w:rPr>
        <w:t xml:space="preserve"> as evidenced by the system’s current financial crisis. So, </w:t>
      </w:r>
      <w:r w:rsidRPr="00AB7901">
        <w:rPr>
          <w:rStyle w:val="StyleUnderline"/>
          <w:highlight w:val="yellow"/>
        </w:rPr>
        <w:t xml:space="preserve">trans riders are </w:t>
      </w:r>
      <w:r w:rsidRPr="00AB7901">
        <w:rPr>
          <w:rStyle w:val="Emphasis"/>
          <w:highlight w:val="yellow"/>
        </w:rPr>
        <w:t>no longer subject</w:t>
      </w:r>
      <w:r w:rsidRPr="00AB7901">
        <w:rPr>
          <w:rStyle w:val="StyleUnderline"/>
          <w:highlight w:val="yellow"/>
        </w:rPr>
        <w:t xml:space="preserve"> to humiliating onboarding experiences, but</w:t>
      </w:r>
      <w:r w:rsidRPr="00FF3C46">
        <w:rPr>
          <w:rStyle w:val="StyleUnderline"/>
        </w:rPr>
        <w:t xml:space="preserve"> </w:t>
      </w:r>
      <w:r w:rsidRPr="003F003C">
        <w:rPr>
          <w:rStyle w:val="Emphasis"/>
        </w:rPr>
        <w:t>all riders</w:t>
      </w:r>
      <w:r w:rsidRPr="001C33B3">
        <w:rPr>
          <w:sz w:val="16"/>
          <w:szCs w:val="16"/>
        </w:rPr>
        <w:t xml:space="preserve"> — </w:t>
      </w:r>
      <w:r w:rsidRPr="00FF3C46">
        <w:rPr>
          <w:rStyle w:val="StyleUnderline"/>
        </w:rPr>
        <w:t>trans and cis</w:t>
      </w:r>
      <w:r w:rsidRPr="001C33B3">
        <w:rPr>
          <w:sz w:val="16"/>
          <w:szCs w:val="16"/>
        </w:rPr>
        <w:t xml:space="preserve"> alike — </w:t>
      </w:r>
      <w:r w:rsidRPr="00AB7901">
        <w:rPr>
          <w:rStyle w:val="StyleUnderline"/>
          <w:highlight w:val="yellow"/>
        </w:rPr>
        <w:t>now suffer under</w:t>
      </w:r>
      <w:r w:rsidRPr="00FF3C46">
        <w:rPr>
          <w:rStyle w:val="StyleUnderline"/>
        </w:rPr>
        <w:t xml:space="preserve"> the </w:t>
      </w:r>
      <w:r w:rsidRPr="00AB7901">
        <w:rPr>
          <w:rStyle w:val="Emphasis"/>
          <w:highlight w:val="yellow"/>
        </w:rPr>
        <w:t>collapse</w:t>
      </w:r>
      <w:r w:rsidRPr="00AB7901">
        <w:rPr>
          <w:rStyle w:val="StyleUnderline"/>
          <w:highlight w:val="yellow"/>
        </w:rPr>
        <w:t xml:space="preserve"> of the</w:t>
      </w:r>
      <w:r w:rsidRPr="00FF3C46">
        <w:rPr>
          <w:rStyle w:val="StyleUnderline"/>
        </w:rPr>
        <w:t xml:space="preserve"> </w:t>
      </w:r>
      <w:r w:rsidRPr="003F003C">
        <w:rPr>
          <w:rStyle w:val="Emphasis"/>
        </w:rPr>
        <w:t>poorest big city</w:t>
      </w:r>
      <w:r w:rsidRPr="00FF3C46">
        <w:rPr>
          <w:rStyle w:val="StyleUnderline"/>
        </w:rPr>
        <w:t xml:space="preserve"> in America’s public </w:t>
      </w:r>
      <w:r w:rsidRPr="00AB7901">
        <w:rPr>
          <w:rStyle w:val="StyleUnderline"/>
          <w:highlight w:val="yellow"/>
        </w:rPr>
        <w:t>transit system</w:t>
      </w:r>
      <w:r w:rsidRPr="00FF3C46">
        <w:rPr>
          <w:rStyle w:val="StyleUnderline"/>
        </w:rPr>
        <w:t>.</w:t>
      </w:r>
    </w:p>
    <w:p w14:paraId="7DED84BE" w14:textId="77777777" w:rsidR="002C5B87" w:rsidRPr="003F003C" w:rsidRDefault="002C5B87" w:rsidP="002C5B87">
      <w:pPr>
        <w:rPr>
          <w:sz w:val="8"/>
          <w:szCs w:val="8"/>
        </w:rPr>
      </w:pPr>
      <w:r w:rsidRPr="003F003C">
        <w:rPr>
          <w:sz w:val="8"/>
          <w:szCs w:val="8"/>
        </w:rPr>
        <w:t>Queer Working-Class Politics in Perilous Times</w:t>
      </w:r>
    </w:p>
    <w:p w14:paraId="1C0A7459" w14:textId="77777777" w:rsidR="002C5B87" w:rsidRPr="003F003C" w:rsidRDefault="002C5B87" w:rsidP="002C5B87">
      <w:pPr>
        <w:rPr>
          <w:sz w:val="8"/>
          <w:szCs w:val="8"/>
        </w:rPr>
      </w:pPr>
      <w:r w:rsidRPr="003F003C">
        <w:rPr>
          <w:sz w:val="8"/>
          <w:szCs w:val="8"/>
        </w:rPr>
        <w:t>The current state of Starbucks unionization offers a concluding perspective on queer working-class politics. The thrill of watching unionized coffee shops rapidly dot a map of the United States has been replaced by the pain of witnessing the setbacks and stalemates Starbucks workers have endured. According to journalist Steven Greenhouse, Starbucks executives have overwhelmed the National Labor Relations Board (NLRB) by violating so many labor laws that the board simply cannot keep up with its caseload (penalties for breaking labor law are often puny). This all comes at a time when the board itself is headed by a progressive general counsel, Jennifer Abruzzo, whose pro-worker agenda has been impeded by the NLRB’s budgetary crisis. That crisis has sapped the agency’s ability to run union elections effectively and to protect unionizing workers who have been unlawfully terminated. Workers could soon meet an even greater challenge as the Supreme Court hears cases concerning the constitutionality of the NLRB.</w:t>
      </w:r>
    </w:p>
    <w:p w14:paraId="581E2F9B" w14:textId="77777777" w:rsidR="002C5B87" w:rsidRPr="001C33B3" w:rsidRDefault="002C5B87" w:rsidP="002C5B87">
      <w:pPr>
        <w:rPr>
          <w:sz w:val="16"/>
          <w:szCs w:val="16"/>
        </w:rPr>
      </w:pPr>
      <w:r w:rsidRPr="001C33B3">
        <w:rPr>
          <w:sz w:val="16"/>
          <w:szCs w:val="16"/>
        </w:rPr>
        <w:t xml:space="preserve">In this daunting moment, it is no wonder that many labor advocates find hope in young, diverse workers organizing behemoths from Starbucks to Amazon. However, those who are inspired by today’s queer working-class politics would benefit from thinking structurally and historically about the opportunities and pitfalls that such a politics entails. </w:t>
      </w:r>
      <w:r w:rsidRPr="00AB7901">
        <w:rPr>
          <w:rStyle w:val="StyleUnderline"/>
          <w:highlight w:val="yellow"/>
        </w:rPr>
        <w:t xml:space="preserve">The slogan “an </w:t>
      </w:r>
      <w:r w:rsidRPr="00AB7901">
        <w:rPr>
          <w:rStyle w:val="Emphasis"/>
          <w:highlight w:val="yellow"/>
        </w:rPr>
        <w:t>injury to one</w:t>
      </w:r>
      <w:r w:rsidRPr="00AB7901">
        <w:rPr>
          <w:rStyle w:val="StyleUnderline"/>
          <w:highlight w:val="yellow"/>
        </w:rPr>
        <w:t xml:space="preserve"> is an </w:t>
      </w:r>
      <w:r w:rsidRPr="00AB7901">
        <w:rPr>
          <w:rStyle w:val="Emphasis"/>
          <w:highlight w:val="yellow"/>
        </w:rPr>
        <w:t>injury to all</w:t>
      </w:r>
      <w:r w:rsidRPr="00AB7901">
        <w:rPr>
          <w:rStyle w:val="StyleUnderline"/>
          <w:highlight w:val="yellow"/>
        </w:rPr>
        <w:t>” directs</w:t>
      </w:r>
      <w:r w:rsidRPr="00FF3C46">
        <w:rPr>
          <w:rStyle w:val="StyleUnderline"/>
        </w:rPr>
        <w:t xml:space="preserve"> one’s </w:t>
      </w:r>
      <w:r w:rsidRPr="00AB7901">
        <w:rPr>
          <w:rStyle w:val="StyleUnderline"/>
          <w:highlight w:val="yellow"/>
        </w:rPr>
        <w:t>attention</w:t>
      </w:r>
      <w:r w:rsidRPr="00FF3C46">
        <w:rPr>
          <w:rStyle w:val="StyleUnderline"/>
        </w:rPr>
        <w:t xml:space="preserve"> </w:t>
      </w:r>
      <w:r w:rsidRPr="003F003C">
        <w:rPr>
          <w:rStyle w:val="Emphasis"/>
        </w:rPr>
        <w:t>not just</w:t>
      </w:r>
      <w:r w:rsidRPr="00FF3C46">
        <w:rPr>
          <w:rStyle w:val="StyleUnderline"/>
        </w:rPr>
        <w:t xml:space="preserve"> </w:t>
      </w:r>
      <w:r w:rsidRPr="00AB7901">
        <w:rPr>
          <w:rStyle w:val="StyleUnderline"/>
          <w:highlight w:val="yellow"/>
        </w:rPr>
        <w:t>to</w:t>
      </w:r>
      <w:r w:rsidRPr="00FF3C46">
        <w:rPr>
          <w:rStyle w:val="StyleUnderline"/>
        </w:rPr>
        <w:t xml:space="preserve"> the </w:t>
      </w:r>
      <w:r w:rsidRPr="003F003C">
        <w:rPr>
          <w:rStyle w:val="Emphasis"/>
        </w:rPr>
        <w:t>particulars</w:t>
      </w:r>
      <w:r w:rsidRPr="00FF3C46">
        <w:rPr>
          <w:rStyle w:val="StyleUnderline"/>
        </w:rPr>
        <w:t xml:space="preserve"> of </w:t>
      </w:r>
      <w:r w:rsidRPr="003F003C">
        <w:rPr>
          <w:rStyle w:val="Emphasis"/>
        </w:rPr>
        <w:t>one group</w:t>
      </w:r>
      <w:r w:rsidRPr="00FF3C46">
        <w:rPr>
          <w:rStyle w:val="StyleUnderline"/>
        </w:rPr>
        <w:t xml:space="preserve"> of workers’ hardships but also to </w:t>
      </w:r>
      <w:r w:rsidRPr="00AB7901">
        <w:rPr>
          <w:rStyle w:val="StyleUnderline"/>
          <w:highlight w:val="yellow"/>
        </w:rPr>
        <w:t>the</w:t>
      </w:r>
      <w:r w:rsidRPr="00FF3C46">
        <w:rPr>
          <w:rStyle w:val="StyleUnderline"/>
        </w:rPr>
        <w:t xml:space="preserve"> </w:t>
      </w:r>
      <w:r w:rsidRPr="003F003C">
        <w:rPr>
          <w:rStyle w:val="Emphasis"/>
        </w:rPr>
        <w:t xml:space="preserve">fundamental </w:t>
      </w:r>
      <w:r w:rsidRPr="00AB7901">
        <w:rPr>
          <w:rStyle w:val="Emphasis"/>
          <w:highlight w:val="yellow"/>
        </w:rPr>
        <w:t>class interests</w:t>
      </w:r>
      <w:r w:rsidRPr="00AB7901">
        <w:rPr>
          <w:rStyle w:val="StyleUnderline"/>
          <w:highlight w:val="yellow"/>
        </w:rPr>
        <w:t xml:space="preserve"> </w:t>
      </w:r>
      <w:r w:rsidRPr="00AB7901">
        <w:rPr>
          <w:rStyle w:val="Emphasis"/>
          <w:highlight w:val="yellow"/>
        </w:rPr>
        <w:t>shared</w:t>
      </w:r>
      <w:r w:rsidRPr="00AB7901">
        <w:rPr>
          <w:rStyle w:val="StyleUnderline"/>
          <w:highlight w:val="yellow"/>
        </w:rPr>
        <w:t xml:space="preserve"> by </w:t>
      </w:r>
      <w:r w:rsidRPr="00AB7901">
        <w:rPr>
          <w:rStyle w:val="Emphasis"/>
          <w:highlight w:val="yellow"/>
        </w:rPr>
        <w:t>LGBT</w:t>
      </w:r>
      <w:r w:rsidRPr="003F003C">
        <w:rPr>
          <w:rStyle w:val="Emphasis"/>
        </w:rPr>
        <w:t>Q</w:t>
      </w:r>
      <w:r w:rsidRPr="00FF3C46">
        <w:rPr>
          <w:rStyle w:val="StyleUnderline"/>
        </w:rPr>
        <w:t xml:space="preserve"> </w:t>
      </w:r>
      <w:r w:rsidRPr="00AB7901">
        <w:rPr>
          <w:rStyle w:val="StyleUnderline"/>
          <w:highlight w:val="yellow"/>
        </w:rPr>
        <w:t xml:space="preserve">and </w:t>
      </w:r>
      <w:r w:rsidRPr="00AB7901">
        <w:rPr>
          <w:rStyle w:val="Emphasis"/>
          <w:highlight w:val="yellow"/>
        </w:rPr>
        <w:t>all other workers</w:t>
      </w:r>
      <w:r w:rsidRPr="001C33B3">
        <w:rPr>
          <w:sz w:val="16"/>
          <w:szCs w:val="16"/>
        </w:rPr>
        <w:t>.</w:t>
      </w:r>
    </w:p>
    <w:p w14:paraId="3ED739A1" w14:textId="71C663EA" w:rsidR="00561525" w:rsidRPr="002C5B87" w:rsidRDefault="00561525" w:rsidP="00C8744B">
      <w:pPr>
        <w:pStyle w:val="ListParagraph"/>
        <w:keepNext/>
        <w:keepLines/>
        <w:numPr>
          <w:ilvl w:val="0"/>
          <w:numId w:val="46"/>
        </w:numPr>
        <w:spacing w:before="40" w:after="0"/>
        <w:outlineLvl w:val="3"/>
        <w:rPr>
          <w:rFonts w:eastAsiaTheme="majorEastAsia" w:cstheme="majorBidi"/>
          <w:b/>
          <w:iCs/>
          <w:sz w:val="26"/>
        </w:rPr>
      </w:pPr>
      <w:bookmarkStart w:id="0" w:name="_Hlk130658506"/>
      <w:r w:rsidRPr="002C5B87">
        <w:rPr>
          <w:rFonts w:eastAsiaTheme="majorEastAsia" w:cstheme="majorBidi"/>
          <w:b/>
          <w:iCs/>
          <w:sz w:val="26"/>
        </w:rPr>
        <w:t xml:space="preserve">The state is </w:t>
      </w:r>
      <w:r w:rsidRPr="002C5B87">
        <w:rPr>
          <w:rFonts w:eastAsiaTheme="majorEastAsia" w:cstheme="majorBidi"/>
          <w:b/>
          <w:iCs/>
          <w:sz w:val="26"/>
          <w:u w:val="single"/>
        </w:rPr>
        <w:t>good</w:t>
      </w:r>
      <w:r w:rsidRPr="002C5B87">
        <w:rPr>
          <w:rFonts w:eastAsiaTheme="majorEastAsia" w:cstheme="majorBidi"/>
          <w:b/>
          <w:iCs/>
          <w:sz w:val="26"/>
        </w:rPr>
        <w:t xml:space="preserve">---legal precedent provides the basis for a </w:t>
      </w:r>
      <w:r w:rsidRPr="002C5B87">
        <w:rPr>
          <w:rFonts w:eastAsiaTheme="majorEastAsia" w:cstheme="majorBidi"/>
          <w:b/>
          <w:iCs/>
          <w:sz w:val="26"/>
          <w:u w:val="single"/>
        </w:rPr>
        <w:t>right to gender identity</w:t>
      </w:r>
      <w:r w:rsidRPr="002C5B87">
        <w:rPr>
          <w:rFonts w:eastAsiaTheme="majorEastAsia" w:cstheme="majorBidi"/>
          <w:b/>
          <w:iCs/>
          <w:sz w:val="26"/>
        </w:rPr>
        <w:t xml:space="preserve">---that proves that </w:t>
      </w:r>
      <w:r w:rsidRPr="002C5B87">
        <w:rPr>
          <w:rFonts w:eastAsiaTheme="majorEastAsia" w:cstheme="majorBidi"/>
          <w:b/>
          <w:iCs/>
          <w:sz w:val="26"/>
          <w:u w:val="single"/>
        </w:rPr>
        <w:t>rights</w:t>
      </w:r>
      <w:r w:rsidRPr="002C5B87">
        <w:rPr>
          <w:rFonts w:eastAsiaTheme="majorEastAsia" w:cstheme="majorBidi"/>
          <w:b/>
          <w:iCs/>
          <w:sz w:val="26"/>
        </w:rPr>
        <w:t xml:space="preserve"> are not </w:t>
      </w:r>
      <w:r w:rsidRPr="002C5B87">
        <w:rPr>
          <w:rFonts w:eastAsiaTheme="majorEastAsia" w:cstheme="majorBidi"/>
          <w:b/>
          <w:iCs/>
          <w:sz w:val="26"/>
          <w:u w:val="single"/>
        </w:rPr>
        <w:t>essentially anti-trans</w:t>
      </w:r>
      <w:r w:rsidRPr="002C5B87">
        <w:rPr>
          <w:rFonts w:eastAsiaTheme="majorEastAsia" w:cstheme="majorBidi"/>
          <w:b/>
          <w:iCs/>
          <w:sz w:val="26"/>
        </w:rPr>
        <w:t>.</w:t>
      </w:r>
    </w:p>
    <w:p w14:paraId="61CAAAFB" w14:textId="77777777" w:rsidR="00561525" w:rsidRPr="00CB65B7" w:rsidRDefault="00561525" w:rsidP="00561525">
      <w:r w:rsidRPr="00CB65B7">
        <w:t xml:space="preserve">Austin A. </w:t>
      </w:r>
      <w:r w:rsidRPr="00CB65B7">
        <w:rPr>
          <w:b/>
          <w:bCs/>
          <w:sz w:val="26"/>
        </w:rPr>
        <w:t>Baker and</w:t>
      </w:r>
      <w:r w:rsidRPr="00CB65B7">
        <w:t xml:space="preserve"> J. Remy </w:t>
      </w:r>
      <w:r w:rsidRPr="00CB65B7">
        <w:rPr>
          <w:b/>
          <w:bCs/>
          <w:sz w:val="26"/>
        </w:rPr>
        <w:t>Green 23</w:t>
      </w:r>
      <w:r w:rsidRPr="00CB65B7">
        <w:t>, 2023, Baker is Postdoctoral Research Fellow at the University of Oslo specializing in philosophy of cognitive science and social philosophy, Green is a partner with Cohen&amp;Green and they specialize in civil rights, defamation, free speech, consumer rights, and voting rights litigation and they are a guest lecturer at Boston University and NYU, “The Right to Transgender Identity,” The Cambridge Handbook of Experimental Jurisprudence, ed. Kevin Tobia, Cambridge University Press</w:t>
      </w:r>
    </w:p>
    <w:p w14:paraId="370E42B0" w14:textId="77777777" w:rsidR="00561525" w:rsidRPr="00CB65B7" w:rsidRDefault="00561525" w:rsidP="00561525">
      <w:pPr>
        <w:rPr>
          <w:sz w:val="16"/>
        </w:rPr>
      </w:pPr>
      <w:r w:rsidRPr="00CB65B7">
        <w:rPr>
          <w:sz w:val="16"/>
        </w:rPr>
        <w:t xml:space="preserve">What does it mean to claim, ‘S has a right to Φ?’. For some types of rights, this amounts to something fairly minimal. Take someone’s right to pick up a leaf on the ground (Warner 2008; 2021). The sense in which they have a right to pick up the leaf involves permissibility — i.e., they don’t have an obligation to not pick it up. However, other kinds of </w:t>
      </w:r>
      <w:r w:rsidRPr="00CB65B7">
        <w:rPr>
          <w:b/>
          <w:iCs/>
          <w:sz w:val="28"/>
          <w:highlight w:val="yellow"/>
          <w:u w:val="single"/>
          <w:bdr w:val="single" w:sz="8" w:space="0" w:color="auto"/>
        </w:rPr>
        <w:t>rights</w:t>
      </w:r>
      <w:r w:rsidRPr="00CB65B7">
        <w:rPr>
          <w:sz w:val="16"/>
        </w:rPr>
        <w:t xml:space="preserve"> — for example, claims — </w:t>
      </w:r>
      <w:r w:rsidRPr="00CB65B7">
        <w:rPr>
          <w:highlight w:val="yellow"/>
          <w:u w:val="single"/>
        </w:rPr>
        <w:t>invoke</w:t>
      </w:r>
      <w:r w:rsidRPr="00CB65B7">
        <w:rPr>
          <w:u w:val="single"/>
        </w:rPr>
        <w:t xml:space="preserve"> stronger</w:t>
      </w:r>
      <w:r w:rsidRPr="00CB65B7">
        <w:rPr>
          <w:sz w:val="16"/>
        </w:rPr>
        <w:t xml:space="preserve"> kinds of </w:t>
      </w:r>
      <w:r w:rsidRPr="00CB65B7">
        <w:rPr>
          <w:b/>
          <w:iCs/>
          <w:sz w:val="28"/>
          <w:u w:val="single"/>
          <w:bdr w:val="single" w:sz="8" w:space="0" w:color="auto"/>
        </w:rPr>
        <w:t>social</w:t>
      </w:r>
      <w:r w:rsidRPr="00CB65B7">
        <w:rPr>
          <w:u w:val="single"/>
        </w:rPr>
        <w:t xml:space="preserve"> and </w:t>
      </w:r>
      <w:r w:rsidRPr="00CB65B7">
        <w:rPr>
          <w:b/>
          <w:iCs/>
          <w:sz w:val="28"/>
          <w:highlight w:val="yellow"/>
          <w:u w:val="single"/>
          <w:bdr w:val="single" w:sz="8" w:space="0" w:color="auto"/>
        </w:rPr>
        <w:t>legal obligations</w:t>
      </w:r>
      <w:r w:rsidRPr="00CB65B7">
        <w:rPr>
          <w:sz w:val="16"/>
        </w:rPr>
        <w:t xml:space="preserve">. Specifically, claim-rights invoke directionality — if S has a right to Φ then something is owed to S in regards to their ability to Φ (see e.g., Feinberg &amp; Narveson 1970; White 1982; Warner 2013). </w:t>
      </w:r>
      <w:r w:rsidRPr="00CB65B7">
        <w:rPr>
          <w:b/>
          <w:iCs/>
          <w:sz w:val="28"/>
          <w:u w:val="single"/>
          <w:bdr w:val="single" w:sz="8" w:space="0" w:color="auto"/>
        </w:rPr>
        <w:t>Bodily rights</w:t>
      </w:r>
      <w:r w:rsidRPr="00CB65B7">
        <w:rPr>
          <w:u w:val="single"/>
        </w:rPr>
        <w:t xml:space="preserve"> are</w:t>
      </w:r>
      <w:r w:rsidRPr="00CB65B7">
        <w:rPr>
          <w:sz w:val="16"/>
        </w:rPr>
        <w:t xml:space="preserve"> often </w:t>
      </w:r>
      <w:r w:rsidRPr="00CB65B7">
        <w:rPr>
          <w:u w:val="single"/>
        </w:rPr>
        <w:t xml:space="preserve">cited as </w:t>
      </w:r>
      <w:r w:rsidRPr="00CB65B7">
        <w:rPr>
          <w:b/>
          <w:iCs/>
          <w:sz w:val="28"/>
          <w:u w:val="single"/>
          <w:bdr w:val="single" w:sz="8" w:space="0" w:color="auto"/>
        </w:rPr>
        <w:t>claim-rights</w:t>
      </w:r>
      <w:r w:rsidRPr="00CB65B7">
        <w:rPr>
          <w:u w:val="single"/>
        </w:rPr>
        <w:t xml:space="preserve">; </w:t>
      </w:r>
      <w:r w:rsidRPr="00CB65B7">
        <w:rPr>
          <w:highlight w:val="yellow"/>
          <w:u w:val="single"/>
        </w:rPr>
        <w:t xml:space="preserve">if one has a </w:t>
      </w:r>
      <w:r w:rsidRPr="00CB65B7">
        <w:rPr>
          <w:b/>
          <w:iCs/>
          <w:sz w:val="28"/>
          <w:highlight w:val="yellow"/>
          <w:u w:val="single"/>
          <w:bdr w:val="single" w:sz="8" w:space="0" w:color="auto"/>
        </w:rPr>
        <w:t>right to birth control</w:t>
      </w:r>
      <w:r w:rsidRPr="00CB65B7">
        <w:rPr>
          <w:highlight w:val="yellow"/>
          <w:u w:val="single"/>
        </w:rPr>
        <w:t>,</w:t>
      </w:r>
      <w:r w:rsidRPr="00CB65B7">
        <w:rPr>
          <w:u w:val="single"/>
        </w:rPr>
        <w:t xml:space="preserve"> then </w:t>
      </w:r>
      <w:r w:rsidRPr="00CB65B7">
        <w:rPr>
          <w:highlight w:val="yellow"/>
          <w:u w:val="single"/>
        </w:rPr>
        <w:t>the state has an obligation to not prevent</w:t>
      </w:r>
      <w:r w:rsidRPr="00CB65B7">
        <w:rPr>
          <w:u w:val="single"/>
        </w:rPr>
        <w:t xml:space="preserve"> them </w:t>
      </w:r>
      <w:r w:rsidRPr="00CB65B7">
        <w:rPr>
          <w:highlight w:val="yellow"/>
          <w:u w:val="single"/>
        </w:rPr>
        <w:t>access</w:t>
      </w:r>
      <w:r w:rsidRPr="00CB65B7">
        <w:rPr>
          <w:u w:val="single"/>
        </w:rPr>
        <w:t xml:space="preserve">ing or using </w:t>
      </w:r>
      <w:r w:rsidRPr="00CB65B7">
        <w:rPr>
          <w:b/>
          <w:iCs/>
          <w:sz w:val="28"/>
          <w:u w:val="single"/>
          <w:bdr w:val="single" w:sz="8" w:space="0" w:color="auto"/>
        </w:rPr>
        <w:t>birth control</w:t>
      </w:r>
      <w:r w:rsidRPr="00CB65B7">
        <w:rPr>
          <w:sz w:val="16"/>
        </w:rPr>
        <w:t xml:space="preserve">. For the sake of present discussion, we’ll mostly be talking about claim-rights. </w:t>
      </w:r>
      <w:r w:rsidRPr="00CB65B7">
        <w:rPr>
          <w:highlight w:val="yellow"/>
          <w:u w:val="single"/>
        </w:rPr>
        <w:t xml:space="preserve">If people have </w:t>
      </w:r>
      <w:r w:rsidRPr="00CB65B7">
        <w:rPr>
          <w:b/>
          <w:iCs/>
          <w:sz w:val="28"/>
          <w:highlight w:val="yellow"/>
          <w:u w:val="single"/>
          <w:bdr w:val="single" w:sz="8" w:space="0" w:color="auto"/>
        </w:rPr>
        <w:t>claim-rights</w:t>
      </w:r>
      <w:r w:rsidRPr="00CB65B7">
        <w:rPr>
          <w:highlight w:val="yellow"/>
          <w:u w:val="single"/>
        </w:rPr>
        <w:t xml:space="preserve"> to their</w:t>
      </w:r>
      <w:r w:rsidRPr="00CB65B7">
        <w:rPr>
          <w:u w:val="single"/>
        </w:rPr>
        <w:t xml:space="preserve"> </w:t>
      </w:r>
      <w:r w:rsidRPr="00CB65B7">
        <w:rPr>
          <w:b/>
          <w:iCs/>
          <w:sz w:val="28"/>
          <w:u w:val="single"/>
          <w:bdr w:val="single" w:sz="8" w:space="0" w:color="auto"/>
        </w:rPr>
        <w:t xml:space="preserve">social </w:t>
      </w:r>
      <w:r w:rsidRPr="00CB65B7">
        <w:rPr>
          <w:b/>
          <w:iCs/>
          <w:sz w:val="28"/>
          <w:highlight w:val="yellow"/>
          <w:u w:val="single"/>
          <w:bdr w:val="single" w:sz="8" w:space="0" w:color="auto"/>
        </w:rPr>
        <w:t>identities</w:t>
      </w:r>
      <w:r w:rsidRPr="00CB65B7">
        <w:rPr>
          <w:u w:val="single"/>
        </w:rPr>
        <w:t>,</w:t>
      </w:r>
      <w:r w:rsidRPr="00CB65B7">
        <w:rPr>
          <w:sz w:val="16"/>
        </w:rPr>
        <w:t xml:space="preserve"> then </w:t>
      </w:r>
      <w:r w:rsidRPr="00CB65B7">
        <w:rPr>
          <w:highlight w:val="yellow"/>
          <w:u w:val="single"/>
        </w:rPr>
        <w:t>individuals</w:t>
      </w:r>
      <w:r w:rsidRPr="00CB65B7">
        <w:rPr>
          <w:u w:val="single"/>
        </w:rPr>
        <w:t xml:space="preserve"> and institutions have obligations to</w:t>
      </w:r>
      <w:r w:rsidRPr="00CB65B7">
        <w:rPr>
          <w:sz w:val="16"/>
        </w:rPr>
        <w:t xml:space="preserve"> protect and </w:t>
      </w:r>
      <w:r w:rsidRPr="00CB65B7">
        <w:rPr>
          <w:highlight w:val="yellow"/>
          <w:u w:val="single"/>
        </w:rPr>
        <w:t>uphold</w:t>
      </w:r>
      <w:r w:rsidRPr="00CB65B7">
        <w:rPr>
          <w:u w:val="single"/>
        </w:rPr>
        <w:t xml:space="preserve"> individuals’ abilities to exercise these </w:t>
      </w:r>
      <w:r w:rsidRPr="00CB65B7">
        <w:rPr>
          <w:highlight w:val="yellow"/>
          <w:u w:val="single"/>
        </w:rPr>
        <w:t>rights</w:t>
      </w:r>
      <w:r w:rsidRPr="00CB65B7">
        <w:rPr>
          <w:sz w:val="16"/>
        </w:rPr>
        <w:t xml:space="preserve"> (more on what this means in a moment).</w:t>
      </w:r>
    </w:p>
    <w:p w14:paraId="39213C2B" w14:textId="77777777" w:rsidR="00561525" w:rsidRPr="00CB65B7" w:rsidRDefault="00561525" w:rsidP="00561525">
      <w:pPr>
        <w:rPr>
          <w:sz w:val="16"/>
        </w:rPr>
      </w:pPr>
      <w:r w:rsidRPr="00CB65B7">
        <w:rPr>
          <w:sz w:val="16"/>
        </w:rPr>
        <w:t xml:space="preserve">But what does it mean to have a right to an identity? </w:t>
      </w:r>
      <w:r w:rsidRPr="00CB65B7">
        <w:rPr>
          <w:b/>
          <w:iCs/>
          <w:sz w:val="28"/>
          <w:u w:val="single"/>
          <w:bdr w:val="single" w:sz="8" w:space="0" w:color="auto"/>
        </w:rPr>
        <w:t>Identity rights</w:t>
      </w:r>
      <w:r w:rsidRPr="00CB65B7">
        <w:rPr>
          <w:u w:val="single"/>
        </w:rPr>
        <w:t xml:space="preserve"> have become</w:t>
      </w:r>
      <w:r w:rsidRPr="00CB65B7">
        <w:rPr>
          <w:sz w:val="16"/>
        </w:rPr>
        <w:t xml:space="preserve"> an </w:t>
      </w:r>
      <w:r w:rsidRPr="00CB65B7">
        <w:rPr>
          <w:u w:val="single"/>
        </w:rPr>
        <w:t>important</w:t>
      </w:r>
      <w:r w:rsidRPr="00CB65B7">
        <w:rPr>
          <w:sz w:val="16"/>
        </w:rPr>
        <w:t xml:space="preserve"> legal concept. Much discussion of identity rights originates from Article 8 section 1 of the United Nations Convention on the Rights of the Child (UNCRC), which defines the ‘Right to Personal Identity’ as the following:</w:t>
      </w:r>
    </w:p>
    <w:p w14:paraId="4B0E1C7B" w14:textId="77777777" w:rsidR="00561525" w:rsidRPr="00CB65B7" w:rsidRDefault="00561525" w:rsidP="00561525">
      <w:pPr>
        <w:rPr>
          <w:sz w:val="16"/>
          <w:szCs w:val="16"/>
        </w:rPr>
      </w:pPr>
      <w:r w:rsidRPr="00CB65B7">
        <w:rPr>
          <w:sz w:val="16"/>
          <w:szCs w:val="16"/>
        </w:rPr>
        <w:t>States parties undertake to respect the right of the child to preserve his or her identity, including nationality, name, and family relations as recognized by law without unlawful interference. (UNCRC, 1989)</w:t>
      </w:r>
    </w:p>
    <w:p w14:paraId="776772DF" w14:textId="77777777" w:rsidR="00561525" w:rsidRPr="00CB65B7" w:rsidRDefault="00561525" w:rsidP="00561525">
      <w:pPr>
        <w:rPr>
          <w:sz w:val="16"/>
        </w:rPr>
      </w:pPr>
      <w:r w:rsidRPr="00CB65B7">
        <w:rPr>
          <w:sz w:val="16"/>
        </w:rPr>
        <w:t xml:space="preserve">However, ‘personal </w:t>
      </w:r>
      <w:r w:rsidRPr="00CB65B7">
        <w:rPr>
          <w:u w:val="single"/>
        </w:rPr>
        <w:t>identity’</w:t>
      </w:r>
      <w:r w:rsidRPr="00CB65B7">
        <w:rPr>
          <w:sz w:val="16"/>
        </w:rPr>
        <w:t xml:space="preserve"> as it’s being invoked in Article 8 Section 1 </w:t>
      </w:r>
      <w:r w:rsidRPr="00CB65B7">
        <w:rPr>
          <w:u w:val="single"/>
        </w:rPr>
        <w:t>isn’t</w:t>
      </w:r>
      <w:r w:rsidRPr="00CB65B7">
        <w:rPr>
          <w:sz w:val="16"/>
        </w:rPr>
        <w:t xml:space="preserve"> meant to be </w:t>
      </w:r>
      <w:r w:rsidRPr="00CB65B7">
        <w:rPr>
          <w:u w:val="single"/>
        </w:rPr>
        <w:t>limited to</w:t>
      </w:r>
      <w:r w:rsidRPr="00CB65B7">
        <w:rPr>
          <w:sz w:val="16"/>
        </w:rPr>
        <w:t xml:space="preserve"> just </w:t>
      </w:r>
      <w:r w:rsidRPr="00CB65B7">
        <w:rPr>
          <w:u w:val="single"/>
        </w:rPr>
        <w:t>nationality, name, and family relations</w:t>
      </w:r>
      <w:r w:rsidRPr="00CB65B7">
        <w:rPr>
          <w:sz w:val="16"/>
        </w:rPr>
        <w:t xml:space="preserve">. For example, the Human Rights Law Clinic notes that UNCRC intentionally “opted for an expansive vision of the right to identity”, emphasizing that even though “nationality, name, and family relations were seen as essential elements of identity, they were not intended to serve as limiting parameters” (McCombs &amp; González 2007, 8). Thus, </w:t>
      </w:r>
      <w:r w:rsidRPr="00CB65B7">
        <w:rPr>
          <w:u w:val="single"/>
        </w:rPr>
        <w:t xml:space="preserve">what counts as part of one’s </w:t>
      </w:r>
      <w:r w:rsidRPr="00CB65B7">
        <w:rPr>
          <w:b/>
          <w:iCs/>
          <w:sz w:val="28"/>
          <w:u w:val="single"/>
          <w:bdr w:val="single" w:sz="8" w:space="0" w:color="auto"/>
        </w:rPr>
        <w:t>identity</w:t>
      </w:r>
      <w:r w:rsidRPr="00CB65B7">
        <w:rPr>
          <w:u w:val="single"/>
        </w:rPr>
        <w:t xml:space="preserve"> is left intentionally open within the context of </w:t>
      </w:r>
      <w:r w:rsidRPr="00CB65B7">
        <w:rPr>
          <w:b/>
          <w:iCs/>
          <w:sz w:val="28"/>
          <w:u w:val="single"/>
          <w:bdr w:val="single" w:sz="8" w:space="0" w:color="auto"/>
        </w:rPr>
        <w:t>international law</w:t>
      </w:r>
      <w:r w:rsidRPr="00CB65B7">
        <w:rPr>
          <w:u w:val="single"/>
        </w:rPr>
        <w:t xml:space="preserve"> because what counts as</w:t>
      </w:r>
      <w:r w:rsidRPr="00CB65B7">
        <w:rPr>
          <w:sz w:val="16"/>
        </w:rPr>
        <w:t xml:space="preserve"> part of someone’s </w:t>
      </w:r>
      <w:r w:rsidRPr="00CB65B7">
        <w:rPr>
          <w:u w:val="single"/>
        </w:rPr>
        <w:t>identity</w:t>
      </w:r>
      <w:r w:rsidRPr="00CB65B7">
        <w:rPr>
          <w:sz w:val="16"/>
        </w:rPr>
        <w:t xml:space="preserve"> will </w:t>
      </w:r>
      <w:r w:rsidRPr="00CB65B7">
        <w:rPr>
          <w:u w:val="single"/>
        </w:rPr>
        <w:t>depend</w:t>
      </w:r>
      <w:r w:rsidRPr="00CB65B7">
        <w:rPr>
          <w:sz w:val="16"/>
        </w:rPr>
        <w:t xml:space="preserve"> significantly </w:t>
      </w:r>
      <w:r w:rsidRPr="00CB65B7">
        <w:rPr>
          <w:u w:val="single"/>
        </w:rPr>
        <w:t xml:space="preserve">on </w:t>
      </w:r>
      <w:r w:rsidRPr="00CB65B7">
        <w:rPr>
          <w:b/>
          <w:iCs/>
          <w:sz w:val="28"/>
          <w:u w:val="single"/>
          <w:bdr w:val="single" w:sz="8" w:space="0" w:color="auto"/>
        </w:rPr>
        <w:t>social context</w:t>
      </w:r>
      <w:r w:rsidRPr="00CB65B7">
        <w:rPr>
          <w:sz w:val="16"/>
        </w:rPr>
        <w:t>.</w:t>
      </w:r>
    </w:p>
    <w:p w14:paraId="56AECD32" w14:textId="77777777" w:rsidR="00561525" w:rsidRPr="00CB65B7" w:rsidRDefault="00561525" w:rsidP="00561525">
      <w:pPr>
        <w:rPr>
          <w:sz w:val="16"/>
        </w:rPr>
      </w:pPr>
      <w:r w:rsidRPr="00CB65B7">
        <w:rPr>
          <w:u w:val="single"/>
        </w:rPr>
        <w:t xml:space="preserve">This approach is </w:t>
      </w:r>
      <w:r w:rsidRPr="00CB65B7">
        <w:rPr>
          <w:b/>
          <w:iCs/>
          <w:sz w:val="28"/>
          <w:u w:val="single"/>
          <w:bdr w:val="single" w:sz="8" w:space="0" w:color="auto"/>
        </w:rPr>
        <w:t>consistent</w:t>
      </w:r>
      <w:r w:rsidRPr="00CB65B7">
        <w:rPr>
          <w:u w:val="single"/>
        </w:rPr>
        <w:t xml:space="preserve"> with</w:t>
      </w:r>
      <w:r w:rsidRPr="00CB65B7">
        <w:rPr>
          <w:sz w:val="16"/>
        </w:rPr>
        <w:t xml:space="preserve"> much of the </w:t>
      </w:r>
      <w:r w:rsidRPr="00CB65B7">
        <w:rPr>
          <w:u w:val="single"/>
        </w:rPr>
        <w:t>philosophical work on identity, which stresses how</w:t>
      </w:r>
      <w:r w:rsidRPr="00CB65B7">
        <w:rPr>
          <w:sz w:val="16"/>
        </w:rPr>
        <w:t xml:space="preserve"> our </w:t>
      </w:r>
      <w:r w:rsidRPr="00CB65B7">
        <w:rPr>
          <w:u w:val="single"/>
        </w:rPr>
        <w:t xml:space="preserve">identities are shaped by </w:t>
      </w:r>
      <w:r w:rsidRPr="00CB65B7">
        <w:rPr>
          <w:b/>
          <w:iCs/>
          <w:sz w:val="28"/>
          <w:u w:val="single"/>
          <w:bdr w:val="single" w:sz="8" w:space="0" w:color="auto"/>
        </w:rPr>
        <w:t>social structures</w:t>
      </w:r>
      <w:r w:rsidRPr="00CB65B7">
        <w:rPr>
          <w:sz w:val="16"/>
        </w:rPr>
        <w:t xml:space="preserve">. For example, Judith </w:t>
      </w:r>
      <w:r w:rsidRPr="00CB65B7">
        <w:rPr>
          <w:b/>
          <w:iCs/>
          <w:sz w:val="28"/>
          <w:u w:val="single"/>
          <w:bdr w:val="single" w:sz="8" w:space="0" w:color="auto"/>
        </w:rPr>
        <w:t>Butler</w:t>
      </w:r>
      <w:r w:rsidRPr="00CB65B7">
        <w:rPr>
          <w:u w:val="single"/>
        </w:rPr>
        <w:t xml:space="preserve"> argues</w:t>
      </w:r>
      <w:r w:rsidRPr="00CB65B7">
        <w:rPr>
          <w:sz w:val="16"/>
        </w:rPr>
        <w:t xml:space="preserve"> that </w:t>
      </w:r>
      <w:r w:rsidRPr="00CB65B7">
        <w:rPr>
          <w:u w:val="single"/>
        </w:rPr>
        <w:t>gender identity isn’t</w:t>
      </w:r>
      <w:r w:rsidRPr="00CB65B7">
        <w:rPr>
          <w:sz w:val="16"/>
        </w:rPr>
        <w:t xml:space="preserve"> something we possess </w:t>
      </w:r>
      <w:r w:rsidRPr="00CB65B7">
        <w:rPr>
          <w:u w:val="single"/>
        </w:rPr>
        <w:t>inherent</w:t>
      </w:r>
      <w:r w:rsidRPr="00CB65B7">
        <w:rPr>
          <w:sz w:val="16"/>
        </w:rPr>
        <w:t xml:space="preserve">ly (2006). Rather, </w:t>
      </w:r>
      <w:r w:rsidRPr="00CB65B7">
        <w:rPr>
          <w:u w:val="single"/>
        </w:rPr>
        <w:t>it’s something</w:t>
      </w:r>
      <w:r w:rsidRPr="00CB65B7">
        <w:rPr>
          <w:sz w:val="16"/>
        </w:rPr>
        <w:t xml:space="preserve"> that </w:t>
      </w:r>
      <w:r w:rsidRPr="00CB65B7">
        <w:rPr>
          <w:u w:val="single"/>
        </w:rPr>
        <w:t>we do, a role we perform that is created and shaped by social expectations</w:t>
      </w:r>
      <w:r w:rsidRPr="00CB65B7">
        <w:rPr>
          <w:sz w:val="16"/>
        </w:rPr>
        <w:t xml:space="preserve">. But even though </w:t>
      </w:r>
      <w:r w:rsidRPr="00CB65B7">
        <w:rPr>
          <w:u w:val="single"/>
        </w:rPr>
        <w:t>our identities</w:t>
      </w:r>
      <w:r w:rsidRPr="00CB65B7">
        <w:rPr>
          <w:sz w:val="16"/>
        </w:rPr>
        <w:t xml:space="preserve"> are shaped by culture, they </w:t>
      </w:r>
      <w:r w:rsidRPr="00CB65B7">
        <w:rPr>
          <w:u w:val="single"/>
        </w:rPr>
        <w:t xml:space="preserve">are still </w:t>
      </w:r>
      <w:r w:rsidRPr="00CB65B7">
        <w:rPr>
          <w:b/>
          <w:iCs/>
          <w:sz w:val="28"/>
          <w:u w:val="single"/>
          <w:bdr w:val="single" w:sz="8" w:space="0" w:color="auto"/>
        </w:rPr>
        <w:t>real</w:t>
      </w:r>
      <w:r w:rsidRPr="00CB65B7">
        <w:rPr>
          <w:u w:val="single"/>
        </w:rPr>
        <w:t xml:space="preserve"> and </w:t>
      </w:r>
      <w:r w:rsidRPr="00CB65B7">
        <w:rPr>
          <w:b/>
          <w:iCs/>
          <w:sz w:val="28"/>
          <w:u w:val="single"/>
          <w:bdr w:val="single" w:sz="8" w:space="0" w:color="auto"/>
        </w:rPr>
        <w:t>significant</w:t>
      </w:r>
      <w:r w:rsidRPr="00CB65B7">
        <w:rPr>
          <w:sz w:val="16"/>
        </w:rPr>
        <w:t>. Linda Alcoff makes this point in her bookVisible Identities: Race, Gender, and the Self (2006, p. 5-10):</w:t>
      </w:r>
    </w:p>
    <w:p w14:paraId="0B02DE7E" w14:textId="77777777" w:rsidR="00561525" w:rsidRPr="00CB65B7" w:rsidRDefault="00561525" w:rsidP="00561525">
      <w:pPr>
        <w:rPr>
          <w:sz w:val="16"/>
        </w:rPr>
      </w:pPr>
      <w:r w:rsidRPr="00CB65B7">
        <w:rPr>
          <w:u w:val="single"/>
        </w:rPr>
        <w:t>Social identities may be relational</w:t>
      </w:r>
      <w:r w:rsidRPr="00CB65B7">
        <w:rPr>
          <w:sz w:val="16"/>
        </w:rPr>
        <w:t xml:space="preserve">, then, </w:t>
      </w:r>
      <w:r w:rsidRPr="00CB65B7">
        <w:rPr>
          <w:u w:val="single"/>
        </w:rPr>
        <w:t>as well as</w:t>
      </w:r>
      <w:r w:rsidRPr="00CB65B7">
        <w:rPr>
          <w:sz w:val="16"/>
        </w:rPr>
        <w:t xml:space="preserve"> contextually </w:t>
      </w:r>
      <w:r w:rsidRPr="00CB65B7">
        <w:rPr>
          <w:u w:val="single"/>
        </w:rPr>
        <w:t xml:space="preserve">variable, but they remain </w:t>
      </w:r>
      <w:r w:rsidRPr="00CB65B7">
        <w:rPr>
          <w:b/>
          <w:iCs/>
          <w:sz w:val="28"/>
          <w:u w:val="single"/>
          <w:bdr w:val="single" w:sz="8" w:space="0" w:color="auto"/>
        </w:rPr>
        <w:t>fundamental</w:t>
      </w:r>
      <w:r w:rsidRPr="00CB65B7">
        <w:rPr>
          <w:u w:val="single"/>
        </w:rPr>
        <w:t xml:space="preserve"> to one's </w:t>
      </w:r>
      <w:r w:rsidRPr="00CB65B7">
        <w:rPr>
          <w:b/>
          <w:iCs/>
          <w:sz w:val="28"/>
          <w:u w:val="single"/>
          <w:bdr w:val="single" w:sz="8" w:space="0" w:color="auto"/>
        </w:rPr>
        <w:t>experience of the world</w:t>
      </w:r>
      <w:r w:rsidRPr="00CB65B7">
        <w:rPr>
          <w:sz w:val="16"/>
        </w:rPr>
        <w:t xml:space="preserve">. […] </w:t>
      </w:r>
      <w:r w:rsidRPr="00CB65B7">
        <w:rPr>
          <w:u w:val="single"/>
        </w:rPr>
        <w:t xml:space="preserve">One's racial and gender identity is </w:t>
      </w:r>
      <w:r w:rsidRPr="00CB65B7">
        <w:rPr>
          <w:b/>
          <w:iCs/>
          <w:sz w:val="28"/>
          <w:u w:val="single"/>
          <w:bdr w:val="single" w:sz="8" w:space="0" w:color="auto"/>
        </w:rPr>
        <w:t>fundamental</w:t>
      </w:r>
      <w:r w:rsidRPr="00CB65B7">
        <w:rPr>
          <w:u w:val="single"/>
        </w:rPr>
        <w:t xml:space="preserve"> to one's social</w:t>
      </w:r>
      <w:r w:rsidRPr="00CB65B7">
        <w:rPr>
          <w:sz w:val="16"/>
        </w:rPr>
        <w:t xml:space="preserve"> and familial </w:t>
      </w:r>
      <w:r w:rsidRPr="00CB65B7">
        <w:rPr>
          <w:u w:val="single"/>
        </w:rPr>
        <w:t>interactions</w:t>
      </w:r>
      <w:r w:rsidRPr="00CB65B7">
        <w:rPr>
          <w:sz w:val="16"/>
        </w:rPr>
        <w:t xml:space="preserve"> [… </w:t>
      </w:r>
      <w:r w:rsidRPr="00CB65B7">
        <w:rPr>
          <w:u w:val="single"/>
        </w:rPr>
        <w:t>and</w:t>
      </w:r>
      <w:r w:rsidRPr="00CB65B7">
        <w:rPr>
          <w:sz w:val="16"/>
        </w:rPr>
        <w:t xml:space="preserve">] </w:t>
      </w:r>
      <w:r w:rsidRPr="00CB65B7">
        <w:rPr>
          <w:u w:val="single"/>
        </w:rPr>
        <w:t>determines</w:t>
      </w:r>
      <w:r w:rsidRPr="00CB65B7">
        <w:rPr>
          <w:sz w:val="16"/>
        </w:rPr>
        <w:t xml:space="preserve"> in large part one’s </w:t>
      </w:r>
      <w:r w:rsidRPr="00CB65B7">
        <w:rPr>
          <w:u w:val="single"/>
        </w:rPr>
        <w:t>status within the community</w:t>
      </w:r>
      <w:r w:rsidRPr="00CB65B7">
        <w:rPr>
          <w:sz w:val="16"/>
        </w:rPr>
        <w:t xml:space="preserve"> and the way in which a great deal of what one says and does is interpreted [ ... Thus, identities affect] our relations in the world, which in turn affects our interior life […]. If social identities such as race and gender are fundamental in this way to one's experiences, then it only makes sense to say that they are fundamental to the self..</w:t>
      </w:r>
    </w:p>
    <w:p w14:paraId="081E4DC3" w14:textId="77777777" w:rsidR="00561525" w:rsidRPr="00CB65B7" w:rsidRDefault="00561525" w:rsidP="00561525">
      <w:pPr>
        <w:rPr>
          <w:sz w:val="16"/>
        </w:rPr>
      </w:pPr>
      <w:r w:rsidRPr="00CB65B7">
        <w:rPr>
          <w:sz w:val="16"/>
        </w:rPr>
        <w:t xml:space="preserve">Thus, social identities (including gender, race, nationality, and family relations) shape how we understand each other and ourselves. </w:t>
      </w:r>
      <w:r w:rsidRPr="00CB65B7">
        <w:rPr>
          <w:u w:val="single"/>
        </w:rPr>
        <w:t xml:space="preserve">The complex significance of </w:t>
      </w:r>
      <w:r w:rsidRPr="00CB65B7">
        <w:rPr>
          <w:b/>
          <w:iCs/>
          <w:sz w:val="28"/>
          <w:u w:val="single"/>
          <w:bdr w:val="single" w:sz="8" w:space="0" w:color="auto"/>
        </w:rPr>
        <w:t>social identity</w:t>
      </w:r>
      <w:r w:rsidRPr="00CB65B7">
        <w:rPr>
          <w:u w:val="single"/>
        </w:rPr>
        <w:t xml:space="preserve"> underscores the importance of respecting</w:t>
      </w:r>
      <w:r w:rsidRPr="00CB65B7">
        <w:rPr>
          <w:sz w:val="16"/>
        </w:rPr>
        <w:t xml:space="preserve"> peoples’ </w:t>
      </w:r>
      <w:r w:rsidRPr="00CB65B7">
        <w:rPr>
          <w:b/>
          <w:iCs/>
          <w:sz w:val="28"/>
          <w:u w:val="single"/>
          <w:bdr w:val="single" w:sz="8" w:space="0" w:color="auto"/>
        </w:rPr>
        <w:t>identity rights</w:t>
      </w:r>
      <w:r w:rsidRPr="00CB65B7">
        <w:rPr>
          <w:sz w:val="16"/>
        </w:rPr>
        <w:t>. We’ve previously discussed violations of identity rights, arguing that “</w:t>
      </w:r>
      <w:r w:rsidRPr="00CB65B7">
        <w:rPr>
          <w:highlight w:val="yellow"/>
          <w:u w:val="single"/>
        </w:rPr>
        <w:t xml:space="preserve">restricting the way someone </w:t>
      </w:r>
      <w:r w:rsidRPr="00CB65B7">
        <w:rPr>
          <w:b/>
          <w:iCs/>
          <w:sz w:val="28"/>
          <w:highlight w:val="yellow"/>
          <w:u w:val="single"/>
          <w:bdr w:val="single" w:sz="8" w:space="0" w:color="auto"/>
        </w:rPr>
        <w:t>expresses</w:t>
      </w:r>
      <w:r w:rsidRPr="00CB65B7">
        <w:rPr>
          <w:sz w:val="16"/>
        </w:rPr>
        <w:t xml:space="preserve"> their </w:t>
      </w:r>
      <w:r w:rsidRPr="00CB65B7">
        <w:rPr>
          <w:b/>
          <w:iCs/>
          <w:sz w:val="28"/>
          <w:u w:val="single"/>
          <w:bdr w:val="single" w:sz="8" w:space="0" w:color="auto"/>
        </w:rPr>
        <w:t xml:space="preserve">social </w:t>
      </w:r>
      <w:r w:rsidRPr="00CB65B7">
        <w:rPr>
          <w:b/>
          <w:iCs/>
          <w:sz w:val="28"/>
          <w:highlight w:val="yellow"/>
          <w:u w:val="single"/>
          <w:bdr w:val="single" w:sz="8" w:space="0" w:color="auto"/>
        </w:rPr>
        <w:t>identities</w:t>
      </w:r>
      <w:r w:rsidRPr="00CB65B7">
        <w:rPr>
          <w:u w:val="single"/>
        </w:rPr>
        <w:t xml:space="preserve"> is a</w:t>
      </w:r>
      <w:r w:rsidRPr="00CB65B7">
        <w:rPr>
          <w:sz w:val="16"/>
        </w:rPr>
        <w:t xml:space="preserve"> very </w:t>
      </w:r>
      <w:r w:rsidRPr="00CB65B7">
        <w:rPr>
          <w:b/>
          <w:iCs/>
          <w:sz w:val="28"/>
          <w:u w:val="single"/>
          <w:bdr w:val="single" w:sz="8" w:space="0" w:color="auto"/>
        </w:rPr>
        <w:t xml:space="preserve">clear </w:t>
      </w:r>
      <w:r w:rsidRPr="00CB65B7">
        <w:rPr>
          <w:b/>
          <w:iCs/>
          <w:sz w:val="28"/>
          <w:highlight w:val="yellow"/>
          <w:u w:val="single"/>
          <w:bdr w:val="single" w:sz="8" w:space="0" w:color="auto"/>
        </w:rPr>
        <w:t>infringe</w:t>
      </w:r>
      <w:r w:rsidRPr="00CB65B7">
        <w:rPr>
          <w:b/>
          <w:iCs/>
          <w:sz w:val="28"/>
          <w:u w:val="single"/>
          <w:bdr w:val="single" w:sz="8" w:space="0" w:color="auto"/>
        </w:rPr>
        <w:t>ment</w:t>
      </w:r>
      <w:r w:rsidRPr="00CB65B7">
        <w:rPr>
          <w:u w:val="single"/>
        </w:rPr>
        <w:t xml:space="preserve"> </w:t>
      </w:r>
      <w:r w:rsidRPr="00CB65B7">
        <w:rPr>
          <w:highlight w:val="yellow"/>
          <w:u w:val="single"/>
        </w:rPr>
        <w:t>on their</w:t>
      </w:r>
      <w:r w:rsidRPr="00CB65B7">
        <w:rPr>
          <w:u w:val="single"/>
        </w:rPr>
        <w:t xml:space="preserve"> </w:t>
      </w:r>
      <w:r w:rsidRPr="00CB65B7">
        <w:rPr>
          <w:b/>
          <w:iCs/>
          <w:sz w:val="28"/>
          <w:u w:val="single"/>
          <w:bdr w:val="single" w:sz="8" w:space="0" w:color="auto"/>
        </w:rPr>
        <w:t>dignity</w:t>
      </w:r>
      <w:r w:rsidRPr="00CB65B7">
        <w:rPr>
          <w:u w:val="single"/>
        </w:rPr>
        <w:t xml:space="preserve"> and </w:t>
      </w:r>
      <w:r w:rsidRPr="00CB65B7">
        <w:rPr>
          <w:b/>
          <w:iCs/>
          <w:sz w:val="28"/>
          <w:highlight w:val="yellow"/>
          <w:u w:val="single"/>
          <w:bdr w:val="single" w:sz="8" w:space="0" w:color="auto"/>
        </w:rPr>
        <w:t>personhood</w:t>
      </w:r>
      <w:r w:rsidRPr="00CB65B7">
        <w:rPr>
          <w:sz w:val="16"/>
        </w:rPr>
        <w:t xml:space="preserve"> […] </w:t>
      </w:r>
      <w:r w:rsidRPr="00CB65B7">
        <w:rPr>
          <w:u w:val="single"/>
        </w:rPr>
        <w:t xml:space="preserve">because it denies them </w:t>
      </w:r>
      <w:r w:rsidRPr="00CB65B7">
        <w:rPr>
          <w:b/>
          <w:iCs/>
          <w:sz w:val="28"/>
          <w:u w:val="single"/>
          <w:bdr w:val="single" w:sz="8" w:space="0" w:color="auto"/>
        </w:rPr>
        <w:t>the agency</w:t>
      </w:r>
      <w:r w:rsidRPr="00CB65B7">
        <w:rPr>
          <w:u w:val="single"/>
        </w:rPr>
        <w:t xml:space="preserve"> to</w:t>
      </w:r>
      <w:r w:rsidRPr="00CB65B7">
        <w:rPr>
          <w:sz w:val="16"/>
        </w:rPr>
        <w:t xml:space="preserve"> authentically </w:t>
      </w:r>
      <w:r w:rsidRPr="00CB65B7">
        <w:rPr>
          <w:u w:val="single"/>
        </w:rPr>
        <w:t xml:space="preserve">represent their </w:t>
      </w:r>
      <w:r w:rsidRPr="00CB65B7">
        <w:rPr>
          <w:b/>
          <w:iCs/>
          <w:sz w:val="28"/>
          <w:u w:val="single"/>
          <w:bdr w:val="single" w:sz="8" w:space="0" w:color="auto"/>
        </w:rPr>
        <w:t>social identity</w:t>
      </w:r>
      <w:r w:rsidRPr="00CB65B7">
        <w:rPr>
          <w:sz w:val="16"/>
        </w:rPr>
        <w:t xml:space="preserve">” (Baker &amp; Green 2021, 169-170). We cite </w:t>
      </w:r>
      <w:r w:rsidRPr="00CB65B7">
        <w:rPr>
          <w:highlight w:val="yellow"/>
          <w:u w:val="single"/>
        </w:rPr>
        <w:t>misgendering</w:t>
      </w:r>
      <w:r w:rsidRPr="00CB65B7">
        <w:rPr>
          <w:sz w:val="16"/>
        </w:rPr>
        <w:t xml:space="preserve"> as an example of </w:t>
      </w:r>
      <w:r w:rsidRPr="00CB65B7">
        <w:rPr>
          <w:highlight w:val="yellow"/>
          <w:u w:val="single"/>
        </w:rPr>
        <w:t>violat</w:t>
      </w:r>
      <w:r w:rsidRPr="00CB65B7">
        <w:rPr>
          <w:sz w:val="16"/>
        </w:rPr>
        <w:t xml:space="preserve">ing </w:t>
      </w:r>
      <w:r w:rsidRPr="00CB65B7">
        <w:rPr>
          <w:u w:val="single"/>
        </w:rPr>
        <w:t xml:space="preserve">someone’s </w:t>
      </w:r>
      <w:r w:rsidRPr="00CB65B7">
        <w:rPr>
          <w:b/>
          <w:iCs/>
          <w:sz w:val="28"/>
          <w:highlight w:val="yellow"/>
          <w:u w:val="single"/>
          <w:bdr w:val="single" w:sz="8" w:space="0" w:color="auto"/>
        </w:rPr>
        <w:t>right to gender identity</w:t>
      </w:r>
      <w:r w:rsidRPr="00CB65B7">
        <w:rPr>
          <w:sz w:val="16"/>
        </w:rPr>
        <w:t xml:space="preserve"> (where misgendering can include actions like intentionally deadnaming someone or refusing to use their correct pronouns). Being within an environment where one is frequently misgendered tends to be experienced as distressing and traumatic and is consequently associated with poor health outcomes (World Professional Association for Transgender Health, 2012). However, </w:t>
      </w:r>
      <w:r w:rsidRPr="00CB65B7">
        <w:rPr>
          <w:highlight w:val="yellow"/>
          <w:u w:val="single"/>
        </w:rPr>
        <w:t>when people</w:t>
      </w:r>
      <w:r w:rsidRPr="00CB65B7">
        <w:rPr>
          <w:u w:val="single"/>
        </w:rPr>
        <w:t xml:space="preserve"> are able to authentically </w:t>
      </w:r>
      <w:r w:rsidRPr="00CB65B7">
        <w:rPr>
          <w:b/>
          <w:iCs/>
          <w:sz w:val="28"/>
          <w:highlight w:val="yellow"/>
          <w:u w:val="single"/>
          <w:bdr w:val="single" w:sz="8" w:space="0" w:color="auto"/>
        </w:rPr>
        <w:t>embody</w:t>
      </w:r>
      <w:r w:rsidRPr="00CB65B7">
        <w:rPr>
          <w:u w:val="single"/>
        </w:rPr>
        <w:t xml:space="preserve"> and </w:t>
      </w:r>
      <w:r w:rsidRPr="00CB65B7">
        <w:rPr>
          <w:b/>
          <w:iCs/>
          <w:sz w:val="28"/>
          <w:u w:val="single"/>
          <w:bdr w:val="single" w:sz="8" w:space="0" w:color="auto"/>
        </w:rPr>
        <w:t>express</w:t>
      </w:r>
      <w:r w:rsidRPr="00CB65B7">
        <w:rPr>
          <w:u w:val="single"/>
        </w:rPr>
        <w:t xml:space="preserve"> their </w:t>
      </w:r>
      <w:r w:rsidRPr="00CB65B7">
        <w:rPr>
          <w:b/>
          <w:iCs/>
          <w:sz w:val="28"/>
          <w:highlight w:val="yellow"/>
          <w:u w:val="single"/>
          <w:bdr w:val="single" w:sz="8" w:space="0" w:color="auto"/>
        </w:rPr>
        <w:t>gender identities</w:t>
      </w:r>
      <w:r w:rsidRPr="00CB65B7">
        <w:rPr>
          <w:sz w:val="16"/>
        </w:rPr>
        <w:t xml:space="preserve"> (for transgender people this can include medically and/or socially transitioning), </w:t>
      </w:r>
      <w:r w:rsidRPr="00CB65B7">
        <w:rPr>
          <w:u w:val="single"/>
        </w:rPr>
        <w:t xml:space="preserve">physical and mental </w:t>
      </w:r>
      <w:r w:rsidRPr="00CB65B7">
        <w:rPr>
          <w:highlight w:val="yellow"/>
          <w:u w:val="single"/>
        </w:rPr>
        <w:t>health outcomes</w:t>
      </w:r>
      <w:r w:rsidRPr="00CB65B7">
        <w:rPr>
          <w:u w:val="single"/>
        </w:rPr>
        <w:t xml:space="preserve"> are</w:t>
      </w:r>
      <w:r w:rsidRPr="00CB65B7">
        <w:rPr>
          <w:sz w:val="16"/>
        </w:rPr>
        <w:t xml:space="preserve"> significantly </w:t>
      </w:r>
      <w:r w:rsidRPr="00CB65B7">
        <w:rPr>
          <w:b/>
          <w:iCs/>
          <w:sz w:val="28"/>
          <w:highlight w:val="yellow"/>
          <w:u w:val="single"/>
          <w:bdr w:val="single" w:sz="8" w:space="0" w:color="auto"/>
        </w:rPr>
        <w:t>improve</w:t>
      </w:r>
      <w:r w:rsidRPr="00CB65B7">
        <w:rPr>
          <w:b/>
          <w:iCs/>
          <w:sz w:val="28"/>
          <w:u w:val="single"/>
          <w:bdr w:val="single" w:sz="8" w:space="0" w:color="auto"/>
        </w:rPr>
        <w:t>d</w:t>
      </w:r>
      <w:r w:rsidRPr="00CB65B7">
        <w:rPr>
          <w:sz w:val="16"/>
        </w:rPr>
        <w:t xml:space="preserve"> (Durwood et al. 2017; Tordoff et al. 2022). Of course, if we follow feminist philosophers like Butler and Alcoff in acknowledging the way identity shapes our relationships and inner lives, these findings won’t seem especially surprising. </w:t>
      </w:r>
      <w:r w:rsidRPr="00CB65B7">
        <w:rPr>
          <w:u w:val="single"/>
        </w:rPr>
        <w:t xml:space="preserve">Social identity is essential to people’s conceptions of self, so </w:t>
      </w:r>
      <w:r w:rsidRPr="00CB65B7">
        <w:rPr>
          <w:highlight w:val="yellow"/>
          <w:u w:val="single"/>
        </w:rPr>
        <w:t>denying</w:t>
      </w:r>
      <w:r w:rsidRPr="00CB65B7">
        <w:rPr>
          <w:u w:val="single"/>
        </w:rPr>
        <w:t xml:space="preserve"> them </w:t>
      </w:r>
      <w:r w:rsidRPr="00CB65B7">
        <w:rPr>
          <w:highlight w:val="yellow"/>
          <w:u w:val="single"/>
        </w:rPr>
        <w:t>the opportunity to</w:t>
      </w:r>
      <w:r w:rsidRPr="00CB65B7">
        <w:rPr>
          <w:u w:val="single"/>
        </w:rPr>
        <w:t xml:space="preserve"> </w:t>
      </w:r>
      <w:r w:rsidRPr="00CB65B7">
        <w:rPr>
          <w:b/>
          <w:iCs/>
          <w:sz w:val="28"/>
          <w:u w:val="single"/>
          <w:bdr w:val="single" w:sz="8" w:space="0" w:color="auto"/>
        </w:rPr>
        <w:t>fully express</w:t>
      </w:r>
      <w:r w:rsidRPr="00CB65B7">
        <w:rPr>
          <w:u w:val="single"/>
        </w:rPr>
        <w:t xml:space="preserve"> and </w:t>
      </w:r>
      <w:r w:rsidRPr="00CB65B7">
        <w:rPr>
          <w:b/>
          <w:iCs/>
          <w:sz w:val="28"/>
          <w:highlight w:val="yellow"/>
          <w:u w:val="single"/>
          <w:bdr w:val="single" w:sz="8" w:space="0" w:color="auto"/>
        </w:rPr>
        <w:t>inhabit</w:t>
      </w:r>
      <w:r w:rsidRPr="00CB65B7">
        <w:rPr>
          <w:u w:val="single"/>
        </w:rPr>
        <w:t xml:space="preserve"> their </w:t>
      </w:r>
      <w:r w:rsidRPr="00CB65B7">
        <w:rPr>
          <w:b/>
          <w:iCs/>
          <w:sz w:val="28"/>
          <w:highlight w:val="yellow"/>
          <w:u w:val="single"/>
          <w:bdr w:val="single" w:sz="8" w:space="0" w:color="auto"/>
        </w:rPr>
        <w:t>social identities infringes on</w:t>
      </w:r>
      <w:r w:rsidRPr="00CB65B7">
        <w:rPr>
          <w:b/>
          <w:iCs/>
          <w:sz w:val="28"/>
          <w:u w:val="single"/>
          <w:bdr w:val="single" w:sz="8" w:space="0" w:color="auto"/>
        </w:rPr>
        <w:t xml:space="preserve"> their </w:t>
      </w:r>
      <w:r w:rsidRPr="00CB65B7">
        <w:rPr>
          <w:b/>
          <w:iCs/>
          <w:sz w:val="28"/>
          <w:highlight w:val="yellow"/>
          <w:u w:val="single"/>
          <w:bdr w:val="single" w:sz="8" w:space="0" w:color="auto"/>
        </w:rPr>
        <w:t>personhood</w:t>
      </w:r>
      <w:r w:rsidRPr="00CB65B7">
        <w:rPr>
          <w:sz w:val="16"/>
        </w:rPr>
        <w:t>.</w:t>
      </w:r>
    </w:p>
    <w:p w14:paraId="0D99D7FB" w14:textId="77777777" w:rsidR="00561525" w:rsidRPr="00CB65B7" w:rsidRDefault="00561525" w:rsidP="00561525">
      <w:pPr>
        <w:rPr>
          <w:sz w:val="16"/>
        </w:rPr>
      </w:pPr>
      <w:r w:rsidRPr="00CB65B7">
        <w:rPr>
          <w:sz w:val="16"/>
        </w:rPr>
        <w:t xml:space="preserve">Shifting back to jurisprudence, </w:t>
      </w:r>
      <w:r w:rsidRPr="00CB65B7">
        <w:rPr>
          <w:u w:val="single"/>
        </w:rPr>
        <w:t xml:space="preserve">does </w:t>
      </w:r>
      <w:r w:rsidRPr="00CB65B7">
        <w:rPr>
          <w:highlight w:val="yellow"/>
          <w:u w:val="single"/>
        </w:rPr>
        <w:t xml:space="preserve">the </w:t>
      </w:r>
      <w:r w:rsidRPr="00CB65B7">
        <w:rPr>
          <w:b/>
          <w:iCs/>
          <w:sz w:val="28"/>
          <w:highlight w:val="yellow"/>
          <w:u w:val="single"/>
          <w:bdr w:val="single" w:sz="8" w:space="0" w:color="auto"/>
        </w:rPr>
        <w:t>right to identity</w:t>
      </w:r>
      <w:r w:rsidRPr="00CB65B7">
        <w:rPr>
          <w:highlight w:val="yellow"/>
          <w:u w:val="single"/>
        </w:rPr>
        <w:t xml:space="preserve"> entail </w:t>
      </w:r>
      <w:r w:rsidRPr="00CB65B7">
        <w:rPr>
          <w:b/>
          <w:iCs/>
          <w:sz w:val="28"/>
          <w:highlight w:val="yellow"/>
          <w:u w:val="single"/>
          <w:bdr w:val="single" w:sz="8" w:space="0" w:color="auto"/>
        </w:rPr>
        <w:t>legal obligation</w:t>
      </w:r>
      <w:r w:rsidRPr="00CB65B7">
        <w:rPr>
          <w:u w:val="single"/>
        </w:rPr>
        <w:t xml:space="preserve">? Short answer: </w:t>
      </w:r>
      <w:r w:rsidRPr="00CB65B7">
        <w:rPr>
          <w:b/>
          <w:iCs/>
          <w:sz w:val="28"/>
          <w:u w:val="single"/>
          <w:bdr w:val="single" w:sz="8" w:space="0" w:color="auto"/>
        </w:rPr>
        <w:t>yes</w:t>
      </w:r>
      <w:r w:rsidRPr="00CB65B7">
        <w:rPr>
          <w:sz w:val="16"/>
        </w:rPr>
        <w:t xml:space="preserve">. For example, Article 2 Section 8 of the UNCRC makes the obligation explicit, saying that states must “provide appropriate assistance and protection” to those deprived of their identity (1989). So, </w:t>
      </w:r>
      <w:r w:rsidRPr="00CB65B7">
        <w:rPr>
          <w:u w:val="single"/>
        </w:rPr>
        <w:t xml:space="preserve">there exists a </w:t>
      </w:r>
      <w:r w:rsidRPr="00CB65B7">
        <w:rPr>
          <w:b/>
          <w:iCs/>
          <w:sz w:val="28"/>
          <w:u w:val="single"/>
          <w:bdr w:val="single" w:sz="8" w:space="0" w:color="auto"/>
        </w:rPr>
        <w:t>right to identity</w:t>
      </w:r>
      <w:r w:rsidRPr="00CB65B7">
        <w:rPr>
          <w:sz w:val="16"/>
        </w:rPr>
        <w:t xml:space="preserve"> (expansively understood) </w:t>
      </w:r>
      <w:r w:rsidRPr="00CB65B7">
        <w:rPr>
          <w:u w:val="single"/>
        </w:rPr>
        <w:t xml:space="preserve">and states have an </w:t>
      </w:r>
      <w:r w:rsidRPr="00CB65B7">
        <w:rPr>
          <w:b/>
          <w:iCs/>
          <w:sz w:val="28"/>
          <w:u w:val="single"/>
          <w:bdr w:val="single" w:sz="8" w:space="0" w:color="auto"/>
        </w:rPr>
        <w:t>obligation</w:t>
      </w:r>
      <w:r w:rsidRPr="00CB65B7">
        <w:rPr>
          <w:u w:val="single"/>
        </w:rPr>
        <w:t xml:space="preserve"> to </w:t>
      </w:r>
      <w:r w:rsidRPr="00CB65B7">
        <w:rPr>
          <w:b/>
          <w:iCs/>
          <w:sz w:val="28"/>
          <w:u w:val="single"/>
          <w:bdr w:val="single" w:sz="8" w:space="0" w:color="auto"/>
        </w:rPr>
        <w:t>uphold and enforce that right</w:t>
      </w:r>
      <w:r w:rsidRPr="00CB65B7">
        <w:rPr>
          <w:sz w:val="16"/>
        </w:rPr>
        <w:t>.</w:t>
      </w:r>
    </w:p>
    <w:p w14:paraId="61FF7D1E" w14:textId="77777777" w:rsidR="00561525" w:rsidRPr="00CB65B7" w:rsidRDefault="00561525" w:rsidP="00561525">
      <w:pPr>
        <w:rPr>
          <w:sz w:val="16"/>
          <w:szCs w:val="16"/>
        </w:rPr>
      </w:pPr>
      <w:r w:rsidRPr="00CB65B7">
        <w:rPr>
          <w:sz w:val="16"/>
          <w:szCs w:val="16"/>
        </w:rPr>
        <w:t>In American Constitutional law, the mechanism courts use to uphold vital rights is cashed out in so-called “tiers” of “scrutiny.” That is, how closely courts scrutinize the government’s justification for a particular action or law. Spread across three formal tiers (with a patchwork of sliding-scale, special context alternatives), the more important the right at issue, the higher a standard the government must meet to justify any intrusion on the right. If the government wants to stop a newspaper from publishing something, it needs a really, really good reason. If it wants to stop someone from selling snake oil, the way it does so just needs to make sense.</w:t>
      </w:r>
    </w:p>
    <w:p w14:paraId="216FC5F0" w14:textId="77777777" w:rsidR="00561525" w:rsidRPr="00CB65B7" w:rsidRDefault="00561525" w:rsidP="00561525">
      <w:pPr>
        <w:rPr>
          <w:u w:val="single"/>
        </w:rPr>
      </w:pPr>
      <w:r w:rsidRPr="00CB65B7">
        <w:rPr>
          <w:sz w:val="16"/>
        </w:rPr>
        <w:t xml:space="preserve">In this chapter we will argue that </w:t>
      </w:r>
      <w:r w:rsidRPr="00CB65B7">
        <w:rPr>
          <w:highlight w:val="yellow"/>
          <w:u w:val="single"/>
        </w:rPr>
        <w:t xml:space="preserve">respecting </w:t>
      </w:r>
      <w:r w:rsidRPr="00CB65B7">
        <w:rPr>
          <w:b/>
          <w:iCs/>
          <w:sz w:val="28"/>
          <w:highlight w:val="yellow"/>
          <w:u w:val="single"/>
          <w:bdr w:val="single" w:sz="8" w:space="0" w:color="auto"/>
        </w:rPr>
        <w:t>transgender</w:t>
      </w:r>
      <w:r w:rsidRPr="00CB65B7">
        <w:rPr>
          <w:b/>
          <w:iCs/>
          <w:sz w:val="28"/>
          <w:u w:val="single"/>
          <w:bdr w:val="single" w:sz="8" w:space="0" w:color="auto"/>
        </w:rPr>
        <w:t xml:space="preserve"> people’s </w:t>
      </w:r>
      <w:r w:rsidRPr="00CB65B7">
        <w:rPr>
          <w:b/>
          <w:iCs/>
          <w:sz w:val="28"/>
          <w:highlight w:val="yellow"/>
          <w:u w:val="single"/>
          <w:bdr w:val="single" w:sz="8" w:space="0" w:color="auto"/>
        </w:rPr>
        <w:t>right to identity</w:t>
      </w:r>
      <w:r w:rsidRPr="00CB65B7">
        <w:rPr>
          <w:sz w:val="16"/>
        </w:rPr>
        <w:t xml:space="preserve"> in the American legal context </w:t>
      </w:r>
      <w:r w:rsidRPr="00CB65B7">
        <w:rPr>
          <w:u w:val="single"/>
        </w:rPr>
        <w:t xml:space="preserve">involves </w:t>
      </w:r>
      <w:r w:rsidRPr="00CB65B7">
        <w:rPr>
          <w:highlight w:val="yellow"/>
          <w:u w:val="single"/>
        </w:rPr>
        <w:t>apply</w:t>
      </w:r>
      <w:r w:rsidRPr="00CB65B7">
        <w:rPr>
          <w:u w:val="single"/>
        </w:rPr>
        <w:t>ing</w:t>
      </w:r>
      <w:r w:rsidRPr="00CB65B7">
        <w:rPr>
          <w:sz w:val="16"/>
        </w:rPr>
        <w:t xml:space="preserve"> what’s called </w:t>
      </w:r>
      <w:r w:rsidRPr="00CB65B7">
        <w:rPr>
          <w:b/>
          <w:iCs/>
          <w:sz w:val="28"/>
          <w:highlight w:val="yellow"/>
          <w:u w:val="single"/>
          <w:bdr w:val="single" w:sz="8" w:space="0" w:color="auto"/>
        </w:rPr>
        <w:t>strict scrutiny</w:t>
      </w:r>
      <w:r w:rsidRPr="00CB65B7">
        <w:rPr>
          <w:highlight w:val="yellow"/>
          <w:u w:val="single"/>
        </w:rPr>
        <w:t xml:space="preserve"> to cases which involve </w:t>
      </w:r>
      <w:r w:rsidRPr="00CB65B7">
        <w:rPr>
          <w:b/>
          <w:iCs/>
          <w:sz w:val="28"/>
          <w:highlight w:val="yellow"/>
          <w:u w:val="single"/>
          <w:bdr w:val="single" w:sz="8" w:space="0" w:color="auto"/>
        </w:rPr>
        <w:t>trans</w:t>
      </w:r>
      <w:r w:rsidRPr="00CB65B7">
        <w:rPr>
          <w:b/>
          <w:iCs/>
          <w:sz w:val="28"/>
          <w:u w:val="single"/>
          <w:bdr w:val="single" w:sz="8" w:space="0" w:color="auto"/>
        </w:rPr>
        <w:t xml:space="preserve">gender </w:t>
      </w:r>
      <w:r w:rsidRPr="00CB65B7">
        <w:rPr>
          <w:b/>
          <w:iCs/>
          <w:sz w:val="28"/>
          <w:highlight w:val="yellow"/>
          <w:u w:val="single"/>
          <w:bdr w:val="single" w:sz="8" w:space="0" w:color="auto"/>
        </w:rPr>
        <w:t>discrimination</w:t>
      </w:r>
      <w:r w:rsidRPr="00CB65B7">
        <w:rPr>
          <w:u w:val="single"/>
        </w:rPr>
        <w:t xml:space="preserve">. For a group to receive </w:t>
      </w:r>
      <w:r w:rsidRPr="00CB65B7">
        <w:rPr>
          <w:b/>
          <w:iCs/>
          <w:sz w:val="28"/>
          <w:u w:val="single"/>
          <w:bdr w:val="single" w:sz="8" w:space="0" w:color="auto"/>
        </w:rPr>
        <w:t>strict scrutiny</w:t>
      </w:r>
      <w:r w:rsidRPr="00CB65B7">
        <w:rPr>
          <w:sz w:val="16"/>
        </w:rPr>
        <w:t xml:space="preserve"> in judicial review, </w:t>
      </w:r>
      <w:r w:rsidRPr="00CB65B7">
        <w:rPr>
          <w:u w:val="single"/>
        </w:rPr>
        <w:t>the group must be</w:t>
      </w:r>
      <w:r w:rsidRPr="00CB65B7">
        <w:rPr>
          <w:sz w:val="16"/>
        </w:rPr>
        <w:t xml:space="preserve"> what’s called </w:t>
      </w:r>
      <w:r w:rsidRPr="00CB65B7">
        <w:rPr>
          <w:u w:val="single"/>
        </w:rPr>
        <w:t xml:space="preserve">a </w:t>
      </w:r>
      <w:r w:rsidRPr="00CB65B7">
        <w:rPr>
          <w:b/>
          <w:iCs/>
          <w:sz w:val="28"/>
          <w:u w:val="single"/>
          <w:bdr w:val="single" w:sz="8" w:space="0" w:color="auto"/>
        </w:rPr>
        <w:t>suspect class</w:t>
      </w:r>
      <w:r w:rsidRPr="00CB65B7">
        <w:rPr>
          <w:sz w:val="16"/>
        </w:rPr>
        <w:t xml:space="preserve">. In section 3 we’ll lay out the criteria for suspect classification and use the methodologies of experimental jurisprudence to argue that transgender people meet the criteria, which means that </w:t>
      </w:r>
      <w:r w:rsidRPr="00CB65B7">
        <w:rPr>
          <w:u w:val="single"/>
        </w:rPr>
        <w:t xml:space="preserve">transgender discrimination cases should receive </w:t>
      </w:r>
      <w:r w:rsidRPr="00CB65B7">
        <w:rPr>
          <w:b/>
          <w:iCs/>
          <w:sz w:val="28"/>
          <w:u w:val="single"/>
          <w:bdr w:val="single" w:sz="8" w:space="0" w:color="auto"/>
        </w:rPr>
        <w:t>strict scrutiny</w:t>
      </w:r>
    </w:p>
    <w:p w14:paraId="58093A17" w14:textId="77777777" w:rsidR="00561525" w:rsidRPr="00CB65B7" w:rsidRDefault="00561525" w:rsidP="00561525">
      <w:pPr>
        <w:rPr>
          <w:sz w:val="16"/>
          <w:szCs w:val="16"/>
        </w:rPr>
      </w:pPr>
      <w:r w:rsidRPr="00CB65B7">
        <w:rPr>
          <w:sz w:val="16"/>
          <w:szCs w:val="16"/>
        </w:rPr>
        <w:t>As is discussed in section 1 of this volume, experimental jurisprudence empirically investigates laypeoples’ intuitions (i.e., people without formal legal training) about legal concepts and applies these findings to jurisprudential debates. Kevin Tobia notes that this can take multiple forms: one can either run experiments to collect this data or apply data others have collected in a novel way (2022, 45). In this chapter we’ll be doing the latter — reviewing data researchers have collected on laypeople’s attitudes towards transgender issues and applying these findings to the jurisprudential question at hand: whether transgender people’s right to identity compels strict scrutiny, thereby codifying the ‘right to transgender identity’. We will be considering attitudes from two different layperson groups: transgender people and the general public.</w:t>
      </w:r>
    </w:p>
    <w:p w14:paraId="75065D25" w14:textId="77777777" w:rsidR="00561525" w:rsidRPr="00CB65B7" w:rsidRDefault="00561525" w:rsidP="00561525">
      <w:pPr>
        <w:rPr>
          <w:b/>
          <w:iCs/>
          <w:sz w:val="28"/>
          <w:u w:val="single"/>
          <w:bdr w:val="single" w:sz="8" w:space="0" w:color="auto"/>
        </w:rPr>
      </w:pPr>
      <w:r w:rsidRPr="00CB65B7">
        <w:rPr>
          <w:sz w:val="16"/>
        </w:rPr>
        <w:t xml:space="preserve">To motivate of discussion of judicial scrutiny, </w:t>
      </w:r>
      <w:r w:rsidRPr="00CB65B7">
        <w:rPr>
          <w:u w:val="single"/>
        </w:rPr>
        <w:t xml:space="preserve">consider the </w:t>
      </w:r>
      <w:r w:rsidRPr="00CB65B7">
        <w:rPr>
          <w:b/>
          <w:iCs/>
          <w:sz w:val="28"/>
          <w:u w:val="single"/>
          <w:bdr w:val="single" w:sz="8" w:space="0" w:color="auto"/>
        </w:rPr>
        <w:t>current</w:t>
      </w:r>
      <w:r w:rsidRPr="00CB65B7">
        <w:rPr>
          <w:sz w:val="16"/>
        </w:rPr>
        <w:t xml:space="preserve"> political and </w:t>
      </w:r>
      <w:r w:rsidRPr="00CB65B7">
        <w:rPr>
          <w:b/>
          <w:iCs/>
          <w:sz w:val="28"/>
          <w:u w:val="single"/>
          <w:bdr w:val="single" w:sz="8" w:space="0" w:color="auto"/>
        </w:rPr>
        <w:t>legal landscape</w:t>
      </w:r>
      <w:r w:rsidRPr="00CB65B7">
        <w:rPr>
          <w:u w:val="single"/>
        </w:rPr>
        <w:t xml:space="preserve"> surrounding </w:t>
      </w:r>
      <w:r w:rsidRPr="00CB65B7">
        <w:rPr>
          <w:b/>
          <w:iCs/>
          <w:sz w:val="28"/>
          <w:u w:val="single"/>
          <w:bdr w:val="single" w:sz="8" w:space="0" w:color="auto"/>
        </w:rPr>
        <w:t>transgender legal rights</w:t>
      </w:r>
      <w:r w:rsidRPr="00CB65B7">
        <w:rPr>
          <w:u w:val="single"/>
        </w:rPr>
        <w:t xml:space="preserve"> in the United States. Does there</w:t>
      </w:r>
      <w:r w:rsidRPr="00CB65B7">
        <w:rPr>
          <w:sz w:val="16"/>
        </w:rPr>
        <w:t xml:space="preserve"> presently </w:t>
      </w:r>
      <w:r w:rsidRPr="00CB65B7">
        <w:rPr>
          <w:u w:val="single"/>
        </w:rPr>
        <w:t xml:space="preserve">exist a </w:t>
      </w:r>
      <w:r w:rsidRPr="00CB65B7">
        <w:rPr>
          <w:b/>
          <w:iCs/>
          <w:sz w:val="28"/>
          <w:u w:val="single"/>
          <w:bdr w:val="single" w:sz="8" w:space="0" w:color="auto"/>
        </w:rPr>
        <w:t>coherent right</w:t>
      </w:r>
      <w:r w:rsidRPr="00CB65B7">
        <w:rPr>
          <w:u w:val="single"/>
        </w:rPr>
        <w:t xml:space="preserve"> to </w:t>
      </w:r>
      <w:r w:rsidRPr="00CB65B7">
        <w:rPr>
          <w:b/>
          <w:iCs/>
          <w:sz w:val="28"/>
          <w:u w:val="single"/>
          <w:bdr w:val="single" w:sz="8" w:space="0" w:color="auto"/>
        </w:rPr>
        <w:t>transgender identity?</w:t>
      </w:r>
    </w:p>
    <w:p w14:paraId="103037A6" w14:textId="77777777" w:rsidR="00561525" w:rsidRPr="00CB65B7" w:rsidRDefault="00561525" w:rsidP="00561525">
      <w:pPr>
        <w:rPr>
          <w:sz w:val="16"/>
        </w:rPr>
      </w:pPr>
      <w:r w:rsidRPr="00CB65B7">
        <w:rPr>
          <w:u w:val="single"/>
        </w:rPr>
        <w:t xml:space="preserve">Such </w:t>
      </w:r>
      <w:r w:rsidRPr="00CB65B7">
        <w:rPr>
          <w:highlight w:val="yellow"/>
          <w:u w:val="single"/>
        </w:rPr>
        <w:t>a right</w:t>
      </w:r>
      <w:r w:rsidRPr="00CB65B7">
        <w:rPr>
          <w:u w:val="single"/>
        </w:rPr>
        <w:t xml:space="preserve"> seems to </w:t>
      </w:r>
      <w:r w:rsidRPr="00CB65B7">
        <w:rPr>
          <w:highlight w:val="yellow"/>
          <w:u w:val="single"/>
        </w:rPr>
        <w:t>exist in</w:t>
      </w:r>
      <w:r w:rsidRPr="00CB65B7">
        <w:rPr>
          <w:sz w:val="16"/>
        </w:rPr>
        <w:t xml:space="preserve"> the case of </w:t>
      </w:r>
      <w:r w:rsidRPr="00CB65B7">
        <w:rPr>
          <w:b/>
          <w:iCs/>
          <w:sz w:val="28"/>
          <w:highlight w:val="yellow"/>
          <w:u w:val="single"/>
          <w:bdr w:val="single" w:sz="8" w:space="0" w:color="auto"/>
        </w:rPr>
        <w:t>employment discrimination</w:t>
      </w:r>
      <w:r w:rsidRPr="00CB65B7">
        <w:rPr>
          <w:highlight w:val="yellow"/>
          <w:u w:val="single"/>
        </w:rPr>
        <w:t xml:space="preserve">. </w:t>
      </w:r>
      <w:r w:rsidRPr="00CB65B7">
        <w:rPr>
          <w:b/>
          <w:iCs/>
          <w:sz w:val="28"/>
          <w:highlight w:val="yellow"/>
          <w:u w:val="single"/>
          <w:bdr w:val="single" w:sz="8" w:space="0" w:color="auto"/>
        </w:rPr>
        <w:t>In Bostock</w:t>
      </w:r>
      <w:r w:rsidRPr="00CB65B7">
        <w:rPr>
          <w:sz w:val="16"/>
        </w:rPr>
        <w:t xml:space="preserve"> v Clayton </w:t>
      </w:r>
      <w:r w:rsidRPr="00CB65B7">
        <w:rPr>
          <w:highlight w:val="yellow"/>
          <w:u w:val="single"/>
        </w:rPr>
        <w:t>the</w:t>
      </w:r>
      <w:r w:rsidRPr="00CB65B7">
        <w:rPr>
          <w:u w:val="single"/>
        </w:rPr>
        <w:t xml:space="preserve"> Supreme </w:t>
      </w:r>
      <w:r w:rsidRPr="00CB65B7">
        <w:rPr>
          <w:highlight w:val="yellow"/>
          <w:u w:val="single"/>
        </w:rPr>
        <w:t>Court ruled</w:t>
      </w:r>
      <w:r w:rsidRPr="00CB65B7">
        <w:rPr>
          <w:sz w:val="16"/>
        </w:rPr>
        <w:t xml:space="preserve"> that </w:t>
      </w:r>
      <w:r w:rsidRPr="00CB65B7">
        <w:rPr>
          <w:highlight w:val="yellow"/>
          <w:u w:val="single"/>
        </w:rPr>
        <w:t>workplace discrimination on</w:t>
      </w:r>
      <w:r w:rsidRPr="00CB65B7">
        <w:rPr>
          <w:u w:val="single"/>
        </w:rPr>
        <w:t xml:space="preserve"> the basis of </w:t>
      </w:r>
      <w:r w:rsidRPr="00CB65B7">
        <w:rPr>
          <w:b/>
          <w:iCs/>
          <w:sz w:val="28"/>
          <w:u w:val="single"/>
          <w:bdr w:val="single" w:sz="8" w:space="0" w:color="auto"/>
        </w:rPr>
        <w:t>sexuality</w:t>
      </w:r>
      <w:r w:rsidRPr="00CB65B7">
        <w:rPr>
          <w:u w:val="single"/>
        </w:rPr>
        <w:t xml:space="preserve"> </w:t>
      </w:r>
      <w:r w:rsidRPr="00CB65B7">
        <w:rPr>
          <w:b/>
          <w:iCs/>
          <w:sz w:val="28"/>
          <w:u w:val="single"/>
          <w:bdr w:val="single" w:sz="8" w:space="0" w:color="auto"/>
        </w:rPr>
        <w:t xml:space="preserve">and </w:t>
      </w:r>
      <w:r w:rsidRPr="00CB65B7">
        <w:rPr>
          <w:b/>
          <w:iCs/>
          <w:sz w:val="28"/>
          <w:highlight w:val="yellow"/>
          <w:u w:val="single"/>
          <w:bdr w:val="single" w:sz="8" w:space="0" w:color="auto"/>
        </w:rPr>
        <w:t>gender identity</w:t>
      </w:r>
      <w:r w:rsidRPr="00CB65B7">
        <w:rPr>
          <w:highlight w:val="yellow"/>
          <w:u w:val="single"/>
        </w:rPr>
        <w:t xml:space="preserve"> </w:t>
      </w:r>
      <w:r w:rsidRPr="00CB65B7">
        <w:rPr>
          <w:b/>
          <w:iCs/>
          <w:sz w:val="28"/>
          <w:highlight w:val="yellow"/>
          <w:u w:val="single"/>
          <w:bdr w:val="single" w:sz="8" w:space="0" w:color="auto"/>
        </w:rPr>
        <w:t>violated</w:t>
      </w:r>
      <w:r w:rsidRPr="00CB65B7">
        <w:rPr>
          <w:b/>
          <w:iCs/>
          <w:sz w:val="28"/>
          <w:u w:val="single"/>
          <w:bdr w:val="single" w:sz="8" w:space="0" w:color="auto"/>
        </w:rPr>
        <w:t xml:space="preserve"> Title VII of </w:t>
      </w:r>
      <w:r w:rsidRPr="00CB65B7">
        <w:rPr>
          <w:b/>
          <w:iCs/>
          <w:sz w:val="28"/>
          <w:highlight w:val="yellow"/>
          <w:u w:val="single"/>
          <w:bdr w:val="single" w:sz="8" w:space="0" w:color="auto"/>
        </w:rPr>
        <w:t>the C</w:t>
      </w:r>
      <w:r w:rsidRPr="00CB65B7">
        <w:rPr>
          <w:b/>
          <w:iCs/>
          <w:sz w:val="28"/>
          <w:u w:val="single"/>
          <w:bdr w:val="single" w:sz="8" w:space="0" w:color="auto"/>
        </w:rPr>
        <w:t xml:space="preserve">ivil </w:t>
      </w:r>
      <w:r w:rsidRPr="00CB65B7">
        <w:rPr>
          <w:b/>
          <w:iCs/>
          <w:sz w:val="28"/>
          <w:highlight w:val="yellow"/>
          <w:u w:val="single"/>
          <w:bdr w:val="single" w:sz="8" w:space="0" w:color="auto"/>
        </w:rPr>
        <w:t>R</w:t>
      </w:r>
      <w:r w:rsidRPr="00CB65B7">
        <w:rPr>
          <w:b/>
          <w:iCs/>
          <w:sz w:val="28"/>
          <w:u w:val="single"/>
          <w:bdr w:val="single" w:sz="8" w:space="0" w:color="auto"/>
        </w:rPr>
        <w:t xml:space="preserve">ights </w:t>
      </w:r>
      <w:r w:rsidRPr="00CB65B7">
        <w:rPr>
          <w:b/>
          <w:iCs/>
          <w:sz w:val="28"/>
          <w:highlight w:val="yellow"/>
          <w:u w:val="single"/>
          <w:bdr w:val="single" w:sz="8" w:space="0" w:color="auto"/>
        </w:rPr>
        <w:t>A</w:t>
      </w:r>
      <w:r w:rsidRPr="00CB65B7">
        <w:rPr>
          <w:b/>
          <w:iCs/>
          <w:sz w:val="28"/>
          <w:u w:val="single"/>
          <w:bdr w:val="single" w:sz="8" w:space="0" w:color="auto"/>
        </w:rPr>
        <w:t>ct of 1964</w:t>
      </w:r>
      <w:r w:rsidRPr="00CB65B7">
        <w:rPr>
          <w:sz w:val="16"/>
        </w:rPr>
        <w:t xml:space="preserve"> (because such action constitutes discrimination “because of sex”, which Title VII expressly prohibits). </w:t>
      </w:r>
      <w:r w:rsidRPr="00CB65B7">
        <w:rPr>
          <w:highlight w:val="yellow"/>
          <w:u w:val="single"/>
        </w:rPr>
        <w:t>This</w:t>
      </w:r>
      <w:r w:rsidRPr="00CB65B7">
        <w:rPr>
          <w:sz w:val="16"/>
        </w:rPr>
        <w:t xml:space="preserve"> substantive </w:t>
      </w:r>
      <w:r w:rsidRPr="00CB65B7">
        <w:rPr>
          <w:u w:val="single"/>
        </w:rPr>
        <w:t xml:space="preserve">result </w:t>
      </w:r>
      <w:r w:rsidRPr="00CB65B7">
        <w:rPr>
          <w:highlight w:val="yellow"/>
          <w:u w:val="single"/>
        </w:rPr>
        <w:t>suggests</w:t>
      </w:r>
      <w:r w:rsidRPr="00CB65B7">
        <w:rPr>
          <w:u w:val="single"/>
        </w:rPr>
        <w:t xml:space="preserve"> the </w:t>
      </w:r>
      <w:r w:rsidRPr="00CB65B7">
        <w:rPr>
          <w:b/>
          <w:iCs/>
          <w:sz w:val="28"/>
          <w:highlight w:val="yellow"/>
          <w:u w:val="single"/>
          <w:bdr w:val="single" w:sz="8" w:space="0" w:color="auto"/>
        </w:rPr>
        <w:t>outlines of a right to transgender identity</w:t>
      </w:r>
      <w:r w:rsidRPr="00CB65B7">
        <w:rPr>
          <w:sz w:val="16"/>
        </w:rPr>
        <w:t>, though the doctrinal scope of the decision is not so sweeping.</w:t>
      </w:r>
      <w:bookmarkEnd w:id="0"/>
    </w:p>
    <w:p w14:paraId="6BBF298A" w14:textId="49FE8FAD" w:rsidR="00E659B7" w:rsidRDefault="00E659B7" w:rsidP="00C8744B">
      <w:pPr>
        <w:pStyle w:val="Heading4"/>
        <w:numPr>
          <w:ilvl w:val="0"/>
          <w:numId w:val="46"/>
        </w:numPr>
      </w:pPr>
      <w:r>
        <w:t xml:space="preserve">Unions improve </w:t>
      </w:r>
      <w:r>
        <w:rPr>
          <w:u w:val="single"/>
        </w:rPr>
        <w:t>employment outcomes</w:t>
      </w:r>
      <w:r>
        <w:t xml:space="preserve"> as well as </w:t>
      </w:r>
      <w:r>
        <w:rPr>
          <w:u w:val="single"/>
        </w:rPr>
        <w:t>physical</w:t>
      </w:r>
      <w:r>
        <w:t xml:space="preserve"> and </w:t>
      </w:r>
      <w:r>
        <w:rPr>
          <w:u w:val="single"/>
        </w:rPr>
        <w:t>emotional</w:t>
      </w:r>
      <w:r>
        <w:t xml:space="preserve"> safety for trans workers,</w:t>
      </w:r>
      <w:r w:rsidR="00060A60">
        <w:t xml:space="preserve"> necessary to resolve </w:t>
      </w:r>
      <w:r w:rsidR="00060A60">
        <w:rPr>
          <w:u w:val="single"/>
        </w:rPr>
        <w:t>aesthetic labor descrepancy</w:t>
      </w:r>
      <w:r>
        <w:t>.</w:t>
      </w:r>
    </w:p>
    <w:p w14:paraId="1FA987B9" w14:textId="77777777" w:rsidR="00E659B7" w:rsidRPr="006700B5" w:rsidRDefault="00E659B7" w:rsidP="00E659B7">
      <w:r w:rsidRPr="006700B5">
        <w:t xml:space="preserve">Mario I. </w:t>
      </w:r>
      <w:r w:rsidRPr="006700B5">
        <w:rPr>
          <w:rStyle w:val="Style13ptBold"/>
        </w:rPr>
        <w:t>Suárez 24</w:t>
      </w:r>
      <w:r>
        <w:t xml:space="preserve">, </w:t>
      </w:r>
      <w:r w:rsidRPr="006700B5">
        <w:t>Associate Professor of Cultural Studies in the School of Teacher Education and Leadership at Utah State University</w:t>
      </w:r>
      <w:r>
        <w:t>; et al., 2024, “</w:t>
      </w:r>
      <w:r w:rsidRPr="006700B5">
        <w:t>Union Membership, Retention, and Perceived Safety for PK-12 Trans School Workers of Color</w:t>
      </w:r>
      <w:r>
        <w:t xml:space="preserve">,” </w:t>
      </w:r>
      <w:r>
        <w:rPr>
          <w:i/>
          <w:iCs/>
        </w:rPr>
        <w:t>Equity &amp; Excellence in Education</w:t>
      </w:r>
      <w:r>
        <w:t xml:space="preserve">, vol. 57, </w:t>
      </w:r>
      <w:r w:rsidRPr="006700B5">
        <w:t>https://www.tandfonline.com/doi/full/10.1080/10665684.2024.2394904#abstract</w:t>
      </w:r>
      <w:r>
        <w:t>.</w:t>
      </w:r>
    </w:p>
    <w:p w14:paraId="45C88FF6" w14:textId="77777777" w:rsidR="00E659B7" w:rsidRDefault="00E659B7" w:rsidP="00E659B7">
      <w:pPr>
        <w:rPr>
          <w:sz w:val="16"/>
          <w:szCs w:val="16"/>
        </w:rPr>
      </w:pPr>
      <w:r w:rsidRPr="006700B5">
        <w:rPr>
          <w:rStyle w:val="StyleUnderline"/>
          <w:highlight w:val="yellow"/>
        </w:rPr>
        <w:t xml:space="preserve">As the </w:t>
      </w:r>
      <w:r w:rsidRPr="006700B5">
        <w:rPr>
          <w:rStyle w:val="Emphasis"/>
          <w:highlight w:val="yellow"/>
        </w:rPr>
        <w:t>largest study</w:t>
      </w:r>
      <w:r w:rsidRPr="006700B5">
        <w:rPr>
          <w:rStyle w:val="StyleUnderline"/>
          <w:highlight w:val="yellow"/>
        </w:rPr>
        <w:t xml:space="preserve"> of</w:t>
      </w:r>
      <w:r w:rsidRPr="00ED640F">
        <w:rPr>
          <w:sz w:val="16"/>
          <w:szCs w:val="16"/>
        </w:rPr>
        <w:t xml:space="preserve"> PK-12 </w:t>
      </w:r>
      <w:r w:rsidRPr="006700B5">
        <w:rPr>
          <w:rStyle w:val="Emphasis"/>
          <w:highlight w:val="yellow"/>
        </w:rPr>
        <w:t>trans workers</w:t>
      </w:r>
      <w:r w:rsidRPr="00ED640F">
        <w:rPr>
          <w:sz w:val="16"/>
          <w:szCs w:val="16"/>
        </w:rPr>
        <w:t xml:space="preserve"> in education in US and Canadian schools, </w:t>
      </w:r>
      <w:r w:rsidRPr="006700B5">
        <w:rPr>
          <w:rStyle w:val="StyleUnderline"/>
          <w:highlight w:val="yellow"/>
        </w:rPr>
        <w:t>the findings highlight</w:t>
      </w:r>
      <w:r w:rsidRPr="00ED640F">
        <w:rPr>
          <w:sz w:val="16"/>
          <w:szCs w:val="16"/>
        </w:rPr>
        <w:t xml:space="preserve"> the overlapping issues related to trans workers of Color and the decisions in collective bargaining that unions choose to take up. The odds ratios </w:t>
      </w:r>
      <w:r w:rsidRPr="00ED640F">
        <w:rPr>
          <w:rStyle w:val="Emphasis"/>
        </w:rPr>
        <w:t>across the board</w:t>
      </w:r>
      <w:r w:rsidRPr="00ED640F">
        <w:rPr>
          <w:sz w:val="16"/>
          <w:szCs w:val="16"/>
        </w:rPr>
        <w:t xml:space="preserve"> for all </w:t>
      </w:r>
      <w:r w:rsidRPr="006700B5">
        <w:rPr>
          <w:rStyle w:val="StyleUnderline"/>
          <w:highlight w:val="yellow"/>
        </w:rPr>
        <w:t xml:space="preserve">outcomes for </w:t>
      </w:r>
      <w:r w:rsidRPr="006700B5">
        <w:rPr>
          <w:rStyle w:val="Emphasis"/>
          <w:highlight w:val="yellow"/>
        </w:rPr>
        <w:t>trans workers</w:t>
      </w:r>
      <w:r w:rsidRPr="006700B5">
        <w:rPr>
          <w:rStyle w:val="StyleUnderline"/>
          <w:highlight w:val="yellow"/>
        </w:rPr>
        <w:t xml:space="preserve"> (and </w:t>
      </w:r>
      <w:r w:rsidRPr="006700B5">
        <w:rPr>
          <w:rStyle w:val="Emphasis"/>
          <w:highlight w:val="yellow"/>
        </w:rPr>
        <w:t>even more</w:t>
      </w:r>
      <w:r w:rsidRPr="006700B5">
        <w:rPr>
          <w:rStyle w:val="StyleUnderline"/>
          <w:highlight w:val="yellow"/>
        </w:rPr>
        <w:t xml:space="preserve"> for </w:t>
      </w:r>
      <w:r w:rsidRPr="006700B5">
        <w:rPr>
          <w:rStyle w:val="Emphasis"/>
          <w:highlight w:val="yellow"/>
        </w:rPr>
        <w:t>trans workers of Color</w:t>
      </w:r>
      <w:r w:rsidRPr="006700B5">
        <w:rPr>
          <w:rStyle w:val="StyleUnderline"/>
          <w:highlight w:val="yellow"/>
        </w:rPr>
        <w:t xml:space="preserve">) are </w:t>
      </w:r>
      <w:r w:rsidRPr="006700B5">
        <w:rPr>
          <w:rStyle w:val="Emphasis"/>
          <w:highlight w:val="yellow"/>
        </w:rPr>
        <w:t>quite large</w:t>
      </w:r>
      <w:r w:rsidRPr="006700B5">
        <w:rPr>
          <w:sz w:val="16"/>
          <w:szCs w:val="16"/>
          <w:highlight w:val="yellow"/>
        </w:rPr>
        <w:t>,</w:t>
      </w:r>
      <w:r w:rsidRPr="00ED640F">
        <w:rPr>
          <w:sz w:val="16"/>
          <w:szCs w:val="16"/>
        </w:rPr>
        <w:t xml:space="preserve"> especially for </w:t>
      </w:r>
      <w:r w:rsidRPr="006700B5">
        <w:rPr>
          <w:rStyle w:val="StyleUnderline"/>
          <w:highlight w:val="yellow"/>
        </w:rPr>
        <w:t>union membership</w:t>
      </w:r>
      <w:r w:rsidRPr="00ED640F">
        <w:rPr>
          <w:rStyle w:val="StyleUnderline"/>
        </w:rPr>
        <w:t xml:space="preserve">, which </w:t>
      </w:r>
      <w:r w:rsidRPr="006700B5">
        <w:rPr>
          <w:rStyle w:val="StyleUnderline"/>
          <w:highlight w:val="yellow"/>
        </w:rPr>
        <w:t>ranges</w:t>
      </w:r>
      <w:r w:rsidRPr="00ED640F">
        <w:rPr>
          <w:rStyle w:val="StyleUnderline"/>
        </w:rPr>
        <w:t xml:space="preserve"> </w:t>
      </w:r>
      <w:r w:rsidRPr="006700B5">
        <w:rPr>
          <w:rStyle w:val="StyleUnderline"/>
          <w:highlight w:val="yellow"/>
        </w:rPr>
        <w:t xml:space="preserve">from </w:t>
      </w:r>
      <w:r w:rsidRPr="006700B5">
        <w:rPr>
          <w:rStyle w:val="Emphasis"/>
          <w:highlight w:val="yellow"/>
        </w:rPr>
        <w:t>2</w:t>
      </w:r>
      <w:r w:rsidRPr="006700B5">
        <w:rPr>
          <w:rStyle w:val="Emphasis"/>
        </w:rPr>
        <w:t>.2</w:t>
      </w:r>
      <w:r w:rsidRPr="00ED640F">
        <w:rPr>
          <w:rStyle w:val="StyleUnderline"/>
        </w:rPr>
        <w:t xml:space="preserve"> </w:t>
      </w:r>
      <w:r w:rsidRPr="006700B5">
        <w:rPr>
          <w:rStyle w:val="StyleUnderline"/>
          <w:highlight w:val="yellow"/>
        </w:rPr>
        <w:t>to</w:t>
      </w:r>
      <w:r w:rsidRPr="00ED640F">
        <w:rPr>
          <w:rStyle w:val="StyleUnderline"/>
        </w:rPr>
        <w:t xml:space="preserve"> about </w:t>
      </w:r>
      <w:r w:rsidRPr="006700B5">
        <w:rPr>
          <w:rStyle w:val="Emphasis"/>
          <w:highlight w:val="yellow"/>
        </w:rPr>
        <w:t>3</w:t>
      </w:r>
      <w:r w:rsidRPr="006700B5">
        <w:rPr>
          <w:rStyle w:val="Emphasis"/>
        </w:rPr>
        <w:t xml:space="preserve">.67 </w:t>
      </w:r>
      <w:r w:rsidRPr="006700B5">
        <w:rPr>
          <w:rStyle w:val="Emphasis"/>
          <w:highlight w:val="yellow"/>
        </w:rPr>
        <w:t>times</w:t>
      </w:r>
      <w:r w:rsidRPr="006700B5">
        <w:rPr>
          <w:rStyle w:val="StyleUnderline"/>
          <w:highlight w:val="yellow"/>
        </w:rPr>
        <w:t xml:space="preserve"> as likely to</w:t>
      </w:r>
      <w:r w:rsidRPr="00ED640F">
        <w:rPr>
          <w:rStyle w:val="StyleUnderline"/>
        </w:rPr>
        <w:t xml:space="preserve"> intend to </w:t>
      </w:r>
      <w:r w:rsidRPr="006700B5">
        <w:rPr>
          <w:rStyle w:val="Emphasis"/>
          <w:highlight w:val="yellow"/>
        </w:rPr>
        <w:t>remain in the job</w:t>
      </w:r>
      <w:r w:rsidRPr="006700B5">
        <w:rPr>
          <w:rStyle w:val="StyleUnderline"/>
          <w:highlight w:val="yellow"/>
        </w:rPr>
        <w:t xml:space="preserve">, feel </w:t>
      </w:r>
      <w:r w:rsidRPr="006700B5">
        <w:rPr>
          <w:rStyle w:val="Emphasis"/>
          <w:highlight w:val="yellow"/>
        </w:rPr>
        <w:t>emotionally safe</w:t>
      </w:r>
      <w:r w:rsidRPr="006700B5">
        <w:rPr>
          <w:rStyle w:val="StyleUnderline"/>
          <w:highlight w:val="yellow"/>
        </w:rPr>
        <w:t xml:space="preserve">, and feel </w:t>
      </w:r>
      <w:r w:rsidRPr="006700B5">
        <w:rPr>
          <w:rStyle w:val="Emphasis"/>
          <w:highlight w:val="yellow"/>
        </w:rPr>
        <w:t>physically safe</w:t>
      </w:r>
      <w:r w:rsidRPr="00ED640F">
        <w:rPr>
          <w:rStyle w:val="StyleUnderline"/>
        </w:rPr>
        <w:t xml:space="preserve">. This is a </w:t>
      </w:r>
      <w:r w:rsidRPr="006700B5">
        <w:rPr>
          <w:rStyle w:val="Emphasis"/>
        </w:rPr>
        <w:t>significant finding</w:t>
      </w:r>
      <w:r w:rsidRPr="00ED640F">
        <w:rPr>
          <w:rStyle w:val="StyleUnderline"/>
        </w:rPr>
        <w:t xml:space="preserve"> that provides </w:t>
      </w:r>
      <w:r w:rsidRPr="006700B5">
        <w:rPr>
          <w:rStyle w:val="Emphasis"/>
        </w:rPr>
        <w:t>quantitative evidence</w:t>
      </w:r>
      <w:r w:rsidRPr="00ED640F">
        <w:rPr>
          <w:rStyle w:val="StyleUnderline"/>
        </w:rPr>
        <w:t xml:space="preserve"> that </w:t>
      </w:r>
      <w:r w:rsidRPr="006700B5">
        <w:rPr>
          <w:rStyle w:val="StyleUnderline"/>
          <w:highlight w:val="yellow"/>
        </w:rPr>
        <w:t>unionization</w:t>
      </w:r>
      <w:r w:rsidRPr="00ED640F">
        <w:rPr>
          <w:rStyle w:val="StyleUnderline"/>
        </w:rPr>
        <w:t xml:space="preserve"> not only </w:t>
      </w:r>
      <w:r w:rsidRPr="006700B5">
        <w:rPr>
          <w:rStyle w:val="StyleUnderline"/>
          <w:highlight w:val="yellow"/>
        </w:rPr>
        <w:t xml:space="preserve">benefits </w:t>
      </w:r>
      <w:r w:rsidRPr="006700B5">
        <w:rPr>
          <w:rStyle w:val="Emphasis"/>
          <w:highlight w:val="yellow"/>
        </w:rPr>
        <w:t>all trans workers</w:t>
      </w:r>
      <w:r w:rsidRPr="00ED640F">
        <w:rPr>
          <w:rStyle w:val="StyleUnderline"/>
        </w:rPr>
        <w:t xml:space="preserve">’ retention, but </w:t>
      </w:r>
      <w:r w:rsidRPr="006700B5">
        <w:rPr>
          <w:rStyle w:val="StyleUnderline"/>
          <w:highlight w:val="yellow"/>
        </w:rPr>
        <w:t xml:space="preserve">it does so to a </w:t>
      </w:r>
      <w:r w:rsidRPr="006700B5">
        <w:rPr>
          <w:rStyle w:val="Emphasis"/>
          <w:highlight w:val="yellow"/>
        </w:rPr>
        <w:t>larger extent</w:t>
      </w:r>
      <w:r w:rsidRPr="006700B5">
        <w:rPr>
          <w:rStyle w:val="StyleUnderline"/>
          <w:highlight w:val="yellow"/>
        </w:rPr>
        <w:t xml:space="preserve"> for</w:t>
      </w:r>
      <w:r w:rsidRPr="00ED640F">
        <w:rPr>
          <w:rStyle w:val="StyleUnderline"/>
        </w:rPr>
        <w:t xml:space="preserve"> those who are often positioned as </w:t>
      </w:r>
      <w:r w:rsidRPr="006700B5">
        <w:rPr>
          <w:rStyle w:val="StyleUnderline"/>
          <w:highlight w:val="yellow"/>
        </w:rPr>
        <w:t xml:space="preserve">the </w:t>
      </w:r>
      <w:r w:rsidRPr="006700B5">
        <w:rPr>
          <w:rStyle w:val="Emphasis"/>
          <w:highlight w:val="yellow"/>
        </w:rPr>
        <w:t>most structurally vulnerable</w:t>
      </w:r>
      <w:r w:rsidRPr="006700B5">
        <w:rPr>
          <w:rStyle w:val="StyleUnderline"/>
          <w:highlight w:val="yellow"/>
        </w:rPr>
        <w:t xml:space="preserve">: </w:t>
      </w:r>
      <w:r w:rsidRPr="006700B5">
        <w:rPr>
          <w:rStyle w:val="Emphasis"/>
          <w:highlight w:val="yellow"/>
        </w:rPr>
        <w:t>trans workers of Color</w:t>
      </w:r>
      <w:r w:rsidRPr="00ED640F">
        <w:rPr>
          <w:sz w:val="16"/>
          <w:szCs w:val="16"/>
        </w:rPr>
        <w:t xml:space="preserve">. One must be cautious against using intent to leave as a proxy for actual turnover (this would likely be better measured longitudinally). However, research has shown a strong relationship between intent to leave and actual turnover (Nguyen et al., Citation2022). The findings of the study are supported by Lyon’s (Citation2022) claim that </w:t>
      </w:r>
      <w:r w:rsidRPr="006700B5">
        <w:rPr>
          <w:rStyle w:val="Emphasis"/>
        </w:rPr>
        <w:t xml:space="preserve">progressive </w:t>
      </w:r>
      <w:r w:rsidRPr="006700B5">
        <w:rPr>
          <w:rStyle w:val="Emphasis"/>
          <w:highlight w:val="yellow"/>
        </w:rPr>
        <w:t>coalition building</w:t>
      </w:r>
      <w:r w:rsidRPr="00ED640F">
        <w:rPr>
          <w:sz w:val="16"/>
          <w:szCs w:val="16"/>
        </w:rPr>
        <w:t xml:space="preserve"> may </w:t>
      </w:r>
      <w:r w:rsidRPr="006700B5">
        <w:rPr>
          <w:rStyle w:val="StyleUnderline"/>
          <w:highlight w:val="yellow"/>
        </w:rPr>
        <w:t xml:space="preserve">benefit </w:t>
      </w:r>
      <w:r w:rsidRPr="006700B5">
        <w:rPr>
          <w:rStyle w:val="Emphasis"/>
          <w:highlight w:val="yellow"/>
        </w:rPr>
        <w:t>everyone</w:t>
      </w:r>
      <w:r w:rsidRPr="00ED640F">
        <w:rPr>
          <w:sz w:val="16"/>
          <w:szCs w:val="16"/>
        </w:rPr>
        <w:t xml:space="preserve">, not only the most vulnerable. </w:t>
      </w:r>
      <w:r w:rsidRPr="006700B5">
        <w:rPr>
          <w:rStyle w:val="StyleUnderline"/>
        </w:rPr>
        <w:t>Unions</w:t>
      </w:r>
      <w:r w:rsidRPr="00ED640F">
        <w:rPr>
          <w:sz w:val="16"/>
          <w:szCs w:val="16"/>
        </w:rPr>
        <w:t xml:space="preserve"> may be able to </w:t>
      </w:r>
      <w:r w:rsidRPr="00ED640F">
        <w:rPr>
          <w:rStyle w:val="StyleUnderline"/>
        </w:rPr>
        <w:t xml:space="preserve">work with </w:t>
      </w:r>
      <w:r w:rsidRPr="006700B5">
        <w:rPr>
          <w:rStyle w:val="Emphasis"/>
        </w:rPr>
        <w:t>district leadership</w:t>
      </w:r>
      <w:r w:rsidRPr="00ED640F">
        <w:rPr>
          <w:rStyle w:val="StyleUnderline"/>
        </w:rPr>
        <w:t xml:space="preserve"> to pass </w:t>
      </w:r>
      <w:r w:rsidRPr="006700B5">
        <w:rPr>
          <w:rStyle w:val="Emphasis"/>
        </w:rPr>
        <w:t>more inclusive policies</w:t>
      </w:r>
      <w:r w:rsidRPr="00ED640F">
        <w:rPr>
          <w:rStyle w:val="StyleUnderline"/>
        </w:rPr>
        <w:t xml:space="preserve"> that support </w:t>
      </w:r>
      <w:r w:rsidRPr="006700B5">
        <w:rPr>
          <w:rStyle w:val="Emphasis"/>
        </w:rPr>
        <w:t>trans workers of Color</w:t>
      </w:r>
      <w:r w:rsidRPr="00ED640F">
        <w:rPr>
          <w:sz w:val="16"/>
          <w:szCs w:val="16"/>
        </w:rPr>
        <w:t>, who exist at different axes of oppression (Asselin, Citation2022; Owens, Citation2022; Suárez, Marquez-Velarde et al., Citation2022).</w:t>
      </w:r>
    </w:p>
    <w:p w14:paraId="7EEE5FF4" w14:textId="1CC20B77" w:rsidR="00561525" w:rsidRPr="00F50240" w:rsidRDefault="00561525" w:rsidP="00C8744B">
      <w:pPr>
        <w:pStyle w:val="Heading4"/>
        <w:numPr>
          <w:ilvl w:val="0"/>
          <w:numId w:val="46"/>
        </w:numPr>
        <w:rPr>
          <w:rStyle w:val="Style13ptBold"/>
          <w:b/>
        </w:rPr>
      </w:pPr>
      <w:r>
        <w:rPr>
          <w:rStyle w:val="Style13ptBold"/>
          <w:b/>
        </w:rPr>
        <w:t xml:space="preserve">Contingent </w:t>
      </w:r>
      <w:r>
        <w:rPr>
          <w:rStyle w:val="Style13ptBold"/>
          <w:b/>
          <w:u w:val="single"/>
        </w:rPr>
        <w:t>legal</w:t>
      </w:r>
      <w:r>
        <w:rPr>
          <w:rStyle w:val="Style13ptBold"/>
          <w:b/>
        </w:rPr>
        <w:t xml:space="preserve"> gains are </w:t>
      </w:r>
      <w:r>
        <w:rPr>
          <w:rStyle w:val="Style13ptBold"/>
          <w:b/>
          <w:u w:val="single"/>
        </w:rPr>
        <w:t>critical</w:t>
      </w:r>
      <w:r>
        <w:rPr>
          <w:rStyle w:val="Style13ptBold"/>
          <w:b/>
        </w:rPr>
        <w:t xml:space="preserve"> to stop </w:t>
      </w:r>
      <w:r>
        <w:rPr>
          <w:rStyle w:val="Style13ptBold"/>
          <w:b/>
          <w:u w:val="single"/>
        </w:rPr>
        <w:t>right-wing</w:t>
      </w:r>
      <w:r>
        <w:rPr>
          <w:rStyle w:val="Style13ptBold"/>
          <w:b/>
        </w:rPr>
        <w:t xml:space="preserve"> crackdowns. </w:t>
      </w:r>
    </w:p>
    <w:p w14:paraId="19E40C6D" w14:textId="77777777" w:rsidR="00561525" w:rsidRPr="00924AB0" w:rsidRDefault="00561525" w:rsidP="00561525">
      <w:r w:rsidRPr="00924AB0">
        <w:rPr>
          <w:rStyle w:val="Style13ptBold"/>
        </w:rPr>
        <w:t>Yeros</w:t>
      </w:r>
      <w:r w:rsidRPr="00924AB0">
        <w:t xml:space="preserve"> &amp; Chiesi </w:t>
      </w:r>
      <w:r w:rsidRPr="00924AB0">
        <w:rPr>
          <w:rStyle w:val="Style13ptBold"/>
        </w:rPr>
        <w:t>22</w:t>
      </w:r>
      <w:r w:rsidRPr="00924AB0">
        <w:t xml:space="preserve"> [Stathis G. Yeros, Department of Architecture, College of Design, Construction and Planning, University of Florida. Leonardo Chiesi, Dipartimento di Scienze Politiche e Sociali, Università degli Studi di Firenze, 50127 Florence, Italy. "Trans Territorialization: Building Empowerment beyond Identity Politics."</w:t>
      </w:r>
      <w:r>
        <w:t xml:space="preserve"> </w:t>
      </w:r>
      <w:r w:rsidRPr="009D06F2">
        <w:t>https://www.mdpi.com/2076-0760/11/10/429</w:t>
      </w:r>
      <w:r>
        <w:t>] TGNC = transgender/gender non-conforming, MSH = My Sistah’s House</w:t>
      </w:r>
    </w:p>
    <w:p w14:paraId="5CBD83F1" w14:textId="77777777" w:rsidR="00561525" w:rsidRPr="00924AB0" w:rsidRDefault="00561525" w:rsidP="00561525">
      <w:pPr>
        <w:rPr>
          <w:sz w:val="16"/>
        </w:rPr>
      </w:pPr>
      <w:r w:rsidRPr="00924AB0">
        <w:rPr>
          <w:sz w:val="16"/>
        </w:rPr>
        <w:t xml:space="preserve">We propose that </w:t>
      </w:r>
      <w:r w:rsidRPr="00756F4B">
        <w:rPr>
          <w:rStyle w:val="Emphasis"/>
          <w:highlight w:val="yellow"/>
        </w:rPr>
        <w:t>MSH’s</w:t>
      </w:r>
      <w:r w:rsidRPr="00756F4B">
        <w:rPr>
          <w:sz w:val="16"/>
          <w:highlight w:val="yellow"/>
        </w:rPr>
        <w:t xml:space="preserve"> </w:t>
      </w:r>
      <w:r w:rsidRPr="00756F4B">
        <w:rPr>
          <w:rStyle w:val="StyleUnderline"/>
          <w:highlight w:val="yellow"/>
        </w:rPr>
        <w:t>work</w:t>
      </w:r>
      <w:r w:rsidRPr="00924AB0">
        <w:rPr>
          <w:rStyle w:val="StyleUnderline"/>
        </w:rPr>
        <w:t xml:space="preserve"> in Memphis </w:t>
      </w:r>
      <w:r w:rsidRPr="00756F4B">
        <w:rPr>
          <w:rStyle w:val="StyleUnderline"/>
          <w:highlight w:val="yellow"/>
        </w:rPr>
        <w:t>has</w:t>
      </w:r>
      <w:r w:rsidRPr="00924AB0">
        <w:rPr>
          <w:rStyle w:val="StyleUnderline"/>
        </w:rPr>
        <w:t xml:space="preserve"> the </w:t>
      </w:r>
      <w:r w:rsidRPr="00756F4B">
        <w:rPr>
          <w:rStyle w:val="StyleUnderline"/>
          <w:highlight w:val="yellow"/>
        </w:rPr>
        <w:t>characteristics of</w:t>
      </w:r>
      <w:r w:rsidRPr="00924AB0">
        <w:rPr>
          <w:sz w:val="16"/>
        </w:rPr>
        <w:t xml:space="preserve"> what we call </w:t>
      </w:r>
      <w:r w:rsidRPr="00924AB0">
        <w:rPr>
          <w:rStyle w:val="Emphasis"/>
        </w:rPr>
        <w:t xml:space="preserve">trans </w:t>
      </w:r>
      <w:r w:rsidRPr="00756F4B">
        <w:rPr>
          <w:rStyle w:val="Emphasis"/>
          <w:highlight w:val="yellow"/>
        </w:rPr>
        <w:t>territorialization</w:t>
      </w:r>
      <w:r w:rsidRPr="00924AB0">
        <w:rPr>
          <w:sz w:val="16"/>
        </w:rPr>
        <w:t xml:space="preserve">. </w:t>
      </w:r>
      <w:r w:rsidRPr="00924AB0">
        <w:rPr>
          <w:rStyle w:val="StyleUnderline"/>
        </w:rPr>
        <w:t>Comparing</w:t>
      </w:r>
      <w:r w:rsidRPr="00924AB0">
        <w:rPr>
          <w:sz w:val="16"/>
        </w:rPr>
        <w:t xml:space="preserve"> these characteristics with earlier forms of LGBTQ+ territorialization, such as gayborhoods, we argue that the </w:t>
      </w:r>
      <w:r w:rsidRPr="00924AB0">
        <w:rPr>
          <w:rStyle w:val="StyleUnderline"/>
        </w:rPr>
        <w:t xml:space="preserve">new ways of </w:t>
      </w:r>
      <w:r w:rsidRPr="00756F4B">
        <w:rPr>
          <w:rStyle w:val="StyleUnderline"/>
          <w:highlight w:val="yellow"/>
        </w:rPr>
        <w:t>creating</w:t>
      </w:r>
      <w:r w:rsidRPr="00756F4B">
        <w:rPr>
          <w:sz w:val="16"/>
          <w:highlight w:val="yellow"/>
        </w:rPr>
        <w:t xml:space="preserve"> </w:t>
      </w:r>
      <w:r w:rsidRPr="00756F4B">
        <w:rPr>
          <w:rStyle w:val="Emphasis"/>
          <w:highlight w:val="yellow"/>
        </w:rPr>
        <w:t>space</w:t>
      </w:r>
      <w:r w:rsidRPr="00756F4B">
        <w:rPr>
          <w:sz w:val="16"/>
          <w:highlight w:val="yellow"/>
        </w:rPr>
        <w:t xml:space="preserve"> </w:t>
      </w:r>
      <w:r w:rsidRPr="00756F4B">
        <w:rPr>
          <w:rStyle w:val="StyleUnderline"/>
          <w:highlight w:val="yellow"/>
        </w:rPr>
        <w:t>for</w:t>
      </w:r>
      <w:r w:rsidRPr="00924AB0">
        <w:rPr>
          <w:sz w:val="16"/>
        </w:rPr>
        <w:t xml:space="preserve"> </w:t>
      </w:r>
      <w:r w:rsidRPr="00756F4B">
        <w:rPr>
          <w:rStyle w:val="Emphasis"/>
          <w:highlight w:val="yellow"/>
        </w:rPr>
        <w:t>TGNC</w:t>
      </w:r>
      <w:r w:rsidRPr="00756F4B">
        <w:rPr>
          <w:sz w:val="16"/>
          <w:highlight w:val="yellow"/>
        </w:rPr>
        <w:t xml:space="preserve"> </w:t>
      </w:r>
      <w:r w:rsidRPr="00756F4B">
        <w:rPr>
          <w:rStyle w:val="StyleUnderline"/>
          <w:highlight w:val="yellow"/>
        </w:rPr>
        <w:t>empowerment</w:t>
      </w:r>
      <w:r w:rsidRPr="00924AB0">
        <w:rPr>
          <w:sz w:val="16"/>
        </w:rPr>
        <w:t xml:space="preserve"> that this case study </w:t>
      </w:r>
      <w:r w:rsidRPr="00924AB0">
        <w:rPr>
          <w:rStyle w:val="StyleUnderline"/>
        </w:rPr>
        <w:t>demonstrates</w:t>
      </w:r>
      <w:r w:rsidRPr="00924AB0">
        <w:rPr>
          <w:sz w:val="16"/>
        </w:rPr>
        <w:t xml:space="preserve"> are partial </w:t>
      </w:r>
      <w:r w:rsidRPr="00924AB0">
        <w:rPr>
          <w:rStyle w:val="StyleUnderline"/>
        </w:rPr>
        <w:t xml:space="preserve">examples in a broader repertory of </w:t>
      </w:r>
      <w:r w:rsidRPr="00924AB0">
        <w:rPr>
          <w:rStyle w:val="Emphasis"/>
        </w:rPr>
        <w:t>activist placemaking</w:t>
      </w:r>
      <w:r w:rsidRPr="00924AB0">
        <w:rPr>
          <w:sz w:val="16"/>
        </w:rPr>
        <w:t xml:space="preserve">. In this context, placemaking refers to entanglements of physical spaces, TGNC embodiments, neighborhood, municipal, and state politics that operate across spatial scales. Trans territorialization extends the study of LGBTQ+ space beyond its traditional focus on white middle-class urban landscapes. </w:t>
      </w:r>
      <w:r w:rsidRPr="00924AB0">
        <w:rPr>
          <w:rStyle w:val="StyleUnderline"/>
        </w:rPr>
        <w:t>It can</w:t>
      </w:r>
      <w:r w:rsidRPr="00924AB0">
        <w:rPr>
          <w:sz w:val="16"/>
        </w:rPr>
        <w:t xml:space="preserve"> also </w:t>
      </w:r>
      <w:r w:rsidRPr="00924AB0">
        <w:rPr>
          <w:rStyle w:val="StyleUnderline"/>
        </w:rPr>
        <w:t>inform how urban studies scholars understand</w:t>
      </w:r>
      <w:r w:rsidRPr="00924AB0">
        <w:rPr>
          <w:sz w:val="16"/>
        </w:rPr>
        <w:t xml:space="preserve"> embodied </w:t>
      </w:r>
      <w:r w:rsidRPr="00924AB0">
        <w:rPr>
          <w:rStyle w:val="Emphasis"/>
        </w:rPr>
        <w:t>differences</w:t>
      </w:r>
      <w:r w:rsidRPr="00924AB0">
        <w:rPr>
          <w:sz w:val="16"/>
        </w:rPr>
        <w:t xml:space="preserve"> </w:t>
      </w:r>
      <w:r w:rsidRPr="00924AB0">
        <w:rPr>
          <w:rStyle w:val="StyleUnderline"/>
        </w:rPr>
        <w:t>in contemporary cities</w:t>
      </w:r>
      <w:r w:rsidRPr="00924AB0">
        <w:rPr>
          <w:sz w:val="16"/>
        </w:rPr>
        <w:t xml:space="preserve"> more broadly. This section summarizes the four main characteristics of trans territorialization in Memphis and considers their generalizable attributes. </w:t>
      </w:r>
    </w:p>
    <w:p w14:paraId="6D7BA64A" w14:textId="77777777" w:rsidR="00561525" w:rsidRPr="00924AB0" w:rsidRDefault="00561525" w:rsidP="00561525">
      <w:pPr>
        <w:rPr>
          <w:sz w:val="16"/>
        </w:rPr>
      </w:pPr>
      <w:r w:rsidRPr="00924AB0">
        <w:rPr>
          <w:sz w:val="16"/>
        </w:rPr>
        <w:t xml:space="preserve">First, </w:t>
      </w:r>
      <w:r w:rsidRPr="00924AB0">
        <w:rPr>
          <w:rStyle w:val="StyleUnderline"/>
        </w:rPr>
        <w:t>in our case study</w:t>
      </w:r>
      <w:r w:rsidRPr="00924AB0">
        <w:rPr>
          <w:sz w:val="16"/>
        </w:rPr>
        <w:t xml:space="preserve">, </w:t>
      </w:r>
      <w:r w:rsidRPr="00756F4B">
        <w:rPr>
          <w:rStyle w:val="Emphasis"/>
          <w:highlight w:val="yellow"/>
        </w:rPr>
        <w:t>home ownership</w:t>
      </w:r>
      <w:r w:rsidRPr="00756F4B">
        <w:rPr>
          <w:sz w:val="16"/>
          <w:highlight w:val="yellow"/>
        </w:rPr>
        <w:t xml:space="preserve"> </w:t>
      </w:r>
      <w:r w:rsidRPr="00756F4B">
        <w:rPr>
          <w:rStyle w:val="StyleUnderline"/>
          <w:highlight w:val="yellow"/>
        </w:rPr>
        <w:t>emerged as the</w:t>
      </w:r>
      <w:r w:rsidRPr="00924AB0">
        <w:rPr>
          <w:rStyle w:val="StyleUnderline"/>
        </w:rPr>
        <w:t xml:space="preserve"> main</w:t>
      </w:r>
      <w:r w:rsidRPr="00924AB0">
        <w:rPr>
          <w:sz w:val="16"/>
        </w:rPr>
        <w:t xml:space="preserve"> </w:t>
      </w:r>
      <w:r w:rsidRPr="00756F4B">
        <w:rPr>
          <w:rStyle w:val="Emphasis"/>
          <w:highlight w:val="yellow"/>
        </w:rPr>
        <w:t>building block</w:t>
      </w:r>
      <w:r w:rsidRPr="00924AB0">
        <w:rPr>
          <w:sz w:val="16"/>
        </w:rPr>
        <w:t xml:space="preserve"> </w:t>
      </w:r>
      <w:r w:rsidRPr="00924AB0">
        <w:rPr>
          <w:rStyle w:val="StyleUnderline"/>
        </w:rPr>
        <w:t xml:space="preserve">of black </w:t>
      </w:r>
      <w:r w:rsidRPr="00924AB0">
        <w:rPr>
          <w:rStyle w:val="Emphasis"/>
        </w:rPr>
        <w:t>TGNC</w:t>
      </w:r>
      <w:r w:rsidRPr="00924AB0">
        <w:rPr>
          <w:rStyle w:val="StyleUnderline"/>
        </w:rPr>
        <w:t xml:space="preserve"> empowerment</w:t>
      </w:r>
      <w:r w:rsidRPr="00924AB0">
        <w:rPr>
          <w:sz w:val="16"/>
        </w:rPr>
        <w:t xml:space="preserve">. </w:t>
      </w:r>
      <w:r w:rsidRPr="00924AB0">
        <w:rPr>
          <w:rStyle w:val="StyleUnderline"/>
        </w:rPr>
        <w:t>Centering</w:t>
      </w:r>
      <w:r w:rsidRPr="00924AB0">
        <w:rPr>
          <w:sz w:val="16"/>
        </w:rPr>
        <w:t xml:space="preserve"> </w:t>
      </w:r>
      <w:r w:rsidRPr="00924AB0">
        <w:rPr>
          <w:rStyle w:val="StyleUnderline"/>
        </w:rPr>
        <w:t>homeownership</w:t>
      </w:r>
      <w:r w:rsidRPr="00924AB0">
        <w:rPr>
          <w:sz w:val="16"/>
        </w:rPr>
        <w:t xml:space="preserve"> </w:t>
      </w:r>
      <w:r w:rsidRPr="00924AB0">
        <w:rPr>
          <w:rStyle w:val="StyleUnderline"/>
        </w:rPr>
        <w:t xml:space="preserve">responds to the history of </w:t>
      </w:r>
      <w:r w:rsidRPr="00924AB0">
        <w:rPr>
          <w:rStyle w:val="Emphasis"/>
        </w:rPr>
        <w:t>disinvestment</w:t>
      </w:r>
      <w:r w:rsidRPr="00924AB0">
        <w:rPr>
          <w:sz w:val="16"/>
        </w:rPr>
        <w:t xml:space="preserve"> </w:t>
      </w:r>
      <w:r w:rsidRPr="00924AB0">
        <w:rPr>
          <w:rStyle w:val="StyleUnderline"/>
        </w:rPr>
        <w:t>in black neighborhoods</w:t>
      </w:r>
      <w:r w:rsidRPr="00924AB0">
        <w:rPr>
          <w:sz w:val="16"/>
        </w:rPr>
        <w:t xml:space="preserve"> </w:t>
      </w:r>
      <w:r w:rsidRPr="00924AB0">
        <w:rPr>
          <w:rStyle w:val="StyleUnderline"/>
        </w:rPr>
        <w:t>and the lack of support for</w:t>
      </w:r>
      <w:r w:rsidRPr="00924AB0">
        <w:rPr>
          <w:sz w:val="16"/>
        </w:rPr>
        <w:t xml:space="preserve"> black </w:t>
      </w:r>
      <w:r w:rsidRPr="00924AB0">
        <w:rPr>
          <w:rStyle w:val="StyleUnderline"/>
        </w:rPr>
        <w:t>homeowners</w:t>
      </w:r>
      <w:r w:rsidRPr="00924AB0">
        <w:rPr>
          <w:sz w:val="16"/>
        </w:rPr>
        <w:t xml:space="preserve">. Meanwhile, it employs the classic image of the American single-family home and its ideals about domesticity. The tiny homes that MSH has built or renovated over the past two years employ core design elements of single-family homes that can be found in Memphis’s middle and working-class neighborhoods: pitched roof, front door accessible from the sidewalk via a driveway, front porch as an interstitial space between the public sidewalk and the private home, and, in some cases, a backyard. This building typology is traditionally associated with the nuclear family, and its ubiquitous iconography has shaped the meaning of domesticity in mainstream post-war U.S. culture. Yet, even though they reference this building type, the </w:t>
      </w:r>
      <w:r w:rsidRPr="00756F4B">
        <w:rPr>
          <w:rStyle w:val="Emphasis"/>
          <w:highlight w:val="yellow"/>
        </w:rPr>
        <w:t>tiny homes</w:t>
      </w:r>
      <w:r w:rsidRPr="00924AB0">
        <w:rPr>
          <w:sz w:val="16"/>
        </w:rPr>
        <w:t xml:space="preserve"> </w:t>
      </w:r>
      <w:r w:rsidRPr="00924AB0">
        <w:rPr>
          <w:rStyle w:val="StyleUnderline"/>
        </w:rPr>
        <w:t>can comfortably accommodate only one individual</w:t>
      </w:r>
      <w:r w:rsidRPr="00924AB0">
        <w:rPr>
          <w:sz w:val="16"/>
        </w:rPr>
        <w:t xml:space="preserve">, thereby </w:t>
      </w:r>
      <w:r w:rsidRPr="00756F4B">
        <w:rPr>
          <w:rStyle w:val="StyleUnderline"/>
          <w:highlight w:val="yellow"/>
        </w:rPr>
        <w:t>subvert</w:t>
      </w:r>
      <w:r w:rsidRPr="00924AB0">
        <w:rPr>
          <w:rStyle w:val="StyleUnderline"/>
        </w:rPr>
        <w:t>ing the meaning of its</w:t>
      </w:r>
      <w:r w:rsidRPr="00924AB0">
        <w:rPr>
          <w:sz w:val="16"/>
        </w:rPr>
        <w:t xml:space="preserve"> original </w:t>
      </w:r>
      <w:r w:rsidRPr="00756F4B">
        <w:rPr>
          <w:rStyle w:val="Emphasis"/>
          <w:highlight w:val="yellow"/>
        </w:rPr>
        <w:t>hetero-normative symbolism</w:t>
      </w:r>
      <w:r w:rsidRPr="00924AB0">
        <w:rPr>
          <w:sz w:val="16"/>
        </w:rPr>
        <w:t xml:space="preserve">. </w:t>
      </w:r>
    </w:p>
    <w:p w14:paraId="3BA75ABF" w14:textId="77777777" w:rsidR="00561525" w:rsidRPr="00924AB0" w:rsidRDefault="00561525" w:rsidP="00561525">
      <w:pPr>
        <w:rPr>
          <w:sz w:val="16"/>
        </w:rPr>
      </w:pPr>
      <w:r w:rsidRPr="00924AB0">
        <w:rPr>
          <w:rStyle w:val="StyleUnderline"/>
        </w:rPr>
        <w:t>The</w:t>
      </w:r>
      <w:r w:rsidRPr="00924AB0">
        <w:rPr>
          <w:sz w:val="16"/>
        </w:rPr>
        <w:t xml:space="preserve"> </w:t>
      </w:r>
      <w:r w:rsidRPr="00924AB0">
        <w:rPr>
          <w:rStyle w:val="StyleUnderline"/>
        </w:rPr>
        <w:t>borrowed iconography</w:t>
      </w:r>
      <w:r w:rsidRPr="00924AB0">
        <w:rPr>
          <w:sz w:val="16"/>
        </w:rPr>
        <w:t xml:space="preserve"> of the single-family home </w:t>
      </w:r>
      <w:r w:rsidRPr="00924AB0">
        <w:rPr>
          <w:rStyle w:val="StyleUnderline"/>
        </w:rPr>
        <w:t>is related to the second characteristic</w:t>
      </w:r>
      <w:r w:rsidRPr="00924AB0">
        <w:rPr>
          <w:sz w:val="16"/>
        </w:rPr>
        <w:t xml:space="preserve"> of trans territorialization. </w:t>
      </w:r>
      <w:r w:rsidRPr="00756F4B">
        <w:rPr>
          <w:rStyle w:val="Emphasis"/>
          <w:highlight w:val="yellow"/>
        </w:rPr>
        <w:t>MSH</w:t>
      </w:r>
      <w:r w:rsidRPr="00756F4B">
        <w:rPr>
          <w:sz w:val="16"/>
          <w:highlight w:val="yellow"/>
        </w:rPr>
        <w:t xml:space="preserve"> </w:t>
      </w:r>
      <w:r w:rsidRPr="00756F4B">
        <w:rPr>
          <w:rStyle w:val="StyleUnderline"/>
          <w:highlight w:val="yellow"/>
        </w:rPr>
        <w:t xml:space="preserve">does not </w:t>
      </w:r>
      <w:r w:rsidRPr="00756F4B">
        <w:rPr>
          <w:rStyle w:val="Emphasis"/>
          <w:highlight w:val="yellow"/>
        </w:rPr>
        <w:t>center</w:t>
      </w:r>
      <w:r w:rsidRPr="00924AB0">
        <w:rPr>
          <w:rStyle w:val="StyleUnderline"/>
        </w:rPr>
        <w:t xml:space="preserve"> on the gender and sexual </w:t>
      </w:r>
      <w:r w:rsidRPr="00756F4B">
        <w:rPr>
          <w:rStyle w:val="Emphasis"/>
          <w:highlight w:val="yellow"/>
        </w:rPr>
        <w:t>identities</w:t>
      </w:r>
      <w:r w:rsidRPr="00924AB0">
        <w:rPr>
          <w:sz w:val="16"/>
        </w:rPr>
        <w:t xml:space="preserve"> </w:t>
      </w:r>
      <w:r w:rsidRPr="00756F4B">
        <w:rPr>
          <w:rStyle w:val="StyleUnderline"/>
          <w:highlight w:val="yellow"/>
        </w:rPr>
        <w:t>of</w:t>
      </w:r>
      <w:r w:rsidRPr="00924AB0">
        <w:rPr>
          <w:rStyle w:val="StyleUnderline"/>
        </w:rPr>
        <w:t xml:space="preserve"> the homes’ </w:t>
      </w:r>
      <w:r w:rsidRPr="00756F4B">
        <w:rPr>
          <w:rStyle w:val="Emphasis"/>
          <w:highlight w:val="yellow"/>
        </w:rPr>
        <w:t>occupants</w:t>
      </w:r>
      <w:r w:rsidRPr="00924AB0">
        <w:rPr>
          <w:sz w:val="16"/>
        </w:rPr>
        <w:t xml:space="preserve"> in its efforts </w:t>
      </w:r>
      <w:r w:rsidRPr="00924AB0">
        <w:rPr>
          <w:rStyle w:val="StyleUnderline"/>
        </w:rPr>
        <w:t xml:space="preserve">to build </w:t>
      </w:r>
      <w:r w:rsidRPr="00924AB0">
        <w:rPr>
          <w:rStyle w:val="Emphasis"/>
        </w:rPr>
        <w:t>TGNC</w:t>
      </w:r>
      <w:r w:rsidRPr="00924AB0">
        <w:rPr>
          <w:rStyle w:val="StyleUnderline"/>
        </w:rPr>
        <w:t>-friendly spaces</w:t>
      </w:r>
      <w:r w:rsidRPr="00924AB0">
        <w:rPr>
          <w:sz w:val="16"/>
        </w:rPr>
        <w:t xml:space="preserve">. In other words, </w:t>
      </w:r>
      <w:r w:rsidRPr="00924AB0">
        <w:rPr>
          <w:rStyle w:val="StyleUnderline"/>
        </w:rPr>
        <w:t>the structures associated</w:t>
      </w:r>
      <w:r w:rsidRPr="00924AB0">
        <w:rPr>
          <w:sz w:val="16"/>
        </w:rPr>
        <w:t xml:space="preserve"> </w:t>
      </w:r>
      <w:r w:rsidRPr="00924AB0">
        <w:rPr>
          <w:rStyle w:val="StyleUnderline"/>
        </w:rPr>
        <w:t>with these spaces</w:t>
      </w:r>
      <w:r w:rsidRPr="00924AB0">
        <w:rPr>
          <w:sz w:val="16"/>
        </w:rPr>
        <w:t xml:space="preserve"> (tiny homes, duplexes, the community park) </w:t>
      </w:r>
      <w:r w:rsidRPr="00924AB0">
        <w:rPr>
          <w:rStyle w:val="StyleUnderline"/>
        </w:rPr>
        <w:t>do not stand out as</w:t>
      </w:r>
      <w:r w:rsidRPr="00924AB0">
        <w:rPr>
          <w:sz w:val="16"/>
        </w:rPr>
        <w:t xml:space="preserve"> </w:t>
      </w:r>
      <w:r w:rsidRPr="00924AB0">
        <w:rPr>
          <w:rStyle w:val="Emphasis"/>
        </w:rPr>
        <w:t>outwardly legible</w:t>
      </w:r>
      <w:r w:rsidRPr="00924AB0">
        <w:rPr>
          <w:sz w:val="16"/>
        </w:rPr>
        <w:t xml:space="preserve"> examples of LGBTQ+ sociality and culture. This is different from how gayborhoods, especially in larger cities, communicate sexual nonconformity to their residents, visitors, and the heterosexual public. Gayborhoods typically have a commercial core, where rainbow flags and sometimes overtly homosexual imagery in advertisements underlie everyday habitation. We view the lack of comparable LGBTQ+ commercial spaces in the Memphis neighborhoods we examined not as missing elements but as a distinct characteristic of the kinds of spatial appropriations associated with trans territorialization. In traditional gayborhoods, public and commercial spaces overlap. Moreover, activism around commercial spaces, such as bars, has historically marked important moments in the contemporary LGBTQ+ rights movement (Armstrong 2002; D’Emilio [1983] 1998). In contradistinction, within the Memphis neighborhoods we studied, the notions of public and commercial space are distinct. Noncommercial spaces such as the garden patio and the community garden discussed in this paper, rather than cafes, bars, and other businesses, allow residents and their friends to meet each other in person. </w:t>
      </w:r>
      <w:r w:rsidRPr="00924AB0">
        <w:rPr>
          <w:rStyle w:val="StyleUnderline"/>
        </w:rPr>
        <w:t>In the context of trans</w:t>
      </w:r>
      <w:r w:rsidRPr="00924AB0">
        <w:rPr>
          <w:sz w:val="16"/>
        </w:rPr>
        <w:t xml:space="preserve"> </w:t>
      </w:r>
      <w:r w:rsidRPr="00924AB0">
        <w:rPr>
          <w:rStyle w:val="StyleUnderline"/>
        </w:rPr>
        <w:t xml:space="preserve">territorialization, </w:t>
      </w:r>
      <w:r w:rsidRPr="00756F4B">
        <w:rPr>
          <w:rStyle w:val="StyleUnderline"/>
          <w:highlight w:val="yellow"/>
        </w:rPr>
        <w:t>they are</w:t>
      </w:r>
      <w:r w:rsidRPr="00924AB0">
        <w:rPr>
          <w:sz w:val="16"/>
        </w:rPr>
        <w:t xml:space="preserve"> the </w:t>
      </w:r>
      <w:r w:rsidRPr="00756F4B">
        <w:rPr>
          <w:rStyle w:val="Emphasis"/>
          <w:highlight w:val="yellow"/>
        </w:rPr>
        <w:t>primary sites</w:t>
      </w:r>
      <w:r w:rsidRPr="00756F4B">
        <w:rPr>
          <w:sz w:val="16"/>
          <w:highlight w:val="yellow"/>
        </w:rPr>
        <w:t xml:space="preserve"> </w:t>
      </w:r>
      <w:r w:rsidRPr="00756F4B">
        <w:rPr>
          <w:rStyle w:val="StyleUnderline"/>
          <w:highlight w:val="yellow"/>
        </w:rPr>
        <w:t xml:space="preserve">for </w:t>
      </w:r>
      <w:r w:rsidRPr="00756F4B">
        <w:rPr>
          <w:rStyle w:val="Emphasis"/>
          <w:highlight w:val="yellow"/>
        </w:rPr>
        <w:t>black</w:t>
      </w:r>
      <w:r w:rsidRPr="00924AB0">
        <w:rPr>
          <w:rStyle w:val="Emphasis"/>
        </w:rPr>
        <w:t xml:space="preserve"> TGNC</w:t>
      </w:r>
      <w:r w:rsidRPr="00924AB0">
        <w:rPr>
          <w:rStyle w:val="StyleUnderline"/>
        </w:rPr>
        <w:t xml:space="preserve"> </w:t>
      </w:r>
      <w:r w:rsidRPr="00756F4B">
        <w:rPr>
          <w:rStyle w:val="StyleUnderline"/>
          <w:highlight w:val="yellow"/>
        </w:rPr>
        <w:t>community</w:t>
      </w:r>
      <w:r w:rsidRPr="00756F4B">
        <w:rPr>
          <w:sz w:val="16"/>
          <w:highlight w:val="yellow"/>
        </w:rPr>
        <w:t xml:space="preserve"> </w:t>
      </w:r>
      <w:r w:rsidRPr="00756F4B">
        <w:rPr>
          <w:rStyle w:val="Emphasis"/>
          <w:highlight w:val="yellow"/>
        </w:rPr>
        <w:t>empowerment</w:t>
      </w:r>
      <w:r w:rsidRPr="00924AB0">
        <w:rPr>
          <w:sz w:val="16"/>
        </w:rPr>
        <w:t xml:space="preserve">. </w:t>
      </w:r>
    </w:p>
    <w:p w14:paraId="1E512097" w14:textId="77777777" w:rsidR="00561525" w:rsidRPr="00924AB0" w:rsidRDefault="00561525" w:rsidP="00561525">
      <w:pPr>
        <w:rPr>
          <w:sz w:val="16"/>
        </w:rPr>
      </w:pPr>
      <w:r w:rsidRPr="00924AB0">
        <w:rPr>
          <w:sz w:val="16"/>
        </w:rPr>
        <w:t xml:space="preserve">The third characteristic concerns how MSH conceptualizes and builds for safety. The spaces we visited in Memphis were integrated within existing neighborhoods without introducing any form of defensive design. There are no fortified gates, cameras, or alarm systems. This openness to the neighborhood can, in fact, be seen as a safety mechanism. As a woman who lives in one of the tiny homes told us, she felt safer when she kept the blinds of her street-facing window open. Regarding the organization’s decision to integrate the homes within existing neighborhoods, Kayla Gore, its founder and executive director, explained that “it’s just safer for people who might be living alone to have a neighborhood in such close proximity.” During our visits, we also witnessed how Gore builds relationships with the owners of the houses surrounding MSH’s properties. Besides introducing herself to them and discussing different aspects of the construction, Gore told us that the organization has to follow a city-mandated formal process of notifying neighbors about the organization’s plans and the people who will occupy the new units. As a result, MSH can flag potential problems even before the new occupants move in. </w:t>
      </w:r>
    </w:p>
    <w:p w14:paraId="295BF41C" w14:textId="77777777" w:rsidR="00561525" w:rsidRPr="00924AB0" w:rsidRDefault="00561525" w:rsidP="00561525">
      <w:pPr>
        <w:rPr>
          <w:sz w:val="16"/>
        </w:rPr>
      </w:pPr>
      <w:r w:rsidRPr="00924AB0">
        <w:rPr>
          <w:sz w:val="16"/>
        </w:rPr>
        <w:t xml:space="preserve">Finally, and relatedly, the kind of trans territorialization that we observed in Memphis can only be understood as a phenomenon that takes place at the neighborhood level, rather than in (or as) individual buildings. Although in this paper we focused on the work of a single organization, similar initiatives have emerged during the past five years in other cities and rural communities in the U.S. and elsewhere. For example, House of Tulip is a Community Land Trust that was recently established in New Orleans, Louisiana, to provide “zero-barrier housing, case management, linkage to care, and community programming to trans and gender non-conforming people in need of a safe place to stay while growing the supply of affordable housing in [the city]” (House of Tulip n.d.). Similarly, Queer the Land in Seattle, Washington, set up a Community Land Trust to purchase a house with a large garden in a residential neighborhood that they started to renovate in 2022 with the goal to house a group of ten to fifteen queer and trans people of color and build a self-sustaining community around urban gardening (Queer the Land n.d.). Similar initiatives are “transing” neighborhoods (Gorny and van den Heuvel 2017) from Oakland, California, to New York and from the San Diego–Tijuana border to Albuquerque, New Mexico (Oakland CLT n.d.; Casa de Luz n.d.; Queering the Farm n.d.). </w:t>
      </w:r>
    </w:p>
    <w:p w14:paraId="47B092F0" w14:textId="77777777" w:rsidR="00561525" w:rsidRPr="00924AB0" w:rsidRDefault="00561525" w:rsidP="00561525">
      <w:pPr>
        <w:rPr>
          <w:sz w:val="16"/>
        </w:rPr>
      </w:pPr>
      <w:r w:rsidRPr="00924AB0">
        <w:rPr>
          <w:sz w:val="16"/>
        </w:rPr>
        <w:t xml:space="preserve">5. Conclusions </w:t>
      </w:r>
    </w:p>
    <w:p w14:paraId="5C01E6F0" w14:textId="77777777" w:rsidR="00561525" w:rsidRPr="00924AB0" w:rsidRDefault="00561525" w:rsidP="00561525">
      <w:pPr>
        <w:rPr>
          <w:sz w:val="16"/>
        </w:rPr>
      </w:pPr>
      <w:r w:rsidRPr="00924AB0">
        <w:rPr>
          <w:sz w:val="16"/>
        </w:rPr>
        <w:t xml:space="preserve">In this paper, </w:t>
      </w:r>
      <w:r w:rsidRPr="00756F4B">
        <w:rPr>
          <w:rStyle w:val="StyleUnderline"/>
          <w:highlight w:val="yellow"/>
        </w:rPr>
        <w:t>we argued</w:t>
      </w:r>
      <w:r w:rsidRPr="00924AB0">
        <w:rPr>
          <w:rStyle w:val="StyleUnderline"/>
        </w:rPr>
        <w:t xml:space="preserve"> that </w:t>
      </w:r>
      <w:r w:rsidRPr="00756F4B">
        <w:rPr>
          <w:rStyle w:val="StyleUnderline"/>
          <w:highlight w:val="yellow"/>
        </w:rPr>
        <w:t>a new form of</w:t>
      </w:r>
      <w:r w:rsidRPr="00924AB0">
        <w:rPr>
          <w:sz w:val="16"/>
        </w:rPr>
        <w:t xml:space="preserve"> LGBTQ+ </w:t>
      </w:r>
      <w:r w:rsidRPr="00756F4B">
        <w:rPr>
          <w:rStyle w:val="Emphasis"/>
          <w:highlight w:val="yellow"/>
        </w:rPr>
        <w:t>placemaking</w:t>
      </w:r>
      <w:r w:rsidRPr="00924AB0">
        <w:rPr>
          <w:sz w:val="16"/>
        </w:rPr>
        <w:t xml:space="preserve"> </w:t>
      </w:r>
      <w:r w:rsidRPr="00924AB0">
        <w:rPr>
          <w:rStyle w:val="StyleUnderline"/>
        </w:rPr>
        <w:t xml:space="preserve">with generalizable attributes </w:t>
      </w:r>
      <w:r w:rsidRPr="00756F4B">
        <w:rPr>
          <w:rStyle w:val="StyleUnderline"/>
          <w:highlight w:val="yellow"/>
        </w:rPr>
        <w:t>has emerged</w:t>
      </w:r>
      <w:r w:rsidRPr="00924AB0">
        <w:rPr>
          <w:sz w:val="16"/>
        </w:rPr>
        <w:t xml:space="preserve"> during the past five years. </w:t>
      </w:r>
      <w:r w:rsidRPr="00924AB0">
        <w:rPr>
          <w:rStyle w:val="StyleUnderline"/>
        </w:rPr>
        <w:t xml:space="preserve">We described this as </w:t>
      </w:r>
      <w:r w:rsidRPr="00756F4B">
        <w:rPr>
          <w:rStyle w:val="Emphasis"/>
          <w:highlight w:val="yellow"/>
        </w:rPr>
        <w:t>trans territorialization</w:t>
      </w:r>
      <w:r w:rsidRPr="00924AB0">
        <w:rPr>
          <w:sz w:val="16"/>
        </w:rPr>
        <w:t xml:space="preserve"> </w:t>
      </w:r>
      <w:r w:rsidRPr="00924AB0">
        <w:rPr>
          <w:rStyle w:val="StyleUnderline"/>
        </w:rPr>
        <w:t xml:space="preserve">and traced its </w:t>
      </w:r>
      <w:r w:rsidRPr="00756F4B">
        <w:rPr>
          <w:rStyle w:val="StyleUnderline"/>
          <w:highlight w:val="yellow"/>
        </w:rPr>
        <w:t>emergence in</w:t>
      </w:r>
      <w:r w:rsidRPr="00924AB0">
        <w:rPr>
          <w:rStyle w:val="StyleUnderline"/>
        </w:rPr>
        <w:t xml:space="preserve"> localized </w:t>
      </w:r>
      <w:r w:rsidRPr="00756F4B">
        <w:rPr>
          <w:rStyle w:val="StyleUnderline"/>
          <w:highlight w:val="yellow"/>
        </w:rPr>
        <w:t>efforts</w:t>
      </w:r>
      <w:r w:rsidRPr="00924AB0">
        <w:rPr>
          <w:sz w:val="16"/>
        </w:rPr>
        <w:t xml:space="preserve"> primarily </w:t>
      </w:r>
      <w:r w:rsidRPr="00756F4B">
        <w:rPr>
          <w:rStyle w:val="StyleUnderline"/>
          <w:highlight w:val="yellow"/>
        </w:rPr>
        <w:t>by</w:t>
      </w:r>
      <w:r w:rsidRPr="00756F4B">
        <w:rPr>
          <w:sz w:val="16"/>
          <w:highlight w:val="yellow"/>
        </w:rPr>
        <w:t xml:space="preserve"> </w:t>
      </w:r>
      <w:r w:rsidRPr="00756F4B">
        <w:rPr>
          <w:rStyle w:val="Emphasis"/>
          <w:highlight w:val="yellow"/>
        </w:rPr>
        <w:t>TGNC</w:t>
      </w:r>
      <w:r w:rsidRPr="00756F4B">
        <w:rPr>
          <w:sz w:val="16"/>
          <w:highlight w:val="yellow"/>
        </w:rPr>
        <w:t xml:space="preserve"> </w:t>
      </w:r>
      <w:r w:rsidRPr="00756F4B">
        <w:rPr>
          <w:rStyle w:val="StyleUnderline"/>
          <w:highlight w:val="yellow"/>
        </w:rPr>
        <w:t xml:space="preserve">people of color to resist </w:t>
      </w:r>
      <w:r w:rsidRPr="00756F4B">
        <w:rPr>
          <w:rStyle w:val="Emphasis"/>
          <w:highlight w:val="yellow"/>
        </w:rPr>
        <w:t>displacement</w:t>
      </w:r>
      <w:r w:rsidRPr="00924AB0">
        <w:rPr>
          <w:sz w:val="16"/>
        </w:rPr>
        <w:t xml:space="preserve">, </w:t>
      </w:r>
      <w:r w:rsidRPr="00924AB0">
        <w:rPr>
          <w:rStyle w:val="StyleUnderline"/>
        </w:rPr>
        <w:t>houselessness, and economic disenfranchisement</w:t>
      </w:r>
      <w:r w:rsidRPr="00924AB0">
        <w:rPr>
          <w:sz w:val="16"/>
        </w:rPr>
        <w:t xml:space="preserve"> in Memphis, Tennessee. Trans territorialization is characterized by an emphasis on affordable homeownership, operates within existing neighborhoods, and makes them safer for TGNC people. As a process, trans territorialization is driven by the appropriation of everyday spaces through habitation without overt references to LGBTQ+ culture and politics, such as rainbow flags and LGBTQ+-centered businesses that are prevalent in earlier forms of urban gayborhoods. The latter have their roots in the politicization of LGBTQ+ identities in the early 1970s and the emergence of gay commercial urban enclaves. Gayborhoods have historically sought to establish territories within cities with their own distinct symbolism, which led to the consolidation of LGBTQ+ economic and political power.</w:t>
      </w:r>
    </w:p>
    <w:p w14:paraId="500578A7" w14:textId="77777777" w:rsidR="00561525" w:rsidRPr="00F50240" w:rsidRDefault="00561525" w:rsidP="00561525">
      <w:pPr>
        <w:rPr>
          <w:u w:val="single"/>
        </w:rPr>
      </w:pPr>
      <w:r w:rsidRPr="00924AB0">
        <w:rPr>
          <w:rStyle w:val="StyleUnderline"/>
        </w:rPr>
        <w:t>Trans</w:t>
      </w:r>
      <w:r w:rsidRPr="00924AB0">
        <w:rPr>
          <w:sz w:val="16"/>
        </w:rPr>
        <w:t xml:space="preserve"> </w:t>
      </w:r>
      <w:r w:rsidRPr="00756F4B">
        <w:rPr>
          <w:rStyle w:val="Emphasis"/>
          <w:highlight w:val="yellow"/>
        </w:rPr>
        <w:t>territorialization</w:t>
      </w:r>
      <w:r w:rsidRPr="00756F4B">
        <w:rPr>
          <w:sz w:val="16"/>
          <w:highlight w:val="yellow"/>
        </w:rPr>
        <w:t xml:space="preserve"> </w:t>
      </w:r>
      <w:r w:rsidRPr="00756F4B">
        <w:rPr>
          <w:rStyle w:val="StyleUnderline"/>
          <w:highlight w:val="yellow"/>
        </w:rPr>
        <w:t>responds to a</w:t>
      </w:r>
      <w:r w:rsidRPr="00924AB0">
        <w:rPr>
          <w:rStyle w:val="StyleUnderline"/>
        </w:rPr>
        <w:t xml:space="preserve"> different </w:t>
      </w:r>
      <w:r w:rsidRPr="00756F4B">
        <w:rPr>
          <w:rStyle w:val="Emphasis"/>
          <w:highlight w:val="yellow"/>
        </w:rPr>
        <w:t>historical mom</w:t>
      </w:r>
      <w:r w:rsidRPr="00756F4B">
        <w:rPr>
          <w:rStyle w:val="StyleUnderline"/>
          <w:highlight w:val="yellow"/>
        </w:rPr>
        <w:t>ent</w:t>
      </w:r>
      <w:r w:rsidRPr="00756F4B">
        <w:rPr>
          <w:sz w:val="16"/>
          <w:highlight w:val="yellow"/>
        </w:rPr>
        <w:t xml:space="preserve">, </w:t>
      </w:r>
      <w:r w:rsidRPr="00756F4B">
        <w:rPr>
          <w:rStyle w:val="StyleUnderline"/>
          <w:highlight w:val="yellow"/>
        </w:rPr>
        <w:t>characterized by</w:t>
      </w:r>
      <w:r w:rsidRPr="00924AB0">
        <w:rPr>
          <w:rStyle w:val="StyleUnderline"/>
        </w:rPr>
        <w:t xml:space="preserve"> the </w:t>
      </w:r>
      <w:r w:rsidRPr="00756F4B">
        <w:rPr>
          <w:rStyle w:val="Emphasis"/>
          <w:highlight w:val="yellow"/>
        </w:rPr>
        <w:t>precedent</w:t>
      </w:r>
      <w:r w:rsidRPr="00756F4B">
        <w:rPr>
          <w:rStyle w:val="StyleUnderline"/>
          <w:highlight w:val="yellow"/>
        </w:rPr>
        <w:t xml:space="preserve"> of </w:t>
      </w:r>
      <w:r w:rsidRPr="00756F4B">
        <w:rPr>
          <w:rStyle w:val="Emphasis"/>
          <w:highlight w:val="yellow"/>
        </w:rPr>
        <w:t>legal protections</w:t>
      </w:r>
      <w:r w:rsidRPr="00924AB0">
        <w:rPr>
          <w:sz w:val="16"/>
        </w:rPr>
        <w:t xml:space="preserve"> </w:t>
      </w:r>
      <w:r w:rsidRPr="00924AB0">
        <w:rPr>
          <w:rStyle w:val="StyleUnderline"/>
        </w:rPr>
        <w:t xml:space="preserve">of LGBTQ+ rights, </w:t>
      </w:r>
      <w:r w:rsidRPr="00756F4B">
        <w:rPr>
          <w:rStyle w:val="StyleUnderline"/>
          <w:highlight w:val="yellow"/>
        </w:rPr>
        <w:t>but also</w:t>
      </w:r>
      <w:r w:rsidRPr="00924AB0">
        <w:rPr>
          <w:rStyle w:val="StyleUnderline"/>
        </w:rPr>
        <w:t xml:space="preserve"> the </w:t>
      </w:r>
      <w:r w:rsidRPr="00756F4B">
        <w:rPr>
          <w:rStyle w:val="Emphasis"/>
          <w:highlight w:val="yellow"/>
        </w:rPr>
        <w:t>knowledge</w:t>
      </w:r>
      <w:r w:rsidRPr="00924AB0">
        <w:rPr>
          <w:rStyle w:val="StyleUnderline"/>
        </w:rPr>
        <w:t xml:space="preserve"> that </w:t>
      </w:r>
      <w:r w:rsidRPr="00756F4B">
        <w:rPr>
          <w:rStyle w:val="StyleUnderline"/>
          <w:highlight w:val="yellow"/>
        </w:rPr>
        <w:t xml:space="preserve">these </w:t>
      </w:r>
      <w:r w:rsidRPr="00756F4B">
        <w:rPr>
          <w:rStyle w:val="Emphasis"/>
          <w:highlight w:val="yellow"/>
        </w:rPr>
        <w:t>rights</w:t>
      </w:r>
      <w:r w:rsidRPr="00756F4B">
        <w:rPr>
          <w:sz w:val="16"/>
          <w:highlight w:val="yellow"/>
        </w:rPr>
        <w:t>,</w:t>
      </w:r>
      <w:r w:rsidRPr="00924AB0">
        <w:rPr>
          <w:sz w:val="16"/>
        </w:rPr>
        <w:t xml:space="preserve"> </w:t>
      </w:r>
      <w:r w:rsidRPr="00924AB0">
        <w:rPr>
          <w:rStyle w:val="StyleUnderline"/>
        </w:rPr>
        <w:t xml:space="preserve">which </w:t>
      </w:r>
      <w:r w:rsidRPr="00756F4B">
        <w:rPr>
          <w:rStyle w:val="StyleUnderline"/>
          <w:highlight w:val="yellow"/>
        </w:rPr>
        <w:t>are</w:t>
      </w:r>
      <w:r w:rsidRPr="00924AB0">
        <w:rPr>
          <w:rStyle w:val="StyleUnderline"/>
        </w:rPr>
        <w:t xml:space="preserve"> increasingly </w:t>
      </w:r>
      <w:r w:rsidRPr="00756F4B">
        <w:rPr>
          <w:rStyle w:val="Emphasis"/>
          <w:highlight w:val="yellow"/>
        </w:rPr>
        <w:t>under threat</w:t>
      </w:r>
      <w:r w:rsidRPr="00756F4B">
        <w:rPr>
          <w:rStyle w:val="StyleUnderline"/>
          <w:highlight w:val="yellow"/>
        </w:rPr>
        <w:t xml:space="preserve"> by the</w:t>
      </w:r>
      <w:r w:rsidRPr="00924AB0">
        <w:rPr>
          <w:rStyle w:val="StyleUnderline"/>
        </w:rPr>
        <w:t xml:space="preserve"> </w:t>
      </w:r>
      <w:r w:rsidRPr="00756F4B">
        <w:rPr>
          <w:rStyle w:val="Emphasis"/>
          <w:highlight w:val="yellow"/>
        </w:rPr>
        <w:t>conservative</w:t>
      </w:r>
      <w:r w:rsidRPr="00924AB0">
        <w:rPr>
          <w:rStyle w:val="StyleUnderline"/>
        </w:rPr>
        <w:t xml:space="preserve"> turn in U.S. </w:t>
      </w:r>
      <w:r w:rsidRPr="00756F4B">
        <w:rPr>
          <w:rStyle w:val="StyleUnderline"/>
          <w:highlight w:val="yellow"/>
        </w:rPr>
        <w:t xml:space="preserve">politics, are especially </w:t>
      </w:r>
      <w:r w:rsidRPr="00756F4B">
        <w:rPr>
          <w:rStyle w:val="Emphasis"/>
          <w:highlight w:val="yellow"/>
        </w:rPr>
        <w:t>fragile</w:t>
      </w:r>
      <w:r w:rsidRPr="00924AB0">
        <w:rPr>
          <w:sz w:val="16"/>
        </w:rPr>
        <w:t xml:space="preserve"> </w:t>
      </w:r>
      <w:r w:rsidRPr="00924AB0">
        <w:rPr>
          <w:rStyle w:val="StyleUnderline"/>
        </w:rPr>
        <w:t>in Southern states</w:t>
      </w:r>
      <w:r w:rsidRPr="00924AB0">
        <w:rPr>
          <w:sz w:val="16"/>
        </w:rPr>
        <w:t xml:space="preserve">. Moreover, </w:t>
      </w:r>
      <w:r w:rsidRPr="00756F4B">
        <w:rPr>
          <w:rStyle w:val="StyleUnderline"/>
          <w:highlight w:val="yellow"/>
        </w:rPr>
        <w:t>this</w:t>
      </w:r>
      <w:r w:rsidRPr="00756F4B">
        <w:rPr>
          <w:sz w:val="16"/>
          <w:highlight w:val="yellow"/>
        </w:rPr>
        <w:t xml:space="preserve"> </w:t>
      </w:r>
      <w:r w:rsidRPr="007038E6">
        <w:rPr>
          <w:rStyle w:val="Emphasis"/>
        </w:rPr>
        <w:t>historical moment</w:t>
      </w:r>
      <w:r w:rsidRPr="007038E6">
        <w:rPr>
          <w:sz w:val="16"/>
        </w:rPr>
        <w:t xml:space="preserve"> </w:t>
      </w:r>
      <w:r w:rsidRPr="00756F4B">
        <w:rPr>
          <w:rStyle w:val="StyleUnderline"/>
          <w:highlight w:val="yellow"/>
        </w:rPr>
        <w:t xml:space="preserve">is characterized by </w:t>
      </w:r>
      <w:r w:rsidRPr="00756F4B">
        <w:rPr>
          <w:rStyle w:val="Emphasis"/>
          <w:highlight w:val="yellow"/>
        </w:rPr>
        <w:t>housing precarity</w:t>
      </w:r>
      <w:r w:rsidRPr="00924AB0">
        <w:rPr>
          <w:sz w:val="16"/>
        </w:rPr>
        <w:t xml:space="preserve"> across U.S. cities and rising economic inequality. The case study discussed in this paper offers insights into how </w:t>
      </w:r>
      <w:r w:rsidRPr="00756F4B">
        <w:rPr>
          <w:rStyle w:val="Emphasis"/>
          <w:highlight w:val="yellow"/>
        </w:rPr>
        <w:t>TGNC</w:t>
      </w:r>
      <w:r w:rsidRPr="00924AB0">
        <w:rPr>
          <w:sz w:val="16"/>
        </w:rPr>
        <w:t xml:space="preserve"> </w:t>
      </w:r>
      <w:r w:rsidRPr="00756F4B">
        <w:rPr>
          <w:rStyle w:val="StyleUnderline"/>
          <w:highlight w:val="yellow"/>
        </w:rPr>
        <w:t>people of color</w:t>
      </w:r>
      <w:r w:rsidRPr="00924AB0">
        <w:rPr>
          <w:sz w:val="16"/>
        </w:rPr>
        <w:t xml:space="preserve">, </w:t>
      </w:r>
      <w:r w:rsidRPr="00924AB0">
        <w:rPr>
          <w:rStyle w:val="StyleUnderline"/>
        </w:rPr>
        <w:t xml:space="preserve">who </w:t>
      </w:r>
      <w:r w:rsidRPr="00756F4B">
        <w:rPr>
          <w:rStyle w:val="StyleUnderline"/>
          <w:highlight w:val="yellow"/>
        </w:rPr>
        <w:t xml:space="preserve">are </w:t>
      </w:r>
      <w:r w:rsidRPr="00756F4B">
        <w:rPr>
          <w:rStyle w:val="Emphasis"/>
          <w:highlight w:val="yellow"/>
        </w:rPr>
        <w:t>most vulnerable</w:t>
      </w:r>
      <w:r w:rsidRPr="00924AB0">
        <w:rPr>
          <w:sz w:val="16"/>
        </w:rPr>
        <w:t xml:space="preserve"> to these conditions, appropriate space and build individual and collective empowerment within existing neighborhoods, transforming them in the process. The MSH </w:t>
      </w:r>
      <w:r w:rsidRPr="00756F4B">
        <w:rPr>
          <w:rStyle w:val="StyleUnderline"/>
          <w:highlight w:val="yellow"/>
        </w:rPr>
        <w:t>programs</w:t>
      </w:r>
      <w:r w:rsidRPr="00924AB0">
        <w:rPr>
          <w:sz w:val="16"/>
        </w:rPr>
        <w:t xml:space="preserve"> </w:t>
      </w:r>
      <w:r w:rsidRPr="00924AB0">
        <w:rPr>
          <w:rStyle w:val="StyleUnderline"/>
        </w:rPr>
        <w:t xml:space="preserve">we analyzed </w:t>
      </w:r>
      <w:r w:rsidRPr="00756F4B">
        <w:rPr>
          <w:rStyle w:val="StyleUnderline"/>
          <w:highlight w:val="yellow"/>
        </w:rPr>
        <w:t>are still being</w:t>
      </w:r>
      <w:r w:rsidRPr="00924AB0">
        <w:rPr>
          <w:rStyle w:val="StyleUnderline"/>
        </w:rPr>
        <w:t xml:space="preserve"> </w:t>
      </w:r>
      <w:r w:rsidRPr="00924AB0">
        <w:rPr>
          <w:rStyle w:val="Emphasis"/>
        </w:rPr>
        <w:t xml:space="preserve">actively </w:t>
      </w:r>
      <w:r w:rsidRPr="00756F4B">
        <w:rPr>
          <w:rStyle w:val="Emphasis"/>
          <w:highlight w:val="yellow"/>
        </w:rPr>
        <w:t>developed</w:t>
      </w:r>
      <w:r w:rsidRPr="00924AB0">
        <w:rPr>
          <w:sz w:val="16"/>
        </w:rPr>
        <w:t xml:space="preserve"> and their attributes are debated, responding to needs that arise from everyday habitation. We anticipate that </w:t>
      </w:r>
      <w:r w:rsidRPr="00756F4B">
        <w:rPr>
          <w:rStyle w:val="StyleUnderline"/>
          <w:highlight w:val="yellow"/>
        </w:rPr>
        <w:t>future work</w:t>
      </w:r>
      <w:r w:rsidRPr="00924AB0">
        <w:rPr>
          <w:rStyle w:val="StyleUnderline"/>
        </w:rPr>
        <w:t xml:space="preserve"> in this area </w:t>
      </w:r>
      <w:r w:rsidRPr="00756F4B">
        <w:rPr>
          <w:rStyle w:val="StyleUnderline"/>
          <w:highlight w:val="yellow"/>
        </w:rPr>
        <w:t xml:space="preserve">will further </w:t>
      </w:r>
      <w:r w:rsidRPr="00756F4B">
        <w:rPr>
          <w:rStyle w:val="Emphasis"/>
          <w:highlight w:val="yellow"/>
        </w:rPr>
        <w:t>illuminate</w:t>
      </w:r>
      <w:r w:rsidRPr="00924AB0">
        <w:rPr>
          <w:sz w:val="16"/>
        </w:rPr>
        <w:t xml:space="preserve"> </w:t>
      </w:r>
      <w:r w:rsidRPr="00924AB0">
        <w:rPr>
          <w:rStyle w:val="StyleUnderline"/>
        </w:rPr>
        <w:t xml:space="preserve">the kinds of spaces that emerge from these debates along with their manifold </w:t>
      </w:r>
      <w:r w:rsidRPr="00756F4B">
        <w:rPr>
          <w:rStyle w:val="StyleUnderline"/>
          <w:highlight w:val="yellow"/>
        </w:rPr>
        <w:t>entanglements with</w:t>
      </w:r>
      <w:r w:rsidRPr="00924AB0">
        <w:rPr>
          <w:rStyle w:val="StyleUnderline"/>
        </w:rPr>
        <w:t xml:space="preserve"> the histories and </w:t>
      </w:r>
      <w:r w:rsidRPr="00756F4B">
        <w:rPr>
          <w:rStyle w:val="StyleUnderline"/>
          <w:highlight w:val="yellow"/>
        </w:rPr>
        <w:t>lived realities of racism</w:t>
      </w:r>
      <w:r w:rsidRPr="00924AB0">
        <w:rPr>
          <w:rStyle w:val="StyleUnderline"/>
        </w:rPr>
        <w:t xml:space="preserve">, transphobia, </w:t>
      </w:r>
      <w:r w:rsidRPr="00756F4B">
        <w:rPr>
          <w:rStyle w:val="StyleUnderline"/>
          <w:highlight w:val="yellow"/>
        </w:rPr>
        <w:t>and class</w:t>
      </w:r>
      <w:r w:rsidRPr="00924AB0">
        <w:rPr>
          <w:rStyle w:val="StyleUnderline"/>
        </w:rPr>
        <w:t xml:space="preserve"> disenfranchisement.</w:t>
      </w:r>
    </w:p>
    <w:p w14:paraId="7CF274FB" w14:textId="2042AEA3" w:rsidR="00561525" w:rsidRPr="00510D03" w:rsidRDefault="00E659B7" w:rsidP="00C8744B">
      <w:pPr>
        <w:pStyle w:val="Heading4"/>
        <w:numPr>
          <w:ilvl w:val="0"/>
          <w:numId w:val="46"/>
        </w:numPr>
      </w:pPr>
      <w:r>
        <w:t>L</w:t>
      </w:r>
      <w:r w:rsidR="00561525">
        <w:t xml:space="preserve">egal and </w:t>
      </w:r>
      <w:r w:rsidR="00561525">
        <w:rPr>
          <w:u w:val="single"/>
        </w:rPr>
        <w:t>state-based</w:t>
      </w:r>
      <w:r w:rsidR="00561525">
        <w:t xml:space="preserve"> initiatives are necessary for </w:t>
      </w:r>
      <w:r w:rsidR="00561525">
        <w:rPr>
          <w:u w:val="single"/>
        </w:rPr>
        <w:t>immediate</w:t>
      </w:r>
      <w:r w:rsidR="00561525">
        <w:t xml:space="preserve"> relief and enabling more </w:t>
      </w:r>
      <w:r w:rsidR="00561525">
        <w:rPr>
          <w:u w:val="single"/>
        </w:rPr>
        <w:t>radical politics</w:t>
      </w:r>
      <w:r w:rsidR="00561525">
        <w:t xml:space="preserve"> down the line.</w:t>
      </w:r>
    </w:p>
    <w:p w14:paraId="7C7ECAF9" w14:textId="77777777" w:rsidR="00561525" w:rsidRPr="00690308" w:rsidRDefault="00561525" w:rsidP="00561525">
      <w:r w:rsidRPr="00690308">
        <w:rPr>
          <w:rStyle w:val="Style13ptBold"/>
        </w:rPr>
        <w:t>Bellebono 22</w:t>
      </w:r>
      <w:r w:rsidRPr="00690308">
        <w:t xml:space="preserve"> [June Bellebono is a community organiser and editor of oestrogeneration magazine. "How Mutual Aid Is Reaching Its Limits for Transgender People in the UK."</w:t>
      </w:r>
      <w:r>
        <w:t xml:space="preserve"> https://novaramedia.com/2022/11/03/how-mutual-aid-is-reaching-its-limits-for-transgender-people-in-the-uk/]</w:t>
      </w:r>
    </w:p>
    <w:p w14:paraId="273DB429" w14:textId="77777777" w:rsidR="00561525" w:rsidRPr="00510D03" w:rsidRDefault="00561525" w:rsidP="00561525">
      <w:pPr>
        <w:rPr>
          <w:sz w:val="16"/>
        </w:rPr>
      </w:pPr>
      <w:r w:rsidRPr="00510D03">
        <w:rPr>
          <w:sz w:val="16"/>
        </w:rPr>
        <w:t xml:space="preserve">The </w:t>
      </w:r>
      <w:r w:rsidRPr="00690308">
        <w:rPr>
          <w:rStyle w:val="StyleUnderline"/>
        </w:rPr>
        <w:t xml:space="preserve">lack of state </w:t>
      </w:r>
      <w:r w:rsidRPr="00690308">
        <w:rPr>
          <w:rStyle w:val="Emphasis"/>
        </w:rPr>
        <w:t>provision</w:t>
      </w:r>
      <w:r w:rsidRPr="00510D03">
        <w:rPr>
          <w:sz w:val="16"/>
        </w:rPr>
        <w:t xml:space="preserve"> </w:t>
      </w:r>
      <w:r w:rsidRPr="00690308">
        <w:rPr>
          <w:rStyle w:val="StyleUnderline"/>
        </w:rPr>
        <w:t xml:space="preserve">means many </w:t>
      </w:r>
      <w:r w:rsidRPr="00756F4B">
        <w:rPr>
          <w:rStyle w:val="StyleUnderline"/>
          <w:highlight w:val="yellow"/>
        </w:rPr>
        <w:t>trans people</w:t>
      </w:r>
      <w:r w:rsidRPr="00690308">
        <w:rPr>
          <w:rStyle w:val="StyleUnderline"/>
        </w:rPr>
        <w:t xml:space="preserve"> end up </w:t>
      </w:r>
      <w:r w:rsidRPr="00756F4B">
        <w:rPr>
          <w:rStyle w:val="StyleUnderline"/>
          <w:highlight w:val="yellow"/>
        </w:rPr>
        <w:t>seek</w:t>
      </w:r>
      <w:r w:rsidRPr="0060776B">
        <w:rPr>
          <w:rStyle w:val="StyleUnderline"/>
        </w:rPr>
        <w:t>i</w:t>
      </w:r>
      <w:r w:rsidRPr="00690308">
        <w:rPr>
          <w:rStyle w:val="StyleUnderline"/>
        </w:rPr>
        <w:t xml:space="preserve">ng </w:t>
      </w:r>
      <w:r w:rsidRPr="00756F4B">
        <w:rPr>
          <w:rStyle w:val="Emphasis"/>
          <w:highlight w:val="yellow"/>
        </w:rPr>
        <w:t>community support</w:t>
      </w:r>
      <w:r w:rsidRPr="00510D03">
        <w:rPr>
          <w:sz w:val="16"/>
        </w:rPr>
        <w:t xml:space="preserve">. </w:t>
      </w:r>
      <w:r w:rsidRPr="00756F4B">
        <w:rPr>
          <w:rStyle w:val="StyleUnderline"/>
          <w:highlight w:val="yellow"/>
        </w:rPr>
        <w:t>This</w:t>
      </w:r>
      <w:r w:rsidRPr="00690308">
        <w:rPr>
          <w:rStyle w:val="StyleUnderline"/>
        </w:rPr>
        <w:t xml:space="preserve"> has </w:t>
      </w:r>
      <w:r w:rsidRPr="00756F4B">
        <w:rPr>
          <w:rStyle w:val="StyleUnderline"/>
          <w:highlight w:val="yellow"/>
        </w:rPr>
        <w:t xml:space="preserve">prompted </w:t>
      </w:r>
      <w:r w:rsidRPr="00756F4B">
        <w:rPr>
          <w:rStyle w:val="Emphasis"/>
          <w:highlight w:val="yellow"/>
        </w:rPr>
        <w:t>spikes in fundraising</w:t>
      </w:r>
      <w:r w:rsidRPr="00510D03">
        <w:rPr>
          <w:sz w:val="16"/>
        </w:rPr>
        <w:t xml:space="preserve"> </w:t>
      </w:r>
      <w:r w:rsidRPr="00690308">
        <w:rPr>
          <w:rStyle w:val="StyleUnderline"/>
        </w:rPr>
        <w:t xml:space="preserve">pages on websites such as </w:t>
      </w:r>
      <w:r w:rsidRPr="00690308">
        <w:rPr>
          <w:rStyle w:val="Emphasis"/>
        </w:rPr>
        <w:t>GoFundMe</w:t>
      </w:r>
      <w:r w:rsidRPr="00510D03">
        <w:rPr>
          <w:sz w:val="16"/>
        </w:rPr>
        <w:t xml:space="preserve">: the tag ‘transgender uk’ currently results in over 700 live crowdfunders. The website also published ‘The Ultimate Guide for Gender Confirmation Surgery’ promoting fundraising as an answer to funding gender-affirming treatments. </w:t>
      </w:r>
      <w:r w:rsidRPr="00690308">
        <w:rPr>
          <w:rStyle w:val="StyleUnderline"/>
        </w:rPr>
        <w:t xml:space="preserve">Social media has further seen the </w:t>
      </w:r>
      <w:r w:rsidRPr="00690308">
        <w:rPr>
          <w:rStyle w:val="Emphasis"/>
        </w:rPr>
        <w:t>normalisation</w:t>
      </w:r>
      <w:r w:rsidRPr="00510D03">
        <w:rPr>
          <w:sz w:val="16"/>
        </w:rPr>
        <w:t xml:space="preserve"> </w:t>
      </w:r>
      <w:r w:rsidRPr="00690308">
        <w:rPr>
          <w:rStyle w:val="StyleUnderline"/>
        </w:rPr>
        <w:t xml:space="preserve">of </w:t>
      </w:r>
      <w:r w:rsidRPr="00690308">
        <w:rPr>
          <w:rStyle w:val="Emphasis"/>
        </w:rPr>
        <w:t>crowdfunding</w:t>
      </w:r>
      <w:r w:rsidRPr="00690308">
        <w:rPr>
          <w:rStyle w:val="StyleUnderline"/>
        </w:rPr>
        <w:t xml:space="preserve"> individuals publicly sharing intimate ‘trauma narratives’ to convince strangers they are worthy of</w:t>
      </w:r>
      <w:r w:rsidRPr="00510D03">
        <w:rPr>
          <w:sz w:val="16"/>
        </w:rPr>
        <w:t xml:space="preserve"> </w:t>
      </w:r>
      <w:r w:rsidRPr="00690308">
        <w:rPr>
          <w:rStyle w:val="Emphasis"/>
        </w:rPr>
        <w:t>monetary support</w:t>
      </w:r>
      <w:r w:rsidRPr="00510D03">
        <w:rPr>
          <w:sz w:val="16"/>
        </w:rPr>
        <w:t xml:space="preserve">. </w:t>
      </w:r>
    </w:p>
    <w:p w14:paraId="05354C8F" w14:textId="77777777" w:rsidR="00561525" w:rsidRPr="00510D03" w:rsidRDefault="00561525" w:rsidP="00561525">
      <w:pPr>
        <w:rPr>
          <w:sz w:val="16"/>
        </w:rPr>
      </w:pPr>
      <w:r w:rsidRPr="00690308">
        <w:rPr>
          <w:rStyle w:val="Emphasis"/>
        </w:rPr>
        <w:t>Mutual aid</w:t>
      </w:r>
      <w:r w:rsidRPr="00510D03">
        <w:rPr>
          <w:sz w:val="16"/>
        </w:rPr>
        <w:t xml:space="preserve"> </w:t>
      </w:r>
      <w:r w:rsidRPr="00690308">
        <w:rPr>
          <w:rStyle w:val="StyleUnderline"/>
        </w:rPr>
        <w:t>networks</w:t>
      </w:r>
      <w:r w:rsidRPr="00510D03">
        <w:rPr>
          <w:sz w:val="16"/>
        </w:rPr>
        <w:t xml:space="preserve">, similarly to crowdfunders, </w:t>
      </w:r>
      <w:r w:rsidRPr="00690308">
        <w:rPr>
          <w:rStyle w:val="StyleUnderline"/>
        </w:rPr>
        <w:t>operate from a place of wealth redistribution</w:t>
      </w:r>
      <w:r w:rsidRPr="00510D03">
        <w:rPr>
          <w:sz w:val="16"/>
        </w:rPr>
        <w:t xml:space="preserve">, </w:t>
      </w:r>
      <w:r w:rsidRPr="00690308">
        <w:rPr>
          <w:rStyle w:val="StyleUnderline"/>
        </w:rPr>
        <w:t xml:space="preserve">but are more </w:t>
      </w:r>
      <w:r w:rsidRPr="00690308">
        <w:rPr>
          <w:rStyle w:val="Emphasis"/>
        </w:rPr>
        <w:t>centralised</w:t>
      </w:r>
      <w:r w:rsidRPr="00510D03">
        <w:rPr>
          <w:sz w:val="16"/>
        </w:rPr>
        <w:t xml:space="preserve"> </w:t>
      </w:r>
      <w:r w:rsidRPr="00690308">
        <w:rPr>
          <w:rStyle w:val="StyleUnderline"/>
        </w:rPr>
        <w:t xml:space="preserve">and often cover the sharing of resources which aren’t just </w:t>
      </w:r>
      <w:r w:rsidRPr="00690308">
        <w:rPr>
          <w:rStyle w:val="Emphasis"/>
        </w:rPr>
        <w:t>financial</w:t>
      </w:r>
      <w:r w:rsidRPr="00510D03">
        <w:rPr>
          <w:sz w:val="16"/>
        </w:rPr>
        <w:t xml:space="preserve">. </w:t>
      </w:r>
      <w:r w:rsidRPr="00690308">
        <w:rPr>
          <w:rStyle w:val="StyleUnderline"/>
        </w:rPr>
        <w:t>The driving factor is to promote a ‘</w:t>
      </w:r>
      <w:r w:rsidRPr="00690308">
        <w:rPr>
          <w:rStyle w:val="Emphasis"/>
        </w:rPr>
        <w:t>solidarity not charity’</w:t>
      </w:r>
      <w:r w:rsidRPr="00510D03">
        <w:rPr>
          <w:sz w:val="16"/>
        </w:rPr>
        <w:t xml:space="preserve"> </w:t>
      </w:r>
      <w:r w:rsidRPr="00690308">
        <w:rPr>
          <w:rStyle w:val="StyleUnderline"/>
        </w:rPr>
        <w:t xml:space="preserve">ethos with the aim of building a horizontal network that actively challenges the </w:t>
      </w:r>
      <w:r w:rsidRPr="00690308">
        <w:rPr>
          <w:rStyle w:val="Emphasis"/>
        </w:rPr>
        <w:t>oppressive structures</w:t>
      </w:r>
      <w:r w:rsidRPr="00510D03">
        <w:rPr>
          <w:sz w:val="16"/>
        </w:rPr>
        <w:t xml:space="preserve">. A practice with an ancient history, mutual aid networks now represent a lifeline for many trans people, and more and more are popping up: from localised ones, to needs-specific national ones covering particular aspects of scarcity people are facing. </w:t>
      </w:r>
    </w:p>
    <w:p w14:paraId="68C6BE3F" w14:textId="77777777" w:rsidR="00561525" w:rsidRPr="00510D03" w:rsidRDefault="00561525" w:rsidP="00561525">
      <w:pPr>
        <w:rPr>
          <w:sz w:val="16"/>
        </w:rPr>
      </w:pPr>
      <w:r w:rsidRPr="00510D03">
        <w:rPr>
          <w:sz w:val="16"/>
        </w:rPr>
        <w:t xml:space="preserve">G(end)er Swap, which launched in 2017 as a clothes swap space in London and now operates nationally, works to alleviate costs of social transition for trans and gender non conforming people who wish to explore different forms of self-expression. Santiago ‘Santi’ Sorrenti, who founded the group after questioning their gender identity and realising how unaffordable building a whole new wardrobe from scratch was, tells Novara Media the group also runs initiatives such as a programme which “supports trans women in prison with clothes and transitional items”. The social cost of transitioning is often forgotten; groups like G(end)er Swap are key in ensuring trans people can access gender-affirming items such as binders, wigs and underwear. </w:t>
      </w:r>
    </w:p>
    <w:p w14:paraId="2B7D6ED9" w14:textId="77777777" w:rsidR="00561525" w:rsidRPr="00510D03" w:rsidRDefault="00561525" w:rsidP="00561525">
      <w:pPr>
        <w:rPr>
          <w:sz w:val="16"/>
        </w:rPr>
      </w:pPr>
      <w:r w:rsidRPr="00690308">
        <w:rPr>
          <w:rStyle w:val="StyleUnderline"/>
        </w:rPr>
        <w:t>For those running mutual aid funds</w:t>
      </w:r>
      <w:r w:rsidRPr="00510D03">
        <w:rPr>
          <w:sz w:val="16"/>
        </w:rPr>
        <w:t xml:space="preserve">, </w:t>
      </w:r>
      <w:r w:rsidRPr="00756F4B">
        <w:rPr>
          <w:rStyle w:val="StyleUnderline"/>
          <w:highlight w:val="yellow"/>
        </w:rPr>
        <w:t>demand</w:t>
      </w:r>
      <w:r w:rsidRPr="00690308">
        <w:rPr>
          <w:rStyle w:val="StyleUnderline"/>
        </w:rPr>
        <w:t xml:space="preserve"> almost </w:t>
      </w:r>
      <w:r w:rsidRPr="00756F4B">
        <w:rPr>
          <w:rStyle w:val="Emphasis"/>
          <w:highlight w:val="yellow"/>
        </w:rPr>
        <w:t>always outstrips supply</w:t>
      </w:r>
      <w:r w:rsidRPr="00510D03">
        <w:rPr>
          <w:sz w:val="16"/>
        </w:rPr>
        <w:t>. “[</w:t>
      </w:r>
      <w:r w:rsidRPr="00690308">
        <w:rPr>
          <w:rStyle w:val="StyleUnderline"/>
        </w:rPr>
        <w:t xml:space="preserve">The biggest challenge is] the fact </w:t>
      </w:r>
      <w:r w:rsidRPr="00756F4B">
        <w:rPr>
          <w:rStyle w:val="StyleUnderline"/>
          <w:highlight w:val="yellow"/>
        </w:rPr>
        <w:t xml:space="preserve">we </w:t>
      </w:r>
      <w:r w:rsidRPr="00756F4B">
        <w:rPr>
          <w:rStyle w:val="Emphasis"/>
          <w:highlight w:val="yellow"/>
        </w:rPr>
        <w:t>can’t help everyone</w:t>
      </w:r>
      <w:r w:rsidRPr="00510D03">
        <w:rPr>
          <w:sz w:val="16"/>
        </w:rPr>
        <w:t xml:space="preserve">,” says Shash Appan, founder of Trans Aid Cymru (TAC), a group serving trans, intersex and nonbinary people in Wales. </w:t>
      </w:r>
      <w:r w:rsidRPr="00510D03">
        <w:rPr>
          <w:rStyle w:val="StyleUnderline"/>
        </w:rPr>
        <w:t xml:space="preserve">Most of the group’s funding goes towards helping people with </w:t>
      </w:r>
      <w:r w:rsidRPr="00510D03">
        <w:rPr>
          <w:rStyle w:val="Emphasis"/>
        </w:rPr>
        <w:t>food</w:t>
      </w:r>
      <w:r w:rsidRPr="00510D03">
        <w:rPr>
          <w:rStyle w:val="StyleUnderline"/>
        </w:rPr>
        <w:t xml:space="preserve"> and</w:t>
      </w:r>
      <w:r w:rsidRPr="00510D03">
        <w:rPr>
          <w:sz w:val="16"/>
        </w:rPr>
        <w:t xml:space="preserve"> </w:t>
      </w:r>
      <w:r w:rsidRPr="00510D03">
        <w:rPr>
          <w:rStyle w:val="Emphasis"/>
        </w:rPr>
        <w:t>bills</w:t>
      </w:r>
      <w:r w:rsidRPr="00510D03">
        <w:rPr>
          <w:rStyle w:val="StyleUnderline"/>
        </w:rPr>
        <w:t xml:space="preserve">, rather than gender related </w:t>
      </w:r>
      <w:r w:rsidRPr="00510D03">
        <w:rPr>
          <w:rStyle w:val="Emphasis"/>
        </w:rPr>
        <w:t>care</w:t>
      </w:r>
      <w:r w:rsidRPr="00510D03">
        <w:rPr>
          <w:sz w:val="16"/>
        </w:rPr>
        <w:t xml:space="preserve">, Appan tells me. “More recently, with cost of living struggles, the housing crisis, high rent prices, [and] absurd landlord requests, more and more trans people are coming to us for help.” </w:t>
      </w:r>
    </w:p>
    <w:p w14:paraId="06124D42" w14:textId="77777777" w:rsidR="00561525" w:rsidRPr="00510D03" w:rsidRDefault="00561525" w:rsidP="00561525">
      <w:pPr>
        <w:rPr>
          <w:sz w:val="16"/>
        </w:rPr>
      </w:pPr>
      <w:r w:rsidRPr="00510D03">
        <w:rPr>
          <w:sz w:val="16"/>
        </w:rPr>
        <w:t xml:space="preserve">Trans Aid Cymru began in June 2020 after the Conservative government scrapped promised reforms of the Gender Recognition Act – “we realised electoralism isn’t going to save us in the short term,” says Appan – and offers a range of services alongside grants, including access to resources, a GP map and casework advice. The </w:t>
      </w:r>
      <w:r w:rsidRPr="00756F4B">
        <w:rPr>
          <w:rStyle w:val="StyleUnderline"/>
          <w:highlight w:val="yellow"/>
        </w:rPr>
        <w:t xml:space="preserve">work is </w:t>
      </w:r>
      <w:r w:rsidRPr="00756F4B">
        <w:rPr>
          <w:rStyle w:val="Emphasis"/>
          <w:highlight w:val="yellow"/>
        </w:rPr>
        <w:t>demanding</w:t>
      </w:r>
      <w:r w:rsidRPr="00510D03">
        <w:rPr>
          <w:sz w:val="16"/>
        </w:rPr>
        <w:t>. “</w:t>
      </w:r>
      <w:r w:rsidRPr="00510D03">
        <w:rPr>
          <w:rStyle w:val="StyleUnderline"/>
        </w:rPr>
        <w:t>We were tired</w:t>
      </w:r>
      <w:r w:rsidRPr="00510D03">
        <w:rPr>
          <w:sz w:val="16"/>
        </w:rPr>
        <w:t xml:space="preserve"> [when TAC started] </w:t>
      </w:r>
      <w:r w:rsidRPr="00510D03">
        <w:rPr>
          <w:rStyle w:val="StyleUnderline"/>
        </w:rPr>
        <w:t>and still are pretty tired</w:t>
      </w:r>
      <w:r w:rsidRPr="00510D03">
        <w:rPr>
          <w:sz w:val="16"/>
        </w:rPr>
        <w:t xml:space="preserve">, to be honest,” Appan adds. </w:t>
      </w:r>
      <w:r w:rsidRPr="00510D03">
        <w:rPr>
          <w:rStyle w:val="StyleUnderline"/>
        </w:rPr>
        <w:t>The inability to help everyone who needs it is</w:t>
      </w:r>
      <w:r w:rsidRPr="00510D03">
        <w:rPr>
          <w:sz w:val="16"/>
        </w:rPr>
        <w:t xml:space="preserve"> </w:t>
      </w:r>
      <w:r w:rsidRPr="00510D03">
        <w:rPr>
          <w:rStyle w:val="Emphasis"/>
        </w:rPr>
        <w:t>taxing</w:t>
      </w:r>
      <w:r w:rsidRPr="00510D03">
        <w:rPr>
          <w:sz w:val="16"/>
        </w:rPr>
        <w:t>. “That is always what takes its toll”.</w:t>
      </w:r>
    </w:p>
    <w:p w14:paraId="072A88F7" w14:textId="77777777" w:rsidR="00561525" w:rsidRPr="00510D03" w:rsidRDefault="00561525" w:rsidP="00561525">
      <w:pPr>
        <w:rPr>
          <w:rStyle w:val="StyleUnderline"/>
        </w:rPr>
      </w:pPr>
      <w:r w:rsidRPr="00510D03">
        <w:rPr>
          <w:rStyle w:val="StyleUnderline"/>
        </w:rPr>
        <w:t xml:space="preserve">I know what she means; I’ve a personal </w:t>
      </w:r>
      <w:r w:rsidRPr="00510D03">
        <w:rPr>
          <w:rStyle w:val="Emphasis"/>
        </w:rPr>
        <w:t>stake</w:t>
      </w:r>
      <w:r w:rsidRPr="00510D03">
        <w:rPr>
          <w:rStyle w:val="StyleUnderline"/>
        </w:rPr>
        <w:t xml:space="preserve"> in this</w:t>
      </w:r>
      <w:r w:rsidRPr="00510D03">
        <w:rPr>
          <w:sz w:val="16"/>
        </w:rPr>
        <w:t xml:space="preserve"> </w:t>
      </w:r>
      <w:r w:rsidRPr="00510D03">
        <w:rPr>
          <w:rStyle w:val="Emphasis"/>
        </w:rPr>
        <w:t>space</w:t>
      </w:r>
      <w:r w:rsidRPr="00510D03">
        <w:rPr>
          <w:rStyle w:val="StyleUnderline"/>
        </w:rPr>
        <w:t>. I was a co-organiser of a Covid</w:t>
      </w:r>
      <w:r w:rsidRPr="00510D03">
        <w:rPr>
          <w:sz w:val="16"/>
        </w:rPr>
        <w:t xml:space="preserve">-19 </w:t>
      </w:r>
      <w:r w:rsidRPr="00510D03">
        <w:rPr>
          <w:rStyle w:val="StyleUnderline"/>
        </w:rPr>
        <w:t>hardship fund for LGBTQ+ people of colour in 2020 and</w:t>
      </w:r>
      <w:r w:rsidRPr="00510D03">
        <w:rPr>
          <w:sz w:val="16"/>
        </w:rPr>
        <w:t xml:space="preserve">, more recently, </w:t>
      </w:r>
      <w:r w:rsidRPr="00510D03">
        <w:rPr>
          <w:rStyle w:val="Emphasis"/>
        </w:rPr>
        <w:t>mutual aid funds</w:t>
      </w:r>
      <w:r w:rsidRPr="00510D03">
        <w:rPr>
          <w:sz w:val="16"/>
        </w:rPr>
        <w:t xml:space="preserve"> </w:t>
      </w:r>
      <w:r w:rsidRPr="00510D03">
        <w:rPr>
          <w:rStyle w:val="StyleUnderline"/>
        </w:rPr>
        <w:t>administered through grassroots group</w:t>
      </w:r>
      <w:r w:rsidRPr="00510D03">
        <w:rPr>
          <w:sz w:val="16"/>
        </w:rPr>
        <w:t xml:space="preserve"> </w:t>
      </w:r>
      <w:r w:rsidRPr="00510D03">
        <w:rPr>
          <w:rStyle w:val="Emphasis"/>
        </w:rPr>
        <w:t>We Exist</w:t>
      </w:r>
      <w:r w:rsidRPr="00510D03">
        <w:rPr>
          <w:sz w:val="16"/>
        </w:rPr>
        <w:t xml:space="preserve">. Just like Traid Aid Cymru, We Exist receives regular messages from both individuals in need and service providers reaching out on behalf of patients and clients asking for assistance. </w:t>
      </w:r>
      <w:r w:rsidRPr="00756F4B">
        <w:rPr>
          <w:rStyle w:val="StyleUnderline"/>
          <w:highlight w:val="yellow"/>
        </w:rPr>
        <w:t>The demand is</w:t>
      </w:r>
      <w:r w:rsidRPr="00510D03">
        <w:rPr>
          <w:rStyle w:val="StyleUnderline"/>
        </w:rPr>
        <w:t xml:space="preserve"> </w:t>
      </w:r>
      <w:r w:rsidRPr="00510D03">
        <w:rPr>
          <w:rStyle w:val="Emphasis"/>
        </w:rPr>
        <w:t xml:space="preserve">simply </w:t>
      </w:r>
      <w:r w:rsidRPr="00756F4B">
        <w:rPr>
          <w:rStyle w:val="Emphasis"/>
          <w:highlight w:val="yellow"/>
        </w:rPr>
        <w:t>not in proportion</w:t>
      </w:r>
      <w:r w:rsidRPr="00756F4B">
        <w:rPr>
          <w:sz w:val="16"/>
          <w:highlight w:val="yellow"/>
        </w:rPr>
        <w:t xml:space="preserve"> </w:t>
      </w:r>
      <w:r w:rsidRPr="00756F4B">
        <w:rPr>
          <w:rStyle w:val="StyleUnderline"/>
          <w:highlight w:val="yellow"/>
        </w:rPr>
        <w:t>to</w:t>
      </w:r>
      <w:r w:rsidRPr="00510D03">
        <w:rPr>
          <w:rStyle w:val="StyleUnderline"/>
        </w:rPr>
        <w:t xml:space="preserve"> </w:t>
      </w:r>
      <w:r w:rsidRPr="00756F4B">
        <w:rPr>
          <w:rStyle w:val="StyleUnderline"/>
          <w:highlight w:val="yellow"/>
        </w:rPr>
        <w:t xml:space="preserve">what can be </w:t>
      </w:r>
      <w:r w:rsidRPr="00756F4B">
        <w:rPr>
          <w:rStyle w:val="Emphasis"/>
          <w:highlight w:val="yellow"/>
        </w:rPr>
        <w:t>offered</w:t>
      </w:r>
      <w:r w:rsidRPr="00510D03">
        <w:rPr>
          <w:sz w:val="16"/>
        </w:rPr>
        <w:t xml:space="preserve">, </w:t>
      </w:r>
      <w:r w:rsidRPr="00510D03">
        <w:rPr>
          <w:rStyle w:val="StyleUnderline"/>
        </w:rPr>
        <w:t xml:space="preserve">quickly </w:t>
      </w:r>
      <w:r w:rsidRPr="00756F4B">
        <w:rPr>
          <w:rStyle w:val="StyleUnderline"/>
          <w:highlight w:val="yellow"/>
        </w:rPr>
        <w:t>crushing the will to ‘</w:t>
      </w:r>
      <w:r w:rsidRPr="00756F4B">
        <w:rPr>
          <w:rStyle w:val="Emphasis"/>
          <w:highlight w:val="yellow"/>
        </w:rPr>
        <w:t>do good’</w:t>
      </w:r>
      <w:r w:rsidRPr="00510D03">
        <w:rPr>
          <w:rStyle w:val="StyleUnderline"/>
        </w:rPr>
        <w:t xml:space="preserve"> </w:t>
      </w:r>
      <w:r w:rsidRPr="00756F4B">
        <w:rPr>
          <w:rStyle w:val="StyleUnderline"/>
          <w:highlight w:val="yellow"/>
        </w:rPr>
        <w:t xml:space="preserve">with the </w:t>
      </w:r>
      <w:r w:rsidRPr="00756F4B">
        <w:rPr>
          <w:rStyle w:val="Emphasis"/>
          <w:highlight w:val="yellow"/>
        </w:rPr>
        <w:t>realisation</w:t>
      </w:r>
      <w:r w:rsidRPr="00510D03">
        <w:rPr>
          <w:sz w:val="16"/>
        </w:rPr>
        <w:t xml:space="preserve"> </w:t>
      </w:r>
      <w:r w:rsidRPr="00510D03">
        <w:rPr>
          <w:rStyle w:val="StyleUnderline"/>
        </w:rPr>
        <w:t xml:space="preserve">that </w:t>
      </w:r>
      <w:r w:rsidRPr="00756F4B">
        <w:rPr>
          <w:rStyle w:val="StyleUnderline"/>
          <w:highlight w:val="yellow"/>
        </w:rPr>
        <w:t>your</w:t>
      </w:r>
      <w:r w:rsidRPr="00510D03">
        <w:rPr>
          <w:rStyle w:val="StyleUnderline"/>
        </w:rPr>
        <w:t xml:space="preserve"> (unpaid) </w:t>
      </w:r>
      <w:r w:rsidRPr="00756F4B">
        <w:rPr>
          <w:rStyle w:val="StyleUnderline"/>
          <w:highlight w:val="yellow"/>
        </w:rPr>
        <w:t>hours</w:t>
      </w:r>
      <w:r w:rsidRPr="00510D03">
        <w:rPr>
          <w:rStyle w:val="StyleUnderline"/>
        </w:rPr>
        <w:t xml:space="preserve"> and efforts to help people only manage to </w:t>
      </w:r>
      <w:r w:rsidRPr="00756F4B">
        <w:rPr>
          <w:rStyle w:val="StyleUnderline"/>
          <w:highlight w:val="yellow"/>
        </w:rPr>
        <w:t xml:space="preserve">reach a </w:t>
      </w:r>
      <w:r w:rsidRPr="00756F4B">
        <w:rPr>
          <w:rStyle w:val="Emphasis"/>
          <w:highlight w:val="yellow"/>
        </w:rPr>
        <w:t>tiny percentage</w:t>
      </w:r>
      <w:r w:rsidRPr="00510D03">
        <w:rPr>
          <w:rStyle w:val="StyleUnderline"/>
        </w:rPr>
        <w:t xml:space="preserve"> of those </w:t>
      </w:r>
      <w:r w:rsidRPr="00510D03">
        <w:rPr>
          <w:rStyle w:val="Emphasis"/>
        </w:rPr>
        <w:t>needing help,</w:t>
      </w:r>
      <w:r w:rsidRPr="00510D03">
        <w:rPr>
          <w:rStyle w:val="StyleUnderline"/>
        </w:rPr>
        <w:t xml:space="preserve"> with many more </w:t>
      </w:r>
      <w:r w:rsidRPr="00510D03">
        <w:rPr>
          <w:rStyle w:val="Emphasis"/>
        </w:rPr>
        <w:t>left disappointed</w:t>
      </w:r>
    </w:p>
    <w:p w14:paraId="05D510C0" w14:textId="77777777" w:rsidR="00561525" w:rsidRPr="00510D03" w:rsidRDefault="00561525" w:rsidP="00561525">
      <w:pPr>
        <w:rPr>
          <w:rStyle w:val="StyleUnderline"/>
        </w:rPr>
      </w:pPr>
      <w:r w:rsidRPr="00510D03">
        <w:rPr>
          <w:rStyle w:val="StyleUnderline"/>
        </w:rPr>
        <w:t xml:space="preserve">As the general </w:t>
      </w:r>
      <w:r w:rsidRPr="00756F4B">
        <w:rPr>
          <w:rStyle w:val="Emphasis"/>
          <w:highlight w:val="yellow"/>
        </w:rPr>
        <w:t>wealth</w:t>
      </w:r>
      <w:r w:rsidRPr="00756F4B">
        <w:rPr>
          <w:rStyle w:val="StyleUnderline"/>
          <w:highlight w:val="yellow"/>
        </w:rPr>
        <w:t xml:space="preserve"> and </w:t>
      </w:r>
      <w:r w:rsidRPr="00756F4B">
        <w:rPr>
          <w:rStyle w:val="Emphasis"/>
          <w:highlight w:val="yellow"/>
        </w:rPr>
        <w:t>resources</w:t>
      </w:r>
      <w:r w:rsidRPr="00510D03">
        <w:rPr>
          <w:rStyle w:val="StyleUnderline"/>
        </w:rPr>
        <w:t xml:space="preserve"> of the trans community </w:t>
      </w:r>
      <w:r w:rsidRPr="00756F4B">
        <w:rPr>
          <w:rStyle w:val="Emphasis"/>
          <w:highlight w:val="yellow"/>
        </w:rPr>
        <w:t>decreases furthe</w:t>
      </w:r>
      <w:r w:rsidRPr="00756F4B">
        <w:rPr>
          <w:rStyle w:val="StyleUnderline"/>
          <w:highlight w:val="yellow"/>
        </w:rPr>
        <w:t>r</w:t>
      </w:r>
      <w:r w:rsidRPr="00510D03">
        <w:rPr>
          <w:rStyle w:val="StyleUnderline"/>
        </w:rPr>
        <w:t xml:space="preserve"> thanks to the external </w:t>
      </w:r>
      <w:r w:rsidRPr="00510D03">
        <w:rPr>
          <w:rStyle w:val="Emphasis"/>
        </w:rPr>
        <w:t>economic pressure</w:t>
      </w:r>
      <w:r w:rsidRPr="00510D03">
        <w:rPr>
          <w:rStyle w:val="StyleUnderline"/>
        </w:rPr>
        <w:t xml:space="preserve"> and transphobic</w:t>
      </w:r>
      <w:r w:rsidRPr="00510D03">
        <w:rPr>
          <w:sz w:val="16"/>
        </w:rPr>
        <w:t xml:space="preserve"> </w:t>
      </w:r>
      <w:r w:rsidRPr="00510D03">
        <w:rPr>
          <w:rStyle w:val="StyleUnderline"/>
        </w:rPr>
        <w:t>climate</w:t>
      </w:r>
      <w:r w:rsidRPr="00510D03">
        <w:rPr>
          <w:sz w:val="16"/>
        </w:rPr>
        <w:t>, it becomes more obvious that a dependence on</w:t>
      </w:r>
      <w:r w:rsidRPr="00510D03">
        <w:rPr>
          <w:rStyle w:val="StyleUnderline"/>
        </w:rPr>
        <w:t xml:space="preserve"> </w:t>
      </w:r>
      <w:r w:rsidRPr="00756F4B">
        <w:rPr>
          <w:rStyle w:val="Emphasis"/>
          <w:highlight w:val="yellow"/>
        </w:rPr>
        <w:t>mutual aid is unsustainable</w:t>
      </w:r>
      <w:r w:rsidRPr="00510D03">
        <w:rPr>
          <w:sz w:val="16"/>
        </w:rPr>
        <w:t xml:space="preserve">. </w:t>
      </w:r>
      <w:r w:rsidRPr="00510D03">
        <w:rPr>
          <w:rStyle w:val="StyleUnderline"/>
        </w:rPr>
        <w:t xml:space="preserve">Mutual aid is meant to be an </w:t>
      </w:r>
      <w:r w:rsidRPr="00510D03">
        <w:rPr>
          <w:rStyle w:val="Emphasis"/>
        </w:rPr>
        <w:t>alternative</w:t>
      </w:r>
      <w:r w:rsidRPr="00510D03">
        <w:rPr>
          <w:sz w:val="16"/>
        </w:rPr>
        <w:t xml:space="preserve"> to government negligence, where individuals support each other in lieu of the state, </w:t>
      </w:r>
      <w:r w:rsidRPr="00510D03">
        <w:rPr>
          <w:rStyle w:val="StyleUnderline"/>
        </w:rPr>
        <w:t>but as it stands</w:t>
      </w:r>
      <w:r w:rsidRPr="00510D03">
        <w:rPr>
          <w:sz w:val="16"/>
        </w:rPr>
        <w:t xml:space="preserve">, </w:t>
      </w:r>
      <w:r w:rsidRPr="00756F4B">
        <w:rPr>
          <w:rStyle w:val="StyleUnderline"/>
          <w:highlight w:val="yellow"/>
        </w:rPr>
        <w:t>the</w:t>
      </w:r>
      <w:r w:rsidRPr="00510D03">
        <w:rPr>
          <w:rStyle w:val="StyleUnderline"/>
        </w:rPr>
        <w:t xml:space="preserve"> trans </w:t>
      </w:r>
      <w:r w:rsidRPr="00756F4B">
        <w:rPr>
          <w:rStyle w:val="StyleUnderline"/>
          <w:highlight w:val="yellow"/>
        </w:rPr>
        <w:t xml:space="preserve">community is too </w:t>
      </w:r>
      <w:r w:rsidRPr="00756F4B">
        <w:rPr>
          <w:rStyle w:val="Emphasis"/>
          <w:highlight w:val="yellow"/>
        </w:rPr>
        <w:t>deprived</w:t>
      </w:r>
      <w:r w:rsidRPr="00510D03">
        <w:rPr>
          <w:rStyle w:val="StyleUnderline"/>
        </w:rPr>
        <w:t xml:space="preserve"> of </w:t>
      </w:r>
      <w:r w:rsidRPr="00756F4B">
        <w:rPr>
          <w:rStyle w:val="StyleUnderline"/>
          <w:highlight w:val="yellow"/>
        </w:rPr>
        <w:t>resources</w:t>
      </w:r>
      <w:r w:rsidRPr="00510D03">
        <w:rPr>
          <w:rStyle w:val="StyleUnderline"/>
        </w:rPr>
        <w:t xml:space="preserve"> and the aid it’s able to provide </w:t>
      </w:r>
      <w:r w:rsidRPr="00756F4B">
        <w:rPr>
          <w:rStyle w:val="StyleUnderline"/>
          <w:highlight w:val="yellow"/>
        </w:rPr>
        <w:t xml:space="preserve">is </w:t>
      </w:r>
      <w:r w:rsidRPr="00756F4B">
        <w:rPr>
          <w:rStyle w:val="Emphasis"/>
          <w:highlight w:val="yellow"/>
        </w:rPr>
        <w:t>way too scarce</w:t>
      </w:r>
      <w:r w:rsidRPr="00510D03">
        <w:rPr>
          <w:sz w:val="16"/>
        </w:rPr>
        <w:t xml:space="preserve">. </w:t>
      </w:r>
      <w:r w:rsidRPr="00510D03">
        <w:rPr>
          <w:rStyle w:val="StyleUnderline"/>
        </w:rPr>
        <w:t>At a time of such systematic disadvantage</w:t>
      </w:r>
      <w:r w:rsidRPr="00510D03">
        <w:rPr>
          <w:sz w:val="16"/>
        </w:rPr>
        <w:t xml:space="preserve">, </w:t>
      </w:r>
      <w:r w:rsidRPr="00756F4B">
        <w:rPr>
          <w:rStyle w:val="Emphasis"/>
          <w:highlight w:val="yellow"/>
        </w:rPr>
        <w:t>reliance</w:t>
      </w:r>
      <w:r w:rsidRPr="00756F4B">
        <w:rPr>
          <w:sz w:val="16"/>
          <w:highlight w:val="yellow"/>
        </w:rPr>
        <w:t xml:space="preserve"> </w:t>
      </w:r>
      <w:r w:rsidRPr="00756F4B">
        <w:rPr>
          <w:rStyle w:val="StyleUnderline"/>
          <w:highlight w:val="yellow"/>
        </w:rPr>
        <w:t>on other</w:t>
      </w:r>
      <w:r w:rsidRPr="00510D03">
        <w:rPr>
          <w:rStyle w:val="StyleUnderline"/>
        </w:rPr>
        <w:t xml:space="preserve"> forms of </w:t>
      </w:r>
      <w:r w:rsidRPr="00756F4B">
        <w:rPr>
          <w:rStyle w:val="StyleUnderline"/>
          <w:highlight w:val="yellow"/>
        </w:rPr>
        <w:t xml:space="preserve">support is </w:t>
      </w:r>
      <w:r w:rsidRPr="00756F4B">
        <w:rPr>
          <w:rStyle w:val="Emphasis"/>
          <w:highlight w:val="yellow"/>
        </w:rPr>
        <w:t>necessary</w:t>
      </w:r>
      <w:r w:rsidRPr="00510D03">
        <w:rPr>
          <w:sz w:val="16"/>
        </w:rPr>
        <w:t xml:space="preserve">, </w:t>
      </w:r>
      <w:r w:rsidRPr="00510D03">
        <w:rPr>
          <w:rStyle w:val="StyleUnderline"/>
        </w:rPr>
        <w:t xml:space="preserve">whether in the form of a </w:t>
      </w:r>
      <w:r w:rsidRPr="00510D03">
        <w:rPr>
          <w:rStyle w:val="Emphasis"/>
        </w:rPr>
        <w:t>reform</w:t>
      </w:r>
      <w:r w:rsidRPr="00510D03">
        <w:rPr>
          <w:rStyle w:val="StyleUnderline"/>
        </w:rPr>
        <w:t xml:space="preserve">, or of committed </w:t>
      </w:r>
      <w:r w:rsidRPr="00510D03">
        <w:rPr>
          <w:rStyle w:val="Emphasis"/>
        </w:rPr>
        <w:t>efforts from the left</w:t>
      </w:r>
      <w:r w:rsidRPr="00510D03">
        <w:rPr>
          <w:rStyle w:val="StyleUnderline"/>
        </w:rPr>
        <w:t>.</w:t>
      </w:r>
    </w:p>
    <w:p w14:paraId="59F03EE2" w14:textId="77777777" w:rsidR="00561525" w:rsidRPr="00510D03" w:rsidRDefault="00561525" w:rsidP="00561525">
      <w:pPr>
        <w:rPr>
          <w:sz w:val="16"/>
        </w:rPr>
      </w:pPr>
      <w:r w:rsidRPr="00510D03">
        <w:rPr>
          <w:sz w:val="16"/>
        </w:rPr>
        <w:t>Wanting to challenge this set up, LGBTQ+ community shelter, centre and domestic abuse refuge The Outside Project (</w:t>
      </w:r>
      <w:r w:rsidRPr="00756F4B">
        <w:rPr>
          <w:rStyle w:val="Emphasis"/>
          <w:highlight w:val="yellow"/>
        </w:rPr>
        <w:t>TOP</w:t>
      </w:r>
      <w:r w:rsidRPr="00510D03">
        <w:rPr>
          <w:sz w:val="16"/>
        </w:rPr>
        <w:t xml:space="preserve">) </w:t>
      </w:r>
      <w:r w:rsidRPr="00756F4B">
        <w:rPr>
          <w:rStyle w:val="StyleUnderline"/>
          <w:highlight w:val="yellow"/>
        </w:rPr>
        <w:t>operates</w:t>
      </w:r>
      <w:r w:rsidRPr="00510D03">
        <w:rPr>
          <w:sz w:val="16"/>
        </w:rPr>
        <w:t xml:space="preserve"> “to </w:t>
      </w:r>
      <w:r w:rsidRPr="00756F4B">
        <w:rPr>
          <w:rStyle w:val="StyleUnderline"/>
          <w:highlight w:val="yellow"/>
        </w:rPr>
        <w:t>counter some</w:t>
      </w:r>
      <w:r w:rsidRPr="00510D03">
        <w:rPr>
          <w:rStyle w:val="StyleUnderline"/>
        </w:rPr>
        <w:t xml:space="preserve"> of the </w:t>
      </w:r>
      <w:r w:rsidRPr="00756F4B">
        <w:rPr>
          <w:rStyle w:val="StyleUnderline"/>
          <w:highlight w:val="yellow"/>
        </w:rPr>
        <w:t>conditions</w:t>
      </w:r>
      <w:r w:rsidRPr="00510D03">
        <w:rPr>
          <w:sz w:val="16"/>
        </w:rPr>
        <w:t xml:space="preserve"> which force people to rely on small and informal mutual aid networks in order to survive,” says TOP representative, Laurel. The initiative campaigns for queer and trans provisions in the homelessness sector, </w:t>
      </w:r>
      <w:r w:rsidRPr="00510D03">
        <w:rPr>
          <w:rStyle w:val="StyleUnderline"/>
        </w:rPr>
        <w:t>acquiring resources</w:t>
      </w:r>
      <w:r w:rsidRPr="00510D03">
        <w:rPr>
          <w:sz w:val="16"/>
        </w:rPr>
        <w:t xml:space="preserve"> from central and local </w:t>
      </w:r>
      <w:r w:rsidRPr="00510D03">
        <w:rPr>
          <w:rStyle w:val="Emphasis"/>
        </w:rPr>
        <w:t>governmental funding</w:t>
      </w:r>
      <w:r w:rsidRPr="00510D03">
        <w:rPr>
          <w:sz w:val="16"/>
        </w:rPr>
        <w:t xml:space="preserve">, </w:t>
      </w:r>
      <w:r w:rsidRPr="00510D03">
        <w:rPr>
          <w:rStyle w:val="StyleUnderline"/>
        </w:rPr>
        <w:t>as well as organisational</w:t>
      </w:r>
      <w:r w:rsidRPr="00510D03">
        <w:rPr>
          <w:sz w:val="16"/>
        </w:rPr>
        <w:t xml:space="preserve"> and individual </w:t>
      </w:r>
      <w:r w:rsidRPr="00510D03">
        <w:rPr>
          <w:rStyle w:val="StyleUnderline"/>
        </w:rPr>
        <w:t>donors, without losing the roots of its mission</w:t>
      </w:r>
      <w:r w:rsidRPr="00510D03">
        <w:rPr>
          <w:sz w:val="16"/>
        </w:rPr>
        <w:t xml:space="preserve">. </w:t>
      </w:r>
    </w:p>
    <w:p w14:paraId="70A95996" w14:textId="77777777" w:rsidR="00561525" w:rsidRDefault="00561525" w:rsidP="00561525">
      <w:pPr>
        <w:rPr>
          <w:rStyle w:val="StyleUnderline"/>
        </w:rPr>
      </w:pPr>
      <w:r w:rsidRPr="00510D03">
        <w:rPr>
          <w:sz w:val="16"/>
        </w:rPr>
        <w:t xml:space="preserve">Through TOP’s work, </w:t>
      </w:r>
      <w:r w:rsidRPr="00510D03">
        <w:rPr>
          <w:rStyle w:val="StyleUnderline"/>
        </w:rPr>
        <w:t xml:space="preserve">it’s become apparent what </w:t>
      </w:r>
      <w:r w:rsidRPr="00756F4B">
        <w:rPr>
          <w:rStyle w:val="Emphasis"/>
          <w:highlight w:val="yellow"/>
        </w:rPr>
        <w:t>state reforms</w:t>
      </w:r>
      <w:r w:rsidRPr="00756F4B">
        <w:rPr>
          <w:sz w:val="16"/>
          <w:highlight w:val="yellow"/>
        </w:rPr>
        <w:t xml:space="preserve"> </w:t>
      </w:r>
      <w:r w:rsidRPr="00756F4B">
        <w:rPr>
          <w:rStyle w:val="StyleUnderline"/>
          <w:highlight w:val="yellow"/>
        </w:rPr>
        <w:t>are</w:t>
      </w:r>
      <w:r w:rsidRPr="00510D03">
        <w:rPr>
          <w:rStyle w:val="StyleUnderline"/>
        </w:rPr>
        <w:t xml:space="preserve"> most </w:t>
      </w:r>
      <w:r w:rsidRPr="00756F4B">
        <w:rPr>
          <w:rStyle w:val="Emphasis"/>
          <w:highlight w:val="yellow"/>
        </w:rPr>
        <w:t>immediately needed</w:t>
      </w:r>
      <w:r w:rsidRPr="00510D03">
        <w:rPr>
          <w:rStyle w:val="StyleUnderline"/>
        </w:rPr>
        <w:t xml:space="preserve"> to alleviate pressures on the trans community</w:t>
      </w:r>
      <w:r w:rsidRPr="00510D03">
        <w:rPr>
          <w:sz w:val="16"/>
        </w:rPr>
        <w:t xml:space="preserve"> and beyond, says Laurel. </w:t>
      </w:r>
      <w:r w:rsidRPr="00756F4B">
        <w:rPr>
          <w:rStyle w:val="StyleUnderline"/>
          <w:highlight w:val="yellow"/>
        </w:rPr>
        <w:t>Policies that</w:t>
      </w:r>
      <w:r w:rsidRPr="00510D03">
        <w:rPr>
          <w:rStyle w:val="StyleUnderline"/>
        </w:rPr>
        <w:t xml:space="preserve"> </w:t>
      </w:r>
      <w:r w:rsidRPr="00756F4B">
        <w:rPr>
          <w:rStyle w:val="StyleUnderline"/>
          <w:highlight w:val="yellow"/>
        </w:rPr>
        <w:t>ensure</w:t>
      </w:r>
      <w:r w:rsidRPr="00510D03">
        <w:rPr>
          <w:rStyle w:val="StyleUnderline"/>
        </w:rPr>
        <w:t xml:space="preserve"> genuinely free, </w:t>
      </w:r>
      <w:r w:rsidRPr="00756F4B">
        <w:rPr>
          <w:rStyle w:val="StyleUnderline"/>
          <w:highlight w:val="yellow"/>
        </w:rPr>
        <w:t xml:space="preserve">accessible </w:t>
      </w:r>
      <w:r w:rsidRPr="00756F4B">
        <w:rPr>
          <w:rStyle w:val="Emphasis"/>
          <w:highlight w:val="yellow"/>
        </w:rPr>
        <w:t>healthcare</w:t>
      </w:r>
      <w:r w:rsidRPr="00510D03">
        <w:rPr>
          <w:sz w:val="16"/>
        </w:rPr>
        <w:t xml:space="preserve"> (without a four year wait for a first appointment, and the streamlining of bureaucratic processes, such as the administration needed for an identity change, </w:t>
      </w:r>
      <w:r w:rsidRPr="00756F4B">
        <w:rPr>
          <w:rStyle w:val="StyleUnderline"/>
          <w:highlight w:val="yellow"/>
        </w:rPr>
        <w:t xml:space="preserve">are a </w:t>
      </w:r>
      <w:r w:rsidRPr="00756F4B">
        <w:rPr>
          <w:rStyle w:val="Emphasis"/>
          <w:highlight w:val="yellow"/>
        </w:rPr>
        <w:t>start</w:t>
      </w:r>
      <w:r w:rsidRPr="00510D03">
        <w:rPr>
          <w:sz w:val="16"/>
        </w:rPr>
        <w:t xml:space="preserve">, </w:t>
      </w:r>
      <w:r w:rsidRPr="00510D03">
        <w:rPr>
          <w:rStyle w:val="StyleUnderline"/>
        </w:rPr>
        <w:t xml:space="preserve">as well as </w:t>
      </w:r>
      <w:r w:rsidRPr="00756F4B">
        <w:rPr>
          <w:rStyle w:val="StyleUnderline"/>
          <w:highlight w:val="yellow"/>
        </w:rPr>
        <w:t>rent caps</w:t>
      </w:r>
      <w:r w:rsidRPr="00510D03">
        <w:rPr>
          <w:rStyle w:val="StyleUnderline"/>
        </w:rPr>
        <w:t xml:space="preserve"> </w:t>
      </w:r>
      <w:r w:rsidRPr="00756F4B">
        <w:rPr>
          <w:rStyle w:val="StyleUnderline"/>
          <w:highlight w:val="yellow"/>
        </w:rPr>
        <w:t>and</w:t>
      </w:r>
      <w:r w:rsidRPr="00510D03">
        <w:rPr>
          <w:rStyle w:val="StyleUnderline"/>
        </w:rPr>
        <w:t xml:space="preserve"> a more efficient </w:t>
      </w:r>
      <w:r w:rsidRPr="00756F4B">
        <w:rPr>
          <w:rStyle w:val="Emphasis"/>
          <w:highlight w:val="yellow"/>
        </w:rPr>
        <w:t>benefits</w:t>
      </w:r>
      <w:r w:rsidRPr="00510D03">
        <w:rPr>
          <w:rStyle w:val="Emphasis"/>
        </w:rPr>
        <w:t xml:space="preserve"> system</w:t>
      </w:r>
      <w:r w:rsidRPr="00510D03">
        <w:rPr>
          <w:rStyle w:val="StyleUnderline"/>
        </w:rPr>
        <w:t>.</w:t>
      </w:r>
    </w:p>
    <w:p w14:paraId="2BDEC881" w14:textId="4077C06A" w:rsidR="00561525" w:rsidRPr="00D21063" w:rsidRDefault="00561525" w:rsidP="00C8744B">
      <w:pPr>
        <w:pStyle w:val="Heading4"/>
        <w:numPr>
          <w:ilvl w:val="0"/>
          <w:numId w:val="46"/>
        </w:numPr>
      </w:pPr>
      <w:r>
        <w:t xml:space="preserve">Legal reform to achieve </w:t>
      </w:r>
      <w:r>
        <w:rPr>
          <w:u w:val="single"/>
        </w:rPr>
        <w:t>interim gains</w:t>
      </w:r>
      <w:r>
        <w:t xml:space="preserve"> is </w:t>
      </w:r>
      <w:r>
        <w:rPr>
          <w:u w:val="single"/>
        </w:rPr>
        <w:t>compatible</w:t>
      </w:r>
      <w:r>
        <w:t xml:space="preserve"> with </w:t>
      </w:r>
      <w:r>
        <w:rPr>
          <w:u w:val="single"/>
        </w:rPr>
        <w:t>radical</w:t>
      </w:r>
      <w:r>
        <w:t xml:space="preserve"> critiques of the ‘</w:t>
      </w:r>
      <w:r>
        <w:rPr>
          <w:u w:val="single"/>
        </w:rPr>
        <w:t>social contract</w:t>
      </w:r>
      <w:r>
        <w:t xml:space="preserve">’---the two operate on </w:t>
      </w:r>
      <w:r>
        <w:rPr>
          <w:u w:val="single"/>
        </w:rPr>
        <w:t>different timelines</w:t>
      </w:r>
      <w:r>
        <w:t xml:space="preserve"> but can be </w:t>
      </w:r>
      <w:r>
        <w:rPr>
          <w:u w:val="single"/>
        </w:rPr>
        <w:t>affirmed</w:t>
      </w:r>
      <w:r>
        <w:t xml:space="preserve"> simultaneously. </w:t>
      </w:r>
    </w:p>
    <w:p w14:paraId="1CBEBDD4" w14:textId="77777777" w:rsidR="00561525" w:rsidRDefault="00561525" w:rsidP="00561525">
      <w:r w:rsidRPr="00C14E9D">
        <w:rPr>
          <w:rStyle w:val="Style13ptBold"/>
        </w:rPr>
        <w:t>Currah ’22</w:t>
      </w:r>
      <w:r>
        <w:t xml:space="preserve"> [Paisley; 2022; Professor of Political Science and Women’s and Gender Studies at Brooklyn College and the Graduate Center of the City University of New York, who, with Susan Stryker, was the founding editor of TSQ: Transgender Studies Quarterly, the flagship journal of transgender studies; “Sex is as sex does: governing transgender identity,” New York: New York University Press, p. 95-7]</w:t>
      </w:r>
    </w:p>
    <w:p w14:paraId="5C8533FF" w14:textId="77777777" w:rsidR="00561525" w:rsidRPr="00756F4B" w:rsidRDefault="00561525" w:rsidP="00561525">
      <w:pPr>
        <w:rPr>
          <w:rStyle w:val="StyleUnderline"/>
          <w:sz w:val="16"/>
        </w:rPr>
      </w:pPr>
      <w:r w:rsidRPr="00D21063">
        <w:rPr>
          <w:sz w:val="16"/>
        </w:rPr>
        <w:t xml:space="preserve">Ultimately, the arguments of this book should not just better our understanding of states' decisions about sex, but also inform a politics that challenges these injustices. Certainly, there is a real harm here—many transgender people are misclassified by states and do not wish to be— that should be resolved. But the conviction that sex misclassification is unjust is not grounded in the findings of science or medical authority. Nor is it based on any utopian ideal of a state that does not classify and does not (mal)distribute. Of course, state decisions on sex classification have real effects on individuals and those effects can be unjust. Having the "wrong" sex designation creates obstacles to full and equal participation in social and civic life. </w:t>
      </w:r>
      <w:r w:rsidRPr="00756F4B">
        <w:rPr>
          <w:rStyle w:val="StyleUnderline"/>
          <w:highlight w:val="yellow"/>
        </w:rPr>
        <w:t xml:space="preserve">As an advocate for </w:t>
      </w:r>
      <w:r w:rsidRPr="00756F4B">
        <w:rPr>
          <w:rStyle w:val="Emphasis"/>
          <w:highlight w:val="yellow"/>
        </w:rPr>
        <w:t>trans</w:t>
      </w:r>
      <w:r w:rsidRPr="00D21063">
        <w:rPr>
          <w:rStyle w:val="StyleUnderline"/>
        </w:rPr>
        <w:t xml:space="preserve">gender </w:t>
      </w:r>
      <w:r w:rsidRPr="00756F4B">
        <w:rPr>
          <w:rStyle w:val="Emphasis"/>
          <w:highlight w:val="yellow"/>
        </w:rPr>
        <w:t>equality</w:t>
      </w:r>
      <w:r w:rsidRPr="00756F4B">
        <w:rPr>
          <w:rStyle w:val="StyleUnderline"/>
          <w:highlight w:val="yellow"/>
        </w:rPr>
        <w:t>, I have relied on</w:t>
      </w:r>
      <w:r w:rsidRPr="00D21063">
        <w:rPr>
          <w:rStyle w:val="StyleUnderline"/>
        </w:rPr>
        <w:t xml:space="preserve"> the</w:t>
      </w:r>
      <w:r w:rsidRPr="00D21063">
        <w:rPr>
          <w:sz w:val="16"/>
        </w:rPr>
        <w:t xml:space="preserve"> traditional </w:t>
      </w:r>
      <w:r w:rsidRPr="00756F4B">
        <w:rPr>
          <w:rStyle w:val="Emphasis"/>
          <w:highlight w:val="yellow"/>
        </w:rPr>
        <w:t>rights</w:t>
      </w:r>
      <w:r w:rsidRPr="00D21063">
        <w:rPr>
          <w:rStyle w:val="Emphasis"/>
        </w:rPr>
        <w:t>-based</w:t>
      </w:r>
      <w:r w:rsidRPr="00D21063">
        <w:rPr>
          <w:rStyle w:val="StyleUnderline"/>
        </w:rPr>
        <w:t xml:space="preserve"> </w:t>
      </w:r>
      <w:r w:rsidRPr="00756F4B">
        <w:rPr>
          <w:rStyle w:val="StyleUnderline"/>
          <w:highlight w:val="yellow"/>
        </w:rPr>
        <w:t>approach</w:t>
      </w:r>
      <w:r w:rsidRPr="00D21063">
        <w:rPr>
          <w:rStyle w:val="StyleUnderline"/>
        </w:rPr>
        <w:t xml:space="preserve"> to recognition </w:t>
      </w:r>
      <w:r w:rsidRPr="00756F4B">
        <w:rPr>
          <w:rStyle w:val="StyleUnderline"/>
          <w:highlight w:val="yellow"/>
        </w:rPr>
        <w:t>and</w:t>
      </w:r>
      <w:r w:rsidRPr="00D21063">
        <w:rPr>
          <w:sz w:val="16"/>
        </w:rPr>
        <w:t xml:space="preserve"> have </w:t>
      </w:r>
      <w:r w:rsidRPr="00756F4B">
        <w:rPr>
          <w:rStyle w:val="StyleUnderline"/>
          <w:highlight w:val="yellow"/>
        </w:rPr>
        <w:t>crafted</w:t>
      </w:r>
      <w:r w:rsidRPr="00756F4B">
        <w:rPr>
          <w:sz w:val="16"/>
          <w:highlight w:val="yellow"/>
        </w:rPr>
        <w:t xml:space="preserve"> </w:t>
      </w:r>
      <w:r w:rsidRPr="00756F4B">
        <w:rPr>
          <w:rStyle w:val="Emphasis"/>
          <w:highlight w:val="yellow"/>
        </w:rPr>
        <w:t>policy proposals</w:t>
      </w:r>
      <w:r w:rsidRPr="00D21063">
        <w:rPr>
          <w:sz w:val="16"/>
        </w:rPr>
        <w:t xml:space="preserve"> </w:t>
      </w:r>
      <w:r w:rsidRPr="00D21063">
        <w:rPr>
          <w:rStyle w:val="StyleUnderline"/>
        </w:rPr>
        <w:t>for agencies to reform their standards</w:t>
      </w:r>
      <w:r w:rsidRPr="00D21063">
        <w:rPr>
          <w:sz w:val="16"/>
        </w:rPr>
        <w:t xml:space="preserve"> for determining sex. I have sat on agency advisory committees and worked with officials to change standards for sex reclassification, relying heavily on the "medical model" in the process. </w:t>
      </w:r>
      <w:r w:rsidRPr="005E2115">
        <w:rPr>
          <w:rStyle w:val="StyleUnderline"/>
        </w:rPr>
        <w:t>As a</w:t>
      </w:r>
      <w:r w:rsidRPr="00D21063">
        <w:rPr>
          <w:rStyle w:val="StyleUnderline"/>
        </w:rPr>
        <w:t xml:space="preserve"> political theorist, </w:t>
      </w:r>
      <w:r w:rsidRPr="00756F4B">
        <w:rPr>
          <w:rStyle w:val="Emphasis"/>
          <w:highlight w:val="yellow"/>
        </w:rPr>
        <w:t>I have also critiqued</w:t>
      </w:r>
      <w:r w:rsidRPr="00756F4B">
        <w:rPr>
          <w:rStyle w:val="StyleUnderline"/>
          <w:highlight w:val="yellow"/>
        </w:rPr>
        <w:t xml:space="preserve"> attempts to fit into systems</w:t>
      </w:r>
      <w:r w:rsidRPr="00D21063">
        <w:rPr>
          <w:sz w:val="16"/>
        </w:rPr>
        <w:t xml:space="preserve"> of sex classification and argued for the "disestablishment" of sex/5 I have </w:t>
      </w:r>
      <w:r w:rsidRPr="00756F4B">
        <w:rPr>
          <w:rStyle w:val="Emphasis"/>
          <w:highlight w:val="yellow"/>
        </w:rPr>
        <w:t>suggested</w:t>
      </w:r>
      <w:r w:rsidRPr="00756F4B">
        <w:rPr>
          <w:rStyle w:val="StyleUnderline"/>
          <w:highlight w:val="yellow"/>
        </w:rPr>
        <w:t xml:space="preserve"> that</w:t>
      </w:r>
      <w:r w:rsidRPr="00D21063">
        <w:rPr>
          <w:sz w:val="16"/>
        </w:rPr>
        <w:t xml:space="preserve"> the goal of </w:t>
      </w:r>
      <w:r w:rsidRPr="00756F4B">
        <w:rPr>
          <w:rStyle w:val="Emphasis"/>
          <w:highlight w:val="yellow"/>
        </w:rPr>
        <w:t>recognition</w:t>
      </w:r>
      <w:r w:rsidRPr="00756F4B">
        <w:rPr>
          <w:rStyle w:val="StyleUnderline"/>
          <w:highlight w:val="yellow"/>
        </w:rPr>
        <w:t xml:space="preserve"> leaves</w:t>
      </w:r>
      <w:r w:rsidRPr="00D21063">
        <w:rPr>
          <w:rStyle w:val="StyleUnderline"/>
        </w:rPr>
        <w:t xml:space="preserve"> intact </w:t>
      </w:r>
      <w:r w:rsidRPr="00756F4B">
        <w:rPr>
          <w:rStyle w:val="StyleUnderline"/>
          <w:highlight w:val="yellow"/>
        </w:rPr>
        <w:t>the</w:t>
      </w:r>
      <w:r w:rsidRPr="005E2115">
        <w:rPr>
          <w:rStyle w:val="StyleUnderline"/>
        </w:rPr>
        <w:t xml:space="preserve"> </w:t>
      </w:r>
      <w:r w:rsidRPr="005E2115">
        <w:rPr>
          <w:rStyle w:val="Emphasis"/>
        </w:rPr>
        <w:t xml:space="preserve">power of the </w:t>
      </w:r>
      <w:r w:rsidRPr="00756F4B">
        <w:rPr>
          <w:rStyle w:val="Emphasis"/>
          <w:highlight w:val="yellow"/>
        </w:rPr>
        <w:t>state</w:t>
      </w:r>
      <w:r w:rsidRPr="005E2115">
        <w:rPr>
          <w:rStyle w:val="StyleUnderline"/>
        </w:rPr>
        <w:t xml:space="preserve"> to decide who gets</w:t>
      </w:r>
      <w:r w:rsidRPr="00D21063">
        <w:rPr>
          <w:rStyle w:val="StyleUnderline"/>
        </w:rPr>
        <w:t xml:space="preserve"> what, and that </w:t>
      </w:r>
      <w:r w:rsidRPr="00756F4B">
        <w:rPr>
          <w:rStyle w:val="Emphasis"/>
          <w:highlight w:val="yellow"/>
        </w:rPr>
        <w:t xml:space="preserve">ending its ability </w:t>
      </w:r>
      <w:r w:rsidRPr="00756F4B">
        <w:rPr>
          <w:rStyle w:val="StyleUnderline"/>
          <w:highlight w:val="yellow"/>
        </w:rPr>
        <w:t>to use</w:t>
      </w:r>
      <w:r w:rsidRPr="00D21063">
        <w:rPr>
          <w:rStyle w:val="StyleUnderline"/>
        </w:rPr>
        <w:t xml:space="preserve"> sex to distribute </w:t>
      </w:r>
      <w:r w:rsidRPr="00D21063">
        <w:rPr>
          <w:rStyle w:val="Emphasis"/>
        </w:rPr>
        <w:t>resources</w:t>
      </w:r>
      <w:r w:rsidRPr="00D21063">
        <w:rPr>
          <w:rStyle w:val="StyleUnderline"/>
        </w:rPr>
        <w:t xml:space="preserve">, </w:t>
      </w:r>
      <w:r w:rsidRPr="00756F4B">
        <w:rPr>
          <w:rStyle w:val="Emphasis"/>
          <w:highlight w:val="yellow"/>
        </w:rPr>
        <w:t>rights</w:t>
      </w:r>
      <w:r w:rsidRPr="00D21063">
        <w:rPr>
          <w:rStyle w:val="StyleUnderline"/>
        </w:rPr>
        <w:t xml:space="preserve">, and </w:t>
      </w:r>
      <w:r w:rsidRPr="00D21063">
        <w:rPr>
          <w:rStyle w:val="Emphasis"/>
        </w:rPr>
        <w:t>privileges</w:t>
      </w:r>
      <w:r w:rsidRPr="00D21063">
        <w:rPr>
          <w:sz w:val="16"/>
        </w:rPr>
        <w:t>—marriage, and the benefits that derive from it, is the most obvious example—</w:t>
      </w:r>
      <w:r w:rsidRPr="00756F4B">
        <w:rPr>
          <w:rStyle w:val="StyleUnderline"/>
          <w:highlight w:val="yellow"/>
        </w:rPr>
        <w:t xml:space="preserve">should be a </w:t>
      </w:r>
      <w:r w:rsidRPr="00756F4B">
        <w:rPr>
          <w:rStyle w:val="Emphasis"/>
          <w:highlight w:val="yellow"/>
        </w:rPr>
        <w:t>priority</w:t>
      </w:r>
      <w:r w:rsidRPr="00D21063">
        <w:rPr>
          <w:sz w:val="16"/>
        </w:rPr>
        <w:t xml:space="preserve"> for the movement. </w:t>
      </w:r>
      <w:r w:rsidRPr="00D21063">
        <w:rPr>
          <w:rStyle w:val="StyleUnderline"/>
        </w:rPr>
        <w:t>Like many</w:t>
      </w:r>
      <w:r w:rsidRPr="00D21063">
        <w:rPr>
          <w:sz w:val="16"/>
        </w:rPr>
        <w:t xml:space="preserve"> </w:t>
      </w:r>
      <w:r w:rsidRPr="00D21063">
        <w:rPr>
          <w:rStyle w:val="Emphasis"/>
        </w:rPr>
        <w:t>in</w:t>
      </w:r>
      <w:r w:rsidRPr="00D21063">
        <w:rPr>
          <w:rStyle w:val="StyleUnderline"/>
        </w:rPr>
        <w:t xml:space="preserve"> and </w:t>
      </w:r>
      <w:r w:rsidRPr="00D21063">
        <w:rPr>
          <w:rStyle w:val="Emphasis"/>
        </w:rPr>
        <w:t>around</w:t>
      </w:r>
      <w:r w:rsidRPr="00D21063">
        <w:rPr>
          <w:rStyle w:val="StyleUnderline"/>
        </w:rPr>
        <w:t xml:space="preserve"> movements for </w:t>
      </w:r>
      <w:r w:rsidRPr="00D21063">
        <w:rPr>
          <w:rStyle w:val="Emphasis"/>
        </w:rPr>
        <w:t>trans</w:t>
      </w:r>
      <w:r w:rsidRPr="00D21063">
        <w:rPr>
          <w:rStyle w:val="StyleUnderline"/>
        </w:rPr>
        <w:t xml:space="preserve">gender </w:t>
      </w:r>
      <w:r w:rsidRPr="00D21063">
        <w:rPr>
          <w:rStyle w:val="Emphasis"/>
        </w:rPr>
        <w:t>rights</w:t>
      </w:r>
      <w:r w:rsidRPr="00D21063">
        <w:rPr>
          <w:sz w:val="16"/>
        </w:rPr>
        <w:t xml:space="preserve">, transgender equality, and gender justice, </w:t>
      </w:r>
      <w:r w:rsidRPr="00756F4B">
        <w:rPr>
          <w:rStyle w:val="Emphasis"/>
          <w:sz w:val="30"/>
          <w:szCs w:val="30"/>
          <w:highlight w:val="yellow"/>
        </w:rPr>
        <w:t>I hold both positions simultaneously</w:t>
      </w:r>
      <w:r w:rsidRPr="00756F4B">
        <w:rPr>
          <w:rStyle w:val="StyleUnderline"/>
          <w:highlight w:val="yellow"/>
        </w:rPr>
        <w:t xml:space="preserve">. They are </w:t>
      </w:r>
      <w:r w:rsidRPr="00756F4B">
        <w:rPr>
          <w:rStyle w:val="Emphasis"/>
          <w:highlight w:val="yellow"/>
        </w:rPr>
        <w:t>not</w:t>
      </w:r>
      <w:r w:rsidRPr="00D21063">
        <w:rPr>
          <w:sz w:val="16"/>
        </w:rPr>
        <w:t xml:space="preserve"> necessarily </w:t>
      </w:r>
      <w:r w:rsidRPr="00756F4B">
        <w:rPr>
          <w:rStyle w:val="Emphasis"/>
          <w:highlight w:val="yellow"/>
        </w:rPr>
        <w:t>incompatible</w:t>
      </w:r>
      <w:r w:rsidRPr="00D21063">
        <w:rPr>
          <w:sz w:val="16"/>
        </w:rPr>
        <w:t xml:space="preserve">. </w:t>
      </w:r>
      <w:r w:rsidRPr="00D21063">
        <w:rPr>
          <w:rStyle w:val="StyleUnderline"/>
        </w:rPr>
        <w:t>One might see them</w:t>
      </w:r>
      <w:r w:rsidRPr="00D21063">
        <w:rPr>
          <w:sz w:val="16"/>
        </w:rPr>
        <w:t xml:space="preserve">, instead, </w:t>
      </w:r>
      <w:r w:rsidRPr="00D21063">
        <w:rPr>
          <w:rStyle w:val="StyleUnderline"/>
        </w:rPr>
        <w:t xml:space="preserve">as inhabiting </w:t>
      </w:r>
      <w:r w:rsidRPr="00D21063">
        <w:rPr>
          <w:rStyle w:val="Emphasis"/>
        </w:rPr>
        <w:t>different time frames</w:t>
      </w:r>
      <w:r w:rsidRPr="00D21063">
        <w:rPr>
          <w:sz w:val="16"/>
        </w:rPr>
        <w:t xml:space="preserve">, or moving at different speeds: </w:t>
      </w:r>
      <w:r w:rsidRPr="00756F4B">
        <w:rPr>
          <w:rStyle w:val="StyleUnderline"/>
          <w:highlight w:val="yellow"/>
        </w:rPr>
        <w:t>one is</w:t>
      </w:r>
      <w:r w:rsidRPr="005E2115">
        <w:rPr>
          <w:sz w:val="16"/>
          <w:szCs w:val="16"/>
        </w:rPr>
        <w:t xml:space="preserve"> a </w:t>
      </w:r>
      <w:r w:rsidRPr="00756F4B">
        <w:rPr>
          <w:rStyle w:val="Emphasis"/>
          <w:highlight w:val="yellow"/>
        </w:rPr>
        <w:t>short-term</w:t>
      </w:r>
      <w:r w:rsidRPr="00D21063">
        <w:rPr>
          <w:sz w:val="16"/>
        </w:rPr>
        <w:t xml:space="preserve"> objective of recognition </w:t>
      </w:r>
      <w:r w:rsidRPr="00756F4B">
        <w:rPr>
          <w:rStyle w:val="StyleUnderline"/>
          <w:highlight w:val="yellow"/>
        </w:rPr>
        <w:t xml:space="preserve">to </w:t>
      </w:r>
      <w:r w:rsidRPr="00756F4B">
        <w:rPr>
          <w:rStyle w:val="Emphasis"/>
          <w:highlight w:val="yellow"/>
        </w:rPr>
        <w:t>alleviate</w:t>
      </w:r>
      <w:r w:rsidRPr="00D21063">
        <w:rPr>
          <w:rStyle w:val="StyleUnderline"/>
        </w:rPr>
        <w:t xml:space="preserve"> the </w:t>
      </w:r>
      <w:r w:rsidRPr="00D21063">
        <w:rPr>
          <w:rStyle w:val="Emphasis"/>
        </w:rPr>
        <w:t xml:space="preserve">material </w:t>
      </w:r>
      <w:r w:rsidRPr="00756F4B">
        <w:rPr>
          <w:rStyle w:val="Emphasis"/>
          <w:highlight w:val="yellow"/>
        </w:rPr>
        <w:t>problems</w:t>
      </w:r>
      <w:r w:rsidRPr="00D21063">
        <w:rPr>
          <w:sz w:val="16"/>
        </w:rPr>
        <w:t xml:space="preserve"> of misclassi- fied individuals in the here and now, and </w:t>
      </w:r>
      <w:r w:rsidRPr="00756F4B">
        <w:rPr>
          <w:rStyle w:val="StyleUnderline"/>
          <w:highlight w:val="yellow"/>
        </w:rPr>
        <w:t xml:space="preserve">the other is a </w:t>
      </w:r>
      <w:r w:rsidRPr="00756F4B">
        <w:rPr>
          <w:rStyle w:val="Emphasis"/>
          <w:highlight w:val="yellow"/>
        </w:rPr>
        <w:t>long-term vision</w:t>
      </w:r>
      <w:r w:rsidRPr="00D21063">
        <w:rPr>
          <w:sz w:val="16"/>
        </w:rPr>
        <w:t xml:space="preserve"> of a government that does not tell anyone what sex they are. Despite my earlier breakdown of the various camps and their arguments, </w:t>
      </w:r>
      <w:r w:rsidRPr="00D21063">
        <w:rPr>
          <w:rStyle w:val="StyleUnderline"/>
        </w:rPr>
        <w:t xml:space="preserve">these </w:t>
      </w:r>
      <w:r w:rsidRPr="00756F4B">
        <w:rPr>
          <w:rStyle w:val="StyleUnderline"/>
          <w:highlight w:val="yellow"/>
        </w:rPr>
        <w:t>different</w:t>
      </w:r>
      <w:r w:rsidRPr="00D21063">
        <w:rPr>
          <w:sz w:val="16"/>
        </w:rPr>
        <w:t xml:space="preserve"> view</w:t>
      </w:r>
      <w:r w:rsidRPr="00D21063">
        <w:rPr>
          <w:rStyle w:val="StyleUnderline"/>
        </w:rPr>
        <w:t xml:space="preserve">points </w:t>
      </w:r>
      <w:r w:rsidRPr="00756F4B">
        <w:rPr>
          <w:rStyle w:val="StyleUnderline"/>
          <w:highlight w:val="yellow"/>
        </w:rPr>
        <w:t xml:space="preserve">are </w:t>
      </w:r>
      <w:r w:rsidRPr="00756F4B">
        <w:rPr>
          <w:rStyle w:val="Emphasis"/>
          <w:highlight w:val="yellow"/>
        </w:rPr>
        <w:t>not</w:t>
      </w:r>
      <w:r w:rsidRPr="00D21063">
        <w:rPr>
          <w:sz w:val="16"/>
        </w:rPr>
        <w:t xml:space="preserve"> necessarily </w:t>
      </w:r>
      <w:r w:rsidRPr="00756F4B">
        <w:rPr>
          <w:rStyle w:val="Emphasis"/>
          <w:highlight w:val="yellow"/>
        </w:rPr>
        <w:t>held by distinct</w:t>
      </w:r>
      <w:r w:rsidRPr="00D21063">
        <w:rPr>
          <w:rStyle w:val="Emphasis"/>
        </w:rPr>
        <w:t xml:space="preserve"> sets of </w:t>
      </w:r>
      <w:r w:rsidRPr="00756F4B">
        <w:rPr>
          <w:rStyle w:val="Emphasis"/>
          <w:highlight w:val="yellow"/>
        </w:rPr>
        <w:t>people</w:t>
      </w:r>
      <w:r w:rsidRPr="00D21063">
        <w:rPr>
          <w:sz w:val="16"/>
        </w:rPr>
        <w:t>. The appearance of one or the other might depend, instead, on what position is most intelligible and useful in a particular context.</w:t>
      </w:r>
    </w:p>
    <w:p w14:paraId="45607296" w14:textId="108488BA" w:rsidR="006275E0" w:rsidRPr="00F84349" w:rsidRDefault="006275E0" w:rsidP="006275E0">
      <w:pPr>
        <w:pStyle w:val="Heading4"/>
        <w:numPr>
          <w:ilvl w:val="0"/>
          <w:numId w:val="46"/>
        </w:numPr>
      </w:pPr>
      <w:r>
        <w:t xml:space="preserve">The K </w:t>
      </w:r>
      <w:r>
        <w:rPr>
          <w:u w:val="single"/>
        </w:rPr>
        <w:t>overextends</w:t>
      </w:r>
      <w:r>
        <w:t xml:space="preserve"> the concept of “labor” as a metaphor to encompass </w:t>
      </w:r>
      <w:r>
        <w:rPr>
          <w:u w:val="single"/>
        </w:rPr>
        <w:t>interpersonal relations</w:t>
      </w:r>
      <w:r>
        <w:t xml:space="preserve">. Their use of the “labor” frame, especially when coupled with a demand for </w:t>
      </w:r>
      <w:r>
        <w:rPr>
          <w:u w:val="single"/>
        </w:rPr>
        <w:t>compensation</w:t>
      </w:r>
      <w:r>
        <w:t xml:space="preserve"> through the </w:t>
      </w:r>
      <w:r>
        <w:rPr>
          <w:u w:val="single"/>
        </w:rPr>
        <w:t>ballot</w:t>
      </w:r>
      <w:r>
        <w:t xml:space="preserve">, is rooted in </w:t>
      </w:r>
      <w:r>
        <w:rPr>
          <w:u w:val="single"/>
        </w:rPr>
        <w:t>neoliberal ideology</w:t>
      </w:r>
      <w:r>
        <w:t xml:space="preserve"> that extends </w:t>
      </w:r>
      <w:r>
        <w:rPr>
          <w:u w:val="single"/>
        </w:rPr>
        <w:t>market transactions</w:t>
      </w:r>
      <w:r>
        <w:t xml:space="preserve"> to all spheres of life.</w:t>
      </w:r>
    </w:p>
    <w:p w14:paraId="2018CB25" w14:textId="77777777" w:rsidR="006275E0" w:rsidRPr="00C86E72" w:rsidRDefault="006275E0" w:rsidP="006275E0">
      <w:r>
        <w:t xml:space="preserve">Hana </w:t>
      </w:r>
      <w:r w:rsidRPr="00C86E72">
        <w:rPr>
          <w:rStyle w:val="Heading4Char"/>
        </w:rPr>
        <w:t>Stulikova 23</w:t>
      </w:r>
      <w:r>
        <w:t xml:space="preserve">, </w:t>
      </w:r>
      <w:r w:rsidRPr="00C86E72">
        <w:t>user researcher</w:t>
      </w:r>
      <w:r>
        <w:t xml:space="preserve"> with an MSc in Earth Futures and MA in Sociology and Politics from the University of Glasgow; and Matt Dawson, senior lecturer in sociology at the University of Glasgow, 2023, “Stretching the Double Hermeneutic: A Critical Examination of Lay Meanings of ‘Emotional Labour,’” </w:t>
      </w:r>
      <w:r>
        <w:rPr>
          <w:i/>
          <w:iCs/>
        </w:rPr>
        <w:t>Sociological Research Online</w:t>
      </w:r>
      <w:r>
        <w:t xml:space="preserve">, vol. 28, no. 4, pp. 1140-1143, </w:t>
      </w:r>
      <w:r w:rsidRPr="00C86E72">
        <w:t>https://journals.sagepub.com/doi/full/10.1177/13607804221138578</w:t>
      </w:r>
      <w:r>
        <w:t>.</w:t>
      </w:r>
    </w:p>
    <w:p w14:paraId="72361E6F" w14:textId="77777777" w:rsidR="006275E0" w:rsidRPr="00F84349" w:rsidRDefault="006275E0" w:rsidP="006275E0">
      <w:pPr>
        <w:rPr>
          <w:sz w:val="16"/>
          <w:szCs w:val="16"/>
        </w:rPr>
      </w:pPr>
      <w:r w:rsidRPr="00F84349">
        <w:rPr>
          <w:sz w:val="16"/>
          <w:szCs w:val="16"/>
        </w:rPr>
        <w:t xml:space="preserve">The discourse seems largely in line with liberal feminist ideology, with its focus on altering gendered socialisation and gender roles without interrogating the larger oppressive structures at play (Acker, 1987: 423). The authors argue that the solution to the unequal distribution of ‘emotional labour’ lies in individual conversations with one’s partner (Gilmour, 2018; Hartley, 2017b), men going to therapy and learning to get in touch with their feelings (Hamlett, 2019), or a broad cultural change in how society raises boys (Strauss, 2015). However, </w:t>
      </w:r>
      <w:r w:rsidRPr="0004313B">
        <w:rPr>
          <w:rStyle w:val="StyleUnderline"/>
        </w:rPr>
        <w:t>there is</w:t>
      </w:r>
      <w:r w:rsidRPr="00F84349">
        <w:rPr>
          <w:sz w:val="16"/>
          <w:szCs w:val="16"/>
        </w:rPr>
        <w:t xml:space="preserve"> also </w:t>
      </w:r>
      <w:r w:rsidRPr="0004313B">
        <w:rPr>
          <w:rStyle w:val="StyleUnderline"/>
          <w:highlight w:val="yellow"/>
        </w:rPr>
        <w:t xml:space="preserve">a </w:t>
      </w:r>
      <w:r w:rsidRPr="0004313B">
        <w:rPr>
          <w:rStyle w:val="Emphasis"/>
          <w:highlight w:val="yellow"/>
        </w:rPr>
        <w:t>self-proclaimed ‘radical’</w:t>
      </w:r>
      <w:r w:rsidRPr="0004313B">
        <w:rPr>
          <w:rStyle w:val="StyleUnderline"/>
          <w:highlight w:val="yellow"/>
        </w:rPr>
        <w:t xml:space="preserve"> tendency</w:t>
      </w:r>
      <w:r w:rsidRPr="00F84349">
        <w:rPr>
          <w:sz w:val="16"/>
          <w:szCs w:val="16"/>
        </w:rPr>
        <w:t xml:space="preserve"> within the discourse </w:t>
      </w:r>
      <w:r w:rsidRPr="00F84349">
        <w:rPr>
          <w:rStyle w:val="StyleUnderline"/>
        </w:rPr>
        <w:t xml:space="preserve">which </w:t>
      </w:r>
      <w:r w:rsidRPr="0004313B">
        <w:rPr>
          <w:rStyle w:val="StyleUnderline"/>
          <w:highlight w:val="yellow"/>
        </w:rPr>
        <w:t>argues</w:t>
      </w:r>
      <w:r w:rsidRPr="00F84349">
        <w:rPr>
          <w:rStyle w:val="StyleUnderline"/>
        </w:rPr>
        <w:t xml:space="preserve"> that the </w:t>
      </w:r>
      <w:r w:rsidRPr="00354268">
        <w:rPr>
          <w:rStyle w:val="Emphasis"/>
        </w:rPr>
        <w:t>performance</w:t>
      </w:r>
      <w:r w:rsidRPr="00F84349">
        <w:rPr>
          <w:rStyle w:val="StyleUnderline"/>
        </w:rPr>
        <w:t xml:space="preserve"> of ‘</w:t>
      </w:r>
      <w:r w:rsidRPr="0004313B">
        <w:rPr>
          <w:rStyle w:val="Emphasis"/>
          <w:highlight w:val="yellow"/>
        </w:rPr>
        <w:t>emotional labour’</w:t>
      </w:r>
      <w:r w:rsidRPr="0004313B">
        <w:rPr>
          <w:rStyle w:val="StyleUnderline"/>
          <w:highlight w:val="yellow"/>
        </w:rPr>
        <w:t xml:space="preserve"> should be </w:t>
      </w:r>
      <w:r w:rsidRPr="0004313B">
        <w:rPr>
          <w:rStyle w:val="Emphasis"/>
          <w:highlight w:val="yellow"/>
        </w:rPr>
        <w:t>compensated</w:t>
      </w:r>
      <w:r w:rsidRPr="00354268">
        <w:rPr>
          <w:rStyle w:val="Emphasis"/>
        </w:rPr>
        <w:t xml:space="preserve"> financially</w:t>
      </w:r>
      <w:r w:rsidRPr="00F84349">
        <w:rPr>
          <w:sz w:val="16"/>
          <w:szCs w:val="16"/>
        </w:rPr>
        <w:t xml:space="preserve">. Although </w:t>
      </w:r>
      <w:r w:rsidRPr="0004313B">
        <w:rPr>
          <w:rStyle w:val="StyleUnderline"/>
          <w:highlight w:val="yellow"/>
        </w:rPr>
        <w:t>this view</w:t>
      </w:r>
      <w:r w:rsidRPr="00F84349">
        <w:rPr>
          <w:sz w:val="16"/>
          <w:szCs w:val="16"/>
        </w:rPr>
        <w:t xml:space="preserve"> is only present in about 10% of the sampled articles, it seemed to have been much more dominant on social media and indicates an interesting potential ‘stretching’ of the concept, though, as we shall suggest, one which in many ways </w:t>
      </w:r>
      <w:r w:rsidRPr="0004313B">
        <w:rPr>
          <w:rStyle w:val="Emphasis"/>
          <w:highlight w:val="yellow"/>
        </w:rPr>
        <w:t>reproduces</w:t>
      </w:r>
      <w:r w:rsidRPr="00F84349">
        <w:rPr>
          <w:rStyle w:val="StyleUnderline"/>
        </w:rPr>
        <w:t xml:space="preserve">, rather than </w:t>
      </w:r>
      <w:r w:rsidRPr="00354268">
        <w:rPr>
          <w:rStyle w:val="Emphasis"/>
        </w:rPr>
        <w:t>challenges</w:t>
      </w:r>
      <w:r w:rsidRPr="00F84349">
        <w:rPr>
          <w:rStyle w:val="StyleUnderline"/>
        </w:rPr>
        <w:t xml:space="preserve">, </w:t>
      </w:r>
      <w:r w:rsidRPr="0004313B">
        <w:rPr>
          <w:rStyle w:val="Emphasis"/>
          <w:highlight w:val="yellow"/>
        </w:rPr>
        <w:t>neoliberal logic</w:t>
      </w:r>
      <w:r w:rsidRPr="00F84349">
        <w:rPr>
          <w:rStyle w:val="StyleUnderline"/>
        </w:rPr>
        <w:t>.</w:t>
      </w:r>
    </w:p>
    <w:p w14:paraId="213A79EB" w14:textId="77777777" w:rsidR="006275E0" w:rsidRPr="00F84349" w:rsidRDefault="006275E0" w:rsidP="006275E0">
      <w:pPr>
        <w:rPr>
          <w:sz w:val="16"/>
          <w:szCs w:val="16"/>
        </w:rPr>
      </w:pPr>
      <w:r w:rsidRPr="00F84349">
        <w:rPr>
          <w:sz w:val="16"/>
          <w:szCs w:val="16"/>
        </w:rPr>
        <w:t>‘Emotional labour’ and neoliberal pay</w:t>
      </w:r>
    </w:p>
    <w:p w14:paraId="5B63EDEF" w14:textId="77777777" w:rsidR="006275E0" w:rsidRPr="00F84349" w:rsidRDefault="006275E0" w:rsidP="006275E0">
      <w:pPr>
        <w:rPr>
          <w:sz w:val="16"/>
          <w:szCs w:val="16"/>
        </w:rPr>
      </w:pPr>
      <w:r w:rsidRPr="00F84349">
        <w:rPr>
          <w:sz w:val="16"/>
          <w:szCs w:val="16"/>
        </w:rPr>
        <w:t>The assertion that ‘emotional labour’ is yet another form of unpaid labour was particularly apparent in the early years of the discourse, beginning with Jess Zimmerman’s viral piece for The Toast in July 2015. Zimmerman’s is the earliest identified article which utilised the term ‘emotional labour’ in a new way and has been credited with ‘making the concept familiar’ in the mainstream (Wong, 2018). In it, Zimmerman defines emotional labour as ‘offering advice, listening to woes, dispensing care and attention’ to men and argues that these should not come free. She references a then 2-months-old social media hashtag #GiveYourMoneyToWomen originated by the aforementioned Lauren Chief Elk, explaining that ‘</w:t>
      </w:r>
      <w:r w:rsidRPr="00F84349">
        <w:rPr>
          <w:rStyle w:val="StyleUnderline"/>
        </w:rPr>
        <w:t>the basic idea</w:t>
      </w:r>
      <w:r w:rsidRPr="00F84349">
        <w:rPr>
          <w:sz w:val="16"/>
          <w:szCs w:val="16"/>
        </w:rPr>
        <w:t xml:space="preserve"> behind the hashtag </w:t>
      </w:r>
      <w:r w:rsidRPr="00F84349">
        <w:rPr>
          <w:rStyle w:val="StyleUnderline"/>
        </w:rPr>
        <w:t xml:space="preserve">is that a woman’s </w:t>
      </w:r>
      <w:r w:rsidRPr="00354268">
        <w:rPr>
          <w:rStyle w:val="Emphasis"/>
        </w:rPr>
        <w:t>time</w:t>
      </w:r>
      <w:r w:rsidRPr="00F84349">
        <w:rPr>
          <w:rStyle w:val="StyleUnderline"/>
        </w:rPr>
        <w:t xml:space="preserve"> and </w:t>
      </w:r>
      <w:r w:rsidRPr="00354268">
        <w:rPr>
          <w:rStyle w:val="Emphasis"/>
        </w:rPr>
        <w:t>regard</w:t>
      </w:r>
      <w:r w:rsidRPr="00F84349">
        <w:rPr>
          <w:rStyle w:val="StyleUnderline"/>
        </w:rPr>
        <w:t xml:space="preserve"> has </w:t>
      </w:r>
      <w:r w:rsidRPr="00354268">
        <w:rPr>
          <w:rStyle w:val="Emphasis"/>
        </w:rPr>
        <w:t>value</w:t>
      </w:r>
      <w:r w:rsidRPr="00F84349">
        <w:rPr>
          <w:rStyle w:val="StyleUnderline"/>
        </w:rPr>
        <w:t xml:space="preserve"> – it </w:t>
      </w:r>
      <w:r w:rsidRPr="00354268">
        <w:rPr>
          <w:rStyle w:val="Emphasis"/>
        </w:rPr>
        <w:t>cannot be had</w:t>
      </w:r>
      <w:r w:rsidRPr="00F84349">
        <w:rPr>
          <w:rStyle w:val="StyleUnderline"/>
        </w:rPr>
        <w:t xml:space="preserve"> for </w:t>
      </w:r>
      <w:r w:rsidRPr="00354268">
        <w:rPr>
          <w:rStyle w:val="Emphasis"/>
        </w:rPr>
        <w:t>nothing</w:t>
      </w:r>
      <w:r w:rsidRPr="00F84349">
        <w:rPr>
          <w:sz w:val="16"/>
          <w:szCs w:val="16"/>
        </w:rPr>
        <w:t xml:space="preserve">’ (Zimmerman, 2015, our italics). In an interview for Vice (Schaffer, 2015), Chief Elk expands on this by saying that </w:t>
      </w:r>
      <w:r w:rsidRPr="00F84349">
        <w:rPr>
          <w:rStyle w:val="StyleUnderline"/>
        </w:rPr>
        <w:t xml:space="preserve">the hashtag calls for </w:t>
      </w:r>
      <w:r w:rsidRPr="00354268">
        <w:rPr>
          <w:rStyle w:val="Emphasis"/>
        </w:rPr>
        <w:t>monetary compensation</w:t>
      </w:r>
      <w:r w:rsidRPr="00F84349">
        <w:rPr>
          <w:rStyle w:val="StyleUnderline"/>
        </w:rPr>
        <w:t xml:space="preserve"> for</w:t>
      </w:r>
      <w:r w:rsidRPr="00F84349">
        <w:rPr>
          <w:sz w:val="16"/>
          <w:szCs w:val="16"/>
        </w:rPr>
        <w:t xml:space="preserve"> (1) gender-based violence (as an alternative punishment to incarceration) and (2) </w:t>
      </w:r>
      <w:r w:rsidRPr="00354268">
        <w:rPr>
          <w:rStyle w:val="Emphasis"/>
        </w:rPr>
        <w:t>emotional labour</w:t>
      </w:r>
      <w:r w:rsidRPr="00F84349">
        <w:rPr>
          <w:rStyle w:val="StyleUnderline"/>
        </w:rPr>
        <w:t xml:space="preserve">. </w:t>
      </w:r>
      <w:r w:rsidRPr="0004313B">
        <w:rPr>
          <w:rStyle w:val="StyleUnderline"/>
          <w:highlight w:val="yellow"/>
        </w:rPr>
        <w:t xml:space="preserve">Chief Elk presents this as a </w:t>
      </w:r>
      <w:r w:rsidRPr="0004313B">
        <w:rPr>
          <w:rStyle w:val="Emphasis"/>
          <w:highlight w:val="yellow"/>
        </w:rPr>
        <w:t>radical anti-capitalist act</w:t>
      </w:r>
      <w:r w:rsidRPr="0004313B">
        <w:rPr>
          <w:rStyle w:val="StyleUnderline"/>
          <w:highlight w:val="yellow"/>
        </w:rPr>
        <w:t xml:space="preserve"> of </w:t>
      </w:r>
      <w:r w:rsidRPr="0004313B">
        <w:rPr>
          <w:rStyle w:val="Emphasis"/>
          <w:highlight w:val="yellow"/>
        </w:rPr>
        <w:t>wealth redistribution</w:t>
      </w:r>
      <w:r w:rsidRPr="0004313B">
        <w:rPr>
          <w:rStyle w:val="StyleUnderline"/>
          <w:highlight w:val="yellow"/>
        </w:rPr>
        <w:t xml:space="preserve"> and</w:t>
      </w:r>
      <w:r w:rsidRPr="00F84349">
        <w:rPr>
          <w:rStyle w:val="StyleUnderline"/>
        </w:rPr>
        <w:t xml:space="preserve"> a </w:t>
      </w:r>
      <w:r w:rsidRPr="0004313B">
        <w:rPr>
          <w:rStyle w:val="StyleUnderline"/>
          <w:highlight w:val="yellow"/>
        </w:rPr>
        <w:t>solution to</w:t>
      </w:r>
      <w:r w:rsidRPr="00F84349">
        <w:rPr>
          <w:sz w:val="16"/>
          <w:szCs w:val="16"/>
        </w:rPr>
        <w:t xml:space="preserve"> both </w:t>
      </w:r>
      <w:r w:rsidRPr="00F84349">
        <w:rPr>
          <w:rStyle w:val="StyleUnderline"/>
        </w:rPr>
        <w:t xml:space="preserve">the </w:t>
      </w:r>
      <w:r w:rsidRPr="00354268">
        <w:rPr>
          <w:rStyle w:val="Emphasis"/>
        </w:rPr>
        <w:t>gender pay gap</w:t>
      </w:r>
      <w:r w:rsidRPr="00F84349">
        <w:rPr>
          <w:rStyle w:val="StyleUnderline"/>
        </w:rPr>
        <w:t xml:space="preserve"> and the </w:t>
      </w:r>
      <w:r w:rsidRPr="00354268">
        <w:rPr>
          <w:rStyle w:val="Emphasis"/>
        </w:rPr>
        <w:t xml:space="preserve">historical </w:t>
      </w:r>
      <w:r w:rsidRPr="0004313B">
        <w:rPr>
          <w:rStyle w:val="Emphasis"/>
          <w:highlight w:val="yellow"/>
        </w:rPr>
        <w:t>exploitation</w:t>
      </w:r>
      <w:r w:rsidRPr="0004313B">
        <w:rPr>
          <w:rStyle w:val="StyleUnderline"/>
          <w:highlight w:val="yellow"/>
        </w:rPr>
        <w:t xml:space="preserve"> of </w:t>
      </w:r>
      <w:r w:rsidRPr="0004313B">
        <w:rPr>
          <w:rStyle w:val="Emphasis"/>
          <w:highlight w:val="yellow"/>
        </w:rPr>
        <w:t>women of colour</w:t>
      </w:r>
      <w:r w:rsidRPr="00F84349">
        <w:rPr>
          <w:sz w:val="16"/>
          <w:szCs w:val="16"/>
        </w:rPr>
        <w:t>, even claiming that while White women have been upset by the hashtag, ‘women of color have been rejoicing in song over this whole movement’. Ascertaining the existence of this ‘racial divide’ in responding to #GiveYourMoneyToWomen was sadly outside of the scope for this project.</w:t>
      </w:r>
    </w:p>
    <w:p w14:paraId="23ABC131" w14:textId="77777777" w:rsidR="006275E0" w:rsidRPr="00F84349" w:rsidRDefault="006275E0" w:rsidP="006275E0">
      <w:pPr>
        <w:rPr>
          <w:sz w:val="16"/>
          <w:szCs w:val="16"/>
        </w:rPr>
      </w:pPr>
      <w:r w:rsidRPr="005C5F17">
        <w:rPr>
          <w:rStyle w:val="Emphasis"/>
          <w:highlight w:val="yellow"/>
        </w:rPr>
        <w:t>Compensation</w:t>
      </w:r>
      <w:r w:rsidRPr="005C5F17">
        <w:rPr>
          <w:rStyle w:val="StyleUnderline"/>
          <w:highlight w:val="yellow"/>
        </w:rPr>
        <w:t xml:space="preserve"> for</w:t>
      </w:r>
      <w:r w:rsidRPr="00F84349">
        <w:rPr>
          <w:rStyle w:val="StyleUnderline"/>
        </w:rPr>
        <w:t xml:space="preserve"> the performance of </w:t>
      </w:r>
      <w:r w:rsidRPr="005C5F17">
        <w:rPr>
          <w:rStyle w:val="Emphasis"/>
          <w:highlight w:val="yellow"/>
        </w:rPr>
        <w:t>emotional labour</w:t>
      </w:r>
      <w:r w:rsidRPr="005C5F17">
        <w:rPr>
          <w:rStyle w:val="StyleUnderline"/>
          <w:highlight w:val="yellow"/>
        </w:rPr>
        <w:t xml:space="preserve"> in the </w:t>
      </w:r>
      <w:r w:rsidRPr="005C5F17">
        <w:rPr>
          <w:rStyle w:val="Emphasis"/>
          <w:highlight w:val="yellow"/>
        </w:rPr>
        <w:t>workplace</w:t>
      </w:r>
      <w:r w:rsidRPr="005C5F17">
        <w:rPr>
          <w:rStyle w:val="StyleUnderline"/>
          <w:highlight w:val="yellow"/>
        </w:rPr>
        <w:t xml:space="preserve"> is</w:t>
      </w:r>
      <w:r w:rsidRPr="00F84349">
        <w:rPr>
          <w:rStyle w:val="StyleUnderline"/>
        </w:rPr>
        <w:t xml:space="preserve"> </w:t>
      </w:r>
      <w:r w:rsidRPr="00354268">
        <w:rPr>
          <w:rStyle w:val="Emphasis"/>
        </w:rPr>
        <w:t xml:space="preserve">undoubtedly </w:t>
      </w:r>
      <w:r w:rsidRPr="005C5F17">
        <w:rPr>
          <w:rStyle w:val="Emphasis"/>
          <w:highlight w:val="yellow"/>
        </w:rPr>
        <w:t>appropriate</w:t>
      </w:r>
      <w:r w:rsidRPr="00F84349">
        <w:rPr>
          <w:rStyle w:val="StyleUnderline"/>
        </w:rPr>
        <w:t xml:space="preserve"> and necessary. </w:t>
      </w:r>
      <w:r w:rsidRPr="005C5F17">
        <w:rPr>
          <w:rStyle w:val="Emphasis"/>
          <w:highlight w:val="yellow"/>
        </w:rPr>
        <w:t>However</w:t>
      </w:r>
      <w:r w:rsidRPr="005C5F17">
        <w:rPr>
          <w:rStyle w:val="StyleUnderline"/>
          <w:highlight w:val="yellow"/>
        </w:rPr>
        <w:t>, when</w:t>
      </w:r>
      <w:r w:rsidRPr="00F84349">
        <w:rPr>
          <w:rStyle w:val="StyleUnderline"/>
        </w:rPr>
        <w:t xml:space="preserve"> the concept is </w:t>
      </w:r>
      <w:r w:rsidRPr="005C5F17">
        <w:rPr>
          <w:rStyle w:val="Emphasis"/>
          <w:highlight w:val="yellow"/>
        </w:rPr>
        <w:t>removed</w:t>
      </w:r>
      <w:r w:rsidRPr="005C5F17">
        <w:rPr>
          <w:rStyle w:val="StyleUnderline"/>
          <w:highlight w:val="yellow"/>
        </w:rPr>
        <w:t xml:space="preserve"> from</w:t>
      </w:r>
      <w:r w:rsidRPr="00F84349">
        <w:rPr>
          <w:rStyle w:val="StyleUnderline"/>
        </w:rPr>
        <w:t xml:space="preserve"> the sphere of </w:t>
      </w:r>
      <w:r w:rsidRPr="005C5F17">
        <w:rPr>
          <w:rStyle w:val="Emphasis"/>
          <w:highlight w:val="yellow"/>
        </w:rPr>
        <w:t>work</w:t>
      </w:r>
      <w:r w:rsidRPr="005C5F17">
        <w:rPr>
          <w:rStyle w:val="StyleUnderline"/>
          <w:highlight w:val="yellow"/>
        </w:rPr>
        <w:t xml:space="preserve"> and understood in</w:t>
      </w:r>
      <w:r w:rsidRPr="00F84349">
        <w:rPr>
          <w:rStyle w:val="StyleUnderline"/>
        </w:rPr>
        <w:t xml:space="preserve"> the context of </w:t>
      </w:r>
      <w:r w:rsidRPr="005C5F17">
        <w:rPr>
          <w:rStyle w:val="Emphasis"/>
          <w:highlight w:val="yellow"/>
        </w:rPr>
        <w:t>private life</w:t>
      </w:r>
      <w:r w:rsidRPr="005C5F17">
        <w:rPr>
          <w:rStyle w:val="StyleUnderline"/>
          <w:highlight w:val="yellow"/>
        </w:rPr>
        <w:t>, such demands become</w:t>
      </w:r>
      <w:r w:rsidRPr="00F84349">
        <w:rPr>
          <w:rStyle w:val="StyleUnderline"/>
        </w:rPr>
        <w:t xml:space="preserve"> </w:t>
      </w:r>
      <w:r w:rsidRPr="00354268">
        <w:rPr>
          <w:rStyle w:val="Emphasis"/>
        </w:rPr>
        <w:t xml:space="preserve">more </w:t>
      </w:r>
      <w:r w:rsidRPr="005C5F17">
        <w:rPr>
          <w:rStyle w:val="Emphasis"/>
          <w:highlight w:val="yellow"/>
        </w:rPr>
        <w:t>problematic</w:t>
      </w:r>
      <w:r w:rsidRPr="005C5F17">
        <w:rPr>
          <w:sz w:val="16"/>
          <w:szCs w:val="16"/>
        </w:rPr>
        <w:t>. There is of course an established precedent in the socialist feminist tradition for demanding compensation for housework (Federici, 1975), and as long as ‘emotional labour’ is conceptualised as equivalent to, or at least inclusive of housework, this would constitute an interesting revival of such politics. However, as</w:t>
      </w:r>
      <w:r w:rsidRPr="00F84349">
        <w:rPr>
          <w:sz w:val="16"/>
          <w:szCs w:val="16"/>
        </w:rPr>
        <w:t xml:space="preserve"> already established, </w:t>
      </w:r>
      <w:r w:rsidRPr="005C5F17">
        <w:rPr>
          <w:rStyle w:val="StyleUnderline"/>
          <w:highlight w:val="yellow"/>
        </w:rPr>
        <w:t>Chief Elk</w:t>
      </w:r>
      <w:r w:rsidRPr="00F84349">
        <w:rPr>
          <w:rStyle w:val="StyleUnderline"/>
        </w:rPr>
        <w:t xml:space="preserve"> conceptualises ‘</w:t>
      </w:r>
      <w:r w:rsidRPr="00354268">
        <w:rPr>
          <w:rStyle w:val="Emphasis"/>
        </w:rPr>
        <w:t>emotional labour</w:t>
      </w:r>
      <w:r w:rsidRPr="00F84349">
        <w:rPr>
          <w:rStyle w:val="StyleUnderline"/>
        </w:rPr>
        <w:t>’ in terms of</w:t>
      </w:r>
      <w:r w:rsidRPr="00F84349">
        <w:rPr>
          <w:sz w:val="16"/>
          <w:szCs w:val="16"/>
        </w:rPr>
        <w:t xml:space="preserve"> doing emotion work in a relationship and providing emotional support to men, saying:</w:t>
      </w:r>
    </w:p>
    <w:p w14:paraId="0F1F46B3" w14:textId="77777777" w:rsidR="006275E0" w:rsidRPr="00F84349" w:rsidRDefault="006275E0" w:rsidP="006275E0">
      <w:pPr>
        <w:rPr>
          <w:sz w:val="16"/>
          <w:szCs w:val="16"/>
        </w:rPr>
      </w:pPr>
      <w:r w:rsidRPr="00F84349">
        <w:rPr>
          <w:sz w:val="16"/>
          <w:szCs w:val="16"/>
        </w:rPr>
        <w:t xml:space="preserve">men get so much from us, they drain us for our </w:t>
      </w:r>
      <w:r w:rsidRPr="00354268">
        <w:rPr>
          <w:rStyle w:val="Emphasis"/>
        </w:rPr>
        <w:t>knowledge</w:t>
      </w:r>
      <w:r w:rsidRPr="00F84349">
        <w:rPr>
          <w:sz w:val="16"/>
          <w:szCs w:val="16"/>
        </w:rPr>
        <w:t xml:space="preserve">, our </w:t>
      </w:r>
      <w:r w:rsidRPr="00354268">
        <w:rPr>
          <w:rStyle w:val="Emphasis"/>
        </w:rPr>
        <w:t>support</w:t>
      </w:r>
      <w:r w:rsidRPr="00F84349">
        <w:rPr>
          <w:sz w:val="16"/>
          <w:szCs w:val="16"/>
        </w:rPr>
        <w:t xml:space="preserve">, our </w:t>
      </w:r>
      <w:r w:rsidRPr="00354268">
        <w:rPr>
          <w:rStyle w:val="Emphasis"/>
        </w:rPr>
        <w:t>validation</w:t>
      </w:r>
      <w:r w:rsidRPr="00F84349">
        <w:rPr>
          <w:sz w:val="16"/>
          <w:szCs w:val="16"/>
        </w:rPr>
        <w:t xml:space="preserve">, our </w:t>
      </w:r>
      <w:r w:rsidRPr="00354268">
        <w:rPr>
          <w:rStyle w:val="Emphasis"/>
        </w:rPr>
        <w:t>attention</w:t>
      </w:r>
      <w:r w:rsidRPr="00F84349">
        <w:rPr>
          <w:sz w:val="16"/>
          <w:szCs w:val="16"/>
        </w:rPr>
        <w:t>, no! If you want this, hand over your fucking money. Give me your cash, right now, if you want all of this</w:t>
      </w:r>
    </w:p>
    <w:p w14:paraId="3DE808F5" w14:textId="77777777" w:rsidR="006275E0" w:rsidRPr="00F84349" w:rsidRDefault="006275E0" w:rsidP="006275E0">
      <w:pPr>
        <w:rPr>
          <w:rStyle w:val="StyleUnderline"/>
        </w:rPr>
      </w:pPr>
      <w:r w:rsidRPr="00F84349">
        <w:rPr>
          <w:sz w:val="16"/>
          <w:szCs w:val="16"/>
        </w:rPr>
        <w:t xml:space="preserve">Zimmerman (2015) echoes this definition and even makes an explicit distinction between housework and emotional labour. Witt (2016) and Threads of Solidarity (2018) </w:t>
      </w:r>
      <w:r w:rsidRPr="00F84349">
        <w:rPr>
          <w:rStyle w:val="StyleUnderline"/>
        </w:rPr>
        <w:t xml:space="preserve">both </w:t>
      </w:r>
      <w:r w:rsidRPr="005C5F17">
        <w:rPr>
          <w:rStyle w:val="StyleUnderline"/>
          <w:highlight w:val="yellow"/>
        </w:rPr>
        <w:t xml:space="preserve">call on Black women to </w:t>
      </w:r>
      <w:r w:rsidRPr="005C5F17">
        <w:rPr>
          <w:rStyle w:val="Emphasis"/>
          <w:highlight w:val="yellow"/>
        </w:rPr>
        <w:t>demand</w:t>
      </w:r>
      <w:r w:rsidRPr="00354268">
        <w:rPr>
          <w:rStyle w:val="Emphasis"/>
        </w:rPr>
        <w:t xml:space="preserve"> financial </w:t>
      </w:r>
      <w:r w:rsidRPr="005C5F17">
        <w:rPr>
          <w:rStyle w:val="Emphasis"/>
          <w:highlight w:val="yellow"/>
        </w:rPr>
        <w:t>compensation</w:t>
      </w:r>
      <w:r w:rsidRPr="005C5F17">
        <w:rPr>
          <w:rStyle w:val="StyleUnderline"/>
          <w:highlight w:val="yellow"/>
        </w:rPr>
        <w:t xml:space="preserve"> for</w:t>
      </w:r>
      <w:r w:rsidRPr="00F84349">
        <w:rPr>
          <w:rStyle w:val="StyleUnderline"/>
        </w:rPr>
        <w:t xml:space="preserve"> </w:t>
      </w:r>
      <w:r w:rsidRPr="005C5F17">
        <w:rPr>
          <w:rStyle w:val="StyleUnderline"/>
        </w:rPr>
        <w:t>the ‘</w:t>
      </w:r>
      <w:r w:rsidRPr="005C5F17">
        <w:rPr>
          <w:rStyle w:val="Emphasis"/>
        </w:rPr>
        <w:t>emotio</w:t>
      </w:r>
      <w:r w:rsidRPr="00354268">
        <w:rPr>
          <w:rStyle w:val="Emphasis"/>
        </w:rPr>
        <w:t xml:space="preserve">nal </w:t>
      </w:r>
      <w:r w:rsidRPr="005C5F17">
        <w:rPr>
          <w:rStyle w:val="Emphasis"/>
          <w:highlight w:val="yellow"/>
        </w:rPr>
        <w:t>labour</w:t>
      </w:r>
      <w:r w:rsidRPr="005C5F17">
        <w:rPr>
          <w:rStyle w:val="StyleUnderline"/>
        </w:rPr>
        <w:t xml:space="preserve">’ they perform while </w:t>
      </w:r>
      <w:r w:rsidRPr="005C5F17">
        <w:rPr>
          <w:rStyle w:val="StyleUnderline"/>
          <w:highlight w:val="yellow"/>
        </w:rPr>
        <w:t xml:space="preserve">engaging in </w:t>
      </w:r>
      <w:r w:rsidRPr="005C5F17">
        <w:rPr>
          <w:rStyle w:val="Emphasis"/>
          <w:highlight w:val="yellow"/>
        </w:rPr>
        <w:t>anti-racist activism</w:t>
      </w:r>
      <w:r w:rsidRPr="00F84349">
        <w:rPr>
          <w:sz w:val="16"/>
          <w:szCs w:val="16"/>
        </w:rPr>
        <w:t xml:space="preserve">, both in-person and online. In </w:t>
      </w:r>
      <w:r w:rsidRPr="005C5F17">
        <w:rPr>
          <w:sz w:val="16"/>
          <w:szCs w:val="16"/>
        </w:rPr>
        <w:t>fact, all articles calling for compensation explicitly avoided conflating ‘emotional labour’ with housework.</w:t>
      </w:r>
    </w:p>
    <w:p w14:paraId="09AC873C" w14:textId="77777777" w:rsidR="006275E0" w:rsidRPr="00F84349" w:rsidRDefault="006275E0" w:rsidP="006275E0">
      <w:pPr>
        <w:rPr>
          <w:sz w:val="16"/>
          <w:szCs w:val="16"/>
        </w:rPr>
      </w:pPr>
      <w:r w:rsidRPr="005C5F17">
        <w:rPr>
          <w:rStyle w:val="StyleUnderline"/>
          <w:highlight w:val="yellow"/>
        </w:rPr>
        <w:t>This constitutes</w:t>
      </w:r>
      <w:r w:rsidRPr="005C5F17">
        <w:rPr>
          <w:rStyle w:val="StyleUnderline"/>
        </w:rPr>
        <w:t xml:space="preserve"> a </w:t>
      </w:r>
      <w:r w:rsidRPr="005C5F17">
        <w:rPr>
          <w:rStyle w:val="Emphasis"/>
        </w:rPr>
        <w:t xml:space="preserve">fascinating </w:t>
      </w:r>
      <w:r w:rsidRPr="005C5F17">
        <w:rPr>
          <w:rStyle w:val="Emphasis"/>
          <w:highlight w:val="yellow"/>
        </w:rPr>
        <w:t>inversion</w:t>
      </w:r>
      <w:r w:rsidRPr="005C5F17">
        <w:rPr>
          <w:rStyle w:val="StyleUnderline"/>
          <w:highlight w:val="yellow"/>
        </w:rPr>
        <w:t xml:space="preserve"> of</w:t>
      </w:r>
      <w:r w:rsidRPr="00F84349">
        <w:rPr>
          <w:rStyle w:val="StyleUnderline"/>
        </w:rPr>
        <w:t xml:space="preserve"> Hochschild’s </w:t>
      </w:r>
      <w:r w:rsidRPr="00354268">
        <w:rPr>
          <w:rStyle w:val="Emphasis"/>
        </w:rPr>
        <w:t>original thesis</w:t>
      </w:r>
      <w:r w:rsidRPr="00F84349">
        <w:rPr>
          <w:rStyle w:val="StyleUnderline"/>
        </w:rPr>
        <w:t>. While The Managed Heart</w:t>
      </w:r>
      <w:r w:rsidRPr="00F84349">
        <w:rPr>
          <w:sz w:val="16"/>
          <w:szCs w:val="16"/>
        </w:rPr>
        <w:t xml:space="preserve"> essentially </w:t>
      </w:r>
      <w:r w:rsidRPr="00F84349">
        <w:rPr>
          <w:rStyle w:val="StyleUnderline"/>
        </w:rPr>
        <w:t xml:space="preserve">presents a </w:t>
      </w:r>
      <w:r w:rsidRPr="005C5F17">
        <w:rPr>
          <w:rStyle w:val="Emphasis"/>
          <w:highlight w:val="yellow"/>
        </w:rPr>
        <w:t>Marxist critique</w:t>
      </w:r>
      <w:r w:rsidRPr="00F84349">
        <w:rPr>
          <w:rStyle w:val="StyleUnderline"/>
        </w:rPr>
        <w:t xml:space="preserve"> of the </w:t>
      </w:r>
      <w:r w:rsidRPr="00354268">
        <w:rPr>
          <w:rStyle w:val="Emphasis"/>
        </w:rPr>
        <w:t>commercialisation</w:t>
      </w:r>
      <w:r w:rsidRPr="00F84349">
        <w:rPr>
          <w:rStyle w:val="StyleUnderline"/>
        </w:rPr>
        <w:t xml:space="preserve"> of </w:t>
      </w:r>
      <w:r w:rsidRPr="00354268">
        <w:rPr>
          <w:rStyle w:val="Emphasis"/>
        </w:rPr>
        <w:t>human emotions</w:t>
      </w:r>
      <w:r w:rsidRPr="00F84349">
        <w:rPr>
          <w:rStyle w:val="StyleUnderline"/>
        </w:rPr>
        <w:t xml:space="preserve"> in the </w:t>
      </w:r>
      <w:r w:rsidRPr="00354268">
        <w:rPr>
          <w:rStyle w:val="Emphasis"/>
        </w:rPr>
        <w:t>service sector</w:t>
      </w:r>
      <w:r w:rsidRPr="00F84349">
        <w:rPr>
          <w:rStyle w:val="StyleUnderline"/>
        </w:rPr>
        <w:t xml:space="preserve">, </w:t>
      </w:r>
      <w:r w:rsidRPr="005C5F17">
        <w:rPr>
          <w:rStyle w:val="StyleUnderline"/>
          <w:highlight w:val="yellow"/>
        </w:rPr>
        <w:t xml:space="preserve">a </w:t>
      </w:r>
      <w:r w:rsidRPr="005C5F17">
        <w:rPr>
          <w:rStyle w:val="Emphasis"/>
          <w:highlight w:val="yellow"/>
        </w:rPr>
        <w:t>self-described radical</w:t>
      </w:r>
      <w:r w:rsidRPr="00F84349">
        <w:rPr>
          <w:sz w:val="16"/>
          <w:szCs w:val="16"/>
        </w:rPr>
        <w:t xml:space="preserve"> section of the lay discourse </w:t>
      </w:r>
      <w:r w:rsidRPr="00F84349">
        <w:rPr>
          <w:rStyle w:val="StyleUnderline"/>
        </w:rPr>
        <w:t xml:space="preserve">goes in the </w:t>
      </w:r>
      <w:r w:rsidRPr="00354268">
        <w:rPr>
          <w:rStyle w:val="Emphasis"/>
        </w:rPr>
        <w:t>opposite direction</w:t>
      </w:r>
      <w:r w:rsidRPr="00F84349">
        <w:rPr>
          <w:rStyle w:val="StyleUnderline"/>
        </w:rPr>
        <w:t xml:space="preserve"> and </w:t>
      </w:r>
      <w:r w:rsidRPr="00354268">
        <w:rPr>
          <w:rStyle w:val="Emphasis"/>
        </w:rPr>
        <w:t xml:space="preserve">actively </w:t>
      </w:r>
      <w:r w:rsidRPr="005C5F17">
        <w:rPr>
          <w:rStyle w:val="Emphasis"/>
          <w:highlight w:val="yellow"/>
        </w:rPr>
        <w:t>calls</w:t>
      </w:r>
      <w:r w:rsidRPr="005C5F17">
        <w:rPr>
          <w:rStyle w:val="StyleUnderline"/>
          <w:highlight w:val="yellow"/>
        </w:rPr>
        <w:t xml:space="preserve"> for</w:t>
      </w:r>
      <w:r w:rsidRPr="00F84349">
        <w:rPr>
          <w:rStyle w:val="StyleUnderline"/>
        </w:rPr>
        <w:t xml:space="preserve"> the </w:t>
      </w:r>
      <w:r w:rsidRPr="005C5F17">
        <w:rPr>
          <w:rStyle w:val="Emphasis"/>
          <w:highlight w:val="yellow"/>
        </w:rPr>
        <w:t>commercialisation</w:t>
      </w:r>
      <w:r w:rsidRPr="005C5F17">
        <w:rPr>
          <w:rStyle w:val="StyleUnderline"/>
          <w:highlight w:val="yellow"/>
        </w:rPr>
        <w:t xml:space="preserve"> of </w:t>
      </w:r>
      <w:r w:rsidRPr="005C5F17">
        <w:rPr>
          <w:rStyle w:val="Emphasis"/>
          <w:highlight w:val="yellow"/>
        </w:rPr>
        <w:t>interpersonal relationships</w:t>
      </w:r>
      <w:r w:rsidRPr="00F84349">
        <w:rPr>
          <w:rStyle w:val="StyleUnderline"/>
        </w:rPr>
        <w:t xml:space="preserve"> in the private sphere</w:t>
      </w:r>
      <w:r w:rsidRPr="00F84349">
        <w:rPr>
          <w:sz w:val="16"/>
          <w:szCs w:val="16"/>
        </w:rPr>
        <w:t xml:space="preserve">. More often than not, </w:t>
      </w:r>
      <w:r w:rsidRPr="005C5F17">
        <w:rPr>
          <w:rStyle w:val="StyleUnderline"/>
          <w:highlight w:val="yellow"/>
        </w:rPr>
        <w:t xml:space="preserve">this idea of turning </w:t>
      </w:r>
      <w:r w:rsidRPr="005C5F17">
        <w:rPr>
          <w:rStyle w:val="Emphasis"/>
          <w:highlight w:val="yellow"/>
        </w:rPr>
        <w:t>kindness</w:t>
      </w:r>
      <w:r w:rsidRPr="005C5F17">
        <w:rPr>
          <w:rStyle w:val="StyleUnderline"/>
          <w:highlight w:val="yellow"/>
        </w:rPr>
        <w:t xml:space="preserve"> and </w:t>
      </w:r>
      <w:r w:rsidRPr="005C5F17">
        <w:rPr>
          <w:rStyle w:val="Emphasis"/>
          <w:highlight w:val="yellow"/>
        </w:rPr>
        <w:t>support</w:t>
      </w:r>
      <w:r w:rsidRPr="005C5F17">
        <w:rPr>
          <w:rStyle w:val="StyleUnderline"/>
          <w:highlight w:val="yellow"/>
        </w:rPr>
        <w:t xml:space="preserve"> into </w:t>
      </w:r>
      <w:r w:rsidRPr="005C5F17">
        <w:rPr>
          <w:rStyle w:val="Emphasis"/>
          <w:highlight w:val="yellow"/>
        </w:rPr>
        <w:t>tradeable commodities</w:t>
      </w:r>
      <w:r w:rsidRPr="005C5F17">
        <w:rPr>
          <w:rStyle w:val="StyleUnderline"/>
          <w:highlight w:val="yellow"/>
        </w:rPr>
        <w:t xml:space="preserve"> is</w:t>
      </w:r>
      <w:r w:rsidRPr="005C5F17">
        <w:rPr>
          <w:rStyle w:val="StyleUnderline"/>
        </w:rPr>
        <w:t xml:space="preserve"> wrapped up in progressive and </w:t>
      </w:r>
      <w:r w:rsidRPr="005C5F17">
        <w:rPr>
          <w:rStyle w:val="Emphasis"/>
        </w:rPr>
        <w:t>socialist rhetoric</w:t>
      </w:r>
      <w:r w:rsidRPr="005C5F17">
        <w:rPr>
          <w:rStyle w:val="StyleUnderline"/>
        </w:rPr>
        <w:t>, invoking ‘wealth redistribution’</w:t>
      </w:r>
      <w:r w:rsidRPr="005C5F17">
        <w:rPr>
          <w:sz w:val="16"/>
          <w:szCs w:val="16"/>
        </w:rPr>
        <w:t xml:space="preserve"> (Schaffer, 2015) and ‘shake-patriarchy-to-its-core revolution’ (Hackman, 2015). </w:t>
      </w:r>
      <w:r w:rsidRPr="005C5F17">
        <w:rPr>
          <w:rStyle w:val="Emphasis"/>
        </w:rPr>
        <w:t>However</w:t>
      </w:r>
      <w:r w:rsidRPr="005C5F17">
        <w:rPr>
          <w:sz w:val="16"/>
          <w:szCs w:val="16"/>
        </w:rPr>
        <w:t xml:space="preserve">, a critical analysis reveals that </w:t>
      </w:r>
      <w:r w:rsidRPr="005C5F17">
        <w:rPr>
          <w:rStyle w:val="StyleUnderline"/>
        </w:rPr>
        <w:t>this approach</w:t>
      </w:r>
      <w:r w:rsidRPr="00F84349">
        <w:rPr>
          <w:rStyle w:val="StyleUnderline"/>
        </w:rPr>
        <w:t xml:space="preserve"> is </w:t>
      </w:r>
      <w:r w:rsidRPr="005C5F17">
        <w:rPr>
          <w:rStyle w:val="StyleUnderline"/>
          <w:highlight w:val="yellow"/>
        </w:rPr>
        <w:t>embedded in</w:t>
      </w:r>
      <w:r w:rsidRPr="00F84349">
        <w:rPr>
          <w:rStyle w:val="StyleUnderline"/>
        </w:rPr>
        <w:t xml:space="preserve"> </w:t>
      </w:r>
      <w:r w:rsidRPr="00354268">
        <w:rPr>
          <w:rStyle w:val="Emphasis"/>
        </w:rPr>
        <w:t xml:space="preserve">distinctly </w:t>
      </w:r>
      <w:r w:rsidRPr="005C5F17">
        <w:rPr>
          <w:rStyle w:val="Emphasis"/>
          <w:highlight w:val="yellow"/>
        </w:rPr>
        <w:t>neoliberal</w:t>
      </w:r>
      <w:r w:rsidRPr="005C5F17">
        <w:rPr>
          <w:rStyle w:val="StyleUnderline"/>
          <w:highlight w:val="yellow"/>
        </w:rPr>
        <w:t xml:space="preserve"> notions of </w:t>
      </w:r>
      <w:r w:rsidRPr="005C5F17">
        <w:rPr>
          <w:rStyle w:val="Emphasis"/>
          <w:highlight w:val="yellow"/>
        </w:rPr>
        <w:t>marketisation</w:t>
      </w:r>
      <w:r w:rsidRPr="00F84349">
        <w:rPr>
          <w:rStyle w:val="StyleUnderline"/>
        </w:rPr>
        <w:t xml:space="preserve"> and </w:t>
      </w:r>
      <w:r w:rsidRPr="00354268">
        <w:rPr>
          <w:rStyle w:val="Emphasis"/>
        </w:rPr>
        <w:t>individualism</w:t>
      </w:r>
      <w:r w:rsidRPr="00F84349">
        <w:rPr>
          <w:sz w:val="16"/>
          <w:szCs w:val="16"/>
        </w:rPr>
        <w:t xml:space="preserve"> (Harvey, 2005). </w:t>
      </w:r>
      <w:r w:rsidRPr="005C5F17">
        <w:rPr>
          <w:rStyle w:val="StyleUnderline"/>
          <w:highlight w:val="yellow"/>
        </w:rPr>
        <w:t>By stating</w:t>
      </w:r>
      <w:r w:rsidRPr="00F84349">
        <w:rPr>
          <w:sz w:val="16"/>
          <w:szCs w:val="16"/>
        </w:rPr>
        <w:t xml:space="preserve"> that </w:t>
      </w:r>
      <w:r w:rsidRPr="005C5F17">
        <w:rPr>
          <w:rStyle w:val="Emphasis"/>
          <w:highlight w:val="yellow"/>
        </w:rPr>
        <w:t>heretofore selfless</w:t>
      </w:r>
      <w:r w:rsidRPr="005C5F17">
        <w:rPr>
          <w:rStyle w:val="StyleUnderline"/>
          <w:highlight w:val="yellow"/>
        </w:rPr>
        <w:t xml:space="preserve"> acts ought to be </w:t>
      </w:r>
      <w:r w:rsidRPr="005C5F17">
        <w:rPr>
          <w:rStyle w:val="Emphasis"/>
          <w:highlight w:val="yellow"/>
        </w:rPr>
        <w:t>monetised</w:t>
      </w:r>
      <w:r w:rsidRPr="00F84349">
        <w:rPr>
          <w:rStyle w:val="StyleUnderline"/>
        </w:rPr>
        <w:t xml:space="preserve"> because ‘a woman’s time and regard has value’</w:t>
      </w:r>
      <w:r w:rsidRPr="00F84349">
        <w:rPr>
          <w:sz w:val="16"/>
          <w:szCs w:val="16"/>
        </w:rPr>
        <w:t xml:space="preserve">, Zimmerman (2015) </w:t>
      </w:r>
      <w:r w:rsidRPr="005C5F17">
        <w:rPr>
          <w:rStyle w:val="StyleUnderline"/>
          <w:highlight w:val="yellow"/>
        </w:rPr>
        <w:t>reveals a tendency to</w:t>
      </w:r>
      <w:r w:rsidRPr="00F84349">
        <w:rPr>
          <w:sz w:val="16"/>
          <w:szCs w:val="16"/>
        </w:rPr>
        <w:t xml:space="preserve"> only </w:t>
      </w:r>
      <w:r w:rsidRPr="005C5F17">
        <w:rPr>
          <w:rStyle w:val="Emphasis"/>
          <w:highlight w:val="yellow"/>
        </w:rPr>
        <w:t>conceptualise worth</w:t>
      </w:r>
      <w:r w:rsidRPr="005C5F17">
        <w:rPr>
          <w:rStyle w:val="StyleUnderline"/>
          <w:highlight w:val="yellow"/>
        </w:rPr>
        <w:t xml:space="preserve"> in terms of </w:t>
      </w:r>
      <w:r w:rsidRPr="005C5F17">
        <w:rPr>
          <w:rStyle w:val="Emphasis"/>
          <w:highlight w:val="yellow"/>
        </w:rPr>
        <w:t>exchange value</w:t>
      </w:r>
      <w:r w:rsidRPr="00F84349">
        <w:rPr>
          <w:sz w:val="16"/>
          <w:szCs w:val="16"/>
        </w:rPr>
        <w:t xml:space="preserve"> (Marx, 1990 (1867)) in other words, </w:t>
      </w:r>
      <w:r w:rsidRPr="00F84349">
        <w:rPr>
          <w:rStyle w:val="StyleUnderline"/>
        </w:rPr>
        <w:t xml:space="preserve">to only see things or acts as </w:t>
      </w:r>
      <w:r w:rsidRPr="00354268">
        <w:rPr>
          <w:rStyle w:val="Emphasis"/>
        </w:rPr>
        <w:t>valuable</w:t>
      </w:r>
      <w:r w:rsidRPr="00F84349">
        <w:rPr>
          <w:rStyle w:val="StyleUnderline"/>
        </w:rPr>
        <w:t xml:space="preserve"> if they have a </w:t>
      </w:r>
      <w:r w:rsidRPr="00354268">
        <w:rPr>
          <w:rStyle w:val="Emphasis"/>
        </w:rPr>
        <w:t>calculable worth</w:t>
      </w:r>
      <w:r w:rsidRPr="00F84349">
        <w:rPr>
          <w:rStyle w:val="StyleUnderline"/>
        </w:rPr>
        <w:t xml:space="preserve"> and can be </w:t>
      </w:r>
      <w:r w:rsidRPr="00354268">
        <w:rPr>
          <w:rStyle w:val="Emphasis"/>
        </w:rPr>
        <w:t>purchased</w:t>
      </w:r>
      <w:r w:rsidRPr="00F84349">
        <w:rPr>
          <w:sz w:val="16"/>
          <w:szCs w:val="16"/>
        </w:rPr>
        <w:t xml:space="preserve">. This tendency carries over into the language of most articles analysed within the scope of this research. </w:t>
      </w:r>
      <w:r w:rsidRPr="005C5F17">
        <w:rPr>
          <w:rStyle w:val="StyleUnderline"/>
          <w:sz w:val="28"/>
          <w:szCs w:val="28"/>
          <w:highlight w:val="yellow"/>
        </w:rPr>
        <w:t xml:space="preserve">Even the ones that do </w:t>
      </w:r>
      <w:r w:rsidRPr="005C5F17">
        <w:rPr>
          <w:rStyle w:val="Emphasis"/>
          <w:szCs w:val="28"/>
          <w:highlight w:val="yellow"/>
        </w:rPr>
        <w:t>not explicitly call</w:t>
      </w:r>
      <w:r w:rsidRPr="005C5F17">
        <w:rPr>
          <w:rStyle w:val="StyleUnderline"/>
          <w:sz w:val="28"/>
          <w:szCs w:val="28"/>
          <w:highlight w:val="yellow"/>
        </w:rPr>
        <w:t xml:space="preserve"> for </w:t>
      </w:r>
      <w:r w:rsidRPr="005C5F17">
        <w:rPr>
          <w:rStyle w:val="Emphasis"/>
          <w:szCs w:val="28"/>
          <w:highlight w:val="yellow"/>
        </w:rPr>
        <w:t>compensation</w:t>
      </w:r>
      <w:r w:rsidRPr="00354268">
        <w:rPr>
          <w:rStyle w:val="StyleUnderline"/>
        </w:rPr>
        <w:t xml:space="preserve"> tend to </w:t>
      </w:r>
      <w:r w:rsidRPr="005C5F17">
        <w:rPr>
          <w:rStyle w:val="StyleUnderline"/>
          <w:highlight w:val="yellow"/>
        </w:rPr>
        <w:t>assert</w:t>
      </w:r>
      <w:r w:rsidRPr="00354268">
        <w:rPr>
          <w:rStyle w:val="StyleUnderline"/>
        </w:rPr>
        <w:t xml:space="preserve"> that emotional </w:t>
      </w:r>
      <w:r w:rsidRPr="005C5F17">
        <w:rPr>
          <w:rStyle w:val="StyleUnderline"/>
          <w:highlight w:val="yellow"/>
        </w:rPr>
        <w:t xml:space="preserve">labour is </w:t>
      </w:r>
      <w:r w:rsidRPr="005C5F17">
        <w:rPr>
          <w:rStyle w:val="Emphasis"/>
          <w:highlight w:val="yellow"/>
        </w:rPr>
        <w:t>unvalued</w:t>
      </w:r>
      <w:r w:rsidRPr="005C5F17">
        <w:rPr>
          <w:rStyle w:val="StyleUnderline"/>
          <w:highlight w:val="yellow"/>
        </w:rPr>
        <w:t xml:space="preserve"> because it is </w:t>
      </w:r>
      <w:r w:rsidRPr="005C5F17">
        <w:rPr>
          <w:rStyle w:val="Emphasis"/>
          <w:highlight w:val="yellow"/>
        </w:rPr>
        <w:t>unpaid</w:t>
      </w:r>
      <w:r w:rsidRPr="00F84349">
        <w:rPr>
          <w:sz w:val="16"/>
          <w:szCs w:val="16"/>
        </w:rPr>
        <w:t>, or that men who do not reciprocate the support provided to them are ‘emotional gold diggers’ (Hamlett, 2019).</w:t>
      </w:r>
    </w:p>
    <w:p w14:paraId="3ACCAF50" w14:textId="77777777" w:rsidR="006275E0" w:rsidRPr="00F84349" w:rsidRDefault="006275E0" w:rsidP="006275E0">
      <w:pPr>
        <w:rPr>
          <w:sz w:val="16"/>
          <w:szCs w:val="16"/>
        </w:rPr>
      </w:pPr>
      <w:r w:rsidRPr="00354268">
        <w:rPr>
          <w:rStyle w:val="StyleUnderline"/>
        </w:rPr>
        <w:t xml:space="preserve">The </w:t>
      </w:r>
      <w:r w:rsidRPr="005C5F17">
        <w:rPr>
          <w:rStyle w:val="StyleUnderline"/>
          <w:highlight w:val="yellow"/>
        </w:rPr>
        <w:t xml:space="preserve">entry of </w:t>
      </w:r>
      <w:r w:rsidRPr="005C5F17">
        <w:rPr>
          <w:rStyle w:val="Emphasis"/>
          <w:highlight w:val="yellow"/>
        </w:rPr>
        <w:t>market language</w:t>
      </w:r>
      <w:r w:rsidRPr="005C5F17">
        <w:rPr>
          <w:rStyle w:val="StyleUnderline"/>
          <w:highlight w:val="yellow"/>
        </w:rPr>
        <w:t xml:space="preserve"> into</w:t>
      </w:r>
      <w:r w:rsidRPr="005C5F17">
        <w:rPr>
          <w:rStyle w:val="StyleUnderline"/>
        </w:rPr>
        <w:t xml:space="preserve"> a discourse which is effectively concerned with</w:t>
      </w:r>
      <w:r w:rsidRPr="005C5F17">
        <w:rPr>
          <w:sz w:val="16"/>
          <w:szCs w:val="16"/>
        </w:rPr>
        <w:t xml:space="preserve"> t</w:t>
      </w:r>
      <w:r w:rsidRPr="00F84349">
        <w:rPr>
          <w:sz w:val="16"/>
          <w:szCs w:val="16"/>
        </w:rPr>
        <w:t xml:space="preserve">he home and </w:t>
      </w:r>
      <w:r w:rsidRPr="005C5F17">
        <w:rPr>
          <w:rStyle w:val="Emphasis"/>
          <w:highlight w:val="yellow"/>
        </w:rPr>
        <w:t>personal life</w:t>
      </w:r>
      <w:r w:rsidRPr="005C5F17">
        <w:rPr>
          <w:rStyle w:val="StyleUnderline"/>
          <w:highlight w:val="yellow"/>
        </w:rPr>
        <w:t xml:space="preserve"> is </w:t>
      </w:r>
      <w:r w:rsidRPr="005C5F17">
        <w:rPr>
          <w:rStyle w:val="Emphasis"/>
          <w:highlight w:val="yellow"/>
        </w:rPr>
        <w:t>notable</w:t>
      </w:r>
      <w:r w:rsidRPr="00354268">
        <w:rPr>
          <w:rStyle w:val="StyleUnderline"/>
        </w:rPr>
        <w:t xml:space="preserve">. </w:t>
      </w:r>
      <w:r w:rsidRPr="005C5F17">
        <w:rPr>
          <w:rStyle w:val="StyleUnderline"/>
          <w:highlight w:val="yellow"/>
        </w:rPr>
        <w:t>Demands for</w:t>
      </w:r>
      <w:r w:rsidRPr="00354268">
        <w:rPr>
          <w:rStyle w:val="StyleUnderline"/>
        </w:rPr>
        <w:t xml:space="preserve"> </w:t>
      </w:r>
      <w:r w:rsidRPr="00354268">
        <w:rPr>
          <w:rStyle w:val="Emphasis"/>
        </w:rPr>
        <w:t xml:space="preserve">monetary </w:t>
      </w:r>
      <w:r w:rsidRPr="005C5F17">
        <w:rPr>
          <w:rStyle w:val="Emphasis"/>
          <w:highlight w:val="yellow"/>
        </w:rPr>
        <w:t>compensation</w:t>
      </w:r>
      <w:r w:rsidRPr="005C5F17">
        <w:rPr>
          <w:rStyle w:val="StyleUnderline"/>
          <w:highlight w:val="yellow"/>
        </w:rPr>
        <w:t xml:space="preserve"> for</w:t>
      </w:r>
      <w:r w:rsidRPr="00354268">
        <w:rPr>
          <w:rStyle w:val="StyleUnderline"/>
        </w:rPr>
        <w:t xml:space="preserve"> the performance of </w:t>
      </w:r>
      <w:r w:rsidRPr="00354268">
        <w:rPr>
          <w:rStyle w:val="Emphasis"/>
        </w:rPr>
        <w:t xml:space="preserve">selfless </w:t>
      </w:r>
      <w:r w:rsidRPr="005C5F17">
        <w:rPr>
          <w:rStyle w:val="Emphasis"/>
          <w:highlight w:val="yellow"/>
        </w:rPr>
        <w:t>acts</w:t>
      </w:r>
      <w:r w:rsidRPr="005C5F17">
        <w:rPr>
          <w:rStyle w:val="StyleUnderline"/>
          <w:highlight w:val="yellow"/>
        </w:rPr>
        <w:t xml:space="preserve"> of </w:t>
      </w:r>
      <w:r w:rsidRPr="005C5F17">
        <w:rPr>
          <w:rStyle w:val="Emphasis"/>
          <w:highlight w:val="yellow"/>
        </w:rPr>
        <w:t>care</w:t>
      </w:r>
      <w:r w:rsidRPr="005C5F17">
        <w:rPr>
          <w:rStyle w:val="StyleUnderline"/>
          <w:highlight w:val="yellow"/>
        </w:rPr>
        <w:t xml:space="preserve"> and </w:t>
      </w:r>
      <w:r w:rsidRPr="005C5F17">
        <w:rPr>
          <w:rStyle w:val="Emphasis"/>
          <w:highlight w:val="yellow"/>
        </w:rPr>
        <w:t>service</w:t>
      </w:r>
      <w:r w:rsidRPr="005C5F17">
        <w:rPr>
          <w:rStyle w:val="StyleUnderline"/>
          <w:highlight w:val="yellow"/>
        </w:rPr>
        <w:t xml:space="preserve"> betray</w:t>
      </w:r>
      <w:r w:rsidRPr="00354268">
        <w:rPr>
          <w:rStyle w:val="StyleUnderline"/>
        </w:rPr>
        <w:t xml:space="preserve"> not only </w:t>
      </w:r>
      <w:r w:rsidRPr="005C5F17">
        <w:rPr>
          <w:rStyle w:val="StyleUnderline"/>
          <w:highlight w:val="yellow"/>
        </w:rPr>
        <w:t xml:space="preserve">a </w:t>
      </w:r>
      <w:r w:rsidRPr="005C5F17">
        <w:rPr>
          <w:rStyle w:val="Emphasis"/>
          <w:highlight w:val="yellow"/>
        </w:rPr>
        <w:t>deep sense</w:t>
      </w:r>
      <w:r w:rsidRPr="005C5F17">
        <w:rPr>
          <w:rStyle w:val="StyleUnderline"/>
          <w:highlight w:val="yellow"/>
        </w:rPr>
        <w:t xml:space="preserve"> of </w:t>
      </w:r>
      <w:r w:rsidRPr="005C5F17">
        <w:rPr>
          <w:rStyle w:val="Emphasis"/>
          <w:highlight w:val="yellow"/>
        </w:rPr>
        <w:t>alienation</w:t>
      </w:r>
      <w:r w:rsidRPr="005C5F17">
        <w:rPr>
          <w:rStyle w:val="StyleUnderline"/>
          <w:highlight w:val="yellow"/>
        </w:rPr>
        <w:t xml:space="preserve"> from</w:t>
      </w:r>
      <w:r w:rsidRPr="00354268">
        <w:rPr>
          <w:rStyle w:val="StyleUnderline"/>
        </w:rPr>
        <w:t xml:space="preserve"> these </w:t>
      </w:r>
      <w:r w:rsidRPr="005C5F17">
        <w:rPr>
          <w:rStyle w:val="Emphasis"/>
          <w:highlight w:val="yellow"/>
        </w:rPr>
        <w:t>potentially fulfilling acts</w:t>
      </w:r>
      <w:r w:rsidRPr="005C5F17">
        <w:rPr>
          <w:rStyle w:val="StyleUnderline"/>
          <w:highlight w:val="yellow"/>
        </w:rPr>
        <w:t xml:space="preserve"> and</w:t>
      </w:r>
      <w:r w:rsidRPr="00354268">
        <w:rPr>
          <w:rStyle w:val="StyleUnderline"/>
        </w:rPr>
        <w:t xml:space="preserve"> the </w:t>
      </w:r>
      <w:r w:rsidRPr="005C5F17">
        <w:rPr>
          <w:rStyle w:val="StyleUnderline"/>
          <w:highlight w:val="yellow"/>
        </w:rPr>
        <w:t xml:space="preserve">people they are </w:t>
      </w:r>
      <w:r w:rsidRPr="005C5F17">
        <w:rPr>
          <w:rStyle w:val="Emphasis"/>
          <w:highlight w:val="yellow"/>
        </w:rPr>
        <w:t>performed for</w:t>
      </w:r>
      <w:r w:rsidRPr="00354268">
        <w:rPr>
          <w:rStyle w:val="StyleUnderline"/>
        </w:rPr>
        <w:t xml:space="preserve"> but </w:t>
      </w:r>
      <w:r w:rsidRPr="005C5F17">
        <w:rPr>
          <w:rStyle w:val="StyleUnderline"/>
          <w:highlight w:val="yellow"/>
        </w:rPr>
        <w:t xml:space="preserve">also the extent to which the </w:t>
      </w:r>
      <w:r w:rsidRPr="005C5F17">
        <w:rPr>
          <w:rStyle w:val="Emphasis"/>
          <w:highlight w:val="yellow"/>
        </w:rPr>
        <w:t>logic of the market</w:t>
      </w:r>
      <w:r w:rsidRPr="005C5F17">
        <w:rPr>
          <w:rStyle w:val="StyleUnderline"/>
          <w:highlight w:val="yellow"/>
        </w:rPr>
        <w:t xml:space="preserve"> </w:t>
      </w:r>
      <w:r w:rsidRPr="005C5F17">
        <w:rPr>
          <w:rStyle w:val="Emphasis"/>
          <w:highlight w:val="yellow"/>
        </w:rPr>
        <w:t>permeates</w:t>
      </w:r>
      <w:r w:rsidRPr="00354268">
        <w:rPr>
          <w:rStyle w:val="StyleUnderline"/>
        </w:rPr>
        <w:t xml:space="preserve"> most aspects of </w:t>
      </w:r>
      <w:r w:rsidRPr="005C5F17">
        <w:rPr>
          <w:rStyle w:val="StyleUnderline"/>
          <w:highlight w:val="yellow"/>
        </w:rPr>
        <w:t>life</w:t>
      </w:r>
      <w:r w:rsidRPr="00F84349">
        <w:rPr>
          <w:sz w:val="16"/>
          <w:szCs w:val="16"/>
        </w:rPr>
        <w:t>. It is particularly fascinating that this should be so evident in the case of emotional labour, a concept originated by an author whose later work is concerned precisely with the growing prevalence of market language outside market spheres and the increasingly blurry distinction between work and home. In The Outsourced Self, Hochschild argues that market values are in the process of subtly distorting family values, as ‘</w:t>
      </w:r>
      <w:r w:rsidRPr="005C5F17">
        <w:rPr>
          <w:rStyle w:val="StyleUnderline"/>
          <w:highlight w:val="yellow"/>
        </w:rPr>
        <w:t xml:space="preserve">we are </w:t>
      </w:r>
      <w:r w:rsidRPr="005C5F17">
        <w:rPr>
          <w:rStyle w:val="Emphasis"/>
          <w:highlight w:val="yellow"/>
        </w:rPr>
        <w:t>bombarded</w:t>
      </w:r>
      <w:r w:rsidRPr="005C5F17">
        <w:rPr>
          <w:rStyle w:val="StyleUnderline"/>
          <w:highlight w:val="yellow"/>
        </w:rPr>
        <w:t xml:space="preserve"> with </w:t>
      </w:r>
      <w:r w:rsidRPr="005C5F17">
        <w:rPr>
          <w:rStyle w:val="Emphasis"/>
          <w:highlight w:val="yellow"/>
        </w:rPr>
        <w:t>language</w:t>
      </w:r>
      <w:r w:rsidRPr="005C5F17">
        <w:rPr>
          <w:rStyle w:val="StyleUnderline"/>
          <w:highlight w:val="yellow"/>
        </w:rPr>
        <w:t xml:space="preserve"> that urges us to think in </w:t>
      </w:r>
      <w:r w:rsidRPr="005C5F17">
        <w:rPr>
          <w:rStyle w:val="Emphasis"/>
          <w:highlight w:val="yellow"/>
        </w:rPr>
        <w:t>market terms</w:t>
      </w:r>
      <w:r w:rsidRPr="005C5F17">
        <w:rPr>
          <w:rStyle w:val="StyleUnderline"/>
          <w:highlight w:val="yellow"/>
        </w:rPr>
        <w:t>’</w:t>
      </w:r>
      <w:r w:rsidRPr="00F84349">
        <w:rPr>
          <w:sz w:val="16"/>
          <w:szCs w:val="16"/>
        </w:rPr>
        <w:t xml:space="preserve"> (Hochschild, 2013: 13). In her earlier work (Hochschild, 2003) she posited that </w:t>
      </w:r>
      <w:r w:rsidRPr="005C5F17">
        <w:rPr>
          <w:rStyle w:val="StyleUnderline"/>
          <w:highlight w:val="yellow"/>
        </w:rPr>
        <w:t xml:space="preserve">this </w:t>
      </w:r>
      <w:r w:rsidRPr="005C5F17">
        <w:rPr>
          <w:rStyle w:val="Emphasis"/>
          <w:highlight w:val="yellow"/>
        </w:rPr>
        <w:t>expansion</w:t>
      </w:r>
      <w:r w:rsidRPr="005C5F17">
        <w:rPr>
          <w:rStyle w:val="StyleUnderline"/>
          <w:highlight w:val="yellow"/>
        </w:rPr>
        <w:t xml:space="preserve"> of the </w:t>
      </w:r>
      <w:r w:rsidRPr="005C5F17">
        <w:rPr>
          <w:rStyle w:val="Emphasis"/>
          <w:highlight w:val="yellow"/>
        </w:rPr>
        <w:t>commodity frontier</w:t>
      </w:r>
      <w:r w:rsidRPr="005C5F17">
        <w:rPr>
          <w:rStyle w:val="StyleUnderline"/>
          <w:highlight w:val="yellow"/>
        </w:rPr>
        <w:t xml:space="preserve"> is being </w:t>
      </w:r>
      <w:r w:rsidRPr="005C5F17">
        <w:rPr>
          <w:rStyle w:val="Emphasis"/>
          <w:highlight w:val="yellow"/>
        </w:rPr>
        <w:t>facilitated</w:t>
      </w:r>
      <w:r w:rsidRPr="005C5F17">
        <w:rPr>
          <w:rStyle w:val="StyleUnderline"/>
          <w:highlight w:val="yellow"/>
        </w:rPr>
        <w:t xml:space="preserve"> by</w:t>
      </w:r>
      <w:r w:rsidRPr="00F84349">
        <w:rPr>
          <w:sz w:val="16"/>
          <w:szCs w:val="16"/>
        </w:rPr>
        <w:t xml:space="preserve"> feminism in a way that parallels the role of the Protestant work ethic in enabling the development of capitalism. Kristin Blakely expands upon this by arguing that it is specifically </w:t>
      </w:r>
      <w:r w:rsidRPr="005C5F17">
        <w:rPr>
          <w:rStyle w:val="Emphasis"/>
          <w:highlight w:val="yellow"/>
        </w:rPr>
        <w:t>liberal feminism</w:t>
      </w:r>
      <w:r w:rsidRPr="00F84349">
        <w:rPr>
          <w:sz w:val="16"/>
          <w:szCs w:val="16"/>
        </w:rPr>
        <w:t xml:space="preserve"> that ‘provides the ideological groundwork for the commodification of family life’ (Blakely, 2008: 642). This assertion seems to be at least partly supported in discussions of ‘emotional labour’.4</w:t>
      </w:r>
    </w:p>
    <w:p w14:paraId="596E5179" w14:textId="77777777" w:rsidR="006275E0" w:rsidRPr="00F84349" w:rsidRDefault="006275E0" w:rsidP="006275E0">
      <w:pPr>
        <w:rPr>
          <w:sz w:val="16"/>
          <w:szCs w:val="16"/>
        </w:rPr>
      </w:pPr>
      <w:r w:rsidRPr="00F84349">
        <w:rPr>
          <w:sz w:val="16"/>
          <w:szCs w:val="16"/>
        </w:rPr>
        <w:t xml:space="preserve">There is a range of feminist scholarship exploring the manifestations of feminism within a capitalist and neoliberal context (see for example Banet-Weiser et al., 2020), pointing out how this foreground the importance of individualism, choice, and agency (Gill, 2007) along with self-help and the idea of a healthy work–life balance (Rottenberg, 2014) in ways that fit comfortably within the existing hegemony. Rottenberg, for example argues that while neoliberalism has no lexicon to recognise care work, neoliberal feminism solves this tension by ‘positing balance as its normative frame’ and therefore ‘helps to maintain a discourse of reproduction and care work while ensuring that all responsibility for these forms of labour. . .falls on the shoulders of so-called aspirational women’ (Banet-Weiser et al., 2020: 8). </w:t>
      </w:r>
      <w:r w:rsidRPr="00354268">
        <w:rPr>
          <w:rStyle w:val="StyleUnderline"/>
        </w:rPr>
        <w:t xml:space="preserve">The </w:t>
      </w:r>
      <w:r w:rsidRPr="00354268">
        <w:rPr>
          <w:rStyle w:val="Emphasis"/>
        </w:rPr>
        <w:t>lay discourse</w:t>
      </w:r>
      <w:r w:rsidRPr="00354268">
        <w:rPr>
          <w:rStyle w:val="StyleUnderline"/>
        </w:rPr>
        <w:t xml:space="preserve"> around </w:t>
      </w:r>
      <w:r w:rsidRPr="00354268">
        <w:rPr>
          <w:rStyle w:val="Emphasis"/>
        </w:rPr>
        <w:t>emotional labour</w:t>
      </w:r>
      <w:r w:rsidRPr="00F84349">
        <w:rPr>
          <w:sz w:val="16"/>
          <w:szCs w:val="16"/>
        </w:rPr>
        <w:t xml:space="preserve"> can be viewed as a backlash against this ideal of balance, a proof of the failure of this attempt at reconciling feminism with neoliberalism. Nevertheless, it is a backlash that </w:t>
      </w:r>
      <w:r w:rsidRPr="00354268">
        <w:rPr>
          <w:rStyle w:val="StyleUnderline"/>
        </w:rPr>
        <w:t xml:space="preserve">remains </w:t>
      </w:r>
      <w:r w:rsidRPr="00354268">
        <w:rPr>
          <w:rStyle w:val="Emphasis"/>
        </w:rPr>
        <w:t>firmly positioned</w:t>
      </w:r>
      <w:r w:rsidRPr="00354268">
        <w:rPr>
          <w:rStyle w:val="StyleUnderline"/>
        </w:rPr>
        <w:t xml:space="preserve"> within</w:t>
      </w:r>
      <w:r w:rsidRPr="00F84349">
        <w:rPr>
          <w:sz w:val="16"/>
          <w:szCs w:val="16"/>
        </w:rPr>
        <w:t xml:space="preserve"> the same ideological terrain. The proposed solutions, as shown, are still rooted in </w:t>
      </w:r>
      <w:r w:rsidRPr="00354268">
        <w:rPr>
          <w:rStyle w:val="StyleUnderline"/>
        </w:rPr>
        <w:t xml:space="preserve">the mind-set of </w:t>
      </w:r>
      <w:r w:rsidRPr="00354268">
        <w:rPr>
          <w:rStyle w:val="Emphasis"/>
        </w:rPr>
        <w:t>self-help</w:t>
      </w:r>
      <w:r w:rsidRPr="00354268">
        <w:rPr>
          <w:rStyle w:val="StyleUnderline"/>
        </w:rPr>
        <w:t xml:space="preserve"> and </w:t>
      </w:r>
      <w:r w:rsidRPr="00354268">
        <w:rPr>
          <w:rStyle w:val="Emphasis"/>
        </w:rPr>
        <w:t>individual empowerment</w:t>
      </w:r>
      <w:r w:rsidRPr="00354268">
        <w:rPr>
          <w:rStyle w:val="StyleUnderline"/>
        </w:rPr>
        <w:t xml:space="preserve"> and </w:t>
      </w:r>
      <w:r w:rsidRPr="00354268">
        <w:rPr>
          <w:rStyle w:val="Emphasis"/>
        </w:rPr>
        <w:t>further extend</w:t>
      </w:r>
      <w:r w:rsidRPr="00354268">
        <w:rPr>
          <w:rStyle w:val="StyleUnderline"/>
        </w:rPr>
        <w:t xml:space="preserve"> the </w:t>
      </w:r>
      <w:r w:rsidRPr="00354268">
        <w:rPr>
          <w:rStyle w:val="Emphasis"/>
        </w:rPr>
        <w:t>market frontier</w:t>
      </w:r>
      <w:r w:rsidRPr="00354268">
        <w:rPr>
          <w:rStyle w:val="StyleUnderline"/>
        </w:rPr>
        <w:t xml:space="preserve"> to </w:t>
      </w:r>
      <w:r w:rsidRPr="00354268">
        <w:rPr>
          <w:rStyle w:val="Emphasis"/>
        </w:rPr>
        <w:t>private emotional lives</w:t>
      </w:r>
      <w:r w:rsidRPr="00F84349">
        <w:rPr>
          <w:sz w:val="16"/>
          <w:szCs w:val="16"/>
        </w:rPr>
        <w:t>.</w:t>
      </w:r>
    </w:p>
    <w:p w14:paraId="78387EBF" w14:textId="77777777" w:rsidR="006275E0" w:rsidRPr="00354268" w:rsidRDefault="006275E0" w:rsidP="006275E0">
      <w:pPr>
        <w:rPr>
          <w:sz w:val="8"/>
          <w:szCs w:val="8"/>
        </w:rPr>
      </w:pPr>
      <w:r w:rsidRPr="00354268">
        <w:rPr>
          <w:sz w:val="8"/>
          <w:szCs w:val="8"/>
        </w:rPr>
        <w:t>The concept creep of ‘emotional labour’</w:t>
      </w:r>
    </w:p>
    <w:p w14:paraId="2A6365E4" w14:textId="77777777" w:rsidR="006275E0" w:rsidRPr="00354268" w:rsidRDefault="006275E0" w:rsidP="006275E0">
      <w:pPr>
        <w:rPr>
          <w:sz w:val="8"/>
          <w:szCs w:val="8"/>
        </w:rPr>
      </w:pPr>
      <w:r w:rsidRPr="00354268">
        <w:rPr>
          <w:sz w:val="8"/>
          <w:szCs w:val="8"/>
        </w:rPr>
        <w:t>In terms of insights which can be derived concerning ‘concept creep’ (Haslam, 2016), it is clear that there are both benefits and drawbacks to the phenomenon. The semantic expansion of ‘emotional labour’ happens for the most part in a horizontal way, as the concept is stretched to include qualitatively different phenomena. The positive consequence of such stretching is acknowledged within the articles. Zimmerman states that she was floored by the amount of feedback she received after her article for The Toast went viral – ‘hundreds and hundreds of women commented in fervent agreement, thanking her for giving them a vocabulary for what they experienced’ (Hackman, 2015). Hartley experienced the same thing, as countless women wrote to her about how her viral piece changed their relationships, ‘. . .finally giving them the language they needed to speak openly and honestly with their partners about emotional labour’ and many men, including her own husband, responded to her by ‘vowing to change the course of their actions now that they finally understand the concept’ (Hartley, 2017a). The positive responses that both Zimmerman and Hartley received are evocative of Hochschild’s (2003 (1983): 199) own experience following the publication of The Managed Heart. They also lend some credibility to Cikara’s (2016) assertions that concept creep can serve as a source of empowerment by helping people make sense of various phenomena in their lives.</w:t>
      </w:r>
    </w:p>
    <w:p w14:paraId="4248A316" w14:textId="77777777" w:rsidR="006275E0" w:rsidRPr="00F84349" w:rsidRDefault="006275E0" w:rsidP="006275E0">
      <w:pPr>
        <w:rPr>
          <w:sz w:val="16"/>
          <w:szCs w:val="16"/>
        </w:rPr>
      </w:pPr>
      <w:r w:rsidRPr="00F84349">
        <w:rPr>
          <w:sz w:val="16"/>
          <w:szCs w:val="16"/>
        </w:rPr>
        <w:t xml:space="preserve">On the other hand, there are also negative consequences of the semantic stretching of ‘emotional labour’. </w:t>
      </w:r>
      <w:r w:rsidRPr="005C5F17">
        <w:rPr>
          <w:rStyle w:val="StyleUnderline"/>
        </w:rPr>
        <w:t>Understanding the concept as pertaining to private</w:t>
      </w:r>
      <w:r w:rsidRPr="00354268">
        <w:rPr>
          <w:rStyle w:val="StyleUnderline"/>
        </w:rPr>
        <w:t xml:space="preserve"> interpersonal </w:t>
      </w:r>
      <w:r w:rsidRPr="005C5F17">
        <w:rPr>
          <w:rStyle w:val="StyleUnderline"/>
        </w:rPr>
        <w:t xml:space="preserve">relationships </w:t>
      </w:r>
      <w:r w:rsidRPr="005C5F17">
        <w:rPr>
          <w:rStyle w:val="Emphasis"/>
        </w:rPr>
        <w:t>obscures</w:t>
      </w:r>
      <w:r w:rsidRPr="00354268">
        <w:rPr>
          <w:rStyle w:val="StyleUnderline"/>
        </w:rPr>
        <w:t xml:space="preserve"> the importance of its </w:t>
      </w:r>
      <w:r w:rsidRPr="00354268">
        <w:rPr>
          <w:rStyle w:val="Emphasis"/>
        </w:rPr>
        <w:t>original meaning</w:t>
      </w:r>
      <w:r w:rsidRPr="00354268">
        <w:rPr>
          <w:rStyle w:val="StyleUnderline"/>
        </w:rPr>
        <w:t xml:space="preserve">, and </w:t>
      </w:r>
      <w:r w:rsidRPr="00354268">
        <w:rPr>
          <w:rStyle w:val="Emphasis"/>
        </w:rPr>
        <w:t xml:space="preserve">reorients collective </w:t>
      </w:r>
      <w:r w:rsidRPr="005C5F17">
        <w:rPr>
          <w:rStyle w:val="Emphasis"/>
        </w:rPr>
        <w:t>attention</w:t>
      </w:r>
      <w:r w:rsidRPr="00354268">
        <w:rPr>
          <w:rStyle w:val="StyleUnderline"/>
        </w:rPr>
        <w:t xml:space="preserve"> away </w:t>
      </w:r>
      <w:r w:rsidRPr="005C5F17">
        <w:rPr>
          <w:rStyle w:val="StyleUnderline"/>
        </w:rPr>
        <w:t xml:space="preserve">from </w:t>
      </w:r>
      <w:r w:rsidRPr="005C5F17">
        <w:rPr>
          <w:rStyle w:val="Emphasis"/>
        </w:rPr>
        <w:t>systemic issues</w:t>
      </w:r>
      <w:r w:rsidRPr="005C5F17">
        <w:rPr>
          <w:rStyle w:val="StyleUnderline"/>
        </w:rPr>
        <w:t xml:space="preserve"> in the </w:t>
      </w:r>
      <w:r w:rsidRPr="005C5F17">
        <w:rPr>
          <w:rStyle w:val="Emphasis"/>
        </w:rPr>
        <w:t>service economy</w:t>
      </w:r>
      <w:r w:rsidRPr="00354268">
        <w:rPr>
          <w:rStyle w:val="StyleUnderline"/>
        </w:rPr>
        <w:t xml:space="preserve">, where the term could have been utilised in </w:t>
      </w:r>
      <w:r w:rsidRPr="00354268">
        <w:rPr>
          <w:rStyle w:val="Emphasis"/>
        </w:rPr>
        <w:t>organising</w:t>
      </w:r>
      <w:r w:rsidRPr="00354268">
        <w:rPr>
          <w:rStyle w:val="StyleUnderline"/>
        </w:rPr>
        <w:t xml:space="preserve"> for </w:t>
      </w:r>
      <w:r w:rsidRPr="00354268">
        <w:rPr>
          <w:rStyle w:val="Emphasis"/>
        </w:rPr>
        <w:t>demanding appropriate remuneration</w:t>
      </w:r>
      <w:r w:rsidRPr="00354268">
        <w:rPr>
          <w:rStyle w:val="StyleUnderline"/>
        </w:rPr>
        <w:t>, to individual issues in the home</w:t>
      </w:r>
      <w:r w:rsidRPr="00F84349">
        <w:rPr>
          <w:sz w:val="16"/>
          <w:szCs w:val="16"/>
        </w:rPr>
        <w:t xml:space="preserve"> (as West, 2019 notes in a dissenting opinion). While, of course, it could be argued that it is not for sociologists to condemn lay actors using a concept ‘incorrectly’ to make sense of their life, in the case of emotional labour, the decision to call effectively any kind of traditionally feminine work ‘emotional labour’ not only potentially reinforces the socially constructed notion of women as inherently more emotional than men but also overlooks that </w:t>
      </w:r>
      <w:r w:rsidRPr="00354268">
        <w:rPr>
          <w:rStyle w:val="StyleUnderline"/>
        </w:rPr>
        <w:t xml:space="preserve">we have </w:t>
      </w:r>
      <w:r w:rsidRPr="005C5F17">
        <w:rPr>
          <w:rStyle w:val="Emphasis"/>
          <w:highlight w:val="yellow"/>
        </w:rPr>
        <w:t>other sociological concepts</w:t>
      </w:r>
      <w:r w:rsidRPr="00354268">
        <w:rPr>
          <w:rStyle w:val="StyleUnderline"/>
        </w:rPr>
        <w:t xml:space="preserve"> we </w:t>
      </w:r>
      <w:r w:rsidRPr="005C5F17">
        <w:rPr>
          <w:rStyle w:val="StyleUnderline"/>
          <w:highlight w:val="yellow"/>
        </w:rPr>
        <w:t>could</w:t>
      </w:r>
      <w:r w:rsidRPr="00354268">
        <w:rPr>
          <w:rStyle w:val="StyleUnderline"/>
        </w:rPr>
        <w:t xml:space="preserve"> use to </w:t>
      </w:r>
      <w:r w:rsidRPr="005C5F17">
        <w:rPr>
          <w:rStyle w:val="Emphasis"/>
          <w:highlight w:val="yellow"/>
        </w:rPr>
        <w:t>describe</w:t>
      </w:r>
      <w:r w:rsidRPr="005C5F17">
        <w:rPr>
          <w:rStyle w:val="StyleUnderline"/>
          <w:highlight w:val="yellow"/>
        </w:rPr>
        <w:t xml:space="preserve"> this phenomenon (such as </w:t>
      </w:r>
      <w:r w:rsidRPr="005C5F17">
        <w:rPr>
          <w:rStyle w:val="Emphasis"/>
          <w:highlight w:val="yellow"/>
        </w:rPr>
        <w:t>patriarchy</w:t>
      </w:r>
      <w:r w:rsidRPr="00354268">
        <w:rPr>
          <w:rStyle w:val="StyleUnderline"/>
        </w:rPr>
        <w:t xml:space="preserve"> or ‘</w:t>
      </w:r>
      <w:r w:rsidRPr="00354268">
        <w:rPr>
          <w:rStyle w:val="Emphasis"/>
        </w:rPr>
        <w:t>doing gender’</w:t>
      </w:r>
      <w:r w:rsidRPr="00354268">
        <w:rPr>
          <w:rStyle w:val="StyleUnderline"/>
        </w:rPr>
        <w:t>)</w:t>
      </w:r>
      <w:r w:rsidRPr="00F84349">
        <w:rPr>
          <w:sz w:val="16"/>
          <w:szCs w:val="16"/>
        </w:rPr>
        <w:t xml:space="preserve">. In the sense then of Hochschild’s goal of orientating focus towards the emotional exploitation of service capitalism </w:t>
      </w:r>
      <w:r w:rsidRPr="005C5F17">
        <w:rPr>
          <w:rStyle w:val="StyleUnderline"/>
          <w:highlight w:val="yellow"/>
        </w:rPr>
        <w:t xml:space="preserve">the </w:t>
      </w:r>
      <w:r w:rsidRPr="005C5F17">
        <w:rPr>
          <w:rStyle w:val="Emphasis"/>
          <w:highlight w:val="yellow"/>
        </w:rPr>
        <w:t>blurriness</w:t>
      </w:r>
      <w:r w:rsidRPr="00354268">
        <w:rPr>
          <w:rStyle w:val="StyleUnderline"/>
        </w:rPr>
        <w:t xml:space="preserve"> and </w:t>
      </w:r>
      <w:r w:rsidRPr="00354268">
        <w:rPr>
          <w:rStyle w:val="Emphasis"/>
        </w:rPr>
        <w:t>growing ambiguity</w:t>
      </w:r>
      <w:r w:rsidRPr="00354268">
        <w:rPr>
          <w:rStyle w:val="StyleUnderline"/>
        </w:rPr>
        <w:t xml:space="preserve"> of the term </w:t>
      </w:r>
      <w:r w:rsidRPr="005C5F17">
        <w:rPr>
          <w:rStyle w:val="StyleUnderline"/>
          <w:highlight w:val="yellow"/>
        </w:rPr>
        <w:t xml:space="preserve">is </w:t>
      </w:r>
      <w:r w:rsidRPr="005C5F17">
        <w:rPr>
          <w:rStyle w:val="Emphasis"/>
          <w:highlight w:val="yellow"/>
        </w:rPr>
        <w:t>not analytically useful</w:t>
      </w:r>
      <w:r w:rsidRPr="00F84349">
        <w:rPr>
          <w:sz w:val="16"/>
          <w:szCs w:val="16"/>
        </w:rPr>
        <w:t xml:space="preserve"> (Cascardi and Brown, 2016) </w:t>
      </w:r>
      <w:r w:rsidRPr="005C5F17">
        <w:rPr>
          <w:rStyle w:val="StyleUnderline"/>
          <w:highlight w:val="yellow"/>
        </w:rPr>
        <w:t xml:space="preserve">and can </w:t>
      </w:r>
      <w:r w:rsidRPr="005C5F17">
        <w:rPr>
          <w:rStyle w:val="Emphasis"/>
          <w:highlight w:val="yellow"/>
        </w:rPr>
        <w:t>impede</w:t>
      </w:r>
      <w:r w:rsidRPr="005C5F17">
        <w:rPr>
          <w:rStyle w:val="StyleUnderline"/>
          <w:highlight w:val="yellow"/>
        </w:rPr>
        <w:t xml:space="preserve"> any </w:t>
      </w:r>
      <w:r w:rsidRPr="005C5F17">
        <w:rPr>
          <w:rStyle w:val="Emphasis"/>
          <w:highlight w:val="yellow"/>
        </w:rPr>
        <w:t>struggle</w:t>
      </w:r>
      <w:r w:rsidRPr="00354268">
        <w:rPr>
          <w:rStyle w:val="StyleUnderline"/>
        </w:rPr>
        <w:t xml:space="preserve"> which could be waged </w:t>
      </w:r>
      <w:r w:rsidRPr="005C5F17">
        <w:rPr>
          <w:rStyle w:val="StyleUnderline"/>
          <w:highlight w:val="yellow"/>
        </w:rPr>
        <w:t>against</w:t>
      </w:r>
      <w:r w:rsidRPr="00354268">
        <w:rPr>
          <w:rStyle w:val="StyleUnderline"/>
        </w:rPr>
        <w:t xml:space="preserve"> the very </w:t>
      </w:r>
      <w:r w:rsidRPr="005C5F17">
        <w:rPr>
          <w:rStyle w:val="Emphasis"/>
          <w:highlight w:val="yellow"/>
        </w:rPr>
        <w:t>real issues raised</w:t>
      </w:r>
      <w:r w:rsidRPr="00354268">
        <w:rPr>
          <w:rStyle w:val="StyleUnderline"/>
        </w:rPr>
        <w:t xml:space="preserve"> in the analysed lay discourse</w:t>
      </w:r>
      <w:r w:rsidRPr="00F84349">
        <w:rPr>
          <w:sz w:val="16"/>
          <w:szCs w:val="16"/>
        </w:rPr>
        <w:t xml:space="preserve">. As Bauman (2011: 171) notes, in the process of dialogue between sociology and lay actors we need skilfullness in ‘reconnecting and making whole again’ the influences on individual’s lives and ‘in uncovering the doxa’ shaping these lives. </w:t>
      </w:r>
      <w:r w:rsidRPr="005C5F17">
        <w:rPr>
          <w:rStyle w:val="StyleUnderline"/>
          <w:highlight w:val="yellow"/>
        </w:rPr>
        <w:t>While</w:t>
      </w:r>
      <w:r w:rsidRPr="00354268">
        <w:rPr>
          <w:rStyle w:val="StyleUnderline"/>
        </w:rPr>
        <w:t xml:space="preserve"> the </w:t>
      </w:r>
      <w:r w:rsidRPr="005C5F17">
        <w:rPr>
          <w:rStyle w:val="StyleUnderline"/>
          <w:highlight w:val="yellow"/>
        </w:rPr>
        <w:t>lay use</w:t>
      </w:r>
      <w:r w:rsidRPr="00354268">
        <w:rPr>
          <w:rStyle w:val="StyleUnderline"/>
        </w:rPr>
        <w:t xml:space="preserve"> of emotional labour we have discussed here </w:t>
      </w:r>
      <w:r w:rsidRPr="005C5F17">
        <w:rPr>
          <w:rStyle w:val="Emphasis"/>
          <w:highlight w:val="yellow"/>
        </w:rPr>
        <w:t>may help</w:t>
      </w:r>
      <w:r w:rsidRPr="005C5F17">
        <w:rPr>
          <w:rStyle w:val="StyleUnderline"/>
          <w:highlight w:val="yellow"/>
        </w:rPr>
        <w:t xml:space="preserve"> individuals </w:t>
      </w:r>
      <w:r w:rsidRPr="005C5F17">
        <w:rPr>
          <w:rStyle w:val="Emphasis"/>
          <w:highlight w:val="yellow"/>
        </w:rPr>
        <w:t>narrate</w:t>
      </w:r>
      <w:r w:rsidRPr="00354268">
        <w:rPr>
          <w:rStyle w:val="StyleUnderline"/>
        </w:rPr>
        <w:t xml:space="preserve"> their </w:t>
      </w:r>
      <w:r w:rsidRPr="005C5F17">
        <w:rPr>
          <w:rStyle w:val="StyleUnderline"/>
          <w:highlight w:val="yellow"/>
        </w:rPr>
        <w:t>experiences</w:t>
      </w:r>
      <w:r w:rsidRPr="00F84349">
        <w:rPr>
          <w:sz w:val="16"/>
          <w:szCs w:val="16"/>
        </w:rPr>
        <w:t xml:space="preserve">, unlike Hochschild’s original usage, </w:t>
      </w:r>
      <w:r w:rsidRPr="005C5F17">
        <w:rPr>
          <w:rStyle w:val="StyleUnderline"/>
          <w:highlight w:val="yellow"/>
        </w:rPr>
        <w:t xml:space="preserve">it </w:t>
      </w:r>
      <w:r w:rsidRPr="005C5F17">
        <w:rPr>
          <w:rStyle w:val="Emphasis"/>
          <w:highlight w:val="yellow"/>
        </w:rPr>
        <w:t>suffers</w:t>
      </w:r>
      <w:r w:rsidRPr="005C5F17">
        <w:rPr>
          <w:rStyle w:val="StyleUnderline"/>
          <w:highlight w:val="yellow"/>
        </w:rPr>
        <w:t xml:space="preserve"> in this</w:t>
      </w:r>
      <w:r w:rsidRPr="00354268">
        <w:rPr>
          <w:rStyle w:val="StyleUnderline"/>
        </w:rPr>
        <w:t xml:space="preserve"> more </w:t>
      </w:r>
      <w:r w:rsidRPr="005C5F17">
        <w:rPr>
          <w:rStyle w:val="Emphasis"/>
          <w:highlight w:val="yellow"/>
        </w:rPr>
        <w:t>structural goal</w:t>
      </w:r>
      <w:r w:rsidRPr="00354268">
        <w:rPr>
          <w:rStyle w:val="StyleUnderline"/>
        </w:rPr>
        <w:t>.</w:t>
      </w:r>
    </w:p>
    <w:p w14:paraId="37D6A1DC" w14:textId="5929E67A" w:rsidR="00E659B7" w:rsidRPr="00711889" w:rsidRDefault="00E659B7" w:rsidP="00E659B7">
      <w:pPr>
        <w:rPr>
          <w:sz w:val="16"/>
        </w:rPr>
      </w:pPr>
      <w:r w:rsidRPr="00711889">
        <w:rPr>
          <w:sz w:val="16"/>
        </w:rPr>
        <w:t>.</w:t>
      </w:r>
    </w:p>
    <w:p w14:paraId="18DD2BB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C9DC5" w14:textId="77777777" w:rsidR="00D00FE5" w:rsidRDefault="00D00FE5" w:rsidP="00066D2C">
      <w:pPr>
        <w:spacing w:after="0" w:line="240" w:lineRule="auto"/>
      </w:pPr>
      <w:r>
        <w:separator/>
      </w:r>
    </w:p>
  </w:endnote>
  <w:endnote w:type="continuationSeparator" w:id="0">
    <w:p w14:paraId="432D4654" w14:textId="77777777" w:rsidR="00D00FE5" w:rsidRDefault="00D00FE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0150E" w14:textId="77777777" w:rsidR="00D00FE5" w:rsidRDefault="00D00FE5" w:rsidP="00066D2C">
      <w:pPr>
        <w:spacing w:after="0" w:line="240" w:lineRule="auto"/>
      </w:pPr>
      <w:r>
        <w:separator/>
      </w:r>
    </w:p>
  </w:footnote>
  <w:footnote w:type="continuationSeparator" w:id="0">
    <w:p w14:paraId="5E11EA3C" w14:textId="77777777" w:rsidR="00D00FE5" w:rsidRDefault="00D00FE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3528A"/>
    <w:multiLevelType w:val="hybridMultilevel"/>
    <w:tmpl w:val="821A9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0F184D"/>
    <w:multiLevelType w:val="hybridMultilevel"/>
    <w:tmpl w:val="F050BC2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11240356">
    <w:abstractNumId w:val="11"/>
  </w:num>
  <w:num w:numId="46" w16cid:durableId="20006937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athan Heftman"/>
    <w:docVar w:name="OS" w:val="Windows NT"/>
    <w:docVar w:name="OSVersion" w:val="10.0"/>
    <w:docVar w:name="RibbonPointer" w:val="321688408"/>
    <w:docVar w:name="Team" w:val="Northwestern University"/>
    <w:docVar w:name="VerbatimVersion" w:val="6.0.0"/>
    <w:docVar w:name="WordVersion" w:val="16.0"/>
  </w:docVars>
  <w:rsids>
    <w:rsidRoot w:val="00561525"/>
    <w:rsid w:val="00001C7E"/>
    <w:rsid w:val="0000487C"/>
    <w:rsid w:val="00011FEF"/>
    <w:rsid w:val="00013C8B"/>
    <w:rsid w:val="00023AEF"/>
    <w:rsid w:val="000250CA"/>
    <w:rsid w:val="00032119"/>
    <w:rsid w:val="000427BD"/>
    <w:rsid w:val="00043C82"/>
    <w:rsid w:val="00050713"/>
    <w:rsid w:val="00053D0F"/>
    <w:rsid w:val="00056966"/>
    <w:rsid w:val="00060A60"/>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DF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C5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9B6"/>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0BC"/>
    <w:rsid w:val="002A4DA5"/>
    <w:rsid w:val="002A57B1"/>
    <w:rsid w:val="002B2116"/>
    <w:rsid w:val="002B3050"/>
    <w:rsid w:val="002B5F0C"/>
    <w:rsid w:val="002C0731"/>
    <w:rsid w:val="002C0B33"/>
    <w:rsid w:val="002C30D9"/>
    <w:rsid w:val="002C5B8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525"/>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5E0"/>
    <w:rsid w:val="0063037B"/>
    <w:rsid w:val="00630A5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D4D"/>
    <w:rsid w:val="00760D6A"/>
    <w:rsid w:val="0076343C"/>
    <w:rsid w:val="00764C12"/>
    <w:rsid w:val="007750DF"/>
    <w:rsid w:val="00776545"/>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1B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6DE"/>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A55"/>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44B"/>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1E90"/>
    <w:rsid w:val="00CC21EC"/>
    <w:rsid w:val="00CC482B"/>
    <w:rsid w:val="00CD105E"/>
    <w:rsid w:val="00CD4AE6"/>
    <w:rsid w:val="00CD5211"/>
    <w:rsid w:val="00CD57F9"/>
    <w:rsid w:val="00CD5CD1"/>
    <w:rsid w:val="00CE0BB8"/>
    <w:rsid w:val="00CE54E0"/>
    <w:rsid w:val="00CE5835"/>
    <w:rsid w:val="00CE6FA1"/>
    <w:rsid w:val="00CF1938"/>
    <w:rsid w:val="00CF24CD"/>
    <w:rsid w:val="00D00FE5"/>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854"/>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32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9B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8E1"/>
    <w:rsid w:val="00F569D6"/>
    <w:rsid w:val="00F57FCC"/>
    <w:rsid w:val="00F6147F"/>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B91"/>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D86D69"/>
  <w15:chartTrackingRefBased/>
  <w15:docId w15:val="{6358E639-E8D5-480F-92CE-742EC7D1F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3A55"/>
    <w:rPr>
      <w:rFonts w:ascii="Calibri" w:hAnsi="Calibri" w:cs="Calibri"/>
      <w:sz w:val="20"/>
    </w:rPr>
  </w:style>
  <w:style w:type="paragraph" w:styleId="Heading1">
    <w:name w:val="heading 1"/>
    <w:aliases w:val="Pocket"/>
    <w:basedOn w:val="Normal"/>
    <w:next w:val="Normal"/>
    <w:link w:val="Heading1Char"/>
    <w:qFormat/>
    <w:rsid w:val="00BF3A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F3A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BF3A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BF3A55"/>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BF3A5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F3A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3A55"/>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Emphasis1"/>
    <w:uiPriority w:val="8"/>
    <w:qFormat/>
    <w:rsid w:val="00BF3A55"/>
    <w:rPr>
      <w:rFonts w:ascii="Calibri" w:hAnsi="Calibri" w:cs="Calibri"/>
      <w:b/>
      <w:iCs/>
      <w:u w:val="single"/>
    </w:rPr>
  </w:style>
  <w:style w:type="character" w:styleId="FollowedHyperlink">
    <w:name w:val="FollowedHyperlink"/>
    <w:basedOn w:val="DefaultParagraphFont"/>
    <w:uiPriority w:val="99"/>
    <w:semiHidden/>
    <w:unhideWhenUsed/>
    <w:rsid w:val="00BF3A55"/>
    <w:rPr>
      <w:color w:val="auto"/>
      <w:u w:val="none"/>
    </w:rPr>
  </w:style>
  <w:style w:type="character" w:customStyle="1" w:styleId="Heading1Char">
    <w:name w:val="Heading 1 Char"/>
    <w:aliases w:val="Pocket Char"/>
    <w:basedOn w:val="DefaultParagraphFont"/>
    <w:link w:val="Heading1"/>
    <w:rsid w:val="00BF3A5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F3A55"/>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BF3A5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BF3A55"/>
    <w:rPr>
      <w:rFonts w:ascii="Calibri" w:eastAsiaTheme="majorEastAsia" w:hAnsi="Calibri"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F3A55"/>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BF3A55"/>
    <w:rPr>
      <w:b w:val="0"/>
      <w:sz w:val="22"/>
      <w:u w:val="single"/>
    </w:rPr>
  </w:style>
  <w:style w:type="character" w:styleId="Strong">
    <w:name w:val="Strong"/>
    <w:basedOn w:val="DefaultParagraphFont"/>
    <w:uiPriority w:val="22"/>
    <w:semiHidden/>
    <w:qFormat/>
    <w:rsid w:val="00BF3A55"/>
    <w:rPr>
      <w:b/>
      <w:bCs/>
    </w:rPr>
  </w:style>
  <w:style w:type="character" w:styleId="BookTitle">
    <w:name w:val="Book Title"/>
    <w:basedOn w:val="DefaultParagraphFont"/>
    <w:uiPriority w:val="33"/>
    <w:semiHidden/>
    <w:qFormat/>
    <w:rsid w:val="00BF3A55"/>
    <w:rPr>
      <w:b/>
      <w:bCs/>
      <w:i/>
      <w:iCs/>
      <w:spacing w:val="5"/>
    </w:rPr>
  </w:style>
  <w:style w:type="character" w:customStyle="1" w:styleId="Heading5Char">
    <w:name w:val="Heading 5 Char"/>
    <w:basedOn w:val="DefaultParagraphFont"/>
    <w:link w:val="Heading5"/>
    <w:uiPriority w:val="9"/>
    <w:semiHidden/>
    <w:rsid w:val="00BF3A55"/>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BF3A55"/>
  </w:style>
  <w:style w:type="paragraph" w:styleId="Header">
    <w:name w:val="header"/>
    <w:basedOn w:val="Normal"/>
    <w:link w:val="HeaderChar"/>
    <w:uiPriority w:val="99"/>
    <w:semiHidden/>
    <w:rsid w:val="00BF3A55"/>
    <w:pPr>
      <w:tabs>
        <w:tab w:val="center" w:pos="4680"/>
        <w:tab w:val="right" w:pos="9360"/>
      </w:tabs>
    </w:pPr>
  </w:style>
  <w:style w:type="character" w:customStyle="1" w:styleId="HeaderChar">
    <w:name w:val="Header Char"/>
    <w:basedOn w:val="DefaultParagraphFont"/>
    <w:link w:val="Header"/>
    <w:uiPriority w:val="99"/>
    <w:semiHidden/>
    <w:rsid w:val="00BF3A55"/>
    <w:rPr>
      <w:rFonts w:ascii="Calibri" w:hAnsi="Calibri" w:cs="Calibri"/>
      <w:sz w:val="20"/>
    </w:rPr>
  </w:style>
  <w:style w:type="paragraph" w:styleId="Footer">
    <w:name w:val="footer"/>
    <w:basedOn w:val="Normal"/>
    <w:link w:val="FooterChar"/>
    <w:uiPriority w:val="99"/>
    <w:semiHidden/>
    <w:rsid w:val="00BF3A55"/>
    <w:pPr>
      <w:tabs>
        <w:tab w:val="center" w:pos="4680"/>
        <w:tab w:val="right" w:pos="9360"/>
      </w:tabs>
    </w:pPr>
  </w:style>
  <w:style w:type="character" w:customStyle="1" w:styleId="FooterChar">
    <w:name w:val="Footer Char"/>
    <w:basedOn w:val="DefaultParagraphFont"/>
    <w:link w:val="Footer"/>
    <w:uiPriority w:val="99"/>
    <w:semiHidden/>
    <w:rsid w:val="00BF3A55"/>
    <w:rPr>
      <w:rFonts w:ascii="Calibri" w:hAnsi="Calibri" w:cs="Calibri"/>
      <w:sz w:val="20"/>
    </w:rPr>
  </w:style>
  <w:style w:type="paragraph" w:styleId="BodyText">
    <w:name w:val="Body Text"/>
    <w:basedOn w:val="Normal"/>
    <w:link w:val="BodyTextChar"/>
    <w:uiPriority w:val="99"/>
    <w:semiHidden/>
    <w:unhideWhenUsed/>
    <w:rsid w:val="00BF3A55"/>
    <w:pPr>
      <w:spacing w:after="120"/>
    </w:pPr>
  </w:style>
  <w:style w:type="character" w:customStyle="1" w:styleId="BodyTextChar">
    <w:name w:val="Body Text Char"/>
    <w:basedOn w:val="DefaultParagraphFont"/>
    <w:link w:val="BodyText"/>
    <w:uiPriority w:val="99"/>
    <w:semiHidden/>
    <w:rsid w:val="00BF3A55"/>
    <w:rPr>
      <w:rFonts w:ascii="Calibri" w:hAnsi="Calibri" w:cs="Calibri"/>
      <w:sz w:val="20"/>
    </w:rPr>
  </w:style>
  <w:style w:type="paragraph" w:styleId="NoSpacing">
    <w:name w:val="No Spacing"/>
    <w:link w:val="NoSpacingChar"/>
    <w:uiPriority w:val="99"/>
    <w:semiHidden/>
    <w:unhideWhenUsed/>
    <w:qFormat/>
    <w:rsid w:val="00BF3A5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F3A55"/>
    <w:rPr>
      <w:rFonts w:ascii="Calibri" w:hAnsi="Calibri" w:cs="Calibri"/>
    </w:rPr>
  </w:style>
  <w:style w:type="character" w:styleId="Hyperlink">
    <w:name w:val="Hyperlink"/>
    <w:basedOn w:val="DefaultParagraphFont"/>
    <w:uiPriority w:val="99"/>
    <w:unhideWhenUsed/>
    <w:rsid w:val="00BF3A55"/>
    <w:rPr>
      <w:color w:val="0563C1" w:themeColor="hyperlink"/>
      <w:u w:val="single"/>
    </w:rPr>
  </w:style>
  <w:style w:type="character" w:styleId="UnresolvedMention">
    <w:name w:val="Unresolved Mention"/>
    <w:basedOn w:val="DefaultParagraphFont"/>
    <w:uiPriority w:val="99"/>
    <w:semiHidden/>
    <w:unhideWhenUsed/>
    <w:rsid w:val="00BF3A55"/>
    <w:rPr>
      <w:color w:val="605E5C"/>
      <w:shd w:val="clear" w:color="auto" w:fill="E1DFDD"/>
    </w:rPr>
  </w:style>
  <w:style w:type="paragraph" w:customStyle="1" w:styleId="textbold">
    <w:name w:val="text bold"/>
    <w:basedOn w:val="Normal"/>
    <w:uiPriority w:val="8"/>
    <w:qFormat/>
    <w:rsid w:val="00561525"/>
    <w:pPr>
      <w:widowControl w:val="0"/>
      <w:ind w:left="720"/>
      <w:jc w:val="both"/>
    </w:pPr>
    <w:rPr>
      <w:b/>
      <w:iCs/>
      <w:u w:val="single"/>
    </w:rPr>
  </w:style>
  <w:style w:type="paragraph" w:styleId="ListParagraph">
    <w:name w:val="List Paragraph"/>
    <w:basedOn w:val="Normal"/>
    <w:uiPriority w:val="34"/>
    <w:unhideWhenUsed/>
    <w:qFormat/>
    <w:rsid w:val="002C5B87"/>
    <w:pPr>
      <w:ind w:left="720"/>
      <w:contextualSpacing/>
    </w:pPr>
  </w:style>
  <w:style w:type="paragraph" w:customStyle="1" w:styleId="Analytic">
    <w:name w:val="Analytic"/>
    <w:basedOn w:val="Heading4"/>
    <w:link w:val="AnalyticChar"/>
    <w:autoRedefine/>
    <w:uiPriority w:val="5"/>
    <w:qFormat/>
    <w:rsid w:val="00BF3A55"/>
    <w:rPr>
      <w:color w:val="1F3864" w:themeColor="accent1" w:themeShade="80"/>
    </w:rPr>
  </w:style>
  <w:style w:type="character" w:customStyle="1" w:styleId="AnalyticChar">
    <w:name w:val="Analytic Char"/>
    <w:basedOn w:val="DefaultParagraphFont"/>
    <w:link w:val="Analytic"/>
    <w:uiPriority w:val="5"/>
    <w:rsid w:val="00BF3A55"/>
    <w:rPr>
      <w:rFonts w:ascii="Calibri" w:eastAsiaTheme="majorEastAsia" w:hAnsi="Calibri" w:cstheme="majorBidi"/>
      <w:b/>
      <w:iCs/>
      <w:color w:val="1F3864" w:themeColor="accent1" w:themeShade="80"/>
      <w:sz w:val="24"/>
    </w:rPr>
  </w:style>
  <w:style w:type="paragraph" w:customStyle="1" w:styleId="Undertag">
    <w:name w:val="Undertag"/>
    <w:link w:val="UndertagChar"/>
    <w:autoRedefine/>
    <w:uiPriority w:val="5"/>
    <w:qFormat/>
    <w:rsid w:val="00BF3A5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F3A55"/>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BF3A55"/>
    <w:pPr>
      <w:pBdr>
        <w:top w:val="single" w:sz="4" w:space="1" w:color="auto"/>
        <w:left w:val="single" w:sz="4" w:space="4" w:color="auto"/>
        <w:bottom w:val="single" w:sz="4" w:space="1" w:color="auto"/>
        <w:right w:val="single" w:sz="4" w:space="4" w:color="auto"/>
      </w:pBdr>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lti\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17153</Words>
  <Characters>97946</Characters>
  <Application>Microsoft Office Word</Application>
  <DocSecurity>0</DocSecurity>
  <Lines>1076</Lines>
  <Paragraphs>174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Heftman</dc:creator>
  <cp:keywords>6.0.0</cp:keywords>
  <dc:description/>
  <cp:lastModifiedBy>Nathan Peltier</cp:lastModifiedBy>
  <cp:revision>2</cp:revision>
  <dcterms:created xsi:type="dcterms:W3CDTF">2025-11-01T18:00:00Z</dcterms:created>
  <dcterms:modified xsi:type="dcterms:W3CDTF">2025-11-01T18:00:00Z</dcterms:modified>
</cp:coreProperties>
</file>