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A83C3" w14:textId="30FE63DF" w:rsidR="00213164" w:rsidRDefault="00213164" w:rsidP="00213164">
      <w:pPr>
        <w:pStyle w:val="Heading1"/>
      </w:pPr>
      <w:r>
        <w:t>1NC – D3 – Rdd 4</w:t>
      </w:r>
    </w:p>
    <w:p w14:paraId="7B856746" w14:textId="77777777" w:rsidR="00213164" w:rsidRPr="00213164" w:rsidRDefault="00213164" w:rsidP="00213164"/>
    <w:p w14:paraId="1E9654DF" w14:textId="77777777" w:rsidR="00213164" w:rsidRDefault="00213164" w:rsidP="00213164">
      <w:pPr>
        <w:pStyle w:val="Heading2"/>
      </w:pPr>
      <w:r>
        <w:t>OFF</w:t>
      </w:r>
    </w:p>
    <w:p w14:paraId="0842A2A4" w14:textId="77777777" w:rsidR="00213164" w:rsidRPr="00B176C4" w:rsidRDefault="00213164" w:rsidP="00213164">
      <w:pPr>
        <w:pStyle w:val="Heading4"/>
        <w:spacing w:line="276" w:lineRule="auto"/>
        <w:rPr>
          <w:rFonts w:cs="Calibri"/>
        </w:rPr>
      </w:pPr>
      <w:r w:rsidRPr="00B176C4">
        <w:rPr>
          <w:rFonts w:cs="Calibri"/>
        </w:rPr>
        <w:t>Interpretation: The affirmative must defend the hypothetical enactment of a topical plan.</w:t>
      </w:r>
    </w:p>
    <w:p w14:paraId="7F6626D2" w14:textId="77777777" w:rsidR="00213164" w:rsidRPr="00B176C4" w:rsidRDefault="00213164" w:rsidP="00213164">
      <w:pPr>
        <w:pStyle w:val="Heading4"/>
      </w:pPr>
      <w:r w:rsidRPr="00B176C4">
        <w:t xml:space="preserve">The ‘United States Federal Government’ is the three federal branches. </w:t>
      </w:r>
    </w:p>
    <w:p w14:paraId="0CEC3DCE" w14:textId="77777777" w:rsidR="00213164" w:rsidRPr="00B176C4" w:rsidRDefault="00213164" w:rsidP="00213164">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5E0BB085" w14:textId="77777777" w:rsidR="00213164" w:rsidRPr="00B176C4" w:rsidRDefault="00213164" w:rsidP="00213164">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017FD05D" w14:textId="77777777" w:rsidR="00213164" w:rsidRPr="00B176C4" w:rsidRDefault="00213164" w:rsidP="00213164">
      <w:pPr>
        <w:pStyle w:val="Heading4"/>
      </w:pPr>
      <w:r w:rsidRPr="00B176C4">
        <w:t xml:space="preserve">‘Resolved’ means to enact a policy by law. </w:t>
      </w:r>
    </w:p>
    <w:p w14:paraId="1F691E6F" w14:textId="77777777" w:rsidR="00213164" w:rsidRPr="00B176C4" w:rsidRDefault="00213164" w:rsidP="00213164">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1EC146F8" w14:textId="77777777" w:rsidR="00213164" w:rsidRPr="00B176C4" w:rsidRDefault="00213164" w:rsidP="00213164">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77CC5160" w14:textId="77777777" w:rsidR="00213164" w:rsidRDefault="00213164" w:rsidP="00213164">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745AB7AF" w14:textId="77777777" w:rsidR="00213164" w:rsidRDefault="00213164" w:rsidP="00213164">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5745BB12" w14:textId="77777777" w:rsidR="00213164" w:rsidRPr="00B83B29" w:rsidRDefault="00213164" w:rsidP="00213164">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9267D2E" w14:textId="77777777" w:rsidR="00213164" w:rsidRPr="00B83B29" w:rsidRDefault="00213164" w:rsidP="00213164">
      <w:pPr>
        <w:rPr>
          <w:sz w:val="16"/>
        </w:rPr>
      </w:pPr>
      <w:r w:rsidRPr="00B83B29">
        <w:rPr>
          <w:sz w:val="16"/>
        </w:rPr>
        <w:t>[Table 2 omitted]</w:t>
      </w:r>
    </w:p>
    <w:p w14:paraId="449D06CE" w14:textId="77777777" w:rsidR="00213164" w:rsidRPr="00B83B29" w:rsidRDefault="00213164" w:rsidP="00213164">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571AF669" w14:textId="77777777" w:rsidR="00213164" w:rsidRPr="00B83B29" w:rsidRDefault="00213164" w:rsidP="00213164">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406BF15D" w14:textId="77777777" w:rsidR="00213164" w:rsidRPr="00B83B29" w:rsidRDefault="00213164" w:rsidP="00213164">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081740C0" w14:textId="77777777" w:rsidR="00213164" w:rsidRPr="00B83B29" w:rsidRDefault="00213164" w:rsidP="00213164">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7F1BAF8E" w14:textId="77777777" w:rsidR="00213164" w:rsidRPr="00B83B29" w:rsidRDefault="00213164" w:rsidP="00213164">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642AE86C" w14:textId="77777777" w:rsidR="00213164" w:rsidRPr="00B83B29" w:rsidRDefault="00213164" w:rsidP="00213164">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5D237197" w14:textId="77777777" w:rsidR="00213164" w:rsidRPr="00B83B29" w:rsidRDefault="00213164" w:rsidP="00213164">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33C99F73" w14:textId="77777777" w:rsidR="00213164" w:rsidRPr="00B83B29" w:rsidRDefault="00213164" w:rsidP="00213164">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58F6C057" w14:textId="77777777" w:rsidR="00213164" w:rsidRPr="00B83B29" w:rsidRDefault="00213164" w:rsidP="00213164">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0D3DA0FA" w14:textId="77777777" w:rsidR="00213164" w:rsidRPr="00B83B29" w:rsidRDefault="00213164" w:rsidP="00213164">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1055425B" w14:textId="77777777" w:rsidR="00213164" w:rsidRPr="0033306C" w:rsidRDefault="00213164" w:rsidP="00213164">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31DF64FE" w14:textId="77777777" w:rsidR="00213164" w:rsidRPr="00B176C4" w:rsidRDefault="00213164" w:rsidP="00213164">
      <w:pPr>
        <w:rPr>
          <w:sz w:val="16"/>
        </w:rPr>
      </w:pPr>
    </w:p>
    <w:p w14:paraId="62322622" w14:textId="77777777" w:rsidR="00213164" w:rsidRPr="00B176C4" w:rsidRDefault="00213164" w:rsidP="00213164">
      <w:pPr>
        <w:pStyle w:val="Heading4"/>
      </w:pPr>
      <w:r w:rsidRPr="00B176C4">
        <w:rPr>
          <w:u w:val="single"/>
        </w:rPr>
        <w:t>Legal rights</w:t>
      </w:r>
      <w:r w:rsidRPr="00B176C4">
        <w:t xml:space="preserve"> are enforced through the </w:t>
      </w:r>
      <w:r w:rsidRPr="00B176C4">
        <w:rPr>
          <w:u w:val="single"/>
        </w:rPr>
        <w:t>legal system</w:t>
      </w:r>
    </w:p>
    <w:p w14:paraId="38EDD998" w14:textId="77777777" w:rsidR="00213164" w:rsidRPr="00B176C4" w:rsidRDefault="00213164" w:rsidP="00213164">
      <w:r w:rsidRPr="00B176C4">
        <w:rPr>
          <w:rStyle w:val="Style13ptBold"/>
        </w:rPr>
        <w:t>US Legal</w:t>
      </w:r>
      <w:r w:rsidRPr="00B176C4">
        <w:rPr>
          <w:sz w:val="16"/>
        </w:rPr>
        <w:t>. "Duties and Rights Law and Legal Definition". https://definitions.uslegal.com/d/duties-and-rights/TP</w:t>
      </w:r>
    </w:p>
    <w:p w14:paraId="17C15DA2" w14:textId="77777777" w:rsidR="00213164" w:rsidRPr="00B176C4" w:rsidRDefault="00213164" w:rsidP="00213164">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law creating a right before that right can be enforced through the legal sytem</w:t>
      </w:r>
      <w:r w:rsidRPr="00B176C4">
        <w:rPr>
          <w:sz w:val="16"/>
        </w:rPr>
        <w:t>.</w:t>
      </w:r>
    </w:p>
    <w:p w14:paraId="7031D947" w14:textId="77777777" w:rsidR="00213164" w:rsidRPr="00B176C4" w:rsidRDefault="00213164" w:rsidP="00213164">
      <w:pPr>
        <w:rPr>
          <w:rStyle w:val="Emphasis"/>
          <w:b w:val="0"/>
          <w:iCs w:val="0"/>
          <w:sz w:val="16"/>
          <w:szCs w:val="16"/>
          <w:u w:val="none"/>
        </w:rPr>
      </w:pPr>
    </w:p>
    <w:p w14:paraId="4369794C" w14:textId="77777777" w:rsidR="00213164" w:rsidRDefault="00213164" w:rsidP="00213164">
      <w:pPr>
        <w:pStyle w:val="Heading4"/>
      </w:pPr>
      <w:r w:rsidRPr="00B176C4">
        <w:t xml:space="preserve">Tying the </w:t>
      </w:r>
      <w:r>
        <w:t>AFFs</w:t>
      </w:r>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w:t>
      </w:r>
      <w:r>
        <w:t>AFFs</w:t>
      </w:r>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r>
        <w:t>AFFs</w:t>
      </w:r>
      <w:r w:rsidRPr="00B176C4">
        <w:t xml:space="preserve"> that say nothing in the 1AC to impact</w:t>
      </w:r>
      <w:r>
        <w:t xml:space="preserve"> turn.</w:t>
      </w:r>
    </w:p>
    <w:p w14:paraId="405F1FDE" w14:textId="77777777" w:rsidR="00213164" w:rsidRPr="00D4294A" w:rsidRDefault="00213164" w:rsidP="00213164"/>
    <w:p w14:paraId="1C565786" w14:textId="77777777" w:rsidR="00213164" w:rsidRPr="00B176C4" w:rsidRDefault="00213164" w:rsidP="00213164">
      <w:pPr>
        <w:pStyle w:val="Heading4"/>
      </w:pPr>
      <w:r w:rsidRPr="00B176C4">
        <w:t xml:space="preserve">Two impacts: </w:t>
      </w:r>
    </w:p>
    <w:p w14:paraId="37687B48" w14:textId="77777777" w:rsidR="00213164" w:rsidRPr="00B176C4" w:rsidRDefault="00213164" w:rsidP="00213164">
      <w:pPr>
        <w:pStyle w:val="Heading4"/>
      </w:pPr>
      <w:r w:rsidRPr="00B176C4">
        <w:t>1)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3E4E5D90" w14:textId="77777777" w:rsidR="00213164" w:rsidRPr="00B176C4" w:rsidRDefault="00213164" w:rsidP="00213164">
      <w:pPr>
        <w:pStyle w:val="Heading4"/>
      </w:pPr>
      <w:r w:rsidRPr="00B176C4">
        <w:t xml:space="preserve">2)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319B412D" w14:textId="0030D6D9" w:rsidR="00213164" w:rsidRPr="00744083" w:rsidRDefault="00213164" w:rsidP="00754C7D">
      <w:pPr>
        <w:pStyle w:val="Heading4"/>
      </w:pPr>
      <w:r>
        <w:t>3) Topic Education - Labor education key for reducing discrimination and reducing exploitation</w:t>
      </w:r>
      <w:r w:rsidR="00754C7D">
        <w:t xml:space="preserve">. </w:t>
      </w:r>
    </w:p>
    <w:p w14:paraId="2C2019EA" w14:textId="77777777" w:rsidR="00213164" w:rsidRDefault="00213164" w:rsidP="00213164">
      <w:pPr>
        <w:pStyle w:val="Heading2"/>
      </w:pPr>
      <w:r>
        <w:t>OFF</w:t>
      </w:r>
    </w:p>
    <w:p w14:paraId="2D028CF9" w14:textId="77777777" w:rsidR="00754C7D" w:rsidRPr="00154A09" w:rsidRDefault="00754C7D" w:rsidP="00754C7D">
      <w:pPr>
        <w:pStyle w:val="Heading4"/>
        <w:rPr>
          <w:rFonts w:asciiTheme="minorHAnsi" w:hAnsiTheme="minorHAnsi" w:cstheme="minorHAnsi"/>
        </w:rPr>
      </w:pPr>
      <w:r w:rsidRPr="00154A09">
        <w:rPr>
          <w:rFonts w:asciiTheme="minorHAnsi" w:hAnsiTheme="minorHAnsi" w:cstheme="minorHAnsi"/>
        </w:rPr>
        <w:t>Capitalism thrives on the individual feeling of reclaimed agency</w:t>
      </w:r>
      <w:r>
        <w:rPr>
          <w:rFonts w:asciiTheme="minorHAnsi" w:hAnsiTheme="minorHAnsi" w:cstheme="minorHAnsi"/>
        </w:rPr>
        <w:t xml:space="preserve"> and performance</w:t>
      </w:r>
      <w:r w:rsidRPr="00154A09">
        <w:rPr>
          <w:rFonts w:asciiTheme="minorHAnsi" w:hAnsiTheme="minorHAnsi" w:cstheme="minorHAnsi"/>
        </w:rPr>
        <w:t>, which trades-off with and precludes mapping the fissures within capitalism and opportunities for communist revolution.</w:t>
      </w:r>
      <w:r>
        <w:rPr>
          <w:rFonts w:asciiTheme="minorHAnsi" w:hAnsiTheme="minorHAnsi" w:cstheme="minorHAnsi"/>
        </w:rPr>
        <w:t xml:space="preserve"> That means this debate should be a question of tactics, not individualized performance.</w:t>
      </w:r>
    </w:p>
    <w:p w14:paraId="55E6F4C3" w14:textId="77777777" w:rsidR="00754C7D" w:rsidRPr="00154A09" w:rsidRDefault="00754C7D" w:rsidP="00754C7D">
      <w:pPr>
        <w:rPr>
          <w:rFonts w:asciiTheme="minorHAnsi" w:hAnsiTheme="minorHAnsi" w:cstheme="minorHAnsi"/>
        </w:rPr>
      </w:pPr>
      <w:r w:rsidRPr="00154A09">
        <w:rPr>
          <w:rStyle w:val="Style13ptBold"/>
          <w:rFonts w:asciiTheme="minorHAnsi" w:hAnsiTheme="minorHAnsi" w:cstheme="minorHAnsi"/>
        </w:rPr>
        <w:t>Bluhdorn ‘7</w:t>
      </w:r>
      <w:r w:rsidRPr="00154A09">
        <w:rPr>
          <w:rFonts w:asciiTheme="minorHAnsi" w:hAnsiTheme="minorHAnsi" w:cstheme="minorHAnsi"/>
        </w:rPr>
        <w:t xml:space="preserve"> </w:t>
      </w:r>
      <w:r w:rsidRPr="00154A09">
        <w:rPr>
          <w:rFonts w:asciiTheme="minorHAnsi" w:hAnsiTheme="minorHAnsi" w:cstheme="minorHAnsi"/>
          <w:sz w:val="16"/>
          <w:szCs w:val="16"/>
        </w:rPr>
        <w:t>– (May 2007, Ingolfur, PhD, Reader in Politics/Political Sociology, University of Bath, “Self-description, Self-deception, Simulation: A Systems-theoretical Perspective on Contemporary Discourses of Radical Change,” Social Movement Studies, Vol. 6, No. 1, 1–20, May 2007, google scholar)</w:t>
      </w:r>
    </w:p>
    <w:p w14:paraId="1848C18C" w14:textId="77777777" w:rsidR="00754C7D" w:rsidRPr="00245C97" w:rsidRDefault="00754C7D" w:rsidP="00754C7D">
      <w:pPr>
        <w:rPr>
          <w:rFonts w:asciiTheme="minorHAnsi" w:hAnsiTheme="minorHAnsi" w:cstheme="minorHAnsi"/>
          <w:u w:val="single"/>
        </w:rPr>
      </w:pPr>
      <w:r w:rsidRPr="00154A09">
        <w:rPr>
          <w:rFonts w:asciiTheme="minorHAnsi" w:hAnsiTheme="minorHAnsi" w:cstheme="minorHAnsi"/>
          <w:sz w:val="16"/>
        </w:rPr>
        <w:t xml:space="preserve">Yet the </w:t>
      </w:r>
      <w:r w:rsidRPr="00154A09">
        <w:rPr>
          <w:rFonts w:asciiTheme="minorHAnsi" w:hAnsiTheme="minorHAnsi" w:cstheme="minorHAnsi"/>
          <w:u w:val="single"/>
        </w:rPr>
        <w:t xml:space="preserve">established </w:t>
      </w:r>
      <w:r w:rsidRPr="000910C6">
        <w:rPr>
          <w:rFonts w:asciiTheme="minorHAnsi" w:hAnsiTheme="minorHAnsi" w:cstheme="minorHAnsi"/>
          <w:highlight w:val="yellow"/>
          <w:u w:val="single"/>
        </w:rPr>
        <w:t>patterns of self-construction</w:t>
      </w:r>
      <w:r w:rsidRPr="00154A09">
        <w:rPr>
          <w:rFonts w:asciiTheme="minorHAnsi" w:hAnsiTheme="minorHAnsi" w:cstheme="minorHAnsi"/>
          <w:u w:val="single"/>
        </w:rPr>
        <w:t>, which</w:t>
      </w:r>
      <w:r w:rsidRPr="00154A09">
        <w:rPr>
          <w:rFonts w:asciiTheme="minorHAnsi" w:hAnsiTheme="minorHAnsi" w:cstheme="minorHAnsi"/>
          <w:sz w:val="16"/>
        </w:rPr>
        <w:t xml:space="preserve"> thus </w:t>
      </w:r>
      <w:r w:rsidRPr="00154A09">
        <w:rPr>
          <w:rFonts w:asciiTheme="minorHAnsi" w:hAnsiTheme="minorHAnsi" w:cstheme="minorHAnsi"/>
          <w:u w:val="single"/>
        </w:rPr>
        <w:t>have to be defended and</w:t>
      </w:r>
      <w:r w:rsidRPr="00154A09">
        <w:rPr>
          <w:rFonts w:asciiTheme="minorHAnsi" w:hAnsiTheme="minorHAnsi" w:cstheme="minorHAnsi"/>
          <w:sz w:val="16"/>
        </w:rPr>
        <w:t xml:space="preserve"> further </w:t>
      </w:r>
      <w:r w:rsidRPr="00154A09">
        <w:rPr>
          <w:rFonts w:asciiTheme="minorHAnsi" w:hAnsiTheme="minorHAnsi" w:cstheme="minorHAnsi"/>
          <w:u w:val="single"/>
        </w:rPr>
        <w:t xml:space="preserve">developed </w:t>
      </w:r>
      <w:r w:rsidRPr="00154A09">
        <w:rPr>
          <w:rFonts w:asciiTheme="minorHAnsi" w:hAnsiTheme="minorHAnsi" w:cstheme="minorHAnsi"/>
          <w:sz w:val="16"/>
        </w:rPr>
        <w:t xml:space="preserve">at any price, </w:t>
      </w:r>
      <w:r w:rsidRPr="000910C6">
        <w:rPr>
          <w:rFonts w:asciiTheme="minorHAnsi" w:hAnsiTheme="minorHAnsi" w:cstheme="minorHAnsi"/>
          <w:highlight w:val="yellow"/>
          <w:u w:val="single"/>
        </w:rPr>
        <w:t>have</w:t>
      </w:r>
      <w:r w:rsidRPr="00154A09">
        <w:rPr>
          <w:rFonts w:asciiTheme="minorHAnsi" w:hAnsiTheme="minorHAnsi" w:cstheme="minorHAnsi"/>
          <w:u w:val="single"/>
        </w:rPr>
        <w:t xml:space="preserve"> fundamental </w:t>
      </w:r>
      <w:r w:rsidRPr="000910C6">
        <w:rPr>
          <w:rFonts w:asciiTheme="minorHAnsi" w:hAnsiTheme="minorHAnsi" w:cstheme="minorHAnsi"/>
          <w:highlight w:val="yellow"/>
          <w:u w:val="single"/>
        </w:rPr>
        <w:t>problems</w:t>
      </w:r>
      <w:r w:rsidRPr="00154A09">
        <w:rPr>
          <w:rFonts w:asciiTheme="minorHAnsi" w:hAnsiTheme="minorHAnsi" w:cstheme="minorHAnsi"/>
          <w:sz w:val="16"/>
        </w:rPr>
        <w:t xml:space="preserve"> attached to them: ﬁrstly, </w:t>
      </w:r>
      <w:r w:rsidRPr="000910C6">
        <w:rPr>
          <w:rFonts w:asciiTheme="minorHAnsi" w:hAnsiTheme="minorHAnsi" w:cstheme="minorHAnsi"/>
          <w:highlight w:val="yellow"/>
          <w:u w:val="single"/>
        </w:rPr>
        <w:t>the attempt to constitute</w:t>
      </w:r>
      <w:r w:rsidRPr="00154A09">
        <w:rPr>
          <w:rFonts w:asciiTheme="minorHAnsi" w:hAnsiTheme="minorHAnsi" w:cstheme="minorHAnsi"/>
          <w:u w:val="single"/>
        </w:rPr>
        <w:t>, on the basis of</w:t>
      </w:r>
      <w:r w:rsidRPr="00154A09">
        <w:rPr>
          <w:rFonts w:asciiTheme="minorHAnsi" w:hAnsiTheme="minorHAnsi" w:cstheme="minorHAnsi"/>
          <w:sz w:val="16"/>
        </w:rPr>
        <w:t xml:space="preserve"> product choices and acts of </w:t>
      </w:r>
      <w:r w:rsidRPr="00154A09">
        <w:rPr>
          <w:rFonts w:asciiTheme="minorHAnsi" w:hAnsiTheme="minorHAnsi" w:cstheme="minorHAnsi"/>
          <w:u w:val="single"/>
        </w:rPr>
        <w:t xml:space="preserve">consumption, </w:t>
      </w:r>
      <w:r w:rsidRPr="000910C6">
        <w:rPr>
          <w:rFonts w:asciiTheme="minorHAnsi" w:hAnsiTheme="minorHAnsi" w:cstheme="minorHAnsi"/>
          <w:highlight w:val="yellow"/>
          <w:u w:val="single"/>
        </w:rPr>
        <w:t>a Self</w:t>
      </w:r>
      <w:r w:rsidRPr="00154A09">
        <w:rPr>
          <w:rFonts w:asciiTheme="minorHAnsi" w:hAnsiTheme="minorHAnsi" w:cstheme="minorHAnsi"/>
          <w:u w:val="single"/>
        </w:rPr>
        <w:t xml:space="preserve"> and identity</w:t>
      </w:r>
      <w:r w:rsidRPr="00154A09">
        <w:rPr>
          <w:rFonts w:asciiTheme="minorHAnsi" w:hAnsiTheme="minorHAnsi" w:cstheme="minorHAnsi"/>
          <w:sz w:val="16"/>
        </w:rPr>
        <w:t xml:space="preserve"> that are </w:t>
      </w:r>
      <w:r w:rsidRPr="000910C6">
        <w:rPr>
          <w:rFonts w:asciiTheme="minorHAnsi" w:hAnsiTheme="minorHAnsi" w:cstheme="minorHAnsi"/>
          <w:highlight w:val="yellow"/>
          <w:u w:val="single"/>
        </w:rPr>
        <w:t>distinct from</w:t>
      </w:r>
      <w:r w:rsidRPr="00154A09">
        <w:rPr>
          <w:rFonts w:asciiTheme="minorHAnsi" w:hAnsiTheme="minorHAnsi" w:cstheme="minorHAnsi"/>
          <w:u w:val="single"/>
        </w:rPr>
        <w:t xml:space="preserve"> and autonomous vis-a`-vis </w:t>
      </w:r>
      <w:r w:rsidRPr="000910C6">
        <w:rPr>
          <w:rFonts w:asciiTheme="minorHAnsi" w:hAnsiTheme="minorHAnsi" w:cstheme="minorHAnsi"/>
          <w:highlight w:val="yellow"/>
          <w:u w:val="single"/>
        </w:rPr>
        <w:t>the market is a contradiction</w:t>
      </w:r>
      <w:r w:rsidRPr="00154A09">
        <w:rPr>
          <w:rFonts w:asciiTheme="minorHAnsi" w:hAnsiTheme="minorHAnsi" w:cstheme="minorHAnsi"/>
          <w:u w:val="single"/>
        </w:rPr>
        <w:t xml:space="preserve"> in terms</w:t>
      </w:r>
      <w:r w:rsidRPr="00154A09">
        <w:rPr>
          <w:rFonts w:asciiTheme="minorHAnsi" w:hAnsiTheme="minorHAnsi" w:cstheme="minorHAnsi"/>
          <w:sz w:val="16"/>
        </w:rPr>
        <w:t xml:space="preserve">. Secondly, </w:t>
      </w:r>
      <w:r w:rsidRPr="00154A09">
        <w:rPr>
          <w:rFonts w:asciiTheme="minorHAnsi" w:hAnsiTheme="minorHAnsi" w:cstheme="minorHAnsi"/>
          <w:u w:val="single"/>
        </w:rPr>
        <w:t>late-modern society’s established patterns of consumption are known to be socially exclusive and environmentally destructive</w:t>
      </w:r>
      <w:r w:rsidRPr="00154A09">
        <w:rPr>
          <w:rFonts w:asciiTheme="minorHAnsi" w:hAnsiTheme="minorHAnsi" w:cstheme="minorHAnsi"/>
          <w:sz w:val="16"/>
        </w:rPr>
        <w:t xml:space="preserve">. Despite all hopes for ecological modernization and revolutionary improvements in resource efﬁciency (e.g. Weizsa¨cker et al., 1998; Hawkenet al., 1999; Lomborg, 2001), </w:t>
      </w:r>
      <w:r w:rsidRPr="00154A09">
        <w:rPr>
          <w:rFonts w:asciiTheme="minorHAnsi" w:hAnsiTheme="minorHAnsi" w:cstheme="minorHAnsi"/>
          <w:u w:val="single"/>
        </w:rPr>
        <w:t>physical environmental limits imply that the lifestyles and established patterns of consumption</w:t>
      </w:r>
      <w:r w:rsidRPr="00154A09">
        <w:rPr>
          <w:rFonts w:asciiTheme="minorHAnsi" w:hAnsiTheme="minorHAnsi" w:cstheme="minorHAnsi"/>
          <w:sz w:val="16"/>
        </w:rPr>
        <w:t xml:space="preserve"> cherished by advanced modern societies </w:t>
      </w:r>
      <w:r w:rsidRPr="00154A09">
        <w:rPr>
          <w:rFonts w:asciiTheme="minorHAnsi" w:hAnsiTheme="minorHAnsi" w:cstheme="minorHAnsi"/>
          <w:u w:val="single"/>
        </w:rPr>
        <w:t>cannot even be extended to all residents of the richest countries</w:t>
      </w:r>
      <w:r w:rsidRPr="00154A09">
        <w:rPr>
          <w:rFonts w:asciiTheme="minorHAnsi" w:hAnsiTheme="minorHAnsi" w:cstheme="minorHAnsi"/>
          <w:sz w:val="16"/>
        </w:rPr>
        <w:t xml:space="preserve">, let alone to the populations of the developing world. For the sake of the (re)construction of an ever elusive Self, </w:t>
      </w:r>
      <w:r w:rsidRPr="00154A09">
        <w:rPr>
          <w:rFonts w:asciiTheme="minorHAnsi" w:hAnsiTheme="minorHAnsi" w:cstheme="minorHAnsi"/>
          <w:u w:val="single"/>
        </w:rPr>
        <w:t>in their struggle against self-referentiality</w:t>
      </w:r>
      <w:r w:rsidRPr="00154A09">
        <w:rPr>
          <w:rFonts w:asciiTheme="minorHAnsi" w:hAnsiTheme="minorHAnsi" w:cstheme="minorHAnsi"/>
          <w:sz w:val="16"/>
        </w:rPr>
        <w:t xml:space="preserve"> and in pursuit of the regeneration of difference, </w:t>
      </w:r>
      <w:r w:rsidRPr="00154A09">
        <w:rPr>
          <w:rFonts w:asciiTheme="minorHAnsi" w:hAnsiTheme="minorHAnsi" w:cstheme="minorHAnsi"/>
          <w:u w:val="single"/>
        </w:rPr>
        <w:t xml:space="preserve">late-modern </w:t>
      </w:r>
      <w:r w:rsidRPr="000910C6">
        <w:rPr>
          <w:rFonts w:asciiTheme="minorHAnsi" w:hAnsiTheme="minorHAnsi" w:cstheme="minorHAnsi"/>
          <w:highlight w:val="yellow"/>
          <w:u w:val="single"/>
        </w:rPr>
        <w:t>societies are</w:t>
      </w:r>
      <w:r w:rsidRPr="00154A09">
        <w:rPr>
          <w:rFonts w:asciiTheme="minorHAnsi" w:hAnsiTheme="minorHAnsi" w:cstheme="minorHAnsi"/>
          <w:sz w:val="16"/>
        </w:rPr>
        <w:t xml:space="preserve"> thus </w:t>
      </w:r>
      <w:r w:rsidRPr="000910C6">
        <w:rPr>
          <w:rFonts w:asciiTheme="minorHAnsi" w:hAnsiTheme="minorHAnsi" w:cstheme="minorHAnsi"/>
          <w:highlight w:val="yellow"/>
          <w:u w:val="single"/>
        </w:rPr>
        <w:t>locked into the imperative of maintaining</w:t>
      </w:r>
      <w:r w:rsidRPr="00154A09">
        <w:rPr>
          <w:rFonts w:asciiTheme="minorHAnsi" w:hAnsiTheme="minorHAnsi" w:cstheme="minorHAnsi"/>
          <w:sz w:val="16"/>
        </w:rPr>
        <w:t xml:space="preserve"> and further developing the principle of </w:t>
      </w:r>
      <w:r w:rsidRPr="00154A09">
        <w:rPr>
          <w:rFonts w:asciiTheme="minorHAnsi" w:hAnsiTheme="minorHAnsi" w:cstheme="minorHAnsi"/>
          <w:u w:val="single"/>
        </w:rPr>
        <w:t>exclusion</w:t>
      </w:r>
      <w:r w:rsidRPr="00154A09">
        <w:rPr>
          <w:rFonts w:asciiTheme="minorHAnsi" w:hAnsiTheme="minorHAnsi" w:cstheme="minorHAnsi"/>
          <w:sz w:val="16"/>
        </w:rPr>
        <w:t xml:space="preserve"> (Blu¨hdorn, 2002, 2003). At any price they have to, and indeed do, defend </w:t>
      </w:r>
      <w:r w:rsidRPr="000910C6">
        <w:rPr>
          <w:rFonts w:asciiTheme="minorHAnsi" w:hAnsiTheme="minorHAnsi" w:cstheme="minorHAnsi"/>
          <w:highlight w:val="yellow"/>
          <w:u w:val="single"/>
        </w:rPr>
        <w:t>a lifestyle that requires</w:t>
      </w:r>
      <w:r w:rsidRPr="00154A09">
        <w:rPr>
          <w:rFonts w:asciiTheme="minorHAnsi" w:hAnsiTheme="minorHAnsi" w:cstheme="minorHAnsi"/>
          <w:u w:val="single"/>
        </w:rPr>
        <w:t xml:space="preserve"> </w:t>
      </w:r>
      <w:r w:rsidRPr="00154A09">
        <w:rPr>
          <w:rFonts w:asciiTheme="minorHAnsi" w:hAnsiTheme="minorHAnsi" w:cstheme="minorHAnsi"/>
          <w:b/>
          <w:u w:val="single"/>
          <w:bdr w:val="single" w:sz="4" w:space="0" w:color="auto"/>
        </w:rPr>
        <w:t xml:space="preserve">ever increasing social </w:t>
      </w:r>
      <w:r w:rsidRPr="000910C6">
        <w:rPr>
          <w:rFonts w:asciiTheme="minorHAnsi" w:hAnsiTheme="minorHAnsi" w:cstheme="minorHAnsi"/>
          <w:b/>
          <w:highlight w:val="yellow"/>
          <w:u w:val="single"/>
          <w:bdr w:val="single" w:sz="4" w:space="0" w:color="auto"/>
        </w:rPr>
        <w:t>inequality, environmental degradation</w:t>
      </w:r>
      <w:r w:rsidRPr="00154A09">
        <w:rPr>
          <w:rFonts w:asciiTheme="minorHAnsi" w:hAnsiTheme="minorHAnsi" w:cstheme="minorHAnsi"/>
          <w:b/>
          <w:u w:val="single"/>
          <w:bdr w:val="single" w:sz="4" w:space="0" w:color="auto"/>
        </w:rPr>
        <w:t xml:space="preserve">, predatory </w:t>
      </w:r>
      <w:r w:rsidRPr="000910C6">
        <w:rPr>
          <w:rFonts w:asciiTheme="minorHAnsi" w:hAnsiTheme="minorHAnsi" w:cstheme="minorHAnsi"/>
          <w:b/>
          <w:highlight w:val="yellow"/>
          <w:u w:val="single"/>
          <w:bdr w:val="single" w:sz="4" w:space="0" w:color="auto"/>
        </w:rPr>
        <w:t>resource wars, and</w:t>
      </w:r>
      <w:r w:rsidRPr="00154A09">
        <w:rPr>
          <w:rFonts w:asciiTheme="minorHAnsi" w:hAnsiTheme="minorHAnsi" w:cstheme="minorHAnsi"/>
          <w:b/>
          <w:u w:val="single"/>
          <w:bdr w:val="single" w:sz="4" w:space="0" w:color="auto"/>
        </w:rPr>
        <w:t xml:space="preserve"> the tight </w:t>
      </w:r>
      <w:r w:rsidRPr="000910C6">
        <w:rPr>
          <w:rFonts w:asciiTheme="minorHAnsi" w:hAnsiTheme="minorHAnsi" w:cstheme="minorHAnsi"/>
          <w:b/>
          <w:highlight w:val="yellow"/>
          <w:u w:val="single"/>
          <w:bdr w:val="single" w:sz="4" w:space="0" w:color="auto"/>
        </w:rPr>
        <w:t>policing of</w:t>
      </w:r>
      <w:r w:rsidRPr="00154A09">
        <w:rPr>
          <w:rFonts w:asciiTheme="minorHAnsi" w:hAnsiTheme="minorHAnsi" w:cstheme="minorHAnsi"/>
          <w:b/>
          <w:u w:val="single"/>
          <w:bdr w:val="single" w:sz="4" w:space="0" w:color="auto"/>
        </w:rPr>
        <w:t xml:space="preserve"> potential internal and external </w:t>
      </w:r>
      <w:r w:rsidRPr="000910C6">
        <w:rPr>
          <w:rFonts w:asciiTheme="minorHAnsi" w:hAnsiTheme="minorHAnsi" w:cstheme="minorHAnsi"/>
          <w:b/>
          <w:highlight w:val="yellow"/>
          <w:u w:val="single"/>
          <w:bdr w:val="single" w:sz="4" w:space="0" w:color="auto"/>
        </w:rPr>
        <w:t>enemies</w:t>
      </w:r>
      <w:r w:rsidRPr="00154A09">
        <w:rPr>
          <w:rFonts w:asciiTheme="minorHAnsi" w:hAnsiTheme="minorHAnsi" w:cstheme="minorHAnsi"/>
          <w:sz w:val="16"/>
        </w:rPr>
        <w:t xml:space="preserve">.14 For this effort, </w:t>
      </w:r>
      <w:r w:rsidRPr="00154A09">
        <w:rPr>
          <w:rFonts w:asciiTheme="minorHAnsi" w:hAnsiTheme="minorHAnsi" w:cstheme="minorHAnsi"/>
          <w:u w:val="single"/>
        </w:rPr>
        <w:t>military and surveillance technology provide ever more sophisticated and efﬁcient means</w:t>
      </w:r>
      <w:r w:rsidRPr="00154A09">
        <w:rPr>
          <w:rFonts w:asciiTheme="minorHAnsi" w:hAnsiTheme="minorHAnsi" w:cstheme="minorHAnsi"/>
          <w:sz w:val="16"/>
        </w:rPr>
        <w:t xml:space="preserve">. Nevertheless, the principle of </w:t>
      </w:r>
      <w:r w:rsidRPr="00154A09">
        <w:rPr>
          <w:rFonts w:asciiTheme="minorHAnsi" w:hAnsiTheme="minorHAnsi" w:cstheme="minorHAnsi"/>
          <w:u w:val="single"/>
        </w:rPr>
        <w:t>exclusion is ultimately still unsustainable, not only because of spiralling ‘security’ expenses but also because it</w:t>
      </w:r>
      <w:r w:rsidRPr="00154A09">
        <w:rPr>
          <w:rFonts w:asciiTheme="minorHAnsi" w:hAnsiTheme="minorHAnsi" w:cstheme="minorHAnsi"/>
          <w:sz w:val="16"/>
        </w:rPr>
        <w:t xml:space="preserve"> directly </w:t>
      </w:r>
      <w:r w:rsidRPr="00154A09">
        <w:rPr>
          <w:rFonts w:asciiTheme="minorHAnsi" w:hAnsiTheme="minorHAnsi" w:cstheme="minorHAnsi"/>
          <w:u w:val="single"/>
        </w:rPr>
        <w:t>contradicts the</w:t>
      </w:r>
      <w:r w:rsidRPr="00154A09">
        <w:rPr>
          <w:rFonts w:asciiTheme="minorHAnsi" w:hAnsiTheme="minorHAnsi" w:cstheme="minorHAnsi"/>
          <w:sz w:val="16"/>
        </w:rPr>
        <w:t xml:space="preserve"> modernist </w:t>
      </w:r>
      <w:r w:rsidRPr="00154A09">
        <w:rPr>
          <w:rFonts w:asciiTheme="minorHAnsi" w:hAnsiTheme="minorHAnsi" w:cstheme="minorHAnsi"/>
          <w:u w:val="single"/>
        </w:rPr>
        <w:t>notion of the free and autonomous individual</w:t>
      </w:r>
      <w:r w:rsidRPr="00154A09">
        <w:rPr>
          <w:rFonts w:asciiTheme="minorHAnsi" w:hAnsiTheme="minorHAnsi" w:cstheme="minorHAnsi"/>
          <w:sz w:val="16"/>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154A09">
        <w:rPr>
          <w:rFonts w:asciiTheme="minorHAnsi" w:hAnsiTheme="minorHAnsi" w:cstheme="minorHAnsi"/>
          <w:u w:val="single"/>
        </w:rPr>
        <w:t>within this framework</w:t>
      </w:r>
      <w:r w:rsidRPr="00154A09">
        <w:rPr>
          <w:rFonts w:asciiTheme="minorHAnsi" w:hAnsiTheme="minorHAnsi" w:cstheme="minorHAnsi"/>
          <w:sz w:val="16"/>
        </w:rPr>
        <w:t xml:space="preserve"> of this </w:t>
      </w:r>
      <w:r w:rsidRPr="00754C7D">
        <w:rPr>
          <w:rFonts w:asciiTheme="minorHAnsi" w:hAnsiTheme="minorHAnsi" w:cstheme="minorHAnsi"/>
          <w:sz w:val="16"/>
        </w:rPr>
        <w:t xml:space="preserve">analysis, the function of Luhmann’s system of protest communication, or in the terms of this article, </w:t>
      </w:r>
      <w:r w:rsidRPr="00754C7D">
        <w:rPr>
          <w:rFonts w:asciiTheme="minorHAnsi" w:hAnsiTheme="minorHAnsi" w:cstheme="minorHAnsi"/>
          <w:u w:val="single"/>
        </w:rPr>
        <w:t>the signiﬁcance of</w:t>
      </w:r>
      <w:r w:rsidRPr="00754C7D">
        <w:rPr>
          <w:rFonts w:asciiTheme="minorHAnsi" w:hAnsiTheme="minorHAnsi" w:cstheme="minorHAnsi"/>
          <w:sz w:val="16"/>
        </w:rPr>
        <w:t xml:space="preserve"> late-modern societies’ </w:t>
      </w:r>
      <w:r w:rsidRPr="00754C7D">
        <w:rPr>
          <w:rFonts w:asciiTheme="minorHAnsi" w:hAnsiTheme="minorHAnsi" w:cstheme="minorHAnsi"/>
          <w:u w:val="single"/>
        </w:rPr>
        <w:t>discourses of radical change becomes immediately evident</w:t>
      </w:r>
      <w:r w:rsidRPr="00754C7D">
        <w:rPr>
          <w:rFonts w:asciiTheme="minorHAnsi" w:hAnsiTheme="minorHAnsi" w:cstheme="minorHAnsi"/>
          <w:sz w:val="16"/>
        </w:rPr>
        <w:t xml:space="preserve">. </w:t>
      </w:r>
      <w:r w:rsidRPr="00754C7D">
        <w:rPr>
          <w:rFonts w:asciiTheme="minorHAnsi" w:hAnsiTheme="minorHAnsi" w:cstheme="minorHAnsi"/>
          <w:u w:val="single"/>
        </w:rPr>
        <w:t>At a stage when the possibility</w:t>
      </w:r>
      <w:r w:rsidRPr="00754C7D">
        <w:rPr>
          <w:rFonts w:asciiTheme="minorHAnsi" w:hAnsiTheme="minorHAnsi" w:cstheme="minorHAnsi"/>
          <w:sz w:val="16"/>
        </w:rPr>
        <w:t xml:space="preserve"> and desirability </w:t>
      </w:r>
      <w:r w:rsidRPr="00754C7D">
        <w:rPr>
          <w:rFonts w:asciiTheme="minorHAnsi" w:hAnsiTheme="minorHAnsi" w:cstheme="minorHAnsi"/>
          <w:u w:val="single"/>
        </w:rPr>
        <w:t>of transcending</w:t>
      </w:r>
      <w:r w:rsidRPr="00754C7D">
        <w:rPr>
          <w:rFonts w:asciiTheme="minorHAnsi" w:hAnsiTheme="minorHAnsi" w:cstheme="minorHAnsi"/>
          <w:sz w:val="16"/>
        </w:rPr>
        <w:t xml:space="preserve"> the principle of </w:t>
      </w:r>
      <w:r w:rsidRPr="00754C7D">
        <w:rPr>
          <w:rFonts w:asciiTheme="minorHAnsi" w:hAnsiTheme="minorHAnsi" w:cstheme="minorHAnsi"/>
          <w:u w:val="single"/>
        </w:rPr>
        <w:t>exclusion has been pulled into</w:t>
      </w:r>
      <w:r w:rsidRPr="00754C7D">
        <w:rPr>
          <w:rFonts w:asciiTheme="minorHAnsi" w:hAnsiTheme="minorHAnsi" w:cstheme="minorHAnsi"/>
          <w:sz w:val="16"/>
        </w:rPr>
        <w:t xml:space="preserve"> radical </w:t>
      </w:r>
      <w:r w:rsidRPr="00754C7D">
        <w:rPr>
          <w:rFonts w:asciiTheme="minorHAnsi" w:hAnsiTheme="minorHAnsi" w:cstheme="minorHAnsi"/>
          <w:u w:val="single"/>
        </w:rPr>
        <w:t>doubt but when</w:t>
      </w:r>
      <w:r w:rsidRPr="00754C7D">
        <w:rPr>
          <w:rFonts w:asciiTheme="minorHAnsi" w:hAnsiTheme="minorHAnsi" w:cstheme="minorHAnsi"/>
          <w:sz w:val="16"/>
        </w:rPr>
        <w:t xml:space="preserve">, at the same time, the principle of </w:t>
      </w:r>
      <w:r w:rsidRPr="00754C7D">
        <w:rPr>
          <w:rFonts w:asciiTheme="minorHAnsi" w:hAnsiTheme="minorHAnsi" w:cstheme="minorHAnsi"/>
          <w:u w:val="single"/>
        </w:rPr>
        <w:t>inclusion is vitally important</w:t>
      </w:r>
      <w:r w:rsidRPr="00754C7D">
        <w:rPr>
          <w:rFonts w:asciiTheme="minorHAnsi" w:hAnsiTheme="minorHAnsi" w:cstheme="minorHAnsi"/>
          <w:sz w:val="16"/>
        </w:rPr>
        <w:t xml:space="preserve">, </w:t>
      </w:r>
      <w:r w:rsidRPr="00754C7D">
        <w:rPr>
          <w:rFonts w:asciiTheme="minorHAnsi" w:hAnsiTheme="minorHAnsi" w:cstheme="minorHAnsi"/>
          <w:b/>
          <w:u w:val="single"/>
        </w:rPr>
        <w:t>these discourses simulate the validity of the latter as a social ideal</w:t>
      </w:r>
      <w:r w:rsidRPr="00754C7D">
        <w:rPr>
          <w:rFonts w:asciiTheme="minorHAnsi" w:hAnsiTheme="minorHAnsi" w:cstheme="minorHAnsi"/>
          <w:sz w:val="16"/>
        </w:rPr>
        <w:t xml:space="preserve">. In other words, </w:t>
      </w:r>
      <w:r w:rsidRPr="00754C7D">
        <w:rPr>
          <w:rFonts w:asciiTheme="minorHAnsi" w:hAnsiTheme="minorHAnsi" w:cstheme="minorHAnsi"/>
          <w:u w:val="single"/>
        </w:rPr>
        <w:t>latemodern society reconciles the tension between the</w:t>
      </w:r>
      <w:r w:rsidRPr="00754C7D">
        <w:rPr>
          <w:rFonts w:asciiTheme="minorHAnsi" w:hAnsiTheme="minorHAnsi" w:cstheme="minorHAnsi"/>
          <w:sz w:val="16"/>
        </w:rPr>
        <w:t xml:space="preserve"> cherished but exclusive </w:t>
      </w:r>
      <w:r w:rsidRPr="00754C7D">
        <w:rPr>
          <w:rFonts w:asciiTheme="minorHAnsi" w:hAnsiTheme="minorHAnsi" w:cstheme="minorHAnsi"/>
          <w:u w:val="single"/>
        </w:rPr>
        <w:t>status quo</w:t>
      </w:r>
      <w:r w:rsidRPr="00754C7D">
        <w:rPr>
          <w:rFonts w:asciiTheme="minorHAnsi" w:hAnsiTheme="minorHAnsi" w:cstheme="minorHAnsi"/>
          <w:sz w:val="16"/>
        </w:rPr>
        <w:t xml:space="preserve"> – for which there is no alternative – </w:t>
      </w:r>
      <w:r w:rsidRPr="00754C7D">
        <w:rPr>
          <w:rFonts w:asciiTheme="minorHAnsi" w:hAnsiTheme="minorHAnsi" w:cstheme="minorHAnsi"/>
          <w:u w:val="single"/>
        </w:rPr>
        <w:t>and the non-existent</w:t>
      </w:r>
      <w:r w:rsidRPr="00754C7D">
        <w:rPr>
          <w:rFonts w:asciiTheme="minorHAnsi" w:hAnsiTheme="minorHAnsi" w:cstheme="minorHAnsi"/>
          <w:sz w:val="16"/>
        </w:rPr>
        <w:t xml:space="preserve"> inclusive </w:t>
      </w:r>
      <w:r w:rsidRPr="00754C7D">
        <w:rPr>
          <w:rFonts w:asciiTheme="minorHAnsi" w:hAnsiTheme="minorHAnsi" w:cstheme="minorHAnsi"/>
          <w:u w:val="single"/>
        </w:rPr>
        <w:t xml:space="preserve">alternative </w:t>
      </w:r>
      <w:r w:rsidRPr="00754C7D">
        <w:rPr>
          <w:rFonts w:asciiTheme="minorHAnsi" w:hAnsiTheme="minorHAnsi" w:cstheme="minorHAnsi"/>
          <w:sz w:val="16"/>
        </w:rPr>
        <w:t xml:space="preserve">– on whose existence it depends – </w:t>
      </w:r>
      <w:r w:rsidRPr="00754C7D">
        <w:rPr>
          <w:rFonts w:asciiTheme="minorHAnsi" w:hAnsiTheme="minorHAnsi" w:cstheme="minorHAnsi"/>
          <w:b/>
          <w:u w:val="single"/>
          <w:bdr w:val="single" w:sz="4" w:space="0" w:color="auto"/>
        </w:rPr>
        <w:t>by means of simulation</w:t>
      </w:r>
      <w:r w:rsidRPr="00754C7D">
        <w:rPr>
          <w:rFonts w:asciiTheme="minorHAnsi" w:hAnsiTheme="minorHAnsi" w:cstheme="minorHAnsi"/>
          <w:sz w:val="16"/>
        </w:rPr>
        <w:t xml:space="preserve">. The analysis of Luhmann’s work has demonstrated how the societal self-descriptions produced by the system of protest communication, or late-modern society’s discourses of radical change, fulﬁl this function exactly. </w:t>
      </w:r>
      <w:r w:rsidRPr="00754C7D">
        <w:rPr>
          <w:rFonts w:asciiTheme="minorHAnsi" w:hAnsiTheme="minorHAnsi" w:cstheme="minorHAnsi"/>
          <w:u w:val="single"/>
        </w:rPr>
        <w:t>They are</w:t>
      </w:r>
      <w:r w:rsidRPr="00754C7D">
        <w:rPr>
          <w:rFonts w:asciiTheme="minorHAnsi" w:hAnsiTheme="minorHAnsi" w:cstheme="minorHAnsi"/>
          <w:sz w:val="16"/>
        </w:rPr>
        <w:t xml:space="preserve"> an </w:t>
      </w:r>
      <w:r w:rsidRPr="00754C7D">
        <w:rPr>
          <w:rFonts w:asciiTheme="minorHAnsi" w:hAnsiTheme="minorHAnsi" w:cstheme="minorHAnsi"/>
          <w:u w:val="single"/>
        </w:rPr>
        <w:t xml:space="preserve">indispensable </w:t>
      </w:r>
      <w:r w:rsidRPr="00754C7D">
        <w:rPr>
          <w:rFonts w:asciiTheme="minorHAnsi" w:hAnsiTheme="minorHAnsi" w:cstheme="minorHAnsi"/>
          <w:sz w:val="16"/>
        </w:rPr>
        <w:t xml:space="preserve">function system not so much because they help to resolve late-modern society’s problems of mal-coordination, but </w:t>
      </w:r>
      <w:r w:rsidRPr="00754C7D">
        <w:rPr>
          <w:rFonts w:asciiTheme="minorHAnsi" w:hAnsiTheme="minorHAnsi" w:cstheme="minorHAnsi"/>
          <w:b/>
          <w:u w:val="single"/>
        </w:rPr>
        <w:t>because by performing the possibility of the alternative they help to cope with the fundamental problem of self-referentiality</w:t>
      </w:r>
      <w:r w:rsidRPr="00754C7D">
        <w:rPr>
          <w:rFonts w:asciiTheme="minorHAnsi" w:hAnsiTheme="minorHAnsi" w:cstheme="minorHAnsi"/>
          <w:sz w:val="16"/>
        </w:rPr>
        <w:t>.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w:t>
      </w:r>
      <w:r w:rsidRPr="00154A09">
        <w:rPr>
          <w:rFonts w:asciiTheme="minorHAnsi" w:hAnsiTheme="minorHAnsi" w:cstheme="minorHAnsi"/>
          <w:sz w:val="16"/>
        </w:rPr>
        <w:t xml:space="preserve"> and actions complement the purely communicative </w:t>
      </w:r>
      <w:r w:rsidRPr="00154A09">
        <w:rPr>
          <w:rFonts w:asciiTheme="minorHAnsi" w:hAnsiTheme="minorHAnsi" w:cstheme="minorHAnsi"/>
          <w:u w:val="single"/>
        </w:rPr>
        <w:t>discourses of radical change</w:t>
      </w:r>
      <w:r w:rsidRPr="00154A09">
        <w:rPr>
          <w:rFonts w:asciiTheme="minorHAnsi" w:hAnsiTheme="minorHAnsi" w:cstheme="minorHAnsi"/>
          <w:sz w:val="16"/>
        </w:rPr>
        <w:t xml:space="preserve"> in that they bring their narrative and societal selfdescription to life. Whilst the declarations of institutionalized mainstream politics cannot escape the generalized suspicion that they are purely rhetorical, social movements </w:t>
      </w:r>
      <w:r w:rsidRPr="00154A09">
        <w:rPr>
          <w:rFonts w:asciiTheme="minorHAnsi" w:hAnsiTheme="minorHAnsi" w:cstheme="minorHAnsi"/>
          <w:u w:val="single"/>
        </w:rPr>
        <w:t xml:space="preserve">provide an </w:t>
      </w:r>
      <w:r w:rsidRPr="00154A09">
        <w:rPr>
          <w:rFonts w:asciiTheme="minorHAnsi" w:hAnsiTheme="minorHAnsi" w:cstheme="minorHAnsi"/>
          <w:b/>
          <w:u w:val="single"/>
        </w:rPr>
        <w:t xml:space="preserve">arena for </w:t>
      </w:r>
      <w:r w:rsidRPr="00154A09">
        <w:rPr>
          <w:rFonts w:asciiTheme="minorHAnsi" w:hAnsiTheme="minorHAnsi" w:cstheme="minorHAnsi"/>
          <w:sz w:val="16"/>
        </w:rPr>
        <w:t xml:space="preserve">the physical expression and </w:t>
      </w:r>
      <w:r w:rsidRPr="00154A09">
        <w:rPr>
          <w:rFonts w:asciiTheme="minorHAnsi" w:hAnsiTheme="minorHAnsi" w:cstheme="minorHAnsi"/>
          <w:u w:val="single"/>
        </w:rPr>
        <w:t>experience of the</w:t>
      </w:r>
      <w:r w:rsidRPr="00154A09">
        <w:rPr>
          <w:rFonts w:asciiTheme="minorHAnsi" w:hAnsiTheme="minorHAnsi" w:cstheme="minorHAnsi"/>
          <w:b/>
          <w:u w:val="single"/>
        </w:rPr>
        <w:t xml:space="preserve"> authenticity and reality of the alternative</w:t>
      </w:r>
      <w:r w:rsidRPr="00154A09">
        <w:rPr>
          <w:rFonts w:asciiTheme="minorHAnsi" w:hAnsiTheme="minorHAnsi" w:cstheme="minorHAnsi"/>
          <w:u w:val="single"/>
        </w:rPr>
        <w:t>,</w:t>
      </w:r>
      <w:r w:rsidRPr="00154A09">
        <w:rPr>
          <w:rFonts w:asciiTheme="minorHAnsi" w:hAnsiTheme="minorHAnsi" w:cstheme="minorHAnsi"/>
          <w:sz w:val="16"/>
        </w:rPr>
        <w:t xml:space="preserve"> or at least of the reality of its possibility and the authenticity of the commitment to its realization</w:t>
      </w:r>
      <w:r w:rsidRPr="00754C7D">
        <w:rPr>
          <w:rFonts w:asciiTheme="minorHAnsi" w:hAnsiTheme="minorHAnsi" w:cstheme="minorHAnsi"/>
          <w:sz w:val="16"/>
        </w:rPr>
        <w:t xml:space="preserve">. For late-modern individuals who seek to find their elusive identity in ever new acts of consumption, protest movements offer </w:t>
      </w:r>
      <w:r w:rsidRPr="00754C7D">
        <w:rPr>
          <w:rFonts w:asciiTheme="minorHAnsi" w:hAnsiTheme="minorHAnsi" w:cstheme="minorHAnsi"/>
          <w:u w:val="single"/>
        </w:rPr>
        <w:t>an opportunity to experience themselves as autonomous, as subjects, as actors, as distinct from and opposed to the all-embracing market</w:t>
      </w:r>
      <w:r w:rsidRPr="00754C7D">
        <w:rPr>
          <w:rFonts w:asciiTheme="minorHAnsi" w:hAnsiTheme="minorHAnsi" w:cstheme="minorHAnsi"/>
          <w:sz w:val="16"/>
        </w:rPr>
        <w:t xml:space="preserve">. </w:t>
      </w:r>
      <w:r w:rsidRPr="00754C7D">
        <w:rPr>
          <w:rFonts w:asciiTheme="minorHAnsi" w:hAnsiTheme="minorHAnsi" w:cstheme="minorHAnsi"/>
          <w:u w:val="single"/>
        </w:rPr>
        <w:t>Social movements and the more or less institutionalized discourses of radical change</w:t>
      </w:r>
      <w:r w:rsidRPr="00754C7D">
        <w:rPr>
          <w:rFonts w:asciiTheme="minorHAnsi" w:hAnsiTheme="minorHAnsi" w:cstheme="minorHAnsi"/>
          <w:sz w:val="16"/>
        </w:rPr>
        <w:t xml:space="preserve"> thus </w:t>
      </w:r>
      <w:r w:rsidRPr="00754C7D">
        <w:rPr>
          <w:rFonts w:asciiTheme="minorHAnsi" w:hAnsiTheme="minorHAnsi" w:cstheme="minorHAnsi"/>
          <w:u w:val="single"/>
        </w:rPr>
        <w:t xml:space="preserve">transmute </w:t>
      </w:r>
      <w:r w:rsidRPr="00754C7D">
        <w:rPr>
          <w:rFonts w:asciiTheme="minorHAnsi" w:hAnsiTheme="minorHAnsi" w:cstheme="minorHAnsi"/>
          <w:sz w:val="16"/>
        </w:rPr>
        <w:t xml:space="preserve">from germ cells of the alternative society </w:t>
      </w:r>
      <w:r w:rsidRPr="00754C7D">
        <w:rPr>
          <w:rFonts w:asciiTheme="minorHAnsi" w:hAnsiTheme="minorHAnsi" w:cstheme="minorHAnsi"/>
          <w:u w:val="single"/>
        </w:rPr>
        <w:t xml:space="preserve">into reserves of alterity, or </w:t>
      </w:r>
      <w:r w:rsidRPr="00754C7D">
        <w:rPr>
          <w:rFonts w:asciiTheme="minorHAnsi" w:hAnsiTheme="minorHAnsi" w:cstheme="minorHAnsi"/>
          <w:b/>
          <w:u w:val="single"/>
        </w:rPr>
        <w:t>theme-parks for simulated alterity</w:t>
      </w:r>
      <w:r w:rsidRPr="00754C7D">
        <w:rPr>
          <w:rFonts w:asciiTheme="minorHAnsi" w:hAnsiTheme="minorHAnsi" w:cstheme="minorHAnsi"/>
          <w:sz w:val="16"/>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754C7D">
        <w:rPr>
          <w:rFonts w:asciiTheme="minorHAnsi" w:hAnsiTheme="minorHAnsi" w:cstheme="minorHAnsi"/>
          <w:u w:val="single"/>
        </w:rPr>
        <w:t>societal</w:t>
      </w:r>
      <w:r w:rsidRPr="00154A09">
        <w:rPr>
          <w:rFonts w:asciiTheme="minorHAnsi" w:hAnsiTheme="minorHAnsi" w:cstheme="minorHAnsi"/>
          <w:u w:val="single"/>
        </w:rPr>
        <w:t xml:space="preserve"> self-descriptions</w:t>
      </w:r>
      <w:r w:rsidRPr="00154A09">
        <w:rPr>
          <w:rFonts w:asciiTheme="minorHAnsi" w:hAnsiTheme="minorHAnsi" w:cstheme="minorHAnsi"/>
          <w:sz w:val="16"/>
        </w:rPr>
        <w:t xml:space="preserve"> they </w:t>
      </w:r>
      <w:r w:rsidRPr="00154A09">
        <w:rPr>
          <w:rFonts w:asciiTheme="minorHAnsi" w:hAnsiTheme="minorHAnsi" w:cstheme="minorHAnsi"/>
          <w:u w:val="single"/>
        </w:rPr>
        <w:t>generate fulfil a vital function</w:t>
      </w:r>
      <w:r w:rsidRPr="00154A09">
        <w:rPr>
          <w:rFonts w:asciiTheme="minorHAnsi" w:hAnsiTheme="minorHAnsi" w:cstheme="minorHAnsi"/>
          <w:sz w:val="16"/>
        </w:rPr>
        <w:t xml:space="preserve"> not in so far as they increase the reflexivity of late-modern society but </w:t>
      </w:r>
      <w:r w:rsidRPr="00154A09">
        <w:rPr>
          <w:rFonts w:asciiTheme="minorHAnsi" w:hAnsiTheme="minorHAnsi" w:cstheme="minorHAnsi"/>
          <w:u w:val="single"/>
        </w:rPr>
        <w:t>in so far as they are arenas for the experience of simulated subjectivity, duality and modernity</w:t>
      </w:r>
      <w:r w:rsidRPr="00154A09">
        <w:rPr>
          <w:rFonts w:asciiTheme="minorHAnsi" w:hAnsiTheme="minorHAnsi" w:cstheme="minorHAnsi"/>
          <w:sz w:val="16"/>
        </w:rPr>
        <w:t xml:space="preserve">. </w:t>
      </w:r>
      <w:r w:rsidRPr="00154A09">
        <w:rPr>
          <w:rFonts w:asciiTheme="minorHAnsi" w:hAnsiTheme="minorHAnsi" w:cstheme="minorHAnsi"/>
          <w:u w:val="single"/>
        </w:rPr>
        <w:t>They provide an opportunity to reconcile the cherished</w:t>
      </w:r>
      <w:r w:rsidRPr="00154A09">
        <w:rPr>
          <w:rFonts w:asciiTheme="minorHAnsi" w:hAnsiTheme="minorHAnsi" w:cstheme="minorHAnsi"/>
          <w:sz w:val="16"/>
        </w:rPr>
        <w:t xml:space="preserve"> but exclusive </w:t>
      </w:r>
      <w:r w:rsidRPr="00154A09">
        <w:rPr>
          <w:rFonts w:asciiTheme="minorHAnsi" w:hAnsiTheme="minorHAnsi" w:cstheme="minorHAnsi"/>
          <w:u w:val="single"/>
        </w:rPr>
        <w:t xml:space="preserve">status quo with the </w:t>
      </w:r>
      <w:r w:rsidRPr="00154A09">
        <w:rPr>
          <w:rFonts w:asciiTheme="minorHAnsi" w:hAnsiTheme="minorHAnsi" w:cstheme="minorHAnsi"/>
          <w:sz w:val="16"/>
        </w:rPr>
        <w:t xml:space="preserve">equally cherished but </w:t>
      </w:r>
      <w:r w:rsidRPr="00154A09">
        <w:rPr>
          <w:rFonts w:asciiTheme="minorHAnsi" w:hAnsiTheme="minorHAnsi" w:cstheme="minorHAnsi"/>
          <w:u w:val="single"/>
        </w:rPr>
        <w:t>unsustainable belief in the inclusive alternative</w:t>
      </w:r>
      <w:r w:rsidRPr="00154A09">
        <w:rPr>
          <w:rFonts w:asciiTheme="minorHAnsi" w:hAnsiTheme="minorHAnsi" w:cstheme="minorHAnsi"/>
          <w:sz w:val="16"/>
        </w:rPr>
        <w:t xml:space="preserve">. Protest movements and </w:t>
      </w:r>
      <w:r w:rsidRPr="000910C6">
        <w:rPr>
          <w:rFonts w:asciiTheme="minorHAnsi" w:hAnsiTheme="minorHAnsi" w:cstheme="minorHAnsi"/>
          <w:b/>
          <w:highlight w:val="yellow"/>
          <w:u w:val="single"/>
        </w:rPr>
        <w:t>discourses of radical change are the implantation of the alternative into the system itself</w:t>
      </w:r>
      <w:r w:rsidRPr="00154A09">
        <w:rPr>
          <w:rFonts w:asciiTheme="minorHAnsi" w:hAnsiTheme="minorHAnsi" w:cstheme="minorHAnsi"/>
          <w:sz w:val="16"/>
        </w:rPr>
        <w:t xml:space="preserve">, or the simulated reproduction of alterity fromthe system’s own resources. </w:t>
      </w:r>
      <w:r w:rsidRPr="00154A09">
        <w:rPr>
          <w:rFonts w:asciiTheme="minorHAnsi" w:hAnsiTheme="minorHAnsi" w:cstheme="minorHAnsi"/>
          <w:u w:val="single"/>
        </w:rPr>
        <w:t>As the real alternatives</w:t>
      </w:r>
      <w:r w:rsidRPr="00154A09">
        <w:rPr>
          <w:rFonts w:asciiTheme="minorHAnsi" w:hAnsiTheme="minorHAnsi" w:cstheme="minorHAnsi"/>
          <w:sz w:val="16"/>
        </w:rPr>
        <w:t xml:space="preserve"> to the system </w:t>
      </w:r>
      <w:r w:rsidRPr="00154A09">
        <w:rPr>
          <w:rFonts w:asciiTheme="minorHAnsi" w:hAnsiTheme="minorHAnsi" w:cstheme="minorHAnsi"/>
          <w:u w:val="single"/>
        </w:rPr>
        <w:t>are utterly unattractive,</w:t>
      </w:r>
      <w:r w:rsidRPr="00154A09">
        <w:rPr>
          <w:rFonts w:asciiTheme="minorHAnsi" w:hAnsiTheme="minorHAnsi" w:cstheme="minorHAnsi"/>
          <w:sz w:val="16"/>
        </w:rPr>
        <w:t xml:space="preserve"> disappearing fast, and indeed resisted and annihilated at any price, </w:t>
      </w:r>
      <w:r w:rsidRPr="00154A09">
        <w:rPr>
          <w:rFonts w:asciiTheme="minorHAnsi" w:hAnsiTheme="minorHAnsi" w:cstheme="minorHAnsi"/>
          <w:u w:val="single"/>
        </w:rPr>
        <w:t>this internal simulation</w:t>
      </w:r>
      <w:r w:rsidRPr="00154A09">
        <w:rPr>
          <w:rFonts w:asciiTheme="minorHAnsi" w:hAnsiTheme="minorHAnsi" w:cstheme="minorHAnsi"/>
          <w:sz w:val="16"/>
        </w:rPr>
        <w:t xml:space="preserve"> of alterity </w:t>
      </w:r>
      <w:r w:rsidRPr="00154A09">
        <w:rPr>
          <w:rFonts w:asciiTheme="minorHAnsi" w:hAnsiTheme="minorHAnsi" w:cstheme="minorHAnsi"/>
          <w:u w:val="single"/>
        </w:rPr>
        <w:t xml:space="preserve">is </w:t>
      </w:r>
      <w:r w:rsidRPr="00154A09">
        <w:rPr>
          <w:rFonts w:asciiTheme="minorHAnsi" w:hAnsiTheme="minorHAnsi" w:cstheme="minorHAnsi"/>
          <w:sz w:val="16"/>
        </w:rPr>
        <w:t xml:space="preserve">becoming </w:t>
      </w:r>
      <w:r w:rsidRPr="00154A09">
        <w:rPr>
          <w:rFonts w:asciiTheme="minorHAnsi" w:hAnsiTheme="minorHAnsi" w:cstheme="minorHAnsi"/>
          <w:u w:val="single"/>
        </w:rPr>
        <w:t>late-modern society’s only remaining way of coping with the threat of self-referentiality.</w:t>
      </w:r>
    </w:p>
    <w:p w14:paraId="740633EA" w14:textId="77777777" w:rsidR="00754C7D" w:rsidRPr="00754C7D" w:rsidRDefault="00754C7D" w:rsidP="00754C7D"/>
    <w:p w14:paraId="668EF32F" w14:textId="77777777" w:rsidR="00213164" w:rsidRPr="00BD3760" w:rsidRDefault="00213164" w:rsidP="00213164">
      <w:pPr>
        <w:pStyle w:val="Heading4"/>
      </w:pPr>
      <w:r>
        <w:t xml:space="preserve">Their strategy </w:t>
      </w:r>
      <w:r w:rsidRPr="00BD3760">
        <w:rPr>
          <w:u w:val="single"/>
        </w:rPr>
        <w:t>peters out</w:t>
      </w:r>
      <w:r>
        <w:t xml:space="preserve"> at best and gets </w:t>
      </w:r>
      <w:r w:rsidRPr="00BD3760">
        <w:rPr>
          <w:u w:val="single"/>
        </w:rPr>
        <w:t>coopted</w:t>
      </w:r>
      <w:r>
        <w:t xml:space="preserve"> at worst—their romanticization of the undercommons justifies passive utopian politics that folds back into the university and destroys radical politics.</w:t>
      </w:r>
    </w:p>
    <w:p w14:paraId="15142F5D" w14:textId="77777777" w:rsidR="00213164" w:rsidRDefault="00213164" w:rsidP="00213164">
      <w:r w:rsidRPr="00BD3760">
        <w:rPr>
          <w:rStyle w:val="Style13ptBold"/>
        </w:rPr>
        <w:t>Webb, 18</w:t>
      </w:r>
      <w: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4269BBBB" w14:textId="77777777" w:rsidR="00213164" w:rsidRPr="00FB1E1E" w:rsidRDefault="00213164" w:rsidP="00213164">
      <w:pPr>
        <w:rPr>
          <w:sz w:val="16"/>
        </w:rPr>
      </w:pPr>
      <w:r w:rsidRPr="00ED3E24">
        <w:rPr>
          <w:rStyle w:val="StyleUnderline"/>
          <w:highlight w:val="yellow"/>
        </w:rPr>
        <w:t xml:space="preserve">It is </w:t>
      </w:r>
      <w:r w:rsidRPr="00ED3E24">
        <w:rPr>
          <w:rStyle w:val="Emphasis"/>
          <w:highlight w:val="yellow"/>
        </w:rPr>
        <w:t>easy to be seduced</w:t>
      </w:r>
      <w:r w:rsidRPr="00ED3E24">
        <w:rPr>
          <w:rStyle w:val="StyleUnderline"/>
          <w:highlight w:val="yellow"/>
        </w:rPr>
        <w:t xml:space="preserve"> by the</w:t>
      </w:r>
      <w:r w:rsidRPr="00583068">
        <w:rPr>
          <w:rStyle w:val="StyleUnderline"/>
        </w:rPr>
        <w:t xml:space="preserve"> language of the </w:t>
      </w:r>
      <w:r w:rsidRPr="00ED3E24">
        <w:rPr>
          <w:rStyle w:val="StyleUnderline"/>
          <w:highlight w:val="yellow"/>
        </w:rPr>
        <w:t>undercommons</w:t>
      </w:r>
      <w:r w:rsidRPr="00583068">
        <w:rPr>
          <w:rStyle w:val="StyleUnderline"/>
        </w:rPr>
        <w:t xml:space="preserve">. </w:t>
      </w:r>
      <w:r w:rsidRPr="00ED3E24">
        <w:rPr>
          <w:rStyle w:val="Emphasis"/>
          <w:highlight w:val="yellow"/>
        </w:rPr>
        <w:t>Embodying</w:t>
      </w:r>
      <w:r w:rsidRPr="00583068">
        <w:rPr>
          <w:rStyle w:val="StyleUnderline"/>
        </w:rPr>
        <w:t xml:space="preserve"> and </w:t>
      </w:r>
      <w:r w:rsidRPr="00BD3760">
        <w:rPr>
          <w:rStyle w:val="Emphasis"/>
        </w:rPr>
        <w:t xml:space="preserve">enacting </w:t>
      </w:r>
      <w:r w:rsidRPr="00ED3E24">
        <w:rPr>
          <w:rStyle w:val="Emphasis"/>
          <w:highlight w:val="yellow"/>
        </w:rPr>
        <w:t>it</w:t>
      </w:r>
      <w:r w:rsidRPr="00ED3E24">
        <w:rPr>
          <w:rStyle w:val="StyleUnderline"/>
          <w:highlight w:val="yellow"/>
        </w:rPr>
        <w:t>,</w:t>
      </w:r>
      <w:r w:rsidRPr="00583068">
        <w:rPr>
          <w:rStyle w:val="StyleUnderline"/>
        </w:rPr>
        <w:t xml:space="preserve"> however, </w:t>
      </w:r>
      <w:r w:rsidRPr="00ED3E24">
        <w:rPr>
          <w:rStyle w:val="StyleUnderline"/>
          <w:highlight w:val="yellow"/>
        </w:rPr>
        <w:t xml:space="preserve">is </w:t>
      </w:r>
      <w:r w:rsidRPr="00ED3E24">
        <w:rPr>
          <w:rStyle w:val="Emphasis"/>
          <w:highlight w:val="yellow"/>
        </w:rPr>
        <w:t>difficult</w:t>
      </w:r>
      <w:r w:rsidRPr="00BD3760">
        <w:rPr>
          <w:rStyle w:val="Emphasis"/>
        </w:rPr>
        <w:t xml:space="preserve"> indeed</w:t>
      </w:r>
      <w:r w:rsidRPr="00583068">
        <w:rPr>
          <w:rStyle w:val="StyleUnderline"/>
        </w:rPr>
        <w:t xml:space="preserve">. </w:t>
      </w:r>
      <w:r w:rsidRPr="00ED3E24">
        <w:rPr>
          <w:rStyle w:val="StyleUnderline"/>
          <w:highlight w:val="yellow"/>
        </w:rPr>
        <w:t>Being within and against the university</w:t>
      </w:r>
      <w:r w:rsidRPr="00583068">
        <w:rPr>
          <w:rStyle w:val="StyleUnderline"/>
        </w:rPr>
        <w:t xml:space="preserve">, refusing the call to order through insolent obstructive unprofessionalism, </w:t>
      </w:r>
      <w:r w:rsidRPr="00ED3E24">
        <w:rPr>
          <w:rStyle w:val="StyleUnderline"/>
          <w:highlight w:val="yellow"/>
        </w:rPr>
        <w:t>is</w:t>
      </w:r>
      <w:r w:rsidRPr="00583068">
        <w:rPr>
          <w:rStyle w:val="StyleUnderline"/>
        </w:rPr>
        <w:t xml:space="preserve"> </w:t>
      </w:r>
      <w:r w:rsidRPr="00BD3760">
        <w:rPr>
          <w:rStyle w:val="Emphasis"/>
        </w:rPr>
        <w:t xml:space="preserve">almost </w:t>
      </w:r>
      <w:r w:rsidRPr="00ED3E24">
        <w:rPr>
          <w:rStyle w:val="Emphasis"/>
          <w:highlight w:val="yellow"/>
        </w:rPr>
        <w:t>impossible to sustain</w:t>
      </w:r>
      <w:r w:rsidRPr="00ED3E24">
        <w:rPr>
          <w:sz w:val="16"/>
          <w:highlight w:val="yellow"/>
        </w:rPr>
        <w:t>.</w:t>
      </w:r>
      <w:r w:rsidRPr="00FB1E1E">
        <w:rPr>
          <w:sz w:val="16"/>
        </w:rPr>
        <w:t xml:space="preserve"> Halberstam (2009, 45) describes the undercommons as “a marooned community of outcast thinkers who refuse, resist, and renege on the demands of rigor, excellence, and productivity.” </w:t>
      </w:r>
      <w:r w:rsidRPr="00ED3E24">
        <w:rPr>
          <w:rStyle w:val="StyleUnderline"/>
          <w:highlight w:val="yellow"/>
        </w:rPr>
        <w:t xml:space="preserve">A </w:t>
      </w:r>
      <w:r w:rsidRPr="00ED3E24">
        <w:rPr>
          <w:rStyle w:val="Emphasis"/>
          <w:highlight w:val="yellow"/>
        </w:rPr>
        <w:t>romantic</w:t>
      </w:r>
      <w:r w:rsidRPr="00583068">
        <w:rPr>
          <w:rStyle w:val="StyleUnderline"/>
        </w:rPr>
        <w:t xml:space="preserve"> and </w:t>
      </w:r>
      <w:r w:rsidRPr="00BD3760">
        <w:rPr>
          <w:rStyle w:val="Emphasis"/>
        </w:rPr>
        <w:t xml:space="preserve">appealing </w:t>
      </w:r>
      <w:r w:rsidRPr="00ED3E24">
        <w:rPr>
          <w:rStyle w:val="Emphasis"/>
          <w:highlight w:val="yellow"/>
        </w:rPr>
        <w:t>notion</w:t>
      </w:r>
      <w:r w:rsidRPr="00BD3760">
        <w:rPr>
          <w:rStyle w:val="Emphasis"/>
        </w:rPr>
        <w:t xml:space="preserve"> for sure</w:t>
      </w:r>
      <w:r w:rsidRPr="00583068">
        <w:rPr>
          <w:rStyle w:val="StyleUnderline"/>
        </w:rPr>
        <w:t xml:space="preserve"> </w:t>
      </w:r>
      <w:r w:rsidRPr="00ED3E24">
        <w:rPr>
          <w:rStyle w:val="StyleUnderline"/>
          <w:highlight w:val="yellow"/>
        </w:rPr>
        <w:t>but refusing</w:t>
      </w:r>
      <w:r w:rsidRPr="00583068">
        <w:rPr>
          <w:rStyle w:val="StyleUnderline"/>
        </w:rPr>
        <w:t xml:space="preserve"> and reneging on “the university of </w:t>
      </w:r>
      <w:r w:rsidRPr="00ED3E24">
        <w:rPr>
          <w:rStyle w:val="StyleUnderline"/>
          <w:highlight w:val="yellow"/>
        </w:rPr>
        <w:t xml:space="preserve">excellence” will </w:t>
      </w:r>
      <w:r w:rsidRPr="00ED3E24">
        <w:rPr>
          <w:rStyle w:val="Emphasis"/>
          <w:highlight w:val="yellow"/>
        </w:rPr>
        <w:t>cost you your job</w:t>
      </w:r>
      <w:r w:rsidRPr="00FB1E1E">
        <w:rPr>
          <w:sz w:val="16"/>
        </w:rPr>
        <w:t>.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p>
    <w:p w14:paraId="6D53D092" w14:textId="77777777" w:rsidR="00213164" w:rsidRPr="00754C7D" w:rsidRDefault="00213164" w:rsidP="00213164">
      <w:pPr>
        <w:rPr>
          <w:sz w:val="16"/>
        </w:rPr>
      </w:pPr>
      <w:r w:rsidRPr="00FB1E1E">
        <w:rPr>
          <w:sz w:val="16"/>
        </w:rPr>
        <w:t xml:space="preserve">Being with and for the maroon community is difficult too. First of all, </w:t>
      </w:r>
      <w:r w:rsidRPr="00583068">
        <w:rPr>
          <w:rStyle w:val="StyleUnderline"/>
        </w:rPr>
        <w:t>“Where and how can we find/see the Undercommons at work?”</w:t>
      </w:r>
      <w:r w:rsidRPr="00FB1E1E">
        <w:rPr>
          <w:sz w:val="16"/>
        </w:rPr>
        <w:t xml:space="preserve"> (Ĉiĉigoj, Apostolou-Hölscher, and Rusham 2015, 265). </w:t>
      </w:r>
      <w:r w:rsidRPr="00583068">
        <w:rPr>
          <w:rStyle w:val="StyleUnderline"/>
        </w:rPr>
        <w:t xml:space="preserve">Where and how can one find those liminal </w:t>
      </w:r>
      <w:r w:rsidRPr="00754C7D">
        <w:rPr>
          <w:rStyle w:val="StyleUnderline"/>
        </w:rPr>
        <w:t>spaces of sabotage and subversion, and how does one occupy them</w:t>
      </w:r>
      <w:r w:rsidRPr="00754C7D">
        <w:rPr>
          <w:sz w:val="16"/>
        </w:rPr>
        <w:t xml:space="preserve"> in a spirit of hapticality, study, and militant arrhythmia that brings the utopic underground to the surface of the fierce and urgent now? </w:t>
      </w:r>
      <w:r w:rsidRPr="00754C7D">
        <w:rPr>
          <w:rStyle w:val="StyleUnderline"/>
        </w:rPr>
        <w:t xml:space="preserve">Beautiful language, but </w:t>
      </w:r>
      <w:r w:rsidRPr="00754C7D">
        <w:rPr>
          <w:rStyle w:val="Emphasis"/>
        </w:rPr>
        <w:t>how does one live it</w:t>
      </w:r>
      <w:r w:rsidRPr="00754C7D">
        <w:rPr>
          <w:rStyle w:val="StyleUnderline"/>
        </w:rPr>
        <w:t>? Networks do, of course, exist</w:t>
      </w:r>
      <w:r w:rsidRPr="00754C7D">
        <w:rPr>
          <w:sz w:val="16"/>
        </w:rPr>
        <w:t xml:space="preserve">—the Undercommoning Collective, the Edu-Factory Collective, the International Network for Alternative Academia, to name but a few. </w:t>
      </w:r>
      <w:r w:rsidRPr="00754C7D">
        <w:rPr>
          <w:rStyle w:val="StyleUnderline"/>
        </w:rPr>
        <w:t xml:space="preserve">These are promising spaces for bringing together and harboring the maroons and the fugitives. But networks are </w:t>
      </w:r>
      <w:r w:rsidRPr="00754C7D">
        <w:rPr>
          <w:rStyle w:val="Emphasis"/>
        </w:rPr>
        <w:t>typically short-lived</w:t>
      </w:r>
      <w:r w:rsidRPr="00754C7D">
        <w:rPr>
          <w:rStyle w:val="StyleUnderline"/>
        </w:rPr>
        <w:t>, and</w:t>
      </w:r>
      <w:r w:rsidRPr="00754C7D">
        <w:rPr>
          <w:sz w:val="16"/>
        </w:rPr>
        <w:t>—as Harney and Moten warned—</w:t>
      </w:r>
      <w:r w:rsidRPr="00754C7D">
        <w:rPr>
          <w:rStyle w:val="StyleUnderline"/>
        </w:rPr>
        <w:t xml:space="preserve">there is a danger of </w:t>
      </w:r>
      <w:r w:rsidRPr="00754C7D">
        <w:rPr>
          <w:rStyle w:val="Emphasis"/>
        </w:rPr>
        <w:t>institutionalization</w:t>
      </w:r>
      <w:r w:rsidRPr="00754C7D">
        <w:rPr>
          <w:rStyle w:val="StyleUnderline"/>
        </w:rPr>
        <w:t xml:space="preserve">, of </w:t>
      </w:r>
      <w:r w:rsidRPr="00754C7D">
        <w:rPr>
          <w:rStyle w:val="Emphasis"/>
        </w:rPr>
        <w:t>taking institutional practices with you</w:t>
      </w:r>
      <w:r w:rsidRPr="00754C7D">
        <w:rPr>
          <w:rStyle w:val="StyleUnderline"/>
        </w:rPr>
        <w:t xml:space="preserve"> into alternative spaces “because we’ve </w:t>
      </w:r>
      <w:r w:rsidRPr="00754C7D">
        <w:rPr>
          <w:rStyle w:val="Emphasis"/>
        </w:rPr>
        <w:t>been inside so much</w:t>
      </w:r>
      <w:r w:rsidRPr="00754C7D">
        <w:rPr>
          <w:rStyle w:val="StyleUnderline"/>
        </w:rPr>
        <w:t>”</w:t>
      </w:r>
      <w:r w:rsidRPr="00754C7D">
        <w:rPr>
          <w:sz w:val="16"/>
        </w:rPr>
        <w:t xml:space="preserve"> (Harney and Moten 2013, 148). </w:t>
      </w:r>
      <w:r w:rsidRPr="00754C7D">
        <w:rPr>
          <w:rStyle w:val="StyleUnderline"/>
        </w:rPr>
        <w:t xml:space="preserve">And so, </w:t>
      </w:r>
      <w:r w:rsidRPr="00754C7D">
        <w:rPr>
          <w:rStyle w:val="Emphasis"/>
        </w:rPr>
        <w:t>predictably</w:t>
      </w:r>
      <w:r w:rsidRPr="00754C7D">
        <w:rPr>
          <w:rStyle w:val="StyleUnderline"/>
        </w:rPr>
        <w:t xml:space="preserve">, meetings of the fugitives come with </w:t>
      </w:r>
      <w:r w:rsidRPr="00754C7D">
        <w:rPr>
          <w:rStyle w:val="Emphasis"/>
        </w:rPr>
        <w:t>structure</w:t>
      </w:r>
      <w:r w:rsidRPr="00754C7D">
        <w:rPr>
          <w:rStyle w:val="StyleUnderline"/>
        </w:rPr>
        <w:t xml:space="preserve">, </w:t>
      </w:r>
      <w:r w:rsidRPr="00754C7D">
        <w:rPr>
          <w:rStyle w:val="Emphasis"/>
        </w:rPr>
        <w:t>order</w:t>
      </w:r>
      <w:r w:rsidRPr="00754C7D">
        <w:rPr>
          <w:sz w:val="16"/>
        </w:rPr>
        <w:t xml:space="preserve">, an official agenda, and circulated minutes. The outcasts convene in conventional academic conferences, with parallel sessions, panels of papers, lunch breaks, wine and nibbles (e.g., Edu-Factory 2012). </w:t>
      </w:r>
      <w:r w:rsidRPr="00754C7D">
        <w:rPr>
          <w:rStyle w:val="StyleUnderline"/>
        </w:rPr>
        <w:t xml:space="preserve">These spaces offer </w:t>
      </w:r>
      <w:r w:rsidRPr="00754C7D">
        <w:rPr>
          <w:rStyle w:val="Emphasis"/>
        </w:rPr>
        <w:t>time out</w:t>
      </w:r>
      <w:r w:rsidRPr="00754C7D">
        <w:rPr>
          <w:rStyle w:val="StyleUnderline"/>
        </w:rPr>
        <w:t xml:space="preserve">, </w:t>
      </w:r>
      <w:r w:rsidRPr="00754C7D">
        <w:rPr>
          <w:rStyle w:val="Emphasis"/>
        </w:rPr>
        <w:t>welcome respite</w:t>
      </w:r>
      <w:r w:rsidRPr="00754C7D">
        <w:rPr>
          <w:sz w:val="16"/>
        </w:rPr>
        <w:t xml:space="preserve">, a breathing space, a trip abroad, </w:t>
      </w:r>
      <w:r w:rsidRPr="00754C7D">
        <w:rPr>
          <w:rStyle w:val="StyleUnderline"/>
        </w:rPr>
        <w:t xml:space="preserve">and then one </w:t>
      </w:r>
      <w:r w:rsidRPr="00754C7D">
        <w:rPr>
          <w:rStyle w:val="Emphasis"/>
        </w:rPr>
        <w:t>returns to work</w:t>
      </w:r>
      <w:r w:rsidRPr="00754C7D">
        <w:rPr>
          <w:sz w:val="16"/>
        </w:rPr>
        <w:t xml:space="preserve">. </w:t>
      </w:r>
    </w:p>
    <w:p w14:paraId="4375507F" w14:textId="77777777" w:rsidR="00213164" w:rsidRPr="00ED3E24" w:rsidRDefault="00213164" w:rsidP="00213164">
      <w:pPr>
        <w:rPr>
          <w:sz w:val="16"/>
          <w:highlight w:val="yellow"/>
        </w:rPr>
      </w:pPr>
      <w:r w:rsidRPr="00754C7D">
        <w:rPr>
          <w:rStyle w:val="StyleUnderline"/>
        </w:rPr>
        <w:t xml:space="preserve">If hapticality, the touch of the undercommons, is “a </w:t>
      </w:r>
      <w:r w:rsidRPr="00754C7D">
        <w:rPr>
          <w:rStyle w:val="Emphasis"/>
        </w:rPr>
        <w:t>visceral register of experience</w:t>
      </w:r>
      <w:r w:rsidRPr="00754C7D">
        <w:rPr>
          <w:sz w:val="16"/>
        </w:rPr>
        <w:t xml:space="preserve"> … the feel that what is to come is here” (Bradley 2014, 129–130), </w:t>
      </w:r>
      <w:r w:rsidRPr="00754C7D">
        <w:rPr>
          <w:rStyle w:val="StyleUnderline"/>
        </w:rPr>
        <w:t xml:space="preserve">then this seems </w:t>
      </w:r>
      <w:r w:rsidRPr="00754C7D">
        <w:rPr>
          <w:rStyle w:val="Emphasis"/>
        </w:rPr>
        <w:t>elusive</w:t>
      </w:r>
      <w:r w:rsidRPr="00754C7D">
        <w:rPr>
          <w:sz w:val="16"/>
        </w:rPr>
        <w:t xml:space="preserve">. It is hard to detect a sense of the utopic undercommons rising to the surface of the corporate-imperial university. </w:t>
      </w:r>
      <w:r w:rsidRPr="00754C7D">
        <w:rPr>
          <w:rStyle w:val="StyleUnderline"/>
        </w:rPr>
        <w:t>Moten describes the call to disorder and to study as a way to “excavate new aesthetic, political, and economic dispositions”</w:t>
      </w:r>
      <w:r w:rsidRPr="00754C7D">
        <w:rPr>
          <w:sz w:val="16"/>
        </w:rPr>
        <w:t xml:space="preserve"> (Moten 2008, 1745). </w:t>
      </w:r>
      <w:r w:rsidRPr="00754C7D">
        <w:rPr>
          <w:rStyle w:val="StyleUnderline"/>
        </w:rPr>
        <w:t xml:space="preserve">But this notion of excavating is </w:t>
      </w:r>
      <w:r w:rsidRPr="00754C7D">
        <w:rPr>
          <w:rStyle w:val="Emphasis"/>
        </w:rPr>
        <w:t>highly problematic</w:t>
      </w:r>
      <w:r w:rsidRPr="00754C7D">
        <w:rPr>
          <w:rStyle w:val="StyleUnderline"/>
        </w:rPr>
        <w:t>. It is common within the discourse of “everyday utopianism”</w:t>
      </w:r>
      <w:r w:rsidRPr="00754C7D">
        <w:rPr>
          <w:sz w:val="16"/>
        </w:rPr>
        <w:t>—finding utopia in the everyday, recovering lost or repressed transcendence in “everydayness” (Gardiner 2006)—</w:t>
      </w:r>
      <w:r w:rsidRPr="00754C7D">
        <w:rPr>
          <w:rStyle w:val="StyleUnderline"/>
        </w:rPr>
        <w:t>to describe</w:t>
      </w:r>
      <w:r w:rsidRPr="00583068">
        <w:rPr>
          <w:rStyle w:val="StyleUnderline"/>
        </w:rPr>
        <w:t xml:space="preserve"> the process of utopian recovery in terms of </w:t>
      </w:r>
      <w:r w:rsidRPr="00BD3760">
        <w:rPr>
          <w:rStyle w:val="Emphasis"/>
        </w:rPr>
        <w:t>excavating</w:t>
      </w:r>
      <w:r w:rsidRPr="00583068">
        <w:rPr>
          <w:rStyle w:val="StyleUnderline"/>
        </w:rPr>
        <w:t xml:space="preserve">: excavating repressed desires, submerged longings, suppressed histories, untapped possibilities. But </w:t>
      </w:r>
      <w:r w:rsidRPr="00ED3E24">
        <w:rPr>
          <w:rStyle w:val="StyleUnderline"/>
          <w:highlight w:val="yellow"/>
        </w:rPr>
        <w:t xml:space="preserve">the </w:t>
      </w:r>
      <w:r w:rsidRPr="00ED3E24">
        <w:rPr>
          <w:rStyle w:val="Emphasis"/>
          <w:highlight w:val="yellow"/>
        </w:rPr>
        <w:t>fundamental questions of where to dig</w:t>
      </w:r>
      <w:r w:rsidRPr="00ED3E24">
        <w:rPr>
          <w:rStyle w:val="StyleUnderline"/>
          <w:highlight w:val="yellow"/>
        </w:rPr>
        <w:t xml:space="preserve"> and </w:t>
      </w:r>
      <w:r w:rsidRPr="00ED3E24">
        <w:rPr>
          <w:rStyle w:val="Emphasis"/>
          <w:highlight w:val="yellow"/>
        </w:rPr>
        <w:t>how to identify</w:t>
      </w:r>
      <w:r w:rsidRPr="00ED3E24">
        <w:rPr>
          <w:rStyle w:val="StyleUnderline"/>
          <w:highlight w:val="yellow"/>
        </w:rPr>
        <w:t xml:space="preserve"> a utopian “find” are </w:t>
      </w:r>
      <w:r w:rsidRPr="00ED3E24">
        <w:rPr>
          <w:rStyle w:val="Emphasis"/>
          <w:highlight w:val="yellow"/>
        </w:rPr>
        <w:t>never adequately addressed</w:t>
      </w:r>
      <w:r w:rsidRPr="00FB1E1E">
        <w:rPr>
          <w:sz w:val="16"/>
        </w:rPr>
        <w:t xml:space="preserve"> (see Webb 2017). </w:t>
      </w:r>
      <w:r w:rsidRPr="00583068">
        <w:rPr>
          <w:rStyle w:val="StyleUnderline"/>
        </w:rPr>
        <w:t>Gardiner defines utopia as “a series of forces, tendencies and possibilities that are immanent in the here and now, in the pragmatic activities of everyday life”</w:t>
      </w:r>
      <w:r w:rsidRPr="00FB1E1E">
        <w:rPr>
          <w:sz w:val="16"/>
        </w:rPr>
        <w:t xml:space="preserve"> (2006, 2). </w:t>
      </w:r>
      <w:r w:rsidRPr="00583068">
        <w:rPr>
          <w:rStyle w:val="StyleUnderline"/>
        </w:rPr>
        <w:t xml:space="preserve">But how are these forces, tendencies and possibilities to be </w:t>
      </w:r>
      <w:r w:rsidRPr="00BD3760">
        <w:rPr>
          <w:rStyle w:val="Emphasis"/>
        </w:rPr>
        <w:t>identified</w:t>
      </w:r>
      <w:r w:rsidRPr="00583068">
        <w:rPr>
          <w:rStyle w:val="StyleUnderline"/>
        </w:rPr>
        <w:t xml:space="preserve"> and </w:t>
      </w:r>
      <w:r w:rsidRPr="00BD3760">
        <w:rPr>
          <w:rStyle w:val="Emphasis"/>
        </w:rPr>
        <w:t>recovered</w:t>
      </w:r>
      <w:r w:rsidRPr="00583068">
        <w:rPr>
          <w:rStyle w:val="StyleUnderline"/>
        </w:rPr>
        <w:t>?</w:t>
      </w:r>
      <w:r w:rsidRPr="00FB1E1E">
        <w:rPr>
          <w:sz w:val="16"/>
        </w:rPr>
        <w:t xml:space="preserve"> </w:t>
      </w:r>
      <w:r w:rsidRPr="00583068">
        <w:rPr>
          <w:rStyle w:val="StyleUnderline"/>
        </w:rPr>
        <w:t xml:space="preserve">For Harney and Moten, it is through </w:t>
      </w:r>
      <w:r w:rsidRPr="00ED3E24">
        <w:rPr>
          <w:rStyle w:val="Emphasis"/>
          <w:highlight w:val="yellow"/>
        </w:rPr>
        <w:t>study</w:t>
      </w:r>
      <w:r w:rsidRPr="00583068">
        <w:rPr>
          <w:rStyle w:val="StyleUnderline"/>
        </w:rPr>
        <w:t xml:space="preserve">, </w:t>
      </w:r>
      <w:r w:rsidRPr="00BD3760">
        <w:rPr>
          <w:rStyle w:val="Emphasis"/>
        </w:rPr>
        <w:t>hapticality</w:t>
      </w:r>
      <w:r w:rsidRPr="00583068">
        <w:rPr>
          <w:rStyle w:val="StyleUnderline"/>
        </w:rPr>
        <w:t xml:space="preserve"> </w:t>
      </w:r>
      <w:r w:rsidRPr="00ED3E24">
        <w:rPr>
          <w:rStyle w:val="StyleUnderline"/>
          <w:highlight w:val="yellow"/>
        </w:rPr>
        <w:t>and</w:t>
      </w:r>
      <w:r w:rsidRPr="00583068">
        <w:rPr>
          <w:rStyle w:val="StyleUnderline"/>
        </w:rPr>
        <w:t xml:space="preserve"> </w:t>
      </w:r>
      <w:r w:rsidRPr="00ED3E24">
        <w:rPr>
          <w:rStyle w:val="Emphasis"/>
          <w:highlight w:val="yellow"/>
        </w:rPr>
        <w:t>militant arrhythmia</w:t>
      </w:r>
      <w:r w:rsidRPr="00583068">
        <w:rPr>
          <w:rStyle w:val="StyleUnderline"/>
        </w:rPr>
        <w:t xml:space="preserve">. These </w:t>
      </w:r>
      <w:r w:rsidRPr="00ED3E24">
        <w:rPr>
          <w:rStyle w:val="StyleUnderline"/>
          <w:highlight w:val="yellow"/>
        </w:rPr>
        <w:t xml:space="preserve">are </w:t>
      </w:r>
      <w:r w:rsidRPr="00ED3E24">
        <w:rPr>
          <w:rStyle w:val="Emphasis"/>
          <w:highlight w:val="yellow"/>
        </w:rPr>
        <w:t>slippy concepts</w:t>
      </w:r>
      <w:r w:rsidRPr="00583068">
        <w:rPr>
          <w:rStyle w:val="StyleUnderline"/>
        </w:rPr>
        <w:t xml:space="preserve">, however, </w:t>
      </w:r>
      <w:r w:rsidRPr="00ED3E24">
        <w:rPr>
          <w:rStyle w:val="Emphasis"/>
          <w:highlight w:val="yellow"/>
        </w:rPr>
        <w:t>evading concrete material referents</w:t>
      </w:r>
      <w:r w:rsidRPr="00ED3E24">
        <w:rPr>
          <w:sz w:val="16"/>
          <w:highlight w:val="yellow"/>
        </w:rPr>
        <w:t xml:space="preserve">. </w:t>
      </w:r>
    </w:p>
    <w:p w14:paraId="069E01B7" w14:textId="77777777" w:rsidR="00213164" w:rsidRPr="00583068" w:rsidRDefault="00213164" w:rsidP="00213164">
      <w:pPr>
        <w:rPr>
          <w:rStyle w:val="StyleUnderline"/>
        </w:rPr>
      </w:pPr>
      <w:r w:rsidRPr="00FB1E1E">
        <w:rPr>
          <w:sz w:val="16"/>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583068">
        <w:rPr>
          <w:rStyle w:val="StyleUnderline"/>
        </w:rPr>
        <w:t xml:space="preserve">We may </w:t>
      </w:r>
      <w:r w:rsidRPr="00BD3760">
        <w:rPr>
          <w:rStyle w:val="Emphasis"/>
        </w:rPr>
        <w:t>gain satisfaction from small acts of marronage</w:t>
      </w:r>
      <w:r w:rsidRPr="00583068">
        <w:rPr>
          <w:rStyle w:val="StyleUnderline"/>
        </w:rPr>
        <w:t>, but this is less about bringing the utopic common underground to the surface as it is a form of “</w:t>
      </w:r>
      <w:r w:rsidRPr="00BD3760">
        <w:rPr>
          <w:rStyle w:val="Emphasis"/>
        </w:rPr>
        <w:t>radical escapism</w:t>
      </w:r>
      <w:r w:rsidRPr="00583068">
        <w:rPr>
          <w:rStyle w:val="StyleUnderline"/>
        </w:rPr>
        <w:t>”</w:t>
      </w:r>
      <w:r w:rsidRPr="00FB1E1E">
        <w:rPr>
          <w:sz w:val="16"/>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ED3E24">
        <w:rPr>
          <w:rStyle w:val="StyleUnderline"/>
          <w:highlight w:val="yellow"/>
        </w:rPr>
        <w:t xml:space="preserve">We need </w:t>
      </w:r>
      <w:r w:rsidRPr="00ED3E24">
        <w:rPr>
          <w:rStyle w:val="Emphasis"/>
          <w:highlight w:val="yellow"/>
        </w:rPr>
        <w:t>more than poetry</w:t>
      </w:r>
      <w:r w:rsidRPr="00FB1E1E">
        <w:rPr>
          <w:sz w:val="16"/>
        </w:rPr>
        <w:t xml:space="preserve">, however. </w:t>
      </w:r>
      <w:r w:rsidRPr="00583068">
        <w:rPr>
          <w:rStyle w:val="StyleUnderline"/>
        </w:rPr>
        <w:t>And we need more than a series of minor acts of resistance</w:t>
      </w:r>
      <w:r w:rsidRPr="00FB1E1E">
        <w:rPr>
          <w:sz w:val="16"/>
        </w:rPr>
        <w:t xml:space="preserve">. As Srnicek and Williams rightly emphasize, </w:t>
      </w:r>
      <w:r w:rsidRPr="00557665">
        <w:rPr>
          <w:rStyle w:val="StyleUnderline"/>
        </w:rPr>
        <w:t xml:space="preserve">resistance is a </w:t>
      </w:r>
      <w:r w:rsidRPr="00557665">
        <w:rPr>
          <w:rStyle w:val="Emphasis"/>
        </w:rPr>
        <w:t>defensive</w:t>
      </w:r>
      <w:r w:rsidRPr="00557665">
        <w:rPr>
          <w:rStyle w:val="StyleUnderline"/>
        </w:rPr>
        <w:t xml:space="preserve">, </w:t>
      </w:r>
      <w:r w:rsidRPr="00557665">
        <w:rPr>
          <w:rStyle w:val="Emphasis"/>
        </w:rPr>
        <w:t>reactive gesture</w:t>
      </w:r>
      <w:r w:rsidRPr="00557665">
        <w:rPr>
          <w:rStyle w:val="StyleUnderline"/>
        </w:rPr>
        <w:t xml:space="preserve">, </w:t>
      </w:r>
      <w:r w:rsidRPr="00557665">
        <w:rPr>
          <w:rStyle w:val="Emphasis"/>
        </w:rPr>
        <w:t>resisting against</w:t>
      </w:r>
      <w:r w:rsidRPr="00557665">
        <w:rPr>
          <w:rStyle w:val="StyleUnderline"/>
        </w:rPr>
        <w:t xml:space="preserve">. Resistance is </w:t>
      </w:r>
      <w:r w:rsidRPr="00557665">
        <w:rPr>
          <w:rStyle w:val="Emphasis"/>
        </w:rPr>
        <w:t>not a utopian endeavour</w:t>
      </w:r>
      <w:r w:rsidRPr="00557665">
        <w:rPr>
          <w:rStyle w:val="StyleUnderline"/>
        </w:rPr>
        <w:t>:</w:t>
      </w:r>
      <w:r w:rsidRPr="00583068">
        <w:rPr>
          <w:rStyle w:val="StyleUnderline"/>
        </w:rPr>
        <w:t xml:space="preserve"> “</w:t>
      </w:r>
      <w:r w:rsidRPr="00ED3E24">
        <w:rPr>
          <w:rStyle w:val="StyleUnderline"/>
          <w:highlight w:val="yellow"/>
        </w:rPr>
        <w:t xml:space="preserve">We </w:t>
      </w:r>
      <w:r w:rsidRPr="00ED3E24">
        <w:rPr>
          <w:rStyle w:val="Emphasis"/>
          <w:highlight w:val="yellow"/>
        </w:rPr>
        <w:t>do not resist a new world into being</w:t>
      </w:r>
      <w:r w:rsidRPr="00ED3E24">
        <w:rPr>
          <w:rStyle w:val="StyleUnderline"/>
          <w:highlight w:val="yellow"/>
        </w:rPr>
        <w:t>”</w:t>
      </w:r>
      <w:r w:rsidRPr="00FB1E1E">
        <w:rPr>
          <w:sz w:val="16"/>
        </w:rPr>
        <w:t xml:space="preserve"> (Srnicek and Williams 2016, 47). </w:t>
      </w:r>
      <w:r w:rsidRPr="00583068">
        <w:rPr>
          <w:rStyle w:val="StyleUnderline"/>
        </w:rPr>
        <w:t xml:space="preserve">The undercommons, when one can find it, is a </w:t>
      </w:r>
      <w:r w:rsidRPr="00BD3760">
        <w:rPr>
          <w:rStyle w:val="Emphasis"/>
        </w:rPr>
        <w:t>bolt hole</w:t>
      </w:r>
      <w:r w:rsidRPr="00583068">
        <w:rPr>
          <w:rStyle w:val="StyleUnderline"/>
        </w:rPr>
        <w:t xml:space="preserve">, a </w:t>
      </w:r>
      <w:r w:rsidRPr="00BD3760">
        <w:rPr>
          <w:rStyle w:val="Emphasis"/>
        </w:rPr>
        <w:t>place of refuge</w:t>
      </w:r>
      <w:r w:rsidRPr="00583068">
        <w:rPr>
          <w:rStyle w:val="StyleUnderline"/>
        </w:rPr>
        <w:t xml:space="preserve">, a </w:t>
      </w:r>
      <w:r w:rsidRPr="00BD3760">
        <w:rPr>
          <w:rStyle w:val="Emphasis"/>
        </w:rPr>
        <w:t>breathing space</w:t>
      </w:r>
      <w:r w:rsidRPr="00583068">
        <w:rPr>
          <w:rStyle w:val="StyleUnderline"/>
        </w:rPr>
        <w:t xml:space="preserve"> in the system. We need </w:t>
      </w:r>
      <w:r w:rsidRPr="00BD3760">
        <w:rPr>
          <w:rStyle w:val="Emphasis"/>
        </w:rPr>
        <w:t>something more</w:t>
      </w:r>
      <w:r w:rsidRPr="00583068">
        <w:rPr>
          <w:rStyle w:val="StyleUnderline"/>
        </w:rPr>
        <w:t xml:space="preserve">. </w:t>
      </w:r>
    </w:p>
    <w:p w14:paraId="76B47A55" w14:textId="77777777" w:rsidR="00213164" w:rsidRPr="00FB1E1E" w:rsidRDefault="00213164" w:rsidP="00213164">
      <w:pPr>
        <w:rPr>
          <w:sz w:val="16"/>
          <w:szCs w:val="10"/>
        </w:rPr>
      </w:pPr>
      <w:r w:rsidRPr="00FB1E1E">
        <w:rPr>
          <w:sz w:val="16"/>
          <w:szCs w:val="10"/>
        </w:rPr>
        <w:t>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w:t>
      </w:r>
    </w:p>
    <w:p w14:paraId="04C5F935" w14:textId="77777777" w:rsidR="00213164" w:rsidRPr="00754C7D" w:rsidRDefault="00213164" w:rsidP="00213164">
      <w:pPr>
        <w:rPr>
          <w:sz w:val="16"/>
        </w:rPr>
      </w:pPr>
      <w:r w:rsidRPr="00ED3E24">
        <w:rPr>
          <w:rStyle w:val="StyleUnderline"/>
          <w:highlight w:val="yellow"/>
        </w:rPr>
        <w:t>The University</w:t>
      </w:r>
      <w:r w:rsidRPr="00583068">
        <w:rPr>
          <w:rStyle w:val="StyleUnderline"/>
        </w:rPr>
        <w:t xml:space="preserve"> can be the site for </w:t>
      </w:r>
      <w:r w:rsidRPr="00BD3760">
        <w:rPr>
          <w:rStyle w:val="Emphasis"/>
        </w:rPr>
        <w:t>fleeting</w:t>
      </w:r>
      <w:r w:rsidRPr="00583068">
        <w:rPr>
          <w:rStyle w:val="StyleUnderline"/>
        </w:rPr>
        <w:t xml:space="preserve">, </w:t>
      </w:r>
      <w:r w:rsidRPr="00BD3760">
        <w:rPr>
          <w:rStyle w:val="Emphasis"/>
        </w:rPr>
        <w:t>transitory</w:t>
      </w:r>
      <w:r w:rsidRPr="00583068">
        <w:rPr>
          <w:rStyle w:val="StyleUnderline"/>
        </w:rPr>
        <w:t xml:space="preserve">, </w:t>
      </w:r>
      <w:r w:rsidRPr="00BD3760">
        <w:rPr>
          <w:rStyle w:val="Emphasis"/>
        </w:rPr>
        <w:t>small-scale experiences</w:t>
      </w:r>
      <w:r w:rsidRPr="00583068">
        <w:rPr>
          <w:rStyle w:val="StyleUnderline"/>
        </w:rPr>
        <w:t xml:space="preserve"> of utopian possibility</w:t>
      </w:r>
      <w:r w:rsidRPr="00FB1E1E">
        <w:rPr>
          <w:sz w:val="16"/>
        </w:rPr>
        <w:t xml:space="preserve">—in the classroom, the undercommons, the occupation. </w:t>
      </w:r>
      <w:r w:rsidRPr="00583068">
        <w:rPr>
          <w:rStyle w:val="StyleUnderline"/>
        </w:rPr>
        <w:t xml:space="preserve">It </w:t>
      </w:r>
      <w:r w:rsidRPr="00ED3E24">
        <w:rPr>
          <w:rStyle w:val="Emphasis"/>
          <w:highlight w:val="yellow"/>
        </w:rPr>
        <w:t>cannot be the site for transformative utopian politics</w:t>
      </w:r>
      <w:r w:rsidRPr="00ED3E24">
        <w:rPr>
          <w:rStyle w:val="StyleUnderline"/>
          <w:highlight w:val="yellow"/>
        </w:rPr>
        <w:t xml:space="preserve">. It </w:t>
      </w:r>
      <w:r w:rsidRPr="00ED3E24">
        <w:rPr>
          <w:rStyle w:val="Emphasis"/>
          <w:highlight w:val="yellow"/>
        </w:rPr>
        <w:t>cannot even be the starting point for this</w:t>
      </w:r>
      <w:r w:rsidRPr="00FB1E1E">
        <w:rPr>
          <w:sz w:val="16"/>
        </w:rPr>
        <w:t xml:space="preserve">. Given the corporatization and militarization of the university, academics are increasingly becoming “functionaries of elite interests” inhabiting a culture which serves to reproduce these interests (Shear 2008, 56). </w:t>
      </w:r>
      <w:r w:rsidRPr="00ED3E24">
        <w:rPr>
          <w:rStyle w:val="StyleUnderline"/>
          <w:highlight w:val="yellow"/>
        </w:rPr>
        <w:t>Within the university</w:t>
      </w:r>
      <w:r w:rsidRPr="00583068">
        <w:rPr>
          <w:rStyle w:val="StyleUnderline"/>
        </w:rPr>
        <w:t xml:space="preserve">, “radical” initiatives or </w:t>
      </w:r>
      <w:r w:rsidRPr="00ED3E24">
        <w:rPr>
          <w:rStyle w:val="StyleUnderline"/>
          <w:highlight w:val="yellow"/>
        </w:rPr>
        <w:t xml:space="preserve">movements will </w:t>
      </w:r>
      <w:r w:rsidRPr="00ED3E24">
        <w:rPr>
          <w:rStyle w:val="Emphasis"/>
          <w:highlight w:val="yellow"/>
        </w:rPr>
        <w:t>soon be co</w:t>
      </w:r>
      <w:r w:rsidRPr="00BD3760">
        <w:rPr>
          <w:rStyle w:val="Emphasis"/>
        </w:rPr>
        <w:t>-</w:t>
      </w:r>
      <w:r w:rsidRPr="00ED3E24">
        <w:rPr>
          <w:rStyle w:val="Emphasis"/>
          <w:highlight w:val="yellow"/>
        </w:rPr>
        <w:t>opted</w:t>
      </w:r>
      <w:r w:rsidRPr="00583068">
        <w:rPr>
          <w:rStyle w:val="StyleUnderline"/>
        </w:rPr>
        <w:t xml:space="preserve">, </w:t>
      </w:r>
      <w:r w:rsidRPr="00BD3760">
        <w:rPr>
          <w:rStyle w:val="Emphasis"/>
        </w:rPr>
        <w:t>recuperated</w:t>
      </w:r>
      <w:r w:rsidRPr="00583068">
        <w:rPr>
          <w:rStyle w:val="StyleUnderline"/>
        </w:rPr>
        <w:t xml:space="preserve">, </w:t>
      </w:r>
      <w:r w:rsidRPr="00BD3760">
        <w:rPr>
          <w:rStyle w:val="Emphasis"/>
        </w:rPr>
        <w:t>commodified</w:t>
      </w:r>
      <w:r w:rsidRPr="00583068">
        <w:rPr>
          <w:rStyle w:val="StyleUnderline"/>
        </w:rPr>
        <w:t xml:space="preserve">, </w:t>
      </w:r>
      <w:r w:rsidRPr="00ED3E24">
        <w:rPr>
          <w:rStyle w:val="StyleUnderline"/>
          <w:highlight w:val="yellow"/>
        </w:rPr>
        <w:t xml:space="preserve">and </w:t>
      </w:r>
      <w:r w:rsidRPr="00ED3E24">
        <w:rPr>
          <w:rStyle w:val="Emphasis"/>
          <w:highlight w:val="yellow"/>
        </w:rPr>
        <w:t>neutralized</w:t>
      </w:r>
      <w:r w:rsidRPr="00FB1E1E">
        <w:rPr>
          <w:sz w:val="16"/>
        </w:rPr>
        <w:t xml:space="preserve"> (Gibson-Graham 2006, xxvi; Seybold 2008, 123; Neary 2012b, 249; Rolfe 2013, 21). </w:t>
      </w:r>
      <w:r w:rsidRPr="00754C7D">
        <w:rPr>
          <w:rStyle w:val="StyleUnderline"/>
        </w:rPr>
        <w:t xml:space="preserve">Institutional habitus </w:t>
      </w:r>
      <w:r w:rsidRPr="00754C7D">
        <w:rPr>
          <w:rStyle w:val="Emphasis"/>
        </w:rPr>
        <w:t>weights so heavily</w:t>
      </w:r>
      <w:r w:rsidRPr="00754C7D">
        <w:rPr>
          <w:rStyle w:val="StyleUnderline"/>
        </w:rPr>
        <w:t xml:space="preserve"> that projects born in the university will be </w:t>
      </w:r>
      <w:r w:rsidRPr="00754C7D">
        <w:rPr>
          <w:rStyle w:val="Emphasis"/>
        </w:rPr>
        <w:t>scarred from the outset</w:t>
      </w:r>
      <w:r w:rsidRPr="00754C7D">
        <w:rPr>
          <w:rStyle w:val="StyleUnderline"/>
        </w:rPr>
        <w:t xml:space="preserve"> by a certain colonizing “</w:t>
      </w:r>
      <w:r w:rsidRPr="00754C7D">
        <w:rPr>
          <w:rStyle w:val="Emphasis"/>
        </w:rPr>
        <w:t>imaginary of education</w:t>
      </w:r>
      <w:r w:rsidRPr="00754C7D">
        <w:rPr>
          <w:rStyle w:val="StyleUnderline"/>
        </w:rPr>
        <w:t>”</w:t>
      </w:r>
      <w:r w:rsidRPr="00754C7D">
        <w:rPr>
          <w:sz w:val="16"/>
        </w:rPr>
        <w:t xml:space="preserve"> (Burdick and Sandlin 2010, 117). </w:t>
      </w:r>
      <w:r w:rsidRPr="00754C7D">
        <w:rPr>
          <w:rStyle w:val="StyleUnderline"/>
        </w:rPr>
        <w:t>And</w:t>
      </w:r>
      <w:r w:rsidRPr="00754C7D">
        <w:rPr>
          <w:sz w:val="16"/>
        </w:rPr>
        <w:t xml:space="preserve"> we have long known that </w:t>
      </w:r>
      <w:r w:rsidRPr="00754C7D">
        <w:rPr>
          <w:rStyle w:val="StyleUnderline"/>
        </w:rPr>
        <w:t xml:space="preserve">the university is </w:t>
      </w:r>
      <w:r w:rsidRPr="00754C7D">
        <w:rPr>
          <w:rStyle w:val="Emphasis"/>
        </w:rPr>
        <w:t>but one space of learning</w:t>
      </w:r>
      <w:r w:rsidRPr="00754C7D">
        <w:rPr>
          <w:rStyle w:val="StyleUnderline"/>
        </w:rPr>
        <w:t xml:space="preserve">, and perhaps </w:t>
      </w:r>
      <w:r w:rsidRPr="00754C7D">
        <w:rPr>
          <w:rStyle w:val="Emphasis"/>
        </w:rPr>
        <w:t>not a very important one</w:t>
      </w:r>
      <w:r w:rsidRPr="00754C7D">
        <w:rPr>
          <w:rStyle w:val="StyleUnderline"/>
        </w:rPr>
        <w:t xml:space="preserve"> at that. Identifying the academy as the </w:t>
      </w:r>
      <w:r w:rsidRPr="00754C7D">
        <w:rPr>
          <w:rStyle w:val="Emphasis"/>
        </w:rPr>
        <w:t>starting point</w:t>
      </w:r>
      <w:r w:rsidRPr="00754C7D">
        <w:rPr>
          <w:rStyle w:val="StyleUnderline"/>
        </w:rPr>
        <w:t xml:space="preserve"> for a utopian pedagogy </w:t>
      </w:r>
      <w:r w:rsidRPr="00754C7D">
        <w:rPr>
          <w:rStyle w:val="Emphasis"/>
        </w:rPr>
        <w:t>privileges this arcane space</w:t>
      </w:r>
      <w:r w:rsidRPr="00754C7D">
        <w:rPr>
          <w:rStyle w:val="StyleUnderline"/>
        </w:rPr>
        <w:t xml:space="preserve"> over sites of </w:t>
      </w:r>
      <w:r w:rsidRPr="00754C7D">
        <w:rPr>
          <w:rStyle w:val="Emphasis"/>
        </w:rPr>
        <w:t>public pedagogy</w:t>
      </w:r>
      <w:r w:rsidRPr="00754C7D">
        <w:rPr>
          <w:sz w:val="16"/>
        </w:rPr>
        <w:t xml:space="preserve"> such as film, television, literature, sport, advertising, architecture, media in its various forms, political organizations, religious institutions, and the workplace (Todd 1997). </w:t>
      </w:r>
    </w:p>
    <w:p w14:paraId="39F61024" w14:textId="77777777" w:rsidR="00213164" w:rsidRPr="00583068" w:rsidRDefault="00213164" w:rsidP="00213164">
      <w:pPr>
        <w:rPr>
          <w:rStyle w:val="StyleUnderline"/>
        </w:rPr>
      </w:pPr>
      <w:r w:rsidRPr="00754C7D">
        <w:rPr>
          <w:sz w:val="16"/>
        </w:rPr>
        <w:t xml:space="preserve">Perhaps </w:t>
      </w:r>
      <w:r w:rsidRPr="00754C7D">
        <w:rPr>
          <w:rStyle w:val="StyleUnderline"/>
        </w:rPr>
        <w:t xml:space="preserve">the emphasis on </w:t>
      </w:r>
      <w:r w:rsidRPr="00754C7D">
        <w:rPr>
          <w:rStyle w:val="Emphasis"/>
        </w:rPr>
        <w:t>creating radical experimental spaces</w:t>
      </w:r>
      <w:r w:rsidRPr="00754C7D">
        <w:rPr>
          <w:rStyle w:val="StyleUnderline"/>
        </w:rPr>
        <w:t xml:space="preserve"> within the academy needs to </w:t>
      </w:r>
      <w:r w:rsidRPr="00754C7D">
        <w:rPr>
          <w:rStyle w:val="Emphasis"/>
        </w:rPr>
        <w:t>shift</w:t>
      </w:r>
      <w:r w:rsidRPr="00754C7D">
        <w:rPr>
          <w:rStyle w:val="StyleUnderline"/>
        </w:rPr>
        <w:t xml:space="preserve"> toward operating in </w:t>
      </w:r>
      <w:r w:rsidRPr="00754C7D">
        <w:rPr>
          <w:rStyle w:val="Emphasis"/>
        </w:rPr>
        <w:t>existing spaces of resistance outside it</w:t>
      </w:r>
      <w:r w:rsidRPr="00754C7D">
        <w:rPr>
          <w:sz w:val="16"/>
        </w:rPr>
        <w:t xml:space="preserve">. Haiven and Khasnabish argue that </w:t>
      </w:r>
      <w:r w:rsidRPr="00754C7D">
        <w:rPr>
          <w:rStyle w:val="StyleUnderline"/>
        </w:rPr>
        <w:t xml:space="preserve">many social movements </w:t>
      </w:r>
      <w:r w:rsidRPr="00754C7D">
        <w:rPr>
          <w:rStyle w:val="Emphasis"/>
        </w:rPr>
        <w:t>function already</w:t>
      </w:r>
      <w:r w:rsidRPr="00754C7D">
        <w:rPr>
          <w:rStyle w:val="StyleUnderline"/>
        </w:rPr>
        <w:t xml:space="preserve"> as “</w:t>
      </w:r>
      <w:r w:rsidRPr="00754C7D">
        <w:rPr>
          <w:rStyle w:val="Emphasis"/>
        </w:rPr>
        <w:t>social laboratories</w:t>
      </w:r>
      <w:r w:rsidRPr="00754C7D">
        <w:rPr>
          <w:rStyle w:val="StyleUnderline"/>
        </w:rPr>
        <w:t xml:space="preserve"> for the generation of </w:t>
      </w:r>
      <w:r w:rsidRPr="00754C7D">
        <w:rPr>
          <w:rStyle w:val="Emphasis"/>
        </w:rPr>
        <w:t>alternative relationships</w:t>
      </w:r>
      <w:r w:rsidRPr="00754C7D">
        <w:rPr>
          <w:rStyle w:val="StyleUnderline"/>
        </w:rPr>
        <w:t xml:space="preserve">, </w:t>
      </w:r>
      <w:r w:rsidRPr="00754C7D">
        <w:rPr>
          <w:rStyle w:val="Emphasis"/>
        </w:rPr>
        <w:t>subjectivities</w:t>
      </w:r>
      <w:r w:rsidRPr="00754C7D">
        <w:rPr>
          <w:rStyle w:val="StyleUnderline"/>
        </w:rPr>
        <w:t xml:space="preserve">, </w:t>
      </w:r>
      <w:r w:rsidRPr="00754C7D">
        <w:rPr>
          <w:rStyle w:val="Emphasis"/>
        </w:rPr>
        <w:t>institutions</w:t>
      </w:r>
      <w:r w:rsidRPr="00754C7D">
        <w:rPr>
          <w:rStyle w:val="StyleUnderline"/>
        </w:rPr>
        <w:t xml:space="preserve"> and </w:t>
      </w:r>
      <w:r w:rsidRPr="00754C7D">
        <w:rPr>
          <w:rStyle w:val="Emphasis"/>
        </w:rPr>
        <w:t>practices</w:t>
      </w:r>
      <w:r w:rsidRPr="00754C7D">
        <w:rPr>
          <w:rStyle w:val="StyleUnderline"/>
        </w:rPr>
        <w:t>”</w:t>
      </w:r>
      <w:r w:rsidRPr="00754C7D">
        <w:rPr>
          <w:sz w:val="16"/>
        </w:rPr>
        <w:t xml:space="preserve"> (2014, 62), </w:t>
      </w:r>
      <w:r w:rsidRPr="00754C7D">
        <w:rPr>
          <w:rStyle w:val="StyleUnderline"/>
        </w:rPr>
        <w:t xml:space="preserve">providing “a </w:t>
      </w:r>
      <w:r w:rsidRPr="00754C7D">
        <w:rPr>
          <w:rStyle w:val="Emphasis"/>
        </w:rPr>
        <w:t>space for experiments</w:t>
      </w:r>
      <w:r w:rsidRPr="00754C7D">
        <w:rPr>
          <w:rStyle w:val="StyleUnderline"/>
        </w:rPr>
        <w:t xml:space="preserve"> in</w:t>
      </w:r>
      <w:r w:rsidRPr="00754C7D">
        <w:rPr>
          <w:sz w:val="16"/>
        </w:rPr>
        <w:t xml:space="preserve"> knowledge production, </w:t>
      </w:r>
      <w:r w:rsidRPr="00754C7D">
        <w:rPr>
          <w:rStyle w:val="Emphasis"/>
        </w:rPr>
        <w:t>radical imagination</w:t>
      </w:r>
      <w:r w:rsidRPr="00754C7D">
        <w:rPr>
          <w:sz w:val="16"/>
        </w:rPr>
        <w:t xml:space="preserve">, subjectification, </w:t>
      </w:r>
      <w:r w:rsidRPr="00754C7D">
        <w:rPr>
          <w:rStyle w:val="StyleUnderline"/>
        </w:rPr>
        <w:t xml:space="preserve">and </w:t>
      </w:r>
      <w:r w:rsidRPr="00754C7D">
        <w:rPr>
          <w:rStyle w:val="Emphasis"/>
        </w:rPr>
        <w:t>concrete alternative-building</w:t>
      </w:r>
      <w:r w:rsidRPr="00754C7D">
        <w:rPr>
          <w:rStyle w:val="StyleUnderline"/>
        </w:rPr>
        <w:t>”</w:t>
      </w:r>
      <w:r w:rsidRPr="00754C7D">
        <w:rPr>
          <w:sz w:val="16"/>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sidRPr="00754C7D">
        <w:rPr>
          <w:rStyle w:val="StyleUnderline"/>
        </w:rPr>
        <w:t xml:space="preserve">Moving </w:t>
      </w:r>
      <w:r w:rsidRPr="00754C7D">
        <w:rPr>
          <w:rStyle w:val="Emphasis"/>
        </w:rPr>
        <w:t>beyond short-term</w:t>
      </w:r>
      <w:r w:rsidRPr="00754C7D">
        <w:rPr>
          <w:rStyle w:val="StyleUnderline"/>
        </w:rPr>
        <w:t xml:space="preserve">, </w:t>
      </w:r>
      <w:r w:rsidRPr="00754C7D">
        <w:rPr>
          <w:rStyle w:val="Emphasis"/>
        </w:rPr>
        <w:t>localized</w:t>
      </w:r>
      <w:r w:rsidRPr="00754C7D">
        <w:rPr>
          <w:rStyle w:val="StyleUnderline"/>
        </w:rPr>
        <w:t xml:space="preserve">, </w:t>
      </w:r>
      <w:r w:rsidRPr="00754C7D">
        <w:rPr>
          <w:rStyle w:val="Emphasis"/>
        </w:rPr>
        <w:t>temporary modes</w:t>
      </w:r>
      <w:r w:rsidRPr="00754C7D">
        <w:rPr>
          <w:rStyle w:val="StyleUnderline"/>
        </w:rPr>
        <w:t xml:space="preserve"> of resistance, utopian pedagogy would </w:t>
      </w:r>
      <w:r w:rsidRPr="00754C7D">
        <w:rPr>
          <w:rStyle w:val="Emphasis"/>
        </w:rPr>
        <w:t>work across these sites</w:t>
      </w:r>
      <w:r w:rsidRPr="00754C7D">
        <w:rPr>
          <w:rStyle w:val="StyleUnderline"/>
        </w:rPr>
        <w:t xml:space="preserve"> to develop a </w:t>
      </w:r>
      <w:r w:rsidRPr="00754C7D">
        <w:rPr>
          <w:rStyle w:val="Emphasis"/>
        </w:rPr>
        <w:t>long-term strategy</w:t>
      </w:r>
      <w:r w:rsidRPr="00754C7D">
        <w:rPr>
          <w:rStyle w:val="StyleUnderline"/>
        </w:rPr>
        <w:t xml:space="preserve"> and </w:t>
      </w:r>
      <w:r w:rsidRPr="00754C7D">
        <w:rPr>
          <w:rStyle w:val="Emphasis"/>
        </w:rPr>
        <w:t>vision</w:t>
      </w:r>
      <w:r w:rsidRPr="00583068">
        <w:rPr>
          <w:rStyle w:val="StyleUnderline"/>
        </w:rPr>
        <w:t xml:space="preserve">. </w:t>
      </w:r>
    </w:p>
    <w:p w14:paraId="2FD5FD29" w14:textId="77777777" w:rsidR="00213164" w:rsidRDefault="00213164" w:rsidP="00213164">
      <w:pPr>
        <w:rPr>
          <w:rStyle w:val="StyleUnderline"/>
        </w:rPr>
      </w:pPr>
      <w:r w:rsidRPr="00583068">
        <w:rPr>
          <w:rStyle w:val="StyleUnderline"/>
        </w:rPr>
        <w:t xml:space="preserve">There is a </w:t>
      </w:r>
      <w:r w:rsidRPr="00BD3760">
        <w:rPr>
          <w:rStyle w:val="Emphasis"/>
        </w:rPr>
        <w:t>role for the academic</w:t>
      </w:r>
      <w:r w:rsidRPr="00583068">
        <w:rPr>
          <w:rStyle w:val="StyleUnderline"/>
        </w:rPr>
        <w:t xml:space="preserve"> in utopian politics, but </w:t>
      </w:r>
      <w:r w:rsidRPr="00BD3760">
        <w:rPr>
          <w:rStyle w:val="Emphasis"/>
        </w:rPr>
        <w:t>not in the university-as-such</w:t>
      </w:r>
      <w:r w:rsidRPr="00583068">
        <w:rPr>
          <w:rStyle w:val="StyleUnderline"/>
        </w:rPr>
        <w:t xml:space="preserve">. The utopian pedagogue has a </w:t>
      </w:r>
      <w:r w:rsidRPr="00BD3760">
        <w:rPr>
          <w:rStyle w:val="Emphasis"/>
        </w:rPr>
        <w:t>responsibility</w:t>
      </w:r>
      <w:r w:rsidRPr="00583068">
        <w:rPr>
          <w:rStyle w:val="StyleUnderline"/>
        </w:rPr>
        <w:t xml:space="preserve"> to</w:t>
      </w:r>
      <w:r w:rsidRPr="00FB1E1E">
        <w:rPr>
          <w:sz w:val="16"/>
        </w:rPr>
        <w:t xml:space="preserve"> exploit their own privilege and to </w:t>
      </w:r>
      <w:r w:rsidRPr="00583068">
        <w:rPr>
          <w:rStyle w:val="StyleUnderline"/>
        </w:rPr>
        <w:t>work with</w:t>
      </w:r>
      <w:r w:rsidRPr="00FB1E1E">
        <w:rPr>
          <w:sz w:val="16"/>
        </w:rPr>
        <w:t xml:space="preserve"> students, communities and </w:t>
      </w:r>
      <w:r w:rsidRPr="00583068">
        <w:rPr>
          <w:rStyle w:val="StyleUnderline"/>
        </w:rPr>
        <w:t xml:space="preserve">movements </w:t>
      </w:r>
      <w:r w:rsidRPr="00BD3760">
        <w:rPr>
          <w:rStyle w:val="Emphasis"/>
        </w:rPr>
        <w:t>outside</w:t>
      </w:r>
      <w:r w:rsidRPr="00583068">
        <w:rPr>
          <w:rStyle w:val="StyleUnderline"/>
        </w:rPr>
        <w:t xml:space="preserve"> and </w:t>
      </w:r>
      <w:r w:rsidRPr="00BD3760">
        <w:rPr>
          <w:rStyle w:val="Emphasis"/>
        </w:rPr>
        <w:t>divorced from the university</w:t>
      </w:r>
      <w:r w:rsidRPr="00FB1E1E">
        <w:rPr>
          <w:sz w:val="16"/>
        </w:rPr>
        <w:t xml:space="preserve">. As Shear rightly notes, academics (and especially those working in the humanities and social sciences) “inhabit a privileged space in which </w:t>
      </w:r>
      <w:r w:rsidRPr="00583068">
        <w:rPr>
          <w:rStyle w:val="StyleUnderline"/>
        </w:rPr>
        <w:t>critical inquiry</w:t>
      </w:r>
      <w:r w:rsidRPr="00FB1E1E">
        <w:rPr>
          <w:sz w:val="16"/>
        </w:rPr>
        <w:t xml:space="preserve"> concerning social hegemony and political-economic domination” </w:t>
      </w:r>
      <w:r w:rsidRPr="00583068">
        <w:rPr>
          <w:rStyle w:val="StyleUnderline"/>
        </w:rPr>
        <w:t xml:space="preserve">is </w:t>
      </w:r>
      <w:r w:rsidRPr="00BD3760">
        <w:rPr>
          <w:rStyle w:val="Emphasis"/>
        </w:rPr>
        <w:t>possible</w:t>
      </w:r>
      <w:r w:rsidRPr="00FB1E1E">
        <w:rPr>
          <w:sz w:val="16"/>
        </w:rPr>
        <w:t xml:space="preserve"> (Shear 2008, 56). </w:t>
      </w:r>
      <w:r w:rsidRPr="00583068">
        <w:rPr>
          <w:rStyle w:val="StyleUnderline"/>
        </w:rPr>
        <w:t xml:space="preserve">Within the university, however, spaces for </w:t>
      </w:r>
      <w:r w:rsidRPr="00BD3760">
        <w:rPr>
          <w:rStyle w:val="Emphasis"/>
        </w:rPr>
        <w:t>embodying</w:t>
      </w:r>
      <w:r w:rsidRPr="00583068">
        <w:rPr>
          <w:rStyle w:val="StyleUnderline"/>
        </w:rPr>
        <w:t xml:space="preserve"> and </w:t>
      </w:r>
      <w:r w:rsidRPr="00BD3760">
        <w:rPr>
          <w:rStyle w:val="Emphasis"/>
        </w:rPr>
        <w:t>enacting</w:t>
      </w:r>
      <w:r w:rsidRPr="00583068">
        <w:rPr>
          <w:rStyle w:val="StyleUnderline"/>
        </w:rPr>
        <w:t xml:space="preserve"> this kind of inquiry have become </w:t>
      </w:r>
      <w:r w:rsidRPr="00BD3760">
        <w:rPr>
          <w:rStyle w:val="Emphasis"/>
        </w:rPr>
        <w:t>constrained</w:t>
      </w:r>
      <w:r w:rsidRPr="00583068">
        <w:rPr>
          <w:rStyle w:val="StyleUnderline"/>
        </w:rPr>
        <w:t xml:space="preserve">, </w:t>
      </w:r>
      <w:r w:rsidRPr="00BD3760">
        <w:rPr>
          <w:rStyle w:val="Emphasis"/>
        </w:rPr>
        <w:t>compromised</w:t>
      </w:r>
      <w:r w:rsidRPr="00583068">
        <w:rPr>
          <w:rStyle w:val="StyleUnderline"/>
        </w:rPr>
        <w:t xml:space="preserve">, </w:t>
      </w:r>
      <w:r w:rsidRPr="00BD3760">
        <w:rPr>
          <w:rStyle w:val="Emphasis"/>
        </w:rPr>
        <w:t>monitored</w:t>
      </w:r>
      <w:r w:rsidRPr="00583068">
        <w:rPr>
          <w:rStyle w:val="StyleUnderline"/>
        </w:rPr>
        <w:t xml:space="preserve">, </w:t>
      </w:r>
      <w:r w:rsidRPr="00BD3760">
        <w:rPr>
          <w:rStyle w:val="Emphasis"/>
        </w:rPr>
        <w:t>surveilled</w:t>
      </w:r>
      <w:r w:rsidRPr="00583068">
        <w:rPr>
          <w:rStyle w:val="StyleUnderline"/>
        </w:rPr>
        <w:t xml:space="preserve">, </w:t>
      </w:r>
      <w:r w:rsidRPr="00BD3760">
        <w:rPr>
          <w:rStyle w:val="Emphasis"/>
        </w:rPr>
        <w:t>co-opted</w:t>
      </w:r>
      <w:r w:rsidRPr="00583068">
        <w:rPr>
          <w:rStyle w:val="StyleUnderline"/>
        </w:rPr>
        <w:t xml:space="preserve">, and </w:t>
      </w:r>
      <w:r w:rsidRPr="00BD3760">
        <w:rPr>
          <w:rStyle w:val="Emphasis"/>
        </w:rPr>
        <w:t>recuperated</w:t>
      </w:r>
      <w:r w:rsidRPr="00FB1E1E">
        <w:rPr>
          <w:sz w:val="16"/>
        </w:rPr>
        <w:t xml:space="preserve">. As I have argued throughout this article, </w:t>
      </w:r>
      <w:r w:rsidRPr="00583068">
        <w:rPr>
          <w:rStyle w:val="StyleUnderline"/>
        </w:rPr>
        <w:t xml:space="preserve">utopian pedagogy has become a </w:t>
      </w:r>
      <w:r w:rsidRPr="00BD3760">
        <w:rPr>
          <w:rStyle w:val="Emphasis"/>
        </w:rPr>
        <w:t>search for bolt-holes</w:t>
      </w:r>
      <w:r w:rsidRPr="00583068">
        <w:rPr>
          <w:rStyle w:val="StyleUnderline"/>
        </w:rPr>
        <w:t xml:space="preserve"> and </w:t>
      </w:r>
      <w:r w:rsidRPr="00BD3760">
        <w:rPr>
          <w:rStyle w:val="Emphasis"/>
        </w:rPr>
        <w:t>breathing spaces</w:t>
      </w:r>
      <w:r w:rsidRPr="00583068">
        <w:rPr>
          <w:rStyle w:val="StyleUnderline"/>
        </w:rPr>
        <w:t xml:space="preserve"> in the system. </w:t>
      </w:r>
      <w:r w:rsidRPr="00ED3E24">
        <w:rPr>
          <w:rStyle w:val="Emphasis"/>
          <w:highlight w:val="yellow"/>
        </w:rPr>
        <w:t>Beyond the academy</w:t>
      </w:r>
      <w:r w:rsidRPr="00583068">
        <w:rPr>
          <w:rStyle w:val="StyleUnderline"/>
        </w:rPr>
        <w:t xml:space="preserve">, however, there is a </w:t>
      </w:r>
      <w:r w:rsidRPr="00BD3760">
        <w:rPr>
          <w:rStyle w:val="Emphasis"/>
        </w:rPr>
        <w:t>role to play</w:t>
      </w:r>
      <w:r w:rsidRPr="00FB1E1E">
        <w:rPr>
          <w:sz w:val="16"/>
        </w:rPr>
        <w:t xml:space="preserve">. As Chomsky (2010) tells us, </w:t>
      </w:r>
      <w:r w:rsidRPr="00583068">
        <w:rPr>
          <w:rStyle w:val="StyleUnderline"/>
        </w:rPr>
        <w:t>with privilege comes responsibility</w:t>
      </w:r>
      <w:r w:rsidRPr="00FB1E1E">
        <w:rPr>
          <w:sz w:val="16"/>
        </w:rPr>
        <w:t xml:space="preserve">. And as Giroux frames it, </w:t>
      </w:r>
      <w:r w:rsidRPr="00583068">
        <w:rPr>
          <w:rStyle w:val="StyleUnderline"/>
        </w:rPr>
        <w:t xml:space="preserve">this is </w:t>
      </w:r>
      <w:r w:rsidRPr="00ED3E24">
        <w:rPr>
          <w:rStyle w:val="StyleUnderline"/>
          <w:highlight w:val="yellow"/>
        </w:rPr>
        <w:t xml:space="preserve">an </w:t>
      </w:r>
      <w:r w:rsidRPr="00ED3E24">
        <w:rPr>
          <w:rStyle w:val="Emphasis"/>
          <w:highlight w:val="yellow"/>
        </w:rPr>
        <w:t>ethical</w:t>
      </w:r>
      <w:r w:rsidRPr="00ED3E24">
        <w:rPr>
          <w:rStyle w:val="StyleUnderline"/>
          <w:highlight w:val="yellow"/>
        </w:rPr>
        <w:t xml:space="preserve"> and </w:t>
      </w:r>
      <w:r w:rsidRPr="00ED3E24">
        <w:rPr>
          <w:rStyle w:val="Emphasis"/>
          <w:highlight w:val="yellow"/>
        </w:rPr>
        <w:t>political responsibility</w:t>
      </w:r>
      <w:r w:rsidRPr="00ED3E24">
        <w:rPr>
          <w:rStyle w:val="StyleUnderline"/>
          <w:highlight w:val="yellow"/>
        </w:rPr>
        <w:t xml:space="preserve"> to provide “</w:t>
      </w:r>
      <w:r w:rsidRPr="00ED3E24">
        <w:rPr>
          <w:rStyle w:val="Emphasis"/>
          <w:highlight w:val="yellow"/>
        </w:rPr>
        <w:t>theoretical</w:t>
      </w:r>
      <w:r w:rsidRPr="00BD3760">
        <w:rPr>
          <w:rStyle w:val="Emphasis"/>
        </w:rPr>
        <w:t xml:space="preserve"> resources</w:t>
      </w:r>
      <w:r w:rsidRPr="00583068">
        <w:rPr>
          <w:rStyle w:val="StyleUnderline"/>
        </w:rPr>
        <w:t xml:space="preserve"> and </w:t>
      </w:r>
      <w:r w:rsidRPr="00BD3760">
        <w:rPr>
          <w:rStyle w:val="Emphasis"/>
        </w:rPr>
        <w:t xml:space="preserve">modes of </w:t>
      </w:r>
      <w:r w:rsidRPr="00ED3E24">
        <w:rPr>
          <w:rStyle w:val="Emphasis"/>
          <w:highlight w:val="yellow"/>
        </w:rPr>
        <w:t>analysis</w:t>
      </w:r>
      <w:r w:rsidRPr="00ED3E24">
        <w:rPr>
          <w:rStyle w:val="StyleUnderline"/>
          <w:highlight w:val="yellow"/>
        </w:rPr>
        <w:t xml:space="preserve">” to help forge “a </w:t>
      </w:r>
      <w:r w:rsidRPr="00ED3E24">
        <w:rPr>
          <w:rStyle w:val="Emphasis"/>
          <w:highlight w:val="yellow"/>
        </w:rPr>
        <w:t>utopian imaginary</w:t>
      </w:r>
      <w:r w:rsidRPr="00583068">
        <w:rPr>
          <w:rStyle w:val="StyleUnderline"/>
        </w:rPr>
        <w:t>”</w:t>
      </w:r>
      <w:r w:rsidRPr="00FB1E1E">
        <w:rPr>
          <w:sz w:val="16"/>
        </w:rPr>
        <w:t xml:space="preserve"> (Giroux 2014a; 153; 2014b, 200). </w:t>
      </w:r>
      <w:r w:rsidRPr="00583068">
        <w:rPr>
          <w:rStyle w:val="StyleUnderline"/>
        </w:rPr>
        <w:t xml:space="preserve">This </w:t>
      </w:r>
      <w:r w:rsidRPr="00ED3E24">
        <w:rPr>
          <w:rStyle w:val="StyleUnderline"/>
          <w:highlight w:val="yellow"/>
        </w:rPr>
        <w:t xml:space="preserve">means </w:t>
      </w:r>
      <w:r w:rsidRPr="00ED3E24">
        <w:rPr>
          <w:rStyle w:val="Emphasis"/>
          <w:highlight w:val="yellow"/>
        </w:rPr>
        <w:t>putting</w:t>
      </w:r>
      <w:r w:rsidRPr="00BD3760">
        <w:rPr>
          <w:rStyle w:val="Emphasis"/>
        </w:rPr>
        <w:t xml:space="preserve"> one’s </w:t>
      </w:r>
      <w:r w:rsidRPr="00ED3E24">
        <w:rPr>
          <w:rStyle w:val="Emphasis"/>
          <w:highlight w:val="yellow"/>
        </w:rPr>
        <w:t>knowledge</w:t>
      </w:r>
      <w:r w:rsidRPr="00ED3E24">
        <w:rPr>
          <w:rStyle w:val="StyleUnderline"/>
          <w:highlight w:val="yellow"/>
        </w:rPr>
        <w:t xml:space="preserve"> and </w:t>
      </w:r>
      <w:r w:rsidRPr="00ED3E24">
        <w:rPr>
          <w:rStyle w:val="Emphasis"/>
          <w:highlight w:val="yellow"/>
        </w:rPr>
        <w:t>resources to use</w:t>
      </w:r>
      <w:r w:rsidRPr="00ED3E24">
        <w:rPr>
          <w:rStyle w:val="StyleUnderline"/>
          <w:highlight w:val="yellow"/>
        </w:rPr>
        <w:t xml:space="preserve"> in the service of a </w:t>
      </w:r>
      <w:r w:rsidRPr="00ED3E24">
        <w:rPr>
          <w:rStyle w:val="Emphasis"/>
          <w:highlight w:val="yellow"/>
        </w:rPr>
        <w:t>collaborative process</w:t>
      </w:r>
      <w:r w:rsidRPr="00FB1E1E">
        <w:rPr>
          <w:sz w:val="16"/>
        </w:rPr>
        <w:t xml:space="preserve"> of memory- and story-making, pulling together disparate inchoate dreams and yearnings in order </w:t>
      </w:r>
      <w:r w:rsidRPr="00ED3E24">
        <w:rPr>
          <w:rStyle w:val="StyleUnderline"/>
          <w:highlight w:val="yellow"/>
        </w:rPr>
        <w:t xml:space="preserve">to </w:t>
      </w:r>
      <w:r w:rsidRPr="00ED3E24">
        <w:rPr>
          <w:rStyle w:val="Emphasis"/>
          <w:highlight w:val="yellow"/>
        </w:rPr>
        <w:t>generate a utopian vision</w:t>
      </w:r>
      <w:r w:rsidRPr="00ED3E24">
        <w:rPr>
          <w:rStyle w:val="StyleUnderline"/>
          <w:highlight w:val="yellow"/>
        </w:rPr>
        <w:t xml:space="preserve"> that can help </w:t>
      </w:r>
      <w:r w:rsidRPr="00ED3E24">
        <w:rPr>
          <w:rStyle w:val="Emphasis"/>
          <w:highlight w:val="yellow"/>
        </w:rPr>
        <w:t>inform</w:t>
      </w:r>
      <w:r w:rsidRPr="00ED3E24">
        <w:rPr>
          <w:rStyle w:val="StyleUnderline"/>
          <w:highlight w:val="yellow"/>
        </w:rPr>
        <w:t xml:space="preserve">, </w:t>
      </w:r>
      <w:r w:rsidRPr="00ED3E24">
        <w:rPr>
          <w:rStyle w:val="Emphasis"/>
          <w:highlight w:val="yellow"/>
        </w:rPr>
        <w:t>guide</w:t>
      </w:r>
      <w:r w:rsidRPr="00ED3E24">
        <w:rPr>
          <w:rStyle w:val="StyleUnderline"/>
          <w:highlight w:val="yellow"/>
        </w:rPr>
        <w:t xml:space="preserve">, and </w:t>
      </w:r>
      <w:r w:rsidRPr="00ED3E24">
        <w:rPr>
          <w:rStyle w:val="Emphasis"/>
          <w:highlight w:val="yellow"/>
        </w:rPr>
        <w:t>mobilize long-term collective action for systemic change</w:t>
      </w:r>
      <w:r w:rsidRPr="00BD3760">
        <w:rPr>
          <w:rStyle w:val="StyleUnderline"/>
        </w:rPr>
        <w:t>.</w:t>
      </w:r>
    </w:p>
    <w:p w14:paraId="3F5DDDB2" w14:textId="0D37DCE1" w:rsidR="00213164" w:rsidRPr="00345716" w:rsidRDefault="00213164" w:rsidP="00213164">
      <w:pPr>
        <w:keepNext/>
        <w:keepLines/>
        <w:spacing w:before="40" w:after="0"/>
        <w:outlineLvl w:val="3"/>
        <w:rPr>
          <w:rFonts w:asciiTheme="minorHAnsi" w:eastAsiaTheme="majorEastAsia" w:hAnsiTheme="minorHAnsi" w:cstheme="minorHAnsi"/>
          <w:b/>
          <w:iCs/>
          <w:sz w:val="26"/>
        </w:rPr>
      </w:pPr>
      <w:bookmarkStart w:id="0" w:name="_Hlk124411581"/>
      <w:r w:rsidRPr="00345716">
        <w:rPr>
          <w:rFonts w:asciiTheme="minorHAnsi" w:eastAsiaTheme="majorEastAsia" w:hAnsiTheme="minorHAnsi" w:cstheme="minorHAnsi"/>
          <w:b/>
          <w:iCs/>
          <w:sz w:val="26"/>
        </w:rPr>
        <w:t xml:space="preserve">This questioning of state capacity causes the failure of leftist tactical organizing and fractures the sustained, unified commitment to a </w:t>
      </w:r>
      <w:r w:rsidR="00754C7D" w:rsidRPr="00345716">
        <w:rPr>
          <w:rFonts w:asciiTheme="minorHAnsi" w:eastAsiaTheme="majorEastAsia" w:hAnsiTheme="minorHAnsi" w:cstheme="minorHAnsi"/>
          <w:b/>
          <w:iCs/>
          <w:sz w:val="26"/>
        </w:rPr>
        <w:t>long-term</w:t>
      </w:r>
      <w:r w:rsidRPr="00345716">
        <w:rPr>
          <w:rFonts w:asciiTheme="minorHAnsi" w:eastAsiaTheme="majorEastAsia" w:hAnsiTheme="minorHAnsi" w:cstheme="minorHAnsi"/>
          <w:b/>
          <w:iCs/>
          <w:sz w:val="26"/>
        </w:rPr>
        <w:t xml:space="preserve"> struggle to recapture the state apparatus</w:t>
      </w:r>
    </w:p>
    <w:p w14:paraId="0F0EBA4D" w14:textId="77777777" w:rsidR="00213164" w:rsidRPr="00345716" w:rsidRDefault="00213164" w:rsidP="00213164">
      <w:pPr>
        <w:rPr>
          <w:rFonts w:asciiTheme="minorHAnsi" w:hAnsiTheme="minorHAnsi" w:cstheme="minorHAnsi"/>
        </w:rPr>
      </w:pPr>
      <w:r w:rsidRPr="00345716">
        <w:rPr>
          <w:rFonts w:asciiTheme="minorHAnsi" w:hAnsiTheme="minorHAnsi" w:cstheme="minorHAnsi"/>
          <w:b/>
          <w:bCs/>
          <w:sz w:val="26"/>
        </w:rPr>
        <w:t>Not An Alternative 16</w:t>
      </w:r>
      <w:r w:rsidRPr="00345716">
        <w:rPr>
          <w:rFonts w:asciiTheme="minorHAnsi" w:hAnsiTheme="minorHAnsi" w:cstheme="minorHAnsi"/>
        </w:rPr>
        <w:t xml:space="preserve"> (Collective that Works at the Intersection of Art, Activism, and Theory, “Institutional Liberation,” </w:t>
      </w:r>
      <w:r w:rsidRPr="00345716">
        <w:rPr>
          <w:rFonts w:asciiTheme="minorHAnsi" w:hAnsiTheme="minorHAnsi" w:cstheme="minorHAnsi"/>
          <w:i/>
          <w:iCs/>
        </w:rPr>
        <w:t xml:space="preserve">e-Flux Journal </w:t>
      </w:r>
      <w:r w:rsidRPr="00345716">
        <w:rPr>
          <w:rFonts w:asciiTheme="minorHAnsi" w:hAnsiTheme="minorHAnsi" w:cstheme="minorHAnsi"/>
        </w:rPr>
        <w:t>77) NIJ</w:t>
      </w:r>
    </w:p>
    <w:p w14:paraId="430DDE22" w14:textId="77777777" w:rsidR="00213164" w:rsidRDefault="00213164" w:rsidP="00213164">
      <w:pPr>
        <w:rPr>
          <w:rFonts w:asciiTheme="minorHAnsi" w:hAnsiTheme="minorHAnsi" w:cstheme="minorHAnsi"/>
          <w:sz w:val="12"/>
        </w:rPr>
      </w:pPr>
      <w:r w:rsidRPr="00345716">
        <w:rPr>
          <w:rFonts w:asciiTheme="minorHAnsi" w:hAnsiTheme="minorHAnsi" w:cstheme="minorHAnsi"/>
          <w:sz w:val="12"/>
        </w:rPr>
        <w:t xml:space="preserve">Free the Institutions! </w:t>
      </w:r>
      <w:r w:rsidRPr="000910C6">
        <w:rPr>
          <w:rFonts w:asciiTheme="minorHAnsi" w:hAnsiTheme="minorHAnsi" w:cstheme="minorHAnsi"/>
          <w:b/>
          <w:iCs/>
          <w:highlight w:val="yellow"/>
          <w:u w:val="single"/>
        </w:rPr>
        <w:t>Refusal</w:t>
      </w:r>
      <w:r w:rsidRPr="00345716">
        <w:rPr>
          <w:rFonts w:asciiTheme="minorHAnsi" w:hAnsiTheme="minorHAnsi" w:cstheme="minorHAnsi"/>
          <w:b/>
          <w:iCs/>
          <w:u w:val="single"/>
        </w:rPr>
        <w:t xml:space="preserve"> and subtraction </w:t>
      </w:r>
      <w:r w:rsidRPr="000910C6">
        <w:rPr>
          <w:rFonts w:asciiTheme="minorHAnsi" w:hAnsiTheme="minorHAnsi" w:cstheme="minorHAnsi"/>
          <w:b/>
          <w:iCs/>
          <w:highlight w:val="yellow"/>
          <w:u w:val="single"/>
        </w:rPr>
        <w:t>have been disastrous as Left</w:t>
      </w:r>
      <w:r w:rsidRPr="00345716">
        <w:rPr>
          <w:rFonts w:asciiTheme="minorHAnsi" w:hAnsiTheme="minorHAnsi" w:cstheme="minorHAnsi"/>
          <w:b/>
          <w:iCs/>
          <w:u w:val="single"/>
        </w:rPr>
        <w:t xml:space="preserve"> political </w:t>
      </w:r>
      <w:r w:rsidRPr="000910C6">
        <w:rPr>
          <w:rFonts w:asciiTheme="minorHAnsi" w:hAnsiTheme="minorHAnsi" w:cstheme="minorHAnsi"/>
          <w:b/>
          <w:iCs/>
          <w:highlight w:val="yellow"/>
          <w:u w:val="single"/>
        </w:rPr>
        <w:t>tactics</w:t>
      </w:r>
      <w:r w:rsidRPr="00345716">
        <w:rPr>
          <w:rFonts w:asciiTheme="minorHAnsi" w:hAnsiTheme="minorHAnsi" w:cstheme="minorHAnsi"/>
          <w:b/>
          <w:iCs/>
          <w:u w:val="single"/>
        </w:rPr>
        <w:t>.</w:t>
      </w:r>
      <w:r w:rsidRPr="00345716">
        <w:rPr>
          <w:rFonts w:asciiTheme="minorHAnsi" w:hAnsiTheme="minorHAnsi" w:cstheme="minorHAnsi"/>
          <w:u w:val="single"/>
        </w:rPr>
        <w:t xml:space="preserve"> </w:t>
      </w:r>
      <w:r w:rsidRPr="000910C6">
        <w:rPr>
          <w:rFonts w:asciiTheme="minorHAnsi" w:hAnsiTheme="minorHAnsi" w:cstheme="minorHAnsi"/>
          <w:highlight w:val="yellow"/>
          <w:u w:val="single"/>
        </w:rPr>
        <w:t>They</w:t>
      </w:r>
      <w:r w:rsidRPr="00345716">
        <w:rPr>
          <w:rFonts w:asciiTheme="minorHAnsi" w:hAnsiTheme="minorHAnsi" w:cstheme="minorHAnsi"/>
          <w:u w:val="single"/>
        </w:rPr>
        <w:t xml:space="preserve"> have </w:t>
      </w:r>
      <w:r w:rsidRPr="000910C6">
        <w:rPr>
          <w:rFonts w:asciiTheme="minorHAnsi" w:hAnsiTheme="minorHAnsi" w:cstheme="minorHAnsi"/>
          <w:highlight w:val="yellow"/>
          <w:u w:val="single"/>
        </w:rPr>
        <w:t>surrendered</w:t>
      </w:r>
      <w:r w:rsidRPr="00345716">
        <w:rPr>
          <w:rFonts w:asciiTheme="minorHAnsi" w:hAnsiTheme="minorHAnsi" w:cstheme="minorHAnsi"/>
          <w:u w:val="single"/>
        </w:rPr>
        <w:t xml:space="preserve"> the </w:t>
      </w:r>
      <w:r w:rsidRPr="000910C6">
        <w:rPr>
          <w:rFonts w:asciiTheme="minorHAnsi" w:hAnsiTheme="minorHAnsi" w:cstheme="minorHAnsi"/>
          <w:highlight w:val="yellow"/>
          <w:u w:val="single"/>
        </w:rPr>
        <w:t>power aggregated in</w:t>
      </w:r>
      <w:r w:rsidRPr="00345716">
        <w:rPr>
          <w:rFonts w:asciiTheme="minorHAnsi" w:hAnsiTheme="minorHAnsi" w:cstheme="minorHAnsi"/>
          <w:u w:val="single"/>
        </w:rPr>
        <w:t xml:space="preserve"> institutions to </w:t>
      </w:r>
      <w:r w:rsidRPr="000910C6">
        <w:rPr>
          <w:rFonts w:asciiTheme="minorHAnsi" w:hAnsiTheme="minorHAnsi" w:cstheme="minorHAnsi"/>
          <w:highlight w:val="yellow"/>
          <w:u w:val="single"/>
        </w:rPr>
        <w:t>capital and the state</w:t>
      </w:r>
      <w:r w:rsidRPr="00345716">
        <w:rPr>
          <w:rFonts w:asciiTheme="minorHAnsi" w:hAnsiTheme="minorHAnsi" w:cstheme="minorHAnsi"/>
          <w:u w:val="single"/>
        </w:rPr>
        <w:t xml:space="preserve">. The tactics of </w:t>
      </w:r>
      <w:r w:rsidRPr="000910C6">
        <w:rPr>
          <w:rFonts w:asciiTheme="minorHAnsi" w:hAnsiTheme="minorHAnsi" w:cstheme="minorHAnsi"/>
          <w:highlight w:val="yellow"/>
          <w:u w:val="single"/>
        </w:rPr>
        <w:t>institutional liberation treat institutions as</w:t>
      </w:r>
      <w:r w:rsidRPr="00345716">
        <w:rPr>
          <w:rFonts w:asciiTheme="minorHAnsi" w:hAnsiTheme="minorHAnsi" w:cstheme="minorHAnsi"/>
          <w:u w:val="single"/>
        </w:rPr>
        <w:t xml:space="preserve"> tools, </w:t>
      </w:r>
      <w:r w:rsidRPr="000910C6">
        <w:rPr>
          <w:rFonts w:asciiTheme="minorHAnsi" w:hAnsiTheme="minorHAnsi" w:cstheme="minorHAnsi"/>
          <w:highlight w:val="yellow"/>
          <w:u w:val="single"/>
        </w:rPr>
        <w:t>weapons</w:t>
      </w:r>
      <w:r w:rsidRPr="00345716">
        <w:rPr>
          <w:rFonts w:asciiTheme="minorHAnsi" w:hAnsiTheme="minorHAnsi" w:cstheme="minorHAnsi"/>
          <w:u w:val="single"/>
        </w:rPr>
        <w:t xml:space="preserve">, and bases </w:t>
      </w:r>
      <w:r w:rsidRPr="000910C6">
        <w:rPr>
          <w:rFonts w:asciiTheme="minorHAnsi" w:hAnsiTheme="minorHAnsi" w:cstheme="minorHAnsi"/>
          <w:highlight w:val="yellow"/>
          <w:u w:val="single"/>
        </w:rPr>
        <w:t>of</w:t>
      </w:r>
      <w:r w:rsidRPr="00345716">
        <w:rPr>
          <w:rFonts w:asciiTheme="minorHAnsi" w:hAnsiTheme="minorHAnsi" w:cstheme="minorHAnsi"/>
          <w:u w:val="single"/>
        </w:rPr>
        <w:t xml:space="preserve"> political </w:t>
      </w:r>
      <w:r w:rsidRPr="000910C6">
        <w:rPr>
          <w:rFonts w:asciiTheme="minorHAnsi" w:hAnsiTheme="minorHAnsi" w:cstheme="minorHAnsi"/>
          <w:highlight w:val="yellow"/>
          <w:u w:val="single"/>
        </w:rPr>
        <w:t>struggle</w:t>
      </w:r>
      <w:r w:rsidRPr="00345716">
        <w:rPr>
          <w:rFonts w:asciiTheme="minorHAnsi" w:hAnsiTheme="minorHAnsi" w:cstheme="minorHAnsi"/>
          <w:u w:val="single"/>
        </w:rPr>
        <w:t>. They take on and over the institution’s radical premise: the collectivity and futurity that underpins any collection. The force that comes from organization</w:t>
      </w:r>
      <w:r w:rsidRPr="00773C3A">
        <w:rPr>
          <w:rFonts w:asciiTheme="minorHAnsi" w:hAnsiTheme="minorHAnsi" w:cstheme="minorHAnsi"/>
          <w:u w:val="single"/>
        </w:rPr>
        <w:t>, collectivity, and institutionality, the symbolic power that accompanies and exceeds aggregation, becomes a resource for the Left, a resource that enables us to combine and scale. Many can be more powerful than few, but only when they are organized. Contemporary capitalism relies on dispersing us into powerlessness. It celebrates individualism and uniqueness, as if one person alone could bring down the fossil fuel economy. This individualist dream entraps us in the nightmare of accelerating inequality and ecological devastation. Institutional liberation claims the power of collectivity, the necessity of alliance, combination, and commonality in struggle.</w:t>
      </w:r>
      <w:r w:rsidRPr="00773C3A">
        <w:rPr>
          <w:rFonts w:asciiTheme="minorHAnsi" w:hAnsiTheme="minorHAnsi" w:cstheme="minorHAnsi"/>
          <w:sz w:val="12"/>
        </w:rPr>
        <w:t xml:space="preserve"> This is why we see today the appearance and reappearance of common images, names, and tactics. </w:t>
      </w:r>
      <w:r w:rsidRPr="00773C3A">
        <w:rPr>
          <w:rFonts w:asciiTheme="minorHAnsi" w:hAnsiTheme="minorHAnsi" w:cstheme="minorHAnsi"/>
          <w:b/>
          <w:iCs/>
          <w:u w:val="single"/>
        </w:rPr>
        <w:t>The various projects we see combining into an emergent movement for institutional liberation do not value critique qua critique.</w:t>
      </w:r>
      <w:r w:rsidRPr="00773C3A">
        <w:rPr>
          <w:rFonts w:asciiTheme="minorHAnsi" w:hAnsiTheme="minorHAnsi" w:cstheme="minorHAnsi"/>
          <w:u w:val="single"/>
        </w:rPr>
        <w:t xml:space="preserve"> They turn the institution against itself</w:t>
      </w:r>
      <w:r w:rsidRPr="00773C3A">
        <w:rPr>
          <w:rFonts w:asciiTheme="minorHAnsi" w:hAnsiTheme="minorHAnsi" w:cstheme="minorHAnsi"/>
          <w:sz w:val="12"/>
        </w:rPr>
        <w:t xml:space="preserve">, side with its better nature, and force others to take a side. </w:t>
      </w:r>
      <w:r w:rsidRPr="00773C3A">
        <w:rPr>
          <w:rFonts w:asciiTheme="minorHAnsi" w:hAnsiTheme="minorHAnsi" w:cstheme="minorHAnsi"/>
          <w:u w:val="single"/>
        </w:rPr>
        <w:t>They look for allies, “double agents</w:t>
      </w:r>
      <w:r w:rsidRPr="00345716">
        <w:rPr>
          <w:rFonts w:asciiTheme="minorHAnsi" w:hAnsiTheme="minorHAnsi" w:cstheme="minorHAnsi"/>
          <w:u w:val="single"/>
        </w:rPr>
        <w:t xml:space="preserve">” already working within the institution, reinforce them, and in so doing activate the power that is already there. </w:t>
      </w:r>
      <w:r w:rsidRPr="00345716">
        <w:rPr>
          <w:rFonts w:asciiTheme="minorHAnsi" w:hAnsiTheme="minorHAnsi" w:cstheme="minorHAnsi"/>
          <w:b/>
          <w:iCs/>
          <w:u w:val="single"/>
        </w:rPr>
        <w:t>Institutional liberation is not reformist. It does not simply expose our complicities with state and capital.</w:t>
      </w:r>
      <w:r w:rsidRPr="00345716">
        <w:rPr>
          <w:rFonts w:asciiTheme="minorHAnsi" w:hAnsiTheme="minorHAnsi" w:cstheme="minorHAnsi"/>
          <w:u w:val="single"/>
        </w:rPr>
        <w:t xml:space="preserve"> It directs its critical perspective in the service of a broader political movement, treating institutions as forms to be seized and connected into a counterpower infrastructure. </w:t>
      </w:r>
      <w:r w:rsidRPr="00345716">
        <w:rPr>
          <w:rFonts w:asciiTheme="minorHAnsi" w:hAnsiTheme="minorHAnsi" w:cstheme="minorHAnsi"/>
          <w:b/>
          <w:iCs/>
          <w:u w:val="single"/>
        </w:rPr>
        <w:t xml:space="preserve">The </w:t>
      </w:r>
      <w:r w:rsidRPr="000910C6">
        <w:rPr>
          <w:rFonts w:asciiTheme="minorHAnsi" w:hAnsiTheme="minorHAnsi" w:cstheme="minorHAnsi"/>
          <w:b/>
          <w:iCs/>
          <w:highlight w:val="yellow"/>
          <w:u w:val="single"/>
        </w:rPr>
        <w:t>liberation</w:t>
      </w:r>
      <w:r w:rsidRPr="00345716">
        <w:rPr>
          <w:rFonts w:asciiTheme="minorHAnsi" w:hAnsiTheme="minorHAnsi" w:cstheme="minorHAnsi"/>
          <w:b/>
          <w:iCs/>
          <w:u w:val="single"/>
        </w:rPr>
        <w:t xml:space="preserve"> of institutions will not result from any singular procedure. It </w:t>
      </w:r>
      <w:r w:rsidRPr="000910C6">
        <w:rPr>
          <w:rFonts w:asciiTheme="minorHAnsi" w:hAnsiTheme="minorHAnsi" w:cstheme="minorHAnsi"/>
          <w:b/>
          <w:iCs/>
          <w:highlight w:val="yellow"/>
          <w:u w:val="single"/>
        </w:rPr>
        <w:t>depends on sustained</w:t>
      </w:r>
      <w:r w:rsidRPr="00345716">
        <w:rPr>
          <w:rFonts w:asciiTheme="minorHAnsi" w:hAnsiTheme="minorHAnsi" w:cstheme="minorHAnsi"/>
          <w:b/>
          <w:iCs/>
          <w:u w:val="single"/>
        </w:rPr>
        <w:t xml:space="preserve"> pressure, a </w:t>
      </w:r>
      <w:r w:rsidRPr="000910C6">
        <w:rPr>
          <w:rFonts w:asciiTheme="minorHAnsi" w:hAnsiTheme="minorHAnsi" w:cstheme="minorHAnsi"/>
          <w:b/>
          <w:iCs/>
          <w:highlight w:val="yellow"/>
          <w:u w:val="single"/>
        </w:rPr>
        <w:t>commitment to long-term struggle</w:t>
      </w:r>
      <w:r w:rsidRPr="00345716">
        <w:rPr>
          <w:rFonts w:asciiTheme="minorHAnsi" w:hAnsiTheme="minorHAnsi" w:cstheme="minorHAnsi"/>
          <w:b/>
          <w:iCs/>
          <w:u w:val="single"/>
        </w:rPr>
        <w:t xml:space="preserve">. </w:t>
      </w:r>
      <w:r w:rsidRPr="00345716">
        <w:rPr>
          <w:rFonts w:asciiTheme="minorHAnsi" w:hAnsiTheme="minorHAnsi" w:cstheme="minorHAnsi"/>
          <w:u w:val="single"/>
        </w:rPr>
        <w:t>More than a critique of institutions</w:t>
      </w:r>
      <w:r w:rsidRPr="00345716">
        <w:rPr>
          <w:rFonts w:asciiTheme="minorHAnsi" w:hAnsiTheme="minorHAnsi" w:cstheme="minorHAnsi"/>
          <w:sz w:val="12"/>
        </w:rPr>
        <w:t>—because, face it, at this point the inequality, oppression, and violence of the capitalist state is not a mystery to be solved but a system to be abolished—</w:t>
      </w:r>
      <w:r w:rsidRPr="00345716">
        <w:rPr>
          <w:rFonts w:asciiTheme="minorHAnsi" w:hAnsiTheme="minorHAnsi" w:cstheme="minorHAnsi"/>
          <w:u w:val="single"/>
        </w:rPr>
        <w:t>institutional liberation affirms the productive and creative dimension of collective struggle. Our actions are not simply against.</w:t>
      </w:r>
      <w:r w:rsidRPr="00345716">
        <w:rPr>
          <w:rFonts w:asciiTheme="minorHAnsi" w:hAnsiTheme="minorHAnsi" w:cstheme="minorHAnsi"/>
          <w:sz w:val="12"/>
        </w:rPr>
        <w:t xml:space="preserve"> They are for: for emancipation, equality, collectivity, and the commons. </w:t>
      </w:r>
      <w:r w:rsidRPr="00345716">
        <w:rPr>
          <w:rFonts w:asciiTheme="minorHAnsi" w:hAnsiTheme="minorHAnsi" w:cstheme="minorHAnsi"/>
          <w:b/>
          <w:iCs/>
          <w:u w:val="single"/>
        </w:rPr>
        <w:t xml:space="preserve">Institutional liberation is not a messianic event. </w:t>
      </w:r>
      <w:r w:rsidRPr="000910C6">
        <w:rPr>
          <w:rFonts w:asciiTheme="minorHAnsi" w:hAnsiTheme="minorHAnsi" w:cstheme="minorHAnsi"/>
          <w:b/>
          <w:iCs/>
          <w:highlight w:val="yellow"/>
          <w:u w:val="single"/>
        </w:rPr>
        <w:t>It is the building of counterpower infrastructure</w:t>
      </w:r>
      <w:r w:rsidRPr="00345716">
        <w:rPr>
          <w:rFonts w:asciiTheme="minorHAnsi" w:hAnsiTheme="minorHAnsi" w:cstheme="minorHAnsi"/>
          <w:b/>
          <w:iCs/>
          <w:u w:val="single"/>
        </w:rPr>
        <w:t>.</w:t>
      </w:r>
      <w:r w:rsidRPr="00345716">
        <w:rPr>
          <w:rFonts w:asciiTheme="minorHAnsi" w:hAnsiTheme="minorHAnsi" w:cstheme="minorHAnsi"/>
          <w:u w:val="single"/>
        </w:rPr>
        <w:t xml:space="preserve"> Once they take the side of the common, institutions liberate themselves</w:t>
      </w:r>
      <w:r w:rsidRPr="00345716">
        <w:rPr>
          <w:rFonts w:asciiTheme="minorHAnsi" w:hAnsiTheme="minorHAnsi" w:cstheme="minorHAnsi"/>
          <w:sz w:val="12"/>
        </w:rPr>
        <w:t xml:space="preserve"> from capitalist interests endeavoring to control and exploit them. </w:t>
      </w:r>
      <w:r w:rsidRPr="00345716">
        <w:rPr>
          <w:rFonts w:asciiTheme="minorHAnsi" w:hAnsiTheme="minorHAnsi" w:cstheme="minorHAnsi"/>
          <w:u w:val="single"/>
        </w:rPr>
        <w:t xml:space="preserve">So institutional liberation isn’t about making institutions better, more inclusive, more participatory. </w:t>
      </w:r>
      <w:r w:rsidRPr="000910C6">
        <w:rPr>
          <w:rFonts w:asciiTheme="minorHAnsi" w:hAnsiTheme="minorHAnsi" w:cstheme="minorHAnsi"/>
          <w:b/>
          <w:iCs/>
          <w:highlight w:val="yellow"/>
          <w:u w:val="single"/>
        </w:rPr>
        <w:t>It’s about establishing</w:t>
      </w:r>
      <w:r w:rsidRPr="00345716">
        <w:rPr>
          <w:rFonts w:asciiTheme="minorHAnsi" w:hAnsiTheme="minorHAnsi" w:cstheme="minorHAnsi"/>
          <w:b/>
          <w:iCs/>
          <w:u w:val="single"/>
        </w:rPr>
        <w:t xml:space="preserve"> politicized </w:t>
      </w:r>
      <w:r w:rsidRPr="000910C6">
        <w:rPr>
          <w:rFonts w:asciiTheme="minorHAnsi" w:hAnsiTheme="minorHAnsi" w:cstheme="minorHAnsi"/>
          <w:b/>
          <w:iCs/>
          <w:highlight w:val="yellow"/>
          <w:u w:val="single"/>
        </w:rPr>
        <w:t>base camps from which ever more coordinated</w:t>
      </w:r>
      <w:r w:rsidRPr="00345716">
        <w:rPr>
          <w:rFonts w:asciiTheme="minorHAnsi" w:hAnsiTheme="minorHAnsi" w:cstheme="minorHAnsi"/>
          <w:b/>
          <w:iCs/>
          <w:u w:val="single"/>
        </w:rPr>
        <w:t xml:space="preserve">, elaborate, and effective </w:t>
      </w:r>
      <w:r w:rsidRPr="000910C6">
        <w:rPr>
          <w:rFonts w:asciiTheme="minorHAnsi" w:hAnsiTheme="minorHAnsi" w:cstheme="minorHAnsi"/>
          <w:b/>
          <w:iCs/>
          <w:highlight w:val="yellow"/>
          <w:u w:val="single"/>
        </w:rPr>
        <w:t>campaigns against the capitalist state</w:t>
      </w:r>
      <w:r w:rsidRPr="00345716">
        <w:rPr>
          <w:rFonts w:asciiTheme="minorHAnsi" w:hAnsiTheme="minorHAnsi" w:cstheme="minorHAnsi"/>
          <w:b/>
          <w:iCs/>
          <w:u w:val="single"/>
        </w:rPr>
        <w:t xml:space="preserve"> in all its racist, exploitative, extractivist, and colonizing dimensions </w:t>
      </w:r>
      <w:r w:rsidRPr="000910C6">
        <w:rPr>
          <w:rFonts w:asciiTheme="minorHAnsi" w:hAnsiTheme="minorHAnsi" w:cstheme="minorHAnsi"/>
          <w:b/>
          <w:iCs/>
          <w:highlight w:val="yellow"/>
          <w:u w:val="single"/>
        </w:rPr>
        <w:t>can be carried out</w:t>
      </w:r>
      <w:r w:rsidRPr="00345716">
        <w:rPr>
          <w:rFonts w:asciiTheme="minorHAnsi" w:hAnsiTheme="minorHAnsi" w:cstheme="minorHAnsi"/>
          <w:b/>
          <w:iCs/>
          <w:u w:val="single"/>
        </w:rPr>
        <w:t>.</w:t>
      </w:r>
      <w:r w:rsidRPr="00345716">
        <w:rPr>
          <w:rFonts w:asciiTheme="minorHAnsi" w:hAnsiTheme="minorHAnsi" w:cstheme="minorHAnsi"/>
          <w:u w:val="single"/>
        </w:rPr>
        <w:t xml:space="preserve"> This takeover will not happen overnight.</w:t>
      </w:r>
      <w:r w:rsidRPr="00345716">
        <w:rPr>
          <w:rFonts w:asciiTheme="minorHAnsi" w:hAnsiTheme="minorHAnsi" w:cstheme="minorHAnsi"/>
          <w:sz w:val="12"/>
        </w:rPr>
        <w:t xml:space="preserve"> But it is happening now at an international scale, accumulating force and momentum with every repetition of a common name and image, every iteration of associated acts: red lines, red squares, arrayed tents, money drops, blockades, occupations.</w:t>
      </w:r>
      <w:bookmarkEnd w:id="0"/>
    </w:p>
    <w:p w14:paraId="07791A35" w14:textId="77777777" w:rsidR="00754C7D" w:rsidRPr="00023196" w:rsidRDefault="00754C7D" w:rsidP="00754C7D">
      <w:pPr>
        <w:pStyle w:val="Heading4"/>
        <w:rPr>
          <w:rFonts w:asciiTheme="minorHAnsi" w:hAnsiTheme="minorHAnsi" w:cstheme="minorHAnsi"/>
        </w:rPr>
      </w:pPr>
      <w:r w:rsidRPr="00023196">
        <w:rPr>
          <w:rFonts w:asciiTheme="minorHAnsi" w:hAnsiTheme="minorHAnsi" w:cstheme="minorHAnsi"/>
        </w:rPr>
        <w:t xml:space="preserve">Legal imagination is vital for black women. The law can challenge western individualization through radical transformation of rights policy; the flaws of bounded legal systems are reasons to </w:t>
      </w:r>
      <w:r w:rsidRPr="00023196">
        <w:rPr>
          <w:rFonts w:asciiTheme="minorHAnsi" w:hAnsiTheme="minorHAnsi" w:cstheme="minorHAnsi"/>
          <w:u w:val="single"/>
        </w:rPr>
        <w:t>expand</w:t>
      </w:r>
      <w:r w:rsidRPr="00023196">
        <w:rPr>
          <w:rFonts w:asciiTheme="minorHAnsi" w:hAnsiTheme="minorHAnsi" w:cstheme="minorHAnsi"/>
        </w:rPr>
        <w:t xml:space="preserve"> it, not </w:t>
      </w:r>
      <w:r w:rsidRPr="00023196">
        <w:rPr>
          <w:rFonts w:asciiTheme="minorHAnsi" w:hAnsiTheme="minorHAnsi" w:cstheme="minorHAnsi"/>
          <w:u w:val="single"/>
        </w:rPr>
        <w:t>reject</w:t>
      </w:r>
      <w:r w:rsidRPr="00023196">
        <w:rPr>
          <w:rFonts w:asciiTheme="minorHAnsi" w:hAnsiTheme="minorHAnsi" w:cstheme="minorHAnsi"/>
        </w:rPr>
        <w:t xml:space="preserve"> it.</w:t>
      </w:r>
    </w:p>
    <w:p w14:paraId="4BEF0E43" w14:textId="77777777" w:rsidR="00754C7D" w:rsidRPr="00023196" w:rsidRDefault="00754C7D" w:rsidP="00754C7D">
      <w:pPr>
        <w:rPr>
          <w:rFonts w:asciiTheme="minorHAnsi" w:hAnsiTheme="minorHAnsi" w:cstheme="minorHAnsi"/>
        </w:rPr>
      </w:pPr>
      <w:r w:rsidRPr="00023196">
        <w:rPr>
          <w:rStyle w:val="Style13ptBold"/>
          <w:rFonts w:asciiTheme="minorHAnsi" w:hAnsiTheme="minorHAnsi" w:cstheme="minorHAnsi"/>
        </w:rPr>
        <w:t xml:space="preserve">Nash ’19 </w:t>
      </w:r>
      <w:r w:rsidRPr="00023196">
        <w:rPr>
          <w:rFonts w:asciiTheme="minorHAnsi" w:hAnsiTheme="minorHAnsi" w:cstheme="minorHAnsi"/>
        </w:rPr>
        <w:t xml:space="preserve">[Jennifer; 2019; Professor of Gender, Sexuality, and Feminist Studies at Duke University; </w:t>
      </w:r>
      <w:r w:rsidRPr="00023196">
        <w:rPr>
          <w:rFonts w:asciiTheme="minorHAnsi" w:hAnsiTheme="minorHAnsi" w:cstheme="minorHAnsi"/>
          <w:i/>
        </w:rPr>
        <w:t>Black Feminism Reimagined: After Intersectionality</w:t>
      </w:r>
      <w:r w:rsidRPr="00023196">
        <w:rPr>
          <w:rFonts w:asciiTheme="minorHAnsi" w:hAnsiTheme="minorHAnsi" w:cstheme="minorHAnsi"/>
        </w:rPr>
        <w:t>, “Love in the time of death,” Chapter 4, p. 121-126]</w:t>
      </w:r>
    </w:p>
    <w:p w14:paraId="2D030439"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My conception of witnessing is also resonant with </w:t>
      </w:r>
      <w:r w:rsidRPr="00023196">
        <w:rPr>
          <w:rStyle w:val="StyleUnderline"/>
          <w:rFonts w:asciiTheme="minorHAnsi" w:hAnsiTheme="minorHAnsi" w:cstheme="minorHAnsi"/>
        </w:rPr>
        <w:t>Sharpe’s</w:t>
      </w:r>
      <w:r w:rsidRPr="00023196">
        <w:rPr>
          <w:rFonts w:asciiTheme="minorHAnsi" w:hAnsiTheme="minorHAnsi" w:cstheme="minorHAnsi"/>
          <w:sz w:val="16"/>
        </w:rPr>
        <w:t xml:space="preserve"> notion of “</w:t>
      </w:r>
      <w:r w:rsidRPr="00023196">
        <w:rPr>
          <w:rStyle w:val="Emphasis"/>
          <w:rFonts w:asciiTheme="minorHAnsi" w:hAnsiTheme="minorHAnsi" w:cstheme="minorHAnsi"/>
        </w:rPr>
        <w:t>wake work</w:t>
      </w:r>
      <w:r w:rsidRPr="00023196">
        <w:rPr>
          <w:rFonts w:asciiTheme="minorHAnsi" w:hAnsiTheme="minorHAnsi" w:cstheme="minorHAnsi"/>
          <w:sz w:val="16"/>
        </w:rPr>
        <w:t xml:space="preserve">,” an insistence that black subjects live in the midst of ordinary daily violence, but that we live nonetheless. Here, Sharpe </w:t>
      </w:r>
      <w:r w:rsidRPr="00023196">
        <w:rPr>
          <w:rStyle w:val="StyleUnderline"/>
          <w:rFonts w:asciiTheme="minorHAnsi" w:hAnsiTheme="minorHAnsi" w:cstheme="minorHAnsi"/>
        </w:rPr>
        <w:t>builds on</w:t>
      </w:r>
      <w:r w:rsidRPr="00023196">
        <w:rPr>
          <w:rFonts w:asciiTheme="minorHAnsi" w:hAnsiTheme="minorHAnsi" w:cstheme="minorHAnsi"/>
          <w:sz w:val="16"/>
        </w:rPr>
        <w:t xml:space="preserve"> the long </w:t>
      </w:r>
      <w:r w:rsidRPr="00023196">
        <w:rPr>
          <w:rStyle w:val="StyleUnderline"/>
          <w:rFonts w:asciiTheme="minorHAnsi" w:hAnsiTheme="minorHAnsi" w:cstheme="minorHAnsi"/>
        </w:rPr>
        <w:t>black feminist engagement</w:t>
      </w:r>
      <w:r w:rsidRPr="00023196">
        <w:rPr>
          <w:rFonts w:asciiTheme="minorHAnsi" w:hAnsiTheme="minorHAnsi" w:cstheme="minorHAnsi"/>
          <w:sz w:val="16"/>
        </w:rPr>
        <w:t xml:space="preserve"> with survival </w:t>
      </w:r>
      <w:r w:rsidRPr="00023196">
        <w:rPr>
          <w:rStyle w:val="StyleUnderline"/>
          <w:rFonts w:asciiTheme="minorHAnsi" w:hAnsiTheme="minorHAnsi" w:cstheme="minorHAnsi"/>
        </w:rPr>
        <w:t xml:space="preserve">as a </w:t>
      </w:r>
      <w:r w:rsidRPr="00023196">
        <w:rPr>
          <w:rStyle w:val="Emphasis"/>
          <w:rFonts w:asciiTheme="minorHAnsi" w:hAnsiTheme="minorHAnsi" w:cstheme="minorHAnsi"/>
        </w:rPr>
        <w:t>radical form of politics</w:t>
      </w:r>
      <w:r w:rsidRPr="00023196">
        <w:rPr>
          <w:rFonts w:asciiTheme="minorHAnsi" w:hAnsiTheme="minorHAnsi" w:cstheme="minorHAnsi"/>
          <w:sz w:val="16"/>
        </w:rPr>
        <w:t xml:space="preserve">, a tradition </w:t>
      </w:r>
      <w:r w:rsidRPr="00023196">
        <w:rPr>
          <w:rStyle w:val="StyleUnderline"/>
          <w:rFonts w:asciiTheme="minorHAnsi" w:hAnsiTheme="minorHAnsi" w:cstheme="minorHAnsi"/>
        </w:rPr>
        <w:t>that emphasizes</w:t>
      </w:r>
      <w:r w:rsidRPr="00023196">
        <w:rPr>
          <w:rFonts w:asciiTheme="minorHAnsi" w:hAnsiTheme="minorHAnsi" w:cstheme="minorHAnsi"/>
          <w:sz w:val="16"/>
        </w:rPr>
        <w:t xml:space="preserve"> black creativity, black thriving, and </w:t>
      </w:r>
      <w:r w:rsidRPr="00023196">
        <w:rPr>
          <w:rStyle w:val="Emphasis"/>
          <w:rFonts w:asciiTheme="minorHAnsi" w:hAnsiTheme="minorHAnsi" w:cstheme="minorHAnsi"/>
        </w:rPr>
        <w:t>black life</w:t>
      </w:r>
      <w:r w:rsidRPr="00023196">
        <w:rPr>
          <w:rStyle w:val="StyleUnderline"/>
          <w:rFonts w:asciiTheme="minorHAnsi" w:hAnsiTheme="minorHAnsi" w:cstheme="minorHAnsi"/>
        </w:rPr>
        <w:t xml:space="preserve"> in the midst of </w:t>
      </w:r>
      <w:r w:rsidRPr="00023196">
        <w:rPr>
          <w:rStyle w:val="Emphasis"/>
          <w:rFonts w:asciiTheme="minorHAnsi" w:hAnsiTheme="minorHAnsi" w:cstheme="minorHAnsi"/>
        </w:rPr>
        <w:t>overwhelming violence</w:t>
      </w:r>
      <w:r w:rsidRPr="00023196">
        <w:rPr>
          <w:rFonts w:asciiTheme="minorHAnsi" w:hAnsiTheme="minorHAnsi" w:cstheme="minorHAnsi"/>
          <w:sz w:val="16"/>
        </w:rPr>
        <w:t>. For Sharpe, “</w:t>
      </w:r>
      <w:r w:rsidRPr="00023196">
        <w:rPr>
          <w:rStyle w:val="StyleUnderline"/>
          <w:rFonts w:asciiTheme="minorHAnsi" w:hAnsiTheme="minorHAnsi" w:cstheme="minorHAnsi"/>
        </w:rPr>
        <w:t>wake work</w:t>
      </w:r>
      <w:r w:rsidRPr="00023196">
        <w:rPr>
          <w:rFonts w:asciiTheme="minorHAnsi" w:hAnsiTheme="minorHAnsi" w:cstheme="minorHAnsi"/>
          <w:sz w:val="16"/>
        </w:rPr>
        <w:t xml:space="preserve">” refers to how black subjects “resist, rupture, and disrupt that immanence and imminence [death] aesthetically and materially.”30 It </w:t>
      </w:r>
      <w:r w:rsidRPr="00023196">
        <w:rPr>
          <w:rStyle w:val="StyleUnderline"/>
          <w:rFonts w:asciiTheme="minorHAnsi" w:hAnsiTheme="minorHAnsi" w:cstheme="minorHAnsi"/>
        </w:rPr>
        <w:t xml:space="preserve">is an </w:t>
      </w:r>
      <w:r w:rsidRPr="00023196">
        <w:rPr>
          <w:rStyle w:val="Emphasis"/>
          <w:rFonts w:asciiTheme="minorHAnsi" w:hAnsiTheme="minorHAnsi" w:cstheme="minorHAnsi"/>
        </w:rPr>
        <w:t>analytic</w:t>
      </w:r>
      <w:r w:rsidRPr="00023196">
        <w:rPr>
          <w:rFonts w:asciiTheme="minorHAnsi" w:hAnsiTheme="minorHAnsi" w:cstheme="minorHAnsi"/>
          <w:sz w:val="16"/>
        </w:rPr>
        <w:t xml:space="preserve">, a critical practice, a mode of living, and a form of witnessing </w:t>
      </w:r>
      <w:r w:rsidRPr="00023196">
        <w:rPr>
          <w:rStyle w:val="StyleUnderline"/>
          <w:rFonts w:asciiTheme="minorHAnsi" w:hAnsiTheme="minorHAnsi" w:cstheme="minorHAnsi"/>
        </w:rPr>
        <w:t>that</w:t>
      </w:r>
      <w:r w:rsidRPr="00023196">
        <w:rPr>
          <w:rFonts w:asciiTheme="minorHAnsi" w:hAnsiTheme="minorHAnsi" w:cstheme="minorHAnsi"/>
          <w:sz w:val="16"/>
        </w:rPr>
        <w:t xml:space="preserve"> names the ecology of relentless antiblack violence and the acts of black world-making that unfold nonetheless. It is, then, a form of witnessing </w:t>
      </w:r>
      <w:r w:rsidRPr="00023196">
        <w:rPr>
          <w:rStyle w:val="StyleUnderline"/>
          <w:rFonts w:asciiTheme="minorHAnsi" w:hAnsiTheme="minorHAnsi" w:cstheme="minorHAnsi"/>
        </w:rPr>
        <w:t>that attends to</w:t>
      </w:r>
      <w:r w:rsidRPr="00023196">
        <w:rPr>
          <w:rFonts w:asciiTheme="minorHAnsi" w:hAnsiTheme="minorHAnsi" w:cstheme="minorHAnsi"/>
          <w:sz w:val="16"/>
        </w:rPr>
        <w:t xml:space="preserve"> black life in “the wake.” </w:t>
      </w:r>
    </w:p>
    <w:p w14:paraId="67C5B70D"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023196">
        <w:rPr>
          <w:rStyle w:val="StyleUnderline"/>
          <w:rFonts w:asciiTheme="minorHAnsi" w:hAnsiTheme="minorHAnsi" w:cstheme="minorHAnsi"/>
        </w:rPr>
        <w:t>how</w:t>
      </w:r>
      <w:r w:rsidRPr="00023196">
        <w:rPr>
          <w:rFonts w:asciiTheme="minorHAnsi" w:hAnsiTheme="minorHAnsi" w:cstheme="minorHAnsi"/>
          <w:sz w:val="16"/>
        </w:rPr>
        <w:t xml:space="preserve">, surprisingly, intersectionality’s </w:t>
      </w:r>
      <w:r w:rsidRPr="00023196">
        <w:rPr>
          <w:rStyle w:val="Emphasis"/>
          <w:rFonts w:asciiTheme="minorHAnsi" w:hAnsiTheme="minorHAnsi" w:cstheme="minorHAnsi"/>
        </w:rPr>
        <w:t>juridical iterations</w:t>
      </w:r>
      <w:r w:rsidRPr="00023196">
        <w:rPr>
          <w:rStyle w:val="StyleUnderline"/>
          <w:rFonts w:asciiTheme="minorHAnsi" w:hAnsiTheme="minorHAnsi" w:cstheme="minorHAnsi"/>
        </w:rPr>
        <w:t xml:space="preserve"> make </w:t>
      </w:r>
      <w:r w:rsidRPr="00023196">
        <w:rPr>
          <w:rStyle w:val="Emphasis"/>
          <w:rFonts w:asciiTheme="minorHAnsi" w:hAnsiTheme="minorHAnsi" w:cstheme="minorHAnsi"/>
        </w:rPr>
        <w:t>visible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possible</w:t>
      </w:r>
      <w:r w:rsidRPr="00023196">
        <w:rPr>
          <w:rStyle w:val="StyleUnderline"/>
          <w:rFonts w:asciiTheme="minorHAnsi" w:hAnsiTheme="minorHAnsi" w:cstheme="minorHAnsi"/>
        </w:rPr>
        <w:t xml:space="preserve"> black feminism’s</w:t>
      </w:r>
      <w:r w:rsidRPr="00023196">
        <w:rPr>
          <w:rFonts w:asciiTheme="minorHAnsi" w:hAnsiTheme="minorHAnsi" w:cstheme="minorHAnsi"/>
          <w:sz w:val="16"/>
        </w:rPr>
        <w:t xml:space="preserve"> long-standing investment in these dual </w:t>
      </w:r>
      <w:r w:rsidRPr="00023196">
        <w:rPr>
          <w:rStyle w:val="Emphasis"/>
          <w:rFonts w:asciiTheme="minorHAnsi" w:hAnsiTheme="minorHAnsi" w:cstheme="minorHAnsi"/>
        </w:rPr>
        <w:t>ethics</w:t>
      </w:r>
      <w:r w:rsidRPr="00023196">
        <w:rPr>
          <w:rFonts w:asciiTheme="minorHAnsi" w:hAnsiTheme="minorHAnsi" w:cstheme="minorHAnsi"/>
          <w:sz w:val="16"/>
        </w:rPr>
        <w:t xml:space="preserve">. </w:t>
      </w:r>
    </w:p>
    <w:p w14:paraId="270C5E57"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Returning to the State </w:t>
      </w:r>
    </w:p>
    <w:p w14:paraId="208C09AC" w14:textId="77777777" w:rsidR="00754C7D" w:rsidRPr="00773C3A" w:rsidRDefault="00754C7D" w:rsidP="00754C7D">
      <w:pPr>
        <w:rPr>
          <w:rFonts w:asciiTheme="minorHAnsi" w:hAnsiTheme="minorHAnsi" w:cstheme="minorHAnsi"/>
          <w:sz w:val="16"/>
        </w:rPr>
      </w:pPr>
      <w:r w:rsidRPr="00023196">
        <w:rPr>
          <w:rFonts w:asciiTheme="minorHAnsi" w:hAnsiTheme="minorHAnsi" w:cstheme="minorHAns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023196">
        <w:rPr>
          <w:rStyle w:val="StyleUnderline"/>
          <w:rFonts w:asciiTheme="minorHAnsi" w:hAnsiTheme="minorHAnsi" w:cstheme="minorHAnsi"/>
        </w:rPr>
        <w:t>this</w:t>
      </w:r>
      <w:r w:rsidRPr="00023196">
        <w:rPr>
          <w:rFonts w:asciiTheme="minorHAnsi" w:hAnsiTheme="minorHAnsi" w:cstheme="minorHAnsi"/>
          <w:sz w:val="16"/>
        </w:rPr>
        <w:t xml:space="preserve"> book </w:t>
      </w:r>
      <w:r w:rsidRPr="00023196">
        <w:rPr>
          <w:rStyle w:val="Emphasis"/>
          <w:rFonts w:asciiTheme="minorHAnsi" w:hAnsiTheme="minorHAnsi" w:cstheme="minorHAnsi"/>
        </w:rPr>
        <w:t>eschews</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 xml:space="preserve">simple origin stories </w:t>
      </w:r>
      <w:r w:rsidRPr="00023196">
        <w:rPr>
          <w:rStyle w:val="StyleUnderline"/>
          <w:rFonts w:asciiTheme="minorHAnsi" w:hAnsiTheme="minorHAnsi" w:cstheme="minorHAnsi"/>
        </w:rPr>
        <w:t xml:space="preserve">that </w:t>
      </w:r>
      <w:r w:rsidRPr="00A42DA9">
        <w:rPr>
          <w:rStyle w:val="Emphasis"/>
          <w:rFonts w:asciiTheme="minorHAnsi" w:hAnsiTheme="minorHAnsi" w:cstheme="minorHAnsi"/>
          <w:highlight w:val="green"/>
        </w:rPr>
        <w:t>presume</w:t>
      </w:r>
      <w:r w:rsidRPr="00023196">
        <w:rPr>
          <w:rFonts w:asciiTheme="minorHAnsi" w:hAnsiTheme="minorHAnsi" w:cstheme="minorHAnsi"/>
          <w:sz w:val="16"/>
        </w:rPr>
        <w:t xml:space="preserve"> that intersectionality has </w:t>
      </w:r>
      <w:r w:rsidRPr="00023196">
        <w:rPr>
          <w:rStyle w:val="StyleUnderline"/>
          <w:rFonts w:asciiTheme="minorHAnsi" w:hAnsiTheme="minorHAnsi" w:cstheme="minorHAnsi"/>
        </w:rPr>
        <w:t xml:space="preserve">a </w:t>
      </w:r>
      <w:r w:rsidRPr="00A42DA9">
        <w:rPr>
          <w:rStyle w:val="Emphasis"/>
          <w:rFonts w:asciiTheme="minorHAnsi" w:hAnsiTheme="minorHAnsi" w:cstheme="minorHAnsi"/>
          <w:highlight w:val="green"/>
        </w:rPr>
        <w:t>singular history</w:t>
      </w:r>
      <w:r w:rsidRPr="00023196">
        <w:rPr>
          <w:rFonts w:asciiTheme="minorHAnsi" w:hAnsiTheme="minorHAnsi" w:cstheme="minorHAnsi"/>
          <w:sz w:val="16"/>
        </w:rPr>
        <w:t xml:space="preserve">, in this section, I advocate for remembering intersectionality’s connections to critical race theory, and thus its intimate relationship with </w:t>
      </w:r>
      <w:r w:rsidRPr="00023196">
        <w:rPr>
          <w:rStyle w:val="Emphasis"/>
          <w:rFonts w:asciiTheme="minorHAnsi" w:hAnsiTheme="minorHAnsi" w:cstheme="minorHAnsi"/>
        </w:rPr>
        <w:t>remaking law</w:t>
      </w:r>
      <w:r w:rsidRPr="00023196">
        <w:rPr>
          <w:rFonts w:asciiTheme="minorHAnsi" w:hAnsiTheme="minorHAnsi" w:cstheme="minorHAnsi"/>
          <w:sz w:val="16"/>
        </w:rPr>
        <w:t xml:space="preserve">. I invest in this project because intersectionality </w:t>
      </w:r>
      <w:r w:rsidRPr="00A42DA9">
        <w:rPr>
          <w:rStyle w:val="StyleUnderline"/>
          <w:rFonts w:asciiTheme="minorHAnsi" w:hAnsiTheme="minorHAnsi" w:cstheme="minorHAnsi"/>
          <w:highlight w:val="green"/>
        </w:rPr>
        <w:t xml:space="preserve">has been </w:t>
      </w:r>
      <w:r w:rsidRPr="00A42DA9">
        <w:rPr>
          <w:rStyle w:val="Emphasis"/>
          <w:rFonts w:asciiTheme="minorHAnsi" w:hAnsiTheme="minorHAnsi" w:cstheme="minorHAnsi"/>
          <w:highlight w:val="green"/>
        </w:rPr>
        <w:t>swept</w:t>
      </w:r>
      <w:r w:rsidRPr="00A42DA9">
        <w:rPr>
          <w:rStyle w:val="StyleUnderline"/>
          <w:rFonts w:asciiTheme="minorHAnsi" w:hAnsiTheme="minorHAnsi" w:cstheme="minorHAnsi"/>
          <w:highlight w:val="green"/>
        </w:rPr>
        <w:t xml:space="preserve"> into a </w:t>
      </w:r>
      <w:r w:rsidRPr="00023196">
        <w:rPr>
          <w:rStyle w:val="StyleUnderline"/>
          <w:rFonts w:asciiTheme="minorHAnsi" w:hAnsiTheme="minorHAnsi" w:cstheme="minorHAnsi"/>
        </w:rPr>
        <w:t xml:space="preserve">larger </w:t>
      </w:r>
      <w:r w:rsidRPr="00A42DA9">
        <w:rPr>
          <w:rStyle w:val="StyleUnderline"/>
          <w:rFonts w:asciiTheme="minorHAnsi" w:hAnsiTheme="minorHAnsi" w:cstheme="minorHAnsi"/>
          <w:highlight w:val="green"/>
        </w:rPr>
        <w:t xml:space="preserve">black feminist conversation that </w:t>
      </w:r>
      <w:r w:rsidRPr="00A42DA9">
        <w:rPr>
          <w:rStyle w:val="Emphasis"/>
          <w:rFonts w:asciiTheme="minorHAnsi" w:hAnsiTheme="minorHAnsi" w:cstheme="minorHAnsi"/>
          <w:highlight w:val="green"/>
        </w:rPr>
        <w:t>presumes</w:t>
      </w:r>
      <w:r w:rsidRPr="00023196">
        <w:rPr>
          <w:rStyle w:val="Emphasis"/>
          <w:rFonts w:asciiTheme="minorHAnsi" w:hAnsiTheme="minorHAnsi" w:cstheme="minorHAnsi"/>
        </w:rPr>
        <w:t xml:space="preserve"> the </w:t>
      </w:r>
      <w:r w:rsidRPr="00A42DA9">
        <w:rPr>
          <w:rStyle w:val="Emphasis"/>
          <w:rFonts w:asciiTheme="minorHAnsi" w:hAnsiTheme="minorHAnsi" w:cstheme="minorHAnsi"/>
          <w:highlight w:val="green"/>
        </w:rPr>
        <w:t>violence</w:t>
      </w:r>
      <w:r w:rsidRPr="00A42DA9">
        <w:rPr>
          <w:rStyle w:val="StyleUnderline"/>
          <w:rFonts w:asciiTheme="minorHAnsi" w:hAnsiTheme="minorHAnsi" w:cstheme="minorHAnsi"/>
          <w:highlight w:val="green"/>
        </w:rPr>
        <w:t xml:space="preserve"> of the juridical</w:t>
      </w:r>
      <w:r w:rsidRPr="00023196">
        <w:rPr>
          <w:rFonts w:asciiTheme="minorHAnsi" w:hAnsiTheme="minorHAnsi" w:cstheme="minorHAnsi"/>
          <w:sz w:val="16"/>
        </w:rPr>
        <w:t xml:space="preserve">, </w:t>
      </w:r>
      <w:r w:rsidRPr="00A42DA9">
        <w:rPr>
          <w:rStyle w:val="Emphasis"/>
          <w:rFonts w:asciiTheme="minorHAnsi" w:hAnsiTheme="minorHAnsi" w:cstheme="minorHAnsi"/>
          <w:highlight w:val="green"/>
        </w:rPr>
        <w:t>ignoring</w:t>
      </w:r>
      <w:r w:rsidRPr="00023196">
        <w:rPr>
          <w:rFonts w:asciiTheme="minorHAnsi" w:hAnsiTheme="minorHAnsi" w:cstheme="minorHAnsi"/>
          <w:sz w:val="16"/>
        </w:rPr>
        <w:t xml:space="preserve"> both intersectionality’s loving investment in the juridical and </w:t>
      </w:r>
      <w:r w:rsidRPr="00023196">
        <w:rPr>
          <w:rStyle w:val="StyleUnderline"/>
          <w:rFonts w:asciiTheme="minorHAnsi" w:hAnsiTheme="minorHAnsi" w:cstheme="minorHAnsi"/>
        </w:rPr>
        <w:t xml:space="preserve">the juridical as </w:t>
      </w:r>
      <w:r w:rsidRPr="00A42DA9">
        <w:rPr>
          <w:rStyle w:val="StyleUnderline"/>
          <w:rFonts w:asciiTheme="minorHAnsi" w:hAnsiTheme="minorHAnsi" w:cstheme="minorHAnsi"/>
          <w:highlight w:val="green"/>
        </w:rPr>
        <w:t xml:space="preserve">a potential site of </w:t>
      </w:r>
      <w:r w:rsidRPr="00A42DA9">
        <w:rPr>
          <w:rStyle w:val="Emphasis"/>
          <w:rFonts w:asciiTheme="minorHAnsi" w:hAnsiTheme="minorHAnsi" w:cstheme="minorHAnsi"/>
          <w:highlight w:val="green"/>
        </w:rPr>
        <w:t>loving practice</w:t>
      </w:r>
      <w:r w:rsidRPr="00023196">
        <w:rPr>
          <w:rFonts w:asciiTheme="minorHAnsi" w:hAnsiTheme="minorHAnsi" w:cstheme="minorHAnsi"/>
          <w:sz w:val="16"/>
        </w:rPr>
        <w:t xml:space="preserve">. Put differently, in </w:t>
      </w:r>
      <w:r w:rsidRPr="00023196">
        <w:rPr>
          <w:rStyle w:val="StyleUnderline"/>
          <w:rFonts w:asciiTheme="minorHAnsi" w:hAnsiTheme="minorHAnsi" w:cstheme="minorHAnsi"/>
        </w:rPr>
        <w:t>this</w:t>
      </w:r>
      <w:r w:rsidRPr="00023196">
        <w:rPr>
          <w:rFonts w:asciiTheme="minorHAnsi" w:hAnsiTheme="minorHAnsi" w:cstheme="minorHAnsi"/>
          <w:sz w:val="16"/>
        </w:rPr>
        <w:t xml:space="preserve"> section, I emphasize intersectionality’s location in critical race theory, in Left legal projects, to </w:t>
      </w:r>
      <w:r w:rsidRPr="00023196">
        <w:rPr>
          <w:rStyle w:val="StyleUnderline"/>
          <w:rFonts w:asciiTheme="minorHAnsi" w:hAnsiTheme="minorHAnsi" w:cstheme="minorHAnsi"/>
        </w:rPr>
        <w:t xml:space="preserve">move </w:t>
      </w:r>
      <w:r w:rsidRPr="00023196">
        <w:rPr>
          <w:rStyle w:val="Emphasis"/>
          <w:rFonts w:asciiTheme="minorHAnsi" w:hAnsiTheme="minorHAnsi" w:cstheme="minorHAnsi"/>
        </w:rPr>
        <w:t>beyond</w:t>
      </w:r>
      <w:r w:rsidRPr="00023196">
        <w:rPr>
          <w:rStyle w:val="StyleUnderline"/>
          <w:rFonts w:asciiTheme="minorHAnsi" w:hAnsiTheme="minorHAnsi" w:cstheme="minorHAnsi"/>
        </w:rPr>
        <w:t xml:space="preserve"> the</w:t>
      </w:r>
      <w:r w:rsidRPr="00023196">
        <w:rPr>
          <w:rFonts w:asciiTheme="minorHAnsi" w:hAnsiTheme="minorHAnsi" w:cstheme="minorHAnsi"/>
          <w:sz w:val="16"/>
        </w:rPr>
        <w:t xml:space="preserve"> now </w:t>
      </w:r>
      <w:r w:rsidRPr="00023196">
        <w:rPr>
          <w:rStyle w:val="Emphasis"/>
          <w:rFonts w:asciiTheme="minorHAnsi" w:hAnsiTheme="minorHAnsi" w:cstheme="minorHAnsi"/>
        </w:rPr>
        <w:t>knee-jerk</w:t>
      </w:r>
      <w:r w:rsidRPr="00023196">
        <w:rPr>
          <w:rFonts w:asciiTheme="minorHAnsi" w:hAnsiTheme="minorHAnsi" w:cstheme="minorHAnsi"/>
          <w:sz w:val="16"/>
        </w:rPr>
        <w:t xml:space="preserve"> Left (and black feminist) </w:t>
      </w:r>
      <w:r w:rsidRPr="00023196">
        <w:rPr>
          <w:rStyle w:val="StyleUnderline"/>
          <w:rFonts w:asciiTheme="minorHAnsi" w:hAnsiTheme="minorHAnsi" w:cstheme="minorHAnsi"/>
        </w:rPr>
        <w:t xml:space="preserve">sense that radical and </w:t>
      </w:r>
      <w:r w:rsidRPr="00773C3A">
        <w:rPr>
          <w:rStyle w:val="StyleUnderline"/>
          <w:rFonts w:asciiTheme="minorHAnsi" w:hAnsiTheme="minorHAnsi" w:cstheme="minorHAnsi"/>
        </w:rPr>
        <w:t xml:space="preserve">transgressive projects are </w:t>
      </w:r>
      <w:r w:rsidRPr="00773C3A">
        <w:rPr>
          <w:rStyle w:val="Emphasis"/>
          <w:rFonts w:asciiTheme="minorHAnsi" w:hAnsiTheme="minorHAnsi" w:cstheme="minorHAnsi"/>
        </w:rPr>
        <w:t>necessarily antistate</w:t>
      </w:r>
      <w:r w:rsidRPr="00773C3A">
        <w:rPr>
          <w:rFonts w:asciiTheme="minorHAnsi" w:hAnsiTheme="minorHAnsi" w:cstheme="minorHAnsi"/>
          <w:sz w:val="16"/>
        </w:rPr>
        <w:t xml:space="preserve">. In place of this now familiar political terrain, I seek to ask different questions: </w:t>
      </w:r>
      <w:r w:rsidRPr="00773C3A">
        <w:rPr>
          <w:rStyle w:val="StyleUnderline"/>
          <w:rFonts w:asciiTheme="minorHAnsi" w:hAnsiTheme="minorHAnsi" w:cstheme="minorHAnsi"/>
        </w:rPr>
        <w:t xml:space="preserve">Is it </w:t>
      </w:r>
      <w:r w:rsidRPr="00773C3A">
        <w:rPr>
          <w:rStyle w:val="Emphasis"/>
          <w:rFonts w:asciiTheme="minorHAnsi" w:hAnsiTheme="minorHAnsi" w:cstheme="minorHAnsi"/>
        </w:rPr>
        <w:t>simply</w:t>
      </w:r>
      <w:r w:rsidRPr="00773C3A">
        <w:rPr>
          <w:rFonts w:asciiTheme="minorHAnsi" w:hAnsiTheme="minorHAnsi" w:cstheme="minorHAnsi"/>
          <w:sz w:val="16"/>
        </w:rPr>
        <w:t xml:space="preserve"> collusion or “</w:t>
      </w:r>
      <w:r w:rsidRPr="00773C3A">
        <w:rPr>
          <w:rStyle w:val="Emphasis"/>
          <w:rFonts w:asciiTheme="minorHAnsi" w:hAnsiTheme="minorHAnsi" w:cstheme="minorHAnsi"/>
        </w:rPr>
        <w:t>cruel optimism</w:t>
      </w:r>
      <w:r w:rsidRPr="00773C3A">
        <w:rPr>
          <w:rFonts w:asciiTheme="minorHAnsi" w:hAnsiTheme="minorHAnsi" w:cstheme="minorHAnsi"/>
          <w:sz w:val="16"/>
        </w:rPr>
        <w:t xml:space="preserve">” </w:t>
      </w:r>
      <w:r w:rsidRPr="00773C3A">
        <w:rPr>
          <w:rStyle w:val="StyleUnderline"/>
          <w:rFonts w:asciiTheme="minorHAnsi" w:hAnsiTheme="minorHAnsi" w:cstheme="minorHAnsi"/>
        </w:rPr>
        <w:t xml:space="preserve">for black feminists to </w:t>
      </w:r>
      <w:r w:rsidRPr="00773C3A">
        <w:rPr>
          <w:rStyle w:val="Emphasis"/>
          <w:rFonts w:asciiTheme="minorHAnsi" w:hAnsiTheme="minorHAnsi" w:cstheme="minorHAnsi"/>
        </w:rPr>
        <w:t>seek engagement with the state</w:t>
      </w:r>
      <w:r w:rsidRPr="00773C3A">
        <w:rPr>
          <w:rFonts w:asciiTheme="minorHAnsi" w:hAnsiTheme="minorHAnsi" w:cstheme="minorHAnsi"/>
          <w:sz w:val="16"/>
        </w:rPr>
        <w:t xml:space="preserve">?31 Can we </w:t>
      </w:r>
      <w:r w:rsidRPr="00773C3A">
        <w:rPr>
          <w:rStyle w:val="StyleUnderline"/>
          <w:rFonts w:asciiTheme="minorHAnsi" w:hAnsiTheme="minorHAnsi" w:cstheme="minorHAnsi"/>
        </w:rPr>
        <w:t xml:space="preserve">imagine black feminist engagements with the state as taking forms </w:t>
      </w:r>
      <w:r w:rsidRPr="00773C3A">
        <w:rPr>
          <w:rStyle w:val="Emphasis"/>
          <w:rFonts w:asciiTheme="minorHAnsi" w:hAnsiTheme="minorHAnsi" w:cstheme="minorHAnsi"/>
        </w:rPr>
        <w:t>other</w:t>
      </w:r>
      <w:r w:rsidRPr="00773C3A">
        <w:rPr>
          <w:rStyle w:val="StyleUnderline"/>
          <w:rFonts w:asciiTheme="minorHAnsi" w:hAnsiTheme="minorHAnsi" w:cstheme="minorHAnsi"/>
        </w:rPr>
        <w:t xml:space="preserve"> than seeking </w:t>
      </w:r>
      <w:r w:rsidRPr="00773C3A">
        <w:rPr>
          <w:rStyle w:val="Emphasis"/>
          <w:rFonts w:asciiTheme="minorHAnsi" w:hAnsiTheme="minorHAnsi" w:cstheme="minorHAnsi"/>
        </w:rPr>
        <w:t>redress</w:t>
      </w:r>
      <w:r w:rsidRPr="00773C3A">
        <w:rPr>
          <w:rStyle w:val="StyleUnderline"/>
          <w:rFonts w:asciiTheme="minorHAnsi" w:hAnsiTheme="minorHAnsi" w:cstheme="minorHAnsi"/>
        </w:rPr>
        <w:t xml:space="preserve"> and demanding </w:t>
      </w:r>
      <w:r w:rsidRPr="00773C3A">
        <w:rPr>
          <w:rStyle w:val="Emphasis"/>
          <w:rFonts w:asciiTheme="minorHAnsi" w:hAnsiTheme="minorHAnsi" w:cstheme="minorHAnsi"/>
        </w:rPr>
        <w:t>visibility</w:t>
      </w:r>
      <w:r w:rsidRPr="00773C3A">
        <w:rPr>
          <w:rFonts w:asciiTheme="minorHAnsi" w:hAnsiTheme="minorHAnsi" w:cstheme="minorHAnsi"/>
          <w:sz w:val="16"/>
        </w:rPr>
        <w:t xml:space="preserve">? Are there ways to imagine black feminist legal engagement that circumvent the uncomfortable and problematic position of being “at home with the law”? How can black feminists </w:t>
      </w:r>
      <w:r w:rsidRPr="00773C3A">
        <w:rPr>
          <w:rStyle w:val="StyleUnderline"/>
          <w:rFonts w:asciiTheme="minorHAnsi" w:hAnsiTheme="minorHAnsi" w:cstheme="minorHAnsi"/>
        </w:rPr>
        <w:t xml:space="preserve">reimagine law as a site for staging </w:t>
      </w:r>
      <w:r w:rsidRPr="00773C3A">
        <w:rPr>
          <w:rStyle w:val="Emphasis"/>
          <w:rFonts w:asciiTheme="minorHAnsi" w:hAnsiTheme="minorHAnsi" w:cstheme="minorHAnsi"/>
        </w:rPr>
        <w:t>productive intimacies</w:t>
      </w:r>
      <w:r w:rsidRPr="00773C3A">
        <w:rPr>
          <w:rStyle w:val="StyleUnderline"/>
          <w:rFonts w:asciiTheme="minorHAnsi" w:hAnsiTheme="minorHAnsi" w:cstheme="minorHAnsi"/>
        </w:rPr>
        <w:t xml:space="preserve"> and enacting </w:t>
      </w:r>
      <w:r w:rsidRPr="00773C3A">
        <w:rPr>
          <w:rStyle w:val="Emphasis"/>
          <w:rFonts w:asciiTheme="minorHAnsi" w:hAnsiTheme="minorHAnsi" w:cstheme="minorHAnsi"/>
        </w:rPr>
        <w:t>radical vulnerabilities</w:t>
      </w:r>
      <w:r w:rsidRPr="00773C3A">
        <w:rPr>
          <w:rFonts w:asciiTheme="minorHAnsi" w:hAnsiTheme="minorHAnsi" w:cstheme="minorHAnsi"/>
          <w:sz w:val="16"/>
        </w:rPr>
        <w:t xml:space="preserve">? </w:t>
      </w:r>
    </w:p>
    <w:p w14:paraId="375BCBB3" w14:textId="77777777" w:rsidR="00754C7D" w:rsidRPr="00773C3A" w:rsidRDefault="00754C7D" w:rsidP="00754C7D">
      <w:pPr>
        <w:rPr>
          <w:rFonts w:asciiTheme="minorHAnsi" w:hAnsiTheme="minorHAnsi" w:cstheme="minorHAnsi"/>
          <w:sz w:val="16"/>
        </w:rPr>
      </w:pPr>
      <w:r w:rsidRPr="00773C3A">
        <w:rPr>
          <w:rFonts w:asciiTheme="minorHAnsi" w:hAnsiTheme="minorHAnsi" w:cstheme="minorHAns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773C3A">
        <w:rPr>
          <w:rStyle w:val="StyleUnderline"/>
          <w:rFonts w:asciiTheme="minorHAnsi" w:hAnsiTheme="minorHAnsi" w:cstheme="minorHAnsi"/>
        </w:rPr>
        <w:t xml:space="preserve">to argue for </w:t>
      </w:r>
      <w:r w:rsidRPr="00773C3A">
        <w:rPr>
          <w:rStyle w:val="Emphasis"/>
          <w:rFonts w:asciiTheme="minorHAnsi" w:hAnsiTheme="minorHAnsi" w:cstheme="minorHAnsi"/>
        </w:rPr>
        <w:t>fundamental transformations</w:t>
      </w:r>
      <w:r w:rsidRPr="00773C3A">
        <w:rPr>
          <w:rStyle w:val="StyleUnderline"/>
          <w:rFonts w:asciiTheme="minorHAnsi" w:hAnsiTheme="minorHAnsi" w:cstheme="minorHAnsi"/>
        </w:rPr>
        <w:t xml:space="preserve"> in legal pedagogy</w:t>
      </w:r>
      <w:r w:rsidRPr="00773C3A">
        <w:rPr>
          <w:rFonts w:asciiTheme="minorHAnsi" w:hAnsiTheme="minorHAnsi" w:cstheme="minorHAnsi"/>
          <w:sz w:val="16"/>
        </w:rPr>
        <w:t xml:space="preserve">. Critical race theory, then, </w:t>
      </w:r>
      <w:r w:rsidRPr="00773C3A">
        <w:rPr>
          <w:rStyle w:val="StyleUnderline"/>
          <w:rFonts w:asciiTheme="minorHAnsi" w:hAnsiTheme="minorHAnsi" w:cstheme="minorHAnsi"/>
        </w:rPr>
        <w:t xml:space="preserve">was born of a </w:t>
      </w:r>
      <w:r w:rsidRPr="00773C3A">
        <w:rPr>
          <w:rStyle w:val="Emphasis"/>
          <w:rFonts w:asciiTheme="minorHAnsi" w:hAnsiTheme="minorHAnsi" w:cstheme="minorHAnsi"/>
        </w:rPr>
        <w:t>sustained attention</w:t>
      </w:r>
      <w:r w:rsidRPr="00773C3A">
        <w:rPr>
          <w:rStyle w:val="StyleUnderline"/>
          <w:rFonts w:asciiTheme="minorHAnsi" w:hAnsiTheme="minorHAnsi" w:cstheme="minorHAnsi"/>
        </w:rPr>
        <w:t xml:space="preserve"> to law’s failures</w:t>
      </w:r>
      <w:r w:rsidRPr="00773C3A">
        <w:rPr>
          <w:rFonts w:asciiTheme="minorHAnsi" w:hAnsiTheme="minorHAnsi" w:cstheme="minorHAnsi"/>
          <w:sz w:val="16"/>
        </w:rPr>
        <w:t xml:space="preserve">, </w:t>
      </w:r>
      <w:r w:rsidRPr="00773C3A">
        <w:rPr>
          <w:rStyle w:val="StyleUnderline"/>
          <w:rFonts w:asciiTheme="minorHAnsi" w:hAnsiTheme="minorHAnsi" w:cstheme="minorHAnsi"/>
        </w:rPr>
        <w:t xml:space="preserve">even as it </w:t>
      </w:r>
      <w:r w:rsidRPr="00773C3A">
        <w:rPr>
          <w:rStyle w:val="Emphasis"/>
          <w:rFonts w:asciiTheme="minorHAnsi" w:hAnsiTheme="minorHAnsi" w:cstheme="minorHAnsi"/>
        </w:rPr>
        <w:t>contained</w:t>
      </w:r>
      <w:r w:rsidRPr="00773C3A">
        <w:rPr>
          <w:rFonts w:asciiTheme="minorHAnsi" w:hAnsiTheme="minorHAnsi" w:cstheme="minorHAnsi"/>
          <w:sz w:val="16"/>
        </w:rPr>
        <w:t>—at times—</w:t>
      </w:r>
      <w:r w:rsidRPr="00773C3A">
        <w:rPr>
          <w:rStyle w:val="StyleUnderline"/>
          <w:rFonts w:asciiTheme="minorHAnsi" w:hAnsiTheme="minorHAnsi" w:cstheme="minorHAnsi"/>
        </w:rPr>
        <w:t xml:space="preserve">certain kinds of </w:t>
      </w:r>
      <w:r w:rsidRPr="00773C3A">
        <w:rPr>
          <w:rStyle w:val="Emphasis"/>
          <w:rFonts w:asciiTheme="minorHAnsi" w:hAnsiTheme="minorHAnsi" w:cstheme="minorHAnsi"/>
        </w:rPr>
        <w:t>faith</w:t>
      </w:r>
      <w:r w:rsidRPr="00773C3A">
        <w:rPr>
          <w:rStyle w:val="StyleUnderline"/>
          <w:rFonts w:asciiTheme="minorHAnsi" w:hAnsiTheme="minorHAnsi" w:cstheme="minorHAnsi"/>
        </w:rPr>
        <w:t xml:space="preserve"> in law’s </w:t>
      </w:r>
      <w:r w:rsidRPr="00773C3A">
        <w:rPr>
          <w:rStyle w:val="Emphasis"/>
          <w:rFonts w:asciiTheme="minorHAnsi" w:hAnsiTheme="minorHAnsi" w:cstheme="minorHAnsi"/>
        </w:rPr>
        <w:t>potentiality</w:t>
      </w:r>
      <w:r w:rsidRPr="00773C3A">
        <w:rPr>
          <w:rStyle w:val="StyleUnderline"/>
          <w:rFonts w:asciiTheme="minorHAnsi" w:hAnsiTheme="minorHAnsi" w:cstheme="minorHAnsi"/>
        </w:rPr>
        <w:t xml:space="preserve"> and </w:t>
      </w:r>
      <w:r w:rsidRPr="00773C3A">
        <w:rPr>
          <w:rStyle w:val="Emphasis"/>
          <w:rFonts w:asciiTheme="minorHAnsi" w:hAnsiTheme="minorHAnsi" w:cstheme="minorHAnsi"/>
        </w:rPr>
        <w:t>promise</w:t>
      </w:r>
      <w:r w:rsidRPr="00773C3A">
        <w:rPr>
          <w:rFonts w:asciiTheme="minorHAnsi" w:hAnsiTheme="minorHAnsi" w:cstheme="minorHAns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7A25F0D" w14:textId="77777777" w:rsidR="00754C7D" w:rsidRPr="00023196" w:rsidRDefault="00754C7D" w:rsidP="00754C7D">
      <w:pPr>
        <w:rPr>
          <w:rFonts w:asciiTheme="minorHAnsi" w:hAnsiTheme="minorHAnsi" w:cstheme="minorHAnsi"/>
          <w:sz w:val="16"/>
        </w:rPr>
      </w:pPr>
      <w:r w:rsidRPr="00773C3A">
        <w:rPr>
          <w:rFonts w:asciiTheme="minorHAnsi" w:hAnsiTheme="minorHAnsi" w:cstheme="minorHAnsi"/>
          <w:sz w:val="16"/>
        </w:rPr>
        <w:t xml:space="preserve">While critical race theorists offered </w:t>
      </w:r>
      <w:r w:rsidRPr="00773C3A">
        <w:rPr>
          <w:rStyle w:val="StyleUnderline"/>
          <w:rFonts w:asciiTheme="minorHAnsi" w:hAnsiTheme="minorHAnsi" w:cstheme="minorHAnsi"/>
        </w:rPr>
        <w:t>critical interrogations of law’s imagined progress</w:t>
      </w:r>
      <w:r w:rsidRPr="00773C3A">
        <w:rPr>
          <w:rFonts w:asciiTheme="minorHAnsi" w:hAnsiTheme="minorHAnsi" w:cstheme="minorHAnsi"/>
          <w:sz w:val="16"/>
        </w:rPr>
        <w:t xml:space="preserve">, treating it as evidence of US self-interest rather than a genuine investment in racial redress, they </w:t>
      </w:r>
      <w:r w:rsidRPr="00773C3A">
        <w:rPr>
          <w:rStyle w:val="Emphasis"/>
          <w:rFonts w:asciiTheme="minorHAnsi" w:hAnsiTheme="minorHAnsi" w:cstheme="minorHAnsi"/>
        </w:rPr>
        <w:t>also</w:t>
      </w:r>
      <w:r w:rsidRPr="00773C3A">
        <w:rPr>
          <w:rFonts w:asciiTheme="minorHAnsi" w:hAnsiTheme="minorHAnsi" w:cstheme="minorHAnsi"/>
          <w:sz w:val="16"/>
        </w:rPr>
        <w:t xml:space="preserve"> routinely </w:t>
      </w:r>
      <w:r w:rsidRPr="00773C3A">
        <w:rPr>
          <w:rStyle w:val="StyleUnderline"/>
          <w:rFonts w:asciiTheme="minorHAnsi" w:hAnsiTheme="minorHAnsi" w:cstheme="minorHAnsi"/>
        </w:rPr>
        <w:t xml:space="preserve">offered ways of </w:t>
      </w:r>
      <w:r w:rsidRPr="00773C3A">
        <w:rPr>
          <w:rStyle w:val="Emphasis"/>
          <w:rFonts w:asciiTheme="minorHAnsi" w:hAnsiTheme="minorHAnsi" w:cstheme="minorHAnsi"/>
        </w:rPr>
        <w:t>imagining law otherwise</w:t>
      </w:r>
      <w:r w:rsidRPr="00773C3A">
        <w:rPr>
          <w:rFonts w:asciiTheme="minorHAnsi" w:hAnsiTheme="minorHAnsi" w:cstheme="minorHAns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73C3A">
        <w:rPr>
          <w:rStyle w:val="StyleUnderline"/>
          <w:rFonts w:asciiTheme="minorHAnsi" w:hAnsiTheme="minorHAnsi" w:cstheme="minorHAnsi"/>
        </w:rPr>
        <w:t xml:space="preserve">They advanced </w:t>
      </w:r>
      <w:r w:rsidRPr="00773C3A">
        <w:rPr>
          <w:rStyle w:val="Emphasis"/>
          <w:rFonts w:asciiTheme="minorHAnsi" w:hAnsiTheme="minorHAnsi" w:cstheme="minorHAnsi"/>
        </w:rPr>
        <w:t>new methods</w:t>
      </w:r>
      <w:r w:rsidRPr="00773C3A">
        <w:rPr>
          <w:rFonts w:asciiTheme="minorHAnsi" w:hAnsiTheme="minorHAnsi" w:cstheme="minorHAnsi"/>
          <w:sz w:val="16"/>
        </w:rPr>
        <w:t>—</w:t>
      </w:r>
      <w:r w:rsidRPr="00773C3A">
        <w:rPr>
          <w:rStyle w:val="Emphasis"/>
          <w:rFonts w:asciiTheme="minorHAnsi" w:hAnsiTheme="minorHAnsi" w:cstheme="minorHAnsi"/>
        </w:rPr>
        <w:t>narrative</w:t>
      </w:r>
      <w:r w:rsidRPr="00773C3A">
        <w:rPr>
          <w:rFonts w:asciiTheme="minorHAnsi" w:hAnsiTheme="minorHAnsi" w:cstheme="minorHAnsi"/>
          <w:sz w:val="16"/>
        </w:rPr>
        <w:t xml:space="preserve">, </w:t>
      </w:r>
      <w:r w:rsidRPr="00773C3A">
        <w:rPr>
          <w:rStyle w:val="Emphasis"/>
          <w:rFonts w:asciiTheme="minorHAnsi" w:hAnsiTheme="minorHAnsi" w:cstheme="minorHAnsi"/>
        </w:rPr>
        <w:t>parable</w:t>
      </w:r>
      <w:r w:rsidRPr="00773C3A">
        <w:rPr>
          <w:rFonts w:asciiTheme="minorHAnsi" w:hAnsiTheme="minorHAnsi" w:cstheme="minorHAnsi"/>
          <w:sz w:val="16"/>
        </w:rPr>
        <w:t xml:space="preserve">, </w:t>
      </w:r>
      <w:r w:rsidRPr="00773C3A">
        <w:rPr>
          <w:rStyle w:val="Emphasis"/>
          <w:rFonts w:asciiTheme="minorHAnsi" w:hAnsiTheme="minorHAnsi" w:cstheme="minorHAnsi"/>
        </w:rPr>
        <w:t>allegory</w:t>
      </w:r>
      <w:r w:rsidRPr="00773C3A">
        <w:rPr>
          <w:rFonts w:asciiTheme="minorHAnsi" w:hAnsiTheme="minorHAnsi" w:cstheme="minorHAnsi"/>
          <w:sz w:val="16"/>
        </w:rPr>
        <w:t xml:space="preserve">, </w:t>
      </w:r>
      <w:r w:rsidRPr="00773C3A">
        <w:rPr>
          <w:rStyle w:val="Emphasis"/>
          <w:rFonts w:asciiTheme="minorHAnsi" w:hAnsiTheme="minorHAnsi" w:cstheme="minorHAnsi"/>
        </w:rPr>
        <w:t>speculative fiction</w:t>
      </w:r>
      <w:r w:rsidRPr="00773C3A">
        <w:rPr>
          <w:rFonts w:asciiTheme="minorHAnsi" w:hAnsiTheme="minorHAnsi" w:cstheme="minorHAnsi"/>
          <w:sz w:val="16"/>
        </w:rPr>
        <w:t xml:space="preserve">, </w:t>
      </w:r>
      <w:r w:rsidRPr="00773C3A">
        <w:rPr>
          <w:rStyle w:val="Emphasis"/>
          <w:rFonts w:asciiTheme="minorHAnsi" w:hAnsiTheme="minorHAnsi" w:cstheme="minorHAnsi"/>
        </w:rPr>
        <w:t>storytelling</w:t>
      </w:r>
      <w:r w:rsidRPr="00773C3A">
        <w:rPr>
          <w:rFonts w:asciiTheme="minorHAnsi" w:hAnsiTheme="minorHAnsi" w:cstheme="minorHAnsi"/>
          <w:sz w:val="16"/>
        </w:rPr>
        <w:t xml:space="preserve">—in an effort </w:t>
      </w:r>
      <w:r w:rsidRPr="00773C3A">
        <w:rPr>
          <w:rStyle w:val="StyleUnderline"/>
          <w:rFonts w:asciiTheme="minorHAnsi" w:hAnsiTheme="minorHAnsi" w:cstheme="minorHAnsi"/>
        </w:rPr>
        <w:t xml:space="preserve">to </w:t>
      </w:r>
      <w:r w:rsidRPr="00773C3A">
        <w:rPr>
          <w:rStyle w:val="Emphasis"/>
          <w:rFonts w:asciiTheme="minorHAnsi" w:hAnsiTheme="minorHAnsi" w:cstheme="minorHAnsi"/>
        </w:rPr>
        <w:t>jam</w:t>
      </w:r>
      <w:r w:rsidRPr="00773C3A">
        <w:rPr>
          <w:rStyle w:val="StyleUnderline"/>
          <w:rFonts w:asciiTheme="minorHAnsi" w:hAnsiTheme="minorHAnsi" w:cstheme="minorHAnsi"/>
        </w:rPr>
        <w:t xml:space="preserve"> the fictions of </w:t>
      </w:r>
      <w:r w:rsidRPr="00773C3A">
        <w:rPr>
          <w:rStyle w:val="Emphasis"/>
          <w:rFonts w:asciiTheme="minorHAnsi" w:hAnsiTheme="minorHAnsi" w:cstheme="minorHAnsi"/>
        </w:rPr>
        <w:t>objectivity</w:t>
      </w:r>
      <w:r w:rsidRPr="00773C3A">
        <w:rPr>
          <w:rStyle w:val="StyleUnderline"/>
          <w:rFonts w:asciiTheme="minorHAnsi" w:hAnsiTheme="minorHAnsi" w:cstheme="minorHAnsi"/>
        </w:rPr>
        <w:t xml:space="preserve"> and </w:t>
      </w:r>
      <w:r w:rsidRPr="00773C3A">
        <w:rPr>
          <w:rStyle w:val="Emphasis"/>
          <w:rFonts w:asciiTheme="minorHAnsi" w:hAnsiTheme="minorHAnsi" w:cstheme="minorHAnsi"/>
        </w:rPr>
        <w:t>neutrality</w:t>
      </w:r>
      <w:r w:rsidRPr="00773C3A">
        <w:rPr>
          <w:rFonts w:asciiTheme="minorHAnsi" w:hAnsiTheme="minorHAnsi" w:cstheme="minorHAnsi"/>
          <w:sz w:val="16"/>
        </w:rPr>
        <w:t xml:space="preserve"> and to expose that law is itself a racial project, never removed from the racial regimes it purports to disrupt. In other words, </w:t>
      </w:r>
      <w:r w:rsidRPr="00773C3A">
        <w:rPr>
          <w:rStyle w:val="StyleUnderline"/>
          <w:rFonts w:asciiTheme="minorHAnsi" w:hAnsiTheme="minorHAnsi" w:cstheme="minorHAnsi"/>
        </w:rPr>
        <w:t>they sought to use their locations in the legal academy</w:t>
      </w:r>
      <w:r w:rsidRPr="00773C3A">
        <w:rPr>
          <w:rFonts w:asciiTheme="minorHAnsi" w:hAnsiTheme="minorHAnsi" w:cstheme="minorHAnsi"/>
          <w:sz w:val="16"/>
        </w:rPr>
        <w:t xml:space="preserve"> and in the legal profession </w:t>
      </w:r>
      <w:r w:rsidRPr="00773C3A">
        <w:rPr>
          <w:rStyle w:val="StyleUnderline"/>
          <w:rFonts w:asciiTheme="minorHAnsi" w:hAnsiTheme="minorHAnsi" w:cstheme="minorHAnsi"/>
        </w:rPr>
        <w:t xml:space="preserve">to </w:t>
      </w:r>
      <w:r w:rsidRPr="00773C3A">
        <w:rPr>
          <w:rStyle w:val="Emphasis"/>
          <w:rFonts w:asciiTheme="minorHAnsi" w:hAnsiTheme="minorHAnsi" w:cstheme="minorHAnsi"/>
        </w:rPr>
        <w:t>radically remake law</w:t>
      </w:r>
      <w:r w:rsidRPr="00773C3A">
        <w:rPr>
          <w:rFonts w:asciiTheme="minorHAnsi" w:hAnsiTheme="minorHAnsi" w:cstheme="minorHAnsi"/>
          <w:sz w:val="16"/>
        </w:rPr>
        <w:t xml:space="preserve">, </w:t>
      </w:r>
      <w:r w:rsidRPr="00773C3A">
        <w:rPr>
          <w:rStyle w:val="StyleUnderline"/>
          <w:rFonts w:asciiTheme="minorHAnsi" w:hAnsiTheme="minorHAnsi" w:cstheme="minorHAnsi"/>
        </w:rPr>
        <w:t xml:space="preserve">to </w:t>
      </w:r>
      <w:r w:rsidRPr="00773C3A">
        <w:rPr>
          <w:rStyle w:val="Emphasis"/>
          <w:rFonts w:asciiTheme="minorHAnsi" w:hAnsiTheme="minorHAnsi" w:cstheme="minorHAnsi"/>
        </w:rPr>
        <w:t>push the boundaries</w:t>
      </w:r>
      <w:r w:rsidRPr="00773C3A">
        <w:rPr>
          <w:rStyle w:val="StyleUnderline"/>
          <w:rFonts w:asciiTheme="minorHAnsi" w:hAnsiTheme="minorHAnsi" w:cstheme="minorHAnsi"/>
        </w:rPr>
        <w:t xml:space="preserve"> of how legal doctrine could be </w:t>
      </w:r>
      <w:r w:rsidRPr="00773C3A">
        <w:rPr>
          <w:rStyle w:val="Emphasis"/>
          <w:rFonts w:asciiTheme="minorHAnsi" w:hAnsiTheme="minorHAnsi" w:cstheme="minorHAnsi"/>
        </w:rPr>
        <w:t>written</w:t>
      </w:r>
      <w:r w:rsidRPr="00773C3A">
        <w:rPr>
          <w:rFonts w:asciiTheme="minorHAnsi" w:hAnsiTheme="minorHAnsi" w:cstheme="minorHAnsi"/>
          <w:sz w:val="16"/>
        </w:rPr>
        <w:t xml:space="preserve">, </w:t>
      </w:r>
      <w:r w:rsidRPr="00773C3A">
        <w:rPr>
          <w:rStyle w:val="Emphasis"/>
          <w:rFonts w:asciiTheme="minorHAnsi" w:hAnsiTheme="minorHAnsi" w:cstheme="minorHAnsi"/>
        </w:rPr>
        <w:t>imagined</w:t>
      </w:r>
      <w:r w:rsidRPr="00773C3A">
        <w:rPr>
          <w:rFonts w:asciiTheme="minorHAnsi" w:hAnsiTheme="minorHAnsi" w:cstheme="minorHAnsi"/>
          <w:sz w:val="16"/>
        </w:rPr>
        <w:t xml:space="preserve">, </w:t>
      </w:r>
      <w:r w:rsidRPr="00773C3A">
        <w:rPr>
          <w:rStyle w:val="StyleUnderline"/>
          <w:rFonts w:asciiTheme="minorHAnsi" w:hAnsiTheme="minorHAnsi" w:cstheme="minorHAnsi"/>
        </w:rPr>
        <w:t xml:space="preserve">and </w:t>
      </w:r>
      <w:r w:rsidRPr="00773C3A">
        <w:rPr>
          <w:rStyle w:val="Emphasis"/>
          <w:rFonts w:asciiTheme="minorHAnsi" w:hAnsiTheme="minorHAnsi" w:cstheme="minorHAnsi"/>
        </w:rPr>
        <w:t>enacted</w:t>
      </w:r>
      <w:r w:rsidRPr="00773C3A">
        <w:rPr>
          <w:rFonts w:asciiTheme="minorHAnsi" w:hAnsiTheme="minorHAnsi" w:cstheme="minorHAnsi"/>
          <w:sz w:val="16"/>
        </w:rPr>
        <w:t xml:space="preserve">. </w:t>
      </w:r>
      <w:r w:rsidRPr="00773C3A">
        <w:rPr>
          <w:rStyle w:val="StyleUnderline"/>
          <w:rFonts w:asciiTheme="minorHAnsi" w:hAnsiTheme="minorHAnsi" w:cstheme="minorHAnsi"/>
        </w:rPr>
        <w:t>They aspired to make law</w:t>
      </w:r>
      <w:r w:rsidRPr="00773C3A">
        <w:rPr>
          <w:rFonts w:asciiTheme="minorHAnsi" w:hAnsiTheme="minorHAnsi" w:cstheme="minorHAnsi"/>
          <w:sz w:val="16"/>
        </w:rPr>
        <w:t xml:space="preserve"> into something </w:t>
      </w:r>
      <w:r w:rsidRPr="00773C3A">
        <w:rPr>
          <w:rStyle w:val="Emphasis"/>
          <w:rFonts w:asciiTheme="minorHAnsi" w:hAnsiTheme="minorHAnsi" w:cstheme="minorHAnsi"/>
        </w:rPr>
        <w:t>unrecognizable</w:t>
      </w:r>
      <w:r w:rsidRPr="00773C3A">
        <w:rPr>
          <w:rStyle w:val="StyleUnderline"/>
          <w:rFonts w:asciiTheme="minorHAnsi" w:hAnsiTheme="minorHAnsi" w:cstheme="minorHAnsi"/>
        </w:rPr>
        <w:t xml:space="preserve"> and </w:t>
      </w:r>
      <w:r w:rsidRPr="00773C3A">
        <w:rPr>
          <w:rStyle w:val="Emphasis"/>
          <w:rFonts w:asciiTheme="minorHAnsi" w:hAnsiTheme="minorHAnsi" w:cstheme="minorHAnsi"/>
        </w:rPr>
        <w:t>unimaginable</w:t>
      </w:r>
      <w:r w:rsidRPr="00773C3A">
        <w:rPr>
          <w:rFonts w:asciiTheme="minorHAnsi" w:hAnsiTheme="minorHAnsi" w:cstheme="minorHAnsi"/>
          <w:sz w:val="16"/>
        </w:rPr>
        <w:t>, to push at its very parameters in the pursuit of a “jurisprudence of generosity</w:t>
      </w:r>
      <w:r w:rsidRPr="00023196">
        <w:rPr>
          <w:rFonts w:asciiTheme="minorHAnsi" w:hAnsiTheme="minorHAnsi" w:cstheme="minorHAnsi"/>
          <w:sz w:val="16"/>
        </w:rPr>
        <w:t xml:space="preserve">.”34 </w:t>
      </w:r>
    </w:p>
    <w:p w14:paraId="0B256B70"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59768E0"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023196">
        <w:rPr>
          <w:rStyle w:val="StyleUnderline"/>
          <w:rFonts w:asciiTheme="minorHAnsi" w:hAnsiTheme="minorHAnsi" w:cstheme="minorHAnsi"/>
        </w:rPr>
        <w:t>Williams’s conception of</w:t>
      </w:r>
      <w:r w:rsidRPr="00023196">
        <w:rPr>
          <w:rFonts w:asciiTheme="minorHAnsi" w:hAnsiTheme="minorHAnsi" w:cstheme="minorHAnsi"/>
          <w:sz w:val="16"/>
        </w:rPr>
        <w:t xml:space="preserve"> “</w:t>
      </w:r>
      <w:r w:rsidRPr="00023196">
        <w:rPr>
          <w:rStyle w:val="Emphasis"/>
          <w:rFonts w:asciiTheme="minorHAnsi" w:hAnsiTheme="minorHAnsi" w:cstheme="minorHAnsi"/>
        </w:rPr>
        <w:t>spirit murder</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imagines law’s capacity to </w:t>
      </w:r>
      <w:r w:rsidRPr="00023196">
        <w:rPr>
          <w:rStyle w:val="Emphasis"/>
          <w:rFonts w:asciiTheme="minorHAnsi" w:hAnsiTheme="minorHAnsi" w:cstheme="minorHAnsi"/>
        </w:rPr>
        <w:t>remedy</w:t>
      </w:r>
      <w:r w:rsidRPr="00023196">
        <w:rPr>
          <w:rFonts w:asciiTheme="minorHAnsi" w:hAnsiTheme="minorHAnsi" w:cstheme="minorHAnsi"/>
          <w:sz w:val="16"/>
        </w:rPr>
        <w:t xml:space="preserve"> forms </w:t>
      </w:r>
      <w:r w:rsidRPr="00023196">
        <w:rPr>
          <w:rStyle w:val="StyleUnderline"/>
          <w:rFonts w:asciiTheme="minorHAnsi" w:hAnsiTheme="minorHAnsi" w:cstheme="minorHAnsi"/>
        </w:rPr>
        <w:t>of</w:t>
      </w:r>
      <w:r w:rsidRPr="00023196">
        <w:rPr>
          <w:rFonts w:asciiTheme="minorHAnsi" w:hAnsiTheme="minorHAnsi" w:cstheme="minorHAnsi"/>
          <w:sz w:val="16"/>
        </w:rPr>
        <w:t xml:space="preserve"> </w:t>
      </w:r>
      <w:r w:rsidRPr="00023196">
        <w:rPr>
          <w:rStyle w:val="Emphasis"/>
          <w:rFonts w:asciiTheme="minorHAnsi" w:hAnsiTheme="minorHAnsi" w:cstheme="minorHAnsi"/>
        </w:rPr>
        <w:t>violence</w:t>
      </w:r>
      <w:r w:rsidRPr="00023196">
        <w:rPr>
          <w:rStyle w:val="StyleUnderline"/>
          <w:rFonts w:asciiTheme="minorHAnsi" w:hAnsiTheme="minorHAnsi" w:cstheme="minorHAnsi"/>
        </w:rPr>
        <w:t xml:space="preserve"> against the psyche and soul</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 terrain that has been </w:t>
      </w:r>
      <w:r w:rsidRPr="00023196">
        <w:rPr>
          <w:rStyle w:val="Emphasis"/>
          <w:rFonts w:asciiTheme="minorHAnsi" w:hAnsiTheme="minorHAnsi" w:cstheme="minorHAnsi"/>
        </w:rPr>
        <w:t>unimaginable</w:t>
      </w:r>
      <w:r w:rsidRPr="00023196">
        <w:rPr>
          <w:rStyle w:val="StyleUnderline"/>
          <w:rFonts w:asciiTheme="minorHAnsi" w:hAnsiTheme="minorHAnsi" w:cstheme="minorHAnsi"/>
        </w:rPr>
        <w:t xml:space="preserve"> to law</w:t>
      </w:r>
      <w:r w:rsidRPr="00023196">
        <w:rPr>
          <w:rFonts w:asciiTheme="minorHAnsi" w:hAnsiTheme="minorHAnsi" w:cstheme="minorHAnsi"/>
          <w:sz w:val="16"/>
        </w:rPr>
        <w:t xml:space="preserve"> precisely because of its commitment to remedying only visible and legible harms, and law’s ability to be mobilized “conceptually”— but not punitively—to respond to violence. In other words, </w:t>
      </w:r>
      <w:r w:rsidRPr="00023196">
        <w:rPr>
          <w:rStyle w:val="StyleUnderline"/>
          <w:rFonts w:asciiTheme="minorHAnsi" w:hAnsiTheme="minorHAnsi" w:cstheme="minorHAnsi"/>
        </w:rPr>
        <w:t>the endeavor</w:t>
      </w:r>
      <w:r w:rsidRPr="00023196">
        <w:rPr>
          <w:rFonts w:asciiTheme="minorHAnsi" w:hAnsiTheme="minorHAnsi" w:cstheme="minorHAnsi"/>
          <w:sz w:val="16"/>
        </w:rPr>
        <w:t xml:space="preserve"> of the text </w:t>
      </w:r>
      <w:r w:rsidRPr="00023196">
        <w:rPr>
          <w:rStyle w:val="StyleUnderline"/>
          <w:rFonts w:asciiTheme="minorHAnsi" w:hAnsiTheme="minorHAnsi" w:cstheme="minorHAnsi"/>
        </w:rPr>
        <w:t xml:space="preserve">is to imagine a legal project </w:t>
      </w:r>
      <w:r w:rsidRPr="00023196">
        <w:rPr>
          <w:rStyle w:val="Emphasis"/>
          <w:rFonts w:asciiTheme="minorHAnsi" w:hAnsiTheme="minorHAnsi" w:cstheme="minorHAnsi"/>
        </w:rPr>
        <w:t>capacious</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creative</w:t>
      </w:r>
      <w:r w:rsidRPr="00023196">
        <w:rPr>
          <w:rStyle w:val="StyleUnderline"/>
          <w:rFonts w:asciiTheme="minorHAnsi" w:hAnsiTheme="minorHAnsi" w:cstheme="minorHAnsi"/>
        </w:rPr>
        <w:t xml:space="preserve"> enough to attend to</w:t>
      </w:r>
      <w:r w:rsidRPr="00023196">
        <w:rPr>
          <w:rFonts w:asciiTheme="minorHAnsi" w:hAnsiTheme="minorHAnsi" w:cstheme="minorHAnsi"/>
          <w:sz w:val="16"/>
        </w:rPr>
        <w:t xml:space="preserve"> what it has always ignored: the </w:t>
      </w:r>
      <w:r w:rsidRPr="00023196">
        <w:rPr>
          <w:rStyle w:val="Emphasis"/>
          <w:rFonts w:asciiTheme="minorHAnsi" w:hAnsiTheme="minorHAnsi" w:cstheme="minorHAnsi"/>
        </w:rPr>
        <w:t>violence</w:t>
      </w:r>
      <w:r w:rsidRPr="00023196">
        <w:rPr>
          <w:rStyle w:val="StyleUnderline"/>
          <w:rFonts w:asciiTheme="minorHAnsi" w:hAnsiTheme="minorHAnsi" w:cstheme="minorHAnsi"/>
        </w:rPr>
        <w:t xml:space="preserve"> inflicted on the </w:t>
      </w:r>
      <w:r w:rsidRPr="00023196">
        <w:rPr>
          <w:rStyle w:val="Emphasis"/>
          <w:rFonts w:asciiTheme="minorHAnsi" w:hAnsiTheme="minorHAnsi" w:cstheme="minorHAnsi"/>
        </w:rPr>
        <w:t>psyche</w:t>
      </w:r>
      <w:r w:rsidRPr="00023196">
        <w:rPr>
          <w:rFonts w:asciiTheme="minorHAnsi" w:hAnsiTheme="minorHAnsi" w:cstheme="minorHAnsi"/>
          <w:sz w:val="16"/>
        </w:rPr>
        <w:t xml:space="preserve">. Williams effectively invites us to imagine how </w:t>
      </w:r>
      <w:r w:rsidRPr="00023196">
        <w:rPr>
          <w:rStyle w:val="StyleUnderline"/>
          <w:rFonts w:asciiTheme="minorHAnsi" w:hAnsiTheme="minorHAnsi" w:cstheme="minorHAnsi"/>
        </w:rPr>
        <w:t xml:space="preserve">we might </w:t>
      </w:r>
      <w:r w:rsidRPr="00023196">
        <w:rPr>
          <w:rStyle w:val="Emphasis"/>
          <w:rFonts w:asciiTheme="minorHAnsi" w:hAnsiTheme="minorHAnsi" w:cstheme="minorHAnsi"/>
        </w:rPr>
        <w:t>feel differently</w:t>
      </w:r>
      <w:r w:rsidRPr="00023196">
        <w:rPr>
          <w:rStyle w:val="StyleUnderline"/>
          <w:rFonts w:asciiTheme="minorHAnsi" w:hAnsiTheme="minorHAnsi" w:cstheme="minorHAnsi"/>
        </w:rPr>
        <w:t xml:space="preserve"> toward each other</w:t>
      </w:r>
      <w:r w:rsidRPr="00023196">
        <w:rPr>
          <w:rFonts w:asciiTheme="minorHAnsi" w:hAnsiTheme="minorHAnsi" w:cstheme="minorHAnsi"/>
          <w:sz w:val="16"/>
        </w:rPr>
        <w:t xml:space="preserve">, and toward law itself, </w:t>
      </w:r>
      <w:r w:rsidRPr="00023196">
        <w:rPr>
          <w:rStyle w:val="StyleUnderline"/>
          <w:rFonts w:asciiTheme="minorHAnsi" w:hAnsiTheme="minorHAnsi" w:cstheme="minorHAnsi"/>
        </w:rPr>
        <w:t xml:space="preserve">if we had </w:t>
      </w:r>
      <w:r w:rsidRPr="00023196">
        <w:rPr>
          <w:rStyle w:val="Emphasis"/>
          <w:rFonts w:asciiTheme="minorHAnsi" w:hAnsiTheme="minorHAnsi" w:cstheme="minorHAnsi"/>
        </w:rPr>
        <w:t>legal obligations toward mutual regard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if we knew that law </w:t>
      </w:r>
      <w:r w:rsidRPr="00023196">
        <w:rPr>
          <w:rStyle w:val="Emphasis"/>
          <w:rFonts w:asciiTheme="minorHAnsi" w:hAnsiTheme="minorHAnsi" w:cstheme="minorHAnsi"/>
        </w:rPr>
        <w:t>took seriously</w:t>
      </w:r>
      <w:r w:rsidRPr="00023196">
        <w:rPr>
          <w:rStyle w:val="StyleUnderline"/>
          <w:rFonts w:asciiTheme="minorHAnsi" w:hAnsiTheme="minorHAnsi" w:cstheme="minorHAnsi"/>
        </w:rPr>
        <w:t xml:space="preserve"> spirit murder</w:t>
      </w:r>
      <w:r w:rsidRPr="00023196">
        <w:rPr>
          <w:rFonts w:asciiTheme="minorHAnsi" w:hAnsiTheme="minorHAnsi" w:cstheme="minorHAnsi"/>
          <w:sz w:val="16"/>
        </w:rPr>
        <w:t xml:space="preserve">. </w:t>
      </w:r>
    </w:p>
    <w:p w14:paraId="0C9F3444"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If Williams seeks </w:t>
      </w:r>
      <w:r w:rsidRPr="00023196">
        <w:rPr>
          <w:rStyle w:val="StyleUnderline"/>
          <w:rFonts w:asciiTheme="minorHAnsi" w:hAnsiTheme="minorHAnsi" w:cstheme="minorHAnsi"/>
        </w:rPr>
        <w:t xml:space="preserve">to </w:t>
      </w:r>
      <w:r w:rsidRPr="00A42DA9">
        <w:rPr>
          <w:rStyle w:val="Emphasis"/>
          <w:rFonts w:asciiTheme="minorHAnsi" w:hAnsiTheme="minorHAnsi" w:cstheme="minorHAnsi"/>
          <w:highlight w:val="green"/>
        </w:rPr>
        <w:t>use law</w:t>
      </w:r>
      <w:r w:rsidRPr="00023196">
        <w:rPr>
          <w:rFonts w:asciiTheme="minorHAnsi" w:hAnsiTheme="minorHAnsi" w:cstheme="minorHAnsi"/>
          <w:sz w:val="16"/>
        </w:rPr>
        <w:t xml:space="preserve"> to exceed what it aspires to do, </w:t>
      </w:r>
      <w:r w:rsidRPr="00A42DA9">
        <w:rPr>
          <w:rStyle w:val="Emphasis"/>
          <w:rFonts w:asciiTheme="minorHAnsi" w:hAnsiTheme="minorHAnsi" w:cstheme="minorHAnsi"/>
          <w:highlight w:val="green"/>
        </w:rPr>
        <w:t>to respond to</w:t>
      </w:r>
      <w:r w:rsidRPr="00023196">
        <w:rPr>
          <w:rFonts w:asciiTheme="minorHAnsi" w:hAnsiTheme="minorHAnsi" w:cstheme="minorHAnsi"/>
          <w:sz w:val="16"/>
        </w:rPr>
        <w:t xml:space="preserve"> the “cultural cancer” of </w:t>
      </w:r>
      <w:r w:rsidRPr="00A42DA9">
        <w:rPr>
          <w:rStyle w:val="Emphasis"/>
          <w:rFonts w:asciiTheme="minorHAnsi" w:hAnsiTheme="minorHAnsi" w:cstheme="minorHAnsi"/>
          <w:highlight w:val="green"/>
        </w:rPr>
        <w:t>spirit murder</w:t>
      </w:r>
      <w:r w:rsidRPr="00023196">
        <w:rPr>
          <w:rFonts w:asciiTheme="minorHAnsi" w:hAnsiTheme="minorHAnsi" w:cstheme="minorHAnsi"/>
          <w:sz w:val="16"/>
        </w:rPr>
        <w:t xml:space="preserve">, her book also contains a resounding, and even surprising, redemption of rights as a key strategy for </w:t>
      </w:r>
      <w:r w:rsidRPr="00023196">
        <w:rPr>
          <w:rFonts w:asciiTheme="minorHAnsi" w:hAnsiTheme="minorHAnsi" w:cstheme="minorHAnsi"/>
          <w:sz w:val="16"/>
          <w:szCs w:val="16"/>
        </w:rPr>
        <w:t>reforming law</w:t>
      </w:r>
      <w:r w:rsidRPr="00023196">
        <w:rPr>
          <w:rFonts w:asciiTheme="minorHAnsi" w:hAnsiTheme="minorHAnsi" w:cstheme="minorHAnsi"/>
          <w:sz w:val="16"/>
        </w:rPr>
        <w:t xml:space="preserve">. An embrace of rights </w:t>
      </w:r>
      <w:r w:rsidRPr="00023196">
        <w:rPr>
          <w:rStyle w:val="Emphasis"/>
          <w:rFonts w:asciiTheme="minorHAnsi" w:hAnsiTheme="minorHAnsi" w:cstheme="minorHAnsi"/>
        </w:rPr>
        <w:t>might</w:t>
      </w:r>
      <w:r w:rsidRPr="00023196">
        <w:rPr>
          <w:rStyle w:val="StyleUnderline"/>
          <w:rFonts w:asciiTheme="minorHAnsi" w:hAnsiTheme="minorHAnsi" w:cstheme="minorHAnsi"/>
        </w:rPr>
        <w:t xml:space="preserve"> sound</w:t>
      </w:r>
      <w:r w:rsidRPr="00023196">
        <w:rPr>
          <w:rFonts w:asciiTheme="minorHAnsi" w:hAnsiTheme="minorHAnsi" w:cstheme="minorHAnsi"/>
          <w:sz w:val="16"/>
        </w:rPr>
        <w:t xml:space="preserve"> like a </w:t>
      </w:r>
      <w:r w:rsidRPr="00023196">
        <w:rPr>
          <w:rStyle w:val="Emphasis"/>
          <w:rFonts w:asciiTheme="minorHAnsi" w:hAnsiTheme="minorHAnsi" w:cstheme="minorHAnsi"/>
        </w:rPr>
        <w:t>deeply conventional</w:t>
      </w:r>
      <w:r w:rsidRPr="00023196">
        <w:rPr>
          <w:rFonts w:asciiTheme="minorHAnsi" w:hAnsiTheme="minorHAnsi" w:cstheme="minorHAnsi"/>
          <w:sz w:val="16"/>
        </w:rPr>
        <w:t xml:space="preserve"> strategy, mobilizing law to do what it has long claimed to do on behalf of racialized and gendered minorities: confer rights. Despite her lengthy engagement with state violence, her exacting </w:t>
      </w:r>
      <w:r w:rsidRPr="00A42DA9">
        <w:rPr>
          <w:rStyle w:val="StyleUnderline"/>
          <w:rFonts w:asciiTheme="minorHAnsi" w:hAnsiTheme="minorHAnsi" w:cstheme="minorHAnsi"/>
          <w:highlight w:val="green"/>
        </w:rPr>
        <w:t>critique</w:t>
      </w:r>
      <w:r w:rsidRPr="00023196">
        <w:rPr>
          <w:rFonts w:asciiTheme="minorHAnsi" w:hAnsiTheme="minorHAnsi" w:cstheme="minorHAnsi"/>
          <w:sz w:val="16"/>
        </w:rPr>
        <w:t xml:space="preserve"> of how law permits rather than redresses spirit murder, Williams </w:t>
      </w:r>
      <w:r w:rsidRPr="00A42DA9">
        <w:rPr>
          <w:rStyle w:val="StyleUnderline"/>
          <w:rFonts w:asciiTheme="minorHAnsi" w:hAnsiTheme="minorHAnsi" w:cstheme="minorHAnsi"/>
          <w:highlight w:val="green"/>
        </w:rPr>
        <w:t xml:space="preserve">ends </w:t>
      </w:r>
      <w:r w:rsidRPr="00A42DA9">
        <w:rPr>
          <w:rStyle w:val="Emphasis"/>
          <w:rFonts w:asciiTheme="minorHAnsi" w:hAnsiTheme="minorHAnsi" w:cstheme="minorHAnsi"/>
          <w:highlight w:val="green"/>
        </w:rPr>
        <w:t>not</w:t>
      </w:r>
      <w:r w:rsidRPr="00A42DA9">
        <w:rPr>
          <w:rStyle w:val="StyleUnderline"/>
          <w:rFonts w:asciiTheme="minorHAnsi" w:hAnsiTheme="minorHAnsi" w:cstheme="minorHAnsi"/>
          <w:highlight w:val="green"/>
        </w:rPr>
        <w:t xml:space="preserve"> with</w:t>
      </w:r>
      <w:r w:rsidRPr="00023196">
        <w:rPr>
          <w:rStyle w:val="StyleUnderline"/>
          <w:rFonts w:asciiTheme="minorHAnsi" w:hAnsiTheme="minorHAnsi" w:cstheme="minorHAnsi"/>
        </w:rPr>
        <w:t xml:space="preserve"> an </w:t>
      </w:r>
      <w:r w:rsidRPr="00023196">
        <w:rPr>
          <w:rStyle w:val="Emphasis"/>
          <w:rFonts w:asciiTheme="minorHAnsi" w:hAnsiTheme="minorHAnsi" w:cstheme="minorHAnsi"/>
        </w:rPr>
        <w:t>abandonment of the state</w:t>
      </w:r>
      <w:r w:rsidRPr="00023196">
        <w:rPr>
          <w:rStyle w:val="StyleUnderline"/>
          <w:rFonts w:asciiTheme="minorHAnsi" w:hAnsiTheme="minorHAnsi" w:cstheme="minorHAnsi"/>
        </w:rPr>
        <w:t xml:space="preserve"> but with a </w:t>
      </w:r>
      <w:r w:rsidRPr="00023196">
        <w:rPr>
          <w:rStyle w:val="Emphasis"/>
          <w:rFonts w:asciiTheme="minorHAnsi" w:hAnsiTheme="minorHAnsi" w:cstheme="minorHAnsi"/>
        </w:rPr>
        <w:t xml:space="preserve">deep </w:t>
      </w:r>
      <w:r w:rsidRPr="00A42DA9">
        <w:rPr>
          <w:rStyle w:val="Emphasis"/>
          <w:rFonts w:asciiTheme="minorHAnsi" w:hAnsiTheme="minorHAnsi" w:cstheme="minorHAnsi"/>
          <w:highlight w:val="green"/>
        </w:rPr>
        <w:t>affection</w:t>
      </w:r>
      <w:r w:rsidRPr="00A42DA9">
        <w:rPr>
          <w:rStyle w:val="StyleUnderline"/>
          <w:rFonts w:asciiTheme="minorHAnsi" w:hAnsiTheme="minorHAnsi" w:cstheme="minorHAnsi"/>
          <w:highlight w:val="green"/>
        </w:rPr>
        <w:t xml:space="preserve"> for what rights could </w:t>
      </w:r>
      <w:r w:rsidRPr="00A42DA9">
        <w:rPr>
          <w:rStyle w:val="Emphasis"/>
          <w:rFonts w:asciiTheme="minorHAnsi" w:hAnsiTheme="minorHAnsi" w:cstheme="minorHAnsi"/>
          <w:highlight w:val="green"/>
        </w:rPr>
        <w:t>accomplish</w:t>
      </w:r>
      <w:r w:rsidRPr="00023196">
        <w:rPr>
          <w:rFonts w:asciiTheme="minorHAnsi" w:hAnsiTheme="minorHAnsi" w:cstheme="minorHAnsi"/>
          <w:sz w:val="16"/>
        </w:rPr>
        <w:t xml:space="preserve">. She writes: </w:t>
      </w:r>
    </w:p>
    <w:p w14:paraId="52A4D4D7" w14:textId="77777777" w:rsidR="00754C7D" w:rsidRPr="00023196" w:rsidRDefault="00754C7D" w:rsidP="00754C7D">
      <w:pPr>
        <w:rPr>
          <w:rFonts w:asciiTheme="minorHAnsi" w:hAnsiTheme="minorHAnsi" w:cstheme="minorHAnsi"/>
          <w:sz w:val="16"/>
        </w:rPr>
      </w:pPr>
      <w:r w:rsidRPr="00023196">
        <w:rPr>
          <w:rStyle w:val="StyleUnderline"/>
          <w:rFonts w:asciiTheme="minorHAnsi" w:hAnsiTheme="minorHAnsi" w:cstheme="minorHAnsi"/>
        </w:rPr>
        <w:t xml:space="preserve">The task is to </w:t>
      </w:r>
      <w:r w:rsidRPr="00023196">
        <w:rPr>
          <w:rStyle w:val="Emphasis"/>
          <w:rFonts w:asciiTheme="minorHAnsi" w:hAnsiTheme="minorHAnsi" w:cstheme="minorHAnsi"/>
        </w:rPr>
        <w:t>expand private property rights</w:t>
      </w:r>
      <w:r w:rsidRPr="00023196">
        <w:rPr>
          <w:rFonts w:asciiTheme="minorHAnsi" w:hAnsiTheme="minorHAnsi" w:cstheme="minorHAnsi"/>
          <w:sz w:val="16"/>
        </w:rPr>
        <w:t xml:space="preserve"> into a conception of civil rights, </w:t>
      </w:r>
      <w:r w:rsidRPr="00023196">
        <w:rPr>
          <w:rStyle w:val="StyleUnderline"/>
          <w:rFonts w:asciiTheme="minorHAnsi" w:hAnsiTheme="minorHAnsi" w:cstheme="minorHAnsi"/>
        </w:rPr>
        <w:t xml:space="preserve">into the right to </w:t>
      </w:r>
      <w:r w:rsidRPr="00023196">
        <w:rPr>
          <w:rStyle w:val="Emphasis"/>
          <w:rFonts w:asciiTheme="minorHAnsi" w:hAnsiTheme="minorHAnsi" w:cstheme="minorHAnsi"/>
        </w:rPr>
        <w:t>expect civility</w:t>
      </w:r>
      <w:r w:rsidRPr="00023196">
        <w:rPr>
          <w:rStyle w:val="StyleUnderline"/>
          <w:rFonts w:asciiTheme="minorHAnsi" w:hAnsiTheme="minorHAnsi" w:cstheme="minorHAnsi"/>
        </w:rPr>
        <w:t xml:space="preserve"> from others</w:t>
      </w:r>
      <w:r w:rsidRPr="00023196">
        <w:rPr>
          <w:rFonts w:asciiTheme="minorHAnsi" w:hAnsiTheme="minorHAnsi" w:cstheme="minorHAnsi"/>
          <w:sz w:val="16"/>
        </w:rPr>
        <w:t xml:space="preserve">. . . . Instead, society must give them [rights] away. Unlock them from reification by giving them to slaves. Give them to trees. Give them to cows. Give them to history. Give them to rivers and rocks. </w:t>
      </w:r>
      <w:r w:rsidRPr="00023196">
        <w:rPr>
          <w:rStyle w:val="StyleUnderline"/>
          <w:rFonts w:asciiTheme="minorHAnsi" w:hAnsiTheme="minorHAnsi" w:cstheme="minorHAnsi"/>
        </w:rPr>
        <w:t xml:space="preserve">Give to </w:t>
      </w:r>
      <w:r w:rsidRPr="00023196">
        <w:rPr>
          <w:rStyle w:val="Emphasis"/>
          <w:rFonts w:asciiTheme="minorHAnsi" w:hAnsiTheme="minorHAnsi" w:cstheme="minorHAnsi"/>
        </w:rPr>
        <w:t>all</w:t>
      </w:r>
      <w:r w:rsidRPr="00023196">
        <w:rPr>
          <w:rFonts w:asciiTheme="minorHAnsi" w:hAnsiTheme="minorHAnsi" w:cstheme="minorHAnsi"/>
          <w:sz w:val="16"/>
        </w:rPr>
        <w:t xml:space="preserve"> of society’s objects and untouchables </w:t>
      </w:r>
      <w:r w:rsidRPr="00023196">
        <w:rPr>
          <w:rStyle w:val="StyleUnderline"/>
          <w:rFonts w:asciiTheme="minorHAnsi" w:hAnsiTheme="minorHAnsi" w:cstheme="minorHAnsi"/>
        </w:rPr>
        <w:t xml:space="preserve">the rights of </w:t>
      </w:r>
      <w:r w:rsidRPr="00023196">
        <w:rPr>
          <w:rStyle w:val="Emphasis"/>
          <w:rFonts w:asciiTheme="minorHAnsi" w:hAnsiTheme="minorHAnsi" w:cstheme="minorHAnsi"/>
        </w:rPr>
        <w:t>privacy</w:t>
      </w:r>
      <w:r w:rsidRPr="00023196">
        <w:rPr>
          <w:rFonts w:asciiTheme="minorHAnsi" w:hAnsiTheme="minorHAnsi" w:cstheme="minorHAnsi"/>
          <w:sz w:val="16"/>
        </w:rPr>
        <w:t xml:space="preserve">, </w:t>
      </w:r>
      <w:r w:rsidRPr="00023196">
        <w:rPr>
          <w:rStyle w:val="Emphasis"/>
          <w:rFonts w:asciiTheme="minorHAnsi" w:hAnsiTheme="minorHAnsi" w:cstheme="minorHAnsi"/>
        </w:rPr>
        <w:t>integrity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self-assertion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give them </w:t>
      </w:r>
      <w:r w:rsidRPr="00023196">
        <w:rPr>
          <w:rStyle w:val="Emphasis"/>
          <w:rFonts w:asciiTheme="minorHAnsi" w:hAnsiTheme="minorHAnsi" w:cstheme="minorHAnsi"/>
        </w:rPr>
        <w:t>distance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respect</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Flood them with the animating spirit that </w:t>
      </w:r>
      <w:r w:rsidRPr="00023196">
        <w:rPr>
          <w:rStyle w:val="Emphasis"/>
          <w:rFonts w:asciiTheme="minorHAnsi" w:hAnsiTheme="minorHAnsi" w:cstheme="minorHAnsi"/>
        </w:rPr>
        <w:t>rights</w:t>
      </w:r>
      <w:r w:rsidRPr="00023196">
        <w:rPr>
          <w:rFonts w:asciiTheme="minorHAnsi" w:hAnsiTheme="minorHAnsi" w:cstheme="minorHAnsi"/>
          <w:sz w:val="16"/>
        </w:rPr>
        <w:t xml:space="preserve"> mythology </w:t>
      </w:r>
      <w:r w:rsidRPr="00023196">
        <w:rPr>
          <w:rStyle w:val="Emphasis"/>
          <w:rFonts w:asciiTheme="minorHAnsi" w:hAnsiTheme="minorHAnsi" w:cstheme="minorHAnsi"/>
        </w:rPr>
        <w:t>fires</w:t>
      </w:r>
      <w:r w:rsidRPr="00023196">
        <w:rPr>
          <w:rStyle w:val="StyleUnderline"/>
          <w:rFonts w:asciiTheme="minorHAnsi" w:hAnsiTheme="minorHAnsi" w:cstheme="minorHAnsi"/>
        </w:rPr>
        <w:t xml:space="preserve"> in</w:t>
      </w:r>
      <w:r w:rsidRPr="00023196">
        <w:rPr>
          <w:rFonts w:asciiTheme="minorHAnsi" w:hAnsiTheme="minorHAnsi" w:cstheme="minorHAnsi"/>
          <w:sz w:val="16"/>
        </w:rPr>
        <w:t xml:space="preserve"> this country’s most </w:t>
      </w:r>
      <w:r w:rsidRPr="00023196">
        <w:rPr>
          <w:rStyle w:val="StyleUnderline"/>
          <w:rFonts w:asciiTheme="minorHAnsi" w:hAnsiTheme="minorHAnsi" w:cstheme="minorHAnsi"/>
        </w:rPr>
        <w:t>oppressed psyches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wash away</w:t>
      </w:r>
      <w:r w:rsidRPr="00023196">
        <w:rPr>
          <w:rStyle w:val="StyleUnderline"/>
          <w:rFonts w:asciiTheme="minorHAnsi" w:hAnsiTheme="minorHAnsi" w:cstheme="minorHAnsi"/>
        </w:rPr>
        <w:t xml:space="preserve"> the shroud of </w:t>
      </w:r>
      <w:r w:rsidRPr="00023196">
        <w:rPr>
          <w:rStyle w:val="Emphasis"/>
          <w:rFonts w:asciiTheme="minorHAnsi" w:hAnsiTheme="minorHAnsi" w:cstheme="minorHAnsi"/>
        </w:rPr>
        <w:t>inanimate-object-status</w:t>
      </w:r>
      <w:r w:rsidRPr="00023196">
        <w:rPr>
          <w:rFonts w:asciiTheme="minorHAnsi" w:hAnsiTheme="minorHAnsi" w:cstheme="minorHAnsi"/>
          <w:sz w:val="16"/>
        </w:rPr>
        <w:t xml:space="preserve">, so that we may say not that we own gold but that a luminous golden spirit owns us.37 </w:t>
      </w:r>
    </w:p>
    <w:p w14:paraId="18862888"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23196">
        <w:rPr>
          <w:rStyle w:val="StyleUnderline"/>
          <w:rFonts w:asciiTheme="minorHAnsi" w:hAnsiTheme="minorHAnsi" w:cstheme="minorHAnsi"/>
        </w:rPr>
        <w:t xml:space="preserve">law could </w:t>
      </w:r>
      <w:r w:rsidRPr="00023196">
        <w:rPr>
          <w:rStyle w:val="Emphasis"/>
          <w:rFonts w:asciiTheme="minorHAnsi" w:hAnsiTheme="minorHAnsi" w:cstheme="minorHAnsi"/>
        </w:rPr>
        <w:t>remake</w:t>
      </w:r>
      <w:r w:rsidRPr="00023196">
        <w:rPr>
          <w:rFonts w:asciiTheme="minorHAnsi" w:hAnsiTheme="minorHAnsi" w:cstheme="minorHAnsi"/>
          <w:sz w:val="16"/>
        </w:rPr>
        <w:t xml:space="preserve"> “</w:t>
      </w:r>
      <w:r w:rsidRPr="00023196">
        <w:rPr>
          <w:rStyle w:val="Emphasis"/>
          <w:rFonts w:asciiTheme="minorHAnsi" w:hAnsiTheme="minorHAnsi" w:cstheme="minorHAnsi"/>
        </w:rPr>
        <w:t>society</w:t>
      </w:r>
      <w:r w:rsidRPr="00023196">
        <w:rPr>
          <w:rFonts w:asciiTheme="minorHAnsi" w:hAnsiTheme="minorHAnsi" w:cstheme="minorHAnsi"/>
          <w:sz w:val="16"/>
        </w:rPr>
        <w:t xml:space="preserve">,” </w:t>
      </w:r>
      <w:r w:rsidRPr="00023196">
        <w:rPr>
          <w:rStyle w:val="Emphasis"/>
          <w:rFonts w:asciiTheme="minorHAnsi" w:hAnsiTheme="minorHAnsi" w:cstheme="minorHAnsi"/>
        </w:rPr>
        <w:t>transforming</w:t>
      </w:r>
      <w:r w:rsidRPr="00023196">
        <w:rPr>
          <w:rFonts w:asciiTheme="minorHAnsi" w:hAnsiTheme="minorHAnsi" w:cstheme="minorHAnsi"/>
          <w:sz w:val="16"/>
        </w:rPr>
        <w:t xml:space="preserve"> its </w:t>
      </w:r>
      <w:r w:rsidRPr="00023196">
        <w:rPr>
          <w:rStyle w:val="Emphasis"/>
          <w:rFonts w:asciiTheme="minorHAnsi" w:hAnsiTheme="minorHAnsi" w:cstheme="minorHAnsi"/>
        </w:rPr>
        <w:t>investments</w:t>
      </w:r>
      <w:r w:rsidRPr="00023196">
        <w:rPr>
          <w:rStyle w:val="StyleUnderline"/>
          <w:rFonts w:asciiTheme="minorHAnsi" w:hAnsiTheme="minorHAnsi" w:cstheme="minorHAnsi"/>
        </w:rPr>
        <w:t xml:space="preserve"> in rights as something that </w:t>
      </w:r>
      <w:r w:rsidRPr="00023196">
        <w:rPr>
          <w:rStyle w:val="Emphasis"/>
          <w:rFonts w:asciiTheme="minorHAnsi" w:hAnsiTheme="minorHAnsi" w:cstheme="minorHAnsi"/>
        </w:rPr>
        <w:t>protects property holders</w:t>
      </w:r>
      <w:r w:rsidRPr="00023196">
        <w:rPr>
          <w:rStyle w:val="StyleUnderline"/>
          <w:rFonts w:asciiTheme="minorHAnsi" w:hAnsiTheme="minorHAnsi" w:cstheme="minorHAnsi"/>
        </w:rPr>
        <w:t xml:space="preserve"> into</w:t>
      </w:r>
      <w:r w:rsidRPr="00023196">
        <w:rPr>
          <w:rFonts w:asciiTheme="minorHAnsi" w:hAnsiTheme="minorHAnsi" w:cstheme="minorHAnsi"/>
          <w:sz w:val="16"/>
        </w:rPr>
        <w:t xml:space="preserve"> rights as </w:t>
      </w:r>
      <w:r w:rsidRPr="00023196">
        <w:rPr>
          <w:rStyle w:val="StyleUnderline"/>
          <w:rFonts w:asciiTheme="minorHAnsi" w:hAnsiTheme="minorHAnsi" w:cstheme="minorHAnsi"/>
        </w:rPr>
        <w:t xml:space="preserve">something that can ensure our </w:t>
      </w:r>
      <w:r w:rsidRPr="00023196">
        <w:rPr>
          <w:rStyle w:val="Emphasis"/>
          <w:rFonts w:asciiTheme="minorHAnsi" w:hAnsiTheme="minorHAnsi" w:cstheme="minorHAnsi"/>
        </w:rPr>
        <w:t>mutual accountability</w:t>
      </w:r>
      <w:r w:rsidRPr="00023196">
        <w:rPr>
          <w:rFonts w:asciiTheme="minorHAnsi" w:hAnsiTheme="minorHAnsi" w:cstheme="minorHAnsi"/>
          <w:sz w:val="16"/>
        </w:rPr>
        <w:t xml:space="preserve">, and reminds us of the “luminous golden spirit [that] owns us” all. </w:t>
      </w:r>
    </w:p>
    <w:p w14:paraId="6DCD9683"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A42DA9">
        <w:rPr>
          <w:rStyle w:val="StyleUnderline"/>
          <w:rFonts w:asciiTheme="minorHAnsi" w:hAnsiTheme="minorHAnsi" w:cstheme="minorHAnsi"/>
          <w:highlight w:val="green"/>
        </w:rPr>
        <w:t xml:space="preserve">law can be mobilized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to produce </w:t>
      </w:r>
      <w:r w:rsidRPr="00023196">
        <w:rPr>
          <w:rStyle w:val="Emphasis"/>
          <w:rFonts w:asciiTheme="minorHAnsi" w:hAnsiTheme="minorHAnsi" w:cstheme="minorHAnsi"/>
        </w:rPr>
        <w:t>new causes of action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to simply </w:t>
      </w:r>
      <w:r w:rsidRPr="00023196">
        <w:rPr>
          <w:rStyle w:val="Emphasis"/>
          <w:rFonts w:asciiTheme="minorHAnsi" w:hAnsiTheme="minorHAnsi" w:cstheme="minorHAnsi"/>
        </w:rPr>
        <w:t>make visible new wounded subjects</w:t>
      </w:r>
      <w:r w:rsidRPr="00023196">
        <w:rPr>
          <w:rStyle w:val="StyleUnderline"/>
          <w:rFonts w:asciiTheme="minorHAnsi" w:hAnsiTheme="minorHAnsi" w:cstheme="minorHAnsi"/>
        </w:rPr>
        <w:t xml:space="preserve"> who can make appeals to redress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but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imagine new</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radical vulnerabilities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As it is </w:t>
      </w:r>
      <w:r w:rsidRPr="00023196">
        <w:rPr>
          <w:rStyle w:val="Emphasis"/>
          <w:rFonts w:asciiTheme="minorHAnsi" w:hAnsiTheme="minorHAnsi" w:cstheme="minorHAnsi"/>
        </w:rPr>
        <w:t>currently structured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property </w:t>
      </w:r>
      <w:r w:rsidRPr="00023196">
        <w:rPr>
          <w:rStyle w:val="Emphasis"/>
          <w:rFonts w:asciiTheme="minorHAnsi" w:hAnsiTheme="minorHAnsi" w:cstheme="minorHAnsi"/>
        </w:rPr>
        <w:t>deeply organizes sociality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law operates to </w:t>
      </w:r>
      <w:r w:rsidRPr="00023196">
        <w:rPr>
          <w:rStyle w:val="Emphasis"/>
          <w:rFonts w:asciiTheme="minorHAnsi" w:hAnsiTheme="minorHAnsi" w:cstheme="minorHAnsi"/>
        </w:rPr>
        <w:t>protect property</w:t>
      </w:r>
      <w:r w:rsidRPr="00023196">
        <w:rPr>
          <w:rFonts w:asciiTheme="minorHAnsi" w:hAnsiTheme="minorHAnsi" w:cstheme="minorHAnsi"/>
          <w:sz w:val="16"/>
        </w:rPr>
        <w:t xml:space="preserve"> from trespass and theft. Thus, law operates to create categories like property holder (owner) and trespasser (thief), and to organize the social world around proximities to ownership. </w:t>
      </w:r>
      <w:r w:rsidRPr="00023196">
        <w:rPr>
          <w:rStyle w:val="StyleUnderline"/>
          <w:rFonts w:asciiTheme="minorHAnsi" w:hAnsiTheme="minorHAnsi" w:cstheme="minorHAnsi"/>
        </w:rPr>
        <w:t xml:space="preserve">Williams </w:t>
      </w:r>
      <w:r w:rsidRPr="00A42DA9">
        <w:rPr>
          <w:rStyle w:val="StyleUnderline"/>
          <w:rFonts w:asciiTheme="minorHAnsi" w:hAnsiTheme="minorHAnsi" w:cstheme="minorHAnsi"/>
          <w:highlight w:val="green"/>
        </w:rPr>
        <w:t>uses</w:t>
      </w:r>
      <w:r w:rsidRPr="00023196">
        <w:rPr>
          <w:rFonts w:asciiTheme="minorHAnsi" w:hAnsiTheme="minorHAnsi" w:cstheme="minorHAnsi"/>
          <w:sz w:val="16"/>
        </w:rPr>
        <w:t xml:space="preserve"> her </w:t>
      </w:r>
      <w:r w:rsidRPr="00A42DA9">
        <w:rPr>
          <w:rStyle w:val="StyleUnderline"/>
          <w:rFonts w:asciiTheme="minorHAnsi" w:hAnsiTheme="minorHAnsi" w:cstheme="minorHAnsi"/>
          <w:highlight w:val="green"/>
        </w:rPr>
        <w:t xml:space="preserve">capacious conception of </w:t>
      </w:r>
      <w:r w:rsidRPr="00A42DA9">
        <w:rPr>
          <w:rStyle w:val="Emphasis"/>
          <w:rFonts w:asciiTheme="minorHAnsi" w:hAnsiTheme="minorHAnsi" w:cstheme="minorHAnsi"/>
          <w:highlight w:val="green"/>
        </w:rPr>
        <w:t>rights</w:t>
      </w:r>
      <w:r w:rsidRPr="00A42DA9">
        <w:rPr>
          <w:rStyle w:val="StyleUnderline"/>
          <w:rFonts w:asciiTheme="minorHAnsi" w:hAnsiTheme="minorHAnsi" w:cstheme="minorHAnsi"/>
          <w:highlight w:val="green"/>
        </w:rPr>
        <w:t xml:space="preserve"> to </w:t>
      </w:r>
      <w:r w:rsidRPr="00A42DA9">
        <w:rPr>
          <w:rStyle w:val="Emphasis"/>
          <w:rFonts w:asciiTheme="minorHAnsi" w:hAnsiTheme="minorHAnsi" w:cstheme="minorHAnsi"/>
          <w:highlight w:val="green"/>
        </w:rPr>
        <w:t>imagine another</w:t>
      </w:r>
      <w:r w:rsidRPr="00023196">
        <w:rPr>
          <w:rStyle w:val="Emphasis"/>
          <w:rFonts w:asciiTheme="minorHAnsi" w:hAnsiTheme="minorHAnsi" w:cstheme="minorHAnsi"/>
        </w:rPr>
        <w:t xml:space="preserve"> way</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of organizing sociality</w:t>
      </w:r>
      <w:r w:rsidRPr="00023196">
        <w:rPr>
          <w:rFonts w:asciiTheme="minorHAnsi" w:hAnsiTheme="minorHAnsi" w:cstheme="minorHAnsi"/>
          <w:sz w:val="16"/>
        </w:rPr>
        <w:t xml:space="preserve">: around vulnerability. Indeed, Williams asks: How are we bound up with others? </w:t>
      </w:r>
      <w:r w:rsidRPr="00023196">
        <w:rPr>
          <w:rStyle w:val="StyleUnderline"/>
          <w:rFonts w:asciiTheme="minorHAnsi" w:hAnsiTheme="minorHAnsi" w:cstheme="minorHAnsi"/>
        </w:rPr>
        <w:t xml:space="preserve">What is our responsibility to </w:t>
      </w:r>
      <w:r w:rsidRPr="00023196">
        <w:rPr>
          <w:rStyle w:val="Emphasis"/>
          <w:rFonts w:asciiTheme="minorHAnsi" w:hAnsiTheme="minorHAnsi" w:cstheme="minorHAnsi"/>
        </w:rPr>
        <w:t>ensuring the vital</w:t>
      </w:r>
      <w:r w:rsidRPr="00023196">
        <w:rPr>
          <w:rFonts w:asciiTheme="minorHAnsi" w:hAnsiTheme="minorHAnsi" w:cstheme="minorHAnsi"/>
          <w:sz w:val="16"/>
        </w:rPr>
        <w:t xml:space="preserve"> “</w:t>
      </w:r>
      <w:r w:rsidRPr="00023196">
        <w:rPr>
          <w:rStyle w:val="Emphasis"/>
          <w:rFonts w:asciiTheme="minorHAnsi" w:hAnsiTheme="minorHAnsi" w:cstheme="minorHAnsi"/>
        </w:rPr>
        <w:t>spirit</w:t>
      </w:r>
      <w:r w:rsidRPr="00023196">
        <w:rPr>
          <w:rFonts w:asciiTheme="minorHAnsi" w:hAnsiTheme="minorHAnsi" w:cstheme="minorHAnsi"/>
          <w:sz w:val="16"/>
        </w:rPr>
        <w:t xml:space="preserve">” </w:t>
      </w:r>
      <w:r w:rsidRPr="00023196">
        <w:rPr>
          <w:rStyle w:val="StyleUnderline"/>
          <w:rFonts w:asciiTheme="minorHAnsi" w:hAnsiTheme="minorHAnsi" w:cstheme="minorHAnsi"/>
        </w:rPr>
        <w:t>of others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to </w:t>
      </w:r>
      <w:r w:rsidRPr="00023196">
        <w:rPr>
          <w:rStyle w:val="Emphasis"/>
          <w:rFonts w:asciiTheme="minorHAnsi" w:hAnsiTheme="minorHAnsi" w:cstheme="minorHAnsi"/>
        </w:rPr>
        <w:t>demanding the protection</w:t>
      </w:r>
      <w:r w:rsidRPr="00023196">
        <w:rPr>
          <w:rStyle w:val="StyleUnderline"/>
          <w:rFonts w:asciiTheme="minorHAnsi" w:hAnsiTheme="minorHAnsi" w:cstheme="minorHAnsi"/>
        </w:rPr>
        <w:t xml:space="preserve"> of our own</w:t>
      </w:r>
      <w:r w:rsidRPr="00023196">
        <w:rPr>
          <w:rFonts w:asciiTheme="minorHAnsi" w:hAnsiTheme="minorHAnsi" w:cstheme="minorHAnsi"/>
          <w:sz w:val="16"/>
        </w:rPr>
        <w:t xml:space="preserve"> “</w:t>
      </w:r>
      <w:r w:rsidRPr="00023196">
        <w:rPr>
          <w:rStyle w:val="StyleUnderline"/>
          <w:rFonts w:asciiTheme="minorHAnsi" w:hAnsiTheme="minorHAnsi" w:cstheme="minorHAnsi"/>
        </w:rPr>
        <w:t>spirits</w:t>
      </w:r>
      <w:r w:rsidRPr="00023196">
        <w:rPr>
          <w:rFonts w:asciiTheme="minorHAnsi" w:hAnsiTheme="minorHAnsi" w:cstheme="minorHAns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A42DA9">
        <w:rPr>
          <w:rStyle w:val="StyleUnderline"/>
          <w:rFonts w:asciiTheme="minorHAnsi" w:hAnsiTheme="minorHAnsi" w:cstheme="minorHAnsi"/>
          <w:highlight w:val="green"/>
        </w:rPr>
        <w:t xml:space="preserve">law becomes a </w:t>
      </w:r>
      <w:r w:rsidRPr="00A42DA9">
        <w:rPr>
          <w:rStyle w:val="Emphasis"/>
          <w:rFonts w:asciiTheme="minorHAnsi" w:hAnsiTheme="minorHAnsi" w:cstheme="minorHAnsi"/>
          <w:highlight w:val="green"/>
        </w:rPr>
        <w:t xml:space="preserve">critical </w:t>
      </w:r>
      <w:r w:rsidRPr="00023196">
        <w:rPr>
          <w:rStyle w:val="Emphasis"/>
          <w:rFonts w:asciiTheme="minorHAnsi" w:hAnsiTheme="minorHAnsi" w:cstheme="minorHAnsi"/>
        </w:rPr>
        <w:t>tool</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 xml:space="preserve">in </w:t>
      </w:r>
      <w:r w:rsidRPr="00023196">
        <w:rPr>
          <w:rStyle w:val="StyleUnderline"/>
          <w:rFonts w:asciiTheme="minorHAnsi" w:hAnsiTheme="minorHAnsi" w:cstheme="minorHAnsi"/>
        </w:rPr>
        <w:t xml:space="preserve">making visible </w:t>
      </w:r>
      <w:r w:rsidRPr="00A42DA9">
        <w:rPr>
          <w:rStyle w:val="Emphasis"/>
          <w:rFonts w:asciiTheme="minorHAnsi" w:hAnsiTheme="minorHAnsi" w:cstheme="minorHAnsi"/>
          <w:highlight w:val="green"/>
        </w:rPr>
        <w:t>mutual vulnerability</w:t>
      </w:r>
      <w:r w:rsidRPr="00023196">
        <w:rPr>
          <w:rFonts w:asciiTheme="minorHAnsi" w:hAnsiTheme="minorHAnsi" w:cstheme="minorHAnsi"/>
          <w:sz w:val="16"/>
        </w:rPr>
        <w:t xml:space="preserve">, </w:t>
      </w:r>
      <w:r w:rsidRPr="00023196">
        <w:rPr>
          <w:rStyle w:val="StyleUnderline"/>
          <w:rFonts w:asciiTheme="minorHAnsi" w:hAnsiTheme="minorHAnsi" w:cstheme="minorHAnsi"/>
        </w:rPr>
        <w:t>in insisting that we recognize that we can</w:t>
      </w:r>
      <w:r w:rsidRPr="00023196">
        <w:rPr>
          <w:rFonts w:asciiTheme="minorHAnsi" w:hAnsiTheme="minorHAnsi" w:cstheme="minorHAnsi"/>
          <w:sz w:val="16"/>
        </w:rPr>
        <w:t xml:space="preserve"> “</w:t>
      </w:r>
      <w:r w:rsidRPr="00023196">
        <w:rPr>
          <w:rStyle w:val="Emphasis"/>
          <w:rFonts w:asciiTheme="minorHAnsi" w:hAnsiTheme="minorHAnsi" w:cstheme="minorHAnsi"/>
        </w:rPr>
        <w:t>undo each other</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in demanding that we </w:t>
      </w:r>
      <w:r w:rsidRPr="00023196">
        <w:rPr>
          <w:rStyle w:val="Emphasis"/>
          <w:rFonts w:asciiTheme="minorHAnsi" w:hAnsiTheme="minorHAnsi" w:cstheme="minorHAnsi"/>
        </w:rPr>
        <w:t>take seriously</w:t>
      </w:r>
      <w:r w:rsidRPr="00023196">
        <w:rPr>
          <w:rStyle w:val="StyleUnderline"/>
          <w:rFonts w:asciiTheme="minorHAnsi" w:hAnsiTheme="minorHAnsi" w:cstheme="minorHAnsi"/>
        </w:rPr>
        <w:t xml:space="preserve"> our indebtedness to each other</w:t>
      </w:r>
      <w:r w:rsidRPr="00023196">
        <w:rPr>
          <w:rFonts w:asciiTheme="minorHAnsi" w:hAnsiTheme="minorHAnsi" w:cstheme="minorHAnsi"/>
          <w:sz w:val="16"/>
        </w:rPr>
        <w:t xml:space="preserve">? For Williams, then, </w:t>
      </w:r>
      <w:r w:rsidRPr="00023196">
        <w:rPr>
          <w:rStyle w:val="StyleUnderline"/>
          <w:rFonts w:asciiTheme="minorHAnsi" w:hAnsiTheme="minorHAnsi" w:cstheme="minorHAnsi"/>
        </w:rPr>
        <w:t xml:space="preserve">expanding rights becomes a strategy for </w:t>
      </w:r>
      <w:r w:rsidRPr="00023196">
        <w:rPr>
          <w:rStyle w:val="Emphasis"/>
          <w:rFonts w:asciiTheme="minorHAnsi" w:hAnsiTheme="minorHAnsi" w:cstheme="minorHAnsi"/>
        </w:rPr>
        <w:t>transforming law</w:t>
      </w:r>
      <w:r w:rsidRPr="00023196">
        <w:rPr>
          <w:rStyle w:val="StyleUnderline"/>
          <w:rFonts w:asciiTheme="minorHAnsi" w:hAnsiTheme="minorHAnsi" w:cstheme="minorHAnsi"/>
        </w:rPr>
        <w:t xml:space="preserve"> to be a space that </w:t>
      </w:r>
      <w:r w:rsidRPr="00023196">
        <w:rPr>
          <w:rStyle w:val="Emphasis"/>
          <w:rFonts w:asciiTheme="minorHAnsi" w:hAnsiTheme="minorHAnsi" w:cstheme="minorHAnsi"/>
        </w:rPr>
        <w:t>enshrines</w:t>
      </w:r>
      <w:r w:rsidRPr="00023196">
        <w:rPr>
          <w:rStyle w:val="StyleUnderline"/>
          <w:rFonts w:asciiTheme="minorHAnsi" w:hAnsiTheme="minorHAnsi" w:cstheme="minorHAnsi"/>
        </w:rPr>
        <w:t xml:space="preserve"> a vision of </w:t>
      </w:r>
      <w:r w:rsidRPr="00023196">
        <w:rPr>
          <w:rStyle w:val="Emphasis"/>
          <w:rFonts w:asciiTheme="minorHAnsi" w:hAnsiTheme="minorHAnsi" w:cstheme="minorHAnsi"/>
        </w:rPr>
        <w:t>interdependence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shared vulnerability</w:t>
      </w:r>
      <w:r w:rsidRPr="00023196">
        <w:rPr>
          <w:rFonts w:asciiTheme="minorHAnsi" w:hAnsiTheme="minorHAnsi" w:cstheme="minorHAnsi"/>
          <w:sz w:val="16"/>
        </w:rPr>
        <w:t xml:space="preserve">. </w:t>
      </w:r>
    </w:p>
    <w:p w14:paraId="031406C5"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23196">
        <w:rPr>
          <w:rStyle w:val="StyleUnderline"/>
          <w:rFonts w:asciiTheme="minorHAnsi" w:hAnsiTheme="minorHAnsi" w:cstheme="minorHAnsi"/>
        </w:rPr>
        <w:t>This</w:t>
      </w:r>
      <w:r w:rsidRPr="00023196">
        <w:rPr>
          <w:rFonts w:asciiTheme="minorHAnsi" w:hAnsiTheme="minorHAnsi" w:cstheme="minorHAnsi"/>
          <w:sz w:val="16"/>
        </w:rPr>
        <w:t xml:space="preserve"> is work that </w:t>
      </w:r>
      <w:r w:rsidRPr="00023196">
        <w:rPr>
          <w:rStyle w:val="StyleUnderline"/>
          <w:rFonts w:asciiTheme="minorHAnsi" w:hAnsiTheme="minorHAnsi" w:cstheme="minorHAnsi"/>
        </w:rPr>
        <w:t xml:space="preserve">expresses a </w:t>
      </w:r>
      <w:r w:rsidRPr="00023196">
        <w:rPr>
          <w:rStyle w:val="Emphasis"/>
          <w:rFonts w:asciiTheme="minorHAnsi" w:hAnsiTheme="minorHAnsi" w:cstheme="minorHAnsi"/>
        </w:rPr>
        <w:t>fundamental faith</w:t>
      </w:r>
      <w:r w:rsidRPr="00023196">
        <w:rPr>
          <w:rStyle w:val="StyleUnderline"/>
          <w:rFonts w:asciiTheme="minorHAnsi" w:hAnsiTheme="minorHAnsi" w:cstheme="minorHAnsi"/>
        </w:rPr>
        <w:t xml:space="preserve"> in law’s capacity to perform different kinds of justice work</w:t>
      </w:r>
      <w:r w:rsidRPr="00023196">
        <w:rPr>
          <w:rFonts w:asciiTheme="minorHAnsi" w:hAnsiTheme="minorHAnsi" w:cstheme="minorHAnsi"/>
          <w:sz w:val="16"/>
        </w:rPr>
        <w:t xml:space="preserve">, </w:t>
      </w:r>
      <w:r w:rsidRPr="00023196">
        <w:rPr>
          <w:rStyle w:val="Emphasis"/>
          <w:rFonts w:asciiTheme="minorHAnsi" w:hAnsiTheme="minorHAnsi" w:cstheme="minorHAnsi"/>
        </w:rPr>
        <w:t>even as it recognizes</w:t>
      </w:r>
      <w:r w:rsidRPr="00023196">
        <w:rPr>
          <w:rStyle w:val="StyleUnderline"/>
          <w:rFonts w:asciiTheme="minorHAnsi" w:hAnsiTheme="minorHAnsi" w:cstheme="minorHAnsi"/>
        </w:rPr>
        <w:t xml:space="preserve"> how law is often mobilized as an agent of </w:t>
      </w:r>
      <w:r w:rsidRPr="00023196">
        <w:rPr>
          <w:rStyle w:val="Emphasis"/>
          <w:rFonts w:asciiTheme="minorHAnsi" w:hAnsiTheme="minorHAnsi" w:cstheme="minorHAnsi"/>
        </w:rPr>
        <w:t>inequality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injustice</w:t>
      </w:r>
      <w:r w:rsidRPr="00023196">
        <w:rPr>
          <w:rFonts w:asciiTheme="minorHAnsi" w:hAnsiTheme="minorHAnsi" w:cstheme="minorHAns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32546BB0"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A42DA9">
        <w:rPr>
          <w:rStyle w:val="StyleUnderline"/>
          <w:rFonts w:asciiTheme="minorHAnsi" w:hAnsiTheme="minorHAnsi" w:cstheme="minorHAnsi"/>
          <w:highlight w:val="green"/>
        </w:rPr>
        <w:t>a tactic</w:t>
      </w:r>
      <w:r w:rsidRPr="00023196">
        <w:rPr>
          <w:rFonts w:asciiTheme="minorHAnsi" w:hAnsiTheme="minorHAnsi" w:cstheme="minorHAnsi"/>
          <w:sz w:val="16"/>
        </w:rPr>
        <w:t xml:space="preserve"> of making visible black women’s status as witnesses who can name and describe the basement, </w:t>
      </w:r>
      <w:r w:rsidRPr="00A42DA9">
        <w:rPr>
          <w:rStyle w:val="StyleUnderline"/>
          <w:rFonts w:asciiTheme="minorHAnsi" w:hAnsiTheme="minorHAnsi" w:cstheme="minorHAnsi"/>
          <w:highlight w:val="green"/>
        </w:rPr>
        <w:t>which</w:t>
      </w:r>
      <w:r w:rsidRPr="00023196">
        <w:rPr>
          <w:rFonts w:asciiTheme="minorHAnsi" w:hAnsiTheme="minorHAnsi" w:cstheme="minorHAnsi"/>
          <w:sz w:val="16"/>
        </w:rPr>
        <w:t xml:space="preserve"> is not merely a social location but a space produced by law’s doctrinal failures. </w:t>
      </w:r>
    </w:p>
    <w:p w14:paraId="6BB41AA6"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If intersectionality </w:t>
      </w:r>
      <w:r w:rsidRPr="00A42DA9">
        <w:rPr>
          <w:rStyle w:val="Emphasis"/>
          <w:rFonts w:asciiTheme="minorHAnsi" w:hAnsiTheme="minorHAnsi" w:cstheme="minorHAnsi"/>
          <w:highlight w:val="green"/>
        </w:rPr>
        <w:t>embraces black women’s social location</w:t>
      </w:r>
      <w:r w:rsidRPr="00A42DA9">
        <w:rPr>
          <w:rStyle w:val="StyleUnderline"/>
          <w:rFonts w:asciiTheme="minorHAnsi" w:hAnsiTheme="minorHAnsi" w:cstheme="minorHAnsi"/>
          <w:highlight w:val="green"/>
        </w:rPr>
        <w:t xml:space="preserve"> as a juridical </w:t>
      </w:r>
      <w:r w:rsidRPr="00A42DA9">
        <w:rPr>
          <w:rStyle w:val="Emphasis"/>
          <w:rFonts w:asciiTheme="minorHAnsi" w:hAnsiTheme="minorHAnsi" w:cstheme="minorHAnsi"/>
          <w:highlight w:val="green"/>
        </w:rPr>
        <w:t>starting point</w:t>
      </w:r>
      <w:r w:rsidRPr="00023196">
        <w:rPr>
          <w:rFonts w:asciiTheme="minorHAnsi" w:hAnsiTheme="minorHAnsi" w:cstheme="minorHAnsi"/>
          <w:sz w:val="16"/>
        </w:rPr>
        <w:t xml:space="preserve">, it also </w:t>
      </w:r>
      <w:r w:rsidRPr="00A42DA9">
        <w:rPr>
          <w:rStyle w:val="StyleUnderline"/>
          <w:rFonts w:asciiTheme="minorHAnsi" w:hAnsiTheme="minorHAnsi" w:cstheme="minorHAnsi"/>
          <w:highlight w:val="green"/>
        </w:rPr>
        <w:t>advocates</w:t>
      </w:r>
      <w:r w:rsidRPr="00023196">
        <w:rPr>
          <w:rStyle w:val="StyleUnderline"/>
          <w:rFonts w:asciiTheme="minorHAnsi" w:hAnsiTheme="minorHAnsi" w:cstheme="minorHAnsi"/>
        </w:rPr>
        <w:t xml:space="preserve"> for </w:t>
      </w:r>
      <w:r w:rsidRPr="00A42DA9">
        <w:rPr>
          <w:rStyle w:val="Emphasis"/>
          <w:rFonts w:asciiTheme="minorHAnsi" w:hAnsiTheme="minorHAnsi" w:cstheme="minorHAnsi"/>
          <w:highlight w:val="green"/>
        </w:rPr>
        <w:t>tailoring law</w:t>
      </w:r>
      <w:r w:rsidRPr="00023196">
        <w:rPr>
          <w:rStyle w:val="StyleUnderline"/>
          <w:rFonts w:asciiTheme="minorHAnsi" w:hAnsiTheme="minorHAnsi" w:cstheme="minorHAnsi"/>
        </w:rPr>
        <w:t xml:space="preserve"> to address injuries in </w:t>
      </w:r>
      <w:r w:rsidRPr="00023196">
        <w:rPr>
          <w:rStyle w:val="Emphasis"/>
          <w:rFonts w:asciiTheme="minorHAnsi" w:hAnsiTheme="minorHAnsi" w:cstheme="minorHAnsi"/>
        </w:rPr>
        <w:t>particular ways</w:t>
      </w:r>
      <w:r w:rsidRPr="00023196">
        <w:rPr>
          <w:rFonts w:asciiTheme="minorHAnsi" w:hAnsiTheme="minorHAnsi" w:cstheme="minorHAnsi"/>
          <w:sz w:val="16"/>
        </w:rPr>
        <w:t xml:space="preserve">. In other words, </w:t>
      </w:r>
      <w:r w:rsidRPr="00023196">
        <w:rPr>
          <w:rStyle w:val="StyleUnderline"/>
          <w:rFonts w:asciiTheme="minorHAnsi" w:hAnsiTheme="minorHAnsi" w:cstheme="minorHAnsi"/>
        </w:rPr>
        <w:t xml:space="preserve">it offers a vision of law that is rooted in </w:t>
      </w:r>
      <w:r w:rsidRPr="00023196">
        <w:rPr>
          <w:rStyle w:val="Emphasis"/>
          <w:rFonts w:asciiTheme="minorHAnsi" w:hAnsiTheme="minorHAnsi" w:cstheme="minorHAnsi"/>
        </w:rPr>
        <w:t>flexibility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customization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in responding to </w:t>
      </w:r>
      <w:r w:rsidRPr="00023196">
        <w:rPr>
          <w:rStyle w:val="Emphasis"/>
          <w:rFonts w:asciiTheme="minorHAnsi" w:hAnsiTheme="minorHAnsi" w:cstheme="minorHAnsi"/>
        </w:rPr>
        <w:t>particular lived experience</w:t>
      </w:r>
      <w:r w:rsidRPr="00023196">
        <w:rPr>
          <w:rFonts w:asciiTheme="minorHAnsi" w:hAnsiTheme="minorHAnsi" w:cstheme="minorHAnsi"/>
          <w:sz w:val="16"/>
        </w:rPr>
        <w:t xml:space="preserve">. In her second article on intersectionality, “Mapping the Margins,” Crenshaw reveals not only that law ignores </w:t>
      </w:r>
      <w:r w:rsidRPr="00023196">
        <w:rPr>
          <w:rStyle w:val="StyleUnderline"/>
          <w:rFonts w:asciiTheme="minorHAnsi" w:hAnsiTheme="minorHAnsi" w:cstheme="minorHAnsi"/>
        </w:rPr>
        <w:t>black women’s experiences</w:t>
      </w:r>
      <w:r w:rsidRPr="00023196">
        <w:rPr>
          <w:rFonts w:asciiTheme="minorHAnsi" w:hAnsiTheme="minorHAnsi" w:cstheme="minorHAnsi"/>
          <w:sz w:val="16"/>
        </w:rPr>
        <w:t xml:space="preserve"> of injury but also that intersectionality </w:t>
      </w:r>
      <w:r w:rsidRPr="00023196">
        <w:rPr>
          <w:rStyle w:val="Emphasis"/>
          <w:rFonts w:asciiTheme="minorHAnsi" w:hAnsiTheme="minorHAnsi" w:cstheme="minorHAnsi"/>
        </w:rPr>
        <w:t>compels state interventions</w:t>
      </w:r>
      <w:r w:rsidRPr="00023196">
        <w:rPr>
          <w:rStyle w:val="StyleUnderline"/>
          <w:rFonts w:asciiTheme="minorHAnsi" w:hAnsiTheme="minorHAnsi" w:cstheme="minorHAnsi"/>
        </w:rPr>
        <w:t xml:space="preserve"> that </w:t>
      </w:r>
      <w:r w:rsidRPr="00023196">
        <w:rPr>
          <w:rStyle w:val="Emphasis"/>
          <w:rFonts w:asciiTheme="minorHAnsi" w:hAnsiTheme="minorHAnsi" w:cstheme="minorHAnsi"/>
        </w:rPr>
        <w:t>more appropriately respond</w:t>
      </w:r>
      <w:r w:rsidRPr="00023196">
        <w:rPr>
          <w:rStyle w:val="StyleUnderline"/>
          <w:rFonts w:asciiTheme="minorHAnsi" w:hAnsiTheme="minorHAnsi" w:cstheme="minorHAnsi"/>
        </w:rPr>
        <w:t xml:space="preserve"> to black women’s</w:t>
      </w:r>
      <w:r w:rsidRPr="00023196">
        <w:rPr>
          <w:rFonts w:asciiTheme="minorHAnsi" w:hAnsiTheme="minorHAnsi" w:cstheme="minorHAnsi"/>
          <w:sz w:val="16"/>
        </w:rPr>
        <w:t xml:space="preserve"> particular experiences of </w:t>
      </w:r>
      <w:r w:rsidRPr="00023196">
        <w:rPr>
          <w:rStyle w:val="StyleUnderline"/>
          <w:rFonts w:asciiTheme="minorHAnsi" w:hAnsiTheme="minorHAnsi" w:cstheme="minorHAnsi"/>
        </w:rPr>
        <w:t>injury</w:t>
      </w:r>
      <w:r w:rsidRPr="00023196">
        <w:rPr>
          <w:rFonts w:asciiTheme="minorHAnsi" w:hAnsiTheme="minorHAnsi" w:cstheme="minorHAns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023196">
        <w:rPr>
          <w:rStyle w:val="StyleUnderline"/>
          <w:rFonts w:asciiTheme="minorHAnsi" w:hAnsiTheme="minorHAnsi" w:cstheme="minorHAnsi"/>
        </w:rPr>
        <w:t>substantive justice</w:t>
      </w:r>
      <w:r w:rsidRPr="00023196">
        <w:rPr>
          <w:rFonts w:asciiTheme="minorHAnsi" w:hAnsiTheme="minorHAnsi" w:cstheme="minorHAnsi"/>
          <w:sz w:val="16"/>
        </w:rPr>
        <w:t xml:space="preserve">. Intersectionality, then, </w:t>
      </w:r>
      <w:r w:rsidRPr="00A42DA9">
        <w:rPr>
          <w:rStyle w:val="Emphasis"/>
          <w:rFonts w:asciiTheme="minorHAnsi" w:hAnsiTheme="minorHAnsi" w:cstheme="minorHAnsi"/>
          <w:highlight w:val="green"/>
        </w:rPr>
        <w:t>requires</w:t>
      </w:r>
      <w:r w:rsidRPr="00023196">
        <w:rPr>
          <w:rFonts w:asciiTheme="minorHAnsi" w:hAnsiTheme="minorHAnsi" w:cstheme="minorHAnsi"/>
          <w:sz w:val="16"/>
        </w:rPr>
        <w:t xml:space="preserve"> a commitment to witnessing, to empathic looking, that responds not with the messy bluntness that law so often deploys in the name of fairness and uniformity. Instead, intersectionality calls for</w:t>
      </w:r>
      <w:r w:rsidRPr="00023196">
        <w:rPr>
          <w:rFonts w:asciiTheme="minorHAnsi" w:hAnsiTheme="minorHAnsi" w:cstheme="minorHAnsi"/>
        </w:rPr>
        <w:t xml:space="preserve"> </w:t>
      </w:r>
      <w:r w:rsidRPr="00023196">
        <w:rPr>
          <w:rStyle w:val="Emphasis"/>
          <w:rFonts w:asciiTheme="minorHAnsi" w:hAnsiTheme="minorHAnsi" w:cstheme="minorHAnsi"/>
        </w:rPr>
        <w:t xml:space="preserve">imagining </w:t>
      </w:r>
      <w:r w:rsidRPr="00A42DA9">
        <w:rPr>
          <w:rStyle w:val="Emphasis"/>
          <w:rFonts w:asciiTheme="minorHAnsi" w:hAnsiTheme="minorHAnsi" w:cstheme="minorHAnsi"/>
          <w:highlight w:val="green"/>
        </w:rPr>
        <w:t>legal action</w:t>
      </w:r>
      <w:r w:rsidRPr="00023196">
        <w:rPr>
          <w:rStyle w:val="StyleUnderline"/>
          <w:rFonts w:asciiTheme="minorHAnsi" w:hAnsiTheme="minorHAnsi" w:cstheme="minorHAnsi"/>
        </w:rPr>
        <w:t xml:space="preserve"> that can be </w:t>
      </w:r>
      <w:r w:rsidRPr="00A42DA9">
        <w:rPr>
          <w:rStyle w:val="Emphasis"/>
          <w:rFonts w:asciiTheme="minorHAnsi" w:hAnsiTheme="minorHAnsi" w:cstheme="minorHAnsi"/>
          <w:highlight w:val="green"/>
        </w:rPr>
        <w:t>individualized</w:t>
      </w:r>
      <w:r w:rsidRPr="00023196">
        <w:rPr>
          <w:rFonts w:asciiTheme="minorHAnsi" w:hAnsiTheme="minorHAnsi" w:cstheme="minorHAnsi"/>
          <w:sz w:val="16"/>
        </w:rPr>
        <w:t xml:space="preserve">, </w:t>
      </w:r>
      <w:r w:rsidRPr="00023196">
        <w:rPr>
          <w:rStyle w:val="Emphasis"/>
          <w:rFonts w:asciiTheme="minorHAnsi" w:hAnsiTheme="minorHAnsi" w:cstheme="minorHAnsi"/>
        </w:rPr>
        <w:t>intimate</w:t>
      </w:r>
      <w:r w:rsidRPr="00023196">
        <w:rPr>
          <w:rFonts w:asciiTheme="minorHAnsi" w:hAnsiTheme="minorHAnsi" w:cstheme="minorHAnsi"/>
          <w:sz w:val="16"/>
        </w:rPr>
        <w:t xml:space="preserve">, </w:t>
      </w:r>
      <w:r w:rsidRPr="00A42DA9">
        <w:rPr>
          <w:rStyle w:val="StyleUnderline"/>
          <w:rFonts w:asciiTheme="minorHAnsi" w:hAnsiTheme="minorHAnsi" w:cstheme="minorHAnsi"/>
          <w:highlight w:val="green"/>
        </w:rPr>
        <w:t xml:space="preserve">and </w:t>
      </w:r>
      <w:r w:rsidRPr="00A42DA9">
        <w:rPr>
          <w:rStyle w:val="Emphasis"/>
          <w:rFonts w:asciiTheme="minorHAnsi" w:hAnsiTheme="minorHAnsi" w:cstheme="minorHAnsi"/>
          <w:highlight w:val="green"/>
        </w:rPr>
        <w:t>rooted in lived experience</w:t>
      </w:r>
      <w:r w:rsidRPr="00023196">
        <w:rPr>
          <w:rFonts w:asciiTheme="minorHAnsi" w:hAnsiTheme="minorHAnsi" w:cstheme="minorHAns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776F4FBB" w14:textId="77777777" w:rsidR="00754C7D" w:rsidRPr="00773C3A" w:rsidRDefault="00754C7D" w:rsidP="00754C7D">
      <w:pPr>
        <w:rPr>
          <w:rFonts w:asciiTheme="minorHAnsi" w:hAnsiTheme="minorHAnsi" w:cstheme="minorHAnsi"/>
          <w:sz w:val="16"/>
        </w:rPr>
      </w:pPr>
      <w:r w:rsidRPr="00023196">
        <w:rPr>
          <w:rFonts w:asciiTheme="minorHAnsi" w:hAnsiTheme="minorHAnsi" w:cstheme="minorHAnsi"/>
          <w:sz w:val="16"/>
        </w:rPr>
        <w:t xml:space="preserve">If </w:t>
      </w:r>
      <w:r w:rsidRPr="00023196">
        <w:rPr>
          <w:rStyle w:val="StyleUnderline"/>
          <w:rFonts w:asciiTheme="minorHAnsi" w:hAnsiTheme="minorHAnsi" w:cstheme="minorHAnsi"/>
        </w:rPr>
        <w:t xml:space="preserve">it is </w:t>
      </w:r>
      <w:r w:rsidRPr="00023196">
        <w:rPr>
          <w:rStyle w:val="Emphasis"/>
          <w:rFonts w:asciiTheme="minorHAnsi" w:hAnsiTheme="minorHAnsi" w:cstheme="minorHAnsi"/>
        </w:rPr>
        <w:t>easy to dismiss</w:t>
      </w:r>
      <w:r w:rsidRPr="00023196">
        <w:rPr>
          <w:rFonts w:asciiTheme="minorHAnsi" w:hAnsiTheme="minorHAnsi" w:cstheme="minorHAnsi"/>
          <w:sz w:val="16"/>
        </w:rPr>
        <w:t xml:space="preserve"> Williams’s embrace of </w:t>
      </w:r>
      <w:r w:rsidRPr="00023196">
        <w:rPr>
          <w:rStyle w:val="StyleUnderline"/>
          <w:rFonts w:asciiTheme="minorHAnsi" w:hAnsiTheme="minorHAnsi" w:cstheme="minorHAnsi"/>
        </w:rPr>
        <w:t>rights</w:t>
      </w:r>
      <w:r w:rsidRPr="00023196">
        <w:rPr>
          <w:rFonts w:asciiTheme="minorHAnsi" w:hAnsiTheme="minorHAnsi" w:cstheme="minorHAnsi"/>
          <w:sz w:val="16"/>
        </w:rPr>
        <w:t xml:space="preserve"> as overly optimistic in the face of ample description of law’s failures, it is all too easy to treat Crenshaw as an inclusionist, one who imagines intersectionality </w:t>
      </w:r>
      <w:r w:rsidRPr="00023196">
        <w:rPr>
          <w:rStyle w:val="StyleUnderline"/>
          <w:rFonts w:asciiTheme="minorHAnsi" w:hAnsiTheme="minorHAnsi" w:cstheme="minorHAnsi"/>
        </w:rPr>
        <w:t xml:space="preserve">as a strategy that grants black women entry into the </w:t>
      </w:r>
      <w:r w:rsidRPr="00023196">
        <w:rPr>
          <w:rStyle w:val="Emphasis"/>
          <w:rFonts w:asciiTheme="minorHAnsi" w:hAnsiTheme="minorHAnsi" w:cstheme="minorHAnsi"/>
        </w:rPr>
        <w:t>problematic logics of</w:t>
      </w:r>
      <w:r w:rsidRPr="00023196">
        <w:rPr>
          <w:rFonts w:asciiTheme="minorHAnsi" w:hAnsiTheme="minorHAnsi" w:cstheme="minorHAnsi"/>
          <w:sz w:val="16"/>
        </w:rPr>
        <w:t xml:space="preserve"> antidiscrimination </w:t>
      </w:r>
      <w:r w:rsidRPr="00023196">
        <w:rPr>
          <w:rStyle w:val="Emphasis"/>
          <w:rFonts w:asciiTheme="minorHAnsi" w:hAnsiTheme="minorHAnsi" w:cstheme="minorHAnsi"/>
        </w:rPr>
        <w:t>law</w:t>
      </w:r>
      <w:r w:rsidRPr="00023196">
        <w:rPr>
          <w:rFonts w:asciiTheme="minorHAnsi" w:hAnsiTheme="minorHAnsi" w:cstheme="minorHAnsi"/>
          <w:sz w:val="16"/>
        </w:rPr>
        <w:t xml:space="preserve">. Yet in my reading of intersectionality, Crenshaw’s </w:t>
      </w:r>
      <w:r w:rsidRPr="00023196">
        <w:rPr>
          <w:rStyle w:val="StyleUnderline"/>
          <w:rFonts w:asciiTheme="minorHAnsi" w:hAnsiTheme="minorHAnsi" w:cstheme="minorHAnsi"/>
        </w:rPr>
        <w:t xml:space="preserve">vision is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one of including black women in </w:t>
      </w:r>
      <w:r w:rsidRPr="00023196">
        <w:rPr>
          <w:rStyle w:val="Emphasis"/>
          <w:rFonts w:asciiTheme="minorHAnsi" w:hAnsiTheme="minorHAnsi" w:cstheme="minorHAnsi"/>
        </w:rPr>
        <w:t>existing</w:t>
      </w:r>
      <w:r w:rsidRPr="00023196">
        <w:rPr>
          <w:rStyle w:val="StyleUnderline"/>
          <w:rFonts w:asciiTheme="minorHAnsi" w:hAnsiTheme="minorHAnsi" w:cstheme="minorHAnsi"/>
        </w:rPr>
        <w:t xml:space="preserve"> legal doctrine</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or </w:t>
      </w:r>
      <w:r w:rsidRPr="00023196">
        <w:rPr>
          <w:rStyle w:val="Emphasis"/>
          <w:rFonts w:asciiTheme="minorHAnsi" w:hAnsiTheme="minorHAnsi" w:cstheme="minorHAnsi"/>
        </w:rPr>
        <w:t>simply expanding</w:t>
      </w:r>
      <w:r w:rsidRPr="00023196">
        <w:rPr>
          <w:rStyle w:val="StyleUnderline"/>
          <w:rFonts w:asciiTheme="minorHAnsi" w:hAnsiTheme="minorHAnsi" w:cstheme="minorHAnsi"/>
        </w:rPr>
        <w:t xml:space="preserve"> legal doctrine to make space for black women’s particular experiences of discrimination</w:t>
      </w:r>
      <w:r w:rsidRPr="00023196">
        <w:rPr>
          <w:rFonts w:asciiTheme="minorHAnsi" w:hAnsiTheme="minorHAnsi" w:cstheme="minorHAns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A42DA9">
        <w:rPr>
          <w:rStyle w:val="StyleUnderline"/>
          <w:rFonts w:asciiTheme="minorHAnsi" w:hAnsiTheme="minorHAnsi" w:cstheme="minorHAnsi"/>
          <w:highlight w:val="green"/>
        </w:rPr>
        <w:t xml:space="preserve">battles for entry are </w:t>
      </w:r>
      <w:r w:rsidRPr="00A42DA9">
        <w:rPr>
          <w:rStyle w:val="Emphasis"/>
          <w:rFonts w:asciiTheme="minorHAnsi" w:hAnsiTheme="minorHAnsi" w:cstheme="minorHAnsi"/>
          <w:highlight w:val="green"/>
        </w:rPr>
        <w:t>always imperfect</w:t>
      </w:r>
      <w:r w:rsidRPr="00023196">
        <w:rPr>
          <w:rFonts w:asciiTheme="minorHAnsi" w:hAnsiTheme="minorHAnsi" w:cstheme="minorHAnsi"/>
          <w:sz w:val="16"/>
        </w:rPr>
        <w:t xml:space="preserve">, </w:t>
      </w:r>
      <w:r w:rsidRPr="00023196">
        <w:rPr>
          <w:rStyle w:val="Emphasis"/>
          <w:rFonts w:asciiTheme="minorHAnsi" w:hAnsiTheme="minorHAnsi" w:cstheme="minorHAnsi"/>
        </w:rPr>
        <w:t>exclusionary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problematic</w:t>
      </w:r>
      <w:r w:rsidRPr="00023196">
        <w:rPr>
          <w:rFonts w:asciiTheme="minorHAnsi" w:hAnsiTheme="minorHAnsi" w:cstheme="minorHAnsi"/>
          <w:sz w:val="16"/>
        </w:rPr>
        <w:t xml:space="preserve">. To be granted entry to a space because of </w:t>
      </w:r>
      <w:r w:rsidRPr="00023196">
        <w:rPr>
          <w:rStyle w:val="StyleUnderline"/>
          <w:rFonts w:asciiTheme="minorHAnsi" w:hAnsiTheme="minorHAnsi" w:cstheme="minorHAnsi"/>
        </w:rPr>
        <w:t>blackness</w:t>
      </w:r>
      <w:r w:rsidRPr="00023196">
        <w:rPr>
          <w:rFonts w:asciiTheme="minorHAnsi" w:hAnsiTheme="minorHAnsi" w:cstheme="minorHAns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023196">
        <w:rPr>
          <w:rStyle w:val="StyleUnderline"/>
          <w:rFonts w:asciiTheme="minorHAnsi" w:hAnsiTheme="minorHAnsi" w:cstheme="minorHAnsi"/>
        </w:rPr>
        <w:t xml:space="preserve">reveals both the </w:t>
      </w:r>
      <w:r w:rsidRPr="00023196">
        <w:rPr>
          <w:rStyle w:val="Emphasis"/>
          <w:rFonts w:asciiTheme="minorHAnsi" w:hAnsiTheme="minorHAnsi" w:cstheme="minorHAnsi"/>
        </w:rPr>
        <w:t>limits</w:t>
      </w:r>
      <w:r w:rsidRPr="00023196">
        <w:rPr>
          <w:rStyle w:val="StyleUnderline"/>
          <w:rFonts w:asciiTheme="minorHAnsi" w:hAnsiTheme="minorHAnsi" w:cstheme="minorHAnsi"/>
        </w:rPr>
        <w:t xml:space="preserve"> of juridical projects and the possibility of </w:t>
      </w:r>
      <w:r w:rsidRPr="00023196">
        <w:rPr>
          <w:rStyle w:val="Emphasis"/>
          <w:rFonts w:asciiTheme="minorHAnsi" w:hAnsiTheme="minorHAnsi" w:cstheme="minorHAnsi"/>
        </w:rPr>
        <w:t>mobilizing</w:t>
      </w:r>
      <w:r w:rsidRPr="00023196">
        <w:rPr>
          <w:rStyle w:val="StyleUnderline"/>
          <w:rFonts w:asciiTheme="minorHAnsi" w:hAnsiTheme="minorHAnsi" w:cstheme="minorHAnsi"/>
        </w:rPr>
        <w:t xml:space="preserve"> law to </w:t>
      </w:r>
      <w:r w:rsidRPr="00023196">
        <w:rPr>
          <w:rStyle w:val="Emphasis"/>
          <w:rFonts w:asciiTheme="minorHAnsi" w:hAnsiTheme="minorHAnsi" w:cstheme="minorHAnsi"/>
        </w:rPr>
        <w:t>exceed</w:t>
      </w:r>
      <w:r w:rsidRPr="00023196">
        <w:rPr>
          <w:rStyle w:val="StyleUnderline"/>
          <w:rFonts w:asciiTheme="minorHAnsi" w:hAnsiTheme="minorHAnsi" w:cstheme="minorHAnsi"/>
        </w:rPr>
        <w:t xml:space="preserve"> law’s own critical desires</w:t>
      </w:r>
      <w:r w:rsidRPr="00023196">
        <w:rPr>
          <w:rFonts w:asciiTheme="minorHAnsi" w:hAnsiTheme="minorHAnsi" w:cstheme="minorHAns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w:t>
      </w:r>
      <w:r w:rsidRPr="00773C3A">
        <w:rPr>
          <w:rFonts w:asciiTheme="minorHAnsi" w:hAnsiTheme="minorHAnsi" w:cstheme="minorHAnsi"/>
          <w:sz w:val="16"/>
        </w:rPr>
        <w:t xml:space="preserve">experience, and inhabit. </w:t>
      </w:r>
    </w:p>
    <w:p w14:paraId="0452BBB0" w14:textId="77777777" w:rsidR="00754C7D" w:rsidRPr="00023196" w:rsidRDefault="00754C7D" w:rsidP="00754C7D">
      <w:pPr>
        <w:rPr>
          <w:rFonts w:asciiTheme="minorHAnsi" w:hAnsiTheme="minorHAnsi" w:cstheme="minorHAnsi"/>
          <w:sz w:val="16"/>
        </w:rPr>
      </w:pPr>
      <w:r w:rsidRPr="00773C3A">
        <w:rPr>
          <w:rFonts w:asciiTheme="minorHAnsi" w:hAnsiTheme="minorHAnsi" w:cstheme="minorHAnsi"/>
          <w:sz w:val="16"/>
        </w:rPr>
        <w:t xml:space="preserve">In this section, I ask what might happen if black feminists treated intersectionality’s legal roots not as an embarrassment but as a crucial site of </w:t>
      </w:r>
      <w:r w:rsidRPr="00773C3A">
        <w:rPr>
          <w:rStyle w:val="StyleUnderline"/>
          <w:rFonts w:asciiTheme="minorHAnsi" w:hAnsiTheme="minorHAnsi" w:cstheme="minorHAnsi"/>
        </w:rPr>
        <w:t xml:space="preserve">the analytic’s </w:t>
      </w:r>
      <w:r w:rsidRPr="00773C3A">
        <w:rPr>
          <w:rStyle w:val="Emphasis"/>
          <w:rFonts w:asciiTheme="minorHAnsi" w:hAnsiTheme="minorHAnsi" w:cstheme="minorHAnsi"/>
        </w:rPr>
        <w:t>transformative potential</w:t>
      </w:r>
      <w:r w:rsidRPr="00773C3A">
        <w:rPr>
          <w:rFonts w:asciiTheme="minorHAnsi" w:hAnsiTheme="minorHAnsi" w:cstheme="minorHAnsi"/>
          <w:sz w:val="16"/>
        </w:rPr>
        <w:t xml:space="preserve">. Indeed, in reading Crenshaw’s conception of intersectionality alongside Williams’s work on rights, and in emphasizing intersectionality’s roots in critical race theory, I treat intersectionality as an analytic that </w:t>
      </w:r>
      <w:r w:rsidRPr="00773C3A">
        <w:rPr>
          <w:rStyle w:val="Emphasis"/>
          <w:rFonts w:asciiTheme="minorHAnsi" w:hAnsiTheme="minorHAnsi" w:cstheme="minorHAnsi"/>
        </w:rPr>
        <w:t>radically occupies</w:t>
      </w:r>
      <w:r w:rsidRPr="00773C3A">
        <w:rPr>
          <w:rStyle w:val="StyleUnderline"/>
          <w:rFonts w:asciiTheme="minorHAnsi" w:hAnsiTheme="minorHAnsi" w:cstheme="minorHAnsi"/>
        </w:rPr>
        <w:t xml:space="preserve"> law</w:t>
      </w:r>
      <w:r w:rsidRPr="00773C3A">
        <w:rPr>
          <w:rFonts w:asciiTheme="minorHAnsi" w:hAnsiTheme="minorHAnsi" w:cstheme="minorHAnsi"/>
          <w:sz w:val="16"/>
        </w:rPr>
        <w:t xml:space="preserve">, </w:t>
      </w:r>
      <w:r w:rsidRPr="00773C3A">
        <w:rPr>
          <w:rStyle w:val="Emphasis"/>
          <w:rFonts w:asciiTheme="minorHAnsi" w:hAnsiTheme="minorHAnsi" w:cstheme="minorHAnsi"/>
        </w:rPr>
        <w:t>takes hold</w:t>
      </w:r>
      <w:r w:rsidRPr="00773C3A">
        <w:rPr>
          <w:rStyle w:val="StyleUnderline"/>
          <w:rFonts w:asciiTheme="minorHAnsi" w:hAnsiTheme="minorHAnsi" w:cstheme="minorHAnsi"/>
        </w:rPr>
        <w:t xml:space="preserve"> of legal doctrine</w:t>
      </w:r>
      <w:r w:rsidRPr="00773C3A">
        <w:rPr>
          <w:rFonts w:asciiTheme="minorHAnsi" w:hAnsiTheme="minorHAnsi" w:cstheme="minorHAnsi"/>
          <w:sz w:val="16"/>
        </w:rPr>
        <w:t xml:space="preserve"> and refuses its conceptions of neutrality and uniformity as performance of justice. It is, then, a strategy of </w:t>
      </w:r>
      <w:r w:rsidRPr="00773C3A">
        <w:rPr>
          <w:rStyle w:val="StyleUnderline"/>
          <w:rFonts w:asciiTheme="minorHAnsi" w:hAnsiTheme="minorHAnsi" w:cstheme="minorHAnsi"/>
        </w:rPr>
        <w:t xml:space="preserve">demanding that law </w:t>
      </w:r>
      <w:r w:rsidRPr="00773C3A">
        <w:rPr>
          <w:rStyle w:val="Emphasis"/>
          <w:rFonts w:asciiTheme="minorHAnsi" w:hAnsiTheme="minorHAnsi" w:cstheme="minorHAnsi"/>
        </w:rPr>
        <w:t>move otherwise</w:t>
      </w:r>
      <w:r w:rsidRPr="00773C3A">
        <w:rPr>
          <w:rFonts w:asciiTheme="minorHAnsi" w:hAnsiTheme="minorHAnsi" w:cstheme="minorHAnsi"/>
          <w:sz w:val="16"/>
        </w:rPr>
        <w:t xml:space="preserve">, </w:t>
      </w:r>
      <w:r w:rsidRPr="00773C3A">
        <w:rPr>
          <w:rStyle w:val="StyleUnderline"/>
          <w:rFonts w:asciiTheme="minorHAnsi" w:hAnsiTheme="minorHAnsi" w:cstheme="minorHAnsi"/>
        </w:rPr>
        <w:t xml:space="preserve">that it </w:t>
      </w:r>
      <w:r w:rsidRPr="00773C3A">
        <w:rPr>
          <w:rStyle w:val="Emphasis"/>
          <w:rFonts w:asciiTheme="minorHAnsi" w:hAnsiTheme="minorHAnsi" w:cstheme="minorHAnsi"/>
        </w:rPr>
        <w:t>center witnessing</w:t>
      </w:r>
      <w:r w:rsidRPr="00773C3A">
        <w:rPr>
          <w:rStyle w:val="StyleUnderline"/>
          <w:rFonts w:asciiTheme="minorHAnsi" w:hAnsiTheme="minorHAnsi" w:cstheme="minorHAnsi"/>
        </w:rPr>
        <w:t xml:space="preserve"> and </w:t>
      </w:r>
      <w:r w:rsidRPr="00773C3A">
        <w:rPr>
          <w:rStyle w:val="Emphasis"/>
          <w:rFonts w:asciiTheme="minorHAnsi" w:hAnsiTheme="minorHAnsi" w:cstheme="minorHAnsi"/>
        </w:rPr>
        <w:t>vulnerability</w:t>
      </w:r>
      <w:r w:rsidRPr="00773C3A">
        <w:rPr>
          <w:rFonts w:asciiTheme="minorHAnsi" w:hAnsiTheme="minorHAnsi" w:cstheme="minorHAnsi"/>
          <w:sz w:val="16"/>
        </w:rPr>
        <w:t xml:space="preserve">, </w:t>
      </w:r>
      <w:r w:rsidRPr="00773C3A">
        <w:rPr>
          <w:rFonts w:asciiTheme="minorHAnsi" w:hAnsiTheme="minorHAnsi" w:cstheme="minorHAnsi"/>
        </w:rPr>
        <w:t xml:space="preserve">that it </w:t>
      </w:r>
      <w:r w:rsidRPr="00773C3A">
        <w:rPr>
          <w:rStyle w:val="StyleUnderline"/>
          <w:rFonts w:asciiTheme="minorHAnsi" w:hAnsiTheme="minorHAnsi" w:cstheme="minorHAnsi"/>
        </w:rPr>
        <w:t xml:space="preserve">encourage forms of </w:t>
      </w:r>
      <w:r w:rsidRPr="00773C3A">
        <w:rPr>
          <w:rStyle w:val="Emphasis"/>
          <w:rFonts w:asciiTheme="minorHAnsi" w:hAnsiTheme="minorHAnsi" w:cstheme="minorHAnsi"/>
        </w:rPr>
        <w:t>relationality</w:t>
      </w:r>
      <w:r w:rsidRPr="00773C3A">
        <w:rPr>
          <w:rStyle w:val="StyleUnderline"/>
          <w:rFonts w:asciiTheme="minorHAnsi" w:hAnsiTheme="minorHAnsi" w:cstheme="minorHAnsi"/>
        </w:rPr>
        <w:t xml:space="preserve"> and </w:t>
      </w:r>
      <w:r w:rsidRPr="00773C3A">
        <w:rPr>
          <w:rStyle w:val="Emphasis"/>
          <w:rFonts w:asciiTheme="minorHAnsi" w:hAnsiTheme="minorHAnsi" w:cstheme="minorHAnsi"/>
        </w:rPr>
        <w:t>accountability</w:t>
      </w:r>
      <w:r w:rsidRPr="00773C3A">
        <w:rPr>
          <w:rStyle w:val="StyleUnderline"/>
          <w:rFonts w:asciiTheme="minorHAnsi" w:hAnsiTheme="minorHAnsi" w:cstheme="minorHAnsi"/>
        </w:rPr>
        <w:t xml:space="preserve"> that jettison logics of </w:t>
      </w:r>
      <w:r w:rsidRPr="00773C3A">
        <w:rPr>
          <w:rStyle w:val="Emphasis"/>
          <w:rFonts w:asciiTheme="minorHAnsi" w:hAnsiTheme="minorHAnsi" w:cstheme="minorHAnsi"/>
        </w:rPr>
        <w:t>contract</w:t>
      </w:r>
      <w:r w:rsidRPr="00773C3A">
        <w:rPr>
          <w:rStyle w:val="StyleUnderline"/>
          <w:rFonts w:asciiTheme="minorHAnsi" w:hAnsiTheme="minorHAnsi" w:cstheme="minorHAnsi"/>
        </w:rPr>
        <w:t xml:space="preserve"> and </w:t>
      </w:r>
      <w:r w:rsidRPr="00773C3A">
        <w:rPr>
          <w:rStyle w:val="Emphasis"/>
          <w:rFonts w:asciiTheme="minorHAnsi" w:hAnsiTheme="minorHAnsi" w:cstheme="minorHAnsi"/>
        </w:rPr>
        <w:t>property</w:t>
      </w:r>
      <w:r w:rsidRPr="00773C3A">
        <w:rPr>
          <w:rFonts w:asciiTheme="minorHAnsi" w:hAnsiTheme="minorHAnsi" w:cstheme="minorHAnsi"/>
          <w:sz w:val="16"/>
        </w:rPr>
        <w:t xml:space="preserve">. My reading insists that black feminists </w:t>
      </w:r>
      <w:r w:rsidRPr="00773C3A">
        <w:rPr>
          <w:rStyle w:val="Emphasis"/>
          <w:rFonts w:asciiTheme="minorHAnsi" w:hAnsiTheme="minorHAnsi" w:cstheme="minorHAnsi"/>
        </w:rPr>
        <w:t>refuse well-rehearsed dismissals</w:t>
      </w:r>
      <w:r w:rsidRPr="00773C3A">
        <w:rPr>
          <w:rStyle w:val="StyleUnderline"/>
          <w:rFonts w:asciiTheme="minorHAnsi" w:hAnsiTheme="minorHAnsi" w:cstheme="minorHAnsi"/>
        </w:rPr>
        <w:t xml:space="preserve"> of</w:t>
      </w:r>
      <w:r w:rsidRPr="00773C3A">
        <w:rPr>
          <w:rFonts w:asciiTheme="minorHAnsi" w:hAnsiTheme="minorHAnsi" w:cstheme="minorHAnsi"/>
          <w:sz w:val="16"/>
        </w:rPr>
        <w:t xml:space="preserve"> intersectionality as </w:t>
      </w:r>
      <w:r w:rsidRPr="00773C3A">
        <w:rPr>
          <w:rStyle w:val="StyleUnderline"/>
          <w:rFonts w:asciiTheme="minorHAnsi" w:hAnsiTheme="minorHAnsi" w:cstheme="minorHAnsi"/>
        </w:rPr>
        <w:t xml:space="preserve">an </w:t>
      </w:r>
      <w:r w:rsidRPr="00773C3A">
        <w:rPr>
          <w:rStyle w:val="Emphasis"/>
          <w:rFonts w:asciiTheme="minorHAnsi" w:hAnsiTheme="minorHAnsi" w:cstheme="minorHAnsi"/>
        </w:rPr>
        <w:t>inclusionary project</w:t>
      </w:r>
      <w:r w:rsidRPr="00773C3A">
        <w:rPr>
          <w:rFonts w:asciiTheme="minorHAnsi" w:hAnsiTheme="minorHAnsi" w:cstheme="minorHAnsi"/>
          <w:sz w:val="16"/>
        </w:rPr>
        <w:t xml:space="preserve"> (dismissals that are all the more possible to rehearse because this is how intersectionality so often circulates in the university) </w:t>
      </w:r>
      <w:r w:rsidRPr="00773C3A">
        <w:rPr>
          <w:rStyle w:val="StyleUnderline"/>
          <w:rFonts w:asciiTheme="minorHAnsi" w:hAnsiTheme="minorHAnsi" w:cstheme="minorHAnsi"/>
        </w:rPr>
        <w:t xml:space="preserve">that seeks to </w:t>
      </w:r>
      <w:r w:rsidRPr="00773C3A">
        <w:rPr>
          <w:rStyle w:val="Emphasis"/>
          <w:rFonts w:asciiTheme="minorHAnsi" w:hAnsiTheme="minorHAnsi" w:cstheme="minorHAnsi"/>
        </w:rPr>
        <w:t>insert</w:t>
      </w:r>
      <w:r w:rsidRPr="00773C3A">
        <w:rPr>
          <w:rStyle w:val="StyleUnderline"/>
          <w:rFonts w:asciiTheme="minorHAnsi" w:hAnsiTheme="minorHAnsi" w:cstheme="minorHAnsi"/>
        </w:rPr>
        <w:t xml:space="preserve"> black women’s bodies into </w:t>
      </w:r>
      <w:r w:rsidRPr="00773C3A">
        <w:rPr>
          <w:rStyle w:val="Emphasis"/>
          <w:rFonts w:asciiTheme="minorHAnsi" w:hAnsiTheme="minorHAnsi" w:cstheme="minorHAnsi"/>
        </w:rPr>
        <w:t>otherwise problematic</w:t>
      </w:r>
      <w:r w:rsidRPr="00773C3A">
        <w:rPr>
          <w:rStyle w:val="StyleUnderline"/>
          <w:rFonts w:asciiTheme="minorHAnsi" w:hAnsiTheme="minorHAnsi" w:cstheme="minorHAnsi"/>
        </w:rPr>
        <w:t xml:space="preserve"> structures</w:t>
      </w:r>
      <w:r w:rsidRPr="00773C3A">
        <w:rPr>
          <w:rFonts w:asciiTheme="minorHAnsi" w:hAnsiTheme="minorHAnsi" w:cstheme="minorHAnsi"/>
          <w:sz w:val="16"/>
        </w:rPr>
        <w:t xml:space="preserve">, and instead advocates treating intersectionality’s juridical project as the very heart of its radical political agenda. It is intersectionality’s capacity to index vulnerability and witnessing, </w:t>
      </w:r>
      <w:r w:rsidRPr="00773C3A">
        <w:rPr>
          <w:rStyle w:val="StyleUnderline"/>
          <w:rFonts w:asciiTheme="minorHAnsi" w:hAnsiTheme="minorHAnsi" w:cstheme="minorHAnsi"/>
        </w:rPr>
        <w:t xml:space="preserve">to imagine legal doctrine as </w:t>
      </w:r>
      <w:r w:rsidRPr="00773C3A">
        <w:rPr>
          <w:rStyle w:val="Emphasis"/>
          <w:rFonts w:asciiTheme="minorHAnsi" w:hAnsiTheme="minorHAnsi" w:cstheme="minorHAnsi"/>
        </w:rPr>
        <w:t>centering</w:t>
      </w:r>
      <w:r w:rsidRPr="00773C3A">
        <w:rPr>
          <w:rFonts w:asciiTheme="minorHAnsi" w:hAnsiTheme="minorHAnsi" w:cstheme="minorHAnsi"/>
          <w:sz w:val="16"/>
        </w:rPr>
        <w:t xml:space="preserve"> those </w:t>
      </w:r>
      <w:r w:rsidRPr="00773C3A">
        <w:rPr>
          <w:rStyle w:val="Emphasis"/>
          <w:rFonts w:asciiTheme="minorHAnsi" w:hAnsiTheme="minorHAnsi" w:cstheme="minorHAnsi"/>
        </w:rPr>
        <w:t>ethics</w:t>
      </w:r>
      <w:r w:rsidRPr="00773C3A">
        <w:rPr>
          <w:rFonts w:asciiTheme="minorHAnsi" w:hAnsiTheme="minorHAnsi" w:cstheme="minorHAnsi"/>
          <w:sz w:val="16"/>
        </w:rPr>
        <w:t xml:space="preserve"> (</w:t>
      </w:r>
      <w:r w:rsidRPr="00773C3A">
        <w:rPr>
          <w:rStyle w:val="StyleUnderline"/>
          <w:rFonts w:asciiTheme="minorHAnsi" w:hAnsiTheme="minorHAnsi" w:cstheme="minorHAnsi"/>
        </w:rPr>
        <w:t xml:space="preserve">even as law might </w:t>
      </w:r>
      <w:r w:rsidRPr="00773C3A">
        <w:rPr>
          <w:rStyle w:val="Emphasis"/>
          <w:rFonts w:asciiTheme="minorHAnsi" w:hAnsiTheme="minorHAnsi" w:cstheme="minorHAnsi"/>
        </w:rPr>
        <w:t>refuse</w:t>
      </w:r>
      <w:r w:rsidRPr="00773C3A">
        <w:rPr>
          <w:rStyle w:val="StyleUnderline"/>
          <w:rFonts w:asciiTheme="minorHAnsi" w:hAnsiTheme="minorHAnsi" w:cstheme="minorHAnsi"/>
        </w:rPr>
        <w:t xml:space="preserve"> those efforts</w:t>
      </w:r>
      <w:r w:rsidRPr="00773C3A">
        <w:rPr>
          <w:rFonts w:asciiTheme="minorHAnsi" w:hAnsiTheme="minorHAnsi" w:cstheme="minorHAnsi"/>
          <w:sz w:val="16"/>
        </w:rPr>
        <w:t xml:space="preserve">), that makes intersectionality a space that </w:t>
      </w:r>
      <w:r w:rsidRPr="00773C3A">
        <w:rPr>
          <w:rStyle w:val="Emphasis"/>
          <w:rFonts w:asciiTheme="minorHAnsi" w:hAnsiTheme="minorHAnsi" w:cstheme="minorHAnsi"/>
        </w:rPr>
        <w:t>resonates deeply</w:t>
      </w:r>
      <w:r w:rsidRPr="00773C3A">
        <w:rPr>
          <w:rStyle w:val="StyleUnderline"/>
          <w:rFonts w:asciiTheme="minorHAnsi" w:hAnsiTheme="minorHAnsi" w:cstheme="minorHAnsi"/>
        </w:rPr>
        <w:t xml:space="preserve"> with black feminism’s</w:t>
      </w:r>
      <w:r w:rsidRPr="00023196">
        <w:rPr>
          <w:rStyle w:val="StyleUnderline"/>
          <w:rFonts w:asciiTheme="minorHAnsi" w:hAnsiTheme="minorHAnsi" w:cstheme="minorHAnsi"/>
        </w:rPr>
        <w:t xml:space="preserve"> ongoing efforts to construct a </w:t>
      </w:r>
      <w:r w:rsidRPr="00023196">
        <w:rPr>
          <w:rStyle w:val="Emphasis"/>
          <w:rFonts w:asciiTheme="minorHAnsi" w:hAnsiTheme="minorHAnsi" w:cstheme="minorHAnsi"/>
        </w:rPr>
        <w:t>political agenda</w:t>
      </w:r>
      <w:r w:rsidRPr="00023196">
        <w:rPr>
          <w:rStyle w:val="StyleUnderline"/>
          <w:rFonts w:asciiTheme="minorHAnsi" w:hAnsiTheme="minorHAnsi" w:cstheme="minorHAnsi"/>
        </w:rPr>
        <w:t xml:space="preserve"> rooted in love</w:t>
      </w:r>
      <w:r w:rsidRPr="00023196">
        <w:rPr>
          <w:rFonts w:asciiTheme="minorHAnsi" w:hAnsiTheme="minorHAnsi" w:cstheme="minorHAnsi"/>
          <w:sz w:val="16"/>
        </w:rPr>
        <w:t xml:space="preserve">. </w:t>
      </w:r>
    </w:p>
    <w:p w14:paraId="74F70110" w14:textId="77777777" w:rsidR="00754C7D" w:rsidRPr="00023196" w:rsidRDefault="00754C7D" w:rsidP="00754C7D">
      <w:pPr>
        <w:rPr>
          <w:rFonts w:asciiTheme="minorHAnsi" w:hAnsiTheme="minorHAnsi" w:cstheme="minorHAnsi"/>
          <w:sz w:val="16"/>
        </w:rPr>
      </w:pPr>
      <w:r w:rsidRPr="00023196">
        <w:rPr>
          <w:rFonts w:asciiTheme="minorHAnsi" w:hAnsiTheme="minorHAnsi" w:cstheme="minorHAnsi"/>
          <w:sz w:val="16"/>
        </w:rPr>
        <w:t xml:space="preserve">Risk and Promise </w:t>
      </w:r>
    </w:p>
    <w:p w14:paraId="42F0B082" w14:textId="77777777" w:rsidR="00754C7D" w:rsidRDefault="00754C7D" w:rsidP="00754C7D">
      <w:pPr>
        <w:rPr>
          <w:rFonts w:asciiTheme="minorHAnsi" w:hAnsiTheme="minorHAnsi" w:cstheme="minorHAnsi"/>
          <w:sz w:val="16"/>
        </w:rPr>
      </w:pPr>
      <w:r w:rsidRPr="00023196">
        <w:rPr>
          <w:rFonts w:asciiTheme="minorHAnsi" w:hAnsiTheme="minorHAnsi" w:cstheme="minorHAnsi"/>
          <w:sz w:val="16"/>
        </w:rPr>
        <w:t xml:space="preserve">What if we </w:t>
      </w:r>
      <w:r w:rsidRPr="00A42DA9">
        <w:rPr>
          <w:rStyle w:val="Emphasis"/>
          <w:rFonts w:asciiTheme="minorHAnsi" w:hAnsiTheme="minorHAnsi" w:cstheme="minorHAnsi"/>
          <w:highlight w:val="green"/>
        </w:rPr>
        <w:t>refuse</w:t>
      </w:r>
      <w:r w:rsidRPr="00023196">
        <w:rPr>
          <w:rFonts w:asciiTheme="minorHAnsi" w:hAnsiTheme="minorHAnsi" w:cstheme="minorHAnsi"/>
          <w:sz w:val="16"/>
        </w:rPr>
        <w:t xml:space="preserve">d </w:t>
      </w:r>
      <w:r w:rsidRPr="00023196">
        <w:rPr>
          <w:rStyle w:val="StyleUnderline"/>
          <w:rFonts w:asciiTheme="minorHAnsi" w:hAnsiTheme="minorHAnsi" w:cstheme="minorHAnsi"/>
        </w:rPr>
        <w:t xml:space="preserve">the lure of </w:t>
      </w:r>
      <w:r w:rsidRPr="00A42DA9">
        <w:rPr>
          <w:rStyle w:val="Emphasis"/>
          <w:rFonts w:asciiTheme="minorHAnsi" w:hAnsiTheme="minorHAnsi" w:cstheme="minorHAnsi"/>
          <w:highlight w:val="green"/>
        </w:rPr>
        <w:t>negative affects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the tendency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grieve</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mourn</w:t>
      </w:r>
      <w:r w:rsidRPr="00023196">
        <w:rPr>
          <w:rStyle w:val="StyleUnderline"/>
          <w:rFonts w:asciiTheme="minorHAnsi" w:hAnsiTheme="minorHAnsi" w:cstheme="minorHAnsi"/>
        </w:rPr>
        <w:t xml:space="preserve"> black feminism and its analytics</w:t>
      </w:r>
      <w:r w:rsidRPr="00023196">
        <w:rPr>
          <w:rFonts w:asciiTheme="minorHAnsi" w:hAnsiTheme="minorHAnsi" w:cstheme="minorHAnsi"/>
          <w:sz w:val="16"/>
        </w:rPr>
        <w:t xml:space="preserve">? What if we </w:t>
      </w:r>
      <w:r w:rsidRPr="00A42DA9">
        <w:rPr>
          <w:rStyle w:val="Emphasis"/>
          <w:rFonts w:asciiTheme="minorHAnsi" w:hAnsiTheme="minorHAnsi" w:cstheme="minorHAnsi"/>
          <w:highlight w:val="green"/>
        </w:rPr>
        <w:t>reject</w:t>
      </w:r>
      <w:r w:rsidRPr="00023196">
        <w:rPr>
          <w:rFonts w:asciiTheme="minorHAnsi" w:hAnsiTheme="minorHAnsi" w:cstheme="minorHAnsi"/>
          <w:sz w:val="16"/>
        </w:rPr>
        <w:t xml:space="preserve">ed both </w:t>
      </w:r>
      <w:r w:rsidRPr="00023196">
        <w:rPr>
          <w:rStyle w:val="StyleUnderline"/>
          <w:rFonts w:asciiTheme="minorHAnsi" w:hAnsiTheme="minorHAnsi" w:cstheme="minorHAnsi"/>
        </w:rPr>
        <w:t xml:space="preserve">the notion that </w:t>
      </w:r>
      <w:r w:rsidRPr="00A42DA9">
        <w:rPr>
          <w:rStyle w:val="StyleUnderline"/>
          <w:rFonts w:asciiTheme="minorHAnsi" w:hAnsiTheme="minorHAnsi" w:cstheme="minorHAnsi"/>
          <w:highlight w:val="green"/>
        </w:rPr>
        <w:t xml:space="preserve">blackness is </w:t>
      </w:r>
      <w:r w:rsidRPr="00A42DA9">
        <w:rPr>
          <w:rStyle w:val="Emphasis"/>
          <w:rFonts w:asciiTheme="minorHAnsi" w:hAnsiTheme="minorHAnsi" w:cstheme="minorHAnsi"/>
          <w:highlight w:val="green"/>
        </w:rPr>
        <w:t>synonymous</w:t>
      </w:r>
      <w:r w:rsidRPr="00023196">
        <w:rPr>
          <w:rStyle w:val="Emphasis"/>
          <w:rFonts w:asciiTheme="minorHAnsi" w:hAnsiTheme="minorHAnsi" w:cstheme="minorHAnsi"/>
        </w:rPr>
        <w:t xml:space="preserve"> with </w:t>
      </w:r>
      <w:r w:rsidRPr="00A42DA9">
        <w:rPr>
          <w:rStyle w:val="Emphasis"/>
          <w:rFonts w:asciiTheme="minorHAnsi" w:hAnsiTheme="minorHAnsi" w:cstheme="minorHAnsi"/>
          <w:highlight w:val="green"/>
        </w:rPr>
        <w:t>death</w:t>
      </w:r>
      <w:r w:rsidRPr="00023196">
        <w:rPr>
          <w:rFonts w:asciiTheme="minorHAnsi" w:hAnsiTheme="minorHAnsi" w:cstheme="minorHAnsi"/>
          <w:sz w:val="16"/>
        </w:rPr>
        <w:t xml:space="preserve"> and the idea that black feminism is dead or dying? My call for </w:t>
      </w:r>
      <w:r w:rsidRPr="00023196">
        <w:rPr>
          <w:rStyle w:val="StyleUnderline"/>
          <w:rFonts w:asciiTheme="minorHAnsi" w:hAnsiTheme="minorHAnsi" w:cstheme="minorHAnsi"/>
        </w:rPr>
        <w:t xml:space="preserve">this rejection is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meant as a </w:t>
      </w:r>
      <w:r w:rsidRPr="00023196">
        <w:rPr>
          <w:rStyle w:val="Emphasis"/>
          <w:rFonts w:asciiTheme="minorHAnsi" w:hAnsiTheme="minorHAnsi" w:cstheme="minorHAnsi"/>
        </w:rPr>
        <w:t>wholesale rejection of afropessimism</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r w:rsidRPr="00023196">
        <w:rPr>
          <w:rFonts w:asciiTheme="minorHAnsi" w:hAnsiTheme="minorHAnsi" w:cstheme="minorHAnsi"/>
          <w:sz w:val="16"/>
        </w:rPr>
        <w:t xml:space="preserve"> its attendant </w:t>
      </w:r>
      <w:r w:rsidRPr="00023196">
        <w:rPr>
          <w:rStyle w:val="StyleUnderline"/>
          <w:rFonts w:asciiTheme="minorHAnsi" w:hAnsiTheme="minorHAnsi" w:cstheme="minorHAnsi"/>
        </w:rPr>
        <w:t xml:space="preserve">affects of </w:t>
      </w:r>
      <w:r w:rsidRPr="00023196">
        <w:rPr>
          <w:rStyle w:val="Emphasis"/>
          <w:rFonts w:asciiTheme="minorHAnsi" w:hAnsiTheme="minorHAnsi" w:cstheme="minorHAnsi"/>
        </w:rPr>
        <w:t>grief</w:t>
      </w:r>
      <w:r w:rsidRPr="00023196">
        <w:rPr>
          <w:rFonts w:asciiTheme="minorHAnsi" w:hAnsiTheme="minorHAnsi" w:cstheme="minorHAnsi"/>
          <w:sz w:val="16"/>
        </w:rPr>
        <w:t xml:space="preserve">, </w:t>
      </w:r>
      <w:r w:rsidRPr="00023196">
        <w:rPr>
          <w:rStyle w:val="Emphasis"/>
          <w:rFonts w:asciiTheme="minorHAnsi" w:hAnsiTheme="minorHAnsi" w:cstheme="minorHAnsi"/>
        </w:rPr>
        <w:t>loss</w:t>
      </w:r>
      <w:r w:rsidRPr="00023196">
        <w:rPr>
          <w:rFonts w:asciiTheme="minorHAnsi" w:hAnsiTheme="minorHAnsi" w:cstheme="minorHAnsi"/>
          <w:sz w:val="16"/>
        </w:rPr>
        <w:t xml:space="preserve">, </w:t>
      </w:r>
      <w:r w:rsidRPr="00023196">
        <w:rPr>
          <w:rStyle w:val="Emphasis"/>
          <w:rFonts w:asciiTheme="minorHAnsi" w:hAnsiTheme="minorHAnsi" w:cstheme="minorHAnsi"/>
        </w:rPr>
        <w:t>mourning</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despair</w:t>
      </w:r>
      <w:r w:rsidRPr="00023196">
        <w:rPr>
          <w:rFonts w:asciiTheme="minorHAnsi" w:hAnsiTheme="minorHAnsi" w:cstheme="minorHAns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023196">
        <w:rPr>
          <w:rStyle w:val="StyleUnderline"/>
          <w:rFonts w:asciiTheme="minorHAnsi" w:hAnsiTheme="minorHAnsi" w:cstheme="minorHAnsi"/>
        </w:rPr>
        <w:t>remembering</w:t>
      </w:r>
      <w:r w:rsidRPr="00023196">
        <w:rPr>
          <w:rFonts w:asciiTheme="minorHAnsi" w:hAnsiTheme="minorHAnsi" w:cstheme="minorHAnsi"/>
          <w:sz w:val="16"/>
        </w:rPr>
        <w:t xml:space="preserve"> intersectionality’s </w:t>
      </w:r>
      <w:r w:rsidRPr="00A42DA9">
        <w:rPr>
          <w:rStyle w:val="Emphasis"/>
          <w:rFonts w:asciiTheme="minorHAnsi" w:hAnsiTheme="minorHAnsi" w:cstheme="minorHAnsi"/>
          <w:highlight w:val="green"/>
        </w:rPr>
        <w:t>juridical orientations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A42DA9">
        <w:rPr>
          <w:rStyle w:val="Emphasis"/>
          <w:rFonts w:asciiTheme="minorHAnsi" w:hAnsiTheme="minorHAnsi" w:cstheme="minorHAnsi"/>
          <w:highlight w:val="green"/>
        </w:rPr>
        <w:t>recovering</w:t>
      </w:r>
      <w:r w:rsidRPr="00A42DA9">
        <w:rPr>
          <w:rStyle w:val="StyleUnderline"/>
          <w:rFonts w:asciiTheme="minorHAnsi" w:hAnsiTheme="minorHAnsi" w:cstheme="minorHAnsi"/>
          <w:highlight w:val="green"/>
        </w:rPr>
        <w:t xml:space="preserve"> them</w:t>
      </w:r>
      <w:r w:rsidRPr="00023196">
        <w:rPr>
          <w:rStyle w:val="StyleUnderline"/>
          <w:rFonts w:asciiTheme="minorHAnsi" w:hAnsiTheme="minorHAnsi" w:cstheme="minorHAnsi"/>
        </w:rPr>
        <w:t xml:space="preserve"> rather than </w:t>
      </w:r>
      <w:r w:rsidRPr="00023196">
        <w:rPr>
          <w:rStyle w:val="Emphasis"/>
          <w:rFonts w:asciiTheme="minorHAnsi" w:hAnsiTheme="minorHAnsi" w:cstheme="minorHAnsi"/>
        </w:rPr>
        <w:t>eschewing</w:t>
      </w:r>
      <w:r w:rsidRPr="00023196">
        <w:rPr>
          <w:rStyle w:val="StyleUnderline"/>
          <w:rFonts w:asciiTheme="minorHAnsi" w:hAnsiTheme="minorHAnsi" w:cstheme="minorHAnsi"/>
        </w:rPr>
        <w:t xml:space="preserve"> them</w:t>
      </w:r>
      <w:r w:rsidRPr="00023196">
        <w:rPr>
          <w:rFonts w:asciiTheme="minorHAnsi" w:hAnsiTheme="minorHAnsi" w:cstheme="minorHAnsi"/>
          <w:sz w:val="16"/>
        </w:rPr>
        <w:t xml:space="preserve"> (</w:t>
      </w:r>
      <w:r w:rsidRPr="00A42DA9">
        <w:rPr>
          <w:rStyle w:val="StyleUnderline"/>
          <w:rFonts w:asciiTheme="minorHAnsi" w:hAnsiTheme="minorHAnsi" w:cstheme="minorHAnsi"/>
          <w:highlight w:val="green"/>
        </w:rPr>
        <w:t>even</w:t>
      </w:r>
      <w:r w:rsidRPr="00023196">
        <w:rPr>
          <w:rFonts w:asciiTheme="minorHAnsi" w:hAnsiTheme="minorHAnsi" w:cstheme="minorHAnsi"/>
          <w:sz w:val="16"/>
        </w:rPr>
        <w:t xml:space="preserve"> in a moment </w:t>
      </w:r>
      <w:r w:rsidRPr="00A42DA9">
        <w:rPr>
          <w:rStyle w:val="StyleUnderline"/>
          <w:rFonts w:asciiTheme="minorHAnsi" w:hAnsiTheme="minorHAnsi" w:cstheme="minorHAnsi"/>
          <w:highlight w:val="green"/>
        </w:rPr>
        <w:t>where</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law is</w:t>
      </w:r>
      <w:r w:rsidRPr="00023196">
        <w:rPr>
          <w:rStyle w:val="StyleUnderline"/>
          <w:rFonts w:asciiTheme="minorHAnsi" w:hAnsiTheme="minorHAnsi" w:cstheme="minorHAnsi"/>
        </w:rPr>
        <w:t xml:space="preserve"> treated as the </w:t>
      </w:r>
      <w:r w:rsidRPr="00023196">
        <w:rPr>
          <w:rStyle w:val="Emphasis"/>
          <w:rFonts w:asciiTheme="minorHAnsi" w:hAnsiTheme="minorHAnsi" w:cstheme="minorHAnsi"/>
        </w:rPr>
        <w:t xml:space="preserve">paradigmatic site of </w:t>
      </w:r>
      <w:r w:rsidRPr="00A42DA9">
        <w:rPr>
          <w:rStyle w:val="Emphasis"/>
          <w:rFonts w:asciiTheme="minorHAnsi" w:hAnsiTheme="minorHAnsi" w:cstheme="minorHAnsi"/>
          <w:highlight w:val="green"/>
        </w:rPr>
        <w:t>antiblack</w:t>
      </w:r>
      <w:r w:rsidRPr="00023196">
        <w:rPr>
          <w:rStyle w:val="Emphasis"/>
          <w:rFonts w:asciiTheme="minorHAnsi" w:hAnsiTheme="minorHAnsi" w:cstheme="minorHAnsi"/>
        </w:rPr>
        <w:t xml:space="preserve"> violence</w:t>
      </w:r>
      <w:r w:rsidRPr="00023196">
        <w:rPr>
          <w:rFonts w:asciiTheme="minorHAnsi" w:hAnsiTheme="minorHAnsi" w:cstheme="minorHAnsi"/>
          <w:sz w:val="16"/>
        </w:rPr>
        <w:t xml:space="preserve">), might allow black feminists to encounter the broad sweep of our transformative call for love-politics. In so doing, I </w:t>
      </w:r>
      <w:r w:rsidRPr="00023196">
        <w:rPr>
          <w:rStyle w:val="StyleUnderline"/>
          <w:rFonts w:asciiTheme="minorHAnsi" w:hAnsiTheme="minorHAnsi" w:cstheme="minorHAnsi"/>
        </w:rPr>
        <w:t xml:space="preserve">emphasize that </w:t>
      </w:r>
      <w:r w:rsidRPr="00A42DA9">
        <w:rPr>
          <w:rStyle w:val="StyleUnderline"/>
          <w:rFonts w:asciiTheme="minorHAnsi" w:hAnsiTheme="minorHAnsi" w:cstheme="minorHAnsi"/>
          <w:highlight w:val="green"/>
        </w:rPr>
        <w:t>law might</w:t>
      </w:r>
      <w:r w:rsidRPr="00023196">
        <w:rPr>
          <w:rStyle w:val="StyleUnderline"/>
          <w:rFonts w:asciiTheme="minorHAnsi" w:hAnsiTheme="minorHAnsi" w:cstheme="minorHAnsi"/>
        </w:rPr>
        <w:t xml:space="preserve"> be a space of black women’s </w:t>
      </w:r>
      <w:r w:rsidRPr="00023196">
        <w:rPr>
          <w:rStyle w:val="Emphasis"/>
          <w:rFonts w:asciiTheme="minorHAnsi" w:hAnsiTheme="minorHAnsi" w:cstheme="minorHAnsi"/>
        </w:rPr>
        <w:t>survival</w:t>
      </w:r>
      <w:r w:rsidRPr="00023196">
        <w:rPr>
          <w:rStyle w:val="StyleUnderline"/>
          <w:rFonts w:asciiTheme="minorHAnsi" w:hAnsiTheme="minorHAnsi" w:cstheme="minorHAnsi"/>
        </w:rPr>
        <w:t xml:space="preserve"> rather than simply the site of black women’s </w:t>
      </w:r>
      <w:r w:rsidRPr="00023196">
        <w:rPr>
          <w:rStyle w:val="Emphasis"/>
          <w:rFonts w:asciiTheme="minorHAnsi" w:hAnsiTheme="minorHAnsi" w:cstheme="minorHAnsi"/>
        </w:rPr>
        <w:t>wounding</w:t>
      </w:r>
      <w:r w:rsidRPr="00023196">
        <w:rPr>
          <w:rFonts w:asciiTheme="minorHAnsi" w:hAnsiTheme="minorHAnsi" w:cstheme="minorHAnsi"/>
          <w:sz w:val="16"/>
        </w:rPr>
        <w:t xml:space="preserve">. Moreover, I underscore that </w:t>
      </w:r>
      <w:r w:rsidRPr="00023196">
        <w:rPr>
          <w:rStyle w:val="StyleUnderline"/>
          <w:rFonts w:asciiTheme="minorHAnsi" w:hAnsiTheme="minorHAnsi" w:cstheme="minorHAnsi"/>
        </w:rPr>
        <w:t xml:space="preserve">a space that black women </w:t>
      </w:r>
      <w:r w:rsidRPr="00023196">
        <w:rPr>
          <w:rStyle w:val="Emphasis"/>
          <w:rFonts w:asciiTheme="minorHAnsi" w:hAnsiTheme="minorHAnsi" w:cstheme="minorHAnsi"/>
        </w:rPr>
        <w:t>did not author</w:t>
      </w:r>
      <w:r w:rsidRPr="00023196">
        <w:rPr>
          <w:rFonts w:asciiTheme="minorHAnsi" w:hAnsiTheme="minorHAnsi" w:cstheme="minorHAnsi"/>
          <w:sz w:val="16"/>
        </w:rPr>
        <w:t xml:space="preserve">, and </w:t>
      </w:r>
      <w:r w:rsidRPr="00023196">
        <w:rPr>
          <w:rStyle w:val="StyleUnderline"/>
          <w:rFonts w:asciiTheme="minorHAnsi" w:hAnsiTheme="minorHAnsi" w:cstheme="minorHAnsi"/>
        </w:rPr>
        <w:t>that was created</w:t>
      </w:r>
      <w:r w:rsidRPr="00023196">
        <w:rPr>
          <w:rFonts w:asciiTheme="minorHAnsi" w:hAnsiTheme="minorHAnsi" w:cstheme="minorHAnsi"/>
          <w:sz w:val="16"/>
        </w:rPr>
        <w:t xml:space="preserve"> largely </w:t>
      </w:r>
      <w:r w:rsidRPr="00023196">
        <w:rPr>
          <w:rStyle w:val="StyleUnderline"/>
          <w:rFonts w:asciiTheme="minorHAnsi" w:hAnsiTheme="minorHAnsi" w:cstheme="minorHAnsi"/>
        </w:rPr>
        <w:t xml:space="preserve">with the interest in enshrining black women as </w:t>
      </w:r>
      <w:r w:rsidRPr="00023196">
        <w:rPr>
          <w:rStyle w:val="Emphasis"/>
          <w:rFonts w:asciiTheme="minorHAnsi" w:hAnsiTheme="minorHAnsi" w:cstheme="minorHAnsi"/>
        </w:rPr>
        <w:t>property</w:t>
      </w:r>
      <w:r w:rsidRPr="00023196">
        <w:rPr>
          <w:rStyle w:val="StyleUnderline"/>
          <w:rFonts w:asciiTheme="minorHAnsi" w:hAnsiTheme="minorHAnsi" w:cstheme="minorHAnsi"/>
        </w:rPr>
        <w:t xml:space="preserve"> rather than as </w:t>
      </w:r>
      <w:r w:rsidRPr="00023196">
        <w:rPr>
          <w:rStyle w:val="Emphasis"/>
          <w:rFonts w:asciiTheme="minorHAnsi" w:hAnsiTheme="minorHAnsi" w:cstheme="minorHAnsi"/>
        </w:rPr>
        <w:t>subjects</w:t>
      </w:r>
      <w:r w:rsidRPr="00023196">
        <w:rPr>
          <w:rFonts w:asciiTheme="minorHAnsi" w:hAnsiTheme="minorHAnsi" w:cstheme="minorHAnsi"/>
          <w:sz w:val="16"/>
        </w:rPr>
        <w:t xml:space="preserve">, </w:t>
      </w:r>
      <w:r w:rsidRPr="00023196">
        <w:rPr>
          <w:rStyle w:val="StyleUnderline"/>
          <w:rFonts w:asciiTheme="minorHAnsi" w:hAnsiTheme="minorHAnsi" w:cstheme="minorHAnsi"/>
        </w:rPr>
        <w:t>might become a site</w:t>
      </w:r>
      <w:r w:rsidRPr="00023196">
        <w:rPr>
          <w:rFonts w:asciiTheme="minorHAnsi" w:hAnsiTheme="minorHAnsi" w:cstheme="minorHAnsi"/>
          <w:sz w:val="16"/>
        </w:rPr>
        <w:t xml:space="preserve"> that allows us </w:t>
      </w:r>
      <w:r w:rsidRPr="00023196">
        <w:rPr>
          <w:rStyle w:val="StyleUnderline"/>
          <w:rFonts w:asciiTheme="minorHAnsi" w:hAnsiTheme="minorHAnsi" w:cstheme="minorHAnsi"/>
        </w:rPr>
        <w:t xml:space="preserve">to </w:t>
      </w:r>
      <w:r w:rsidRPr="00A42DA9">
        <w:rPr>
          <w:rStyle w:val="Emphasis"/>
          <w:rFonts w:asciiTheme="minorHAnsi" w:hAnsiTheme="minorHAnsi" w:cstheme="minorHAnsi"/>
          <w:highlight w:val="green"/>
        </w:rPr>
        <w:t>imagine other ways</w:t>
      </w:r>
      <w:r w:rsidRPr="00A42DA9">
        <w:rPr>
          <w:rStyle w:val="StyleUnderline"/>
          <w:rFonts w:asciiTheme="minorHAnsi" w:hAnsiTheme="minorHAnsi" w:cstheme="minorHAnsi"/>
          <w:highlight w:val="green"/>
        </w:rPr>
        <w:t xml:space="preserve"> of being</w:t>
      </w:r>
      <w:r w:rsidRPr="00023196">
        <w:rPr>
          <w:rStyle w:val="StyleUnderline"/>
          <w:rFonts w:asciiTheme="minorHAnsi" w:hAnsiTheme="minorHAnsi" w:cstheme="minorHAnsi"/>
        </w:rPr>
        <w:t xml:space="preserve"> and feeling </w:t>
      </w:r>
      <w:r w:rsidRPr="00A42DA9">
        <w:rPr>
          <w:rStyle w:val="StyleUnderline"/>
          <w:rFonts w:asciiTheme="minorHAnsi" w:hAnsiTheme="minorHAnsi" w:cstheme="minorHAnsi"/>
          <w:highlight w:val="green"/>
        </w:rPr>
        <w:t>black feminist</w:t>
      </w:r>
      <w:r w:rsidRPr="00023196">
        <w:rPr>
          <w:rFonts w:asciiTheme="minorHAnsi" w:hAnsiTheme="minorHAnsi" w:cstheme="minorHAnsi"/>
          <w:sz w:val="16"/>
        </w:rPr>
        <w:t xml:space="preserve">. As I argue, </w:t>
      </w:r>
      <w:r w:rsidRPr="00023196">
        <w:rPr>
          <w:rStyle w:val="StyleUnderline"/>
          <w:rFonts w:asciiTheme="minorHAnsi" w:hAnsiTheme="minorHAnsi" w:cstheme="minorHAnsi"/>
        </w:rPr>
        <w:t>black feminism’s</w:t>
      </w:r>
      <w:r w:rsidRPr="00023196">
        <w:rPr>
          <w:rFonts w:asciiTheme="minorHAnsi" w:hAnsiTheme="minorHAnsi" w:cstheme="minorHAnsi"/>
          <w:sz w:val="16"/>
        </w:rPr>
        <w:t xml:space="preserve"> long-standing commitment to lovepolitics, to </w:t>
      </w:r>
      <w:r w:rsidRPr="00023196">
        <w:rPr>
          <w:rStyle w:val="StyleUnderline"/>
          <w:rFonts w:asciiTheme="minorHAnsi" w:hAnsiTheme="minorHAnsi" w:cstheme="minorHAnsi"/>
        </w:rPr>
        <w:t>ethics of mutual vulnerability and witnessing</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is </w:t>
      </w:r>
      <w:r w:rsidRPr="00023196">
        <w:rPr>
          <w:rStyle w:val="Emphasis"/>
          <w:rFonts w:asciiTheme="minorHAnsi" w:hAnsiTheme="minorHAnsi" w:cstheme="minorHAnsi"/>
        </w:rPr>
        <w:t>echoed by</w:t>
      </w:r>
      <w:r w:rsidRPr="00023196">
        <w:rPr>
          <w:rFonts w:asciiTheme="minorHAnsi" w:hAnsiTheme="minorHAnsi" w:cstheme="minorHAnsi"/>
          <w:sz w:val="16"/>
        </w:rPr>
        <w:t xml:space="preserve"> critical race feminist </w:t>
      </w:r>
      <w:r w:rsidRPr="00023196">
        <w:rPr>
          <w:rStyle w:val="Emphasis"/>
          <w:rFonts w:asciiTheme="minorHAnsi" w:hAnsiTheme="minorHAnsi" w:cstheme="minorHAnsi"/>
        </w:rPr>
        <w:t>legal practices</w:t>
      </w:r>
      <w:r w:rsidRPr="00023196">
        <w:rPr>
          <w:rFonts w:asciiTheme="minorHAnsi" w:hAnsiTheme="minorHAnsi" w:cstheme="minorHAnsi"/>
          <w:sz w:val="16"/>
        </w:rPr>
        <w:t xml:space="preserve">, </w:t>
      </w:r>
      <w:r w:rsidRPr="00023196">
        <w:rPr>
          <w:rStyle w:val="StyleUnderline"/>
          <w:rFonts w:asciiTheme="minorHAnsi" w:hAnsiTheme="minorHAnsi" w:cstheme="minorHAnsi"/>
        </w:rPr>
        <w:t>including</w:t>
      </w:r>
      <w:r w:rsidRPr="00023196">
        <w:rPr>
          <w:rFonts w:asciiTheme="minorHAnsi" w:hAnsiTheme="minorHAnsi" w:cstheme="minorHAnsi"/>
          <w:sz w:val="16"/>
        </w:rPr>
        <w:t xml:space="preserve"> Williams’s expansive </w:t>
      </w:r>
      <w:r w:rsidRPr="00023196">
        <w:rPr>
          <w:rStyle w:val="StyleUnderline"/>
          <w:rFonts w:asciiTheme="minorHAnsi" w:hAnsiTheme="minorHAnsi" w:cstheme="minorHAnsi"/>
        </w:rPr>
        <w:t xml:space="preserve">investment in </w:t>
      </w:r>
      <w:r w:rsidRPr="00023196">
        <w:rPr>
          <w:rStyle w:val="Emphasis"/>
          <w:rFonts w:asciiTheme="minorHAnsi" w:hAnsiTheme="minorHAnsi" w:cstheme="minorHAnsi"/>
        </w:rPr>
        <w:t>rights</w:t>
      </w:r>
      <w:r w:rsidRPr="00023196">
        <w:rPr>
          <w:rFonts w:asciiTheme="minorHAnsi" w:hAnsiTheme="minorHAnsi" w:cstheme="minorHAnsi"/>
          <w:sz w:val="16"/>
        </w:rPr>
        <w:t xml:space="preserve"> and Crenshaw’s engagement with intersectionality as a critique of inclusionary politics. What </w:t>
      </w:r>
      <w:r w:rsidRPr="00023196">
        <w:rPr>
          <w:rStyle w:val="StyleUnderline"/>
          <w:rFonts w:asciiTheme="minorHAnsi" w:hAnsiTheme="minorHAnsi" w:cstheme="minorHAnsi"/>
        </w:rPr>
        <w:t xml:space="preserve">both </w:t>
      </w:r>
      <w:r w:rsidRPr="00023196">
        <w:rPr>
          <w:rStyle w:val="Emphasis"/>
          <w:rFonts w:asciiTheme="minorHAnsi" w:hAnsiTheme="minorHAnsi" w:cstheme="minorHAnsi"/>
        </w:rPr>
        <w:t>share</w:t>
      </w:r>
      <w:r w:rsidRPr="00023196">
        <w:rPr>
          <w:rFonts w:asciiTheme="minorHAnsi" w:hAnsiTheme="minorHAnsi" w:cstheme="minorHAnsi"/>
          <w:sz w:val="16"/>
        </w:rPr>
        <w:t xml:space="preserve"> are </w:t>
      </w:r>
      <w:r w:rsidRPr="00A42DA9">
        <w:rPr>
          <w:rStyle w:val="Emphasis"/>
          <w:rFonts w:asciiTheme="minorHAnsi" w:hAnsiTheme="minorHAnsi" w:cstheme="minorHAnsi"/>
          <w:highlight w:val="green"/>
        </w:rPr>
        <w:t>demands</w:t>
      </w:r>
      <w:r w:rsidRPr="00023196">
        <w:rPr>
          <w:rStyle w:val="StyleUnderline"/>
          <w:rFonts w:asciiTheme="minorHAnsi" w:hAnsiTheme="minorHAnsi" w:cstheme="minorHAnsi"/>
        </w:rPr>
        <w:t xml:space="preserve"> that law </w:t>
      </w:r>
      <w:r w:rsidRPr="00023196">
        <w:rPr>
          <w:rStyle w:val="Emphasis"/>
          <w:rFonts w:asciiTheme="minorHAnsi" w:hAnsiTheme="minorHAnsi" w:cstheme="minorHAnsi"/>
        </w:rPr>
        <w:t>imagine itself otherwise</w:t>
      </w:r>
      <w:r w:rsidRPr="00023196">
        <w:rPr>
          <w:rFonts w:asciiTheme="minorHAnsi" w:hAnsiTheme="minorHAnsi" w:cstheme="minorHAnsi"/>
          <w:sz w:val="16"/>
        </w:rPr>
        <w:t xml:space="preserve">, that it unfold and move </w:t>
      </w:r>
      <w:r w:rsidRPr="00023196">
        <w:rPr>
          <w:rStyle w:val="StyleUnderline"/>
          <w:rFonts w:asciiTheme="minorHAnsi" w:hAnsiTheme="minorHAnsi" w:cstheme="minorHAnsi"/>
        </w:rPr>
        <w:t xml:space="preserve">in ways that </w:t>
      </w:r>
      <w:r w:rsidRPr="00A42DA9">
        <w:rPr>
          <w:rStyle w:val="Emphasis"/>
          <w:rFonts w:asciiTheme="minorHAnsi" w:hAnsiTheme="minorHAnsi" w:cstheme="minorHAnsi"/>
          <w:highlight w:val="green"/>
        </w:rPr>
        <w:t>might seem contrary</w:t>
      </w:r>
      <w:r w:rsidRPr="00023196">
        <w:rPr>
          <w:rStyle w:val="StyleUnderline"/>
          <w:rFonts w:asciiTheme="minorHAnsi" w:hAnsiTheme="minorHAnsi" w:cstheme="minorHAnsi"/>
        </w:rPr>
        <w:t xml:space="preserve"> to its fundamental project</w:t>
      </w:r>
      <w:r w:rsidRPr="00023196">
        <w:rPr>
          <w:rFonts w:asciiTheme="minorHAnsi" w:hAnsiTheme="minorHAnsi" w:cstheme="minorHAnsi"/>
          <w:sz w:val="16"/>
        </w:rPr>
        <w:t xml:space="preserve">. These are demands that law acknowledge the failures and short-sightedness of inclusion and redress projects, </w:t>
      </w:r>
      <w:r w:rsidRPr="00023196">
        <w:rPr>
          <w:rStyle w:val="StyleUnderline"/>
          <w:rFonts w:asciiTheme="minorHAnsi" w:hAnsiTheme="minorHAnsi" w:cstheme="minorHAnsi"/>
        </w:rPr>
        <w:t>and</w:t>
      </w:r>
      <w:r w:rsidRPr="00023196">
        <w:rPr>
          <w:rFonts w:asciiTheme="minorHAnsi" w:hAnsiTheme="minorHAnsi" w:cstheme="minorHAnsi"/>
          <w:sz w:val="16"/>
        </w:rPr>
        <w:t xml:space="preserve"> that law instead </w:t>
      </w:r>
      <w:r w:rsidRPr="00023196">
        <w:rPr>
          <w:rStyle w:val="StyleUnderline"/>
          <w:rFonts w:asciiTheme="minorHAnsi" w:hAnsiTheme="minorHAnsi" w:cstheme="minorHAnsi"/>
        </w:rPr>
        <w:t xml:space="preserve">imagine its radical work to be an </w:t>
      </w:r>
      <w:r w:rsidRPr="00023196">
        <w:rPr>
          <w:rStyle w:val="Emphasis"/>
          <w:rFonts w:asciiTheme="minorHAnsi" w:hAnsiTheme="minorHAnsi" w:cstheme="minorHAnsi"/>
        </w:rPr>
        <w:t>embrace of</w:t>
      </w:r>
      <w:r w:rsidRPr="00023196">
        <w:rPr>
          <w:rFonts w:asciiTheme="minorHAnsi" w:hAnsiTheme="minorHAnsi" w:cstheme="minorHAnsi"/>
          <w:sz w:val="16"/>
        </w:rPr>
        <w:t xml:space="preserve"> ideas of </w:t>
      </w:r>
      <w:r w:rsidRPr="00023196">
        <w:rPr>
          <w:rStyle w:val="Emphasis"/>
          <w:rFonts w:asciiTheme="minorHAnsi" w:hAnsiTheme="minorHAnsi" w:cstheme="minorHAnsi"/>
        </w:rPr>
        <w:t>intimacy</w:t>
      </w:r>
      <w:r w:rsidRPr="00023196">
        <w:rPr>
          <w:rFonts w:asciiTheme="minorHAnsi" w:hAnsiTheme="minorHAnsi" w:cstheme="minorHAnsi"/>
          <w:sz w:val="16"/>
        </w:rPr>
        <w:t xml:space="preserve">, </w:t>
      </w:r>
      <w:r w:rsidRPr="00023196">
        <w:rPr>
          <w:rStyle w:val="Emphasis"/>
          <w:rFonts w:asciiTheme="minorHAnsi" w:hAnsiTheme="minorHAnsi" w:cstheme="minorHAnsi"/>
        </w:rPr>
        <w:t>proximity</w:t>
      </w:r>
      <w:r w:rsidRPr="00023196">
        <w:rPr>
          <w:rFonts w:asciiTheme="minorHAnsi" w:hAnsiTheme="minorHAnsi" w:cstheme="minorHAnsi"/>
          <w:sz w:val="16"/>
        </w:rPr>
        <w:t xml:space="preserve">, </w:t>
      </w:r>
      <w:r w:rsidRPr="00023196">
        <w:rPr>
          <w:rStyle w:val="Emphasis"/>
          <w:rFonts w:asciiTheme="minorHAnsi" w:hAnsiTheme="minorHAnsi" w:cstheme="minorHAnsi"/>
        </w:rPr>
        <w:t>vulnerability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mutual regard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Reanimating black feminist engagement with law is particularly important because it </w:t>
      </w:r>
      <w:r w:rsidRPr="00023196">
        <w:rPr>
          <w:rStyle w:val="Emphasis"/>
          <w:rFonts w:asciiTheme="minorHAnsi" w:hAnsiTheme="minorHAnsi" w:cstheme="minorHAnsi"/>
        </w:rPr>
        <w:t>upends</w:t>
      </w:r>
      <w:r w:rsidRPr="00023196">
        <w:rPr>
          <w:rStyle w:val="StyleUnderline"/>
          <w:rFonts w:asciiTheme="minorHAnsi" w:hAnsiTheme="minorHAnsi" w:cstheme="minorHAnsi"/>
        </w:rPr>
        <w:t xml:space="preserve"> the long-standing tenet that black women’s freedom comes </w:t>
      </w:r>
      <w:r w:rsidRPr="00023196">
        <w:rPr>
          <w:rStyle w:val="Emphasis"/>
          <w:rFonts w:asciiTheme="minorHAnsi" w:hAnsiTheme="minorHAnsi" w:cstheme="minorHAnsi"/>
        </w:rPr>
        <w:t>exclusively</w:t>
      </w:r>
      <w:r w:rsidRPr="00023196">
        <w:rPr>
          <w:rStyle w:val="StyleUnderline"/>
          <w:rFonts w:asciiTheme="minorHAnsi" w:hAnsiTheme="minorHAnsi" w:cstheme="minorHAnsi"/>
        </w:rPr>
        <w:t xml:space="preserve"> through spaces that we </w:t>
      </w:r>
      <w:r w:rsidRPr="00023196">
        <w:rPr>
          <w:rStyle w:val="Emphasis"/>
          <w:rFonts w:asciiTheme="minorHAnsi" w:hAnsiTheme="minorHAnsi" w:cstheme="minorHAnsi"/>
        </w:rPr>
        <w:t>self-authored</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r w:rsidRPr="00023196">
        <w:rPr>
          <w:rFonts w:asciiTheme="minorHAnsi" w:hAnsiTheme="minorHAnsi" w:cstheme="minorHAnsi"/>
          <w:sz w:val="16"/>
        </w:rPr>
        <w:t xml:space="preserve">, correlatively, </w:t>
      </w:r>
      <w:r w:rsidRPr="00023196">
        <w:rPr>
          <w:rStyle w:val="StyleUnderline"/>
          <w:rFonts w:asciiTheme="minorHAnsi" w:hAnsiTheme="minorHAnsi" w:cstheme="minorHAnsi"/>
        </w:rPr>
        <w:t xml:space="preserve">that sites </w:t>
      </w:r>
      <w:r w:rsidRPr="00023196">
        <w:rPr>
          <w:rStyle w:val="Emphasis"/>
          <w:rFonts w:asciiTheme="minorHAnsi" w:hAnsiTheme="minorHAnsi" w:cstheme="minorHAnsi"/>
        </w:rPr>
        <w:t>historically constructed</w:t>
      </w:r>
      <w:r w:rsidRPr="00023196">
        <w:rPr>
          <w:rStyle w:val="StyleUnderline"/>
          <w:rFonts w:asciiTheme="minorHAnsi" w:hAnsiTheme="minorHAnsi" w:cstheme="minorHAnsi"/>
        </w:rPr>
        <w:t xml:space="preserve"> to secure our status as property can </w:t>
      </w:r>
      <w:r w:rsidRPr="00023196">
        <w:rPr>
          <w:rStyle w:val="Emphasis"/>
          <w:rFonts w:asciiTheme="minorHAnsi" w:hAnsiTheme="minorHAnsi" w:cstheme="minorHAnsi"/>
        </w:rPr>
        <w:t>never</w:t>
      </w:r>
      <w:r w:rsidRPr="00023196">
        <w:rPr>
          <w:rStyle w:val="StyleUnderline"/>
          <w:rFonts w:asciiTheme="minorHAnsi" w:hAnsiTheme="minorHAnsi" w:cstheme="minorHAnsi"/>
        </w:rPr>
        <w:t xml:space="preserve"> become locations where we stage our </w:t>
      </w:r>
      <w:r w:rsidRPr="00023196">
        <w:rPr>
          <w:rStyle w:val="Emphasis"/>
          <w:rFonts w:asciiTheme="minorHAnsi" w:hAnsiTheme="minorHAnsi" w:cstheme="minorHAnsi"/>
        </w:rPr>
        <w:t>liberation</w:t>
      </w:r>
      <w:r w:rsidRPr="00023196">
        <w:rPr>
          <w:rFonts w:asciiTheme="minorHAnsi" w:hAnsiTheme="minorHAnsi" w:cstheme="minorHAnsi"/>
          <w:sz w:val="16"/>
        </w:rPr>
        <w:t xml:space="preserve">. My inquiry shows otherwise and argues that </w:t>
      </w:r>
      <w:r w:rsidRPr="00023196">
        <w:rPr>
          <w:rStyle w:val="StyleUnderline"/>
          <w:rFonts w:asciiTheme="minorHAnsi" w:hAnsiTheme="minorHAnsi" w:cstheme="minorHAnsi"/>
        </w:rPr>
        <w:t xml:space="preserve">freedom and radical black feminist politics can be rooted in </w:t>
      </w:r>
      <w:r w:rsidRPr="00023196">
        <w:rPr>
          <w:rStyle w:val="Emphasis"/>
          <w:rFonts w:asciiTheme="minorHAnsi" w:hAnsiTheme="minorHAnsi" w:cstheme="minorHAnsi"/>
        </w:rPr>
        <w:t>myriad sites</w:t>
      </w:r>
      <w:r w:rsidRPr="00023196">
        <w:rPr>
          <w:rFonts w:asciiTheme="minorHAnsi" w:hAnsiTheme="minorHAnsi" w:cstheme="minorHAnsi"/>
          <w:sz w:val="16"/>
        </w:rPr>
        <w:t xml:space="preserve">, </w:t>
      </w:r>
      <w:r w:rsidRPr="00023196">
        <w:rPr>
          <w:rStyle w:val="StyleUnderline"/>
          <w:rFonts w:asciiTheme="minorHAnsi" w:hAnsiTheme="minorHAnsi" w:cstheme="minorHAnsi"/>
        </w:rPr>
        <w:t>including spaces</w:t>
      </w:r>
      <w:r w:rsidRPr="00023196">
        <w:rPr>
          <w:rFonts w:asciiTheme="minorHAnsi" w:hAnsiTheme="minorHAnsi" w:cstheme="minorHAnsi"/>
          <w:sz w:val="16"/>
        </w:rPr>
        <w:t xml:space="preserve"> that have been </w:t>
      </w:r>
      <w:r w:rsidRPr="00023196">
        <w:rPr>
          <w:rStyle w:val="Emphasis"/>
          <w:rFonts w:asciiTheme="minorHAnsi" w:hAnsiTheme="minorHAnsi" w:cstheme="minorHAnsi"/>
        </w:rPr>
        <w:t>rife with</w:t>
      </w:r>
      <w:r w:rsidRPr="00023196">
        <w:rPr>
          <w:rFonts w:asciiTheme="minorHAnsi" w:hAnsiTheme="minorHAnsi" w:cstheme="minorHAnsi"/>
          <w:sz w:val="16"/>
        </w:rPr>
        <w:t xml:space="preserve"> our own </w:t>
      </w:r>
      <w:r w:rsidRPr="00023196">
        <w:rPr>
          <w:rStyle w:val="Emphasis"/>
          <w:rFonts w:asciiTheme="minorHAnsi" w:hAnsiTheme="minorHAnsi" w:cstheme="minorHAnsi"/>
        </w:rPr>
        <w:t>subordination</w:t>
      </w:r>
      <w:r w:rsidRPr="00023196">
        <w:rPr>
          <w:rFonts w:asciiTheme="minorHAnsi" w:hAnsiTheme="minorHAnsi" w:cstheme="minorHAnsi"/>
          <w:sz w:val="16"/>
        </w:rPr>
        <w:t xml:space="preserve">. Indeed, my engagement with </w:t>
      </w:r>
      <w:r w:rsidRPr="00A42DA9">
        <w:rPr>
          <w:rStyle w:val="StyleUnderline"/>
          <w:rFonts w:asciiTheme="minorHAnsi" w:hAnsiTheme="minorHAnsi" w:cstheme="minorHAnsi"/>
          <w:highlight w:val="green"/>
        </w:rPr>
        <w:t>law</w:t>
      </w:r>
      <w:r w:rsidRPr="00023196">
        <w:rPr>
          <w:rFonts w:asciiTheme="minorHAnsi" w:hAnsiTheme="minorHAnsi" w:cstheme="minorHAnsi"/>
          <w:sz w:val="16"/>
        </w:rPr>
        <w:t xml:space="preserve"> seeks to rescue law’s status of death in black studies, tracing how it </w:t>
      </w:r>
      <w:r w:rsidRPr="00A42DA9">
        <w:rPr>
          <w:rStyle w:val="StyleUnderline"/>
          <w:rFonts w:asciiTheme="minorHAnsi" w:hAnsiTheme="minorHAnsi" w:cstheme="minorHAnsi"/>
          <w:highlight w:val="green"/>
        </w:rPr>
        <w:t>can be</w:t>
      </w:r>
      <w:r w:rsidRPr="00023196">
        <w:rPr>
          <w:rStyle w:val="StyleUnderline"/>
          <w:rFonts w:asciiTheme="minorHAnsi" w:hAnsiTheme="minorHAnsi" w:cstheme="minorHAnsi"/>
        </w:rPr>
        <w:t xml:space="preserve"> a location of </w:t>
      </w:r>
      <w:r w:rsidRPr="00023196">
        <w:rPr>
          <w:rStyle w:val="Emphasis"/>
          <w:rFonts w:asciiTheme="minorHAnsi" w:hAnsiTheme="minorHAnsi" w:cstheme="minorHAnsi"/>
        </w:rPr>
        <w:t>radical freedom-dreaming</w:t>
      </w:r>
      <w:r w:rsidRPr="00023196">
        <w:rPr>
          <w:rStyle w:val="StyleUnderline"/>
          <w:rFonts w:asciiTheme="minorHAnsi" w:hAnsiTheme="minorHAnsi" w:cstheme="minorHAnsi"/>
        </w:rPr>
        <w:t xml:space="preserve"> and </w:t>
      </w:r>
      <w:r w:rsidRPr="00A42DA9">
        <w:rPr>
          <w:rStyle w:val="Emphasis"/>
          <w:rFonts w:asciiTheme="minorHAnsi" w:hAnsiTheme="minorHAnsi" w:cstheme="minorHAnsi"/>
          <w:highlight w:val="green"/>
        </w:rPr>
        <w:t>visionary world-making</w:t>
      </w:r>
      <w:r w:rsidRPr="00A42DA9">
        <w:rPr>
          <w:rStyle w:val="StyleUnderline"/>
          <w:rFonts w:asciiTheme="minorHAnsi" w:hAnsiTheme="minorHAnsi" w:cstheme="minorHAnsi"/>
          <w:highlight w:val="green"/>
        </w:rPr>
        <w:t xml:space="preserve"> rather than</w:t>
      </w:r>
      <w:r w:rsidRPr="00023196">
        <w:rPr>
          <w:rStyle w:val="StyleUnderline"/>
          <w:rFonts w:asciiTheme="minorHAnsi" w:hAnsiTheme="minorHAnsi" w:cstheme="minorHAnsi"/>
        </w:rPr>
        <w:t xml:space="preserve"> simply a </w:t>
      </w:r>
      <w:r w:rsidRPr="00023196">
        <w:rPr>
          <w:rStyle w:val="Emphasis"/>
          <w:rFonts w:asciiTheme="minorHAnsi" w:hAnsiTheme="minorHAnsi" w:cstheme="minorHAnsi"/>
        </w:rPr>
        <w:t>death-world</w:t>
      </w:r>
      <w:r w:rsidRPr="00023196">
        <w:rPr>
          <w:rStyle w:val="StyleUnderline"/>
          <w:rFonts w:asciiTheme="minorHAnsi" w:hAnsiTheme="minorHAnsi" w:cstheme="minorHAnsi"/>
        </w:rPr>
        <w:t xml:space="preserve"> and the </w:t>
      </w:r>
      <w:r w:rsidRPr="00A42DA9">
        <w:rPr>
          <w:rStyle w:val="Emphasis"/>
          <w:rFonts w:asciiTheme="minorHAnsi" w:hAnsiTheme="minorHAnsi" w:cstheme="minorHAnsi"/>
          <w:highlight w:val="green"/>
        </w:rPr>
        <w:t>paradigmatic site of antiblackness</w:t>
      </w:r>
      <w:r w:rsidRPr="00023196">
        <w:rPr>
          <w:rFonts w:asciiTheme="minorHAnsi" w:hAnsiTheme="minorHAnsi" w:cstheme="minorHAnsi"/>
          <w:sz w:val="16"/>
        </w:rPr>
        <w:t xml:space="preserve">. </w:t>
      </w:r>
    </w:p>
    <w:p w14:paraId="09940A56" w14:textId="77777777" w:rsidR="00BE01F0" w:rsidRDefault="00BE01F0" w:rsidP="00754C7D">
      <w:pPr>
        <w:rPr>
          <w:rFonts w:asciiTheme="minorHAnsi" w:hAnsiTheme="minorHAnsi" w:cstheme="minorHAnsi"/>
          <w:sz w:val="16"/>
        </w:rPr>
      </w:pPr>
    </w:p>
    <w:p w14:paraId="7889A080" w14:textId="77777777" w:rsidR="00BE01F0" w:rsidRPr="00226153" w:rsidRDefault="00BE01F0" w:rsidP="00BE01F0">
      <w:pPr>
        <w:pStyle w:val="Heading4"/>
        <w:rPr>
          <w:u w:val="single"/>
        </w:rPr>
      </w:pPr>
      <w:r>
        <w:t xml:space="preserve">Capitalist accumulation ensures </w:t>
      </w:r>
      <w:r>
        <w:rPr>
          <w:u w:val="single"/>
        </w:rPr>
        <w:t>global violence</w:t>
      </w:r>
      <w:r>
        <w:t xml:space="preserve"> and is fundamentally </w:t>
      </w:r>
      <w:r>
        <w:rPr>
          <w:u w:val="single"/>
        </w:rPr>
        <w:t>unethical</w:t>
      </w:r>
    </w:p>
    <w:p w14:paraId="52DF566B" w14:textId="77777777" w:rsidR="00BE01F0" w:rsidRPr="00BF4F19" w:rsidRDefault="00BE01F0" w:rsidP="00BE01F0">
      <w:r w:rsidRPr="00BF4F19">
        <w:rPr>
          <w:rStyle w:val="Style13ptBold"/>
        </w:rPr>
        <w:t>Mauro, 22</w:t>
      </w:r>
      <w:r w:rsidRPr="00BF4F19">
        <w:t>—Associate Professor at the Geography Department of SUNY New Paltz (Salvatore Engel-Di, “Critical Conjunctures, Socialist Unity, Radical Prospects,” Capitalism Nature Socialism, 33:1, 1-21, dml)</w:t>
      </w:r>
    </w:p>
    <w:p w14:paraId="5D0333BE" w14:textId="77777777" w:rsidR="00BE01F0" w:rsidRPr="00BF4F19" w:rsidRDefault="00BE01F0" w:rsidP="00BE01F0">
      <w:pPr>
        <w:rPr>
          <w:sz w:val="14"/>
        </w:rPr>
      </w:pPr>
      <w:r w:rsidRPr="00BF4F19">
        <w:rPr>
          <w:sz w:val="14"/>
        </w:rPr>
        <w:t xml:space="preserve">Geo-ecological </w:t>
      </w:r>
      <w:r w:rsidRPr="00BF4F19">
        <w:rPr>
          <w:rStyle w:val="StyleUnderline"/>
        </w:rPr>
        <w:t xml:space="preserve">challenges include the </w:t>
      </w:r>
      <w:r w:rsidRPr="001639C2">
        <w:rPr>
          <w:rStyle w:val="StyleUnderline"/>
          <w:highlight w:val="green"/>
        </w:rPr>
        <w:t>unfolding</w:t>
      </w:r>
      <w:r w:rsidRPr="00BF4F19">
        <w:rPr>
          <w:rStyle w:val="StyleUnderline"/>
        </w:rPr>
        <w:t xml:space="preserve"> planetary cataclysms of </w:t>
      </w:r>
      <w:r w:rsidRPr="001639C2">
        <w:rPr>
          <w:rStyle w:val="Emphasis"/>
          <w:highlight w:val="green"/>
        </w:rPr>
        <w:t>climate</w:t>
      </w:r>
      <w:r w:rsidRPr="00F42003">
        <w:rPr>
          <w:rStyle w:val="Emphasis"/>
        </w:rPr>
        <w:t xml:space="preserve"> chaos</w:t>
      </w:r>
      <w:r w:rsidRPr="00BF4F19">
        <w:rPr>
          <w:sz w:val="14"/>
        </w:rPr>
        <w:t xml:space="preserve">, </w:t>
      </w:r>
      <w:r w:rsidRPr="00BF4F19">
        <w:rPr>
          <w:rStyle w:val="Emphasis"/>
        </w:rPr>
        <w:t xml:space="preserve">mass </w:t>
      </w:r>
      <w:r w:rsidRPr="00226153">
        <w:rPr>
          <w:rStyle w:val="Emphasis"/>
        </w:rPr>
        <w:t>extinction</w:t>
      </w:r>
      <w:r w:rsidRPr="00BF4F19">
        <w:rPr>
          <w:sz w:val="14"/>
        </w:rPr>
        <w:t xml:space="preserve">, </w:t>
      </w:r>
      <w:r w:rsidRPr="00BF4F19">
        <w:rPr>
          <w:rStyle w:val="StyleUnderline"/>
        </w:rPr>
        <w:t xml:space="preserve">and the less appreciated </w:t>
      </w:r>
      <w:r w:rsidRPr="00BF4F19">
        <w:rPr>
          <w:rStyle w:val="Emphasis"/>
        </w:rPr>
        <w:t>cumulative</w:t>
      </w:r>
      <w:r w:rsidRPr="00BF4F19">
        <w:rPr>
          <w:sz w:val="14"/>
        </w:rPr>
        <w:t xml:space="preserve">, </w:t>
      </w:r>
      <w:r w:rsidRPr="00BF4F19">
        <w:rPr>
          <w:rStyle w:val="Emphasis"/>
        </w:rPr>
        <w:t>lasting damage</w:t>
      </w:r>
      <w:r w:rsidRPr="00BF4F19">
        <w:rPr>
          <w:rStyle w:val="StyleUnderline"/>
        </w:rPr>
        <w:t xml:space="preserve"> </w:t>
      </w:r>
      <w:r w:rsidRPr="00F42003">
        <w:rPr>
          <w:rStyle w:val="StyleUnderline"/>
        </w:rPr>
        <w:t>of</w:t>
      </w:r>
      <w:r w:rsidRPr="00BF4F19">
        <w:rPr>
          <w:sz w:val="14"/>
        </w:rPr>
        <w:t xml:space="preserve"> other inter-related, </w:t>
      </w:r>
      <w:r w:rsidRPr="001639C2">
        <w:rPr>
          <w:rStyle w:val="Emphasis"/>
          <w:highlight w:val="green"/>
        </w:rPr>
        <w:t>destructive impacts on ecosystems</w:t>
      </w:r>
      <w:r w:rsidRPr="00BF4F19">
        <w:rPr>
          <w:sz w:val="14"/>
        </w:rPr>
        <w:t xml:space="preserve"> (Ripple et al. 2017), such as </w:t>
      </w:r>
      <w:r w:rsidRPr="001639C2">
        <w:rPr>
          <w:rStyle w:val="Emphasis"/>
          <w:highlight w:val="green"/>
        </w:rPr>
        <w:t>radioactive waste</w:t>
      </w:r>
      <w:r w:rsidRPr="001639C2">
        <w:rPr>
          <w:sz w:val="14"/>
          <w:highlight w:val="green"/>
        </w:rPr>
        <w:t xml:space="preserve">, </w:t>
      </w:r>
      <w:r w:rsidRPr="001639C2">
        <w:rPr>
          <w:rStyle w:val="Emphasis"/>
          <w:highlight w:val="green"/>
        </w:rPr>
        <w:t>deforestation</w:t>
      </w:r>
      <w:r w:rsidRPr="001639C2">
        <w:rPr>
          <w:sz w:val="14"/>
          <w:highlight w:val="green"/>
        </w:rPr>
        <w:t xml:space="preserve">, </w:t>
      </w:r>
      <w:r w:rsidRPr="001639C2">
        <w:rPr>
          <w:rStyle w:val="Emphasis"/>
          <w:highlight w:val="green"/>
        </w:rPr>
        <w:t>wetland loss</w:t>
      </w:r>
      <w:r w:rsidRPr="001639C2">
        <w:rPr>
          <w:sz w:val="14"/>
          <w:highlight w:val="green"/>
        </w:rPr>
        <w:t xml:space="preserve">, </w:t>
      </w:r>
      <w:r w:rsidRPr="001639C2">
        <w:rPr>
          <w:rStyle w:val="StyleUnderline"/>
          <w:highlight w:val="green"/>
        </w:rPr>
        <w:t xml:space="preserve">and </w:t>
      </w:r>
      <w:r w:rsidRPr="001639C2">
        <w:rPr>
          <w:rStyle w:val="Emphasis"/>
          <w:highlight w:val="green"/>
        </w:rPr>
        <w:t>pollution</w:t>
      </w:r>
      <w:r w:rsidRPr="00BF4F19">
        <w:rPr>
          <w:rStyle w:val="StyleUnderline"/>
        </w:rPr>
        <w:t xml:space="preserve"> by persistent organic </w:t>
      </w:r>
      <w:r w:rsidRPr="00F42003">
        <w:rPr>
          <w:rStyle w:val="StyleUnderline"/>
        </w:rPr>
        <w:t>toxins</w:t>
      </w:r>
      <w:r w:rsidRPr="00BF4F19">
        <w:rPr>
          <w:rStyle w:val="StyleUnderline"/>
        </w:rPr>
        <w:t xml:space="preserve"> and heavy metals</w:t>
      </w:r>
      <w:r w:rsidRPr="00BF4F19">
        <w:rPr>
          <w:sz w:val="14"/>
        </w:rPr>
        <w:t xml:space="preserve">. </w:t>
      </w:r>
      <w:r w:rsidRPr="00BF4F19">
        <w:rPr>
          <w:rStyle w:val="StyleUnderline"/>
        </w:rPr>
        <w:t xml:space="preserve">These impacts </w:t>
      </w:r>
      <w:r w:rsidRPr="001639C2">
        <w:rPr>
          <w:rStyle w:val="StyleUnderline"/>
          <w:highlight w:val="green"/>
        </w:rPr>
        <w:t xml:space="preserve">have </w:t>
      </w:r>
      <w:r w:rsidRPr="00226153">
        <w:rPr>
          <w:rStyle w:val="Emphasis"/>
          <w:strike/>
        </w:rPr>
        <w:t>unforeseen</w:t>
      </w:r>
      <w:r w:rsidRPr="00226153">
        <w:rPr>
          <w:rStyle w:val="Emphasis"/>
        </w:rPr>
        <w:t xml:space="preserve"> </w:t>
      </w:r>
      <w:r w:rsidRPr="001639C2">
        <w:rPr>
          <w:rStyle w:val="Emphasis"/>
          <w:highlight w:val="green"/>
        </w:rPr>
        <w:t>consequences</w:t>
      </w:r>
      <w:r w:rsidRPr="00BF4F19">
        <w:rPr>
          <w:rStyle w:val="StyleUnderline"/>
        </w:rPr>
        <w:t xml:space="preserve"> because there are </w:t>
      </w:r>
      <w:r w:rsidRPr="00BF4F19">
        <w:rPr>
          <w:rStyle w:val="Emphasis"/>
        </w:rPr>
        <w:t>mutually transforming effects</w:t>
      </w:r>
      <w:r w:rsidRPr="00BF4F19">
        <w:rPr>
          <w:rStyle w:val="StyleUnderline"/>
        </w:rPr>
        <w:t xml:space="preserve"> at different scales</w:t>
      </w:r>
      <w:r w:rsidRPr="00BF4F19">
        <w:rPr>
          <w:sz w:val="14"/>
        </w:rPr>
        <w:t xml:space="preserve"> (small areas to the entire planet) occurring between air, water, land, and organisms. For instance, permafrost regions contain about half the world’s subsurface carbon. As it has been disappearing, the soil methane trapped for millennia is being unleashed at much faster rates than expected as subsurface conditions get warmer. The methane is released in part as a result of the greater activity of soil microbes favoured by higher temperatures.</w:t>
      </w:r>
    </w:p>
    <w:p w14:paraId="5EE4D6F0" w14:textId="77777777" w:rsidR="00BE01F0" w:rsidRPr="00BF4F19" w:rsidRDefault="00BE01F0" w:rsidP="00BE01F0">
      <w:pPr>
        <w:rPr>
          <w:sz w:val="14"/>
        </w:rPr>
      </w:pPr>
      <w:r w:rsidRPr="00BF4F19">
        <w:rPr>
          <w:rStyle w:val="Emphasis"/>
        </w:rPr>
        <w:t>Soil</w:t>
      </w:r>
      <w:r w:rsidRPr="00BF4F19">
        <w:rPr>
          <w:sz w:val="14"/>
        </w:rPr>
        <w:t xml:space="preserve"> organic matter </w:t>
      </w:r>
      <w:r w:rsidRPr="00BF4F19">
        <w:rPr>
          <w:rStyle w:val="StyleUnderline"/>
        </w:rPr>
        <w:t xml:space="preserve">in </w:t>
      </w:r>
      <w:r w:rsidRPr="00F42003">
        <w:rPr>
          <w:rStyle w:val="StyleUnderline"/>
        </w:rPr>
        <w:t>permafrost</w:t>
      </w:r>
      <w:r w:rsidRPr="00BF4F19">
        <w:rPr>
          <w:rStyle w:val="StyleUnderline"/>
        </w:rPr>
        <w:t xml:space="preserve"> regions is</w:t>
      </w:r>
      <w:r w:rsidRPr="00BF4F19">
        <w:rPr>
          <w:sz w:val="14"/>
        </w:rPr>
        <w:t xml:space="preserve"> also </w:t>
      </w:r>
      <w:r w:rsidRPr="00BF4F19">
        <w:rPr>
          <w:rStyle w:val="StyleUnderline"/>
        </w:rPr>
        <w:t>degrading</w:t>
      </w:r>
      <w:r w:rsidRPr="00BF4F19">
        <w:rPr>
          <w:sz w:val="14"/>
        </w:rPr>
        <w:t xml:space="preserve"> as it is broken down through the action of soil organisms and chemical reaction with oxygen, </w:t>
      </w:r>
      <w:r w:rsidRPr="00BF4F19">
        <w:rPr>
          <w:rStyle w:val="StyleUnderline"/>
        </w:rPr>
        <w:t xml:space="preserve">such that more carbon dioxide can be released and contribute further to </w:t>
      </w:r>
      <w:r w:rsidRPr="00BF4F19">
        <w:rPr>
          <w:rStyle w:val="Emphasis"/>
        </w:rPr>
        <w:t>global warming</w:t>
      </w:r>
      <w:r w:rsidRPr="00BF4F19">
        <w:rPr>
          <w:sz w:val="14"/>
        </w:rPr>
        <w:t xml:space="preserve"> and less carbon can be stored in those former per- mafrost soils (Feng et al. 2020; Kramshøj et al. 2018). The reduction in permafrost alters habitat and vegetation composition so that some land-based </w:t>
      </w:r>
      <w:r w:rsidRPr="00BF4F19">
        <w:rPr>
          <w:rStyle w:val="StyleUnderline"/>
        </w:rPr>
        <w:t xml:space="preserve">organisms need to </w:t>
      </w:r>
      <w:r w:rsidRPr="00BF4F19">
        <w:rPr>
          <w:rStyle w:val="Emphasis"/>
        </w:rPr>
        <w:t>migrate</w:t>
      </w:r>
      <w:r w:rsidRPr="00BF4F19">
        <w:rPr>
          <w:sz w:val="14"/>
        </w:rPr>
        <w:t xml:space="preserve"> to other regions in search of food, among other needs, </w:t>
      </w:r>
      <w:r w:rsidRPr="00BF4F19">
        <w:rPr>
          <w:rStyle w:val="StyleUnderline"/>
        </w:rPr>
        <w:t>and other organisms</w:t>
      </w:r>
      <w:r w:rsidRPr="00BF4F19">
        <w:rPr>
          <w:sz w:val="14"/>
        </w:rPr>
        <w:t xml:space="preserve"> (unable to migrate) </w:t>
      </w:r>
      <w:r w:rsidRPr="00BF4F19">
        <w:rPr>
          <w:rStyle w:val="StyleUnderline"/>
        </w:rPr>
        <w:t xml:space="preserve">may </w:t>
      </w:r>
      <w:r w:rsidRPr="00BF4F19">
        <w:rPr>
          <w:rStyle w:val="Emphasis"/>
        </w:rPr>
        <w:t>die out</w:t>
      </w:r>
      <w:r w:rsidRPr="00BF4F19">
        <w:rPr>
          <w:rStyle w:val="StyleUnderline"/>
        </w:rPr>
        <w:t xml:space="preserve"> locally</w:t>
      </w:r>
      <w:r w:rsidRPr="00BF4F19">
        <w:rPr>
          <w:sz w:val="14"/>
        </w:rPr>
        <w:t xml:space="preserve"> (Richter-Menge, Druckenmiller, and Jeffries 2019; Schuur and Mack 2018). People living in such regions already suffer from the disappearance of some of the food sources on which they relied and must forge new forms of living and travel infrastructure, among other forced changes in life- ways (Crate et al. 2017).</w:t>
      </w:r>
    </w:p>
    <w:p w14:paraId="0C16AA01" w14:textId="77777777" w:rsidR="00BE01F0" w:rsidRPr="00BF4F19" w:rsidRDefault="00BE01F0" w:rsidP="00BE01F0">
      <w:pPr>
        <w:rPr>
          <w:sz w:val="14"/>
        </w:rPr>
      </w:pPr>
      <w:r w:rsidRPr="00BF4F19">
        <w:rPr>
          <w:rStyle w:val="StyleUnderline"/>
        </w:rPr>
        <w:t xml:space="preserve">Virtually </w:t>
      </w:r>
      <w:r w:rsidRPr="00F42003">
        <w:rPr>
          <w:rStyle w:val="Emphasis"/>
        </w:rPr>
        <w:t>every ecological region</w:t>
      </w:r>
      <w:r w:rsidRPr="00BF4F19">
        <w:rPr>
          <w:rStyle w:val="StyleUnderline"/>
        </w:rPr>
        <w:t xml:space="preserve"> is undergoing some major transformations</w:t>
      </w:r>
      <w:r w:rsidRPr="00BF4F19">
        <w:rPr>
          <w:sz w:val="14"/>
        </w:rPr>
        <w:t xml:space="preserve"> in result of long- or short-term direct human impacts (e.g. </w:t>
      </w:r>
      <w:r w:rsidRPr="001639C2">
        <w:rPr>
          <w:rStyle w:val="Emphasis"/>
          <w:highlight w:val="green"/>
        </w:rPr>
        <w:t>logging</w:t>
      </w:r>
      <w:r w:rsidRPr="00BF4F19">
        <w:rPr>
          <w:rStyle w:val="StyleUnderline"/>
        </w:rPr>
        <w:t xml:space="preserve"> leading to deforestation</w:t>
      </w:r>
      <w:r w:rsidRPr="00BF4F19">
        <w:rPr>
          <w:sz w:val="14"/>
        </w:rPr>
        <w:t xml:space="preserve">, </w:t>
      </w:r>
      <w:r w:rsidRPr="001639C2">
        <w:rPr>
          <w:rStyle w:val="Emphasis"/>
          <w:highlight w:val="green"/>
        </w:rPr>
        <w:t>agrochemicals</w:t>
      </w:r>
      <w:r w:rsidRPr="00BF4F19">
        <w:rPr>
          <w:rStyle w:val="StyleUnderline"/>
        </w:rPr>
        <w:t xml:space="preserve"> leading to the disappearance of insect species</w:t>
      </w:r>
      <w:r w:rsidRPr="00BF4F19">
        <w:rPr>
          <w:sz w:val="14"/>
        </w:rPr>
        <w:t xml:space="preserve">) and human-induced climate change. </w:t>
      </w:r>
      <w:r w:rsidRPr="00BF4F19">
        <w:rPr>
          <w:rStyle w:val="StyleUnderline"/>
        </w:rPr>
        <w:t xml:space="preserve">Changes in </w:t>
      </w:r>
      <w:r w:rsidRPr="00BF4F19">
        <w:rPr>
          <w:rStyle w:val="Emphasis"/>
        </w:rPr>
        <w:t>one</w:t>
      </w:r>
      <w:r w:rsidRPr="00BF4F19">
        <w:rPr>
          <w:rStyle w:val="StyleUnderline"/>
        </w:rPr>
        <w:t xml:space="preserve"> eco-region affect the status of </w:t>
      </w:r>
      <w:r w:rsidRPr="00BF4F19">
        <w:rPr>
          <w:rStyle w:val="Emphasis"/>
        </w:rPr>
        <w:t>other</w:t>
      </w:r>
      <w:r w:rsidRPr="00BF4F19">
        <w:rPr>
          <w:rStyle w:val="StyleUnderline"/>
        </w:rPr>
        <w:t xml:space="preserve"> eco-regions</w:t>
      </w:r>
      <w:r w:rsidRPr="00BF4F19">
        <w:rPr>
          <w:sz w:val="14"/>
        </w:rPr>
        <w:t xml:space="preserve">. For instance, </w:t>
      </w:r>
      <w:r w:rsidRPr="001639C2">
        <w:rPr>
          <w:rStyle w:val="Emphasis"/>
          <w:highlight w:val="green"/>
        </w:rPr>
        <w:t>industrialised farming</w:t>
      </w:r>
      <w:r w:rsidRPr="00BF4F19">
        <w:rPr>
          <w:rStyle w:val="StyleUnderline"/>
        </w:rPr>
        <w:t xml:space="preserve"> has led to massive transfers of nutrients downstream</w:t>
      </w:r>
      <w:r w:rsidRPr="00BF4F19">
        <w:rPr>
          <w:sz w:val="14"/>
        </w:rPr>
        <w:t xml:space="preserve">, </w:t>
      </w:r>
      <w:r w:rsidRPr="00BF4F19">
        <w:rPr>
          <w:rStyle w:val="StyleUnderline"/>
        </w:rPr>
        <w:t xml:space="preserve">creating </w:t>
      </w:r>
      <w:r w:rsidRPr="00BF4F19">
        <w:rPr>
          <w:rStyle w:val="Emphasis"/>
        </w:rPr>
        <w:t>dead zones</w:t>
      </w:r>
      <w:r w:rsidRPr="00BF4F19">
        <w:rPr>
          <w:sz w:val="14"/>
        </w:rPr>
        <w:t xml:space="preserve"> near river deltas, such as the mouth of the Mississippi, while </w:t>
      </w:r>
      <w:r w:rsidRPr="00BF4F19">
        <w:rPr>
          <w:rStyle w:val="StyleUnderline"/>
        </w:rPr>
        <w:t>hurricanes’ racialised deadly effects</w:t>
      </w:r>
      <w:r w:rsidRPr="00BF4F19">
        <w:rPr>
          <w:sz w:val="14"/>
        </w:rPr>
        <w:t xml:space="preserve"> (South End Press Collective 2007) </w:t>
      </w:r>
      <w:r w:rsidRPr="00BF4F19">
        <w:rPr>
          <w:rStyle w:val="StyleUnderline"/>
        </w:rPr>
        <w:t xml:space="preserve">have been </w:t>
      </w:r>
      <w:r w:rsidRPr="00BF4F19">
        <w:rPr>
          <w:rStyle w:val="Emphasis"/>
        </w:rPr>
        <w:t>exacerbated</w:t>
      </w:r>
      <w:r w:rsidRPr="00BF4F19">
        <w:rPr>
          <w:rStyle w:val="StyleUnderline"/>
        </w:rPr>
        <w:t xml:space="preserve"> by combined wetland destruction and global warming effects</w:t>
      </w:r>
      <w:r w:rsidRPr="00BF4F19">
        <w:rPr>
          <w:sz w:val="14"/>
        </w:rPr>
        <w:t xml:space="preserve"> (White et al. 2019). </w:t>
      </w:r>
      <w:r w:rsidRPr="00BF4F19">
        <w:rPr>
          <w:rStyle w:val="StyleUnderline"/>
        </w:rPr>
        <w:t>The creation and use of</w:t>
      </w:r>
      <w:r w:rsidRPr="00BF4F19">
        <w:rPr>
          <w:sz w:val="14"/>
        </w:rPr>
        <w:t xml:space="preserve"> leaded petrol and paint and products releasing or laden with various </w:t>
      </w:r>
      <w:r w:rsidRPr="00BF4F19">
        <w:rPr>
          <w:rStyle w:val="StyleUnderline"/>
        </w:rPr>
        <w:t xml:space="preserve">heavy metals is behind what has become a </w:t>
      </w:r>
      <w:r w:rsidRPr="00BF4F19">
        <w:rPr>
          <w:rStyle w:val="Emphasis"/>
        </w:rPr>
        <w:t xml:space="preserve">permanent </w:t>
      </w:r>
      <w:r w:rsidRPr="001639C2">
        <w:rPr>
          <w:rStyle w:val="Emphasis"/>
          <w:highlight w:val="green"/>
        </w:rPr>
        <w:t>heavy metals</w:t>
      </w:r>
      <w:r w:rsidRPr="00BF4F19">
        <w:rPr>
          <w:rStyle w:val="Emphasis"/>
        </w:rPr>
        <w:t xml:space="preserve"> contamination problem</w:t>
      </w:r>
      <w:r w:rsidRPr="00BF4F19">
        <w:rPr>
          <w:rStyle w:val="StyleUnderline"/>
        </w:rPr>
        <w:t xml:space="preserve"> in nearly all cities</w:t>
      </w:r>
      <w:r w:rsidRPr="00BF4F19">
        <w:rPr>
          <w:sz w:val="14"/>
        </w:rPr>
        <w:t xml:space="preserve">, </w:t>
      </w:r>
      <w:r w:rsidRPr="00BF4F19">
        <w:rPr>
          <w:rStyle w:val="StyleUnderline"/>
        </w:rPr>
        <w:t>mines</w:t>
      </w:r>
      <w:r w:rsidRPr="00BF4F19">
        <w:rPr>
          <w:sz w:val="14"/>
        </w:rPr>
        <w:t xml:space="preserve">, </w:t>
      </w:r>
      <w:r w:rsidRPr="00BF4F19">
        <w:rPr>
          <w:rStyle w:val="StyleUnderline"/>
        </w:rPr>
        <w:t>and other such places</w:t>
      </w:r>
      <w:r w:rsidRPr="00BF4F19">
        <w:rPr>
          <w:sz w:val="14"/>
        </w:rPr>
        <w:t xml:space="preserve">, including places downwind and down- stream, </w:t>
      </w:r>
      <w:r w:rsidRPr="00BF4F19">
        <w:rPr>
          <w:rStyle w:val="StyleUnderline"/>
        </w:rPr>
        <w:t>bringing lasting hazards</w:t>
      </w:r>
      <w:r w:rsidRPr="00BF4F19">
        <w:rPr>
          <w:sz w:val="14"/>
        </w:rPr>
        <w:t xml:space="preserve"> to human health and that of most other organisms—hazards that can be at most contained (Alloway 2013; Meuser 2010). </w:t>
      </w:r>
      <w:r w:rsidRPr="00BF4F19">
        <w:rPr>
          <w:rStyle w:val="StyleUnderline"/>
        </w:rPr>
        <w:t xml:space="preserve">Plastics production </w:t>
      </w:r>
      <w:r w:rsidRPr="001639C2">
        <w:rPr>
          <w:rStyle w:val="StyleUnderline"/>
          <w:highlight w:val="green"/>
        </w:rPr>
        <w:t>and</w:t>
      </w:r>
      <w:r w:rsidRPr="00BF4F19">
        <w:rPr>
          <w:rStyle w:val="StyleUnderline"/>
        </w:rPr>
        <w:t xml:space="preserve"> use</w:t>
      </w:r>
      <w:r w:rsidRPr="00BF4F19">
        <w:rPr>
          <w:sz w:val="14"/>
        </w:rPr>
        <w:t xml:space="preserve">, tightly linked to fossil fuels because they are petroleum by-products, </w:t>
      </w:r>
      <w:r w:rsidRPr="00BF4F19">
        <w:rPr>
          <w:rStyle w:val="StyleUnderline"/>
        </w:rPr>
        <w:t xml:space="preserve">has led to </w:t>
      </w:r>
      <w:r w:rsidRPr="001639C2">
        <w:rPr>
          <w:rStyle w:val="Emphasis"/>
          <w:highlight w:val="green"/>
        </w:rPr>
        <w:t>micro-plastics</w:t>
      </w:r>
      <w:r w:rsidRPr="00BF4F19">
        <w:rPr>
          <w:rStyle w:val="Emphasis"/>
        </w:rPr>
        <w:t xml:space="preserve"> pollution</w:t>
      </w:r>
      <w:r w:rsidRPr="00BF4F19">
        <w:rPr>
          <w:rStyle w:val="StyleUnderline"/>
        </w:rPr>
        <w:t xml:space="preserve"> in oceans and lasting </w:t>
      </w:r>
      <w:r w:rsidRPr="001639C2">
        <w:rPr>
          <w:rStyle w:val="Emphasis"/>
          <w:highlight w:val="green"/>
        </w:rPr>
        <w:t>deleterious health effects</w:t>
      </w:r>
      <w:r w:rsidRPr="00BF4F19">
        <w:rPr>
          <w:rStyle w:val="StyleUnderline"/>
        </w:rPr>
        <w:t xml:space="preserve"> on marine life</w:t>
      </w:r>
      <w:r w:rsidRPr="00BF4F19">
        <w:rPr>
          <w:sz w:val="14"/>
        </w:rPr>
        <w:t xml:space="preserve"> (Chae and An 2017).</w:t>
      </w:r>
    </w:p>
    <w:p w14:paraId="5C84A2A8" w14:textId="77777777" w:rsidR="00BE01F0" w:rsidRPr="00BF4F19" w:rsidRDefault="00BE01F0" w:rsidP="00BE01F0">
      <w:pPr>
        <w:rPr>
          <w:sz w:val="14"/>
        </w:rPr>
      </w:pPr>
      <w:r w:rsidRPr="00BF4F19">
        <w:rPr>
          <w:rStyle w:val="StyleUnderline"/>
        </w:rPr>
        <w:t>The cumulative effect</w:t>
      </w:r>
      <w:r w:rsidRPr="00BF4F19">
        <w:rPr>
          <w:sz w:val="14"/>
        </w:rPr>
        <w:t xml:space="preserve"> of these interconnected changes </w:t>
      </w:r>
      <w:r w:rsidRPr="00BF4F19">
        <w:rPr>
          <w:rStyle w:val="StyleUnderline"/>
        </w:rPr>
        <w:t xml:space="preserve">is a radically altered </w:t>
      </w:r>
      <w:r w:rsidRPr="001639C2">
        <w:rPr>
          <w:rStyle w:val="StyleUnderline"/>
          <w:highlight w:val="green"/>
        </w:rPr>
        <w:t>planet</w:t>
      </w:r>
      <w:r w:rsidRPr="00BF4F19">
        <w:rPr>
          <w:rStyle w:val="StyleUnderline"/>
        </w:rPr>
        <w:t xml:space="preserve"> that </w:t>
      </w:r>
      <w:r w:rsidRPr="001639C2">
        <w:rPr>
          <w:rStyle w:val="StyleUnderline"/>
          <w:highlight w:val="green"/>
        </w:rPr>
        <w:t xml:space="preserve">is </w:t>
      </w:r>
      <w:r w:rsidRPr="001639C2">
        <w:rPr>
          <w:rStyle w:val="Emphasis"/>
          <w:highlight w:val="green"/>
        </w:rPr>
        <w:t>less</w:t>
      </w:r>
      <w:r w:rsidRPr="001639C2">
        <w:rPr>
          <w:rStyle w:val="StyleUnderline"/>
          <w:highlight w:val="green"/>
        </w:rPr>
        <w:t xml:space="preserve"> and </w:t>
      </w:r>
      <w:r w:rsidRPr="001639C2">
        <w:rPr>
          <w:rStyle w:val="Emphasis"/>
          <w:highlight w:val="green"/>
        </w:rPr>
        <w:t>less suitable</w:t>
      </w:r>
      <w:r w:rsidRPr="001639C2">
        <w:rPr>
          <w:rStyle w:val="StyleUnderline"/>
          <w:highlight w:val="green"/>
        </w:rPr>
        <w:t xml:space="preserve"> to</w:t>
      </w:r>
      <w:r w:rsidRPr="00BF4F19">
        <w:rPr>
          <w:rStyle w:val="StyleUnderline"/>
        </w:rPr>
        <w:t xml:space="preserve"> many </w:t>
      </w:r>
      <w:r w:rsidRPr="001639C2">
        <w:rPr>
          <w:rStyle w:val="Emphasis"/>
          <w:highlight w:val="green"/>
        </w:rPr>
        <w:t>life</w:t>
      </w:r>
      <w:r w:rsidRPr="00BF4F19">
        <w:rPr>
          <w:rStyle w:val="StyleUnderline"/>
        </w:rPr>
        <w:t>-forms</w:t>
      </w:r>
      <w:r w:rsidRPr="00BF4F19">
        <w:rPr>
          <w:sz w:val="14"/>
        </w:rPr>
        <w:t xml:space="preserve">, </w:t>
      </w:r>
      <w:r w:rsidRPr="001639C2">
        <w:rPr>
          <w:rStyle w:val="Emphasis"/>
          <w:highlight w:val="green"/>
        </w:rPr>
        <w:t>including us</w:t>
      </w:r>
      <w:r w:rsidRPr="00BF4F19">
        <w:rPr>
          <w:sz w:val="14"/>
        </w:rPr>
        <w:t xml:space="preserve">. But the effects have historically and continue to hit communities with the least eco- logical footprint and political leverage, as a result of social relations of dom- ination at every level. Moreover, </w:t>
      </w:r>
      <w:r w:rsidRPr="00BF4F19">
        <w:rPr>
          <w:rStyle w:val="StyleUnderline"/>
        </w:rPr>
        <w:t xml:space="preserve">the </w:t>
      </w:r>
      <w:r w:rsidRPr="00F42003">
        <w:rPr>
          <w:rStyle w:val="StyleUnderline"/>
        </w:rPr>
        <w:t>long-term</w:t>
      </w:r>
      <w:r w:rsidRPr="00BF4F19">
        <w:rPr>
          <w:rStyle w:val="StyleUnderline"/>
        </w:rPr>
        <w:t xml:space="preserve"> health </w:t>
      </w:r>
      <w:r w:rsidRPr="001639C2">
        <w:rPr>
          <w:rStyle w:val="StyleUnderline"/>
          <w:highlight w:val="green"/>
        </w:rPr>
        <w:t>impacts</w:t>
      </w:r>
      <w:r w:rsidRPr="00BF4F19">
        <w:rPr>
          <w:sz w:val="14"/>
        </w:rPr>
        <w:t xml:space="preserve"> of environmental degradation </w:t>
      </w:r>
      <w:r w:rsidRPr="00BF4F19">
        <w:rPr>
          <w:rStyle w:val="StyleUnderline"/>
        </w:rPr>
        <w:t xml:space="preserve">are mainly </w:t>
      </w:r>
      <w:r w:rsidRPr="001639C2">
        <w:rPr>
          <w:rStyle w:val="StyleUnderline"/>
          <w:highlight w:val="green"/>
        </w:rPr>
        <w:t>borne by those</w:t>
      </w:r>
      <w:r w:rsidRPr="00BF4F19">
        <w:rPr>
          <w:rStyle w:val="StyleUnderline"/>
        </w:rPr>
        <w:t xml:space="preserve"> who are made </w:t>
      </w:r>
      <w:r w:rsidRPr="001639C2">
        <w:rPr>
          <w:rStyle w:val="Emphasis"/>
          <w:highlight w:val="green"/>
        </w:rPr>
        <w:t>most responsible</w:t>
      </w:r>
      <w:r w:rsidRPr="001639C2">
        <w:rPr>
          <w:rStyle w:val="StyleUnderline"/>
          <w:highlight w:val="green"/>
        </w:rPr>
        <w:t xml:space="preserve"> </w:t>
      </w:r>
      <w:r w:rsidRPr="00226153">
        <w:rPr>
          <w:rStyle w:val="StyleUnderline"/>
        </w:rPr>
        <w:t>for care-work and</w:t>
      </w:r>
      <w:r w:rsidRPr="00F42003">
        <w:rPr>
          <w:rStyle w:val="StyleUnderline"/>
        </w:rPr>
        <w:t xml:space="preserve"> social reproduction</w:t>
      </w:r>
      <w:r w:rsidRPr="00BF4F19">
        <w:rPr>
          <w:sz w:val="14"/>
        </w:rPr>
        <w:t>, still overwhelmingly women (Bell 2016; Djoudi et al. 2016; Salleh 2010).</w:t>
      </w:r>
    </w:p>
    <w:p w14:paraId="6760ED02" w14:textId="77777777" w:rsidR="00BE01F0" w:rsidRPr="00BF4F19" w:rsidRDefault="00BE01F0" w:rsidP="00BE01F0">
      <w:pPr>
        <w:rPr>
          <w:sz w:val="14"/>
        </w:rPr>
      </w:pPr>
      <w:r w:rsidRPr="00BF4F19">
        <w:rPr>
          <w:sz w:val="14"/>
        </w:rPr>
        <w:t>Challenges of Oppressive Relations</w:t>
      </w:r>
    </w:p>
    <w:p w14:paraId="0C7147BC" w14:textId="77777777" w:rsidR="00BE01F0" w:rsidRPr="00BF4F19" w:rsidRDefault="00BE01F0" w:rsidP="00BE01F0">
      <w:pPr>
        <w:rPr>
          <w:sz w:val="14"/>
        </w:rPr>
      </w:pPr>
      <w:r w:rsidRPr="00BF4F19">
        <w:rPr>
          <w:sz w:val="14"/>
        </w:rPr>
        <w:t xml:space="preserve">This brings us to the social challenges, which also involve many inter-related processes at once. There is the extension to liberal democracies of the subor- dination of national-level political power to unaccountable institutions, like the European Union (EU), North Atlantice Traty Organisation (NATO), or International Monetary Fund (IMF), in conformity with long-standing arrangements familiar to most of the rest of the world (Amin 2006; Böröcz 2018). </w:t>
      </w:r>
      <w:r w:rsidRPr="001639C2">
        <w:rPr>
          <w:rStyle w:val="StyleUnderline"/>
          <w:highlight w:val="green"/>
        </w:rPr>
        <w:t>National states</w:t>
      </w:r>
      <w:r w:rsidRPr="00BF4F19">
        <w:rPr>
          <w:rStyle w:val="StyleUnderline"/>
        </w:rPr>
        <w:t xml:space="preserve"> have been more </w:t>
      </w:r>
      <w:r w:rsidRPr="001639C2">
        <w:rPr>
          <w:rStyle w:val="StyleUnderline"/>
          <w:highlight w:val="green"/>
        </w:rPr>
        <w:t xml:space="preserve">like </w:t>
      </w:r>
      <w:r w:rsidRPr="001639C2">
        <w:rPr>
          <w:rStyle w:val="Emphasis"/>
          <w:highlight w:val="green"/>
        </w:rPr>
        <w:t>military enforcement organs</w:t>
      </w:r>
      <w:r w:rsidRPr="001639C2">
        <w:rPr>
          <w:rStyle w:val="StyleUnderline"/>
          <w:highlight w:val="green"/>
        </w:rPr>
        <w:t xml:space="preserve"> for capital accumulation</w:t>
      </w:r>
      <w:r w:rsidRPr="00BF4F19">
        <w:rPr>
          <w:sz w:val="14"/>
        </w:rPr>
        <w:t xml:space="preserve">, none more so than in countries under neo-colonial conditions, but with the noteworthy and, among socialists in liberal democracies, often underappreciated exceptions of socialist states and governments. </w:t>
      </w:r>
      <w:r w:rsidRPr="00BF4F19">
        <w:rPr>
          <w:rStyle w:val="StyleUnderline"/>
        </w:rPr>
        <w:t>Workplaces have also become more interconnected and geographically dispersed</w:t>
      </w:r>
      <w:r w:rsidRPr="00BF4F19">
        <w:rPr>
          <w:sz w:val="14"/>
        </w:rPr>
        <w:t xml:space="preserve">, </w:t>
      </w:r>
      <w:r w:rsidRPr="00BF4F19">
        <w:rPr>
          <w:rStyle w:val="StyleUnderline"/>
        </w:rPr>
        <w:t xml:space="preserve">while </w:t>
      </w:r>
      <w:r w:rsidRPr="00F42003">
        <w:rPr>
          <w:rStyle w:val="StyleUnderline"/>
        </w:rPr>
        <w:t>work is</w:t>
      </w:r>
      <w:r w:rsidRPr="00BF4F19">
        <w:rPr>
          <w:rStyle w:val="StyleUnderline"/>
        </w:rPr>
        <w:t xml:space="preserve"> made ever more intense</w:t>
      </w:r>
      <w:r w:rsidRPr="00BF4F19">
        <w:rPr>
          <w:sz w:val="14"/>
        </w:rPr>
        <w:t xml:space="preserve">, </w:t>
      </w:r>
      <w:r w:rsidRPr="00BF4F19">
        <w:rPr>
          <w:rStyle w:val="StyleUnderline"/>
        </w:rPr>
        <w:t>sped-up</w:t>
      </w:r>
      <w:r w:rsidRPr="00BF4F19">
        <w:rPr>
          <w:sz w:val="14"/>
        </w:rPr>
        <w:t xml:space="preserve">, </w:t>
      </w:r>
      <w:r w:rsidRPr="00BF4F19">
        <w:rPr>
          <w:rStyle w:val="StyleUnderline"/>
        </w:rPr>
        <w:t>precarious</w:t>
      </w:r>
      <w:r w:rsidRPr="00BF4F19">
        <w:rPr>
          <w:sz w:val="14"/>
        </w:rPr>
        <w:t xml:space="preserve">, </w:t>
      </w:r>
      <w:r w:rsidRPr="00BF4F19">
        <w:rPr>
          <w:rStyle w:val="StyleUnderline"/>
        </w:rPr>
        <w:t>and underpaid</w:t>
      </w:r>
      <w:r w:rsidRPr="00BF4F19">
        <w:rPr>
          <w:sz w:val="14"/>
        </w:rPr>
        <w:t xml:space="preserve"> relative to the total output produced (e.g. steady precipitous drops in real wages; Standing 2014). Automation is even leading to permanent redundancy in some sectors, as computerised machinery replaces human labour.</w:t>
      </w:r>
    </w:p>
    <w:p w14:paraId="70D9C140" w14:textId="77777777" w:rsidR="00BE01F0" w:rsidRPr="00BF4F19" w:rsidRDefault="00BE01F0" w:rsidP="00BE01F0">
      <w:pPr>
        <w:rPr>
          <w:sz w:val="14"/>
        </w:rPr>
      </w:pPr>
      <w:r w:rsidRPr="00BF4F19">
        <w:rPr>
          <w:rStyle w:val="StyleUnderline"/>
        </w:rPr>
        <w:t xml:space="preserve">This </w:t>
      </w:r>
      <w:r w:rsidRPr="001639C2">
        <w:rPr>
          <w:rStyle w:val="Emphasis"/>
          <w:highlight w:val="green"/>
        </w:rPr>
        <w:t>global system of</w:t>
      </w:r>
      <w:r w:rsidRPr="00F42003">
        <w:rPr>
          <w:rStyle w:val="Emphasis"/>
        </w:rPr>
        <w:t xml:space="preserve"> pillage</w:t>
      </w:r>
      <w:r w:rsidRPr="00BF4F19">
        <w:rPr>
          <w:rStyle w:val="StyleUnderline"/>
        </w:rPr>
        <w:t xml:space="preserve"> for endless </w:t>
      </w:r>
      <w:r w:rsidRPr="001639C2">
        <w:rPr>
          <w:rStyle w:val="Emphasis"/>
          <w:highlight w:val="green"/>
        </w:rPr>
        <w:t>capital accumulation</w:t>
      </w:r>
      <w:r w:rsidRPr="001639C2">
        <w:rPr>
          <w:rStyle w:val="StyleUnderline"/>
          <w:highlight w:val="green"/>
        </w:rPr>
        <w:t xml:space="preserve"> cannot exist without</w:t>
      </w:r>
      <w:r w:rsidRPr="00BF4F19">
        <w:rPr>
          <w:rStyle w:val="StyleUnderline"/>
        </w:rPr>
        <w:t xml:space="preserve"> multiple forms of </w:t>
      </w:r>
      <w:r w:rsidRPr="00F42003">
        <w:rPr>
          <w:rStyle w:val="Emphasis"/>
        </w:rPr>
        <w:t>social oppression</w:t>
      </w:r>
      <w:r w:rsidRPr="00BF4F19">
        <w:rPr>
          <w:sz w:val="14"/>
        </w:rPr>
        <w:t xml:space="preserve"> (patriarchal, racist, heteronor- mative) </w:t>
      </w:r>
      <w:r w:rsidRPr="00F42003">
        <w:rPr>
          <w:rStyle w:val="StyleUnderline"/>
        </w:rPr>
        <w:t xml:space="preserve">and </w:t>
      </w:r>
      <w:r w:rsidRPr="00F42003">
        <w:rPr>
          <w:rStyle w:val="Emphasis"/>
        </w:rPr>
        <w:t xml:space="preserve">ecological </w:t>
      </w:r>
      <w:r w:rsidRPr="001639C2">
        <w:rPr>
          <w:rStyle w:val="Emphasis"/>
          <w:highlight w:val="green"/>
        </w:rPr>
        <w:t>destruction</w:t>
      </w:r>
      <w:r w:rsidRPr="00BF4F19">
        <w:rPr>
          <w:rStyle w:val="StyleUnderline"/>
        </w:rPr>
        <w:t xml:space="preserve"> to ensure that the reproduction of human life supports the profit-making and privileges of the few</w:t>
      </w:r>
      <w:r w:rsidRPr="00BF4F19">
        <w:rPr>
          <w:sz w:val="14"/>
        </w:rPr>
        <w:t xml:space="preserve"> (Bennholdt- Thomsen and Mies 1999; Bhattacharya 2016; Federici 2012; Salleh 2009). Socially reproductive work not only continues to be unrecognised, but it is simultaneously at odds with and more important than ever to capital accumulation, given worsening employment conditions for most people. Perhaps to state the obvious, there can be no paid workers to produce stuff for sale without the (overwhelmingly unpaid) work needed to give birth and raise and maintain offspring. Yet </w:t>
      </w:r>
      <w:r w:rsidRPr="00BF4F19">
        <w:rPr>
          <w:rStyle w:val="StyleUnderline"/>
        </w:rPr>
        <w:t>businesses</w:t>
      </w:r>
      <w:r w:rsidRPr="00BF4F19">
        <w:rPr>
          <w:sz w:val="14"/>
        </w:rPr>
        <w:t xml:space="preserve">, </w:t>
      </w:r>
      <w:r w:rsidRPr="00BF4F19">
        <w:rPr>
          <w:rStyle w:val="StyleUnderline"/>
        </w:rPr>
        <w:t>collectively</w:t>
      </w:r>
      <w:r w:rsidRPr="00BF4F19">
        <w:rPr>
          <w:sz w:val="14"/>
        </w:rPr>
        <w:t xml:space="preserve">, </w:t>
      </w:r>
      <w:r w:rsidRPr="00BF4F19">
        <w:rPr>
          <w:rStyle w:val="StyleUnderline"/>
        </w:rPr>
        <w:t xml:space="preserve">must </w:t>
      </w:r>
      <w:r w:rsidRPr="00BE01F0">
        <w:rPr>
          <w:rStyle w:val="StyleUnderline"/>
        </w:rPr>
        <w:t>undermine people’s ability to reproduce human life because total business costs</w:t>
      </w:r>
      <w:r w:rsidRPr="00BE01F0">
        <w:rPr>
          <w:sz w:val="14"/>
        </w:rPr>
        <w:t xml:space="preserve"> (wages, benefits, taxes for social spending, like education and health) </w:t>
      </w:r>
      <w:r w:rsidRPr="00BE01F0">
        <w:rPr>
          <w:rStyle w:val="Emphasis"/>
        </w:rPr>
        <w:t>must be lower</w:t>
      </w:r>
      <w:r w:rsidRPr="00BE01F0">
        <w:rPr>
          <w:rStyle w:val="StyleUnderline"/>
        </w:rPr>
        <w:t xml:space="preserve"> than total sales revenues</w:t>
      </w:r>
      <w:r w:rsidRPr="00BE01F0">
        <w:rPr>
          <w:sz w:val="14"/>
        </w:rPr>
        <w:t xml:space="preserve"> (e.g. GDP) </w:t>
      </w:r>
      <w:r w:rsidRPr="00BE01F0">
        <w:rPr>
          <w:rStyle w:val="StyleUnderline"/>
        </w:rPr>
        <w:t>for there to be</w:t>
      </w:r>
      <w:r w:rsidRPr="00BE01F0">
        <w:rPr>
          <w:sz w:val="14"/>
        </w:rPr>
        <w:t xml:space="preserve"> profits (“</w:t>
      </w:r>
      <w:r w:rsidRPr="00BE01F0">
        <w:rPr>
          <w:rStyle w:val="Emphasis"/>
        </w:rPr>
        <w:t>economic growth</w:t>
      </w:r>
      <w:r w:rsidRPr="00BE01F0">
        <w:rPr>
          <w:sz w:val="14"/>
        </w:rPr>
        <w:t xml:space="preserve">”). Single </w:t>
      </w:r>
      <w:r w:rsidRPr="00BE01F0">
        <w:rPr>
          <w:rStyle w:val="StyleUnderline"/>
        </w:rPr>
        <w:t>businesses</w:t>
      </w:r>
      <w:r w:rsidRPr="00BE01F0">
        <w:rPr>
          <w:sz w:val="14"/>
        </w:rPr>
        <w:t xml:space="preserve"> may come and go, but they </w:t>
      </w:r>
      <w:r w:rsidRPr="00BE01F0">
        <w:rPr>
          <w:rStyle w:val="StyleUnderline"/>
        </w:rPr>
        <w:t xml:space="preserve">all partake of and reproduce an ultimately </w:t>
      </w:r>
      <w:r w:rsidRPr="00BE01F0">
        <w:rPr>
          <w:rStyle w:val="Emphasis"/>
        </w:rPr>
        <w:t>life-destroying tendency</w:t>
      </w:r>
      <w:r w:rsidRPr="00BE01F0">
        <w:rPr>
          <w:sz w:val="14"/>
        </w:rPr>
        <w:t xml:space="preserve">. In other words, </w:t>
      </w:r>
      <w:r w:rsidRPr="00BE01F0">
        <w:rPr>
          <w:rStyle w:val="StyleUnderline"/>
        </w:rPr>
        <w:t xml:space="preserve">the </w:t>
      </w:r>
      <w:r w:rsidRPr="00BE01F0">
        <w:rPr>
          <w:rStyle w:val="Emphasis"/>
        </w:rPr>
        <w:t>ecological</w:t>
      </w:r>
      <w:r w:rsidRPr="00BE01F0">
        <w:rPr>
          <w:rStyle w:val="StyleUnderline"/>
        </w:rPr>
        <w:t xml:space="preserve"> and </w:t>
      </w:r>
      <w:r w:rsidRPr="00BE01F0">
        <w:rPr>
          <w:rStyle w:val="Emphasis"/>
        </w:rPr>
        <w:t>social conditions</w:t>
      </w:r>
      <w:r w:rsidRPr="00BE01F0">
        <w:rPr>
          <w:rStyle w:val="StyleUnderline"/>
        </w:rPr>
        <w:t xml:space="preserve"> of human life</w:t>
      </w:r>
      <w:r w:rsidRPr="00BE01F0">
        <w:rPr>
          <w:sz w:val="14"/>
        </w:rPr>
        <w:t xml:space="preserve">, and therefore of capital as well, </w:t>
      </w:r>
      <w:r w:rsidRPr="00BE01F0">
        <w:rPr>
          <w:rStyle w:val="StyleUnderline"/>
        </w:rPr>
        <w:t xml:space="preserve">are </w:t>
      </w:r>
      <w:r w:rsidRPr="00BE01F0">
        <w:rPr>
          <w:rStyle w:val="Emphasis"/>
        </w:rPr>
        <w:t>increasingly undermined</w:t>
      </w:r>
      <w:r w:rsidRPr="00BE01F0">
        <w:rPr>
          <w:rStyle w:val="StyleUnderline"/>
        </w:rPr>
        <w:t xml:space="preserve"> by capitalist relations</w:t>
      </w:r>
      <w:r w:rsidRPr="00BE01F0">
        <w:rPr>
          <w:sz w:val="14"/>
        </w:rPr>
        <w:t xml:space="preserve"> (O’Connor 1988).</w:t>
      </w:r>
    </w:p>
    <w:p w14:paraId="0810689A" w14:textId="77777777" w:rsidR="00BE01F0" w:rsidRDefault="00BE01F0" w:rsidP="00754C7D">
      <w:pPr>
        <w:rPr>
          <w:rFonts w:asciiTheme="minorHAnsi" w:hAnsiTheme="minorHAnsi" w:cstheme="minorHAnsi"/>
          <w:sz w:val="16"/>
        </w:rPr>
      </w:pPr>
    </w:p>
    <w:p w14:paraId="633F1E45" w14:textId="5953AD2B" w:rsidR="00754C7D" w:rsidRPr="006F0114" w:rsidRDefault="006F0114" w:rsidP="006F0114">
      <w:pPr>
        <w:pStyle w:val="Heading4"/>
      </w:pPr>
      <w:r w:rsidRPr="006F0114">
        <w:t>ask</w:t>
      </w:r>
    </w:p>
    <w:p w14:paraId="6DEBD333" w14:textId="77777777" w:rsidR="00213164" w:rsidRPr="007115FD" w:rsidRDefault="00213164" w:rsidP="00213164">
      <w:pPr>
        <w:pStyle w:val="Heading2"/>
      </w:pPr>
      <w:r>
        <w:t>OFF</w:t>
      </w:r>
    </w:p>
    <w:p w14:paraId="0B1249A3" w14:textId="64D215FF" w:rsidR="00213164" w:rsidRDefault="00213164" w:rsidP="00213164">
      <w:pPr>
        <w:pStyle w:val="Heading4"/>
      </w:pPr>
      <w:r>
        <w:t>We affirm the 1AC minus it’s war metaphors</w:t>
      </w:r>
      <w:r w:rsidR="00564C92">
        <w:t>.</w:t>
      </w:r>
    </w:p>
    <w:p w14:paraId="579F9A4D" w14:textId="77777777" w:rsidR="00213164" w:rsidRPr="007A067E" w:rsidRDefault="00213164" w:rsidP="00213164"/>
    <w:p w14:paraId="20EF5CA2" w14:textId="77777777" w:rsidR="00213164" w:rsidRPr="005C5C2E" w:rsidRDefault="00213164" w:rsidP="00213164">
      <w:pPr>
        <w:pStyle w:val="Heading4"/>
      </w:pPr>
      <w:r>
        <w:t>The 1ACs usage of war metaphors are counterproductive at best. They are ubiquitous, and desensitize the public to literal wars, while masking what it means to win or end them. That turns case, since it fractures the insurgencies they claim to create.</w:t>
      </w:r>
    </w:p>
    <w:p w14:paraId="19C17278" w14:textId="77777777" w:rsidR="00213164" w:rsidRPr="005F357D" w:rsidRDefault="00213164" w:rsidP="00213164">
      <w:r w:rsidRPr="00A37598">
        <w:rPr>
          <w:b/>
          <w:bCs/>
          <w:sz w:val="26"/>
          <w:szCs w:val="26"/>
        </w:rPr>
        <w:t>Flusberg et. al 18</w:t>
      </w:r>
      <w:r>
        <w:t xml:space="preserve"> [</w:t>
      </w:r>
      <w:r w:rsidRPr="00A37598">
        <w:t>Stephen Flusberg. Assistant Professor of Cognitive Science</w:t>
      </w:r>
      <w:r>
        <w:t xml:space="preserve">, </w:t>
      </w:r>
      <w:r w:rsidRPr="00A37598">
        <w:t>Teenie Matlockb, and Paul H. Thibodeauc</w:t>
      </w:r>
      <w:r>
        <w:t>. “</w:t>
      </w:r>
      <w:r w:rsidRPr="005F357D">
        <w:t>War metaphors in public discourse</w:t>
      </w:r>
      <w:r>
        <w:t xml:space="preserve">”, </w:t>
      </w:r>
      <w:r w:rsidRPr="005F357D">
        <w:t>https://doi.org/10.1080/10926488.2018.1407992</w:t>
      </w:r>
      <w:r>
        <w:t xml:space="preserve">, </w:t>
      </w:r>
      <w:r w:rsidRPr="005F357D">
        <w:t>METAPHOR AND SYMBOL</w:t>
      </w:r>
      <w:r>
        <w:t xml:space="preserve"> </w:t>
      </w:r>
      <w:r w:rsidRPr="005F357D">
        <w:t>2018, VOL. 33, NO. 1, 1–18</w:t>
      </w:r>
      <w:r>
        <w:t>] cmeow</w:t>
      </w:r>
    </w:p>
    <w:p w14:paraId="2D51213D" w14:textId="77777777" w:rsidR="00213164" w:rsidRPr="005C5C2E" w:rsidRDefault="00213164" w:rsidP="00213164">
      <w:pPr>
        <w:rPr>
          <w:u w:val="single"/>
        </w:rPr>
      </w:pPr>
      <w:r w:rsidRPr="005C5C2E">
        <w:rPr>
          <w:u w:val="single"/>
        </w:rPr>
        <w:t>Limitations of war metaphors</w:t>
      </w:r>
    </w:p>
    <w:p w14:paraId="1C74EB1E" w14:textId="77777777" w:rsidR="00213164" w:rsidRPr="005D5A06" w:rsidRDefault="00213164" w:rsidP="00213164">
      <w:pPr>
        <w:rPr>
          <w:sz w:val="10"/>
          <w:szCs w:val="10"/>
        </w:rPr>
      </w:pPr>
      <w:r w:rsidRPr="005C5C2E">
        <w:rPr>
          <w:sz w:val="10"/>
          <w:szCs w:val="10"/>
        </w:rPr>
        <w:t>There are clearly good reasons to use war metaphors. They capture people’s attention, trigger emotional responses, tap into a rich source of schematic knowledge, and lead people to take a stand and form particular opinions on a wide range of issues. And yet, as we noted in the introduction and touched on in the previous section, there are those who suggest that</w:t>
      </w:r>
      <w:r w:rsidRPr="000C3601">
        <w:t xml:space="preserve"> </w:t>
      </w:r>
      <w:r w:rsidRPr="00AC52F8">
        <w:rPr>
          <w:b/>
          <w:bCs/>
          <w:sz w:val="28"/>
          <w:szCs w:val="24"/>
          <w:highlight w:val="green"/>
          <w:u w:val="single"/>
        </w:rPr>
        <w:t>the war frame should be abandoned</w:t>
      </w:r>
      <w:r w:rsidRPr="007A067E">
        <w:rPr>
          <w:highlight w:val="green"/>
          <w:u w:val="single"/>
        </w:rPr>
        <w:t>.</w:t>
      </w:r>
      <w:r w:rsidRPr="000C3601">
        <w:t xml:space="preserve"> </w:t>
      </w:r>
      <w:r w:rsidRPr="005C5C2E">
        <w:rPr>
          <w:sz w:val="10"/>
          <w:szCs w:val="10"/>
        </w:rPr>
        <w:t>This sentiment has been decisively expressed by speculative fiction author Ursula K. Le Guin (2012), who writes,</w:t>
      </w:r>
      <w:r w:rsidRPr="000C3601">
        <w:t xml:space="preserve"> </w:t>
      </w:r>
      <w:r w:rsidRPr="007A067E">
        <w:rPr>
          <w:highlight w:val="green"/>
          <w:u w:val="single"/>
        </w:rPr>
        <w:t>“</w:t>
      </w:r>
      <w:r w:rsidRPr="00AC52F8">
        <w:rPr>
          <w:b/>
          <w:bCs/>
          <w:highlight w:val="green"/>
          <w:u w:val="single"/>
        </w:rPr>
        <w:t>War as a moral metaphor</w:t>
      </w:r>
      <w:r w:rsidRPr="007A067E">
        <w:rPr>
          <w:highlight w:val="green"/>
          <w:u w:val="single"/>
        </w:rPr>
        <w:t xml:space="preserve"> is</w:t>
      </w:r>
      <w:r w:rsidRPr="005C5C2E">
        <w:rPr>
          <w:u w:val="single"/>
        </w:rPr>
        <w:t xml:space="preserve"> limited, limiting, </w:t>
      </w:r>
      <w:r w:rsidRPr="007A067E">
        <w:rPr>
          <w:highlight w:val="green"/>
          <w:u w:val="single"/>
        </w:rPr>
        <w:t>and dangerous.</w:t>
      </w:r>
      <w:r w:rsidRPr="005C5C2E">
        <w:rPr>
          <w:u w:val="single"/>
        </w:rPr>
        <w:t xml:space="preserve"> By </w:t>
      </w:r>
      <w:r w:rsidRPr="00AC52F8">
        <w:rPr>
          <w:highlight w:val="green"/>
          <w:u w:val="single"/>
        </w:rPr>
        <w:t>reducing</w:t>
      </w:r>
      <w:r w:rsidRPr="005C5C2E">
        <w:rPr>
          <w:u w:val="single"/>
        </w:rPr>
        <w:t xml:space="preserve"> the </w:t>
      </w:r>
      <w:r w:rsidRPr="00AC52F8">
        <w:rPr>
          <w:highlight w:val="green"/>
          <w:u w:val="single"/>
        </w:rPr>
        <w:t>choices</w:t>
      </w:r>
      <w:r w:rsidRPr="005C5C2E">
        <w:rPr>
          <w:u w:val="single"/>
        </w:rPr>
        <w:t xml:space="preserve"> of action </w:t>
      </w:r>
      <w:r w:rsidRPr="00AC52F8">
        <w:rPr>
          <w:highlight w:val="green"/>
          <w:u w:val="single"/>
        </w:rPr>
        <w:t>to ‘a war against’ whatever-it-is</w:t>
      </w:r>
      <w:r w:rsidRPr="005C5C2E">
        <w:rPr>
          <w:u w:val="single"/>
        </w:rPr>
        <w:t xml:space="preserve">, you </w:t>
      </w:r>
      <w:r w:rsidRPr="00AC52F8">
        <w:rPr>
          <w:highlight w:val="green"/>
          <w:u w:val="single"/>
        </w:rPr>
        <w:t xml:space="preserve">divide the world into </w:t>
      </w:r>
      <w:r w:rsidRPr="00AC52F8">
        <w:rPr>
          <w:b/>
          <w:bCs/>
          <w:highlight w:val="green"/>
          <w:u w:val="single"/>
        </w:rPr>
        <w:t>Me or Us (good) and Them or It (bad)</w:t>
      </w:r>
      <w:r w:rsidRPr="00AC52F8">
        <w:rPr>
          <w:highlight w:val="green"/>
          <w:u w:val="single"/>
        </w:rPr>
        <w:t xml:space="preserve"> and reduce the ethical complexity and moral richness of our life to </w:t>
      </w:r>
      <w:r w:rsidRPr="00AC52F8">
        <w:rPr>
          <w:b/>
          <w:bCs/>
          <w:highlight w:val="green"/>
          <w:u w:val="single"/>
        </w:rPr>
        <w:t>Yes/No, On/Off</w:t>
      </w:r>
      <w:r w:rsidRPr="00AC52F8">
        <w:rPr>
          <w:highlight w:val="green"/>
          <w:u w:val="single"/>
        </w:rPr>
        <w:t>.”</w:t>
      </w:r>
      <w:r w:rsidRPr="000C3601">
        <w:t xml:space="preserve"> </w:t>
      </w:r>
      <w:r w:rsidRPr="005C5C2E">
        <w:rPr>
          <w:sz w:val="10"/>
          <w:szCs w:val="10"/>
        </w:rPr>
        <w:t>We agree; as we have alluded to already, there are some good reasons to be cautious about using metaphors with war as the source domain (as Table 3 shows, the majority of linguistic analyses of war metaphors highlight their limitations and unintended consequences). First, as mentioned,</w:t>
      </w:r>
      <w:r w:rsidRPr="000C3601">
        <w:t xml:space="preserve"> </w:t>
      </w:r>
      <w:r w:rsidRPr="00AC52F8">
        <w:rPr>
          <w:highlight w:val="green"/>
          <w:u w:val="single"/>
        </w:rPr>
        <w:t>battle metaphors have become</w:t>
      </w:r>
      <w:r w:rsidRPr="005C5C2E">
        <w:rPr>
          <w:u w:val="single"/>
        </w:rPr>
        <w:t xml:space="preserve"> ubiquitous; perhaps </w:t>
      </w:r>
      <w:r w:rsidRPr="0076234A">
        <w:rPr>
          <w:highlight w:val="green"/>
          <w:u w:val="single"/>
        </w:rPr>
        <w:t>too</w:t>
      </w:r>
      <w:r w:rsidRPr="00AC52F8">
        <w:rPr>
          <w:highlight w:val="green"/>
          <w:u w:val="single"/>
        </w:rPr>
        <w:t xml:space="preserve"> ubiquitous.</w:t>
      </w:r>
      <w:r w:rsidRPr="005C5C2E">
        <w:rPr>
          <w:u w:val="single"/>
        </w:rPr>
        <w:t xml:space="preserve"> They emerge in important areas of life, such as drug abuse and diseases such as cancer, but they also emerge in the context of griping about seemingly insignificant or even silly concerns or situations, such as </w:t>
      </w:r>
      <w:r w:rsidRPr="00AC52F8">
        <w:rPr>
          <w:b/>
          <w:bCs/>
          <w:u w:val="single"/>
        </w:rPr>
        <w:t>the war on salad, the war on gluten, the war on soap operas, the war on leg warmers, and the war on traffic congestion.</w:t>
      </w:r>
      <w:r w:rsidRPr="000C3601">
        <w:t xml:space="preserve"> </w:t>
      </w:r>
      <w:r w:rsidRPr="005C5C2E">
        <w:rPr>
          <w:sz w:val="10"/>
          <w:szCs w:val="10"/>
        </w:rPr>
        <w:t xml:space="preserve">In some cases, </w:t>
      </w:r>
      <w:r w:rsidRPr="005C5C2E">
        <w:rPr>
          <w:sz w:val="10"/>
          <w:szCs w:val="10"/>
          <w:u w:val="single"/>
        </w:rPr>
        <w:t xml:space="preserve">war metaphors are hyperbolic. </w:t>
      </w:r>
      <w:r w:rsidRPr="005C5C2E">
        <w:rPr>
          <w:sz w:val="10"/>
          <w:szCs w:val="10"/>
        </w:rPr>
        <w:t>For instance, leading up to the 2016 presidential election,</w:t>
      </w:r>
      <w:r w:rsidRPr="000C3601">
        <w:t xml:space="preserve"> </w:t>
      </w:r>
      <w:r w:rsidRPr="005C5C2E">
        <w:rPr>
          <w:u w:val="single"/>
        </w:rPr>
        <w:t>stories appeared in the popular media about how Alicia Machado, former Miss Universe, “surrender[ed] in war of words with Donald Trump” and gave up “battling the outspoken billionaire”</w:t>
      </w:r>
      <w:r w:rsidRPr="000C3601">
        <w:t xml:space="preserve"> </w:t>
      </w:r>
      <w:r w:rsidRPr="005D5A06">
        <w:rPr>
          <w:sz w:val="10"/>
          <w:szCs w:val="10"/>
        </w:rPr>
        <w:t>(Lockett, 2016, p. 280). This was after he had referred to her as Miss Piggy.</w:t>
      </w:r>
      <w:r>
        <w:t xml:space="preserve"> </w:t>
      </w:r>
      <w:r w:rsidRPr="00AC52F8">
        <w:rPr>
          <w:highlight w:val="green"/>
          <w:u w:val="single"/>
        </w:rPr>
        <w:t>Using such language again and again</w:t>
      </w:r>
      <w:r w:rsidRPr="005D5A06">
        <w:rPr>
          <w:u w:val="single"/>
        </w:rPr>
        <w:t xml:space="preserve">, </w:t>
      </w:r>
      <w:r w:rsidRPr="00AC52F8">
        <w:rPr>
          <w:sz w:val="10"/>
          <w:szCs w:val="10"/>
        </w:rPr>
        <w:t>especially in this melodramatic fashion, may</w:t>
      </w:r>
      <w:r w:rsidRPr="005D5A06">
        <w:rPr>
          <w:u w:val="single"/>
        </w:rPr>
        <w:t xml:space="preserve"> </w:t>
      </w:r>
      <w:r w:rsidRPr="00AC52F8">
        <w:rPr>
          <w:highlight w:val="green"/>
          <w:u w:val="single"/>
        </w:rPr>
        <w:t>cause people to tune out and pay little attention to an issue</w:t>
      </w:r>
      <w:r w:rsidRPr="000C3601">
        <w:t xml:space="preserve"> </w:t>
      </w:r>
      <w:r w:rsidRPr="005D5A06">
        <w:rPr>
          <w:sz w:val="10"/>
          <w:szCs w:val="10"/>
        </w:rPr>
        <w:t>(e.g., Stelzner, 1977).</w:t>
      </w:r>
    </w:p>
    <w:p w14:paraId="4C6C9C17" w14:textId="77777777" w:rsidR="00213164" w:rsidRDefault="00213164" w:rsidP="00213164">
      <w:pPr>
        <w:pStyle w:val="p2"/>
      </w:pPr>
    </w:p>
    <w:p w14:paraId="7DACEF0D" w14:textId="77777777" w:rsidR="00213164" w:rsidRPr="000B47DA" w:rsidRDefault="00213164" w:rsidP="00213164">
      <w:pPr>
        <w:rPr>
          <w:sz w:val="10"/>
          <w:szCs w:val="10"/>
        </w:rPr>
      </w:pPr>
      <w:r w:rsidRPr="000B47DA">
        <w:rPr>
          <w:sz w:val="10"/>
          <w:szCs w:val="10"/>
        </w:rPr>
        <w:t>One reason this might be the case is that</w:t>
      </w:r>
      <w:r w:rsidRPr="000B47DA">
        <w:t xml:space="preserve"> </w:t>
      </w:r>
      <w:r w:rsidRPr="000B47DA">
        <w:rPr>
          <w:u w:val="single"/>
        </w:rPr>
        <w:t>the war metaphor is not always apt, despite the ease with which it is deployed. Consider President Ford’s declaration of war against inflation</w:t>
      </w:r>
      <w:r w:rsidRPr="000B47DA">
        <w:t xml:space="preserve"> </w:t>
      </w:r>
      <w:r w:rsidRPr="000B47DA">
        <w:rPr>
          <w:sz w:val="10"/>
          <w:szCs w:val="10"/>
        </w:rPr>
        <w:t>(Stelzner, 1977).</w:t>
      </w:r>
      <w:r w:rsidRPr="000B47DA">
        <w:t xml:space="preserve"> </w:t>
      </w:r>
      <w:r w:rsidRPr="000B47DA">
        <w:rPr>
          <w:u w:val="single"/>
        </w:rPr>
        <w:t>Unlike the wars against poverty, drugs, and crime, the metaphorical war against inflation never resonated strongly with the public, nor did it effectively motivate policy initiatives.</w:t>
      </w:r>
      <w:r w:rsidRPr="000B47DA">
        <w:t xml:space="preserve"> </w:t>
      </w:r>
      <w:r w:rsidRPr="000B47DA">
        <w:rPr>
          <w:sz w:val="10"/>
          <w:szCs w:val="10"/>
        </w:rPr>
        <w:t>One reason, according to Stelzner (1977), is that the metaphor was not apt: people did not perceive inflation as a sufficiently threatening enemy; and the proposed strategy of attack––volunteerism––was inconsis- tent with a war schema.</w:t>
      </w:r>
    </w:p>
    <w:p w14:paraId="6E5BB79C" w14:textId="77777777" w:rsidR="00213164" w:rsidRPr="000B47DA" w:rsidRDefault="00213164" w:rsidP="00213164">
      <w:pPr>
        <w:pStyle w:val="p2"/>
        <w:rPr>
          <w:sz w:val="10"/>
          <w:szCs w:val="10"/>
        </w:rPr>
      </w:pPr>
    </w:p>
    <w:p w14:paraId="4F9FDF78" w14:textId="77777777" w:rsidR="00213164" w:rsidRPr="00323FA7" w:rsidRDefault="00213164" w:rsidP="00213164">
      <w:pPr>
        <w:rPr>
          <w:sz w:val="10"/>
          <w:szCs w:val="10"/>
        </w:rPr>
      </w:pPr>
      <w:r w:rsidRPr="000B47DA">
        <w:rPr>
          <w:u w:val="single"/>
        </w:rPr>
        <w:t xml:space="preserve">Even when war metaphors are useful for communicating about certain aspects of a societal problem, they can still be </w:t>
      </w:r>
      <w:r w:rsidRPr="000B47DA">
        <w:rPr>
          <w:b/>
          <w:bCs/>
          <w:u w:val="single"/>
        </w:rPr>
        <w:t>counterproductive</w:t>
      </w:r>
      <w:r w:rsidRPr="000B47DA">
        <w:rPr>
          <w:u w:val="single"/>
        </w:rPr>
        <w:t>. In communicating about cancer, for instance, meta- phor is helpful for framing the deleterious aspects of the disease.</w:t>
      </w:r>
      <w:r w:rsidRPr="000B47DA">
        <w:t xml:space="preserve"> </w:t>
      </w:r>
      <w:r w:rsidRPr="000B47DA">
        <w:rPr>
          <w:sz w:val="10"/>
          <w:szCs w:val="10"/>
        </w:rPr>
        <w:t>Using military language to talk about cancer gives a way to communicate and conceptualize cancer as an enemy; doctors and medical experts as commanders; healthcare teams as allies; and medical treatments, such as che- motherapy, as weapons (Hodgkin, 1985; Stibbe, 1997). It can also give a sense of power to some patients (see Reisfield &amp; Wilson, 2004). However, there are some downsides to using metaphor in cancer communication. It can make some cancer patients feel guilty for not fighting a stronger battle if their condition does not improve (Semino, 2008; Semino, Demjén, &amp; Demmen, 2016; see also Sontag, 1978, for a broader take on the issue).</w:t>
      </w:r>
      <w:r w:rsidRPr="000B47DA">
        <w:t xml:space="preserve"> </w:t>
      </w:r>
      <w:r w:rsidRPr="000B47DA">
        <w:rPr>
          <w:u w:val="single"/>
        </w:rPr>
        <w:t xml:space="preserve">War metaphors can also dampen people’s interests in cancer screening and preventive treatments unless these behaviors are explicitly identified as a </w:t>
      </w:r>
      <w:r w:rsidRPr="000B47DA">
        <w:rPr>
          <w:b/>
          <w:bCs/>
          <w:u w:val="single"/>
        </w:rPr>
        <w:t>means of fighting</w:t>
      </w:r>
      <w:r w:rsidRPr="000B47DA">
        <w:rPr>
          <w:u w:val="single"/>
        </w:rPr>
        <w:t xml:space="preserve"> the </w:t>
      </w:r>
      <w:r w:rsidRPr="000B47DA">
        <w:rPr>
          <w:b/>
          <w:bCs/>
          <w:u w:val="single"/>
        </w:rPr>
        <w:t>enemy</w:t>
      </w:r>
      <w:r w:rsidRPr="000B47DA">
        <w:t xml:space="preserve"> </w:t>
      </w:r>
      <w:r w:rsidRPr="000B47DA">
        <w:rPr>
          <w:sz w:val="10"/>
          <w:szCs w:val="10"/>
        </w:rPr>
        <w:t>(Hauser &amp; Schwarz, 2015). Some argue that war metaphors distort how society views cancer, that is, as something to conquer (even in instances when it clearly cannot), and that this lazy, sloppy way of framing cancer can have a negative impact on policy and global medical care initiatives (Coleman, 2013).</w:t>
      </w:r>
    </w:p>
    <w:p w14:paraId="434CEBEA" w14:textId="77777777" w:rsidR="00213164" w:rsidRPr="000C3601" w:rsidRDefault="00213164" w:rsidP="00213164">
      <w:pPr>
        <w:spacing w:after="0" w:line="240" w:lineRule="auto"/>
        <w:rPr>
          <w:rFonts w:ascii="Helvetica" w:eastAsia="Times New Roman" w:hAnsi="Helvetica" w:cs="Times New Roman"/>
          <w:color w:val="000000"/>
          <w:sz w:val="15"/>
          <w:szCs w:val="15"/>
        </w:rPr>
      </w:pPr>
    </w:p>
    <w:p w14:paraId="79034A5E" w14:textId="77777777" w:rsidR="00213164" w:rsidRPr="000C3601" w:rsidRDefault="00213164" w:rsidP="00213164">
      <w:r w:rsidRPr="000C3601">
        <w:rPr>
          <w:sz w:val="10"/>
          <w:szCs w:val="10"/>
        </w:rPr>
        <w:t>This speaks to Le Guin’s suggestion that</w:t>
      </w:r>
      <w:r w:rsidRPr="000C3601">
        <w:t xml:space="preserve"> </w:t>
      </w:r>
      <w:r w:rsidRPr="000C3601">
        <w:rPr>
          <w:highlight w:val="green"/>
          <w:u w:val="single"/>
        </w:rPr>
        <w:t>using war metaphors can bring on an overly simplistic,</w:t>
      </w:r>
      <w:r w:rsidRPr="0076234A">
        <w:rPr>
          <w:highlight w:val="green"/>
          <w:u w:val="single"/>
        </w:rPr>
        <w:t xml:space="preserve"> </w:t>
      </w:r>
      <w:r w:rsidRPr="000C3601">
        <w:rPr>
          <w:highlight w:val="green"/>
          <w:u w:val="single"/>
        </w:rPr>
        <w:t>combative way of viewing the world, which may constrain how people reason about an issue,</w:t>
      </w:r>
      <w:r w:rsidRPr="0076234A">
        <w:rPr>
          <w:highlight w:val="green"/>
          <w:u w:val="single"/>
        </w:rPr>
        <w:t xml:space="preserve"> </w:t>
      </w:r>
      <w:r w:rsidRPr="000C3601">
        <w:rPr>
          <w:highlight w:val="green"/>
          <w:u w:val="single"/>
        </w:rPr>
        <w:t>preventing or delaying effective solutions from being considered</w:t>
      </w:r>
      <w:r w:rsidRPr="000C3601">
        <w:t xml:space="preserve"> </w:t>
      </w:r>
      <w:r w:rsidRPr="000C3601">
        <w:rPr>
          <w:sz w:val="10"/>
          <w:szCs w:val="10"/>
        </w:rPr>
        <w:t>(Cahn &amp; Cahn, 1964; Coleman,</w:t>
      </w:r>
      <w:r w:rsidRPr="00777FFA">
        <w:rPr>
          <w:sz w:val="10"/>
          <w:szCs w:val="10"/>
        </w:rPr>
        <w:t xml:space="preserve"> </w:t>
      </w:r>
      <w:r w:rsidRPr="000C3601">
        <w:rPr>
          <w:sz w:val="10"/>
          <w:szCs w:val="10"/>
        </w:rPr>
        <w:t>2013; Elwood, 1995; Hartmann-Mahmud, 2002; Larson, 2005).</w:t>
      </w:r>
      <w:r w:rsidRPr="000C3601">
        <w:t xml:space="preserve"> </w:t>
      </w:r>
      <w:r w:rsidRPr="000C3601">
        <w:rPr>
          <w:u w:val="single"/>
        </w:rPr>
        <w:t>In the case of invasive species in</w:t>
      </w:r>
      <w:r w:rsidRPr="00777FFA">
        <w:rPr>
          <w:u w:val="single"/>
        </w:rPr>
        <w:t xml:space="preserve"> </w:t>
      </w:r>
      <w:r w:rsidRPr="000C3601">
        <w:rPr>
          <w:u w:val="single"/>
        </w:rPr>
        <w:t xml:space="preserve">biology, for example, Larson (2005) suggests the war metaphor may contribute to </w:t>
      </w:r>
      <w:r w:rsidRPr="00777FFA">
        <w:rPr>
          <w:u w:val="single"/>
        </w:rPr>
        <w:t>a “literal</w:t>
      </w:r>
      <w:r w:rsidRPr="000C3601">
        <w:rPr>
          <w:u w:val="single"/>
        </w:rPr>
        <w:t>”</w:t>
      </w:r>
      <w:r w:rsidRPr="00777FFA">
        <w:rPr>
          <w:u w:val="single"/>
        </w:rPr>
        <w:t xml:space="preserve"> </w:t>
      </w:r>
      <w:r w:rsidRPr="000C3601">
        <w:rPr>
          <w:u w:val="single"/>
        </w:rPr>
        <w:t>war</w:t>
      </w:r>
      <w:r w:rsidRPr="00777FFA">
        <w:rPr>
          <w:u w:val="single"/>
        </w:rPr>
        <w:t xml:space="preserve"> </w:t>
      </w:r>
      <w:r w:rsidRPr="000C3601">
        <w:rPr>
          <w:u w:val="single"/>
        </w:rPr>
        <w:t>against those species, which can cause friction among different activist groups</w:t>
      </w:r>
      <w:r w:rsidRPr="000C3601">
        <w:t xml:space="preserve"> </w:t>
      </w:r>
      <w:r w:rsidRPr="000C3601">
        <w:rPr>
          <w:sz w:val="10"/>
          <w:szCs w:val="10"/>
        </w:rPr>
        <w:t>(e.g., conservationists</w:t>
      </w:r>
      <w:r w:rsidRPr="00777FFA">
        <w:rPr>
          <w:sz w:val="10"/>
          <w:szCs w:val="10"/>
        </w:rPr>
        <w:t xml:space="preserve"> </w:t>
      </w:r>
      <w:r w:rsidRPr="000C3601">
        <w:rPr>
          <w:sz w:val="10"/>
          <w:szCs w:val="10"/>
        </w:rPr>
        <w:t>and animal rights advocates),</w:t>
      </w:r>
      <w:r w:rsidRPr="000C3601">
        <w:t xml:space="preserve"> </w:t>
      </w:r>
      <w:r w:rsidRPr="000C3601">
        <w:rPr>
          <w:highlight w:val="green"/>
          <w:u w:val="single"/>
        </w:rPr>
        <w:t>leading to real interpersonal conflicts and inhibiting conservation</w:t>
      </w:r>
      <w:r w:rsidRPr="0076234A">
        <w:rPr>
          <w:highlight w:val="green"/>
          <w:u w:val="single"/>
        </w:rPr>
        <w:t xml:space="preserve"> </w:t>
      </w:r>
      <w:r w:rsidRPr="000C3601">
        <w:rPr>
          <w:highlight w:val="green"/>
          <w:u w:val="single"/>
        </w:rPr>
        <w:t>efforts.</w:t>
      </w:r>
      <w:r>
        <w:t xml:space="preserve"> </w:t>
      </w:r>
    </w:p>
    <w:p w14:paraId="0E48FA9A" w14:textId="77777777" w:rsidR="00213164" w:rsidRPr="00777FFA" w:rsidRDefault="00213164" w:rsidP="00213164">
      <w:pPr>
        <w:rPr>
          <w:sz w:val="10"/>
          <w:szCs w:val="10"/>
        </w:rPr>
      </w:pPr>
      <w:r w:rsidRPr="000C3601">
        <w:rPr>
          <w:sz w:val="10"/>
          <w:szCs w:val="10"/>
        </w:rPr>
        <w:t>What’s more, we are regularly inundated with dramatic, daunting messages about death and</w:t>
      </w:r>
      <w:r w:rsidRPr="00777FFA">
        <w:rPr>
          <w:sz w:val="10"/>
          <w:szCs w:val="10"/>
        </w:rPr>
        <w:t xml:space="preserve"> </w:t>
      </w:r>
      <w:r w:rsidRPr="000C3601">
        <w:rPr>
          <w:sz w:val="10"/>
          <w:szCs w:val="10"/>
        </w:rPr>
        <w:t>destruction in literal wars, including the Vietnam War, the Gulf War, and the Afghanistan</w:t>
      </w:r>
      <w:r w:rsidRPr="00777FFA">
        <w:rPr>
          <w:sz w:val="10"/>
          <w:szCs w:val="10"/>
        </w:rPr>
        <w:t xml:space="preserve"> </w:t>
      </w:r>
      <w:r w:rsidRPr="000C3601">
        <w:rPr>
          <w:sz w:val="10"/>
          <w:szCs w:val="10"/>
        </w:rPr>
        <w:t>War. For real wars, headlines in the popular media may give people a sense of hopelessness</w:t>
      </w:r>
      <w:r w:rsidRPr="00777FFA">
        <w:rPr>
          <w:sz w:val="10"/>
          <w:szCs w:val="10"/>
        </w:rPr>
        <w:t xml:space="preserve"> </w:t>
      </w:r>
      <w:r w:rsidRPr="000C3601">
        <w:rPr>
          <w:sz w:val="10"/>
          <w:szCs w:val="10"/>
        </w:rPr>
        <w:t>when they read about losses, as in Billions of dollars lost, thousands of lives lost in Afghanistan</w:t>
      </w:r>
      <w:r w:rsidRPr="00777FFA">
        <w:rPr>
          <w:sz w:val="10"/>
          <w:szCs w:val="10"/>
        </w:rPr>
        <w:t xml:space="preserve"> </w:t>
      </w:r>
      <w:r w:rsidRPr="000C3601">
        <w:rPr>
          <w:sz w:val="10"/>
          <w:szCs w:val="10"/>
        </w:rPr>
        <w:t>War (Bingham, 2012) or wars that cannot be won, for instance, The U.S. will never win the war</w:t>
      </w:r>
      <w:r w:rsidRPr="00777FFA">
        <w:rPr>
          <w:sz w:val="10"/>
          <w:szCs w:val="10"/>
        </w:rPr>
        <w:t xml:space="preserve"> </w:t>
      </w:r>
      <w:r w:rsidRPr="000C3601">
        <w:rPr>
          <w:sz w:val="10"/>
          <w:szCs w:val="10"/>
        </w:rPr>
        <w:t>in Afghanistan (vanden Huevel, 2017). In addition, viewing images or videos of dead bodies or</w:t>
      </w:r>
      <w:r w:rsidRPr="00777FFA">
        <w:rPr>
          <w:sz w:val="10"/>
          <w:szCs w:val="10"/>
        </w:rPr>
        <w:t xml:space="preserve"> </w:t>
      </w:r>
      <w:r w:rsidRPr="000C3601">
        <w:rPr>
          <w:sz w:val="10"/>
          <w:szCs w:val="10"/>
        </w:rPr>
        <w:t>people in distress can lead people to disengage from an issue (Fanti, Vanman, Henrich, &amp;</w:t>
      </w:r>
      <w:r w:rsidRPr="00777FFA">
        <w:rPr>
          <w:sz w:val="10"/>
          <w:szCs w:val="10"/>
        </w:rPr>
        <w:t xml:space="preserve"> </w:t>
      </w:r>
      <w:r w:rsidRPr="000C3601">
        <w:rPr>
          <w:sz w:val="10"/>
          <w:szCs w:val="10"/>
        </w:rPr>
        <w:t>Avraamides, 2009). Highly negative information can also impair memory and cause people to</w:t>
      </w:r>
      <w:r w:rsidRPr="00777FFA">
        <w:rPr>
          <w:sz w:val="10"/>
          <w:szCs w:val="10"/>
        </w:rPr>
        <w:t xml:space="preserve"> </w:t>
      </w:r>
      <w:r w:rsidRPr="000C3601">
        <w:rPr>
          <w:sz w:val="10"/>
          <w:szCs w:val="10"/>
        </w:rPr>
        <w:t>pay less attentive to certain details of the material at hand, and this can vary across age groups</w:t>
      </w:r>
      <w:r w:rsidRPr="00777FFA">
        <w:rPr>
          <w:sz w:val="10"/>
          <w:szCs w:val="10"/>
        </w:rPr>
        <w:t xml:space="preserve"> </w:t>
      </w:r>
      <w:r w:rsidRPr="000C3601">
        <w:rPr>
          <w:sz w:val="10"/>
          <w:szCs w:val="10"/>
        </w:rPr>
        <w:t>(for discussion of memory tradeoffs, see Kensinger, Garoff-Eaton, &amp; Schacter, 2006). Thus, it is</w:t>
      </w:r>
      <w:r w:rsidRPr="00777FFA">
        <w:rPr>
          <w:sz w:val="10"/>
          <w:szCs w:val="10"/>
        </w:rPr>
        <w:t xml:space="preserve"> </w:t>
      </w:r>
      <w:r w:rsidRPr="000C3601">
        <w:rPr>
          <w:sz w:val="10"/>
          <w:szCs w:val="10"/>
        </w:rPr>
        <w:t>possible that frequently hearing or reading about actual war can cause people to divert their</w:t>
      </w:r>
      <w:r w:rsidRPr="00777FFA">
        <w:rPr>
          <w:sz w:val="10"/>
          <w:szCs w:val="10"/>
        </w:rPr>
        <w:t xml:space="preserve"> </w:t>
      </w:r>
      <w:r w:rsidRPr="000C3601">
        <w:rPr>
          <w:sz w:val="10"/>
          <w:szCs w:val="10"/>
        </w:rPr>
        <w:t>attention from or pay minimal attention to messages about metaphorical battles.</w:t>
      </w:r>
    </w:p>
    <w:p w14:paraId="20C2A291" w14:textId="77777777" w:rsidR="00213164" w:rsidRPr="000C3601" w:rsidRDefault="00213164" w:rsidP="00213164">
      <w:pPr>
        <w:spacing w:after="0" w:line="240" w:lineRule="auto"/>
        <w:rPr>
          <w:rFonts w:ascii="Helvetica" w:eastAsia="Times New Roman" w:hAnsi="Helvetica" w:cs="Times New Roman"/>
          <w:color w:val="000000"/>
          <w:sz w:val="15"/>
          <w:szCs w:val="15"/>
        </w:rPr>
      </w:pPr>
    </w:p>
    <w:p w14:paraId="65E34620" w14:textId="77777777" w:rsidR="00213164" w:rsidRPr="00777FFA" w:rsidRDefault="00213164" w:rsidP="00213164">
      <w:pPr>
        <w:rPr>
          <w:sz w:val="10"/>
          <w:szCs w:val="10"/>
        </w:rPr>
      </w:pPr>
      <w:r w:rsidRPr="000C3601">
        <w:rPr>
          <w:sz w:val="10"/>
          <w:szCs w:val="10"/>
        </w:rPr>
        <w:t>Another notorious feature of real wars that may extend to metaphorical ones is the fact public</w:t>
      </w:r>
      <w:r w:rsidRPr="00777FFA">
        <w:rPr>
          <w:sz w:val="10"/>
          <w:szCs w:val="10"/>
        </w:rPr>
        <w:t xml:space="preserve"> </w:t>
      </w:r>
      <w:r w:rsidRPr="000C3601">
        <w:rPr>
          <w:sz w:val="10"/>
          <w:szCs w:val="10"/>
        </w:rPr>
        <w:t>enthusiasm for such conflicts typically wanes over time. For example, the percentage of Americans</w:t>
      </w:r>
      <w:r w:rsidRPr="00777FFA">
        <w:rPr>
          <w:sz w:val="10"/>
          <w:szCs w:val="10"/>
        </w:rPr>
        <w:t xml:space="preserve"> </w:t>
      </w:r>
      <w:r w:rsidRPr="000C3601">
        <w:rPr>
          <w:sz w:val="10"/>
          <w:szCs w:val="10"/>
        </w:rPr>
        <w:t>supporting a war in Afghanistan dropped dramatically in the period between the September 11, 2001</w:t>
      </w:r>
      <w:r w:rsidRPr="00777FFA">
        <w:rPr>
          <w:sz w:val="10"/>
          <w:szCs w:val="10"/>
        </w:rPr>
        <w:t xml:space="preserve"> </w:t>
      </w:r>
      <w:r w:rsidRPr="000C3601">
        <w:rPr>
          <w:sz w:val="10"/>
          <w:szCs w:val="10"/>
        </w:rPr>
        <w:t>attacks and 2014, and comparable trends have been observed for the wars in Iraq, Vietnam, and</w:t>
      </w:r>
      <w:r w:rsidRPr="00777FFA">
        <w:rPr>
          <w:sz w:val="10"/>
          <w:szCs w:val="10"/>
        </w:rPr>
        <w:t xml:space="preserve"> </w:t>
      </w:r>
      <w:r w:rsidRPr="000C3601">
        <w:rPr>
          <w:sz w:val="10"/>
          <w:szCs w:val="10"/>
        </w:rPr>
        <w:t>Korea (Newport, 2014). Similarly, while the initial call for a War on Drugs may have captured the</w:t>
      </w:r>
      <w:r w:rsidRPr="00777FFA">
        <w:rPr>
          <w:sz w:val="10"/>
          <w:szCs w:val="10"/>
        </w:rPr>
        <w:t xml:space="preserve"> </w:t>
      </w:r>
      <w:r w:rsidRPr="000C3601">
        <w:rPr>
          <w:sz w:val="10"/>
          <w:szCs w:val="10"/>
        </w:rPr>
        <w:t>public’s attention and drummed up support for stricter law enforcement and criminal prosecutions,</w:t>
      </w:r>
      <w:r w:rsidRPr="00777FFA">
        <w:rPr>
          <w:sz w:val="10"/>
          <w:szCs w:val="10"/>
        </w:rPr>
        <w:t xml:space="preserve"> </w:t>
      </w:r>
      <w:r w:rsidRPr="000C3601">
        <w:rPr>
          <w:sz w:val="10"/>
          <w:szCs w:val="10"/>
        </w:rPr>
        <w:t>in recent years these efforts are widely viewed as failed and misguided (Gray, 2011; Mallea, 2014). In</w:t>
      </w:r>
      <w:r w:rsidRPr="00777FFA">
        <w:rPr>
          <w:sz w:val="10"/>
          <w:szCs w:val="10"/>
        </w:rPr>
        <w:t xml:space="preserve"> </w:t>
      </w:r>
      <w:r w:rsidRPr="000C3601">
        <w:rPr>
          <w:sz w:val="10"/>
          <w:szCs w:val="10"/>
        </w:rPr>
        <w:t>fact, by 2014, two thirds of Americans favored treatment over jail time for users of hard drugs like</w:t>
      </w:r>
      <w:r w:rsidRPr="00777FFA">
        <w:rPr>
          <w:sz w:val="10"/>
          <w:szCs w:val="10"/>
        </w:rPr>
        <w:t xml:space="preserve"> </w:t>
      </w:r>
      <w:r w:rsidRPr="000C3601">
        <w:rPr>
          <w:sz w:val="10"/>
          <w:szCs w:val="10"/>
        </w:rPr>
        <w:t>cocaine and heroin (Pew Research Center, 2014), and by 2016, 60% of the public supported</w:t>
      </w:r>
      <w:r w:rsidRPr="00777FFA">
        <w:rPr>
          <w:sz w:val="10"/>
          <w:szCs w:val="10"/>
        </w:rPr>
        <w:t xml:space="preserve"> </w:t>
      </w:r>
      <w:r w:rsidRPr="000C3601">
        <w:rPr>
          <w:sz w:val="10"/>
          <w:szCs w:val="10"/>
        </w:rPr>
        <w:t>legalizing marijuana (Swift, 2016).</w:t>
      </w:r>
    </w:p>
    <w:p w14:paraId="5B063555" w14:textId="77777777" w:rsidR="00213164" w:rsidRPr="000C3601" w:rsidRDefault="00213164" w:rsidP="00213164">
      <w:pPr>
        <w:spacing w:after="0" w:line="240" w:lineRule="auto"/>
        <w:rPr>
          <w:rFonts w:ascii="Helvetica" w:eastAsia="Times New Roman" w:hAnsi="Helvetica" w:cs="Times New Roman"/>
          <w:color w:val="000000"/>
          <w:sz w:val="15"/>
          <w:szCs w:val="15"/>
        </w:rPr>
      </w:pPr>
    </w:p>
    <w:p w14:paraId="1838D373" w14:textId="77777777" w:rsidR="00213164" w:rsidRPr="008264D3" w:rsidRDefault="00213164" w:rsidP="00213164">
      <w:pPr>
        <w:rPr>
          <w:sz w:val="10"/>
          <w:szCs w:val="10"/>
        </w:rPr>
      </w:pPr>
      <w:r w:rsidRPr="000C3601">
        <w:rPr>
          <w:b/>
          <w:bCs/>
          <w:u w:val="single"/>
        </w:rPr>
        <w:t xml:space="preserve">The </w:t>
      </w:r>
      <w:r w:rsidRPr="000C3601">
        <w:rPr>
          <w:b/>
          <w:bCs/>
          <w:highlight w:val="green"/>
          <w:u w:val="single"/>
        </w:rPr>
        <w:t>fatigue associated with</w:t>
      </w:r>
      <w:r w:rsidRPr="000C3601">
        <w:rPr>
          <w:b/>
          <w:bCs/>
          <w:u w:val="single"/>
        </w:rPr>
        <w:t xml:space="preserve"> drawn out </w:t>
      </w:r>
      <w:r w:rsidRPr="000C3601">
        <w:rPr>
          <w:b/>
          <w:bCs/>
          <w:highlight w:val="green"/>
          <w:u w:val="single"/>
        </w:rPr>
        <w:t>metaphorical wars may be exacerbated by the fact that</w:t>
      </w:r>
      <w:r w:rsidRPr="0076234A">
        <w:rPr>
          <w:b/>
          <w:bCs/>
          <w:u w:val="single"/>
        </w:rPr>
        <w:t xml:space="preserve"> </w:t>
      </w:r>
      <w:r w:rsidRPr="000C3601">
        <w:rPr>
          <w:b/>
          <w:bCs/>
          <w:u w:val="single"/>
        </w:rPr>
        <w:t xml:space="preserve">many figurative </w:t>
      </w:r>
      <w:r w:rsidRPr="000C3601">
        <w:rPr>
          <w:b/>
          <w:bCs/>
          <w:highlight w:val="green"/>
          <w:u w:val="single"/>
        </w:rPr>
        <w:t>conflicts do not have a clear path to victory or means of assessing winners and</w:t>
      </w:r>
      <w:r w:rsidRPr="0076234A">
        <w:rPr>
          <w:b/>
          <w:bCs/>
          <w:highlight w:val="green"/>
          <w:u w:val="single"/>
        </w:rPr>
        <w:t xml:space="preserve"> </w:t>
      </w:r>
      <w:r w:rsidRPr="000C3601">
        <w:rPr>
          <w:b/>
          <w:bCs/>
          <w:highlight w:val="green"/>
          <w:u w:val="single"/>
        </w:rPr>
        <w:t>losers.</w:t>
      </w:r>
      <w:r w:rsidRPr="000C3601">
        <w:t xml:space="preserve"> </w:t>
      </w:r>
      <w:r w:rsidRPr="000C3601">
        <w:rPr>
          <w:sz w:val="10"/>
          <w:szCs w:val="10"/>
        </w:rPr>
        <w:t>While this is sometimes the case in real armed conflicts (e.g., the war in Afghanistan), we</w:t>
      </w:r>
      <w:r w:rsidRPr="00777FFA">
        <w:rPr>
          <w:sz w:val="10"/>
          <w:szCs w:val="10"/>
        </w:rPr>
        <w:t xml:space="preserve"> </w:t>
      </w:r>
      <w:r w:rsidRPr="000C3601">
        <w:rPr>
          <w:sz w:val="10"/>
          <w:szCs w:val="10"/>
        </w:rPr>
        <w:t>believe the war schema is more closely aligned with events like the American Civil War and</w:t>
      </w:r>
      <w:r w:rsidRPr="00777FFA">
        <w:rPr>
          <w:sz w:val="10"/>
          <w:szCs w:val="10"/>
        </w:rPr>
        <w:t xml:space="preserve"> </w:t>
      </w:r>
      <w:r w:rsidRPr="000C3601">
        <w:rPr>
          <w:sz w:val="10"/>
          <w:szCs w:val="10"/>
        </w:rPr>
        <w:t>World War II, where the victors are easily discerned (not to mention given an air of moral</w:t>
      </w:r>
      <w:r w:rsidRPr="00777FFA">
        <w:rPr>
          <w:sz w:val="10"/>
          <w:szCs w:val="10"/>
        </w:rPr>
        <w:t xml:space="preserve"> </w:t>
      </w:r>
      <w:r w:rsidRPr="000C3601">
        <w:rPr>
          <w:sz w:val="10"/>
          <w:szCs w:val="10"/>
        </w:rPr>
        <w:t>superiority).</w:t>
      </w:r>
      <w:r w:rsidRPr="000C3601">
        <w:t xml:space="preserve"> </w:t>
      </w:r>
      <w:r w:rsidRPr="000C3601">
        <w:rPr>
          <w:u w:val="single"/>
        </w:rPr>
        <w:t>When it comes to the wars on Drugs, Poverty, and Terror, on the other hand</w:t>
      </w:r>
      <w:r w:rsidRPr="000B47DA">
        <w:rPr>
          <w:u w:val="single"/>
        </w:rPr>
        <w:t>, what it would mean to “win” is more obscure. This has led to disagreement about the relative success of these initiatives</w:t>
      </w:r>
      <w:r w:rsidRPr="000B47DA">
        <w:t xml:space="preserve"> </w:t>
      </w:r>
      <w:r w:rsidRPr="000B47DA">
        <w:rPr>
          <w:sz w:val="10"/>
          <w:szCs w:val="10"/>
        </w:rPr>
        <w:t xml:space="preserve">(Cassidy, 2014; Coyne &amp; Hall, 2017; Gray, 2011; Jorgenson, 1998; London, 2005; Mallea, 2014; Noah, 2014; Tobias, 2016; Woodhill, 2014), which may result in waning public approval and interest. So, while calling for a War on Climate Change may be initially motivating (Flusberg et al., 2017), </w:t>
      </w:r>
      <w:r w:rsidRPr="000B47DA">
        <w:rPr>
          <w:u w:val="single"/>
        </w:rPr>
        <w:t>it is possible that over time this way of framing the issue will become counterproductive because there is no way to determine whether or not the war has been won.</w:t>
      </w:r>
      <w:r w:rsidRPr="000B47DA">
        <w:t xml:space="preserve"> </w:t>
      </w:r>
      <w:r w:rsidRPr="000B47DA">
        <w:rPr>
          <w:sz w:val="10"/>
          <w:szCs w:val="10"/>
        </w:rPr>
        <w:t>Similar points have</w:t>
      </w:r>
      <w:r w:rsidRPr="000C3601">
        <w:rPr>
          <w:sz w:val="10"/>
          <w:szCs w:val="10"/>
        </w:rPr>
        <w:t xml:space="preserve"> been made about the use of war metaphors in discussions of“invasive”</w:t>
      </w:r>
      <w:r w:rsidRPr="008264D3">
        <w:rPr>
          <w:sz w:val="10"/>
          <w:szCs w:val="10"/>
        </w:rPr>
        <w:t xml:space="preserve"> </w:t>
      </w:r>
      <w:r w:rsidRPr="000C3601">
        <w:rPr>
          <w:sz w:val="10"/>
          <w:szCs w:val="10"/>
        </w:rPr>
        <w:t>species in biology; an initially motivating militaristic call to action gradually becomes disheart-</w:t>
      </w:r>
      <w:r w:rsidRPr="008264D3">
        <w:rPr>
          <w:sz w:val="10"/>
          <w:szCs w:val="10"/>
        </w:rPr>
        <w:t xml:space="preserve"> </w:t>
      </w:r>
      <w:r w:rsidRPr="000C3601">
        <w:rPr>
          <w:sz w:val="10"/>
          <w:szCs w:val="10"/>
        </w:rPr>
        <w:t>ening when it is clear invasive species have become a permanent feature of local ecologies</w:t>
      </w:r>
      <w:r w:rsidRPr="008264D3">
        <w:rPr>
          <w:sz w:val="10"/>
          <w:szCs w:val="10"/>
        </w:rPr>
        <w:t xml:space="preserve"> </w:t>
      </w:r>
      <w:r w:rsidRPr="000C3601">
        <w:rPr>
          <w:sz w:val="10"/>
          <w:szCs w:val="10"/>
        </w:rPr>
        <w:t>(Larson, 2005).</w:t>
      </w:r>
      <w:r w:rsidRPr="008264D3">
        <w:rPr>
          <w:sz w:val="10"/>
          <w:szCs w:val="10"/>
        </w:rPr>
        <w:t xml:space="preserve"> </w:t>
      </w:r>
    </w:p>
    <w:p w14:paraId="5714A6E3" w14:textId="77777777" w:rsidR="00213164" w:rsidRDefault="00213164" w:rsidP="00213164">
      <w:pPr>
        <w:pStyle w:val="Heading2"/>
      </w:pPr>
      <w:r>
        <w:t>Case</w:t>
      </w:r>
    </w:p>
    <w:p w14:paraId="0A946C3A" w14:textId="585C0AE5" w:rsidR="006B2B72" w:rsidRDefault="006B2B72" w:rsidP="006B2B72">
      <w:pPr>
        <w:pStyle w:val="Heading4"/>
      </w:pPr>
      <w:r>
        <w:t xml:space="preserve">The 1AC’s </w:t>
      </w:r>
      <w:r w:rsidR="00C4167C">
        <w:t>critique</w:t>
      </w:r>
      <w:r>
        <w:t xml:space="preserve"> of the university folds back in on itself – identifying fugitivity as a method to revolutionary liberation only strengthens the university and the tactics created to exploit black people on a </w:t>
      </w:r>
      <w:r w:rsidR="00307B6A">
        <w:t>structural</w:t>
      </w:r>
      <w:r>
        <w:t xml:space="preserve"> level</w:t>
      </w:r>
      <w:r w:rsidR="00307B6A">
        <w:t xml:space="preserve"> </w:t>
      </w:r>
      <w:r w:rsidR="000B47DA">
        <w:t>–</w:t>
      </w:r>
      <w:r w:rsidR="00307B6A">
        <w:t xml:space="preserve"> t</w:t>
      </w:r>
      <w:r>
        <w:t>hat turns case.</w:t>
      </w:r>
    </w:p>
    <w:p w14:paraId="7B08A111" w14:textId="77777777" w:rsidR="006B2B72" w:rsidRDefault="006B2B72" w:rsidP="006B2B72">
      <w:r w:rsidRPr="00C779D1">
        <w:rPr>
          <w:b/>
          <w:bCs/>
          <w:sz w:val="26"/>
          <w:szCs w:val="26"/>
        </w:rPr>
        <w:t>George 23</w:t>
      </w:r>
      <w:r>
        <w:t xml:space="preserve"> [Sneha George</w:t>
      </w:r>
      <w:r w:rsidRPr="0099106A">
        <w:t xml:space="preserve"> is a Ph.D. candidate in ethnic studies at the University of California, Riverside. She received a master’s in international relations at The New School. She was a leading member of Critical Anti-Violence Research and Action, which is an abolition-centered research collective. Currently, she examines how property and ownership as antiblack logics also shape the practice and making of the queered subject. In particular, she examines how this presents in the university between scholars, cheaters, and other embodiments. </w:t>
      </w:r>
      <w:r>
        <w:t>“</w:t>
      </w:r>
      <w:r w:rsidRPr="0099106A">
        <w:t>Anti-Blackness and the Thieving, Gifting, and Owning of Scholarship</w:t>
      </w:r>
      <w:r>
        <w:t>” Canadian Journal of Cultural Studies, University of Toronto Press, 2023 DOI: 10.3138/topia-2023-0012] cmeow</w:t>
      </w:r>
    </w:p>
    <w:p w14:paraId="15180BA1" w14:textId="77777777" w:rsidR="006B2B72" w:rsidRPr="00E74887" w:rsidRDefault="006B2B72" w:rsidP="006B2B72">
      <w:pPr>
        <w:rPr>
          <w:sz w:val="10"/>
          <w:szCs w:val="10"/>
        </w:rPr>
      </w:pPr>
      <w:r w:rsidRPr="00E74887">
        <w:rPr>
          <w:sz w:val="10"/>
          <w:szCs w:val="10"/>
        </w:rPr>
        <w:t xml:space="preserve">Theft and Anti-Blackness </w:t>
      </w:r>
    </w:p>
    <w:p w14:paraId="5682DC1B" w14:textId="77777777" w:rsidR="006B2B72" w:rsidRPr="00C779D1" w:rsidRDefault="006B2B72" w:rsidP="006B2B72">
      <w:r w:rsidRPr="00E74887">
        <w:rPr>
          <w:b/>
          <w:bCs/>
          <w:u w:val="single"/>
        </w:rPr>
        <w:t>The historical foundations of the university and its early goals are rooted in chattel slavery and the plantation.</w:t>
      </w:r>
      <w:r w:rsidRPr="00C779D1">
        <w:t xml:space="preserve"> </w:t>
      </w:r>
      <w:r w:rsidRPr="00E74887">
        <w:rPr>
          <w:sz w:val="10"/>
          <w:szCs w:val="10"/>
        </w:rPr>
        <w:t>Universities were created to better understand, regulate, and control colonial possessions. Universities such as Harvard and Cambridge raked fortunes from plantations and the slave trade (Wilder 2013).</w:t>
      </w:r>
      <w:r w:rsidRPr="00C779D1">
        <w:t xml:space="preserve"> </w:t>
      </w:r>
      <w:r w:rsidRPr="00ED3E24">
        <w:rPr>
          <w:b/>
          <w:bCs/>
          <w:highlight w:val="yellow"/>
          <w:u w:val="single"/>
        </w:rPr>
        <w:t>In</w:t>
      </w:r>
      <w:r w:rsidRPr="00E74887">
        <w:rPr>
          <w:b/>
          <w:bCs/>
          <w:u w:val="single"/>
        </w:rPr>
        <w:t xml:space="preserve"> these </w:t>
      </w:r>
      <w:r w:rsidRPr="00ED3E24">
        <w:rPr>
          <w:b/>
          <w:bCs/>
          <w:highlight w:val="yellow"/>
          <w:u w:val="single"/>
        </w:rPr>
        <w:t>colleges</w:t>
      </w:r>
      <w:r w:rsidRPr="00E74887">
        <w:rPr>
          <w:b/>
          <w:bCs/>
          <w:u w:val="single"/>
        </w:rPr>
        <w:t xml:space="preserve">, people of colour, particularly </w:t>
      </w:r>
      <w:r w:rsidRPr="00ED3E24">
        <w:rPr>
          <w:b/>
          <w:bCs/>
          <w:highlight w:val="yellow"/>
          <w:u w:val="single"/>
        </w:rPr>
        <w:t>Black people, were</w:t>
      </w:r>
      <w:r w:rsidRPr="00E74887">
        <w:rPr>
          <w:b/>
          <w:bCs/>
          <w:u w:val="single"/>
        </w:rPr>
        <w:t xml:space="preserve"> there only as </w:t>
      </w:r>
      <w:r w:rsidRPr="00ED3E24">
        <w:rPr>
          <w:b/>
          <w:bCs/>
          <w:highlight w:val="yellow"/>
          <w:u w:val="single"/>
        </w:rPr>
        <w:t>objects</w:t>
      </w:r>
      <w:r w:rsidRPr="00E74887">
        <w:rPr>
          <w:b/>
          <w:bCs/>
          <w:u w:val="single"/>
        </w:rPr>
        <w:t xml:space="preserve">, enslaved people, </w:t>
      </w:r>
      <w:r w:rsidRPr="00ED3E24">
        <w:rPr>
          <w:b/>
          <w:bCs/>
          <w:highlight w:val="yellow"/>
          <w:u w:val="single"/>
        </w:rPr>
        <w:t>and property.</w:t>
      </w:r>
      <w:r w:rsidRPr="00C779D1">
        <w:t xml:space="preserve"> </w:t>
      </w:r>
      <w:r w:rsidRPr="00E74887">
        <w:rPr>
          <w:sz w:val="10"/>
          <w:szCs w:val="10"/>
        </w:rPr>
        <w:t xml:space="preserve">Often, </w:t>
      </w:r>
      <w:r w:rsidRPr="00E74887">
        <w:rPr>
          <w:b/>
          <w:bCs/>
          <w:u w:val="single"/>
        </w:rPr>
        <w:t>it was the traders and owners of enslaved people who founded and structured universities</w:t>
      </w:r>
      <w:r w:rsidRPr="00C779D1">
        <w:t xml:space="preserve">. </w:t>
      </w:r>
      <w:r w:rsidRPr="00E74887">
        <w:rPr>
          <w:sz w:val="10"/>
          <w:szCs w:val="10"/>
        </w:rPr>
        <w:t>As the university’s goals evolved from Christian to neoliberal goals,</w:t>
      </w:r>
      <w:r w:rsidRPr="00C779D1">
        <w:t xml:space="preserve"> </w:t>
      </w:r>
      <w:r w:rsidRPr="00ED3E24">
        <w:rPr>
          <w:b/>
          <w:bCs/>
          <w:highlight w:val="yellow"/>
          <w:u w:val="single"/>
        </w:rPr>
        <w:t>whiteness as a</w:t>
      </w:r>
      <w:r w:rsidRPr="00E74887">
        <w:rPr>
          <w:b/>
          <w:bCs/>
          <w:u w:val="single"/>
        </w:rPr>
        <w:t xml:space="preserve"> pure racial socioeconomic and </w:t>
      </w:r>
      <w:r w:rsidRPr="00ED3E24">
        <w:rPr>
          <w:b/>
          <w:bCs/>
          <w:highlight w:val="yellow"/>
          <w:u w:val="single"/>
        </w:rPr>
        <w:t>ontological position solidified</w:t>
      </w:r>
      <w:r w:rsidRPr="00C779D1">
        <w:t xml:space="preserve">, </w:t>
      </w:r>
      <w:r w:rsidRPr="00E74887">
        <w:rPr>
          <w:b/>
          <w:bCs/>
          <w:u w:val="single"/>
        </w:rPr>
        <w:t>which then solidified Blackness as its antithesis</w:t>
      </w:r>
      <w:r w:rsidRPr="00C779D1">
        <w:t xml:space="preserve"> </w:t>
      </w:r>
      <w:r w:rsidRPr="00E74887">
        <w:rPr>
          <w:sz w:val="10"/>
          <w:szCs w:val="10"/>
        </w:rPr>
        <w:t>(Auslander 2010).</w:t>
      </w:r>
      <w:r w:rsidRPr="00C779D1">
        <w:t xml:space="preserve"> </w:t>
      </w:r>
    </w:p>
    <w:p w14:paraId="7542CF9F" w14:textId="77777777" w:rsidR="006B2B72" w:rsidRPr="00E74887" w:rsidRDefault="006B2B72" w:rsidP="006B2B72">
      <w:pPr>
        <w:rPr>
          <w:sz w:val="10"/>
          <w:szCs w:val="10"/>
        </w:rPr>
      </w:pPr>
      <w:r w:rsidRPr="00E74887">
        <w:rPr>
          <w:b/>
          <w:bCs/>
          <w:u w:val="single"/>
        </w:rPr>
        <w:t xml:space="preserve">The </w:t>
      </w:r>
      <w:r w:rsidRPr="00ED3E24">
        <w:rPr>
          <w:b/>
          <w:bCs/>
          <w:highlight w:val="yellow"/>
          <w:u w:val="single"/>
        </w:rPr>
        <w:t>knowledge</w:t>
      </w:r>
      <w:r w:rsidRPr="00E74887">
        <w:rPr>
          <w:b/>
          <w:bCs/>
          <w:u w:val="single"/>
        </w:rPr>
        <w:t xml:space="preserve"> produced and proliferated by early academies </w:t>
      </w:r>
      <w:r w:rsidRPr="00ED3E24">
        <w:rPr>
          <w:b/>
          <w:bCs/>
          <w:highlight w:val="yellow"/>
          <w:u w:val="single"/>
        </w:rPr>
        <w:t>institutionalized</w:t>
      </w:r>
      <w:r w:rsidRPr="00E74887">
        <w:rPr>
          <w:b/>
          <w:bCs/>
          <w:u w:val="single"/>
        </w:rPr>
        <w:t xml:space="preserve"> and made popular </w:t>
      </w:r>
      <w:r w:rsidRPr="00ED3E24">
        <w:rPr>
          <w:b/>
          <w:bCs/>
          <w:highlight w:val="yellow"/>
          <w:u w:val="single"/>
        </w:rPr>
        <w:t>racial sciences</w:t>
      </w:r>
      <w:r w:rsidRPr="00E74887">
        <w:rPr>
          <w:b/>
          <w:bCs/>
          <w:u w:val="single"/>
        </w:rPr>
        <w:t xml:space="preserve">, </w:t>
      </w:r>
      <w:r w:rsidRPr="00ED3E24">
        <w:rPr>
          <w:b/>
          <w:bCs/>
          <w:highlight w:val="yellow"/>
          <w:u w:val="single"/>
        </w:rPr>
        <w:t>white supremacy</w:t>
      </w:r>
      <w:r w:rsidRPr="00E74887">
        <w:rPr>
          <w:b/>
          <w:bCs/>
          <w:u w:val="single"/>
        </w:rPr>
        <w:t xml:space="preserve">, </w:t>
      </w:r>
      <w:r w:rsidRPr="00ED3E24">
        <w:rPr>
          <w:b/>
          <w:bCs/>
          <w:highlight w:val="yellow"/>
          <w:u w:val="single"/>
        </w:rPr>
        <w:t>and</w:t>
      </w:r>
      <w:r w:rsidRPr="00E74887">
        <w:rPr>
          <w:b/>
          <w:bCs/>
          <w:u w:val="single"/>
        </w:rPr>
        <w:t xml:space="preserve"> logics of </w:t>
      </w:r>
      <w:r w:rsidRPr="00ED3E24">
        <w:rPr>
          <w:b/>
          <w:bCs/>
          <w:highlight w:val="yellow"/>
          <w:u w:val="single"/>
        </w:rPr>
        <w:t>anti-Blackness</w:t>
      </w:r>
      <w:r w:rsidRPr="00E74887">
        <w:rPr>
          <w:b/>
          <w:bCs/>
          <w:u w:val="single"/>
        </w:rPr>
        <w:t xml:space="preserve"> as a science.</w:t>
      </w:r>
      <w:r w:rsidRPr="00C779D1">
        <w:t xml:space="preserve"> </w:t>
      </w:r>
      <w:r w:rsidRPr="00E74887">
        <w:rPr>
          <w:sz w:val="10"/>
          <w:szCs w:val="10"/>
        </w:rPr>
        <w:t>Craig Steven Wilder (2013) states that</w:t>
      </w:r>
      <w:r w:rsidRPr="00C779D1">
        <w:t xml:space="preserve"> </w:t>
      </w:r>
      <w:r w:rsidRPr="00E74887">
        <w:rPr>
          <w:b/>
          <w:bCs/>
          <w:u w:val="single"/>
        </w:rPr>
        <w:t xml:space="preserve">because the administrative struc- ture of </w:t>
      </w:r>
      <w:r w:rsidRPr="00ED3E24">
        <w:rPr>
          <w:b/>
          <w:bCs/>
          <w:highlight w:val="yellow"/>
          <w:u w:val="single"/>
        </w:rPr>
        <w:t>the university relied on slavery</w:t>
      </w:r>
      <w:r w:rsidRPr="00E74887">
        <w:rPr>
          <w:b/>
          <w:bCs/>
          <w:u w:val="single"/>
        </w:rPr>
        <w:t xml:space="preserve"> and both academics </w:t>
      </w:r>
      <w:r w:rsidRPr="00ED3E24">
        <w:rPr>
          <w:b/>
          <w:bCs/>
          <w:highlight w:val="yellow"/>
          <w:u w:val="single"/>
        </w:rPr>
        <w:t>and</w:t>
      </w:r>
      <w:r w:rsidRPr="00E74887">
        <w:rPr>
          <w:b/>
          <w:bCs/>
          <w:u w:val="single"/>
        </w:rPr>
        <w:t xml:space="preserve"> university founders benefitted from slavery, the creation of institutionalized knowledge </w:t>
      </w:r>
      <w:r w:rsidRPr="00ED3E24">
        <w:rPr>
          <w:b/>
          <w:bCs/>
          <w:highlight w:val="yellow"/>
          <w:u w:val="single"/>
        </w:rPr>
        <w:t>maintained a world founded on</w:t>
      </w:r>
      <w:r w:rsidRPr="00E74887">
        <w:rPr>
          <w:b/>
          <w:bCs/>
          <w:u w:val="single"/>
        </w:rPr>
        <w:t xml:space="preserve"> chattel slavery, </w:t>
      </w:r>
      <w:r w:rsidRPr="00ED3E24">
        <w:rPr>
          <w:b/>
          <w:bCs/>
          <w:highlight w:val="yellow"/>
          <w:u w:val="single"/>
        </w:rPr>
        <w:t>white supremacy</w:t>
      </w:r>
      <w:r w:rsidRPr="00E74887">
        <w:rPr>
          <w:b/>
          <w:bCs/>
          <w:u w:val="single"/>
        </w:rPr>
        <w:t>, and the plantation.</w:t>
      </w:r>
      <w:r w:rsidRPr="00C779D1">
        <w:t xml:space="preserve"> </w:t>
      </w:r>
      <w:r w:rsidRPr="00E74887">
        <w:rPr>
          <w:sz w:val="10"/>
          <w:szCs w:val="10"/>
        </w:rPr>
        <w:t xml:space="preserve">In this way, as Sylvia Wynter (1994) and George Yancy (2012) state, it is not just the content of knowledge that is racist, but knowledge itself was also a logic to keep racial order. The university’s intention then is to produce white ways of knowing and being.1 </w:t>
      </w:r>
    </w:p>
    <w:p w14:paraId="1F240278" w14:textId="77777777" w:rsidR="006B2B72" w:rsidRPr="00E74887" w:rsidRDefault="006B2B72" w:rsidP="006B2B72">
      <w:pPr>
        <w:rPr>
          <w:sz w:val="10"/>
          <w:szCs w:val="10"/>
        </w:rPr>
      </w:pPr>
      <w:r w:rsidRPr="00E74887">
        <w:rPr>
          <w:sz w:val="10"/>
          <w:szCs w:val="10"/>
        </w:rPr>
        <w:t xml:space="preserve">Racial order, and white ways of knowing structures of the modern university as well. In a paper we co-wrote, Emma Kauffman (George and Kauffman, forthcom- ing) draws on Tiffany Lethabo King in order to state, despite the modern univer- sity’s reputation of inclusion and multiculturalism, Black fungibility2 is “malleable potential” (King 2019) for the modern university and its subjects. Sharon Stein’s (2016) analysis of the university appropriating enslaved people’s stories exemplifies this. Stein (2016) states that “through its curation of enslaved person’s stories, the university may be. . .crafting a ‘usable past’ out of which to reassert its own benevo- lence and potentially refuse ‘in the present to account for the persistence, necessity, and instrumentalization of black suffering” (178). Here Stein is drawing on parti- cular universities that have “owned” up to their anti-Black and slave history. These universities’ accountability becomes an indication of their attention to social good, </w:t>
      </w:r>
    </w:p>
    <w:p w14:paraId="437F8B3D" w14:textId="77777777" w:rsidR="006B2B72" w:rsidRPr="00C4167C" w:rsidRDefault="006B2B72" w:rsidP="006B2B72">
      <w:pPr>
        <w:rPr>
          <w:sz w:val="10"/>
          <w:szCs w:val="10"/>
        </w:rPr>
      </w:pPr>
      <w:r w:rsidRPr="00E74887">
        <w:rPr>
          <w:sz w:val="10"/>
          <w:szCs w:val="10"/>
        </w:rPr>
        <w:t>which allows them to assert themselves as institutions of evolution, progressing toward the betterment of society. Similar tactics are seen in the emergence of diver- sity, equity, and inclusion practices at various universities. In the creation of these new departments and initiatives, the university seemingly acknowledges anti-</w:t>
      </w:r>
      <w:r w:rsidRPr="00C4167C">
        <w:rPr>
          <w:sz w:val="10"/>
          <w:szCs w:val="10"/>
        </w:rPr>
        <w:t xml:space="preserve">Black racism and, in doing so, asserts itself as progressive. However, these initiatives have not changed the structure of racial violence in the university and instead make token-objects of Black and other racialized people (see Jayawardane and Walcott 2021). </w:t>
      </w:r>
      <w:r w:rsidRPr="00C4167C">
        <w:rPr>
          <w:b/>
          <w:bCs/>
          <w:u w:val="single"/>
        </w:rPr>
        <w:t>Even when universities acknowledge their violent past, or when they acknowledge the current racism on their campuses, it is done in a way to maintain anti-Black logics rather than challenge them.</w:t>
      </w:r>
      <w:r w:rsidRPr="00C4167C">
        <w:t xml:space="preserve"> </w:t>
      </w:r>
      <w:r w:rsidRPr="00C4167C">
        <w:rPr>
          <w:sz w:val="10"/>
          <w:szCs w:val="10"/>
        </w:rPr>
        <w:t>That is,</w:t>
      </w:r>
      <w:r w:rsidRPr="00C4167C">
        <w:t xml:space="preserve"> </w:t>
      </w:r>
      <w:r w:rsidRPr="00C4167C">
        <w:rPr>
          <w:b/>
          <w:bCs/>
          <w:u w:val="single"/>
        </w:rPr>
        <w:t>Black people continue to be viewed as objects, tokens, and tools for the university even in the projects aimed to redress racial violence.</w:t>
      </w:r>
      <w:r w:rsidRPr="00C4167C">
        <w:t xml:space="preserve"> </w:t>
      </w:r>
      <w:r w:rsidRPr="00C4167C">
        <w:rPr>
          <w:sz w:val="10"/>
          <w:szCs w:val="10"/>
        </w:rPr>
        <w:t xml:space="preserve">Stein (2016) states, </w:t>
      </w:r>
    </w:p>
    <w:p w14:paraId="0F0D6E3E" w14:textId="77777777" w:rsidR="006B2B72" w:rsidRPr="00C4167C" w:rsidRDefault="006B2B72" w:rsidP="006B2B72">
      <w:pPr>
        <w:rPr>
          <w:b/>
          <w:bCs/>
          <w:u w:val="single"/>
        </w:rPr>
      </w:pPr>
      <w:r w:rsidRPr="00C4167C">
        <w:rPr>
          <w:sz w:val="10"/>
          <w:szCs w:val="10"/>
        </w:rPr>
        <w:t xml:space="preserve">Apart from both the undoubtedly limited range of stories that are accessible through official archives (Hartman, 2007) and “the tensions of what it is possible to tell” (Walcott, 2000: 142), emphasizing the stories of individual enslaved persons who are deemed to be exceptional can preclude reflection on Black enslavement as a structuring condition of possibility not only for the modern university’s accumulation of wealth, power, and prestige but also for the modern world itself. At the same time, narratives that emphasize the humanity of enslaved Black persons, as well as free Black persons, only in ways that can be read as deserving of empathy or admiration from Man’s gaze, may repeat the initial negation. (178) In the passage above, Stein demonstrates how the enslaved person and their suffer- ing move across time and space as a tool for the university’s evolution. Frank Wild- erson III states that the position of the slave is a position of incapacitation and is the space where all others’ capacity to “think, act, and exist spatially and temporally” (Wilderson, 2010, 2) is realized. In this case, </w:t>
      </w:r>
      <w:r w:rsidRPr="00C4167C">
        <w:rPr>
          <w:b/>
          <w:bCs/>
          <w:u w:val="single"/>
        </w:rPr>
        <w:t xml:space="preserve">the suffering of those historically enslaved by universities continues to be a space where the university realizes its ever-expanding capacity; it is the space of continued potential and possibility of the university. In this way, it is not just that universities maintain antiblack logics, universities use antiblack logics to exist, expand, and deem itself necessary. </w:t>
      </w:r>
    </w:p>
    <w:p w14:paraId="114AF427" w14:textId="77777777" w:rsidR="006B2B72" w:rsidRPr="00E74887" w:rsidRDefault="006B2B72" w:rsidP="006B2B72">
      <w:pPr>
        <w:rPr>
          <w:b/>
          <w:bCs/>
          <w:u w:val="single"/>
        </w:rPr>
      </w:pPr>
      <w:r w:rsidRPr="00C4167C">
        <w:rPr>
          <w:sz w:val="10"/>
          <w:szCs w:val="10"/>
        </w:rPr>
        <w:t>In 2017,</w:t>
      </w:r>
      <w:r w:rsidRPr="00C4167C">
        <w:t xml:space="preserve"> </w:t>
      </w:r>
      <w:r w:rsidRPr="00C4167C">
        <w:rPr>
          <w:b/>
          <w:bCs/>
          <w:u w:val="single"/>
        </w:rPr>
        <w:t>the #CiteBlackWomen initiative and movement drew attention to the ways the university exploits Black women</w:t>
      </w:r>
      <w:r w:rsidRPr="00C4167C">
        <w:t xml:space="preserve">. </w:t>
      </w:r>
      <w:r w:rsidRPr="00C4167C">
        <w:rPr>
          <w:sz w:val="10"/>
          <w:szCs w:val="10"/>
        </w:rPr>
        <w:t>The Cite Black Women Statement states that “one of the palpable echoes of slavery is the continued and widespread perception</w:t>
      </w:r>
      <w:r w:rsidRPr="00E74887">
        <w:rPr>
          <w:sz w:val="10"/>
          <w:szCs w:val="10"/>
        </w:rPr>
        <w:t xml:space="preserve"> that Black women’s ideas and creative works should be plagiarized, just like our labor, our bodies, and our love” (Smith et al. 2021</w:t>
      </w:r>
      <w:r w:rsidRPr="00E74887">
        <w:rPr>
          <w:b/>
          <w:bCs/>
          <w:sz w:val="10"/>
          <w:szCs w:val="10"/>
        </w:rPr>
        <w:t>)</w:t>
      </w:r>
      <w:r w:rsidRPr="00E74887">
        <w:rPr>
          <w:b/>
          <w:bCs/>
          <w:sz w:val="10"/>
          <w:szCs w:val="10"/>
          <w:u w:val="single"/>
        </w:rPr>
        <w:t xml:space="preserve"> </w:t>
      </w:r>
      <w:r w:rsidRPr="00E74887">
        <w:rPr>
          <w:b/>
          <w:bCs/>
          <w:u w:val="single"/>
        </w:rPr>
        <w:t xml:space="preserve">The collective expresses that Black people, particularly Black women, are labourers who produce scholar- ship for the university yet do not have the security of fully owning the scholarship they produce. Instead, </w:t>
      </w:r>
      <w:r w:rsidRPr="00ED3E24">
        <w:rPr>
          <w:b/>
          <w:bCs/>
          <w:highlight w:val="yellow"/>
          <w:u w:val="single"/>
        </w:rPr>
        <w:t>the scholarship they produce becomes available for others to plagiarize, or steal, and take as their own.</w:t>
      </w:r>
      <w:r w:rsidRPr="00E74887">
        <w:rPr>
          <w:b/>
          <w:bCs/>
          <w:u w:val="single"/>
        </w:rPr>
        <w:t xml:space="preserve"> </w:t>
      </w:r>
    </w:p>
    <w:p w14:paraId="0385356B" w14:textId="77777777" w:rsidR="006B2B72" w:rsidRPr="00E74887" w:rsidRDefault="006B2B72" w:rsidP="006B2B72">
      <w:pPr>
        <w:rPr>
          <w:sz w:val="10"/>
          <w:szCs w:val="10"/>
        </w:rPr>
      </w:pPr>
      <w:r w:rsidRPr="00E74887">
        <w:rPr>
          <w:sz w:val="10"/>
          <w:szCs w:val="10"/>
        </w:rPr>
        <w:t>Stephen M. Best teaches us that</w:t>
      </w:r>
      <w:r w:rsidRPr="00E74887">
        <w:rPr>
          <w:b/>
          <w:bCs/>
          <w:u w:val="single"/>
        </w:rPr>
        <w:t xml:space="preserve"> this relationship with ownership and theft emerged out of slave ontologies.</w:t>
      </w:r>
      <w:r w:rsidRPr="00C779D1">
        <w:t xml:space="preserve"> </w:t>
      </w:r>
      <w:r w:rsidRPr="00E74887">
        <w:rPr>
          <w:sz w:val="10"/>
          <w:szCs w:val="10"/>
        </w:rPr>
        <w:t>Best (2004) notes that in the emergence of intellectual property, “inalienable personhood turns into fungible good when the bearer of that personhood promises it to the market” (98). The fugitive person, Best states, is always already defined as being willfully available for the market. Thus, the extensions of their personhood are made fungible because it is pre- sumed, legally and economically, that the fugitive consents to this. Theft of their personhood, then, is translated, through presumed consent, as a gift3 by the fugitive for the market to use.</w:t>
      </w:r>
      <w:r w:rsidRPr="00E74887">
        <w:rPr>
          <w:sz w:val="28"/>
          <w:szCs w:val="24"/>
        </w:rPr>
        <w:t xml:space="preserve"> </w:t>
      </w:r>
      <w:r w:rsidRPr="00E74887">
        <w:rPr>
          <w:b/>
          <w:bCs/>
          <w:u w:val="single"/>
        </w:rPr>
        <w:t xml:space="preserve">The </w:t>
      </w:r>
      <w:r w:rsidRPr="00ED3E24">
        <w:rPr>
          <w:b/>
          <w:bCs/>
          <w:highlight w:val="yellow"/>
          <w:u w:val="single"/>
        </w:rPr>
        <w:t>theft-as-gift</w:t>
      </w:r>
      <w:r w:rsidRPr="00E74887">
        <w:rPr>
          <w:b/>
          <w:bCs/>
          <w:u w:val="single"/>
        </w:rPr>
        <w:t xml:space="preserve"> framework </w:t>
      </w:r>
      <w:r w:rsidRPr="00ED3E24">
        <w:rPr>
          <w:b/>
          <w:bCs/>
          <w:highlight w:val="yellow"/>
          <w:u w:val="single"/>
        </w:rPr>
        <w:t>gives</w:t>
      </w:r>
      <w:r w:rsidRPr="00E74887">
        <w:rPr>
          <w:b/>
          <w:bCs/>
          <w:u w:val="single"/>
        </w:rPr>
        <w:t xml:space="preserve"> historical con- </w:t>
      </w:r>
      <w:r w:rsidRPr="00ED3E24">
        <w:rPr>
          <w:b/>
          <w:bCs/>
          <w:highlight w:val="yellow"/>
          <w:u w:val="single"/>
        </w:rPr>
        <w:t>textualization to</w:t>
      </w:r>
      <w:r w:rsidRPr="00E74887">
        <w:rPr>
          <w:b/>
          <w:bCs/>
          <w:u w:val="single"/>
        </w:rPr>
        <w:t xml:space="preserve"> the issues around the </w:t>
      </w:r>
      <w:r w:rsidRPr="00ED3E24">
        <w:rPr>
          <w:b/>
          <w:bCs/>
          <w:highlight w:val="yellow"/>
          <w:u w:val="single"/>
        </w:rPr>
        <w:t>plagiarism of Black women scholars.</w:t>
      </w:r>
      <w:r w:rsidRPr="00E74887">
        <w:rPr>
          <w:b/>
          <w:bCs/>
          <w:u w:val="single"/>
        </w:rPr>
        <w:t xml:space="preserve"> As the university sits in the afterlife of slavery, where both Black suffering and </w:t>
      </w:r>
      <w:r w:rsidRPr="00ED3E24">
        <w:rPr>
          <w:b/>
          <w:bCs/>
          <w:highlight w:val="yellow"/>
          <w:u w:val="single"/>
        </w:rPr>
        <w:t>Black people</w:t>
      </w:r>
      <w:r w:rsidRPr="00E74887">
        <w:rPr>
          <w:b/>
          <w:bCs/>
          <w:u w:val="single"/>
        </w:rPr>
        <w:t xml:space="preserve"> continue to be </w:t>
      </w:r>
      <w:r w:rsidRPr="00ED3E24">
        <w:rPr>
          <w:b/>
          <w:bCs/>
          <w:highlight w:val="yellow"/>
          <w:u w:val="single"/>
        </w:rPr>
        <w:t>viewed as objects</w:t>
      </w:r>
      <w:r w:rsidRPr="00E74887">
        <w:rPr>
          <w:b/>
          <w:bCs/>
          <w:u w:val="single"/>
        </w:rPr>
        <w:t xml:space="preserve"> the extensions of their person- hood, including their scholarship, ideas, and other intellectual properties, are viewed as </w:t>
      </w:r>
      <w:r w:rsidRPr="00ED3E24">
        <w:rPr>
          <w:b/>
          <w:bCs/>
          <w:highlight w:val="yellow"/>
          <w:u w:val="single"/>
        </w:rPr>
        <w:t>gifts for the market to use.</w:t>
      </w:r>
      <w:r w:rsidRPr="00C779D1">
        <w:t xml:space="preserve"> </w:t>
      </w:r>
      <w:r w:rsidRPr="00E74887">
        <w:rPr>
          <w:sz w:val="10"/>
          <w:szCs w:val="10"/>
        </w:rPr>
        <w:t xml:space="preserve">In this way, plagiarism and theft from Black women scholars are illegible as an injustice and violation. Rather, because of the ontological position of Black women, there is a presumed willful promise of the property they produce to the market, which includes institutions like the university. </w:t>
      </w:r>
    </w:p>
    <w:p w14:paraId="5BBF9868" w14:textId="1208CE24" w:rsidR="00754C7D" w:rsidRPr="0059777E" w:rsidRDefault="00754C7D" w:rsidP="00754C7D">
      <w:pPr>
        <w:pStyle w:val="Heading4"/>
        <w:rPr>
          <w:rFonts w:asciiTheme="minorHAnsi" w:hAnsiTheme="minorHAnsi" w:cstheme="minorHAnsi"/>
        </w:rPr>
      </w:pPr>
      <w:r>
        <w:rPr>
          <w:rFonts w:asciiTheme="minorHAnsi" w:hAnsiTheme="minorHAnsi" w:cstheme="minorHAnsi"/>
        </w:rPr>
        <w:t xml:space="preserve">Moten says we should let in police and agents of destruction into the undercommons. </w:t>
      </w:r>
    </w:p>
    <w:p w14:paraId="6046A705" w14:textId="77777777" w:rsidR="00754C7D" w:rsidRPr="0059777E" w:rsidRDefault="00754C7D" w:rsidP="00754C7D">
      <w:pPr>
        <w:rPr>
          <w:rFonts w:asciiTheme="minorHAnsi" w:hAnsiTheme="minorHAnsi" w:cstheme="minorHAnsi"/>
        </w:rPr>
      </w:pPr>
      <w:r w:rsidRPr="0059777E">
        <w:rPr>
          <w:rStyle w:val="Style13ptBold"/>
          <w:rFonts w:asciiTheme="minorHAnsi" w:hAnsiTheme="minorHAnsi" w:cstheme="minorHAnsi"/>
        </w:rPr>
        <w:t>Moten and Harney 13</w:t>
      </w:r>
      <w:r w:rsidRPr="0059777E">
        <w:rPr>
          <w:rFonts w:asciiTheme="minorHAnsi" w:hAnsiTheme="minorHAnsi" w:cstheme="minorHAnsi"/>
        </w:rPr>
        <w:t xml:space="preserve"> (Fred Moten is an American cultural theorist, poet, and scholar whose work explores critical theory, black studies, and performance studies., Stefano Harney is a teacher and writer who works collaboratively and collectively in the classroom, in research, and in social practice.), “The University and the Undercommons”, in </w:t>
      </w:r>
      <w:r w:rsidRPr="0059777E">
        <w:rPr>
          <w:rFonts w:asciiTheme="minorHAnsi" w:hAnsiTheme="minorHAnsi" w:cstheme="minorHAnsi"/>
          <w:i/>
          <w:iCs/>
        </w:rPr>
        <w:t>The Undercommons</w:t>
      </w:r>
      <w:r w:rsidRPr="0059777E">
        <w:rPr>
          <w:rFonts w:asciiTheme="minorHAnsi" w:hAnsiTheme="minorHAnsi" w:cstheme="minorHAnsi"/>
        </w:rPr>
        <w:t>, pgs. 38-43, https://www.minorcompositions.info/wp-content/uploads/2013/04/undercommons-web.pdf</w:t>
      </w:r>
    </w:p>
    <w:p w14:paraId="66027986" w14:textId="1FEB54C7" w:rsidR="00387DFC" w:rsidRDefault="00754C7D" w:rsidP="00387DFC">
      <w:pPr>
        <w:rPr>
          <w:rStyle w:val="Emphasis"/>
          <w:rFonts w:asciiTheme="minorHAnsi" w:hAnsiTheme="minorHAnsi" w:cstheme="minorHAnsi"/>
        </w:rPr>
      </w:pPr>
      <w:r w:rsidRPr="0059777E">
        <w:rPr>
          <w:rFonts w:asciiTheme="minorHAnsi" w:hAnsiTheme="minorHAnsi" w:cstheme="minorHAnsi"/>
          <w:sz w:val="16"/>
        </w:rPr>
        <w:t xml:space="preserve">CRITICAL ACADEMICS ARE THE PROFESSIONALS PAR EXCELLENCE </w:t>
      </w:r>
      <w:r w:rsidRPr="0059777E">
        <w:rPr>
          <w:rStyle w:val="Emphasis"/>
          <w:rFonts w:asciiTheme="minorHAnsi" w:hAnsiTheme="minorHAnsi" w:cstheme="minorHAnsi"/>
        </w:rPr>
        <w:t>The critical academic questions the university, questions the state</w:t>
      </w:r>
      <w:r w:rsidRPr="0059777E">
        <w:rPr>
          <w:rFonts w:asciiTheme="minorHAnsi" w:hAnsiTheme="minorHAnsi" w:cstheme="minorHAnsi"/>
          <w:sz w:val="16"/>
        </w:rPr>
        <w:t xml:space="preserve">, questions art, politics, culture. </w:t>
      </w:r>
      <w:r w:rsidRPr="0059777E">
        <w:rPr>
          <w:rStyle w:val="Emphasis"/>
          <w:rFonts w:asciiTheme="minorHAnsi" w:hAnsiTheme="minorHAnsi" w:cstheme="minorHAnsi"/>
          <w:highlight w:val="green"/>
        </w:rPr>
        <w:t>But in the undercommons it is “no questions asked.” It is unconditional – the door swings open for refuge even though it may let in police agents and destruction.</w:t>
      </w:r>
      <w:r w:rsidRPr="0059777E">
        <w:rPr>
          <w:rFonts w:asciiTheme="minorHAnsi" w:hAnsiTheme="minorHAnsi" w:cstheme="minorHAnsi"/>
          <w:sz w:val="16"/>
        </w:rPr>
        <w:t xml:space="preserve"> The questions are superfluous in the undercommons. If you don’t know, why ask? The only question left on the surface is what can it mean to be critical when the professional defines himself or herself as one who is critical of negligence, while negligence defines professionali- zation? Would it not mean that </w:t>
      </w:r>
      <w:r w:rsidRPr="0059777E">
        <w:rPr>
          <w:rStyle w:val="StyleUnderline"/>
          <w:rFonts w:asciiTheme="minorHAnsi" w:hAnsiTheme="minorHAnsi" w:cstheme="minorHAnsi"/>
        </w:rPr>
        <w:t xml:space="preserve">to be critical of the university would make one the professional par excellence, more negligent than any other? </w:t>
      </w:r>
      <w:r w:rsidRPr="0059777E">
        <w:rPr>
          <w:rFonts w:asciiTheme="minorHAnsi" w:hAnsiTheme="minorHAnsi" w:cstheme="minorHAnsi"/>
          <w:sz w:val="16"/>
        </w:rPr>
        <w:t xml:space="preserve">To distance oneself professionally through critique, is this not the most active consent to </w:t>
      </w:r>
      <w:r w:rsidRPr="000B47DA">
        <w:rPr>
          <w:rFonts w:asciiTheme="minorHAnsi" w:hAnsiTheme="minorHAnsi" w:cstheme="minorHAnsi"/>
          <w:sz w:val="16"/>
        </w:rPr>
        <w:t xml:space="preserve">privatize the social individual? </w:t>
      </w:r>
      <w:r w:rsidRPr="000B47DA">
        <w:rPr>
          <w:rStyle w:val="Emphasis"/>
          <w:rFonts w:asciiTheme="minorHAnsi" w:hAnsiTheme="minorHAnsi" w:cstheme="minorHAnsi"/>
        </w:rPr>
        <w:t>The undercommons</w:t>
      </w:r>
      <w:r w:rsidRPr="000B47DA">
        <w:rPr>
          <w:rFonts w:asciiTheme="minorHAnsi" w:hAnsiTheme="minorHAnsi" w:cstheme="minorHAnsi"/>
          <w:sz w:val="16"/>
        </w:rPr>
        <w:t xml:space="preserve"> </w:t>
      </w:r>
      <w:r w:rsidRPr="000B47DA">
        <w:rPr>
          <w:rStyle w:val="Emphasis"/>
          <w:rFonts w:asciiTheme="minorHAnsi" w:hAnsiTheme="minorHAnsi" w:cstheme="minorHAnsi"/>
        </w:rPr>
        <w:t xml:space="preserve">might </w:t>
      </w:r>
      <w:r w:rsidRPr="000B47DA">
        <w:rPr>
          <w:rFonts w:asciiTheme="minorHAnsi" w:hAnsiTheme="minorHAnsi" w:cstheme="minorHAnsi"/>
          <w:sz w:val="16"/>
        </w:rPr>
        <w:t xml:space="preserve">by contrast </w:t>
      </w:r>
      <w:r w:rsidRPr="000B47DA">
        <w:rPr>
          <w:rStyle w:val="Emphasis"/>
          <w:rFonts w:asciiTheme="minorHAnsi" w:hAnsiTheme="minorHAnsi" w:cstheme="minorHAnsi"/>
        </w:rPr>
        <w:t>be understood as wary of critique, weary of it, and at the same time dedicated to the collectivity of its future, the collectivity that may come to be its future</w:t>
      </w:r>
      <w:r w:rsidRPr="000B47DA">
        <w:rPr>
          <w:rFonts w:asciiTheme="minorHAnsi" w:hAnsiTheme="minorHAnsi" w:cstheme="minorHAnsi"/>
          <w:sz w:val="16"/>
        </w:rPr>
        <w:t xml:space="preserve">. The under- commons in some ways tries to escape from critique and its deg- radation as university-consciousness and self-consciousness about university-consciousness, retreating, as Adrian Piper says, into the external world. </w:t>
      </w:r>
      <w:r w:rsidRPr="000B47DA">
        <w:rPr>
          <w:rStyle w:val="Emphasis"/>
          <w:rFonts w:asciiTheme="minorHAnsi" w:hAnsiTheme="minorHAnsi" w:cstheme="minorHAnsi"/>
        </w:rPr>
        <w:t>This maroon community, if it exists, therefore also seeks to es- cape the fiat of the ends of man.</w:t>
      </w:r>
      <w:r w:rsidRPr="000B47DA">
        <w:rPr>
          <w:rFonts w:asciiTheme="minorHAnsi" w:hAnsiTheme="minorHAnsi" w:cstheme="minorHAnsi"/>
          <w:sz w:val="16"/>
        </w:rPr>
        <w:t xml:space="preserve"> </w:t>
      </w:r>
      <w:r w:rsidRPr="000B47DA">
        <w:rPr>
          <w:rStyle w:val="Emphasis"/>
          <w:rFonts w:asciiTheme="minorHAnsi" w:hAnsiTheme="minorHAnsi" w:cstheme="minorHAnsi"/>
        </w:rPr>
        <w:t>The sovereign’s army of aca- demic antihumanism will pursue this negative community into the undercommons, seeking to conscript it, needing to con- script it. But as seductive as this critique may be</w:t>
      </w:r>
      <w:r w:rsidRPr="000B47DA">
        <w:rPr>
          <w:rFonts w:asciiTheme="minorHAnsi" w:hAnsiTheme="minorHAnsi" w:cstheme="minorHAnsi"/>
          <w:sz w:val="16"/>
        </w:rPr>
        <w:t xml:space="preserve">, as provoked as it may be, </w:t>
      </w:r>
      <w:r w:rsidRPr="000B47DA">
        <w:rPr>
          <w:rStyle w:val="Emphasis"/>
          <w:rFonts w:asciiTheme="minorHAnsi" w:hAnsiTheme="minorHAnsi" w:cstheme="minorHAnsi"/>
        </w:rPr>
        <w:t>in the undercommons they know it is not love</w:t>
      </w:r>
      <w:r w:rsidRPr="000B47DA">
        <w:rPr>
          <w:rStyle w:val="StyleUnderline"/>
          <w:rFonts w:asciiTheme="minorHAnsi" w:hAnsiTheme="minorHAnsi" w:cstheme="minorHAnsi"/>
        </w:rPr>
        <w:t>. Between the fiat of the ends and the ethics of new beginnings, the undercommons abides, and some find comfort in this.</w:t>
      </w:r>
      <w:r w:rsidRPr="000B47DA">
        <w:rPr>
          <w:rFonts w:asciiTheme="minorHAnsi" w:hAnsiTheme="minorHAnsi" w:cstheme="minorHAnsi"/>
          <w:sz w:val="16"/>
        </w:rPr>
        <w:t xml:space="preserve"> Comfort for 38 THE UNDERCOMMONS the emigrants from conscription, not to be ready for humanity and who</w:t>
      </w:r>
      <w:r w:rsidRPr="0059777E">
        <w:rPr>
          <w:rFonts w:asciiTheme="minorHAnsi" w:hAnsiTheme="minorHAnsi" w:cstheme="minorHAnsi"/>
          <w:sz w:val="16"/>
        </w:rPr>
        <w:t xml:space="preserve"> must endure the return of humanity nonetheless, as it may be endured by those who will or must endure it, as certainly those of the undercommons endure it, always in the break, always the sup- plement of the general intellect and its source. </w:t>
      </w:r>
      <w:r w:rsidRPr="0059777E">
        <w:rPr>
          <w:rStyle w:val="Emphasis"/>
          <w:rFonts w:asciiTheme="minorHAnsi" w:hAnsiTheme="minorHAnsi" w:cstheme="minorHAnsi"/>
          <w:highlight w:val="green"/>
        </w:rPr>
        <w:t>When the critical aca- demic</w:t>
      </w:r>
      <w:r w:rsidRPr="0059777E">
        <w:rPr>
          <w:rStyle w:val="Emphasis"/>
          <w:rFonts w:asciiTheme="minorHAnsi" w:hAnsiTheme="minorHAnsi" w:cstheme="minorHAnsi"/>
        </w:rPr>
        <w:t xml:space="preserve"> who lives by fiat (of others) </w:t>
      </w:r>
      <w:r w:rsidRPr="0059777E">
        <w:rPr>
          <w:rStyle w:val="Emphasis"/>
          <w:rFonts w:asciiTheme="minorHAnsi" w:hAnsiTheme="minorHAnsi" w:cstheme="minorHAnsi"/>
          <w:highlight w:val="green"/>
        </w:rPr>
        <w:t>gets no</w:t>
      </w:r>
      <w:r w:rsidRPr="0059777E">
        <w:rPr>
          <w:rStyle w:val="Emphasis"/>
          <w:rFonts w:asciiTheme="minorHAnsi" w:hAnsiTheme="minorHAnsi" w:cstheme="minorHAnsi"/>
        </w:rPr>
        <w:t xml:space="preserve"> </w:t>
      </w:r>
      <w:r w:rsidRPr="0059777E">
        <w:rPr>
          <w:rStyle w:val="Emphasis"/>
          <w:rFonts w:asciiTheme="minorHAnsi" w:hAnsiTheme="minorHAnsi" w:cstheme="minorHAnsi"/>
          <w:highlight w:val="green"/>
        </w:rPr>
        <w:t>answer</w:t>
      </w:r>
      <w:r w:rsidRPr="0059777E">
        <w:rPr>
          <w:rStyle w:val="Emphasis"/>
          <w:rFonts w:asciiTheme="minorHAnsi" w:hAnsiTheme="minorHAnsi" w:cstheme="minorHAnsi"/>
        </w:rPr>
        <w:t>, no commitment,</w:t>
      </w:r>
      <w:r w:rsidRPr="0059777E">
        <w:rPr>
          <w:rFonts w:asciiTheme="minorHAnsi" w:hAnsiTheme="minorHAnsi" w:cstheme="minorHAnsi"/>
          <w:sz w:val="16"/>
        </w:rPr>
        <w:t xml:space="preserve"> </w:t>
      </w:r>
      <w:r w:rsidRPr="0059777E">
        <w:rPr>
          <w:rStyle w:val="Emphasis"/>
          <w:rFonts w:asciiTheme="minorHAnsi" w:hAnsiTheme="minorHAnsi" w:cstheme="minorHAnsi"/>
          <w:highlight w:val="green"/>
        </w:rPr>
        <w:t>from the undercommons</w:t>
      </w:r>
      <w:r w:rsidRPr="0059777E">
        <w:rPr>
          <w:rStyle w:val="Emphasis"/>
          <w:rFonts w:asciiTheme="minorHAnsi" w:hAnsiTheme="minorHAnsi" w:cstheme="minorHAnsi"/>
        </w:rPr>
        <w:t xml:space="preserve">, well then certainly </w:t>
      </w:r>
      <w:r w:rsidRPr="0059777E">
        <w:rPr>
          <w:rStyle w:val="Emphasis"/>
          <w:rFonts w:asciiTheme="minorHAnsi" w:hAnsiTheme="minorHAnsi" w:cstheme="minorHAnsi"/>
          <w:highlight w:val="green"/>
        </w:rPr>
        <w:t>the conclusion will come: they</w:t>
      </w:r>
      <w:r w:rsidRPr="0059777E">
        <w:rPr>
          <w:rStyle w:val="Emphasis"/>
          <w:rFonts w:asciiTheme="minorHAnsi" w:hAnsiTheme="minorHAnsi" w:cstheme="minorHAnsi"/>
        </w:rPr>
        <w:t xml:space="preserve"> </w:t>
      </w:r>
      <w:r w:rsidRPr="0059777E">
        <w:rPr>
          <w:rStyle w:val="Emphasis"/>
          <w:rFonts w:asciiTheme="minorHAnsi" w:hAnsiTheme="minorHAnsi" w:cstheme="minorHAnsi"/>
          <w:highlight w:val="green"/>
        </w:rPr>
        <w:t>are not</w:t>
      </w:r>
      <w:r w:rsidRPr="0059777E">
        <w:rPr>
          <w:rStyle w:val="Emphasis"/>
          <w:rFonts w:asciiTheme="minorHAnsi" w:hAnsiTheme="minorHAnsi" w:cstheme="minorHAnsi"/>
        </w:rPr>
        <w:t xml:space="preserve"> practical, not serious about change, not rigorous, not </w:t>
      </w:r>
      <w:r w:rsidRPr="0059777E">
        <w:rPr>
          <w:rStyle w:val="Emphasis"/>
          <w:rFonts w:asciiTheme="minorHAnsi" w:hAnsiTheme="minorHAnsi" w:cstheme="minorHAnsi"/>
          <w:highlight w:val="green"/>
        </w:rPr>
        <w:t>productive</w:t>
      </w:r>
      <w:r w:rsidRPr="0059777E">
        <w:rPr>
          <w:rStyle w:val="Emphasis"/>
          <w:rFonts w:asciiTheme="minorHAnsi" w:hAnsiTheme="minorHAnsi" w:cstheme="minorHAnsi"/>
        </w:rPr>
        <w:t xml:space="preserve">. </w:t>
      </w:r>
      <w:r w:rsidRPr="0059777E">
        <w:rPr>
          <w:rFonts w:asciiTheme="minorHAnsi" w:hAnsiTheme="minorHAnsi" w:cstheme="minorHAnsi"/>
          <w:sz w:val="16"/>
        </w:rPr>
        <w:t xml:space="preserve">Meanwhile, </w:t>
      </w:r>
      <w:r w:rsidRPr="0059777E">
        <w:rPr>
          <w:rStyle w:val="StyleUnderline"/>
          <w:rFonts w:asciiTheme="minorHAnsi" w:hAnsiTheme="minorHAnsi" w:cstheme="minorHAnsi"/>
        </w:rPr>
        <w:t>that critical academic</w:t>
      </w:r>
      <w:r w:rsidRPr="0059777E">
        <w:rPr>
          <w:rFonts w:asciiTheme="minorHAnsi" w:hAnsiTheme="minorHAnsi" w:cstheme="minorHAnsi"/>
          <w:sz w:val="16"/>
        </w:rPr>
        <w:t xml:space="preserve"> in the university, in the circle of the American state, questions the university. He </w:t>
      </w:r>
      <w:r w:rsidRPr="0059777E">
        <w:rPr>
          <w:rStyle w:val="StyleUnderline"/>
          <w:rFonts w:asciiTheme="minorHAnsi" w:hAnsiTheme="minorHAnsi" w:cstheme="minorHAnsi"/>
        </w:rPr>
        <w:t xml:space="preserve">claims to be critical of the negligence of the university. But is he not the most accomplished professional in his studied negligence? </w:t>
      </w:r>
      <w:r w:rsidRPr="0059777E">
        <w:rPr>
          <w:rFonts w:asciiTheme="minorHAnsi" w:hAnsiTheme="minorHAnsi" w:cstheme="minorHAnsi"/>
          <w:sz w:val="16"/>
        </w:rPr>
        <w:t xml:space="preserve">If the labor upon labor, the la- bor among labor of the unprofessionals in the university sparks revolt, retreat, release, does the labor of the critical academic not involve a mockery of this first labor, a performance that is finally in its lack of concern for what it parodies, negligent? </w:t>
      </w:r>
      <w:r w:rsidRPr="0059777E">
        <w:rPr>
          <w:rStyle w:val="StyleUnderline"/>
          <w:rFonts w:asciiTheme="minorHAnsi" w:hAnsiTheme="minorHAnsi" w:cstheme="minorHAnsi"/>
        </w:rPr>
        <w:t>Does the questioning of the critical academic not become a pacification?</w:t>
      </w:r>
      <w:r w:rsidRPr="0059777E">
        <w:rPr>
          <w:rFonts w:asciiTheme="minorHAnsi" w:hAnsiTheme="minorHAnsi" w:cstheme="minorHAnsi"/>
          <w:sz w:val="16"/>
        </w:rPr>
        <w:t xml:space="preserve"> Or, to put it plainly, does the critical academic not teach how to deny precisely what one pro- duces with others, and is this not the lesson the professions return to the university to learn again and again? Is the critical academic then not dedicated to what Michael E. Brown termed the impoverish- ment, the immiseration, of society’s cooperative prospects? This is the professional course of action. </w:t>
      </w:r>
      <w:r w:rsidRPr="0059777E">
        <w:rPr>
          <w:rStyle w:val="Emphasis"/>
          <w:rFonts w:asciiTheme="minorHAnsi" w:hAnsiTheme="minorHAnsi" w:cstheme="minorHAnsi"/>
          <w:highlight w:val="green"/>
        </w:rPr>
        <w:t>This enlightenment</w:t>
      </w:r>
      <w:r w:rsidRPr="0059777E">
        <w:rPr>
          <w:rStyle w:val="Emphasis"/>
          <w:rFonts w:asciiTheme="minorHAnsi" w:hAnsiTheme="minorHAnsi" w:cstheme="minorHAnsi"/>
        </w:rPr>
        <w:t xml:space="preserve">-type </w:t>
      </w:r>
      <w:r w:rsidRPr="0059777E">
        <w:rPr>
          <w:rStyle w:val="Emphasis"/>
          <w:rFonts w:asciiTheme="minorHAnsi" w:hAnsiTheme="minorHAnsi" w:cstheme="minorHAnsi"/>
          <w:highlight w:val="green"/>
        </w:rPr>
        <w:t>charade</w:t>
      </w:r>
      <w:r w:rsidRPr="0059777E">
        <w:rPr>
          <w:rStyle w:val="Emphasis"/>
          <w:rFonts w:asciiTheme="minorHAnsi" w:hAnsiTheme="minorHAnsi" w:cstheme="minorHAnsi"/>
        </w:rPr>
        <w:t xml:space="preserve"> is ut- terly negligent in its critique, a negligence that </w:t>
      </w:r>
      <w:r w:rsidRPr="0059777E">
        <w:rPr>
          <w:rStyle w:val="Emphasis"/>
          <w:rFonts w:asciiTheme="minorHAnsi" w:hAnsiTheme="minorHAnsi" w:cstheme="minorHAnsi"/>
          <w:highlight w:val="green"/>
        </w:rPr>
        <w:t>disavows</w:t>
      </w:r>
      <w:r w:rsidRPr="0059777E">
        <w:rPr>
          <w:rStyle w:val="Emphasis"/>
          <w:rFonts w:asciiTheme="minorHAnsi" w:hAnsiTheme="minorHAnsi" w:cstheme="minorHAnsi"/>
        </w:rPr>
        <w:t xml:space="preserve"> the possibil- ity of a thought of an outside, a nonplace called </w:t>
      </w:r>
      <w:r w:rsidRPr="0059777E">
        <w:rPr>
          <w:rStyle w:val="Emphasis"/>
          <w:rFonts w:asciiTheme="minorHAnsi" w:hAnsiTheme="minorHAnsi" w:cstheme="minorHAnsi"/>
          <w:highlight w:val="green"/>
        </w:rPr>
        <w:t>the undercommons</w:t>
      </w:r>
      <w:r w:rsidRPr="0059777E">
        <w:rPr>
          <w:rFonts w:asciiTheme="minorHAnsi" w:hAnsiTheme="minorHAnsi" w:cstheme="minorHAnsi"/>
          <w:sz w:val="16"/>
          <w:highlight w:val="green"/>
        </w:rPr>
        <w:t xml:space="preserve"> </w:t>
      </w:r>
      <w:r w:rsidRPr="0059777E">
        <w:rPr>
          <w:rStyle w:val="Emphasis"/>
          <w:rFonts w:asciiTheme="minorHAnsi" w:hAnsiTheme="minorHAnsi" w:cstheme="minorHAnsi"/>
          <w:highlight w:val="green"/>
        </w:rPr>
        <w:t>– the nonplace that must be thought outside to be sensed inside</w:t>
      </w:r>
      <w:r w:rsidRPr="0059777E">
        <w:rPr>
          <w:rStyle w:val="Emphasis"/>
          <w:rFonts w:asciiTheme="minorHAnsi" w:hAnsiTheme="minorHAnsi" w:cstheme="minorHAnsi"/>
        </w:rPr>
        <w:t xml:space="preserve">, from which the enlightenment-type charade has stolen everything for its game. </w:t>
      </w:r>
      <w:r w:rsidRPr="0059777E">
        <w:rPr>
          <w:rFonts w:asciiTheme="minorHAnsi" w:hAnsiTheme="minorHAnsi" w:cstheme="minorHAnsi"/>
          <w:sz w:val="16"/>
        </w:rPr>
        <w:t xml:space="preserve">But if the critical academic is merely a professional, why spend so much time on him? Why not just steal his books one morning and give them to deregistered students in a closed-down and beery stu- dent bar, where the seminar on burrowing and borrowing takes place. Yet we must speak of these critical academics because negligence it turns out is a major crime of state. THE UNIVERSITY AND THE UNDERCOMMONS 39 INCARCERATION IS THE PRIVATIZATION OF THE SOCIAL INDIVIDUAL THROUGH WAR If one were to insist, the opposite of professionalization is that fugi- tive impulse to rely on the undercommons for protection, to rely on the honor, and to insist on the honor of the fugitive community; if one were to insist, the opposite of professionalization is that criminal impulse to steal from professions, from the university, with neither apologies nor malice, to steal the enlightenment for others, to steal oneself with a certain blue music, a certain tragic optimism, to steal away with mass intellectuality; if one were to do this, would this not be to place criminality and negligence against each other? Would it not place professionalization, would it not place the university, against honor? And what then could be said for criminality? Perhaps then it needs to be said that the crack dealer, terrorist, and political prisoner share a commitment to war, and society responds in kind with wars on crime, terror, drugs, communism. But “this war on the commitment to war” crusades as a war against the asocial, that is, those who live “without a concern for sociality.” Yet it cannot be such a thing. After all, it is </w:t>
      </w:r>
      <w:r w:rsidRPr="0059777E">
        <w:rPr>
          <w:rStyle w:val="StyleUnderline"/>
          <w:rFonts w:asciiTheme="minorHAnsi" w:hAnsiTheme="minorHAnsi" w:cstheme="minorHAnsi"/>
        </w:rPr>
        <w:t>professionalization itself</w:t>
      </w:r>
      <w:r w:rsidRPr="0059777E">
        <w:rPr>
          <w:rFonts w:asciiTheme="minorHAnsi" w:hAnsiTheme="minorHAnsi" w:cstheme="minorHAnsi"/>
          <w:sz w:val="16"/>
        </w:rPr>
        <w:t xml:space="preserve"> that </w:t>
      </w:r>
      <w:r w:rsidRPr="0059777E">
        <w:rPr>
          <w:rStyle w:val="StyleUnderline"/>
          <w:rFonts w:asciiTheme="minorHAnsi" w:hAnsiTheme="minorHAnsi" w:cstheme="minorHAnsi"/>
        </w:rPr>
        <w:t>is devoted to the asocial,</w:t>
      </w:r>
      <w:r w:rsidRPr="0059777E">
        <w:rPr>
          <w:rFonts w:asciiTheme="minorHAnsi" w:hAnsiTheme="minorHAnsi" w:cstheme="minorHAnsi"/>
          <w:sz w:val="16"/>
        </w:rPr>
        <w:t xml:space="preserve"> the university itself that reproduces the knowledge of how to neglect sociality in its very concern for what it calls asociality. No, this </w:t>
      </w:r>
      <w:r w:rsidRPr="0059777E">
        <w:rPr>
          <w:rStyle w:val="Emphasis"/>
          <w:rFonts w:asciiTheme="minorHAnsi" w:hAnsiTheme="minorHAnsi" w:cstheme="minorHAnsi"/>
        </w:rPr>
        <w:t>war against the commitment to war</w:t>
      </w:r>
      <w:r w:rsidRPr="0059777E">
        <w:rPr>
          <w:rFonts w:asciiTheme="minorHAnsi" w:hAnsiTheme="minorHAnsi" w:cstheme="minorHAnsi"/>
          <w:sz w:val="16"/>
        </w:rPr>
        <w:t xml:space="preserve"> </w:t>
      </w:r>
      <w:r w:rsidRPr="0059777E">
        <w:rPr>
          <w:rStyle w:val="Emphasis"/>
          <w:rFonts w:asciiTheme="minorHAnsi" w:hAnsiTheme="minorHAnsi" w:cstheme="minorHAnsi"/>
        </w:rPr>
        <w:t>responds to this com- mitment to war as the threat that it is – not mere negligence or care- less destruction but a commitment against the idea of society itself,</w:t>
      </w:r>
      <w:r w:rsidRPr="0059777E">
        <w:rPr>
          <w:rFonts w:asciiTheme="minorHAnsi" w:hAnsiTheme="minorHAnsi" w:cstheme="minorHAnsi"/>
          <w:sz w:val="16"/>
        </w:rPr>
        <w:t xml:space="preserve"> that is, against what Foucault called the conquest, the unspoken war that founded, and with the force of law, refounds society. Not asocial but against the social, this is the commitment to war, and this is what disturbs and at the same time forms the undercommons against the university. Is this not the way to understand incarceration in the United States today? And understanding it, can we not say that it is precisely the fear that the criminal will rise to challenge the negligence that leads to the need, in the context of the American state and its particularly violent Universitas circle, to concentrate always on conquest denial? 40 THE UNDERCOMMONS THE UNIVERSITY IS THE SITE OF THE SOCIAL REPRODUCTION OF CONQUEST DENIAL Here one comes face to face with the roots of professional and criti- cal commitment to negligence, to the depths of the impulse to deny the thought of the internal outside among critical intellectuals, and the necessity for professionals to question without question. </w:t>
      </w:r>
      <w:r w:rsidRPr="0059777E">
        <w:rPr>
          <w:rStyle w:val="Emphasis"/>
          <w:rFonts w:asciiTheme="minorHAnsi" w:hAnsiTheme="minorHAnsi" w:cstheme="minorHAnsi"/>
        </w:rPr>
        <w:t>What- ever else they do, critical intellectuals who have found space in the university are always already performing the denial of the new society when they deny the undercommons,</w:t>
      </w:r>
      <w:r w:rsidRPr="0059777E">
        <w:rPr>
          <w:rFonts w:asciiTheme="minorHAnsi" w:hAnsiTheme="minorHAnsi" w:cstheme="minorHAnsi"/>
          <w:sz w:val="16"/>
        </w:rPr>
        <w:t xml:space="preserve"> when they find that space on the surface of the university, and when they join the conquest denial by improving that space. </w:t>
      </w:r>
      <w:r w:rsidRPr="0059777E">
        <w:rPr>
          <w:rStyle w:val="Emphasis"/>
          <w:rFonts w:asciiTheme="minorHAnsi" w:hAnsiTheme="minorHAnsi" w:cstheme="minorHAnsi"/>
        </w:rPr>
        <w:t xml:space="preserve">Before they criticise the aesthetic and the Aes- thetic, the state and the State, history and History, they have already practiced the operation of denying what makes these categories pos- sible in the underlabor of their social being as critical academics. </w:t>
      </w:r>
      <w:r w:rsidRPr="0059777E">
        <w:rPr>
          <w:rFonts w:asciiTheme="minorHAnsi" w:hAnsiTheme="minorHAnsi" w:cstheme="minorHAnsi"/>
          <w:sz w:val="16"/>
        </w:rPr>
        <w:t xml:space="preserve">The slogan on the Left, then, “universities, not jails,” marks a choice that may not be possible. In other words, perhaps more universities promote more jails. Perhaps it is necessary finally to see that the uni- versity produces incarceration as the product of its negligence. Perhaps there is another relation between the University and the Prison – be- yond simple opposition or family resemblance – that the undercom- mons reserves as the object and inhabitation of another abolitionism. What might appear as the professionalization of the American uni- versity, our starting point, now might better be understood as a cer- tain intensification of method in the Universitas, a tightening of the circle. Professionalization cannot take over the American university – it is the critical approach of the university, its Universitas. And in- deed, it appears now that this state with its peculiar violent hegemony must deny what Foucault called in his 1975-76 lectures the race war. </w:t>
      </w:r>
      <w:r w:rsidRPr="0059777E">
        <w:rPr>
          <w:rStyle w:val="StyleUnderline"/>
          <w:rFonts w:asciiTheme="minorHAnsi" w:hAnsiTheme="minorHAnsi" w:cstheme="minorHAnsi"/>
        </w:rPr>
        <w:t>War on the commitment to war breaks open the memory of the con- quest. The new American studies should do this, too, if it is to be not just a people’s history of the same country but a movement against the possibility of a country,</w:t>
      </w:r>
      <w:r w:rsidRPr="0059777E">
        <w:rPr>
          <w:rFonts w:asciiTheme="minorHAnsi" w:hAnsiTheme="minorHAnsi" w:cstheme="minorHAnsi"/>
          <w:sz w:val="16"/>
        </w:rPr>
        <w:t xml:space="preserve"> or any other; not just property justly distrib- uted on the border but property unknown. </w:t>
      </w:r>
      <w:r w:rsidRPr="0059777E">
        <w:rPr>
          <w:rStyle w:val="StyleUnderline"/>
          <w:rFonts w:asciiTheme="minorHAnsi" w:hAnsiTheme="minorHAnsi" w:cstheme="minorHAnsi"/>
        </w:rPr>
        <w:t xml:space="preserve">And there are other spaces situated between the Universitas and the undercommons, spaces that </w:t>
      </w:r>
      <w:r w:rsidRPr="0059777E">
        <w:rPr>
          <w:rFonts w:asciiTheme="minorHAnsi" w:hAnsiTheme="minorHAnsi" w:cstheme="minorHAnsi"/>
          <w:sz w:val="16"/>
        </w:rPr>
        <w:t xml:space="preserve">THE UNIVERSITY AND THE UNDERCOMMONS 41 </w:t>
      </w:r>
      <w:r w:rsidRPr="0059777E">
        <w:rPr>
          <w:rStyle w:val="StyleUnderline"/>
          <w:rFonts w:asciiTheme="minorHAnsi" w:hAnsiTheme="minorHAnsi" w:cstheme="minorHAnsi"/>
        </w:rPr>
        <w:t>are characterized precisely by not having space</w:t>
      </w:r>
      <w:r w:rsidRPr="0059777E">
        <w:rPr>
          <w:rFonts w:asciiTheme="minorHAnsi" w:hAnsiTheme="minorHAnsi" w:cstheme="minorHAnsi"/>
          <w:sz w:val="16"/>
        </w:rPr>
        <w:t xml:space="preserve">. Thus the fire aimed at black studies by everyone from William Bennett to Henry Louis Gates Jr., and the proliferation of Centers without affiliation to the memory of the conquest, to its living guardianship, to the protection of its honor, to the nights of labor, in the undercommons. </w:t>
      </w:r>
      <w:r w:rsidRPr="0059777E">
        <w:rPr>
          <w:rStyle w:val="StyleUnderline"/>
          <w:rFonts w:asciiTheme="minorHAnsi" w:hAnsiTheme="minorHAnsi" w:cstheme="minorHAnsi"/>
        </w:rPr>
        <w:t>The university, then, is not the opposite of the prison, since they are both involved in their way with the reduction and command of the social individual</w:t>
      </w:r>
      <w:r w:rsidRPr="0059777E">
        <w:rPr>
          <w:rFonts w:asciiTheme="minorHAnsi" w:hAnsiTheme="minorHAnsi" w:cstheme="minorHAnsi"/>
          <w:sz w:val="16"/>
        </w:rPr>
        <w:t>. And indeed, under the circumstances, more uni- versities and fewer prisons would, it has to be concluded, mean the memory of the war was being further lost, and living unconquered, conquered labor abandoned to its lowdown fate</w:t>
      </w:r>
      <w:r w:rsidRPr="0059777E">
        <w:rPr>
          <w:rStyle w:val="Emphasis"/>
          <w:rFonts w:asciiTheme="minorHAnsi" w:hAnsiTheme="minorHAnsi" w:cstheme="minorHAnsi"/>
        </w:rPr>
        <w:t xml:space="preserve">. Instead, </w:t>
      </w:r>
      <w:r w:rsidRPr="0059777E">
        <w:rPr>
          <w:rStyle w:val="Emphasis"/>
          <w:rFonts w:asciiTheme="minorHAnsi" w:hAnsiTheme="minorHAnsi" w:cstheme="minorHAnsi"/>
          <w:highlight w:val="green"/>
        </w:rPr>
        <w:t xml:space="preserve">the under- commons </w:t>
      </w:r>
      <w:r w:rsidRPr="0059777E">
        <w:rPr>
          <w:rStyle w:val="Emphasis"/>
          <w:rFonts w:asciiTheme="minorHAnsi" w:hAnsiTheme="minorHAnsi" w:cstheme="minorHAnsi"/>
        </w:rPr>
        <w:t>takes</w:t>
      </w:r>
      <w:r w:rsidRPr="0059777E">
        <w:rPr>
          <w:rFonts w:asciiTheme="minorHAnsi" w:hAnsiTheme="minorHAnsi" w:cstheme="minorHAnsi"/>
          <w:sz w:val="16"/>
        </w:rPr>
        <w:t xml:space="preserve"> the prison as a secret about the conquest, but a secret, as Sara Ahmed says, whose growing secrecy is its power, its ability to keep a distance between it and its revelation, a secret that calls into being the prophetic, </w:t>
      </w:r>
      <w:r w:rsidRPr="0059777E">
        <w:rPr>
          <w:rStyle w:val="Emphasis"/>
          <w:rFonts w:asciiTheme="minorHAnsi" w:hAnsiTheme="minorHAnsi" w:cstheme="minorHAnsi"/>
        </w:rPr>
        <w:t xml:space="preserve">a secret held in common, organized as secret, calling into being the prophetic organization. </w:t>
      </w:r>
      <w:r w:rsidRPr="0059777E">
        <w:rPr>
          <w:rFonts w:asciiTheme="minorHAnsi" w:hAnsiTheme="minorHAnsi" w:cstheme="minorHAnsi"/>
          <w:sz w:val="16"/>
        </w:rPr>
        <w:t xml:space="preserve">THE UNDERCOMMONS OF THE UNIVERSITY IS A NONPLACE OF ABOLITION </w:t>
      </w:r>
      <w:r w:rsidRPr="0059777E">
        <w:rPr>
          <w:rStyle w:val="StyleUnderline"/>
          <w:rFonts w:asciiTheme="minorHAnsi" w:hAnsiTheme="minorHAnsi" w:cstheme="minorHAnsi"/>
        </w:rPr>
        <w:t xml:space="preserve">Ruth Wilson Gilmore: “Racism is the state-sanctioned and/or extra- legal production and exploitation of group differentiated vulnerabili- ties to premature (social, civil and/or corporeal) death.” What is the difference between this and slavery? </w:t>
      </w:r>
      <w:r w:rsidRPr="0059777E">
        <w:rPr>
          <w:rStyle w:val="Emphasis"/>
          <w:rFonts w:asciiTheme="minorHAnsi" w:hAnsiTheme="minorHAnsi" w:cstheme="minorHAnsi"/>
        </w:rPr>
        <w:t xml:space="preserve">What is, so to </w:t>
      </w:r>
      <w:r w:rsidRPr="0059777E">
        <w:rPr>
          <w:rStyle w:val="Emphasis"/>
          <w:rFonts w:asciiTheme="minorHAnsi" w:hAnsiTheme="minorHAnsi" w:cstheme="minorHAnsi"/>
          <w:highlight w:val="green"/>
        </w:rPr>
        <w:t>speak</w:t>
      </w:r>
      <w:r w:rsidRPr="0059777E">
        <w:rPr>
          <w:rStyle w:val="Emphasis"/>
          <w:rFonts w:asciiTheme="minorHAnsi" w:hAnsiTheme="minorHAnsi" w:cstheme="minorHAnsi"/>
        </w:rPr>
        <w:t xml:space="preserve">, the object of abolition? Not so much the abolition of prisons but </w:t>
      </w:r>
      <w:r w:rsidRPr="0059777E">
        <w:rPr>
          <w:rStyle w:val="Emphasis"/>
          <w:rFonts w:asciiTheme="minorHAnsi" w:hAnsiTheme="minorHAnsi" w:cstheme="minorHAnsi"/>
          <w:highlight w:val="green"/>
        </w:rPr>
        <w:t>the abolition of a society that could have prisons,</w:t>
      </w:r>
      <w:r w:rsidRPr="0059777E">
        <w:rPr>
          <w:rStyle w:val="Emphasis"/>
          <w:rFonts w:asciiTheme="minorHAnsi" w:hAnsiTheme="minorHAnsi" w:cstheme="minorHAnsi"/>
        </w:rPr>
        <w:t xml:space="preserve"> that could have slavery, that could have the wage, and therefore not abolition as the elimination of any- thing but </w:t>
      </w:r>
      <w:r w:rsidRPr="0059777E">
        <w:rPr>
          <w:rStyle w:val="Emphasis"/>
          <w:rFonts w:asciiTheme="minorHAnsi" w:hAnsiTheme="minorHAnsi" w:cstheme="minorHAnsi"/>
          <w:highlight w:val="green"/>
        </w:rPr>
        <w:t>abolition as the founding of a new society</w:t>
      </w:r>
      <w:r w:rsidRPr="0059777E">
        <w:rPr>
          <w:rStyle w:val="Emphasis"/>
          <w:rFonts w:asciiTheme="minorHAnsi" w:hAnsiTheme="minorHAnsi" w:cstheme="minorHAnsi"/>
        </w:rPr>
        <w:t>.</w:t>
      </w:r>
      <w:r w:rsidRPr="0059777E">
        <w:rPr>
          <w:rFonts w:asciiTheme="minorHAnsi" w:hAnsiTheme="minorHAnsi" w:cstheme="minorHAnsi"/>
          <w:sz w:val="16"/>
        </w:rPr>
        <w:t xml:space="preserve"> </w:t>
      </w:r>
      <w:r w:rsidRPr="0059777E">
        <w:rPr>
          <w:rStyle w:val="Emphasis"/>
          <w:rFonts w:asciiTheme="minorHAnsi" w:hAnsiTheme="minorHAnsi" w:cstheme="minorHAnsi"/>
          <w:highlight w:val="green"/>
        </w:rPr>
        <w:t>The object of abolition</w:t>
      </w:r>
      <w:r w:rsidRPr="0059777E">
        <w:rPr>
          <w:rStyle w:val="Emphasis"/>
          <w:rFonts w:asciiTheme="minorHAnsi" w:hAnsiTheme="minorHAnsi" w:cstheme="minorHAnsi"/>
        </w:rPr>
        <w:t xml:space="preserve"> then </w:t>
      </w:r>
      <w:r w:rsidRPr="0059777E">
        <w:rPr>
          <w:rStyle w:val="Emphasis"/>
          <w:rFonts w:asciiTheme="minorHAnsi" w:hAnsiTheme="minorHAnsi" w:cstheme="minorHAnsi"/>
          <w:highlight w:val="green"/>
        </w:rPr>
        <w:t>would have a</w:t>
      </w:r>
      <w:r w:rsidRPr="0059777E">
        <w:rPr>
          <w:rStyle w:val="Emphasis"/>
          <w:rFonts w:asciiTheme="minorHAnsi" w:hAnsiTheme="minorHAnsi" w:cstheme="minorHAnsi"/>
        </w:rPr>
        <w:t xml:space="preserve"> resemblance to communism that would be</w:t>
      </w:r>
      <w:r w:rsidRPr="0059777E">
        <w:rPr>
          <w:rFonts w:asciiTheme="minorHAnsi" w:hAnsiTheme="minorHAnsi" w:cstheme="minorHAnsi"/>
          <w:sz w:val="16"/>
        </w:rPr>
        <w:t xml:space="preserve">, to return to Spivak, </w:t>
      </w:r>
      <w:r w:rsidRPr="0059777E">
        <w:rPr>
          <w:rStyle w:val="Emphasis"/>
          <w:rFonts w:asciiTheme="minorHAnsi" w:hAnsiTheme="minorHAnsi" w:cstheme="minorHAnsi"/>
        </w:rPr>
        <w:t xml:space="preserve">uncanny. </w:t>
      </w:r>
      <w:r w:rsidRPr="0059777E">
        <w:rPr>
          <w:rFonts w:asciiTheme="minorHAnsi" w:hAnsiTheme="minorHAnsi" w:cstheme="minorHAnsi"/>
          <w:sz w:val="16"/>
        </w:rPr>
        <w:t xml:space="preserve">The uncanny that disturbs the criti- cal going on above it, the professional going on without it, the un- canny </w:t>
      </w:r>
      <w:r w:rsidRPr="000B47DA">
        <w:rPr>
          <w:rFonts w:asciiTheme="minorHAnsi" w:hAnsiTheme="minorHAnsi" w:cstheme="minorHAnsi"/>
          <w:sz w:val="16"/>
        </w:rPr>
        <w:t xml:space="preserve">that one can sense in prophecy, </w:t>
      </w:r>
      <w:r w:rsidRPr="000B47DA">
        <w:rPr>
          <w:rStyle w:val="Emphasis"/>
          <w:rFonts w:asciiTheme="minorHAnsi" w:hAnsiTheme="minorHAnsi" w:cstheme="minorHAnsi"/>
        </w:rPr>
        <w:t>the strangely known moment, the gathering content, of a cadence, and the uncanny that one can sense in cooperation, the secret once called solidarity. The uncanny</w:t>
      </w:r>
      <w:r w:rsidRPr="000B47DA">
        <w:rPr>
          <w:rFonts w:asciiTheme="minorHAnsi" w:hAnsiTheme="minorHAnsi" w:cstheme="minorHAnsi"/>
          <w:sz w:val="16"/>
        </w:rPr>
        <w:t xml:space="preserve"> 42 THE UNDERCOMMONS </w:t>
      </w:r>
      <w:r w:rsidRPr="000B47DA">
        <w:rPr>
          <w:rStyle w:val="Emphasis"/>
          <w:rFonts w:asciiTheme="minorHAnsi" w:hAnsiTheme="minorHAnsi" w:cstheme="minorHAnsi"/>
        </w:rPr>
        <w:t>feeling we are left with is that something else is there in the under- commons. It is the prophetic organization that works for the red and black abolition!</w:t>
      </w:r>
    </w:p>
    <w:p w14:paraId="4DC751DA" w14:textId="77777777" w:rsidR="00387DFC" w:rsidRPr="00754C7D" w:rsidRDefault="00387DFC" w:rsidP="006B2B72">
      <w:pPr>
        <w:rPr>
          <w:rFonts w:asciiTheme="minorHAnsi" w:hAnsiTheme="minorHAnsi" w:cstheme="minorHAnsi"/>
          <w:b/>
          <w:iCs/>
          <w:u w:val="single"/>
        </w:rPr>
      </w:pPr>
    </w:p>
    <w:p w14:paraId="73F3316F" w14:textId="77777777" w:rsidR="006B2B72" w:rsidRPr="00934BF8" w:rsidRDefault="006B2B72" w:rsidP="006B2B72">
      <w:pPr>
        <w:pStyle w:val="Heading4"/>
        <w:rPr>
          <w:rFonts w:cstheme="minorHAnsi"/>
        </w:rPr>
      </w:pPr>
      <w:r>
        <w:rPr>
          <w:rFonts w:cstheme="minorHAnsi"/>
        </w:rPr>
        <w:t xml:space="preserve">Paraontology </w:t>
      </w:r>
      <w:r w:rsidRPr="00934BF8">
        <w:rPr>
          <w:rFonts w:cstheme="minorHAnsi"/>
        </w:rPr>
        <w:t>can never move beyond fugitivity.</w:t>
      </w:r>
    </w:p>
    <w:p w14:paraId="53BC5ED1" w14:textId="77777777" w:rsidR="006B2B72" w:rsidRPr="00934BF8" w:rsidRDefault="006B2B72" w:rsidP="006B2B72">
      <w:pPr>
        <w:rPr>
          <w:rFonts w:cstheme="minorHAnsi"/>
          <w:szCs w:val="18"/>
        </w:rPr>
      </w:pPr>
      <w:r w:rsidRPr="00934BF8">
        <w:rPr>
          <w:rFonts w:cstheme="minorHAnsi"/>
          <w:szCs w:val="18"/>
        </w:rPr>
        <w:t xml:space="preserve">David </w:t>
      </w:r>
      <w:r w:rsidRPr="0074414C">
        <w:rPr>
          <w:rStyle w:val="Style13ptBold"/>
        </w:rPr>
        <w:t>Marriott</w:t>
      </w:r>
      <w:r>
        <w:rPr>
          <w:rStyle w:val="Style13ptBold"/>
        </w:rPr>
        <w:t>,</w:t>
      </w:r>
      <w:r w:rsidRPr="0074414C">
        <w:rPr>
          <w:rStyle w:val="Style13ptBold"/>
        </w:rPr>
        <w:t xml:space="preserve"> </w:t>
      </w:r>
      <w:r>
        <w:rPr>
          <w:rStyle w:val="Style13ptBold"/>
        </w:rPr>
        <w:t>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r w:rsidRPr="005F357D">
        <w:rPr>
          <w:rFonts w:cstheme="minorHAnsi"/>
          <w:szCs w:val="18"/>
        </w:rPr>
        <w:t>http://www.rhizomes.net/issue29/pdf/marriott.pdf</w:t>
      </w:r>
      <w:r w:rsidRPr="00934BF8">
        <w:rPr>
          <w:rFonts w:cstheme="minorHAnsi"/>
          <w:szCs w:val="18"/>
        </w:rPr>
        <w:t>.</w:t>
      </w:r>
    </w:p>
    <w:p w14:paraId="7C8E5C8D" w14:textId="77777777" w:rsidR="006B2B72" w:rsidRPr="00845571" w:rsidRDefault="006B2B72" w:rsidP="006B2B72">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blancs is that of a flaw: this flaw is born very specifically from an experience of ruination 'that interdicts any ontological explanation'.[12] In the colony, the phenomenological form of social power is never immediate, that is to say, a relation of representation, but a confrontation that designifies, and, at the same time, resignifies social relations once they are racially determined, a confrontation in which both being and law acquire new significations born out of disavowal (what Fanon defines as the lactifying desire for substitution or separation of the black from the négre,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négre,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791080">
        <w:rPr>
          <w:rStyle w:val="StyleUnderline"/>
          <w:rFonts w:cstheme="minorHAnsi"/>
          <w:highlight w:val="yellow"/>
        </w:rPr>
        <w:t>If</w:t>
      </w:r>
      <w:r w:rsidRPr="00934BF8">
        <w:rPr>
          <w:rStyle w:val="StyleUnderline"/>
          <w:rFonts w:cstheme="minorHAnsi"/>
        </w:rPr>
        <w:t xml:space="preserve"> one accepts, along with Moten, that </w:t>
      </w:r>
      <w:r w:rsidRPr="00791080">
        <w:rPr>
          <w:rStyle w:val="StyleUnderline"/>
          <w:rFonts w:cstheme="minorHAnsi"/>
          <w:highlight w:val="yellow"/>
        </w:rPr>
        <w:t>blackness always escapes</w:t>
      </w:r>
      <w:r w:rsidRPr="00934BF8">
        <w:rPr>
          <w:rStyle w:val="StyleUnderline"/>
          <w:rFonts w:cstheme="minorHAnsi"/>
        </w:rPr>
        <w:t xml:space="preserve"> its positioning in either </w:t>
      </w:r>
      <w:r w:rsidRPr="00791080">
        <w:rPr>
          <w:rStyle w:val="StyleUnderline"/>
          <w:rFonts w:cstheme="minorHAnsi"/>
          <w:highlight w:val="yellow"/>
        </w:rPr>
        <w:t>law or representation, and</w:t>
      </w:r>
      <w:r w:rsidRPr="00934BF8">
        <w:rPr>
          <w:rStyle w:val="StyleUnderline"/>
          <w:rFonts w:cstheme="minorHAnsi"/>
        </w:rPr>
        <w:t xml:space="preserve"> if it were to be shown that </w:t>
      </w:r>
      <w:r w:rsidRPr="00791080">
        <w:rPr>
          <w:rStyle w:val="StyleUnderline"/>
          <w:rFonts w:cstheme="minorHAnsi"/>
          <w:highlight w:val="yellow"/>
        </w:rPr>
        <w:t>neither</w:t>
      </w:r>
      <w:r w:rsidRPr="00934BF8">
        <w:rPr>
          <w:rStyle w:val="StyleUnderline"/>
          <w:rFonts w:cstheme="minorHAnsi"/>
        </w:rPr>
        <w:t xml:space="preserve"> that </w:t>
      </w:r>
      <w:r w:rsidRPr="00791080">
        <w:rPr>
          <w:rStyle w:val="StyleUnderline"/>
          <w:rFonts w:cstheme="minorHAnsi"/>
          <w:highlight w:val="yellow"/>
        </w:rPr>
        <w:t>law</w:t>
      </w:r>
      <w:r w:rsidRPr="00934BF8">
        <w:rPr>
          <w:rStyle w:val="StyleUnderline"/>
          <w:rFonts w:cstheme="minorHAnsi"/>
        </w:rPr>
        <w:t xml:space="preserve"> (or its history) </w:t>
      </w:r>
      <w:r w:rsidRPr="00791080">
        <w:rPr>
          <w:rStyle w:val="StyleUnderline"/>
          <w:rFonts w:cstheme="minorHAnsi"/>
          <w:highlight w:val="yellow"/>
        </w:rPr>
        <w:t>nor</w:t>
      </w:r>
      <w:r w:rsidRPr="00934BF8">
        <w:rPr>
          <w:rStyle w:val="StyleUnderline"/>
          <w:rFonts w:cstheme="minorHAnsi"/>
        </w:rPr>
        <w:t xml:space="preserve"> that </w:t>
      </w:r>
      <w:r w:rsidRPr="00791080">
        <w:rPr>
          <w:rStyle w:val="StyleUnderline"/>
          <w:rFonts w:cstheme="minorHAnsi"/>
          <w:highlight w:val="yellow"/>
        </w:rPr>
        <w:t>representation</w:t>
      </w:r>
      <w:r w:rsidRPr="00934BF8">
        <w:rPr>
          <w:rStyle w:val="StyleUnderline"/>
          <w:rFonts w:cstheme="minorHAnsi"/>
        </w:rPr>
        <w:t xml:space="preserve"> (or its history) </w:t>
      </w:r>
      <w:r w:rsidRPr="00791080">
        <w:rPr>
          <w:rStyle w:val="StyleUnderline"/>
          <w:rFonts w:cstheme="minorHAnsi"/>
          <w:highlight w:val="yellow"/>
        </w:rPr>
        <w:t>can capture</w:t>
      </w:r>
      <w:r w:rsidRPr="00934BF8">
        <w:rPr>
          <w:rStyle w:val="StyleUnderline"/>
          <w:rFonts w:cstheme="minorHAnsi"/>
        </w:rPr>
        <w:t xml:space="preserve"> 'the case </w:t>
      </w:r>
      <w:r w:rsidRPr="00791080">
        <w:rPr>
          <w:rStyle w:val="StyleUnderline"/>
          <w:rFonts w:cstheme="minorHAnsi"/>
          <w:highlight w:val="yellow"/>
        </w:rPr>
        <w:t>blackness</w:t>
      </w:r>
      <w:r w:rsidRPr="00934BF8">
        <w:rPr>
          <w:rStyle w:val="StyleUnderline"/>
          <w:rFonts w:cstheme="minorHAnsi"/>
        </w:rPr>
        <w:t xml:space="preserve"> makes for itself in spite of and by way of every interdiction', according to which this case names both a specific pathology and </w:t>
      </w:r>
      <w:r w:rsidRPr="000B47DA">
        <w:rPr>
          <w:rStyle w:val="StyleUnderline"/>
          <w:rFonts w:cstheme="minorHAnsi"/>
        </w:rPr>
        <w:t xml:space="preserve">object, then </w:t>
      </w:r>
      <w:r w:rsidRPr="000B47DA">
        <w:rPr>
          <w:rStyle w:val="Emphasis"/>
          <w:rFonts w:cstheme="minorHAnsi"/>
        </w:rPr>
        <w:t>why</w:t>
      </w:r>
      <w:r w:rsidRPr="000B47DA">
        <w:rPr>
          <w:rStyle w:val="StyleUnderline"/>
          <w:rFonts w:cstheme="minorHAnsi"/>
        </w:rPr>
        <w:t xml:space="preserve"> hold onto this juridical rhetoric (with respect to the case) to present that which </w:t>
      </w:r>
      <w:r w:rsidRPr="000B47DA">
        <w:rPr>
          <w:rStyle w:val="Emphasis"/>
          <w:rFonts w:cstheme="minorHAnsi"/>
        </w:rPr>
        <w:t>apparently</w:t>
      </w:r>
      <w:r w:rsidRPr="000B47DA">
        <w:rPr>
          <w:rStyle w:val="StyleUnderline"/>
          <w:rFonts w:cstheme="minorHAnsi"/>
        </w:rPr>
        <w:t xml:space="preserve"> always escapes law and representation?</w:t>
      </w:r>
      <w:r w:rsidRPr="000B47DA">
        <w:rPr>
          <w:rFonts w:cstheme="minorHAnsi"/>
          <w:sz w:val="14"/>
        </w:rPr>
        <w:t>[13]</w:t>
      </w:r>
    </w:p>
    <w:p w14:paraId="7C818B40" w14:textId="77777777" w:rsidR="006B2B72" w:rsidRPr="00845571" w:rsidRDefault="006B2B72" w:rsidP="006B2B72">
      <w:pPr>
        <w:rPr>
          <w:rFonts w:cstheme="minorHAnsi"/>
          <w:sz w:val="14"/>
        </w:rPr>
      </w:pPr>
      <w:r w:rsidRPr="00845571">
        <w:rPr>
          <w:rFonts w:cstheme="minorHAnsi"/>
          <w:sz w:val="14"/>
        </w:rPr>
        <w:t xml:space="preserve">[6] </w:t>
      </w:r>
      <w:r w:rsidRPr="00791080">
        <w:rPr>
          <w:rStyle w:val="StyleUnderline"/>
          <w:rFonts w:cstheme="minorHAnsi"/>
          <w:highlight w:val="yellow"/>
        </w:rPr>
        <w:t>By writing blackness as</w:t>
      </w:r>
      <w:r w:rsidRPr="00934BF8">
        <w:rPr>
          <w:rStyle w:val="StyleUnderline"/>
          <w:rFonts w:cstheme="minorHAnsi"/>
        </w:rPr>
        <w:t xml:space="preserve"> ceaseless </w:t>
      </w:r>
      <w:r w:rsidRPr="00791080">
        <w:rPr>
          <w:rStyle w:val="StyleUnderline"/>
          <w:rFonts w:cstheme="minorHAnsi"/>
          <w:highlight w:val="yellow"/>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791080">
        <w:rPr>
          <w:rStyle w:val="StyleUnderline"/>
          <w:rFonts w:cstheme="minorHAnsi"/>
          <w:highlight w:val="yellow"/>
        </w:rPr>
        <w:t>blackness is only black when it exceeds its racist disavowal</w:t>
      </w:r>
      <w:r w:rsidRPr="00845571">
        <w:rPr>
          <w:rFonts w:cstheme="minorHAnsi"/>
          <w:sz w:val="14"/>
        </w:rPr>
        <w:t xml:space="preserve">. </w:t>
      </w:r>
      <w:r w:rsidRPr="00934BF8">
        <w:rPr>
          <w:rStyle w:val="StyleUnderline"/>
          <w:rFonts w:cstheme="minorHAnsi"/>
        </w:rPr>
        <w:t>Or,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r w:rsidRPr="00934BF8">
        <w:rPr>
          <w:rStyle w:val="StyleUnderline"/>
          <w:rFonts w:cstheme="minorHAnsi"/>
        </w:rPr>
        <w:t xml:space="preserve">in order to reconcile blackness with that which blackness supposedly is, </w:t>
      </w:r>
      <w:r w:rsidRPr="00791080">
        <w:rPr>
          <w:rStyle w:val="StyleUnderline"/>
          <w:rFonts w:cstheme="minorHAnsi"/>
          <w:highlight w:val="yellow"/>
        </w:rPr>
        <w:t>Moten has to rely on the narrative of its</w:t>
      </w:r>
      <w:r w:rsidRPr="00934BF8">
        <w:rPr>
          <w:rStyle w:val="StyleUnderline"/>
          <w:rFonts w:cstheme="minorHAnsi"/>
        </w:rPr>
        <w:t xml:space="preserve"> constraint or </w:t>
      </w:r>
      <w:r w:rsidRPr="00791080">
        <w:rPr>
          <w:rStyle w:val="StyleUnderline"/>
          <w:rFonts w:cstheme="minorHAnsi"/>
          <w:highlight w:val="yellow"/>
        </w:rPr>
        <w:t xml:space="preserve">pathology, </w:t>
      </w:r>
      <w:r w:rsidRPr="00791080">
        <w:rPr>
          <w:rStyle w:val="Emphasis"/>
          <w:rFonts w:cstheme="minorHAnsi"/>
          <w:highlight w:val="yellow"/>
        </w:rPr>
        <w:t>which he cannot do without</w:t>
      </w:r>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791080">
        <w:rPr>
          <w:rStyle w:val="StyleUnderline"/>
          <w:rFonts w:cstheme="minorHAnsi"/>
          <w:highlight w:val="yellow"/>
        </w:rPr>
        <w:t xml:space="preserve">blackness is experienced </w:t>
      </w:r>
      <w:r w:rsidRPr="00791080">
        <w:rPr>
          <w:rStyle w:val="Emphasis"/>
          <w:rFonts w:cstheme="minorHAnsi"/>
          <w:highlight w:val="yellow"/>
        </w:rPr>
        <w:t>only</w:t>
      </w:r>
      <w:r w:rsidRPr="00791080">
        <w:rPr>
          <w:rStyle w:val="StyleUnderline"/>
          <w:rFonts w:cstheme="minorHAnsi"/>
          <w:highlight w:val="yellow"/>
        </w:rPr>
        <w:t xml:space="preserve"> as</w:t>
      </w:r>
      <w:r w:rsidRPr="00934BF8">
        <w:rPr>
          <w:rStyle w:val="StyleUnderline"/>
          <w:rFonts w:cstheme="minorHAnsi"/>
        </w:rPr>
        <w:t xml:space="preserve"> the activity of </w:t>
      </w:r>
      <w:r w:rsidRPr="00791080">
        <w:rPr>
          <w:rStyle w:val="StyleUnderline"/>
          <w:rFonts w:cstheme="minorHAnsi"/>
          <w:highlight w:val="yellow"/>
        </w:rPr>
        <w:t>escape, but</w:t>
      </w:r>
      <w:r w:rsidRPr="00934BF8">
        <w:rPr>
          <w:rStyle w:val="StyleUnderline"/>
          <w:rFonts w:cstheme="minorHAnsi"/>
        </w:rPr>
        <w:t xml:space="preserve"> one which </w:t>
      </w:r>
      <w:r w:rsidRPr="00791080">
        <w:rPr>
          <w:rStyle w:val="Emphasis"/>
          <w:rFonts w:cstheme="minorHAnsi"/>
          <w:highlight w:val="yellow"/>
        </w:rPr>
        <w:t xml:space="preserve">never escapes </w:t>
      </w:r>
      <w:r w:rsidRPr="00791080">
        <w:rPr>
          <w:rStyle w:val="Emphasis"/>
          <w:rFonts w:cstheme="minorHAnsi"/>
        </w:rPr>
        <w:t>the ontology</w:t>
      </w:r>
      <w:r w:rsidRPr="00934BF8">
        <w:rPr>
          <w:rStyle w:val="Emphasis"/>
          <w:rFonts w:cstheme="minorHAnsi"/>
        </w:rPr>
        <w:t xml:space="preserve"> of </w:t>
      </w:r>
      <w:r w:rsidRPr="00791080">
        <w:rPr>
          <w:rStyle w:val="Emphasis"/>
          <w:rFonts w:cstheme="minorHAnsi"/>
          <w:highlight w:val="yellow"/>
        </w:rPr>
        <w:t>such production</w:t>
      </w:r>
      <w:r w:rsidRPr="00845571">
        <w:rPr>
          <w:rFonts w:cstheme="minorHAnsi"/>
          <w:sz w:val="14"/>
        </w:rPr>
        <w:t xml:space="preserve">. </w:t>
      </w:r>
      <w:r w:rsidRPr="00934BF8">
        <w:rPr>
          <w:rStyle w:val="StyleUnderline"/>
          <w:rFonts w:cstheme="minorHAnsi"/>
        </w:rPr>
        <w:t xml:space="preserve">It follows that </w:t>
      </w:r>
      <w:r w:rsidRPr="00791080">
        <w:rPr>
          <w:rStyle w:val="StyleUnderline"/>
          <w:rFonts w:cstheme="minorHAnsi"/>
          <w:highlight w:val="yellow"/>
        </w:rPr>
        <w:t xml:space="preserve">blackness </w:t>
      </w:r>
      <w:r w:rsidRPr="00791080">
        <w:rPr>
          <w:rStyle w:val="Emphasis"/>
          <w:rFonts w:cstheme="minorHAnsi"/>
          <w:highlight w:val="yellow"/>
        </w:rPr>
        <w:t>cannot escape</w:t>
      </w:r>
      <w:r w:rsidRPr="00791080">
        <w:rPr>
          <w:rStyle w:val="StyleUnderline"/>
          <w:rFonts w:cstheme="minorHAnsi"/>
          <w:highlight w:val="yellow"/>
        </w:rPr>
        <w:t xml:space="preserve"> its own fugitivity</w:t>
      </w:r>
      <w:r w:rsidRPr="00934BF8">
        <w:rPr>
          <w:rStyle w:val="StyleUnderline"/>
          <w:rFonts w:cstheme="minorHAnsi"/>
        </w:rPr>
        <w:t>; its constitutive moment is traversal (or, what constitutes it is its force of subversion with regard to the pathological classifications of blackness)</w:t>
      </w:r>
      <w:r w:rsidRPr="00845571">
        <w:rPr>
          <w:rFonts w:cstheme="minorHAnsi"/>
          <w:sz w:val="14"/>
        </w:rPr>
        <w:t xml:space="preserve">. If Fanon fails 'to investigate more adequately the change from object to thing', one could also suggest </w:t>
      </w:r>
      <w:r w:rsidRPr="00EF338D">
        <w:rPr>
          <w:rStyle w:val="StyleUnderline"/>
          <w:rFonts w:cstheme="minorHAnsi"/>
        </w:rPr>
        <w:t>this failure</w:t>
      </w:r>
      <w:r w:rsidRPr="00EF338D">
        <w:rPr>
          <w:rFonts w:cstheme="minorHAnsi"/>
          <w:sz w:val="14"/>
        </w:rPr>
        <w:t xml:space="preserve"> fails to address, or </w:t>
      </w:r>
      <w:r w:rsidRPr="00EF338D">
        <w:rPr>
          <w:rStyle w:val="Emphasis"/>
          <w:rFonts w:cstheme="minorHAnsi"/>
        </w:rPr>
        <w:t>forecloses</w:t>
      </w:r>
      <w:r w:rsidRPr="00EF338D">
        <w:rPr>
          <w:rFonts w:cstheme="minorHAnsi"/>
          <w:sz w:val="14"/>
        </w:rPr>
        <w:t xml:space="preserve">, that other scene in Fanon; in short, </w:t>
      </w:r>
      <w:r w:rsidRPr="00EF338D">
        <w:rPr>
          <w:rStyle w:val="StyleUnderline"/>
          <w:rFonts w:cstheme="minorHAnsi"/>
        </w:rPr>
        <w:t xml:space="preserve">how the very distinction between </w:t>
      </w:r>
      <w:r w:rsidRPr="00EF338D">
        <w:rPr>
          <w:rStyle w:val="Emphasis"/>
          <w:rFonts w:cstheme="minorHAnsi"/>
        </w:rPr>
        <w:t>object and thing</w:t>
      </w:r>
      <w:r w:rsidRPr="00EF338D">
        <w:rPr>
          <w:rStyle w:val="StyleUnderline"/>
          <w:rFonts w:cstheme="minorHAnsi"/>
        </w:rPr>
        <w:t xml:space="preserve"> refuses to engage with the Fanonian unconscious (in which the object is </w:t>
      </w:r>
      <w:r w:rsidRPr="00EF338D">
        <w:rPr>
          <w:rStyle w:val="Emphasis"/>
          <w:rFonts w:cstheme="minorHAnsi"/>
        </w:rPr>
        <w:t>neither</w:t>
      </w:r>
      <w:r w:rsidRPr="00EF338D">
        <w:rPr>
          <w:rStyle w:val="StyleUnderline"/>
          <w:rFonts w:cstheme="minorHAnsi"/>
        </w:rPr>
        <w:t xml:space="preserve"> simply represented nor simply fugitive to the languages of </w:t>
      </w:r>
      <w:r w:rsidRPr="00EF338D">
        <w:rPr>
          <w:rStyle w:val="Emphasis"/>
          <w:rFonts w:cstheme="minorHAnsi"/>
        </w:rPr>
        <w:t>law</w:t>
      </w:r>
      <w:r w:rsidRPr="00EF338D">
        <w:rPr>
          <w:rStyle w:val="StyleUnderline"/>
          <w:rFonts w:cstheme="minorHAnsi"/>
        </w:rPr>
        <w:t xml:space="preserve">, </w:t>
      </w:r>
      <w:r w:rsidRPr="00EF338D">
        <w:rPr>
          <w:rStyle w:val="Emphasis"/>
          <w:rFonts w:cstheme="minorHAnsi"/>
        </w:rPr>
        <w:t>ontology</w:t>
      </w:r>
      <w:r w:rsidRPr="00EF338D">
        <w:rPr>
          <w:rStyle w:val="StyleUnderline"/>
          <w:rFonts w:cstheme="minorHAnsi"/>
        </w:rPr>
        <w:t xml:space="preserve">, or </w:t>
      </w:r>
      <w:r w:rsidRPr="00EF338D">
        <w:rPr>
          <w:rStyle w:val="Emphasis"/>
          <w:rFonts w:cstheme="minorHAnsi"/>
        </w:rPr>
        <w:t>difference</w:t>
      </w:r>
      <w:r w:rsidRPr="00EF338D">
        <w:rPr>
          <w:rStyle w:val="StyleUnderline"/>
          <w:rFonts w:cstheme="minorHAnsi"/>
        </w:rPr>
        <w:t>)</w:t>
      </w:r>
      <w:r w:rsidRPr="00EF338D">
        <w:rPr>
          <w:rFonts w:cstheme="minorHAnsi"/>
          <w:sz w:val="14"/>
        </w:rPr>
        <w:t xml:space="preserve">.[14] </w:t>
      </w:r>
      <w:r w:rsidRPr="00EF338D">
        <w:rPr>
          <w:rStyle w:val="StyleUnderline"/>
          <w:rFonts w:cstheme="minorHAnsi"/>
        </w:rPr>
        <w:t>The form of this problem seems to be linked to what can appear to b</w:t>
      </w:r>
      <w:r w:rsidRPr="00934BF8">
        <w:rPr>
          <w:rStyle w:val="StyleUnderline"/>
          <w:rFonts w:cstheme="minorHAnsi"/>
        </w:rPr>
        <w:t>e a persistent equivocation in Moten's reading of Fanon between apparently ontological claims and the use of the aesthetic-political to somehow escape ontology</w:t>
      </w:r>
      <w:r w:rsidRPr="00845571">
        <w:rPr>
          <w:rFonts w:cstheme="minorHAnsi"/>
          <w:sz w:val="14"/>
        </w:rPr>
        <w:t xml:space="preserve">. </w:t>
      </w:r>
      <w:r w:rsidRPr="00791080">
        <w:rPr>
          <w:rStyle w:val="StyleUnderline"/>
          <w:rFonts w:cstheme="minorHAnsi"/>
          <w:highlight w:val="yellow"/>
        </w:rPr>
        <w:t>This</w:t>
      </w:r>
      <w:r w:rsidRPr="00934BF8">
        <w:rPr>
          <w:rStyle w:val="StyleUnderline"/>
          <w:rFonts w:cstheme="minorHAnsi"/>
        </w:rPr>
        <w:t xml:space="preserve"> situation, which </w:t>
      </w:r>
      <w:r w:rsidRPr="00791080">
        <w:rPr>
          <w:rStyle w:val="StyleUnderline"/>
          <w:rFonts w:cstheme="minorHAnsi"/>
          <w:highlight w:val="yellow"/>
        </w:rPr>
        <w:t>would demand new formulations of</w:t>
      </w:r>
      <w:r w:rsidRPr="00934BF8">
        <w:rPr>
          <w:rStyle w:val="StyleUnderline"/>
          <w:rFonts w:cstheme="minorHAnsi"/>
        </w:rPr>
        <w:t xml:space="preserve"> the relationship between </w:t>
      </w:r>
      <w:r w:rsidRPr="00791080">
        <w:rPr>
          <w:rStyle w:val="StyleUnderline"/>
          <w:rFonts w:cstheme="minorHAnsi"/>
          <w:highlight w:val="yellow"/>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791080">
        <w:rPr>
          <w:rStyle w:val="StyleUnderline"/>
          <w:rFonts w:cstheme="minorHAnsi"/>
          <w:highlight w:val="yellow"/>
        </w:rPr>
        <w:t>whose prescription is</w:t>
      </w:r>
      <w:r w:rsidRPr="00934BF8">
        <w:rPr>
          <w:rStyle w:val="StyleUnderline"/>
          <w:rFonts w:cstheme="minorHAnsi"/>
        </w:rPr>
        <w:t xml:space="preserve"> also thus </w:t>
      </w:r>
      <w:r w:rsidRPr="00791080">
        <w:rPr>
          <w:rStyle w:val="Emphasis"/>
          <w:rFonts w:cstheme="minorHAnsi"/>
          <w:highlight w:val="yellow"/>
        </w:rPr>
        <w:t>disavowed</w:t>
      </w:r>
      <w:r w:rsidRPr="00845571">
        <w:rPr>
          <w:rFonts w:cstheme="minorHAnsi"/>
          <w:sz w:val="14"/>
        </w:rPr>
        <w:t>.</w:t>
      </w:r>
    </w:p>
    <w:p w14:paraId="10C80406" w14:textId="77777777" w:rsidR="006B2B72" w:rsidRDefault="006B2B72" w:rsidP="006B2B72">
      <w:pPr>
        <w:rPr>
          <w:rFonts w:cstheme="minorHAnsi"/>
          <w:sz w:val="14"/>
        </w:rPr>
      </w:pPr>
      <w:r w:rsidRPr="00845571">
        <w:rPr>
          <w:rFonts w:cstheme="minorHAnsi"/>
          <w:sz w:val="14"/>
        </w:rPr>
        <w:t xml:space="preserve">[7] </w:t>
      </w:r>
      <w:r w:rsidRPr="00934BF8">
        <w:rPr>
          <w:rStyle w:val="StyleUnderline"/>
          <w:rFonts w:cstheme="minorHAnsi"/>
        </w:rPr>
        <w:t>This scenario is not an easy one to follow</w:t>
      </w:r>
      <w:r w:rsidRPr="00845571">
        <w:rPr>
          <w:rFonts w:cstheme="minorHAnsi"/>
          <w:sz w:val="14"/>
        </w:rPr>
        <w:t xml:space="preserve">, and might therefore be described as itself Fanonian. Moten defines as black a situation in which the obligation to steal away goes along with a 'movement of escape' that is not criminal and cannot be 'enframed'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791080">
        <w:rPr>
          <w:rStyle w:val="StyleUnderline"/>
          <w:rFonts w:cstheme="minorHAnsi"/>
          <w:highlight w:val="yellow"/>
        </w:rPr>
        <w:t>if x is always escaping then it cannot</w:t>
      </w:r>
      <w:r w:rsidRPr="00934BF8">
        <w:rPr>
          <w:rStyle w:val="StyleUnderline"/>
          <w:rFonts w:cstheme="minorHAnsi"/>
        </w:rPr>
        <w:t xml:space="preserve"> be said to </w:t>
      </w:r>
      <w:r w:rsidRPr="00791080">
        <w:rPr>
          <w:rStyle w:val="StyleUnderline"/>
          <w:rFonts w:cstheme="minorHAnsi"/>
          <w:highlight w:val="yellow"/>
        </w:rPr>
        <w:t>ever entirely escape</w:t>
      </w:r>
      <w:r w:rsidRPr="00934BF8">
        <w:rPr>
          <w:rStyle w:val="StyleUnderline"/>
          <w:rFonts w:cstheme="minorHAnsi"/>
        </w:rPr>
        <w:t xml:space="preserve">, it is clear that, </w:t>
      </w:r>
      <w:r w:rsidRPr="00791080">
        <w:rPr>
          <w:rStyle w:val="StyleUnderline"/>
          <w:rFonts w:cstheme="minorHAnsi"/>
          <w:highlight w:val="yellow"/>
        </w:rPr>
        <w:t xml:space="preserve">according to </w:t>
      </w:r>
      <w:r w:rsidRPr="00791080">
        <w:rPr>
          <w:rStyle w:val="Emphasis"/>
          <w:rFonts w:cstheme="minorHAnsi"/>
          <w:highlight w:val="yellow"/>
        </w:rPr>
        <w:t>Moten's own logic</w:t>
      </w:r>
      <w:r w:rsidRPr="00934BF8">
        <w:rPr>
          <w:rStyle w:val="StyleUnderline"/>
          <w:rFonts w:cstheme="minorHAnsi"/>
        </w:rPr>
        <w:t xml:space="preserve">, these descriptions leave it completely undecidable whether </w:t>
      </w:r>
      <w:r w:rsidRPr="00791080">
        <w:rPr>
          <w:rStyle w:val="StyleUnderline"/>
          <w:rFonts w:cstheme="minorHAnsi"/>
          <w:highlight w:val="yellow"/>
        </w:rPr>
        <w:t>blackness</w:t>
      </w:r>
      <w:r w:rsidRPr="00934BF8">
        <w:rPr>
          <w:rStyle w:val="StyleUnderline"/>
          <w:rFonts w:cstheme="minorHAnsi"/>
        </w:rPr>
        <w:t xml:space="preserve"> is fugitive because it </w:t>
      </w:r>
      <w:r w:rsidRPr="00791080">
        <w:rPr>
          <w:rStyle w:val="Emphasis"/>
          <w:rFonts w:cstheme="minorHAnsi"/>
          <w:highlight w:val="yellow"/>
        </w:rPr>
        <w:t>never</w:t>
      </w:r>
      <w:r w:rsidRPr="00934BF8">
        <w:rPr>
          <w:rStyle w:val="StyleUnderline"/>
          <w:rFonts w:cstheme="minorHAnsi"/>
        </w:rPr>
        <w:t xml:space="preserve"> quite </w:t>
      </w:r>
      <w:r w:rsidRPr="00791080">
        <w:rPr>
          <w:rStyle w:val="StyleUnderline"/>
          <w:rFonts w:cstheme="minorHAnsi"/>
          <w:highlight w:val="yellow"/>
        </w:rPr>
        <w:t>escapes</w:t>
      </w:r>
      <w:r w:rsidRPr="00934BF8">
        <w:rPr>
          <w:rStyle w:val="StyleUnderline"/>
          <w:rFonts w:cstheme="minorHAnsi"/>
        </w:rPr>
        <w:t xml:space="preserve"> (its enslavement, its impurity), </w:t>
      </w:r>
      <w:r w:rsidRPr="00791080">
        <w:rPr>
          <w:rStyle w:val="StyleUnderline"/>
          <w:rFonts w:cstheme="minorHAnsi"/>
          <w:highlight w:val="yellow"/>
        </w:rPr>
        <w:t>or</w:t>
      </w:r>
      <w:r w:rsidRPr="00934BF8">
        <w:rPr>
          <w:rStyle w:val="StyleUnderline"/>
          <w:rFonts w:cstheme="minorHAnsi"/>
        </w:rPr>
        <w:t xml:space="preserve"> whether it </w:t>
      </w:r>
      <w:r w:rsidRPr="00791080">
        <w:rPr>
          <w:rStyle w:val="StyleUnderline"/>
          <w:rFonts w:cstheme="minorHAnsi"/>
          <w:highlight w:val="yellow"/>
        </w:rPr>
        <w:t>always</w:t>
      </w:r>
      <w:r w:rsidRPr="00934BF8">
        <w:rPr>
          <w:rStyle w:val="StyleUnderline"/>
          <w:rFonts w:cstheme="minorHAnsi"/>
        </w:rPr>
        <w:t xml:space="preserve"> thereby escapes how it </w:t>
      </w:r>
      <w:r w:rsidRPr="00791080">
        <w:rPr>
          <w:rStyle w:val="StyleUnderline"/>
          <w:rFonts w:cstheme="minorHAnsi"/>
          <w:highlight w:val="yellow"/>
        </w:rPr>
        <w:t>is rendered black</w:t>
      </w:r>
      <w:r w:rsidRPr="00934BF8">
        <w:rPr>
          <w:rStyle w:val="StyleUnderline"/>
          <w:rFonts w:cstheme="minorHAnsi"/>
        </w:rPr>
        <w:t xml:space="preserve">, or not, </w:t>
      </w:r>
      <w:r w:rsidRPr="00791080">
        <w:rPr>
          <w:rStyle w:val="StyleUnderline"/>
          <w:rFonts w:cstheme="minorHAnsi"/>
          <w:highlight w:val="yellow"/>
        </w:rPr>
        <w:t>precisely 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w:t>
      </w:r>
      <w:r w:rsidRPr="00EF338D">
        <w:rPr>
          <w:rFonts w:cstheme="minorHAnsi"/>
          <w:sz w:val="14"/>
        </w:rPr>
        <w:t xml:space="preserve">that </w:t>
      </w:r>
      <w:r w:rsidRPr="00EF338D">
        <w:rPr>
          <w:rStyle w:val="StyleUnderline"/>
          <w:rFonts w:cstheme="minorHAnsi"/>
        </w:rPr>
        <w:t>Fanon</w:t>
      </w:r>
      <w:r w:rsidRPr="00EF338D">
        <w:rPr>
          <w:rFonts w:cstheme="minorHAnsi"/>
          <w:sz w:val="14"/>
        </w:rPr>
        <w:t xml:space="preserve">, in so far as he </w:t>
      </w:r>
      <w:r w:rsidRPr="00EF338D">
        <w:rPr>
          <w:rStyle w:val="StyleUnderline"/>
          <w:rFonts w:cstheme="minorHAnsi"/>
        </w:rPr>
        <w:t>insists on the necessary mis-recognition of blackness as black, is</w:t>
      </w:r>
      <w:r w:rsidRPr="00EF338D">
        <w:rPr>
          <w:rFonts w:cstheme="minorHAnsi"/>
          <w:sz w:val="14"/>
        </w:rPr>
        <w:t xml:space="preserve"> in fact in some senses </w:t>
      </w:r>
      <w:r w:rsidRPr="00EF338D">
        <w:rPr>
          <w:rStyle w:val="StyleUnderline"/>
          <w:rFonts w:cstheme="minorHAnsi"/>
        </w:rPr>
        <w:t>the most radical discourse of why blackness remains unaccounted for</w:t>
      </w:r>
      <w:r w:rsidRPr="00EF338D">
        <w:rPr>
          <w:rFonts w:cstheme="minorHAnsi"/>
          <w:sz w:val="14"/>
        </w:rPr>
        <w:t xml:space="preserve">. Nor would it be difficult to argue that </w:t>
      </w:r>
      <w:r w:rsidRPr="00EF338D">
        <w:rPr>
          <w:rStyle w:val="StyleUnderline"/>
          <w:rFonts w:cstheme="minorHAnsi"/>
        </w:rPr>
        <w:t>Fanon escapes the hold of the pathological/normative opposition</w:t>
      </w:r>
      <w:r w:rsidRPr="00EF338D">
        <w:rPr>
          <w:rFonts w:cstheme="minorHAnsi"/>
          <w:sz w:val="14"/>
        </w:rPr>
        <w:t xml:space="preserve">. I shall also try to resist the temptation of denouncing </w:t>
      </w:r>
      <w:r w:rsidRPr="00EF338D">
        <w:rPr>
          <w:rStyle w:val="StyleUnderline"/>
          <w:rFonts w:cstheme="minorHAnsi"/>
        </w:rPr>
        <w:t>a very general tendency to present the operation of disavowal as a 'critique' of</w:t>
      </w:r>
      <w:r w:rsidRPr="00EF338D">
        <w:rPr>
          <w:rFonts w:cstheme="minorHAnsi"/>
          <w:sz w:val="14"/>
        </w:rPr>
        <w:t xml:space="preserve"> what Fanon himself says about </w:t>
      </w:r>
      <w:r w:rsidRPr="00EF338D">
        <w:rPr>
          <w:rStyle w:val="StyleUnderline"/>
          <w:rFonts w:cstheme="minorHAnsi"/>
        </w:rPr>
        <w:t>racist disavowal</w:t>
      </w:r>
      <w:r w:rsidRPr="00EF338D">
        <w:rPr>
          <w:rFonts w:cstheme="minorHAnsi"/>
          <w:sz w:val="14"/>
        </w:rPr>
        <w:t xml:space="preserve">, of assuming that when Fanon says that </w:t>
      </w:r>
      <w:r w:rsidRPr="00EF338D">
        <w:rPr>
          <w:rStyle w:val="StyleUnderline"/>
          <w:rFonts w:cstheme="minorHAnsi"/>
        </w:rPr>
        <w:t>black lived experience names both a specific discourse of misrecognition and the symptom of that misrecognition, that attempts to name misrecognition, such as Moten's, which attempt to position Fanonism as a misrecognition of what blackness is, would themselves</w:t>
      </w:r>
      <w:r w:rsidRPr="00EF338D">
        <w:rPr>
          <w:rFonts w:cstheme="minorHAnsi"/>
          <w:sz w:val="14"/>
        </w:rPr>
        <w:t xml:space="preserve"> not </w:t>
      </w:r>
      <w:r w:rsidRPr="00EF338D">
        <w:rPr>
          <w:rStyle w:val="Emphasis"/>
          <w:rFonts w:cstheme="minorHAnsi"/>
        </w:rPr>
        <w:t>generate further cases of misrecogniton</w:t>
      </w:r>
      <w:r w:rsidRPr="00EF338D">
        <w:rPr>
          <w:rFonts w:cstheme="minorHAnsi"/>
          <w:sz w:val="14"/>
        </w:rPr>
        <w:t xml:space="preserve">, or escape </w:t>
      </w:r>
      <w:r w:rsidRPr="00EF338D">
        <w:rPr>
          <w:rStyle w:val="StyleUnderline"/>
          <w:rFonts w:cstheme="minorHAnsi"/>
        </w:rPr>
        <w:t>the naivety of such optimism</w:t>
      </w:r>
      <w:r w:rsidRPr="00EF338D">
        <w:rPr>
          <w:rFonts w:cstheme="minorHAnsi"/>
          <w:sz w:val="14"/>
        </w:rPr>
        <w:t>. Instead, I shall narrow down the scenario still further and consider something like the logic of escape</w:t>
      </w:r>
      <w:r w:rsidRPr="00845571">
        <w:rPr>
          <w:rFonts w:cstheme="minorHAnsi"/>
          <w:sz w:val="14"/>
        </w:rPr>
        <w:t xml:space="preserv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59E2EE56" w14:textId="77777777" w:rsidR="00387DFC" w:rsidRDefault="00387DFC" w:rsidP="006B2B72">
      <w:pPr>
        <w:rPr>
          <w:rFonts w:cstheme="minorHAnsi"/>
          <w:sz w:val="14"/>
        </w:rPr>
      </w:pPr>
    </w:p>
    <w:p w14:paraId="644F11B3" w14:textId="77777777" w:rsidR="006B2B72" w:rsidRPr="00D34A68" w:rsidRDefault="006B2B72" w:rsidP="006B2B72">
      <w:pPr>
        <w:pStyle w:val="Heading4"/>
      </w:pPr>
      <w:r>
        <w:t xml:space="preserve">Paraontology </w:t>
      </w:r>
      <w:r>
        <w:rPr>
          <w:u w:val="single"/>
        </w:rPr>
        <w:t xml:space="preserve">locks </w:t>
      </w:r>
      <w:r>
        <w:t xml:space="preserve">blackness into a </w:t>
      </w:r>
      <w:r>
        <w:rPr>
          <w:u w:val="single"/>
        </w:rPr>
        <w:t xml:space="preserve">trope </w:t>
      </w:r>
      <w:r>
        <w:t xml:space="preserve">of </w:t>
      </w:r>
      <w:r>
        <w:rPr>
          <w:u w:val="single"/>
        </w:rPr>
        <w:t xml:space="preserve">automatic </w:t>
      </w:r>
      <w:r>
        <w:t xml:space="preserve">and </w:t>
      </w:r>
      <w:r>
        <w:rPr>
          <w:u w:val="single"/>
        </w:rPr>
        <w:t xml:space="preserve">appositional resistance </w:t>
      </w:r>
      <w:r>
        <w:t xml:space="preserve">– this </w:t>
      </w:r>
      <w:r>
        <w:rPr>
          <w:u w:val="single"/>
        </w:rPr>
        <w:t xml:space="preserve">repeats a </w:t>
      </w:r>
      <w:r>
        <w:t xml:space="preserve">fascist ontology and </w:t>
      </w:r>
      <w:r>
        <w:rPr>
          <w:u w:val="single"/>
        </w:rPr>
        <w:t xml:space="preserve">re-centers </w:t>
      </w:r>
      <w:r>
        <w:t>white notions of being.</w:t>
      </w:r>
    </w:p>
    <w:p w14:paraId="4866F0B8" w14:textId="77777777" w:rsidR="006B2B72" w:rsidRPr="00E71EF0" w:rsidRDefault="006B2B72" w:rsidP="006B2B72">
      <w:pPr>
        <w:rPr>
          <w:lang w:val="es-ES"/>
        </w:rPr>
      </w:pPr>
      <w:r w:rsidRPr="0074414C">
        <w:rPr>
          <w:rStyle w:val="Style13ptBold"/>
        </w:rPr>
        <w:t xml:space="preserve">Marriott, </w:t>
      </w:r>
      <w:r>
        <w:rPr>
          <w:rStyle w:val="Style13ptBold"/>
        </w:rPr>
        <w:t>22</w:t>
      </w:r>
      <w:r w:rsidRPr="00AC1D17">
        <w:rPr>
          <w:sz w:val="20"/>
          <w:szCs w:val="20"/>
        </w:rPr>
        <w:t xml:space="preserve"> </w:t>
      </w:r>
      <w:r w:rsidRPr="0074414C">
        <w:t xml:space="preserve">(David Marriott teaches philosophy at Emory University. His most recent books include Before Whiteness (City Lights, </w:t>
      </w:r>
      <w:r>
        <w:t>2022</w:t>
      </w:r>
      <w:r w:rsidRPr="0074414C">
        <w:t xml:space="preserve">) and Lacan Noir (Palgrave, </w:t>
      </w:r>
      <w:r>
        <w:t>2022</w:t>
      </w:r>
      <w:r w:rsidRPr="0074414C">
        <w:t xml:space="preserve">). “Introduction: Ontology and Blackness, a Dossier” Critical Philosophy of Race, Volume 10, Issue 2, July </w:t>
      </w:r>
      <w:r>
        <w:t>2022</w:t>
      </w:r>
      <w:r w:rsidRPr="0074414C">
        <w:t>)</w:t>
      </w:r>
    </w:p>
    <w:p w14:paraId="302DA3E1" w14:textId="77777777" w:rsidR="006B2B72" w:rsidRPr="001A3692" w:rsidRDefault="006B2B72" w:rsidP="006B2B72">
      <w:pPr>
        <w:rPr>
          <w:sz w:val="14"/>
        </w:rPr>
      </w:pPr>
      <w:r w:rsidRPr="001A3692">
        <w:rPr>
          <w:u w:val="single"/>
        </w:rPr>
        <w:t xml:space="preserve">How does such resistance occur? </w:t>
      </w:r>
      <w:r w:rsidRPr="0072602B">
        <w:rPr>
          <w:b/>
          <w:bCs/>
          <w:u w:val="single"/>
        </w:rPr>
        <w:t>If blackness can only be</w:t>
      </w:r>
      <w:r w:rsidRPr="001A3692">
        <w:rPr>
          <w:u w:val="single"/>
        </w:rPr>
        <w:t xml:space="preserve"> presented as “</w:t>
      </w:r>
      <w:r w:rsidRPr="0072602B">
        <w:rPr>
          <w:rStyle w:val="Emphasis"/>
        </w:rPr>
        <w:t>paraontology</w:t>
      </w:r>
      <w:r w:rsidRPr="001A3692">
        <w:rPr>
          <w:u w:val="single"/>
        </w:rPr>
        <w:t>,”</w:t>
      </w:r>
      <w:r w:rsidRPr="001A3692">
        <w:rPr>
          <w:sz w:val="14"/>
        </w:rPr>
        <w:t xml:space="preserve"> a word that seems to shelter ontology at the same time as it presents the search for a new order of being, </w:t>
      </w:r>
      <w:r w:rsidRPr="001A3692">
        <w:rPr>
          <w:u w:val="single"/>
        </w:rPr>
        <w:t>what does the para teach us about blackness as disorder, resistance, or identity</w:t>
      </w:r>
      <w:r w:rsidRPr="001A3692">
        <w:rPr>
          <w:sz w:val="14"/>
        </w:rPr>
        <w:t xml:space="preserve">? </w:t>
      </w:r>
      <w:r w:rsidRPr="001A3692">
        <w:rPr>
          <w:u w:val="single"/>
        </w:rPr>
        <w:t>What is its philosophical genealogy and affiliation, and why does the para itself seem to never get beyond its own conciliation,</w:t>
      </w:r>
      <w:r w:rsidRPr="001A3692">
        <w:rPr>
          <w:sz w:val="14"/>
        </w:rPr>
        <w:t xml:space="preserve"> or filiation to philosophy, whose ordering and racist historicity thereby remains the seme and mark of the para as interval, trope, and index? </w:t>
      </w:r>
      <w:r w:rsidRPr="001A3692">
        <w:rPr>
          <w:u w:val="single"/>
        </w:rPr>
        <w:t>Or, put more simply</w:t>
      </w:r>
      <w:r w:rsidRPr="001A3692">
        <w:rPr>
          <w:sz w:val="14"/>
        </w:rPr>
        <w:t xml:space="preserve">, </w:t>
      </w:r>
      <w:r w:rsidRPr="0072602B">
        <w:rPr>
          <w:rStyle w:val="Emphasis"/>
          <w:highlight w:val="yellow"/>
        </w:rPr>
        <w:t>can blackness ever resist its own resistance as trope</w:t>
      </w:r>
      <w:r w:rsidRPr="001A3692">
        <w:rPr>
          <w:u w:val="single"/>
        </w:rPr>
        <w:t>, conjuncture, or representation</w:t>
      </w:r>
      <w:r w:rsidRPr="001A3692">
        <w:rPr>
          <w:sz w:val="14"/>
        </w:rPr>
        <w:t xml:space="preserve">? </w:t>
      </w:r>
      <w:r w:rsidRPr="001A3692">
        <w:rPr>
          <w:u w:val="single"/>
        </w:rPr>
        <w:t>Retracing that genealogy</w:t>
      </w:r>
      <w:r w:rsidRPr="001A3692">
        <w:rPr>
          <w:sz w:val="14"/>
        </w:rPr>
        <w:t xml:space="preserve"> through the work of Oskar Becker</w:t>
      </w:r>
      <w:r w:rsidRPr="00EF338D">
        <w:rPr>
          <w:sz w:val="14"/>
        </w:rPr>
        <w:t xml:space="preserve">, </w:t>
      </w:r>
      <w:r w:rsidRPr="00EF338D">
        <w:rPr>
          <w:b/>
          <w:bCs/>
          <w:u w:val="single"/>
        </w:rPr>
        <w:t>Karera</w:t>
      </w:r>
      <w:r w:rsidRPr="00EF338D">
        <w:rPr>
          <w:u w:val="single"/>
        </w:rPr>
        <w:t xml:space="preserve"> uncovers a surreptitious repetition in </w:t>
      </w:r>
      <w:r w:rsidRPr="00EF338D">
        <w:rPr>
          <w:b/>
          <w:bCs/>
          <w:u w:val="single"/>
        </w:rPr>
        <w:t>black uses of the word</w:t>
      </w:r>
      <w:r w:rsidRPr="00EF338D">
        <w:rPr>
          <w:sz w:val="14"/>
        </w:rPr>
        <w:t xml:space="preserve">, </w:t>
      </w:r>
      <w:r w:rsidRPr="00EF338D">
        <w:rPr>
          <w:u w:val="single"/>
        </w:rPr>
        <w:t xml:space="preserve">in whose weave can be discerned </w:t>
      </w:r>
      <w:r w:rsidRPr="00EF338D">
        <w:rPr>
          <w:rStyle w:val="Emphasis"/>
        </w:rPr>
        <w:t>a fascist interference</w:t>
      </w:r>
      <w:r w:rsidRPr="00EF338D">
        <w:rPr>
          <w:u w:val="single"/>
        </w:rPr>
        <w:t xml:space="preserve"> </w:t>
      </w:r>
      <w:r w:rsidRPr="00EF338D">
        <w:rPr>
          <w:b/>
          <w:bCs/>
          <w:u w:val="single"/>
        </w:rPr>
        <w:t>that not only undermines</w:t>
      </w:r>
      <w:r w:rsidRPr="00EF338D">
        <w:rPr>
          <w:u w:val="single"/>
        </w:rPr>
        <w:t xml:space="preserve"> the </w:t>
      </w:r>
      <w:r w:rsidRPr="00EF338D">
        <w:rPr>
          <w:rStyle w:val="Emphasis"/>
        </w:rPr>
        <w:t>fugitivity</w:t>
      </w:r>
      <w:r w:rsidRPr="00EF338D">
        <w:rPr>
          <w:u w:val="single"/>
        </w:rPr>
        <w:t xml:space="preserve"> of the resistance </w:t>
      </w:r>
      <w:r w:rsidRPr="00EF338D">
        <w:rPr>
          <w:b/>
          <w:bCs/>
          <w:u w:val="single"/>
        </w:rPr>
        <w:t>so claimed</w:t>
      </w:r>
      <w:r w:rsidRPr="00EF338D">
        <w:rPr>
          <w:u w:val="single"/>
        </w:rPr>
        <w:t xml:space="preserve">, but one that </w:t>
      </w:r>
      <w:r w:rsidRPr="00EF338D">
        <w:rPr>
          <w:rStyle w:val="Emphasis"/>
        </w:rPr>
        <w:t>unwittingly repeats a fascist ontology</w:t>
      </w:r>
      <w:r w:rsidRPr="00EF338D">
        <w:rPr>
          <w:u w:val="single"/>
        </w:rPr>
        <w:t xml:space="preserve"> of </w:t>
      </w:r>
      <w:r w:rsidRPr="00EF338D">
        <w:rPr>
          <w:rStyle w:val="Emphasis"/>
        </w:rPr>
        <w:t>world</w:t>
      </w:r>
      <w:r w:rsidRPr="00EF338D">
        <w:rPr>
          <w:u w:val="single"/>
        </w:rPr>
        <w:t>, history, and being</w:t>
      </w:r>
      <w:r w:rsidRPr="00EF338D">
        <w:rPr>
          <w:sz w:val="14"/>
        </w:rPr>
        <w:t xml:space="preserve">. 1 It’s a startling, deeply disturbing claim. But </w:t>
      </w:r>
      <w:r w:rsidRPr="00EF338D">
        <w:rPr>
          <w:u w:val="single"/>
        </w:rPr>
        <w:t xml:space="preserve">the apparent </w:t>
      </w:r>
      <w:r w:rsidRPr="00EF338D">
        <w:rPr>
          <w:b/>
          <w:bCs/>
          <w:u w:val="single"/>
        </w:rPr>
        <w:t>echoing</w:t>
      </w:r>
      <w:r w:rsidRPr="00EF338D">
        <w:rPr>
          <w:u w:val="single"/>
        </w:rPr>
        <w:t xml:space="preserve"> of the </w:t>
      </w:r>
      <w:r w:rsidRPr="00EF338D">
        <w:rPr>
          <w:rStyle w:val="Emphasis"/>
        </w:rPr>
        <w:t>Heideggerian bell</w:t>
      </w:r>
      <w:r w:rsidRPr="00EF338D">
        <w:rPr>
          <w:u w:val="single"/>
        </w:rPr>
        <w:t xml:space="preserve"> in black significations of ontology suggests that </w:t>
      </w:r>
      <w:r w:rsidRPr="00EF338D">
        <w:rPr>
          <w:b/>
          <w:bCs/>
          <w:u w:val="single"/>
        </w:rPr>
        <w:t>what is being reabsorbed</w:t>
      </w:r>
      <w:r w:rsidRPr="00EF338D">
        <w:rPr>
          <w:u w:val="single"/>
        </w:rPr>
        <w:t xml:space="preserve"> here is </w:t>
      </w:r>
      <w:r w:rsidRPr="00EF338D">
        <w:rPr>
          <w:b/>
          <w:bCs/>
          <w:u w:val="single"/>
        </w:rPr>
        <w:t>not</w:t>
      </w:r>
      <w:r w:rsidRPr="00EF338D">
        <w:rPr>
          <w:u w:val="single"/>
        </w:rPr>
        <w:t xml:space="preserve"> so much a </w:t>
      </w:r>
      <w:r w:rsidRPr="00EF338D">
        <w:rPr>
          <w:rStyle w:val="Emphasis"/>
        </w:rPr>
        <w:t>radical difference</w:t>
      </w:r>
      <w:r w:rsidRPr="00EF338D">
        <w:rPr>
          <w:u w:val="single"/>
        </w:rPr>
        <w:t xml:space="preserve"> but </w:t>
      </w:r>
      <w:r w:rsidRPr="00EF338D">
        <w:rPr>
          <w:rStyle w:val="Emphasis"/>
        </w:rPr>
        <w:t>a concept that remains justified</w:t>
      </w:r>
      <w:r w:rsidRPr="00EF338D">
        <w:rPr>
          <w:u w:val="single"/>
        </w:rPr>
        <w:t xml:space="preserve"> and in fee to</w:t>
      </w:r>
      <w:r w:rsidRPr="00EF338D">
        <w:rPr>
          <w:sz w:val="14"/>
        </w:rPr>
        <w:t xml:space="preserve">, pardoned and annulled </w:t>
      </w:r>
      <w:r w:rsidRPr="00EF338D">
        <w:rPr>
          <w:szCs w:val="24"/>
          <w:u w:val="single"/>
        </w:rPr>
        <w:t>by</w:t>
      </w:r>
      <w:r w:rsidRPr="00EF338D">
        <w:rPr>
          <w:sz w:val="14"/>
        </w:rPr>
        <w:t xml:space="preserve">, </w:t>
      </w:r>
      <w:r w:rsidRPr="00EF338D">
        <w:rPr>
          <w:rStyle w:val="Emphasis"/>
        </w:rPr>
        <w:t>a white notion of being</w:t>
      </w:r>
      <w:r w:rsidRPr="00EF338D">
        <w:rPr>
          <w:sz w:val="14"/>
        </w:rPr>
        <w:t xml:space="preserve">. </w:t>
      </w:r>
      <w:r w:rsidRPr="00EF338D">
        <w:rPr>
          <w:u w:val="single"/>
        </w:rPr>
        <w:t>What, then, can it mean to think blackness as para ?</w:t>
      </w:r>
      <w:r w:rsidRPr="00EF338D">
        <w:rPr>
          <w:sz w:val="14"/>
        </w:rPr>
        <w:t xml:space="preserve"> </w:t>
      </w:r>
      <w:r w:rsidRPr="00EF338D">
        <w:rPr>
          <w:u w:val="single"/>
        </w:rPr>
        <w:t>Nothing more than a philosophical confusion that confuses</w:t>
      </w:r>
      <w:r w:rsidRPr="00EF338D">
        <w:rPr>
          <w:sz w:val="14"/>
        </w:rPr>
        <w:t xml:space="preserve"> l’être qui fuit , that is, the </w:t>
      </w:r>
      <w:r w:rsidRPr="00EF338D">
        <w:rPr>
          <w:rStyle w:val="Emphasis"/>
        </w:rPr>
        <w:t>lack</w:t>
      </w:r>
      <w:r w:rsidRPr="00EF338D">
        <w:rPr>
          <w:sz w:val="14"/>
        </w:rPr>
        <w:t xml:space="preserve"> that Lacan says cannot be completed or resisted, </w:t>
      </w:r>
      <w:r w:rsidRPr="00EF338D">
        <w:rPr>
          <w:u w:val="single"/>
        </w:rPr>
        <w:t>for</w:t>
      </w:r>
      <w:r w:rsidRPr="00EF338D">
        <w:rPr>
          <w:sz w:val="14"/>
        </w:rPr>
        <w:t xml:space="preserve"> </w:t>
      </w:r>
      <w:r w:rsidRPr="00EF338D">
        <w:rPr>
          <w:rStyle w:val="Emphasis"/>
        </w:rPr>
        <w:t>an appositional fantasy of displacement</w:t>
      </w:r>
      <w:r w:rsidRPr="001A3692">
        <w:rPr>
          <w:sz w:val="14"/>
        </w:rPr>
        <w:t xml:space="preserve"> . </w:t>
      </w:r>
      <w:r w:rsidRPr="0072602B">
        <w:rPr>
          <w:highlight w:val="yellow"/>
          <w:u w:val="single"/>
        </w:rPr>
        <w:t xml:space="preserve">Here </w:t>
      </w:r>
      <w:r w:rsidRPr="0072602B">
        <w:rPr>
          <w:b/>
          <w:bCs/>
          <w:highlight w:val="yellow"/>
          <w:u w:val="single"/>
        </w:rPr>
        <w:t>everything</w:t>
      </w:r>
      <w:r w:rsidRPr="001A3692">
        <w:rPr>
          <w:u w:val="single"/>
        </w:rPr>
        <w:t xml:space="preserve"> that is </w:t>
      </w:r>
      <w:r w:rsidRPr="001A3692">
        <w:rPr>
          <w:b/>
          <w:bCs/>
          <w:u w:val="single"/>
        </w:rPr>
        <w:t xml:space="preserve">deemed </w:t>
      </w:r>
      <w:r w:rsidRPr="0072602B">
        <w:rPr>
          <w:b/>
          <w:bCs/>
          <w:highlight w:val="yellow"/>
          <w:u w:val="single"/>
        </w:rPr>
        <w:t>black</w:t>
      </w:r>
      <w:r w:rsidRPr="0072602B">
        <w:rPr>
          <w:highlight w:val="yellow"/>
          <w:u w:val="single"/>
        </w:rPr>
        <w:t xml:space="preserve"> </w:t>
      </w:r>
      <w:r w:rsidRPr="0072602B">
        <w:rPr>
          <w:rStyle w:val="Emphasis"/>
          <w:highlight w:val="yellow"/>
        </w:rPr>
        <w:t>has to be made meaningful in apposition</w:t>
      </w:r>
      <w:r w:rsidRPr="001A3692">
        <w:rPr>
          <w:rStyle w:val="Emphasis"/>
        </w:rPr>
        <w:t xml:space="preserve"> to ontology</w:t>
      </w:r>
      <w:r w:rsidRPr="001A3692">
        <w:rPr>
          <w:sz w:val="14"/>
        </w:rPr>
        <w:t xml:space="preserve">, </w:t>
      </w:r>
      <w:r w:rsidRPr="0072602B">
        <w:rPr>
          <w:highlight w:val="yellow"/>
          <w:u w:val="single"/>
        </w:rPr>
        <w:t>but</w:t>
      </w:r>
      <w:r w:rsidRPr="001A3692">
        <w:rPr>
          <w:u w:val="single"/>
        </w:rPr>
        <w:t xml:space="preserve"> everything that is black must </w:t>
      </w:r>
      <w:r w:rsidRPr="0072602B">
        <w:rPr>
          <w:highlight w:val="yellow"/>
          <w:u w:val="single"/>
        </w:rPr>
        <w:t>also</w:t>
      </w:r>
      <w:r w:rsidRPr="001A3692">
        <w:rPr>
          <w:sz w:val="14"/>
        </w:rPr>
        <w:t xml:space="preserve">, it seems, </w:t>
      </w:r>
      <w:r w:rsidRPr="0072602B">
        <w:rPr>
          <w:rStyle w:val="Emphasis"/>
          <w:highlight w:val="yellow"/>
        </w:rPr>
        <w:t>always return apposition to the white para of ontology</w:t>
      </w:r>
      <w:r w:rsidRPr="001A3692">
        <w:rPr>
          <w:sz w:val="14"/>
        </w:rPr>
        <w:t>; to be black and appositional would, it seems, produce only the disavowal of the philosophical genealogy that always already determines it.</w:t>
      </w:r>
    </w:p>
    <w:p w14:paraId="61F4AAD4" w14:textId="77777777" w:rsidR="006B2B72" w:rsidRPr="001A3692" w:rsidRDefault="006B2B72" w:rsidP="006B2B72">
      <w:pPr>
        <w:rPr>
          <w:u w:val="single"/>
        </w:rPr>
      </w:pPr>
      <w:r w:rsidRPr="001A3692">
        <w:rPr>
          <w:sz w:val="14"/>
        </w:rPr>
        <w:tab/>
      </w:r>
      <w:r w:rsidRPr="0072602B">
        <w:rPr>
          <w:highlight w:val="yellow"/>
          <w:u w:val="single"/>
        </w:rPr>
        <w:t xml:space="preserve">One would be right to </w:t>
      </w:r>
      <w:r w:rsidRPr="0072602B">
        <w:rPr>
          <w:rStyle w:val="Emphasis"/>
          <w:highlight w:val="yellow"/>
        </w:rPr>
        <w:t>distrust such claims</w:t>
      </w:r>
      <w:r w:rsidRPr="001A3692">
        <w:rPr>
          <w:sz w:val="14"/>
        </w:rPr>
        <w:t>—</w:t>
      </w:r>
      <w:r w:rsidRPr="0072602B">
        <w:rPr>
          <w:highlight w:val="yellow"/>
          <w:u w:val="single"/>
        </w:rPr>
        <w:t xml:space="preserve">the </w:t>
      </w:r>
      <w:r w:rsidRPr="0072602B">
        <w:rPr>
          <w:b/>
          <w:bCs/>
          <w:highlight w:val="yellow"/>
          <w:u w:val="single"/>
        </w:rPr>
        <w:t>moralism</w:t>
      </w:r>
      <w:r w:rsidRPr="0072602B">
        <w:rPr>
          <w:highlight w:val="yellow"/>
          <w:u w:val="single"/>
        </w:rPr>
        <w:t xml:space="preserve"> of the </w:t>
      </w:r>
      <w:r w:rsidRPr="0072602B">
        <w:rPr>
          <w:b/>
          <w:bCs/>
          <w:highlight w:val="yellow"/>
          <w:u w:val="single"/>
        </w:rPr>
        <w:t>refusal</w:t>
      </w:r>
      <w:r w:rsidRPr="0072602B">
        <w:rPr>
          <w:highlight w:val="yellow"/>
          <w:u w:val="single"/>
        </w:rPr>
        <w:t>,</w:t>
      </w:r>
      <w:r w:rsidRPr="0072602B">
        <w:rPr>
          <w:sz w:val="14"/>
          <w:highlight w:val="yellow"/>
        </w:rPr>
        <w:t xml:space="preserve"> </w:t>
      </w:r>
      <w:r w:rsidRPr="0072602B">
        <w:rPr>
          <w:highlight w:val="yellow"/>
          <w:u w:val="single"/>
        </w:rPr>
        <w:t>and</w:t>
      </w:r>
      <w:r w:rsidRPr="001A3692">
        <w:rPr>
          <w:sz w:val="14"/>
        </w:rPr>
        <w:t xml:space="preserve"> the scandal of </w:t>
      </w:r>
      <w:r w:rsidRPr="001A3692">
        <w:rPr>
          <w:u w:val="single"/>
        </w:rPr>
        <w:t xml:space="preserve">the </w:t>
      </w:r>
      <w:r w:rsidRPr="0072602B">
        <w:rPr>
          <w:rStyle w:val="Emphasis"/>
        </w:rPr>
        <w:t xml:space="preserve">faux </w:t>
      </w:r>
      <w:r w:rsidRPr="0072602B">
        <w:rPr>
          <w:rStyle w:val="Emphasis"/>
          <w:highlight w:val="yellow"/>
        </w:rPr>
        <w:t>resistance</w:t>
      </w:r>
      <w:r w:rsidRPr="001A3692">
        <w:rPr>
          <w:u w:val="single"/>
        </w:rPr>
        <w:t xml:space="preserve"> by which the para hides behind its own whited-out screen.</w:t>
      </w:r>
    </w:p>
    <w:p w14:paraId="024A7AC9" w14:textId="77777777" w:rsidR="006B2B72" w:rsidRPr="001B0B9B" w:rsidRDefault="006B2B72" w:rsidP="006B2B72">
      <w:pPr>
        <w:pStyle w:val="Heading4"/>
        <w:rPr>
          <w:u w:val="single"/>
        </w:rPr>
      </w:pPr>
      <w:r>
        <w:t xml:space="preserve">Moten’s paraontological framework </w:t>
      </w:r>
      <w:r>
        <w:rPr>
          <w:u w:val="single"/>
        </w:rPr>
        <w:t>can only ever result in</w:t>
      </w:r>
      <w:r w:rsidRPr="00D34A68">
        <w:t xml:space="preserve"> </w:t>
      </w:r>
      <w:r>
        <w:t xml:space="preserve">performative refusals that </w:t>
      </w:r>
      <w:r>
        <w:rPr>
          <w:u w:val="single"/>
        </w:rPr>
        <w:t xml:space="preserve">disavow </w:t>
      </w:r>
      <w:r>
        <w:t xml:space="preserve">the reach of broader structures. This </w:t>
      </w:r>
      <w:r>
        <w:rPr>
          <w:u w:val="single"/>
        </w:rPr>
        <w:t xml:space="preserve">will-to-always-resist </w:t>
      </w:r>
      <w:r>
        <w:t xml:space="preserve">replicates a </w:t>
      </w:r>
      <w:r>
        <w:rPr>
          <w:u w:val="single"/>
        </w:rPr>
        <w:t>carceral</w:t>
      </w:r>
      <w:r>
        <w:t xml:space="preserve"> </w:t>
      </w:r>
      <w:r>
        <w:rPr>
          <w:u w:val="single"/>
        </w:rPr>
        <w:t xml:space="preserve">attitude </w:t>
      </w:r>
      <w:r>
        <w:t xml:space="preserve">to make Black resistance </w:t>
      </w:r>
      <w:r>
        <w:rPr>
          <w:u w:val="single"/>
        </w:rPr>
        <w:t>intelligible.</w:t>
      </w:r>
    </w:p>
    <w:p w14:paraId="7E55167B" w14:textId="77777777" w:rsidR="006B2B72" w:rsidRPr="00AC0400" w:rsidRDefault="006B2B72" w:rsidP="006B2B72">
      <w:r w:rsidRPr="0074414C">
        <w:rPr>
          <w:rStyle w:val="Style13ptBold"/>
        </w:rPr>
        <w:t>Karera</w:t>
      </w:r>
      <w:r>
        <w:rPr>
          <w:rStyle w:val="Style13ptBold"/>
        </w:rPr>
        <w:t>,</w:t>
      </w:r>
      <w:r w:rsidRPr="0074414C">
        <w:rPr>
          <w:rStyle w:val="Style13ptBold"/>
        </w:rPr>
        <w:t xml:space="preserve"> </w:t>
      </w:r>
      <w:r>
        <w:rPr>
          <w:rStyle w:val="Style13ptBold"/>
        </w:rPr>
        <w:t>22</w:t>
      </w:r>
      <w:r w:rsidRPr="00AC0400">
        <w:rPr>
          <w:sz w:val="20"/>
          <w:szCs w:val="20"/>
        </w:rPr>
        <w:t xml:space="preserve"> </w:t>
      </w:r>
      <w:r w:rsidRPr="0074414C">
        <w:t xml:space="preserve">(Axelle Karera is an assistant professor of philosophy at Emory University. Her areas of teaching and research interests are in continental philosophy, black critical theory, critical philosophy of race, and the environmental humanities. He is currently completing her first monograph titled The Climate of Race: Blackness and the Pitfalls of Anthropocene Ethics. “Paraontology: Interruption, Inheritance, or a Debt One Often Regrets” Critical Philosophy of Race, Volume 10, Issue 2, July </w:t>
      </w:r>
      <w:r>
        <w:t>2022</w:t>
      </w:r>
      <w:r w:rsidRPr="0074414C">
        <w:t>)</w:t>
      </w:r>
    </w:p>
    <w:p w14:paraId="214C65FF" w14:textId="77777777" w:rsidR="006B2B72" w:rsidRPr="008C3EEC" w:rsidRDefault="006B2B72" w:rsidP="006B2B72">
      <w:pPr>
        <w:rPr>
          <w:sz w:val="12"/>
        </w:rPr>
      </w:pPr>
      <w:r w:rsidRPr="00AC1D17">
        <w:rPr>
          <w:sz w:val="12"/>
        </w:rPr>
        <w:t xml:space="preserve">What Lacan has to say about conceptual revolutions in the context of these seminars is somewhat germane here as well. Without lingering in tedious debates about creations ex-nihilo, Lacan points out that not all revolutions are subversions. As soon as a “creation emerges,” Lacan says, “it is articulated on the basis of the naming of what is.”40 “Isn’t that creation in its essence,” he then asks?41 Insofar as revolutions are expressed, even formulated, Lacan contends that revolutions always already “evoke a return.”42 The Copernican revolution, for instance, is by no means a revolution (or it is precisely a revolution) insofar as it does not subvert the very notion of a pivotal center (un point-maître). He writes: “Man—what is designated by this term, which is nothing but that which makes (things) signify—was far from ever having been shaken by the discovery that the earth is not at the center. He had no problem substituting the sun for it.”43 The point here is that, far from interrupting the “point-maître” in its cardinal referentiality, the center’s nominal transformation actually secures the meaning of the signifier/signified hegemon that is “the center” in its ontological value and semiological necessity. If appositional poiēsis (in black) connotes non-syncretic practices of living at the intersection of distinct systems of referentiality, a créolisation, 44 what remains untroubled is the urge and the necessity of claiming a semiological system for that which remains admittedly undecidable: i.e., blackness. 45 Here, it is not a matter of opacity as readers of Glissant so often assert, but of undecidability insofar as opacity remains thematizable in both its exorbitance and its very inaccessibility to the master discourse. This is why “opacity” remains continuously endangered by the ontological violence of universality’s inability to domesticate it. With undecidability, however, one is not solely confronted by the cruelty of universality’s epistemological failures nor does one only contend with the pious threats (and accusations) of complicity and repetition but the experience of an un-subsumable strangeness to the orders of Western discourse and imagination by which the subject remains, nonetheless, endlessly summoned and to whom an unassignable and unmasterable blackness relentlessly offers itself as what must and ought to be thought. In this regard, one might argue that </w:t>
      </w:r>
      <w:r w:rsidRPr="00E41E3F">
        <w:rPr>
          <w:u w:val="single"/>
        </w:rPr>
        <w:t>Moten’s and Judy’s respective endorsements of</w:t>
      </w:r>
      <w:r w:rsidRPr="00AC1D17">
        <w:rPr>
          <w:sz w:val="12"/>
        </w:rPr>
        <w:t xml:space="preserve"> the rather thorny claim that although </w:t>
      </w:r>
      <w:r w:rsidRPr="00E41E3F">
        <w:rPr>
          <w:u w:val="single"/>
        </w:rPr>
        <w:t xml:space="preserve">poiēsis-in-black and </w:t>
      </w:r>
      <w:r w:rsidRPr="00AC1D17">
        <w:rPr>
          <w:rStyle w:val="Emphasis"/>
          <w:highlight w:val="yellow"/>
        </w:rPr>
        <w:t>fugivity</w:t>
      </w:r>
      <w:r w:rsidRPr="00AC1D17">
        <w:rPr>
          <w:sz w:val="12"/>
        </w:rPr>
        <w:t xml:space="preserve"> are “indissolubly associated with Negro embodiment, [they are] not identical with black people” inadvertently testify to blackness’ undecidability.46 Thus, the trafficking of this elusive formulation—an aspirational formulation of magnitude difficulty that has drastically evaded theorization, in spite of it being gnomically and yet peremptorily invoked from a particular corner in black studies—</w:t>
      </w:r>
      <w:r w:rsidRPr="00AC1D17">
        <w:rPr>
          <w:highlight w:val="yellow"/>
          <w:u w:val="single"/>
        </w:rPr>
        <w:t>demonstrates</w:t>
      </w:r>
      <w:r w:rsidRPr="00E41E3F">
        <w:rPr>
          <w:u w:val="single"/>
        </w:rPr>
        <w:t xml:space="preserve"> in a rather testamentary manner </w:t>
      </w:r>
      <w:r w:rsidRPr="00AC1D17">
        <w:rPr>
          <w:highlight w:val="yellow"/>
          <w:u w:val="single"/>
        </w:rPr>
        <w:t>a</w:t>
      </w:r>
      <w:r w:rsidRPr="00E41E3F">
        <w:rPr>
          <w:u w:val="single"/>
        </w:rPr>
        <w:t xml:space="preserve"> generalized </w:t>
      </w:r>
      <w:r w:rsidRPr="00AC1D17">
        <w:rPr>
          <w:b/>
          <w:bCs/>
          <w:highlight w:val="yellow"/>
          <w:u w:val="single"/>
        </w:rPr>
        <w:t>inability</w:t>
      </w:r>
      <w:r w:rsidRPr="00AC1D17">
        <w:rPr>
          <w:highlight w:val="yellow"/>
          <w:u w:val="single"/>
        </w:rPr>
        <w:t xml:space="preserve"> to </w:t>
      </w:r>
      <w:r w:rsidRPr="00AC1D17">
        <w:rPr>
          <w:b/>
          <w:bCs/>
          <w:highlight w:val="yellow"/>
          <w:u w:val="single"/>
        </w:rPr>
        <w:t>thematize</w:t>
      </w:r>
      <w:r w:rsidRPr="00E41E3F">
        <w:rPr>
          <w:b/>
          <w:bCs/>
          <w:u w:val="single"/>
        </w:rPr>
        <w:t>d</w:t>
      </w:r>
      <w:r w:rsidRPr="00E41E3F">
        <w:rPr>
          <w:u w:val="single"/>
        </w:rPr>
        <w:t xml:space="preserve"> </w:t>
      </w:r>
      <w:r w:rsidRPr="00AC1D17">
        <w:rPr>
          <w:highlight w:val="yellow"/>
          <w:u w:val="single"/>
        </w:rPr>
        <w:t>the condition of a marked existence</w:t>
      </w:r>
      <w:r w:rsidRPr="00E41E3F">
        <w:rPr>
          <w:u w:val="single"/>
        </w:rPr>
        <w:t xml:space="preserve"> whose embodied manifestations can </w:t>
      </w:r>
      <w:r w:rsidRPr="00AC1D17">
        <w:rPr>
          <w:highlight w:val="yellow"/>
          <w:u w:val="single"/>
        </w:rPr>
        <w:t>but only</w:t>
      </w:r>
      <w:r w:rsidRPr="00E41E3F">
        <w:rPr>
          <w:u w:val="single"/>
        </w:rPr>
        <w:t xml:space="preserve"> saturate </w:t>
      </w:r>
      <w:r w:rsidRPr="00AC1D17">
        <w:rPr>
          <w:rStyle w:val="Emphasis"/>
          <w:highlight w:val="yellow"/>
        </w:rPr>
        <w:t>rhetorical wavelengths</w:t>
      </w:r>
      <w:r w:rsidRPr="00E41E3F">
        <w:rPr>
          <w:u w:val="single"/>
        </w:rPr>
        <w:t xml:space="preserve">, the possibilities for conceptual diffractions, </w:t>
      </w:r>
      <w:r w:rsidRPr="00AC1D17">
        <w:rPr>
          <w:highlight w:val="yellow"/>
          <w:u w:val="single"/>
        </w:rPr>
        <w:t>and</w:t>
      </w:r>
      <w:r w:rsidRPr="00E41E3F">
        <w:rPr>
          <w:u w:val="single"/>
        </w:rPr>
        <w:t xml:space="preserve"> the </w:t>
      </w:r>
      <w:r w:rsidRPr="00AC1D17">
        <w:rPr>
          <w:rStyle w:val="Emphasis"/>
          <w:highlight w:val="yellow"/>
        </w:rPr>
        <w:t>performative refusals</w:t>
      </w:r>
      <w:r w:rsidRPr="00AC1D17">
        <w:rPr>
          <w:highlight w:val="yellow"/>
          <w:u w:val="single"/>
        </w:rPr>
        <w:t xml:space="preserve"> that </w:t>
      </w:r>
      <w:r w:rsidRPr="00AC1D17">
        <w:rPr>
          <w:b/>
          <w:bCs/>
          <w:highlight w:val="yellow"/>
          <w:u w:val="single"/>
        </w:rPr>
        <w:t>remain</w:t>
      </w:r>
      <w:r w:rsidRPr="00E41E3F">
        <w:rPr>
          <w:u w:val="single"/>
        </w:rPr>
        <w:t xml:space="preserve"> simultaneously </w:t>
      </w:r>
      <w:r w:rsidRPr="00AC1D17">
        <w:rPr>
          <w:rStyle w:val="Emphasis"/>
          <w:highlight w:val="yellow"/>
        </w:rPr>
        <w:t>constricted</w:t>
      </w:r>
      <w:r w:rsidRPr="00AC1D17">
        <w:rPr>
          <w:highlight w:val="yellow"/>
          <w:u w:val="single"/>
        </w:rPr>
        <w:t xml:space="preserve"> by</w:t>
      </w:r>
      <w:r w:rsidRPr="00E41E3F">
        <w:rPr>
          <w:u w:val="single"/>
        </w:rPr>
        <w:t xml:space="preserve"> the pervasiveness of discursive </w:t>
      </w:r>
      <w:r w:rsidRPr="00AC1D17">
        <w:rPr>
          <w:rStyle w:val="Emphasis"/>
          <w:highlight w:val="yellow"/>
        </w:rPr>
        <w:t>disavowals</w:t>
      </w:r>
      <w:r w:rsidRPr="00AC1D17">
        <w:rPr>
          <w:sz w:val="12"/>
        </w:rPr>
        <w:t xml:space="preserve">. In other words, </w:t>
      </w:r>
      <w:r w:rsidRPr="00AC1D17">
        <w:rPr>
          <w:b/>
          <w:bCs/>
          <w:highlight w:val="yellow"/>
          <w:u w:val="single"/>
        </w:rPr>
        <w:t xml:space="preserve">one’s capacity to </w:t>
      </w:r>
      <w:r w:rsidRPr="00AC1D17">
        <w:rPr>
          <w:rStyle w:val="Emphasis"/>
          <w:highlight w:val="yellow"/>
        </w:rPr>
        <w:t>disinvest</w:t>
      </w:r>
      <w:r w:rsidRPr="00AC1D17">
        <w:rPr>
          <w:highlight w:val="yellow"/>
          <w:u w:val="single"/>
        </w:rPr>
        <w:t xml:space="preserve"> from</w:t>
      </w:r>
      <w:r w:rsidRPr="00E41E3F">
        <w:rPr>
          <w:u w:val="single"/>
        </w:rPr>
        <w:t xml:space="preserve"> a discourse—say </w:t>
      </w:r>
      <w:r w:rsidRPr="00AC1D17">
        <w:rPr>
          <w:rStyle w:val="Emphasis"/>
          <w:highlight w:val="yellow"/>
        </w:rPr>
        <w:t>ontology</w:t>
      </w:r>
      <w:r w:rsidRPr="00AC1D17">
        <w:rPr>
          <w:sz w:val="12"/>
        </w:rPr>
        <w:t>/philosophy in this context—</w:t>
      </w:r>
      <w:r w:rsidRPr="00AC1D17">
        <w:rPr>
          <w:highlight w:val="yellow"/>
          <w:u w:val="single"/>
        </w:rPr>
        <w:t xml:space="preserve">is </w:t>
      </w:r>
      <w:r w:rsidRPr="00AC1D17">
        <w:rPr>
          <w:b/>
          <w:bCs/>
          <w:highlight w:val="yellow"/>
          <w:u w:val="single"/>
        </w:rPr>
        <w:t>facilitated</w:t>
      </w:r>
      <w:r w:rsidRPr="00AC1D17">
        <w:rPr>
          <w:highlight w:val="yellow"/>
          <w:u w:val="single"/>
        </w:rPr>
        <w:t xml:space="preserve"> by</w:t>
      </w:r>
      <w:r w:rsidRPr="00E41E3F">
        <w:rPr>
          <w:u w:val="single"/>
        </w:rPr>
        <w:t xml:space="preserve"> the </w:t>
      </w:r>
      <w:r w:rsidRPr="00AC1D17">
        <w:rPr>
          <w:rStyle w:val="Emphasis"/>
          <w:highlight w:val="yellow"/>
        </w:rPr>
        <w:t>repression</w:t>
      </w:r>
      <w:r w:rsidRPr="00E41E3F">
        <w:rPr>
          <w:u w:val="single"/>
        </w:rPr>
        <w:t xml:space="preserve"> a host of </w:t>
      </w:r>
      <w:r w:rsidRPr="00AC1D17">
        <w:rPr>
          <w:rStyle w:val="Emphasis"/>
          <w:highlight w:val="yellow"/>
        </w:rPr>
        <w:t>disavowals</w:t>
      </w:r>
      <w:r w:rsidRPr="00E41E3F">
        <w:rPr>
          <w:u w:val="single"/>
        </w:rPr>
        <w:t xml:space="preserve"> operating </w:t>
      </w:r>
      <w:r w:rsidRPr="00AC1D17">
        <w:rPr>
          <w:highlight w:val="yellow"/>
          <w:u w:val="single"/>
        </w:rPr>
        <w:t xml:space="preserve">from </w:t>
      </w:r>
      <w:r w:rsidRPr="00AC1D17">
        <w:rPr>
          <w:rStyle w:val="Emphasis"/>
          <w:sz w:val="26"/>
          <w:szCs w:val="26"/>
          <w:highlight w:val="yellow"/>
        </w:rPr>
        <w:t>the conviction that discursive disinvestments necessarily bequeath successful lines of flight</w:t>
      </w:r>
      <w:r w:rsidRPr="00AC1D17">
        <w:rPr>
          <w:sz w:val="12"/>
        </w:rPr>
        <w:t xml:space="preserve">. This is why, for instance, Judy is earnestly able to reprimand Valentin Mudimbe— whose alleged capitulation to the order of philosophy is more than overstated—for soberly recognizing the very implications of taking on the term “philosophy” (with the heritage it entails) as a critical and auto-critical mode of reflection. Judy’s objection is—in addition to questioning whether philosophy is a value in itself (I, to be sure, share similar reservations)— that Mudimbe, not only “concedes to the hegemonic force of philosophy.”47 Like Lacan who cannot renounce his “fraternity with Heidegger”48 and who thus can only “repurpose” Becker’s paraontology in the service of ontology’s indisputability, Judy argues that by adhering to the project of philosophy as the privileged modality of thinking human existence, Mudimbe “concedes to the project of acculturation, the expanding imposition of the master discourse.”49 Yet, Judy’s decisively instrumental discussion of Oskar Becker posits that the German philosopher’s concept of paraontology opens the way for “a more careful understanding of poiēsis in black as para-semiosis” precisely because Becker’s corrective mantic phenomenology reveals what is ungraspable by the hermeneutical phenomenology of Dasein.50 Although paraontology’s alignment with colonial discourses is not left unacknowledged, </w:t>
      </w:r>
      <w:r w:rsidRPr="00E41E3F">
        <w:rPr>
          <w:b/>
          <w:bCs/>
          <w:u w:val="single"/>
        </w:rPr>
        <w:t>Judy</w:t>
      </w:r>
      <w:r w:rsidRPr="00E41E3F">
        <w:rPr>
          <w:u w:val="single"/>
        </w:rPr>
        <w:t xml:space="preserve"> equivocally welcomes Becker’s </w:t>
      </w:r>
      <w:r w:rsidRPr="00E41E3F">
        <w:rPr>
          <w:rStyle w:val="Emphasis"/>
        </w:rPr>
        <w:t>paraontology</w:t>
      </w:r>
      <w:r w:rsidRPr="00E41E3F">
        <w:rPr>
          <w:u w:val="single"/>
        </w:rPr>
        <w:t xml:space="preserve"> as a discursive bridge</w:t>
      </w:r>
      <w:r w:rsidRPr="00AC1D17">
        <w:rPr>
          <w:sz w:val="12"/>
        </w:rPr>
        <w:t xml:space="preserve"> to para-semiosis, not necessarily because of its potentially heroic displacement of ontology, but because Becker’s paraontology is </w:t>
      </w:r>
      <w:r w:rsidRPr="00E41E3F">
        <w:rPr>
          <w:u w:val="single"/>
        </w:rPr>
        <w:t xml:space="preserve">a demonstration </w:t>
      </w:r>
      <w:r w:rsidRPr="00E41E3F">
        <w:rPr>
          <w:b/>
          <w:bCs/>
          <w:u w:val="single"/>
        </w:rPr>
        <w:t>that some entities cannot be captured</w:t>
      </w:r>
      <w:r w:rsidRPr="00E41E3F">
        <w:rPr>
          <w:u w:val="single"/>
        </w:rPr>
        <w:t xml:space="preserve"> by the hermeneutical structures of meaning.</w:t>
      </w:r>
      <w:r w:rsidRPr="00AC1D17">
        <w:rPr>
          <w:sz w:val="12"/>
        </w:rPr>
        <w:t xml:space="preserve"> As one might expect at this point, the emblematic example of such opaque entity is, for Judy, blackness. However, what remains interesting is that, now having spent a considerable amount of time proving how blackness functions as a heuristic for the irremediable limits of Heidegger’s ontological analytic, Judy then proceeds to define blackness in relation to para-semiosis </w:t>
      </w:r>
      <w:r w:rsidRPr="00E41E3F">
        <w:rPr>
          <w:u w:val="single"/>
        </w:rPr>
        <w:t>without really telling us how the concept’s semiological dispositions enable him to read blackness beyond para-semiosis’ ongoing “activity of creating referentiality</w:t>
      </w:r>
      <w:r w:rsidRPr="00AC1D17">
        <w:rPr>
          <w:sz w:val="12"/>
        </w:rPr>
        <w:t xml:space="preserve">.”51 In other words, I am asking, </w:t>
      </w:r>
      <w:r w:rsidRPr="00E41E3F">
        <w:rPr>
          <w:u w:val="single"/>
        </w:rPr>
        <w:t>what makes blackness available to para-semiosis?</w:t>
      </w:r>
      <w:r w:rsidRPr="00AC1D17">
        <w:rPr>
          <w:sz w:val="12"/>
        </w:rPr>
        <w:t xml:space="preserve"> </w:t>
      </w:r>
      <w:r w:rsidRPr="00E41E3F">
        <w:rPr>
          <w:u w:val="single"/>
        </w:rPr>
        <w:t>What is it about the signifying power of para-semiosis that renders it capable of “defining” blackness?</w:t>
      </w:r>
      <w:r w:rsidRPr="00AC1D17">
        <w:rPr>
          <w:sz w:val="12"/>
        </w:rPr>
        <w:t xml:space="preserve"> Is para-semiosis, then, a black a priori ground of apprehension? </w:t>
      </w:r>
      <w:r w:rsidRPr="00E41E3F">
        <w:rPr>
          <w:u w:val="single"/>
        </w:rPr>
        <w:t xml:space="preserve">The stakes are perhaps higher than what Judy’s invitation to turn our backs </w:t>
      </w:r>
      <w:r w:rsidRPr="008C3EEC">
        <w:rPr>
          <w:u w:val="single"/>
        </w:rPr>
        <w:t>to ontology affords us</w:t>
      </w:r>
      <w:r w:rsidRPr="008C3EEC">
        <w:rPr>
          <w:sz w:val="12"/>
        </w:rPr>
        <w:t xml:space="preserve">. For </w:t>
      </w:r>
      <w:r w:rsidRPr="008C3EEC">
        <w:rPr>
          <w:b/>
          <w:bCs/>
          <w:u w:val="single"/>
        </w:rPr>
        <w:t>what might be necessary prior to</w:t>
      </w:r>
      <w:r w:rsidRPr="008C3EEC">
        <w:rPr>
          <w:u w:val="single"/>
        </w:rPr>
        <w:t xml:space="preserve"> the moment of a definitive </w:t>
      </w:r>
      <w:r w:rsidRPr="008C3EEC">
        <w:rPr>
          <w:rStyle w:val="Emphasis"/>
        </w:rPr>
        <w:t>refusal</w:t>
      </w:r>
      <w:r w:rsidRPr="008C3EEC">
        <w:rPr>
          <w:u w:val="single"/>
        </w:rPr>
        <w:t xml:space="preserve"> is to think both the essence (understood in its historicity) and the possibility of refusal as such</w:t>
      </w:r>
      <w:r w:rsidRPr="008C3EEC">
        <w:rPr>
          <w:sz w:val="12"/>
        </w:rPr>
        <w:t xml:space="preserve">. </w:t>
      </w:r>
      <w:r w:rsidRPr="008C3EEC">
        <w:rPr>
          <w:u w:val="single"/>
        </w:rPr>
        <w:t xml:space="preserve">Which is also to say that what might </w:t>
      </w:r>
      <w:r w:rsidRPr="008C3EEC">
        <w:rPr>
          <w:b/>
          <w:bCs/>
          <w:u w:val="single"/>
        </w:rPr>
        <w:t>call for</w:t>
      </w:r>
      <w:r w:rsidRPr="008C3EEC">
        <w:rPr>
          <w:u w:val="single"/>
        </w:rPr>
        <w:t xml:space="preserve"> interpretive work is </w:t>
      </w:r>
      <w:r w:rsidRPr="008C3EEC">
        <w:rPr>
          <w:rStyle w:val="Emphasis"/>
        </w:rPr>
        <w:t>neither flight</w:t>
      </w:r>
      <w:r w:rsidRPr="008C3EEC">
        <w:rPr>
          <w:u w:val="single"/>
        </w:rPr>
        <w:t xml:space="preserve"> </w:t>
      </w:r>
      <w:r w:rsidRPr="008C3EEC">
        <w:rPr>
          <w:rStyle w:val="Emphasis"/>
        </w:rPr>
        <w:t>nor fugitivity</w:t>
      </w:r>
      <w:r w:rsidRPr="008C3EEC">
        <w:rPr>
          <w:u w:val="single"/>
        </w:rPr>
        <w:t xml:space="preserve"> in the plenitude of their movements, but their </w:t>
      </w:r>
      <w:r w:rsidRPr="008C3EEC">
        <w:rPr>
          <w:b/>
          <w:bCs/>
          <w:u w:val="single"/>
        </w:rPr>
        <w:t>potential</w:t>
      </w:r>
      <w:r w:rsidRPr="008C3EEC">
        <w:rPr>
          <w:u w:val="single"/>
        </w:rPr>
        <w:t xml:space="preserve"> </w:t>
      </w:r>
      <w:r w:rsidRPr="008C3EEC">
        <w:rPr>
          <w:rStyle w:val="Emphasis"/>
        </w:rPr>
        <w:t>carceral effects</w:t>
      </w:r>
      <w:r w:rsidRPr="008C3EEC">
        <w:rPr>
          <w:u w:val="single"/>
        </w:rPr>
        <w:t xml:space="preserve"> on the very </w:t>
      </w:r>
      <w:r w:rsidRPr="008C3EEC">
        <w:rPr>
          <w:b/>
          <w:bCs/>
          <w:u w:val="single"/>
        </w:rPr>
        <w:t>entity</w:t>
      </w:r>
      <w:r w:rsidRPr="008C3EEC">
        <w:rPr>
          <w:u w:val="single"/>
        </w:rPr>
        <w:t xml:space="preserve"> they seek to </w:t>
      </w:r>
      <w:r w:rsidRPr="008C3EEC">
        <w:rPr>
          <w:b/>
          <w:bCs/>
          <w:u w:val="single"/>
        </w:rPr>
        <w:t>liberate</w:t>
      </w:r>
      <w:r w:rsidRPr="008C3EEC">
        <w:rPr>
          <w:u w:val="single"/>
        </w:rPr>
        <w:t xml:space="preserve">: i.e., </w:t>
      </w:r>
      <w:r w:rsidRPr="008C3EEC">
        <w:rPr>
          <w:b/>
          <w:bCs/>
          <w:u w:val="single"/>
        </w:rPr>
        <w:t>blackness</w:t>
      </w:r>
      <w:r w:rsidRPr="008C3EEC">
        <w:rPr>
          <w:sz w:val="12"/>
        </w:rPr>
        <w:t xml:space="preserve">. </w:t>
      </w:r>
      <w:r w:rsidRPr="008C3EEC">
        <w:rPr>
          <w:u w:val="single"/>
        </w:rPr>
        <w:t xml:space="preserve">For </w:t>
      </w:r>
      <w:r w:rsidRPr="008C3EEC">
        <w:rPr>
          <w:b/>
          <w:bCs/>
          <w:u w:val="single"/>
        </w:rPr>
        <w:t>one cannot ignore</w:t>
      </w:r>
      <w:r w:rsidRPr="008C3EEC">
        <w:rPr>
          <w:u w:val="single"/>
        </w:rPr>
        <w:t xml:space="preserve"> their veiled desire and </w:t>
      </w:r>
      <w:r w:rsidRPr="008C3EEC">
        <w:rPr>
          <w:rStyle w:val="Emphasis"/>
        </w:rPr>
        <w:t>aspiration</w:t>
      </w:r>
      <w:r w:rsidRPr="008C3EEC">
        <w:rPr>
          <w:u w:val="single"/>
        </w:rPr>
        <w:t xml:space="preserve"> to </w:t>
      </w:r>
      <w:r w:rsidRPr="008C3EEC">
        <w:rPr>
          <w:b/>
          <w:bCs/>
          <w:u w:val="single"/>
        </w:rPr>
        <w:t>make blackness intelligible</w:t>
      </w:r>
      <w:r w:rsidRPr="008C3EEC">
        <w:rPr>
          <w:u w:val="single"/>
        </w:rPr>
        <w:t xml:space="preserve"> insofar as they reinvent the necessity </w:t>
      </w:r>
      <w:r w:rsidRPr="008C3EEC">
        <w:rPr>
          <w:rStyle w:val="Emphasis"/>
        </w:rPr>
        <w:t>to narrate blackness</w:t>
      </w:r>
      <w:r w:rsidRPr="008C3EEC">
        <w:rPr>
          <w:u w:val="single"/>
        </w:rPr>
        <w:t xml:space="preserve"> thereby </w:t>
      </w:r>
      <w:r w:rsidRPr="008C3EEC">
        <w:rPr>
          <w:rStyle w:val="Emphasis"/>
        </w:rPr>
        <w:t>making its unmasterable alterity ultimately manageable</w:t>
      </w:r>
      <w:r w:rsidRPr="008C3EEC">
        <w:rPr>
          <w:u w:val="single"/>
        </w:rPr>
        <w:t>, palatable</w:t>
      </w:r>
      <w:r w:rsidRPr="008C3EEC">
        <w:rPr>
          <w:sz w:val="12"/>
        </w:rPr>
        <w:t xml:space="preserve">. </w:t>
      </w:r>
      <w:r w:rsidRPr="008C3EEC">
        <w:rPr>
          <w:u w:val="single"/>
        </w:rPr>
        <w:t xml:space="preserve">To assume that </w:t>
      </w:r>
      <w:r w:rsidRPr="008C3EEC">
        <w:rPr>
          <w:rStyle w:val="Emphasis"/>
        </w:rPr>
        <w:t>flight</w:t>
      </w:r>
      <w:r w:rsidRPr="008C3EEC">
        <w:rPr>
          <w:u w:val="single"/>
        </w:rPr>
        <w:t xml:space="preserve"> and/or </w:t>
      </w:r>
      <w:r w:rsidRPr="008C3EEC">
        <w:rPr>
          <w:rStyle w:val="Emphasis"/>
        </w:rPr>
        <w:t>fugitivity</w:t>
      </w:r>
      <w:r w:rsidRPr="008C3EEC">
        <w:rPr>
          <w:u w:val="single"/>
        </w:rPr>
        <w:t xml:space="preserve"> do </w:t>
      </w:r>
      <w:r w:rsidRPr="008C3EEC">
        <w:rPr>
          <w:b/>
          <w:bCs/>
          <w:u w:val="single"/>
        </w:rPr>
        <w:t>mean</w:t>
      </w:r>
      <w:r w:rsidRPr="008C3EEC">
        <w:rPr>
          <w:u w:val="single"/>
        </w:rPr>
        <w:t xml:space="preserve"> exactly </w:t>
      </w:r>
      <w:r w:rsidRPr="008C3EEC">
        <w:rPr>
          <w:b/>
          <w:bCs/>
          <w:u w:val="single"/>
        </w:rPr>
        <w:t>what they mean</w:t>
      </w:r>
      <w:r w:rsidRPr="008C3EEC">
        <w:rPr>
          <w:u w:val="single"/>
        </w:rPr>
        <w:t xml:space="preserve"> and that they, taken at face value, </w:t>
      </w:r>
      <w:r w:rsidRPr="008C3EEC">
        <w:rPr>
          <w:b/>
          <w:bCs/>
          <w:u w:val="single"/>
        </w:rPr>
        <w:t>can</w:t>
      </w:r>
      <w:r w:rsidRPr="008C3EEC">
        <w:rPr>
          <w:u w:val="single"/>
        </w:rPr>
        <w:t xml:space="preserve"> or must circumvent the critical projects that blackness summon us to undertake amounts to </w:t>
      </w:r>
      <w:r w:rsidRPr="008C3EEC">
        <w:rPr>
          <w:rStyle w:val="Emphasis"/>
        </w:rPr>
        <w:t>a facile refutation</w:t>
      </w:r>
      <w:r w:rsidRPr="008C3EEC">
        <w:rPr>
          <w:u w:val="single"/>
        </w:rPr>
        <w:t xml:space="preserve"> that </w:t>
      </w:r>
      <w:r w:rsidRPr="008C3EEC">
        <w:rPr>
          <w:b/>
          <w:bCs/>
          <w:u w:val="single"/>
        </w:rPr>
        <w:t>merely calls attention</w:t>
      </w:r>
      <w:r w:rsidRPr="008C3EEC">
        <w:rPr>
          <w:u w:val="single"/>
        </w:rPr>
        <w:t xml:space="preserve"> to the determinate movements of flight and </w:t>
      </w:r>
      <w:r w:rsidRPr="008C3EEC">
        <w:rPr>
          <w:rStyle w:val="Emphasis"/>
        </w:rPr>
        <w:t>fugitivity</w:t>
      </w:r>
      <w:r w:rsidRPr="008C3EEC">
        <w:rPr>
          <w:u w:val="single"/>
        </w:rPr>
        <w:t xml:space="preserve"> </w:t>
      </w:r>
      <w:r w:rsidRPr="008C3EEC">
        <w:rPr>
          <w:b/>
          <w:bCs/>
          <w:u w:val="single"/>
        </w:rPr>
        <w:t>without</w:t>
      </w:r>
      <w:r w:rsidRPr="008C3EEC">
        <w:rPr>
          <w:u w:val="single"/>
        </w:rPr>
        <w:t xml:space="preserve"> necessarily </w:t>
      </w:r>
      <w:r w:rsidRPr="008C3EEC">
        <w:rPr>
          <w:rStyle w:val="Emphasis"/>
        </w:rPr>
        <w:t>displacing the totalizing principles of ontology</w:t>
      </w:r>
      <w:r w:rsidRPr="008C3EEC">
        <w:rPr>
          <w:u w:val="single"/>
        </w:rPr>
        <w:t>—</w:t>
      </w:r>
      <w:r w:rsidRPr="008C3EEC">
        <w:rPr>
          <w:b/>
          <w:bCs/>
          <w:u w:val="single"/>
        </w:rPr>
        <w:t>including</w:t>
      </w:r>
      <w:r w:rsidRPr="008C3EEC">
        <w:rPr>
          <w:u w:val="single"/>
        </w:rPr>
        <w:t xml:space="preserve"> not only the structural necessity that the violence of ontology must sustain on black (non)being but also the necessity of claiming the subject’s enunciative position</w:t>
      </w:r>
      <w:r w:rsidRPr="008C3EEC">
        <w:rPr>
          <w:sz w:val="12"/>
        </w:rPr>
        <w:t>. Hence, the stability of flight and fugitivity as axiomatic assurances comes to replace the aporia that blackness is.</w:t>
      </w:r>
    </w:p>
    <w:p w14:paraId="0AF1B50B" w14:textId="77777777" w:rsidR="006B2B72" w:rsidRPr="00AC1D17" w:rsidRDefault="006B2B72" w:rsidP="006B2B72">
      <w:pPr>
        <w:rPr>
          <w:sz w:val="14"/>
        </w:rPr>
      </w:pPr>
      <w:r w:rsidRPr="008C3EEC">
        <w:rPr>
          <w:sz w:val="14"/>
        </w:rPr>
        <w:tab/>
        <w:t xml:space="preserve">Paradoxically, </w:t>
      </w:r>
      <w:r w:rsidRPr="008C3EEC">
        <w:rPr>
          <w:u w:val="single"/>
        </w:rPr>
        <w:t xml:space="preserve">this is what </w:t>
      </w:r>
      <w:r w:rsidRPr="008C3EEC">
        <w:rPr>
          <w:b/>
          <w:bCs/>
          <w:u w:val="single"/>
        </w:rPr>
        <w:t>Chandler</w:t>
      </w:r>
      <w:r w:rsidRPr="008C3EEC">
        <w:rPr>
          <w:u w:val="single"/>
        </w:rPr>
        <w:t xml:space="preserve"> attempts to avoid when he </w:t>
      </w:r>
      <w:r w:rsidRPr="008C3EEC">
        <w:rPr>
          <w:b/>
          <w:bCs/>
          <w:u w:val="single"/>
        </w:rPr>
        <w:t>says</w:t>
      </w:r>
      <w:r w:rsidRPr="008C3EEC">
        <w:rPr>
          <w:u w:val="single"/>
        </w:rPr>
        <w:t>, “</w:t>
      </w:r>
      <w:r w:rsidRPr="008C3EEC">
        <w:rPr>
          <w:rStyle w:val="Emphasis"/>
        </w:rPr>
        <w:t>I cannot get away from</w:t>
      </w:r>
      <w:r w:rsidRPr="008C3EEC">
        <w:rPr>
          <w:u w:val="single"/>
        </w:rPr>
        <w:t xml:space="preserve"> the problem of </w:t>
      </w:r>
      <w:r w:rsidRPr="008C3EEC">
        <w:rPr>
          <w:rStyle w:val="Emphasis"/>
        </w:rPr>
        <w:t>ontology</w:t>
      </w:r>
      <w:r w:rsidRPr="008C3EEC">
        <w:rPr>
          <w:sz w:val="14"/>
        </w:rPr>
        <w:t xml:space="preserve">.”52 And this is not said as a simple parenthetical remark in his own reckoning with philosophy’s hegemony. To the contrary, as a founding implication of his paraontological method, </w:t>
      </w:r>
      <w:r w:rsidRPr="008C3EEC">
        <w:rPr>
          <w:u w:val="single"/>
        </w:rPr>
        <w:t>Chandler argues that any retreat from ontology or “the force of [any] claim made under such a heading, on such an order of generality, would remain without measure or effective displacement.”</w:t>
      </w:r>
      <w:r w:rsidRPr="008C3EEC">
        <w:rPr>
          <w:sz w:val="14"/>
        </w:rPr>
        <w:t xml:space="preserve">53 </w:t>
      </w:r>
      <w:r w:rsidRPr="008C3EEC">
        <w:rPr>
          <w:u w:val="single"/>
        </w:rPr>
        <w:t xml:space="preserve">It is </w:t>
      </w:r>
      <w:r w:rsidRPr="008C3EEC">
        <w:rPr>
          <w:b/>
          <w:bCs/>
          <w:u w:val="single"/>
        </w:rPr>
        <w:t>perplexing</w:t>
      </w:r>
      <w:r w:rsidRPr="008C3EEC">
        <w:rPr>
          <w:u w:val="single"/>
        </w:rPr>
        <w:t xml:space="preserve">, therefore, to discern in </w:t>
      </w:r>
      <w:r w:rsidRPr="008C3EEC">
        <w:rPr>
          <w:rStyle w:val="Emphasis"/>
        </w:rPr>
        <w:t>Moten</w:t>
      </w:r>
      <w:r w:rsidRPr="008C3EEC">
        <w:rPr>
          <w:sz w:val="14"/>
        </w:rPr>
        <w:t>—</w:t>
      </w:r>
      <w:r w:rsidRPr="008C3EEC">
        <w:rPr>
          <w:u w:val="single"/>
        </w:rPr>
        <w:t>who is always careful to “invoke” Chandle</w:t>
      </w:r>
      <w:r w:rsidRPr="008C3EEC">
        <w:rPr>
          <w:sz w:val="14"/>
        </w:rPr>
        <w:t xml:space="preserve">r while claiming also to “deviate” from his notion of paraontology— </w:t>
      </w:r>
      <w:r w:rsidRPr="008C3EEC">
        <w:rPr>
          <w:b/>
          <w:bCs/>
          <w:u w:val="single"/>
        </w:rPr>
        <w:t>an attempt</w:t>
      </w:r>
      <w:r w:rsidRPr="008C3EEC">
        <w:rPr>
          <w:u w:val="single"/>
        </w:rPr>
        <w:t xml:space="preserve"> to stage a </w:t>
      </w:r>
      <w:r w:rsidRPr="008C3EEC">
        <w:rPr>
          <w:rStyle w:val="Emphasis"/>
        </w:rPr>
        <w:t>retreat from ontology</w:t>
      </w:r>
      <w:r w:rsidRPr="008C3EEC">
        <w:rPr>
          <w:sz w:val="14"/>
        </w:rPr>
        <w:t xml:space="preserve">, albeit one always </w:t>
      </w:r>
      <w:r w:rsidRPr="008C3EEC">
        <w:rPr>
          <w:u w:val="single"/>
        </w:rPr>
        <w:t xml:space="preserve">hidden behind the </w:t>
      </w:r>
      <w:r w:rsidRPr="008C3EEC">
        <w:rPr>
          <w:b/>
          <w:bCs/>
          <w:u w:val="single"/>
        </w:rPr>
        <w:t>veneer of epistemic modesty</w:t>
      </w:r>
      <w:r w:rsidRPr="008C3EEC">
        <w:rPr>
          <w:u w:val="single"/>
        </w:rPr>
        <w:t xml:space="preserve"> or a performative discursive hyper-vigilance that is, nonetheless</w:t>
      </w:r>
      <w:r w:rsidRPr="008C3EEC">
        <w:rPr>
          <w:sz w:val="14"/>
        </w:rPr>
        <w:t xml:space="preserve">, engaged in an incessant tug of war with a tradition Moten himself can only disavow by an inescapable and simultaneous avowal of the very discourse he seeks, like Judy, to denounce. </w:t>
      </w:r>
      <w:r w:rsidRPr="008C3EEC">
        <w:rPr>
          <w:u w:val="single"/>
        </w:rPr>
        <w:t xml:space="preserve">For </w:t>
      </w:r>
      <w:r w:rsidRPr="008C3EEC">
        <w:rPr>
          <w:rStyle w:val="Emphasis"/>
        </w:rPr>
        <w:t>Moten</w:t>
      </w:r>
      <w:r w:rsidRPr="008C3EEC">
        <w:rPr>
          <w:sz w:val="14"/>
        </w:rPr>
        <w:t xml:space="preserve">, </w:t>
      </w:r>
      <w:r w:rsidRPr="008C3EEC">
        <w:rPr>
          <w:u w:val="single"/>
        </w:rPr>
        <w:t>and</w:t>
      </w:r>
      <w:r w:rsidRPr="008C3EEC">
        <w:rPr>
          <w:sz w:val="14"/>
        </w:rPr>
        <w:t xml:space="preserve"> less so for </w:t>
      </w:r>
      <w:r w:rsidRPr="008C3EEC">
        <w:rPr>
          <w:rStyle w:val="Emphasis"/>
        </w:rPr>
        <w:t>Judy</w:t>
      </w:r>
      <w:r w:rsidRPr="008C3EEC">
        <w:rPr>
          <w:sz w:val="14"/>
        </w:rPr>
        <w:t xml:space="preserve"> perhaps, </w:t>
      </w:r>
      <w:r w:rsidRPr="008C3EEC">
        <w:rPr>
          <w:b/>
          <w:bCs/>
          <w:u w:val="single"/>
        </w:rPr>
        <w:t>the problem</w:t>
      </w:r>
      <w:r w:rsidRPr="008C3EEC">
        <w:rPr>
          <w:u w:val="single"/>
        </w:rPr>
        <w:t xml:space="preserve"> comes down to his </w:t>
      </w:r>
      <w:r w:rsidRPr="008C3EEC">
        <w:rPr>
          <w:rStyle w:val="Emphasis"/>
        </w:rPr>
        <w:t>desired avoidance</w:t>
      </w:r>
      <w:r w:rsidRPr="008C3EEC">
        <w:rPr>
          <w:u w:val="single"/>
        </w:rPr>
        <w:t xml:space="preserve"> of the historicity of that which he can only read as </w:t>
      </w:r>
      <w:r w:rsidRPr="008C3EEC">
        <w:rPr>
          <w:b/>
          <w:bCs/>
          <w:u w:val="single"/>
        </w:rPr>
        <w:t xml:space="preserve">a </w:t>
      </w:r>
      <w:r w:rsidRPr="008C3EEC">
        <w:rPr>
          <w:rStyle w:val="Emphasis"/>
          <w:b w:val="0"/>
          <w:bCs/>
        </w:rPr>
        <w:t>t</w:t>
      </w:r>
      <w:r w:rsidRPr="008C3EEC">
        <w:rPr>
          <w:rStyle w:val="Emphasis"/>
        </w:rPr>
        <w:t>otalizing history</w:t>
      </w:r>
      <w:r w:rsidRPr="008C3EEC">
        <w:rPr>
          <w:sz w:val="14"/>
        </w:rPr>
        <w:t xml:space="preserve"> or historical totality—</w:t>
      </w:r>
      <w:r w:rsidRPr="008C3EEC">
        <w:rPr>
          <w:rStyle w:val="Emphasis"/>
        </w:rPr>
        <w:t>i.e., philosophical ontology</w:t>
      </w:r>
      <w:r w:rsidRPr="008C3EEC">
        <w:rPr>
          <w:sz w:val="14"/>
        </w:rPr>
        <w:t xml:space="preserve">. To undertake that work would entail for us facing the “filial” connections between (black) paraontology and para-semiosis. </w:t>
      </w:r>
      <w:r w:rsidRPr="008C3EEC">
        <w:rPr>
          <w:rStyle w:val="Emphasis"/>
        </w:rPr>
        <w:t>Between disavowal</w:t>
      </w:r>
      <w:r w:rsidRPr="008C3EEC">
        <w:rPr>
          <w:u w:val="single"/>
        </w:rPr>
        <w:t xml:space="preserve"> and </w:t>
      </w:r>
      <w:r w:rsidRPr="008C3EEC">
        <w:rPr>
          <w:b/>
          <w:bCs/>
          <w:u w:val="single"/>
        </w:rPr>
        <w:t>disinvestment</w:t>
      </w:r>
      <w:r w:rsidRPr="008C3EEC">
        <w:rPr>
          <w:u w:val="single"/>
        </w:rPr>
        <w:t xml:space="preserve">, there is a perverse synchroneity but also </w:t>
      </w:r>
      <w:r w:rsidRPr="008C3EEC">
        <w:rPr>
          <w:rStyle w:val="Emphasis"/>
        </w:rPr>
        <w:t>a haunting stricture</w:t>
      </w:r>
      <w:r w:rsidRPr="008C3EEC">
        <w:rPr>
          <w:u w:val="single"/>
        </w:rPr>
        <w:t xml:space="preserve"> that operates like </w:t>
      </w:r>
      <w:r w:rsidRPr="008C3EEC">
        <w:rPr>
          <w:b/>
          <w:bCs/>
          <w:u w:val="single"/>
        </w:rPr>
        <w:t>an unending sentence</w:t>
      </w:r>
      <w:r w:rsidRPr="008C3EEC">
        <w:rPr>
          <w:u w:val="single"/>
        </w:rPr>
        <w:t xml:space="preserve"> on the black philosopher’s various </w:t>
      </w:r>
      <w:r w:rsidRPr="008C3EEC">
        <w:rPr>
          <w:rStyle w:val="Emphasis"/>
        </w:rPr>
        <w:t>attempts at flight</w:t>
      </w:r>
      <w:r w:rsidRPr="008C3EEC">
        <w:rPr>
          <w:sz w:val="14"/>
        </w:rPr>
        <w:t xml:space="preserve">. </w:t>
      </w:r>
      <w:r w:rsidRPr="008C3EEC">
        <w:rPr>
          <w:u w:val="single"/>
        </w:rPr>
        <w:t>This constraint, however, is paradoxically what permits Moten to refuse a strict adequation between classical ontology and blackness while, at the same time, he can interject (against Fanon) that the problem for blackness is not so much ontology but the violence of “given ontologies.</w:t>
      </w:r>
      <w:r w:rsidRPr="008C3EEC">
        <w:rPr>
          <w:sz w:val="14"/>
        </w:rPr>
        <w:t xml:space="preserve">”54 And </w:t>
      </w:r>
      <w:r w:rsidRPr="008C3EEC">
        <w:rPr>
          <w:u w:val="single"/>
        </w:rPr>
        <w:t>this is, ultimately, what allows him to shelter “black fugitivity</w:t>
      </w:r>
      <w:r w:rsidRPr="00E41E3F">
        <w:rPr>
          <w:u w:val="single"/>
        </w:rPr>
        <w:t>” from ontology’s tenacious beckoning and declare that “resistance is better understood as paraontological insofar as it is directed toward the structure of dominance not only in society but in ontology as well</w:t>
      </w:r>
      <w:r w:rsidRPr="00AC1D17">
        <w:rPr>
          <w:sz w:val="14"/>
        </w:rPr>
        <w:t xml:space="preserve">.”55 Surprisingly, Moten reads Fanon and the “many contemporary critics” driven by the presumption—according to Moten—that the black has no ontological resistance as the ones to be guilty of a naïve evasion of the ontological question in its relation to blackness—specifically, in the way blackness exacts pressure on ontology.56 This assessment, which is one clear example of the nagging ambivalence about which Moten seems to be torn without bringing himself to admit it explicitly, positions his version of paraontology exigently at odds with Chandler’s. For, </w:t>
      </w:r>
      <w:r w:rsidRPr="00991CC4">
        <w:rPr>
          <w:b/>
          <w:bCs/>
          <w:highlight w:val="yellow"/>
          <w:u w:val="single"/>
        </w:rPr>
        <w:t>even if Moten</w:t>
      </w:r>
      <w:r w:rsidRPr="00E41E3F">
        <w:rPr>
          <w:u w:val="single"/>
        </w:rPr>
        <w:t xml:space="preserve"> readily </w:t>
      </w:r>
      <w:r w:rsidRPr="00991CC4">
        <w:rPr>
          <w:b/>
          <w:bCs/>
          <w:highlight w:val="yellow"/>
          <w:u w:val="single"/>
        </w:rPr>
        <w:t>admits to</w:t>
      </w:r>
      <w:r w:rsidRPr="00991CC4">
        <w:rPr>
          <w:highlight w:val="yellow"/>
          <w:u w:val="single"/>
        </w:rPr>
        <w:t xml:space="preserve"> speak</w:t>
      </w:r>
      <w:r w:rsidRPr="00E41E3F">
        <w:rPr>
          <w:u w:val="single"/>
        </w:rPr>
        <w:t xml:space="preserve"> with and </w:t>
      </w:r>
      <w:r w:rsidRPr="00991CC4">
        <w:rPr>
          <w:b/>
          <w:bCs/>
          <w:highlight w:val="yellow"/>
          <w:u w:val="single"/>
        </w:rPr>
        <w:t>against ontology</w:t>
      </w:r>
      <w:r w:rsidRPr="00991CC4">
        <w:rPr>
          <w:highlight w:val="yellow"/>
          <w:u w:val="single"/>
        </w:rPr>
        <w:t xml:space="preserve">, </w:t>
      </w:r>
      <w:r w:rsidRPr="00991CC4">
        <w:rPr>
          <w:rStyle w:val="Emphasis"/>
          <w:highlight w:val="yellow"/>
        </w:rPr>
        <w:t>what is left unthought</w:t>
      </w:r>
      <w:r w:rsidRPr="00991CC4">
        <w:rPr>
          <w:highlight w:val="yellow"/>
          <w:u w:val="single"/>
        </w:rPr>
        <w:t xml:space="preserve"> are the </w:t>
      </w:r>
      <w:r w:rsidRPr="00991CC4">
        <w:rPr>
          <w:rStyle w:val="Emphasis"/>
          <w:highlight w:val="yellow"/>
        </w:rPr>
        <w:t>consequences</w:t>
      </w:r>
      <w:r w:rsidRPr="00991CC4">
        <w:rPr>
          <w:highlight w:val="yellow"/>
          <w:u w:val="single"/>
        </w:rPr>
        <w:t xml:space="preserve"> that </w:t>
      </w:r>
      <w:r w:rsidRPr="00991CC4">
        <w:rPr>
          <w:rStyle w:val="Emphasis"/>
          <w:highlight w:val="yellow"/>
        </w:rPr>
        <w:t>paraontology’s ambivalent</w:t>
      </w:r>
      <w:r w:rsidRPr="00E41E3F">
        <w:rPr>
          <w:rStyle w:val="Emphasis"/>
        </w:rPr>
        <w:t xml:space="preserve">ly </w:t>
      </w:r>
      <w:r w:rsidRPr="00991CC4">
        <w:rPr>
          <w:rStyle w:val="Emphasis"/>
          <w:highlight w:val="yellow"/>
        </w:rPr>
        <w:t>disruptive relation</w:t>
      </w:r>
      <w:r w:rsidRPr="00991CC4">
        <w:rPr>
          <w:highlight w:val="yellow"/>
          <w:u w:val="single"/>
        </w:rPr>
        <w:t xml:space="preserve"> </w:t>
      </w:r>
      <w:r w:rsidRPr="00991CC4">
        <w:rPr>
          <w:b/>
          <w:bCs/>
          <w:highlight w:val="yellow"/>
          <w:u w:val="single"/>
        </w:rPr>
        <w:t>to ontology</w:t>
      </w:r>
      <w:r w:rsidRPr="00991CC4">
        <w:rPr>
          <w:highlight w:val="yellow"/>
          <w:u w:val="single"/>
        </w:rPr>
        <w:t xml:space="preserve"> sustains</w:t>
      </w:r>
      <w:r w:rsidRPr="00E41E3F">
        <w:rPr>
          <w:u w:val="single"/>
        </w:rPr>
        <w:t xml:space="preserve"> on the very pressure blackness is said to have on ontology</w:t>
      </w:r>
      <w:r w:rsidRPr="00AC1D17">
        <w:rPr>
          <w:sz w:val="14"/>
        </w:rPr>
        <w:t xml:space="preserve">. In other words, </w:t>
      </w:r>
      <w:r w:rsidRPr="00991CC4">
        <w:rPr>
          <w:highlight w:val="yellow"/>
          <w:u w:val="single"/>
        </w:rPr>
        <w:t>if</w:t>
      </w:r>
      <w:r w:rsidRPr="00E41E3F">
        <w:rPr>
          <w:u w:val="single"/>
        </w:rPr>
        <w:t xml:space="preserve"> </w:t>
      </w:r>
      <w:r w:rsidRPr="00E41E3F">
        <w:rPr>
          <w:rStyle w:val="Emphasis"/>
        </w:rPr>
        <w:t xml:space="preserve">blackness’ </w:t>
      </w:r>
      <w:r w:rsidRPr="00991CC4">
        <w:rPr>
          <w:rStyle w:val="Emphasis"/>
          <w:highlight w:val="yellow"/>
        </w:rPr>
        <w:t>paraontological resistance</w:t>
      </w:r>
      <w:r w:rsidRPr="00991CC4">
        <w:rPr>
          <w:highlight w:val="yellow"/>
          <w:u w:val="single"/>
        </w:rPr>
        <w:t xml:space="preserve"> remains</w:t>
      </w:r>
      <w:r w:rsidRPr="00E41E3F">
        <w:rPr>
          <w:u w:val="single"/>
        </w:rPr>
        <w:t xml:space="preserve"> in </w:t>
      </w:r>
      <w:r w:rsidRPr="00991CC4">
        <w:rPr>
          <w:b/>
          <w:bCs/>
          <w:highlight w:val="yellow"/>
          <w:u w:val="single"/>
        </w:rPr>
        <w:t>a disruptive appositionality</w:t>
      </w:r>
      <w:r w:rsidRPr="00E41E3F">
        <w:rPr>
          <w:u w:val="single"/>
        </w:rPr>
        <w:t xml:space="preserve"> vis-à-vis classical </w:t>
      </w:r>
      <w:r w:rsidRPr="00E41E3F">
        <w:rPr>
          <w:b/>
          <w:bCs/>
          <w:u w:val="single"/>
        </w:rPr>
        <w:t>ontology</w:t>
      </w:r>
      <w:r w:rsidRPr="00E41E3F">
        <w:rPr>
          <w:u w:val="single"/>
        </w:rPr>
        <w:t xml:space="preserve">, </w:t>
      </w:r>
      <w:r w:rsidRPr="00991CC4">
        <w:rPr>
          <w:highlight w:val="yellow"/>
          <w:u w:val="single"/>
        </w:rPr>
        <w:t xml:space="preserve">Moten does not find it necessary to </w:t>
      </w:r>
      <w:r w:rsidRPr="00991CC4">
        <w:rPr>
          <w:b/>
          <w:bCs/>
          <w:highlight w:val="yellow"/>
          <w:u w:val="single"/>
        </w:rPr>
        <w:t>account for</w:t>
      </w:r>
      <w:r w:rsidRPr="00E41E3F">
        <w:rPr>
          <w:u w:val="single"/>
        </w:rPr>
        <w:t xml:space="preserve"> </w:t>
      </w:r>
      <w:r w:rsidRPr="00991CC4">
        <w:rPr>
          <w:rStyle w:val="Emphasis"/>
          <w:highlight w:val="yellow"/>
        </w:rPr>
        <w:t>ontology’s retaliatory effects</w:t>
      </w:r>
      <w:r w:rsidRPr="00991CC4">
        <w:rPr>
          <w:highlight w:val="yellow"/>
          <w:u w:val="single"/>
        </w:rPr>
        <w:t xml:space="preserve"> on</w:t>
      </w:r>
      <w:r w:rsidRPr="00E41E3F">
        <w:rPr>
          <w:u w:val="single"/>
        </w:rPr>
        <w:t xml:space="preserve"> blackness’ </w:t>
      </w:r>
      <w:r w:rsidRPr="00991CC4">
        <w:rPr>
          <w:rStyle w:val="Emphasis"/>
          <w:highlight w:val="yellow"/>
        </w:rPr>
        <w:t>paraontological disobedience</w:t>
      </w:r>
      <w:r w:rsidRPr="00AC1D17">
        <w:rPr>
          <w:sz w:val="14"/>
        </w:rPr>
        <w:t xml:space="preserve">.57 </w:t>
      </w:r>
      <w:r w:rsidRPr="00E41E3F">
        <w:rPr>
          <w:u w:val="single"/>
        </w:rPr>
        <w:t xml:space="preserve">Rather, </w:t>
      </w:r>
      <w:r w:rsidRPr="008C3EEC">
        <w:rPr>
          <w:u w:val="single"/>
        </w:rPr>
        <w:t>ontology is treated as a passive hegemon whose discursive interpellations have now strangely been disarmed by the insurgent forces of an undisciplined and irruptive (black) study</w:t>
      </w:r>
      <w:r w:rsidRPr="008C3EEC">
        <w:rPr>
          <w:sz w:val="14"/>
        </w:rPr>
        <w:t xml:space="preserve">. To be sure, </w:t>
      </w:r>
      <w:r w:rsidRPr="008C3EEC">
        <w:rPr>
          <w:rStyle w:val="Emphasis"/>
        </w:rPr>
        <w:t>my claim here neither overstates ontology’s power nor undermines black resistance</w:t>
      </w:r>
      <w:r w:rsidRPr="008C3EEC">
        <w:rPr>
          <w:sz w:val="14"/>
        </w:rPr>
        <w:t xml:space="preserve">. This strict opposition is trite enough to warrant our dismissal. Rather, </w:t>
      </w:r>
      <w:r w:rsidRPr="008C3EEC">
        <w:rPr>
          <w:u w:val="single"/>
        </w:rPr>
        <w:t xml:space="preserve">I am asking </w:t>
      </w:r>
      <w:r w:rsidRPr="008C3EEC">
        <w:rPr>
          <w:rStyle w:val="Emphasis"/>
        </w:rPr>
        <w:t>what gets lost</w:t>
      </w:r>
      <w:r w:rsidRPr="008C3EEC">
        <w:rPr>
          <w:u w:val="single"/>
        </w:rPr>
        <w:t xml:space="preserve"> when critiques of ontology are assumed to be synonymous with its redemption</w:t>
      </w:r>
      <w:r w:rsidRPr="008C3EEC">
        <w:rPr>
          <w:sz w:val="14"/>
        </w:rPr>
        <w:t xml:space="preserve"> in a manner that is indebted to Immanuel Kant’s legislative conception of critique (Judy) or </w:t>
      </w:r>
      <w:r w:rsidRPr="008C3EEC">
        <w:rPr>
          <w:u w:val="single"/>
        </w:rPr>
        <w:t xml:space="preserve">when </w:t>
      </w:r>
      <w:r w:rsidRPr="008C3EEC">
        <w:rPr>
          <w:rStyle w:val="Emphasis"/>
        </w:rPr>
        <w:t>ontology’s recalcitrant violence</w:t>
      </w:r>
      <w:r w:rsidRPr="008C3EEC">
        <w:rPr>
          <w:u w:val="single"/>
        </w:rPr>
        <w:t xml:space="preserve"> is </w:t>
      </w:r>
      <w:r w:rsidRPr="008C3EEC">
        <w:rPr>
          <w:b/>
          <w:bCs/>
          <w:u w:val="single"/>
        </w:rPr>
        <w:t>under-appraised</w:t>
      </w:r>
      <w:r w:rsidRPr="008C3EEC">
        <w:rPr>
          <w:sz w:val="14"/>
        </w:rPr>
        <w:t xml:space="preserve"> (</w:t>
      </w:r>
      <w:r w:rsidRPr="008C3EEC">
        <w:rPr>
          <w:rStyle w:val="Emphasis"/>
        </w:rPr>
        <w:t>Moten</w:t>
      </w:r>
      <w:r w:rsidRPr="008C3EEC">
        <w:rPr>
          <w:sz w:val="14"/>
        </w:rPr>
        <w:t xml:space="preserve">), even when the specters of its intransigence are rhetorically (un)- acknowledged. The latter is what I have called Moten’s disavowal. And the pervasiveness of its discursive operations is indeed what enables Moten to paradoxically accuse Fanon of deploying an “anti-ontological” method that, unsurprisingly, forgets blackness’ paraontological force. Hence, in a manner fairly reminiscent of Becker’s first use of the term “paraontology” in relation to Heidegger’s fundamental ontology, Moten does not seem to have a serious bone to pick with ontology, so to speak. In fact, he admonishes contemporary critics for following Fanon’s alleged postponement of and inattention to blackness’ relation to ontology, which, he emphasizes, necessarily castigates paraontology’s rebellious essence.58 </w:t>
      </w:r>
      <w:r w:rsidRPr="008C3EEC">
        <w:rPr>
          <w:u w:val="single"/>
        </w:rPr>
        <w:t>Rather, in addition to sidestepping the violence of ontology that he only obliquely condemns without substantially accounting for it, Moten is nevertheless forced to be complicit with it by association in order to speak of blackness’ paraontological force—that is, in spite of himself, he is constrained to endorse the violence of ontology that conditions the possibility of the paraontological enunciation.</w:t>
      </w:r>
      <w:r w:rsidRPr="008C3EEC">
        <w:rPr>
          <w:sz w:val="14"/>
        </w:rPr>
        <w:t xml:space="preserve"> </w:t>
      </w:r>
      <w:r w:rsidRPr="008C3EEC">
        <w:rPr>
          <w:u w:val="single"/>
        </w:rPr>
        <w:t>Moten’s main paraontological rejoinder, nonetheless, contends that ontology is an impoverished discourse unequipped to capture or read blackness’ exorbitance, which is neither black people’s property nor exclusively their value to claim.</w:t>
      </w:r>
      <w:r w:rsidRPr="008C3EEC">
        <w:rPr>
          <w:sz w:val="14"/>
        </w:rPr>
        <w:t xml:space="preserve"> As we shall see in a moment, like Becker, </w:t>
      </w:r>
      <w:r w:rsidRPr="008C3EEC">
        <w:rPr>
          <w:rStyle w:val="Emphasis"/>
        </w:rPr>
        <w:t>Moten</w:t>
      </w:r>
      <w:r w:rsidRPr="008C3EEC">
        <w:rPr>
          <w:u w:val="single"/>
        </w:rPr>
        <w:t xml:space="preserve"> wants to </w:t>
      </w:r>
      <w:r w:rsidRPr="008C3EEC">
        <w:rPr>
          <w:b/>
          <w:bCs/>
          <w:u w:val="single"/>
        </w:rPr>
        <w:t>displace</w:t>
      </w:r>
      <w:r w:rsidRPr="008C3EEC">
        <w:rPr>
          <w:sz w:val="14"/>
        </w:rPr>
        <w:t xml:space="preserve"> the historicist bent—or what he calls “a </w:t>
      </w:r>
      <w:r w:rsidRPr="008C3EEC">
        <w:rPr>
          <w:rStyle w:val="Emphasis"/>
        </w:rPr>
        <w:t>legal empiricism</w:t>
      </w:r>
      <w:r w:rsidRPr="008C3EEC">
        <w:rPr>
          <w:sz w:val="14"/>
        </w:rPr>
        <w:t>”—</w:t>
      </w:r>
      <w:r w:rsidRPr="008C3EEC">
        <w:rPr>
          <w:u w:val="single"/>
        </w:rPr>
        <w:t>of contemporary critics’ treatment of blackness</w:t>
      </w:r>
      <w:r w:rsidRPr="008C3EEC">
        <w:rPr>
          <w:sz w:val="14"/>
        </w:rPr>
        <w:t xml:space="preserve">.59 </w:t>
      </w:r>
      <w:r w:rsidRPr="008C3EEC">
        <w:rPr>
          <w:u w:val="single"/>
        </w:rPr>
        <w:t xml:space="preserve">This is why </w:t>
      </w:r>
      <w:r w:rsidRPr="008C3EEC">
        <w:rPr>
          <w:b/>
          <w:bCs/>
          <w:u w:val="single"/>
        </w:rPr>
        <w:t>he is prepared</w:t>
      </w:r>
      <w:r w:rsidRPr="008C3EEC">
        <w:rPr>
          <w:u w:val="single"/>
        </w:rPr>
        <w:t xml:space="preserve">, with astonishing ease, </w:t>
      </w:r>
      <w:r w:rsidRPr="008C3EEC">
        <w:rPr>
          <w:b/>
          <w:bCs/>
          <w:u w:val="single"/>
        </w:rPr>
        <w:t>to divide things up between</w:t>
      </w:r>
      <w:r w:rsidRPr="008C3EEC">
        <w:rPr>
          <w:u w:val="single"/>
        </w:rPr>
        <w:t xml:space="preserve"> what falls within the realm of “</w:t>
      </w:r>
      <w:r w:rsidRPr="008C3EEC">
        <w:rPr>
          <w:rStyle w:val="Emphasis"/>
        </w:rPr>
        <w:t>paraontology</w:t>
      </w:r>
      <w:r w:rsidRPr="008C3EEC">
        <w:rPr>
          <w:u w:val="single"/>
        </w:rPr>
        <w:t xml:space="preserve">”— such as Blackness, </w:t>
      </w:r>
      <w:r w:rsidRPr="008C3EEC">
        <w:rPr>
          <w:rStyle w:val="Emphasis"/>
        </w:rPr>
        <w:t>fugitivity</w:t>
      </w:r>
      <w:r w:rsidRPr="008C3EEC">
        <w:rPr>
          <w:u w:val="single"/>
        </w:rPr>
        <w:t xml:space="preserve">, </w:t>
      </w:r>
      <w:r w:rsidRPr="008C3EEC">
        <w:rPr>
          <w:rStyle w:val="Emphasis"/>
        </w:rPr>
        <w:t>homelessness</w:t>
      </w:r>
      <w:r w:rsidRPr="008C3EEC">
        <w:rPr>
          <w:u w:val="single"/>
        </w:rPr>
        <w:t xml:space="preserve">, resistance, or </w:t>
      </w:r>
      <w:r w:rsidRPr="008C3EEC">
        <w:rPr>
          <w:rStyle w:val="Emphasis"/>
        </w:rPr>
        <w:t>refusal</w:t>
      </w:r>
      <w:r w:rsidRPr="008C3EEC">
        <w:rPr>
          <w:u w:val="single"/>
        </w:rPr>
        <w:t>—and the “</w:t>
      </w:r>
      <w:r w:rsidRPr="008C3EEC">
        <w:rPr>
          <w:rStyle w:val="Emphasis"/>
        </w:rPr>
        <w:t>paraontologically” impoverished</w:t>
      </w:r>
      <w:r w:rsidRPr="008C3EEC">
        <w:rPr>
          <w:u w:val="single"/>
        </w:rPr>
        <w:t xml:space="preserve"> jurisdiction of a historico-legal empiricism broad enough to include “</w:t>
      </w:r>
      <w:r w:rsidRPr="008C3EEC">
        <w:rPr>
          <w:rStyle w:val="Emphasis"/>
        </w:rPr>
        <w:t>Fanon</w:t>
      </w:r>
      <w:r w:rsidRPr="008C3EEC">
        <w:rPr>
          <w:u w:val="single"/>
        </w:rPr>
        <w:t xml:space="preserve">, on the one hand, </w:t>
      </w:r>
      <w:r w:rsidRPr="008C3EEC">
        <w:rPr>
          <w:b/>
          <w:bCs/>
          <w:u w:val="single"/>
        </w:rPr>
        <w:t>and</w:t>
      </w:r>
      <w:r w:rsidRPr="008C3EEC">
        <w:rPr>
          <w:u w:val="single"/>
        </w:rPr>
        <w:t xml:space="preserve"> Daniel Patrick </w:t>
      </w:r>
      <w:r w:rsidRPr="008C3EEC">
        <w:rPr>
          <w:rStyle w:val="Emphasis"/>
        </w:rPr>
        <w:t>Moynihan</w:t>
      </w:r>
      <w:r w:rsidRPr="008C3EEC">
        <w:rPr>
          <w:u w:val="single"/>
        </w:rPr>
        <w:t>, on the other</w:t>
      </w:r>
      <w:r w:rsidRPr="008C3EEC">
        <w:rPr>
          <w:sz w:val="14"/>
        </w:rPr>
        <w:t xml:space="preserve">.”60 </w:t>
      </w:r>
      <w:r w:rsidRPr="008C3EEC">
        <w:rPr>
          <w:b/>
          <w:bCs/>
          <w:u w:val="single"/>
        </w:rPr>
        <w:t>What Fanon and Moynihan share</w:t>
      </w:r>
      <w:r w:rsidRPr="008C3EEC">
        <w:rPr>
          <w:u w:val="single"/>
        </w:rPr>
        <w:t xml:space="preserve"> in this </w:t>
      </w:r>
      <w:r w:rsidRPr="008C3EEC">
        <w:rPr>
          <w:rStyle w:val="Emphasis"/>
        </w:rPr>
        <w:t>astonishing genealogy</w:t>
      </w:r>
      <w:r w:rsidRPr="008C3EEC">
        <w:rPr>
          <w:u w:val="single"/>
        </w:rPr>
        <w:t xml:space="preserve">—a momentous claim, indeed, that reads more like a peremptory and </w:t>
      </w:r>
      <w:r w:rsidRPr="008C3EEC">
        <w:rPr>
          <w:rStyle w:val="Emphasis"/>
        </w:rPr>
        <w:t>hyperbolic embellishment</w:t>
      </w:r>
      <w:r w:rsidRPr="008C3EEC">
        <w:rPr>
          <w:u w:val="single"/>
        </w:rPr>
        <w:t xml:space="preserve"> of poetic expediency than a </w:t>
      </w:r>
      <w:r w:rsidRPr="008C3EEC">
        <w:rPr>
          <w:rStyle w:val="Emphasis"/>
        </w:rPr>
        <w:t>scathing accusation</w:t>
      </w:r>
      <w:r w:rsidRPr="008C3EEC">
        <w:rPr>
          <w:u w:val="single"/>
        </w:rPr>
        <w:t>—</w:t>
      </w:r>
      <w:r w:rsidRPr="008C3EEC">
        <w:rPr>
          <w:b/>
          <w:bCs/>
          <w:u w:val="single"/>
        </w:rPr>
        <w:t>is that they both cannot think beyond</w:t>
      </w:r>
      <w:r w:rsidRPr="008C3EEC">
        <w:rPr>
          <w:u w:val="single"/>
        </w:rPr>
        <w:t xml:space="preserve"> the immediacies of experience.</w:t>
      </w:r>
      <w:r w:rsidRPr="008C3EEC">
        <w:rPr>
          <w:sz w:val="14"/>
        </w:rPr>
        <w:t xml:space="preserve"> </w:t>
      </w:r>
      <w:r w:rsidRPr="008C3EEC">
        <w:rPr>
          <w:szCs w:val="24"/>
          <w:u w:val="single"/>
        </w:rPr>
        <w:t xml:space="preserve">Fanon and Moynihan cannot reach beyond </w:t>
      </w:r>
      <w:r w:rsidRPr="008C3EEC">
        <w:rPr>
          <w:rStyle w:val="Emphasis"/>
        </w:rPr>
        <w:t>the violence that constitutes blackness</w:t>
      </w:r>
      <w:r w:rsidRPr="008C3EEC">
        <w:rPr>
          <w:szCs w:val="24"/>
          <w:u w:val="single"/>
        </w:rPr>
        <w:t>, but to which blackness is fundamentally irreducible</w:t>
      </w:r>
      <w:r w:rsidRPr="008C3EEC">
        <w:rPr>
          <w:sz w:val="14"/>
        </w:rPr>
        <w:t xml:space="preserve">. </w:t>
      </w:r>
      <w:r w:rsidRPr="008C3EEC">
        <w:rPr>
          <w:u w:val="single"/>
        </w:rPr>
        <w:t>This is</w:t>
      </w:r>
      <w:r w:rsidRPr="008C3EEC">
        <w:rPr>
          <w:sz w:val="14"/>
        </w:rPr>
        <w:t xml:space="preserve">, indeed, </w:t>
      </w:r>
      <w:r w:rsidRPr="008C3EEC">
        <w:rPr>
          <w:u w:val="single"/>
        </w:rPr>
        <w:t>not awfully remote from Becker’s criticism of Heidegger’s fundamental ontology, which, Becker argues, is unequipped to account for anything not</w:t>
      </w:r>
      <w:r w:rsidRPr="00AC1D17">
        <w:rPr>
          <w:u w:val="single"/>
        </w:rPr>
        <w:t xml:space="preserve"> subsumable by the Heideggerian tropes of being, history, and world</w:t>
      </w:r>
      <w:r w:rsidRPr="00AC1D17">
        <w:rPr>
          <w:sz w:val="14"/>
        </w:rPr>
        <w:t>. Let us now turn to Becker.</w:t>
      </w:r>
    </w:p>
    <w:sectPr w:rsidR="006B2B72" w:rsidRPr="00AC1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242E3" w14:textId="77777777" w:rsidR="00B02252" w:rsidRDefault="00B02252" w:rsidP="00066D2C">
      <w:pPr>
        <w:spacing w:after="0" w:line="240" w:lineRule="auto"/>
      </w:pPr>
      <w:r>
        <w:separator/>
      </w:r>
    </w:p>
  </w:endnote>
  <w:endnote w:type="continuationSeparator" w:id="0">
    <w:p w14:paraId="486540CB" w14:textId="77777777" w:rsidR="00B02252" w:rsidRDefault="00B022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C7937" w14:textId="77777777" w:rsidR="00B02252" w:rsidRDefault="00B02252" w:rsidP="00066D2C">
      <w:pPr>
        <w:spacing w:after="0" w:line="240" w:lineRule="auto"/>
      </w:pPr>
      <w:r>
        <w:separator/>
      </w:r>
    </w:p>
  </w:footnote>
  <w:footnote w:type="continuationSeparator" w:id="0">
    <w:p w14:paraId="73975737" w14:textId="77777777" w:rsidR="00B02252" w:rsidRDefault="00B022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B2841"/>
    <w:multiLevelType w:val="hybridMultilevel"/>
    <w:tmpl w:val="5816C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0E3BB6"/>
    <w:multiLevelType w:val="hybridMultilevel"/>
    <w:tmpl w:val="3DBE24C2"/>
    <w:lvl w:ilvl="0" w:tplc="6F9088A2">
      <w:start w:val="1"/>
      <w:numFmt w:val="lowerLetter"/>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55627943">
    <w:abstractNumId w:val="14"/>
  </w:num>
  <w:num w:numId="46" w16cid:durableId="6308626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27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7DA"/>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10DC2"/>
    <w:rsid w:val="002110D6"/>
    <w:rsid w:val="002131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6A"/>
    <w:rsid w:val="00307FBA"/>
    <w:rsid w:val="003106D9"/>
    <w:rsid w:val="00311112"/>
    <w:rsid w:val="00311C1F"/>
    <w:rsid w:val="0031266A"/>
    <w:rsid w:val="0031761F"/>
    <w:rsid w:val="00323E50"/>
    <w:rsid w:val="003264E7"/>
    <w:rsid w:val="00333294"/>
    <w:rsid w:val="00333A69"/>
    <w:rsid w:val="003352D6"/>
    <w:rsid w:val="00345BF2"/>
    <w:rsid w:val="00347131"/>
    <w:rsid w:val="003479B5"/>
    <w:rsid w:val="003500B6"/>
    <w:rsid w:val="00352622"/>
    <w:rsid w:val="003545A8"/>
    <w:rsid w:val="00355B45"/>
    <w:rsid w:val="00361FA0"/>
    <w:rsid w:val="003662DB"/>
    <w:rsid w:val="00367D96"/>
    <w:rsid w:val="003706D8"/>
    <w:rsid w:val="00373B7F"/>
    <w:rsid w:val="003753F6"/>
    <w:rsid w:val="003779C8"/>
    <w:rsid w:val="00382DF7"/>
    <w:rsid w:val="00387DF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CB"/>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C92"/>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B7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11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C7D"/>
    <w:rsid w:val="00754D3B"/>
    <w:rsid w:val="00760D6A"/>
    <w:rsid w:val="0076343C"/>
    <w:rsid w:val="00764C12"/>
    <w:rsid w:val="00773C3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F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EEC"/>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34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252"/>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1F0"/>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67C"/>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F8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54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8D"/>
    <w:rsid w:val="00F00A14"/>
    <w:rsid w:val="00F0685D"/>
    <w:rsid w:val="00F06A5D"/>
    <w:rsid w:val="00F0700E"/>
    <w:rsid w:val="00F14A61"/>
    <w:rsid w:val="00F1765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FB"/>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656D3"/>
  <w15:chartTrackingRefBased/>
  <w15:docId w15:val="{23DF173F-26AC-FC40-AF6F-B4757290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27CB"/>
    <w:rPr>
      <w:rFonts w:ascii="Calibri" w:hAnsi="Calibri" w:cs="Calibri"/>
    </w:rPr>
  </w:style>
  <w:style w:type="paragraph" w:styleId="Heading1">
    <w:name w:val="heading 1"/>
    <w:aliases w:val="Pocket"/>
    <w:basedOn w:val="Normal"/>
    <w:next w:val="Normal"/>
    <w:link w:val="Heading1Char"/>
    <w:qFormat/>
    <w:rsid w:val="005027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27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5027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211,No Spacing12,No Spacing2111,No Spacing4,No Spacing11111,No Spacing5,No Spacing21,tags,No Spacing1111,ta,No Spacing1,No Spacing11,No Spacing111,T,Ta,small text,body,Card,Tags,t"/>
    <w:basedOn w:val="Normal"/>
    <w:next w:val="Normal"/>
    <w:link w:val="Heading4Char"/>
    <w:uiPriority w:val="3"/>
    <w:qFormat/>
    <w:rsid w:val="005027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27C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5027C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27CB"/>
    <w:rPr>
      <w:color w:val="auto"/>
      <w:u w:val="none"/>
    </w:rPr>
  </w:style>
  <w:style w:type="character" w:customStyle="1" w:styleId="Heading1Char">
    <w:name w:val="Heading 1 Char"/>
    <w:aliases w:val="Pocket Char"/>
    <w:basedOn w:val="DefaultParagraphFont"/>
    <w:link w:val="Heading1"/>
    <w:rsid w:val="005027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27C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5027CB"/>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211 Char,No Spacing12 Char,No Spacing2111 Char,No Spacing4 Char,No Spacing11111 Char,No Spacing5 Char,No Spacing21 Char,tags Char"/>
    <w:basedOn w:val="DefaultParagraphFont"/>
    <w:link w:val="Heading4"/>
    <w:uiPriority w:val="3"/>
    <w:rsid w:val="005027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27C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7"/>
    <w:qFormat/>
    <w:rsid w:val="005027CB"/>
    <w:rPr>
      <w:b w:val="0"/>
      <w:sz w:val="22"/>
      <w:u w:val="single"/>
    </w:rPr>
  </w:style>
  <w:style w:type="character" w:styleId="Strong">
    <w:name w:val="Strong"/>
    <w:basedOn w:val="DefaultParagraphFont"/>
    <w:uiPriority w:val="22"/>
    <w:semiHidden/>
    <w:qFormat/>
    <w:rsid w:val="005027CB"/>
    <w:rPr>
      <w:b/>
      <w:bCs/>
    </w:rPr>
  </w:style>
  <w:style w:type="character" w:styleId="BookTitle">
    <w:name w:val="Book Title"/>
    <w:basedOn w:val="DefaultParagraphFont"/>
    <w:uiPriority w:val="33"/>
    <w:semiHidden/>
    <w:qFormat/>
    <w:rsid w:val="005027CB"/>
    <w:rPr>
      <w:b/>
      <w:bCs/>
      <w:i/>
      <w:iCs/>
      <w:spacing w:val="5"/>
    </w:rPr>
  </w:style>
  <w:style w:type="character" w:customStyle="1" w:styleId="Heading5Char">
    <w:name w:val="Heading 5 Char"/>
    <w:basedOn w:val="DefaultParagraphFont"/>
    <w:link w:val="Heading5"/>
    <w:uiPriority w:val="9"/>
    <w:semiHidden/>
    <w:rsid w:val="005027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27CB"/>
  </w:style>
  <w:style w:type="paragraph" w:styleId="Header">
    <w:name w:val="header"/>
    <w:basedOn w:val="Normal"/>
    <w:link w:val="HeaderChar"/>
    <w:uiPriority w:val="99"/>
    <w:semiHidden/>
    <w:rsid w:val="005027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27CB"/>
    <w:rPr>
      <w:rFonts w:ascii="Calibri" w:hAnsi="Calibri" w:cs="Calibri"/>
    </w:rPr>
  </w:style>
  <w:style w:type="paragraph" w:styleId="Footer">
    <w:name w:val="footer"/>
    <w:basedOn w:val="Normal"/>
    <w:link w:val="FooterChar"/>
    <w:uiPriority w:val="99"/>
    <w:semiHidden/>
    <w:rsid w:val="005027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27CB"/>
    <w:rPr>
      <w:rFonts w:ascii="Calibri" w:hAnsi="Calibri" w:cs="Calibri"/>
    </w:rPr>
  </w:style>
  <w:style w:type="paragraph" w:styleId="BodyText">
    <w:name w:val="Body Text"/>
    <w:basedOn w:val="Normal"/>
    <w:link w:val="BodyTextChar"/>
    <w:uiPriority w:val="99"/>
    <w:semiHidden/>
    <w:unhideWhenUsed/>
    <w:rsid w:val="005027CB"/>
    <w:pPr>
      <w:spacing w:after="120"/>
    </w:pPr>
  </w:style>
  <w:style w:type="character" w:customStyle="1" w:styleId="BodyTextChar">
    <w:name w:val="Body Text Char"/>
    <w:basedOn w:val="DefaultParagraphFont"/>
    <w:link w:val="BodyText"/>
    <w:uiPriority w:val="99"/>
    <w:semiHidden/>
    <w:rsid w:val="005027CB"/>
    <w:rPr>
      <w:rFonts w:ascii="Calibri" w:hAnsi="Calibri" w:cs="Calibri"/>
    </w:rPr>
  </w:style>
  <w:style w:type="paragraph" w:styleId="NoSpacing">
    <w:name w:val="No Spacing"/>
    <w:link w:val="NoSpacingChar"/>
    <w:uiPriority w:val="99"/>
    <w:semiHidden/>
    <w:unhideWhenUsed/>
    <w:qFormat/>
    <w:rsid w:val="005027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27C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027CB"/>
    <w:rPr>
      <w:color w:val="0563C1" w:themeColor="hyperlink"/>
      <w:u w:val="single"/>
    </w:rPr>
  </w:style>
  <w:style w:type="character" w:styleId="UnresolvedMention">
    <w:name w:val="Unresolved Mention"/>
    <w:basedOn w:val="DefaultParagraphFont"/>
    <w:uiPriority w:val="99"/>
    <w:semiHidden/>
    <w:unhideWhenUsed/>
    <w:rsid w:val="005027CB"/>
    <w:rPr>
      <w:color w:val="605E5C"/>
      <w:shd w:val="clear" w:color="auto" w:fill="E1DFDD"/>
    </w:rPr>
  </w:style>
  <w:style w:type="paragraph" w:customStyle="1" w:styleId="p2">
    <w:name w:val="p2"/>
    <w:basedOn w:val="Normal"/>
    <w:rsid w:val="00213164"/>
    <w:pPr>
      <w:spacing w:after="0" w:line="240" w:lineRule="auto"/>
    </w:pPr>
    <w:rPr>
      <w:rFonts w:ascii="Helvetica" w:eastAsia="Times New Roman" w:hAnsi="Helvetica" w:cs="Times New Roman"/>
      <w:color w:val="000000"/>
      <w:sz w:val="15"/>
      <w:szCs w:val="15"/>
    </w:rPr>
  </w:style>
  <w:style w:type="paragraph" w:customStyle="1" w:styleId="textbold">
    <w:name w:val="text bold"/>
    <w:basedOn w:val="Normal"/>
    <w:link w:val="Emphasis"/>
    <w:uiPriority w:val="8"/>
    <w:qFormat/>
    <w:rsid w:val="00213164"/>
    <w:pPr>
      <w:ind w:left="720"/>
      <w:jc w:val="both"/>
    </w:pPr>
    <w:rPr>
      <w:b/>
      <w:iCs/>
      <w:u w:val="single"/>
    </w:rPr>
  </w:style>
  <w:style w:type="paragraph" w:customStyle="1" w:styleId="Undertag">
    <w:name w:val="Undertag"/>
    <w:link w:val="UndertagChar"/>
    <w:autoRedefine/>
    <w:uiPriority w:val="5"/>
    <w:qFormat/>
    <w:rsid w:val="0021316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1316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13164"/>
    <w:rPr>
      <w:color w:val="0070C0"/>
    </w:rPr>
  </w:style>
  <w:style w:type="character" w:customStyle="1" w:styleId="AnalyticChar">
    <w:name w:val="Analytic Char"/>
    <w:basedOn w:val="DefaultParagraphFont"/>
    <w:link w:val="Analytic"/>
    <w:uiPriority w:val="5"/>
    <w:rsid w:val="00213164"/>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131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213164"/>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1316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21316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p1">
    <w:name w:val="p1"/>
    <w:basedOn w:val="Normal"/>
    <w:rsid w:val="00213164"/>
    <w:pPr>
      <w:spacing w:after="0" w:line="240" w:lineRule="auto"/>
    </w:pPr>
    <w:rPr>
      <w:rFonts w:ascii="Helvetica" w:eastAsia="Times New Roman" w:hAnsi="Helvetica" w:cs="Times New Roman"/>
      <w:color w:val="0D006B"/>
      <w:sz w:val="16"/>
      <w:szCs w:val="16"/>
    </w:rPr>
  </w:style>
  <w:style w:type="character" w:customStyle="1" w:styleId="s1">
    <w:name w:val="s1"/>
    <w:basedOn w:val="DefaultParagraphFont"/>
    <w:rsid w:val="00213164"/>
    <w:rPr>
      <w:color w:val="00006C"/>
    </w:rPr>
  </w:style>
  <w:style w:type="character" w:customStyle="1" w:styleId="apple-converted-space">
    <w:name w:val="apple-converted-space"/>
    <w:basedOn w:val="DefaultParagraphFont"/>
    <w:rsid w:val="00213164"/>
  </w:style>
  <w:style w:type="character" w:customStyle="1" w:styleId="AAAUNDERLINEKEYBOARD">
    <w:name w:val="AAA UNDERLINE KEYBOARD"/>
    <w:basedOn w:val="DefaultParagraphFont"/>
    <w:uiPriority w:val="6"/>
    <w:qFormat/>
    <w:rsid w:val="0021316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18684</Words>
  <Characters>106499</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22</cp:revision>
  <dcterms:created xsi:type="dcterms:W3CDTF">2026-02-21T17:16:00Z</dcterms:created>
  <dcterms:modified xsi:type="dcterms:W3CDTF">2026-03-17T01:02:00Z</dcterms:modified>
</cp:coreProperties>
</file>