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A9E9" w14:textId="27258CF1" w:rsidR="003005C6" w:rsidRDefault="003005C6" w:rsidP="003005C6">
      <w:pPr>
        <w:pStyle w:val="Heading1"/>
      </w:pPr>
      <w:r>
        <w:t>1NC v Michigan CS</w:t>
      </w:r>
    </w:p>
    <w:p w14:paraId="43C9E30F" w14:textId="5280A03E" w:rsidR="003005C6" w:rsidRDefault="003005C6" w:rsidP="003005C6">
      <w:pPr>
        <w:pStyle w:val="Heading2"/>
      </w:pPr>
      <w:r>
        <w:t>OFF</w:t>
      </w:r>
    </w:p>
    <w:p w14:paraId="6AECE27D" w14:textId="1CB9CCEC" w:rsidR="003005C6" w:rsidRPr="003005C6" w:rsidRDefault="003005C6" w:rsidP="003005C6">
      <w:pPr>
        <w:pStyle w:val="Heading3"/>
      </w:pPr>
      <w:r>
        <w:t>1</w:t>
      </w:r>
    </w:p>
    <w:p w14:paraId="578E702A" w14:textId="77777777" w:rsidR="003005C6" w:rsidRPr="00B176C4" w:rsidRDefault="003005C6" w:rsidP="003005C6">
      <w:pPr>
        <w:pStyle w:val="Heading4"/>
        <w:spacing w:line="276" w:lineRule="auto"/>
        <w:rPr>
          <w:rFonts w:cs="Calibri"/>
        </w:rPr>
      </w:pPr>
      <w:r w:rsidRPr="00B176C4">
        <w:rPr>
          <w:rFonts w:cs="Calibri"/>
        </w:rPr>
        <w:t>Interpretation: The affirmative must defend the hypothetical enactment of a topical plan.</w:t>
      </w:r>
    </w:p>
    <w:p w14:paraId="0E71E642" w14:textId="77777777" w:rsidR="003005C6" w:rsidRPr="00B176C4" w:rsidRDefault="003005C6" w:rsidP="003005C6">
      <w:pPr>
        <w:pStyle w:val="Heading4"/>
      </w:pPr>
      <w:r w:rsidRPr="00B176C4">
        <w:t xml:space="preserve">The ‘United States Federal Government’ is the three federal branches. </w:t>
      </w:r>
    </w:p>
    <w:p w14:paraId="429B3423" w14:textId="77777777" w:rsidR="003005C6" w:rsidRPr="00B176C4" w:rsidRDefault="003005C6" w:rsidP="003005C6">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572C0B77" w14:textId="77777777" w:rsidR="003005C6" w:rsidRPr="00B176C4" w:rsidRDefault="003005C6" w:rsidP="003005C6">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4FC0AB85" w14:textId="77777777" w:rsidR="003005C6" w:rsidRPr="00B176C4" w:rsidRDefault="003005C6" w:rsidP="003005C6">
      <w:pPr>
        <w:pStyle w:val="Heading4"/>
      </w:pPr>
      <w:r w:rsidRPr="00B176C4">
        <w:t xml:space="preserve">‘Resolved’ means to enact a policy by law. </w:t>
      </w:r>
    </w:p>
    <w:p w14:paraId="2D80FE9C" w14:textId="77777777" w:rsidR="003005C6" w:rsidRPr="00B176C4" w:rsidRDefault="003005C6" w:rsidP="003005C6">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48B472B9" w14:textId="77777777" w:rsidR="003005C6" w:rsidRPr="00B176C4" w:rsidRDefault="003005C6" w:rsidP="003005C6">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4DA20B0F" w14:textId="77777777" w:rsidR="003005C6" w:rsidRDefault="003005C6" w:rsidP="003005C6">
      <w:pPr>
        <w:pStyle w:val="Heading4"/>
      </w:pPr>
      <w:r>
        <w:t xml:space="preserve">Collective bargaining </w:t>
      </w:r>
      <w:proofErr w:type="gramStart"/>
      <w:r>
        <w:t>rights’</w:t>
      </w:r>
      <w:proofErr w:type="gramEnd"/>
      <w:r>
        <w:t xml:space="preserve">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5C8F0ED9" w14:textId="77777777" w:rsidR="003005C6" w:rsidRDefault="003005C6" w:rsidP="003005C6">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773970D9" w14:textId="77777777" w:rsidR="003005C6" w:rsidRPr="00B83B29" w:rsidRDefault="003005C6" w:rsidP="003005C6">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w:t>
      </w:r>
      <w:proofErr w:type="gramStart"/>
      <w:r w:rsidRPr="00B83B29">
        <w:rPr>
          <w:sz w:val="16"/>
        </w:rPr>
        <w:t xml:space="preserve">school </w:t>
      </w:r>
      <w:r w:rsidRPr="00AF2A83">
        <w:rPr>
          <w:rStyle w:val="StyleUnderline"/>
          <w:highlight w:val="gree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1AB22C0" w14:textId="77777777" w:rsidR="003005C6" w:rsidRPr="00B83B29" w:rsidRDefault="003005C6" w:rsidP="003005C6">
      <w:pPr>
        <w:rPr>
          <w:sz w:val="16"/>
        </w:rPr>
      </w:pPr>
      <w:r w:rsidRPr="00B83B29">
        <w:rPr>
          <w:sz w:val="16"/>
        </w:rPr>
        <w:t>[Table 2 omitted]</w:t>
      </w:r>
    </w:p>
    <w:p w14:paraId="4D610B92" w14:textId="77777777" w:rsidR="003005C6" w:rsidRPr="00B83B29" w:rsidRDefault="003005C6" w:rsidP="003005C6">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1F05C891" w14:textId="77777777" w:rsidR="003005C6" w:rsidRPr="00B83B29" w:rsidRDefault="003005C6" w:rsidP="003005C6">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3BEC2510" w14:textId="77777777" w:rsidR="003005C6" w:rsidRPr="00B83B29" w:rsidRDefault="003005C6" w:rsidP="003005C6">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proofErr w:type="gramStart"/>
      <w:r w:rsidRPr="00AF2A83">
        <w:rPr>
          <w:rStyle w:val="Emphasis"/>
          <w:highlight w:val="green"/>
        </w:rPr>
        <w:t>prohibited</w:t>
      </w:r>
      <w:r w:rsidRPr="00B83B29">
        <w:rPr>
          <w:sz w:val="16"/>
        </w:rPr>
        <w:t>;</w:t>
      </w:r>
      <w:proofErr w:type="gramEnd"/>
      <w:r w:rsidRPr="00B83B29">
        <w:rPr>
          <w:sz w:val="16"/>
        </w:rPr>
        <w:t xml:space="preserve"> </w:t>
      </w:r>
    </w:p>
    <w:p w14:paraId="6D56AE1A" w14:textId="77777777" w:rsidR="003005C6" w:rsidRPr="00B83B29" w:rsidRDefault="003005C6" w:rsidP="003005C6">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 xml:space="preserve">absence of </w:t>
      </w:r>
      <w:proofErr w:type="gramStart"/>
      <w:r w:rsidRPr="00AF2A83">
        <w:rPr>
          <w:rStyle w:val="Emphasis"/>
          <w:highlight w:val="green"/>
        </w:rPr>
        <w:t>provisions</w:t>
      </w:r>
      <w:r w:rsidRPr="00B83B29">
        <w:rPr>
          <w:sz w:val="16"/>
        </w:rPr>
        <w:t>;</w:t>
      </w:r>
      <w:proofErr w:type="gramEnd"/>
      <w:r w:rsidRPr="00B83B29">
        <w:rPr>
          <w:sz w:val="16"/>
        </w:rPr>
        <w:t xml:space="preserve"> </w:t>
      </w:r>
    </w:p>
    <w:p w14:paraId="31620CBD" w14:textId="77777777" w:rsidR="003005C6" w:rsidRPr="00B83B29" w:rsidRDefault="003005C6" w:rsidP="003005C6">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198F7AB7" w14:textId="77777777" w:rsidR="003005C6" w:rsidRPr="00B83B29" w:rsidRDefault="003005C6" w:rsidP="003005C6">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w:t>
      </w:r>
      <w:proofErr w:type="gramStart"/>
      <w:r w:rsidRPr="00F65C82">
        <w:rPr>
          <w:rStyle w:val="StyleUnderline"/>
        </w:rPr>
        <w:t>meet</w:t>
      </w:r>
      <w:proofErr w:type="gramEnd"/>
      <w:r w:rsidRPr="00F65C82">
        <w:rPr>
          <w:rStyle w:val="StyleUnderline"/>
        </w:rPr>
        <w:t xml:space="preserve">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 xml:space="preserve">discretion to take unilateral </w:t>
      </w:r>
      <w:proofErr w:type="gramStart"/>
      <w:r w:rsidRPr="00AF2A83">
        <w:rPr>
          <w:rStyle w:val="StyleUnderline"/>
          <w:highlight w:val="green"/>
        </w:rPr>
        <w:t>decision</w:t>
      </w:r>
      <w:r w:rsidRPr="00B83B29">
        <w:rPr>
          <w:sz w:val="16"/>
        </w:rPr>
        <w:t>;</w:t>
      </w:r>
      <w:proofErr w:type="gramEnd"/>
      <w:r w:rsidRPr="00B83B29">
        <w:rPr>
          <w:sz w:val="16"/>
        </w:rPr>
        <w:t xml:space="preserve"> </w:t>
      </w:r>
    </w:p>
    <w:p w14:paraId="30637FF8" w14:textId="77777777" w:rsidR="003005C6" w:rsidRPr="00B83B29" w:rsidRDefault="003005C6" w:rsidP="003005C6">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74311D7D" w14:textId="77777777" w:rsidR="003005C6" w:rsidRPr="00B83B29" w:rsidRDefault="003005C6" w:rsidP="003005C6">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proofErr w:type="gramStart"/>
      <w:r w:rsidRPr="00AF2A83">
        <w:rPr>
          <w:rStyle w:val="StyleUnderline"/>
          <w:highlight w:val="green"/>
        </w:rPr>
        <w:t>settlement</w:t>
      </w:r>
      <w:r w:rsidRPr="00B83B29">
        <w:rPr>
          <w:sz w:val="16"/>
        </w:rPr>
        <w:t>;</w:t>
      </w:r>
      <w:proofErr w:type="gramEnd"/>
      <w:r w:rsidRPr="00B83B29">
        <w:rPr>
          <w:sz w:val="16"/>
        </w:rPr>
        <w:t xml:space="preserve"> </w:t>
      </w:r>
    </w:p>
    <w:p w14:paraId="1B4540CB" w14:textId="77777777" w:rsidR="003005C6" w:rsidRPr="00B83B29" w:rsidRDefault="003005C6" w:rsidP="003005C6">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4AD3734D" w14:textId="77777777" w:rsidR="003005C6" w:rsidRPr="00B83B29" w:rsidRDefault="003005C6" w:rsidP="003005C6">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2CFB3CB9" w14:textId="77777777" w:rsidR="003005C6" w:rsidRPr="0033306C" w:rsidRDefault="003005C6" w:rsidP="003005C6">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3D554053" w14:textId="77777777" w:rsidR="003005C6" w:rsidRPr="00B176C4" w:rsidRDefault="003005C6" w:rsidP="003005C6">
      <w:pPr>
        <w:rPr>
          <w:sz w:val="16"/>
        </w:rPr>
      </w:pPr>
    </w:p>
    <w:p w14:paraId="0A91960F" w14:textId="77777777" w:rsidR="003005C6" w:rsidRPr="00B176C4" w:rsidRDefault="003005C6" w:rsidP="003005C6">
      <w:pPr>
        <w:pStyle w:val="Heading4"/>
      </w:pPr>
      <w:r w:rsidRPr="00B176C4">
        <w:rPr>
          <w:u w:val="single"/>
        </w:rPr>
        <w:t>Legal rights</w:t>
      </w:r>
      <w:r w:rsidRPr="00B176C4">
        <w:t xml:space="preserve"> are enforced through the </w:t>
      </w:r>
      <w:r w:rsidRPr="00B176C4">
        <w:rPr>
          <w:u w:val="single"/>
        </w:rPr>
        <w:t>legal system</w:t>
      </w:r>
    </w:p>
    <w:p w14:paraId="0E367221" w14:textId="77777777" w:rsidR="003005C6" w:rsidRPr="00B176C4" w:rsidRDefault="003005C6" w:rsidP="003005C6">
      <w:r w:rsidRPr="00B176C4">
        <w:rPr>
          <w:rStyle w:val="Style13ptBold"/>
        </w:rPr>
        <w:t>US Legal</w:t>
      </w:r>
      <w:r w:rsidRPr="00B176C4">
        <w:rPr>
          <w:sz w:val="16"/>
        </w:rPr>
        <w:t>. "Duties and Rights Law and Legal Definition". https://definitions.uslegal.com/d/duties-and-rights/TP</w:t>
      </w:r>
    </w:p>
    <w:p w14:paraId="59C503B3" w14:textId="77777777" w:rsidR="003005C6" w:rsidRPr="00B176C4" w:rsidRDefault="003005C6" w:rsidP="003005C6">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 xml:space="preserve">law creating a right before that right can be enforced through the legal </w:t>
      </w:r>
      <w:proofErr w:type="spellStart"/>
      <w:r w:rsidRPr="00AF2A83">
        <w:rPr>
          <w:rStyle w:val="Emphasis"/>
          <w:highlight w:val="green"/>
        </w:rPr>
        <w:t>sytem</w:t>
      </w:r>
      <w:proofErr w:type="spellEnd"/>
      <w:r w:rsidRPr="00B176C4">
        <w:rPr>
          <w:sz w:val="16"/>
        </w:rPr>
        <w:t>.</w:t>
      </w:r>
    </w:p>
    <w:p w14:paraId="762BCE34" w14:textId="77777777" w:rsidR="003005C6" w:rsidRPr="00B176C4" w:rsidRDefault="003005C6" w:rsidP="003005C6">
      <w:pPr>
        <w:rPr>
          <w:rStyle w:val="Emphasis"/>
          <w:b w:val="0"/>
          <w:iCs w:val="0"/>
          <w:sz w:val="16"/>
          <w:szCs w:val="16"/>
          <w:u w:val="none"/>
        </w:rPr>
      </w:pPr>
    </w:p>
    <w:p w14:paraId="09929B7A" w14:textId="77777777" w:rsidR="003005C6" w:rsidRPr="00B176C4" w:rsidRDefault="003005C6" w:rsidP="003005C6">
      <w:pPr>
        <w:pStyle w:val="Heading4"/>
      </w:pPr>
      <w:r w:rsidRPr="00B176C4">
        <w:t xml:space="preserve">Tying the </w:t>
      </w:r>
      <w:proofErr w:type="spellStart"/>
      <w:r w:rsidRPr="00B176C4">
        <w:t>aff’s</w:t>
      </w:r>
      <w:proofErr w:type="spellEnd"/>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w:t>
      </w:r>
      <w:proofErr w:type="spellStart"/>
      <w:r w:rsidRPr="00B176C4">
        <w:t>untopical</w:t>
      </w:r>
      <w:proofErr w:type="spellEnd"/>
      <w:r w:rsidRPr="00B176C4">
        <w:t xml:space="preserve"> </w:t>
      </w:r>
      <w:proofErr w:type="spellStart"/>
      <w:r w:rsidRPr="00B176C4">
        <w:t>affs</w:t>
      </w:r>
      <w:proofErr w:type="spellEnd"/>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proofErr w:type="spellStart"/>
      <w:r w:rsidRPr="00B176C4">
        <w:t>affs</w:t>
      </w:r>
      <w:proofErr w:type="spellEnd"/>
      <w:r w:rsidRPr="00B176C4">
        <w:t xml:space="preserve"> that say nothing in the 1AC to impact</w:t>
      </w:r>
    </w:p>
    <w:p w14:paraId="58635117" w14:textId="19A00F80" w:rsidR="003005C6" w:rsidRPr="00B176C4" w:rsidRDefault="003005C6" w:rsidP="003005C6">
      <w:pPr>
        <w:pStyle w:val="Heading4"/>
      </w:pPr>
      <w:r w:rsidRPr="00B176C4">
        <w:t>T</w:t>
      </w:r>
      <w:r>
        <w:t>hree</w:t>
      </w:r>
      <w:r w:rsidRPr="00B176C4">
        <w:t xml:space="preserve"> impacts: </w:t>
      </w:r>
    </w:p>
    <w:p w14:paraId="752ABAEA" w14:textId="77777777" w:rsidR="003005C6" w:rsidRPr="00B176C4" w:rsidRDefault="003005C6" w:rsidP="003005C6">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0351A1DE" w14:textId="77777777" w:rsidR="003005C6" w:rsidRPr="00B176C4" w:rsidRDefault="003005C6" w:rsidP="003005C6">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6DBB62B0" w14:textId="7FBFB01F" w:rsidR="003005C6" w:rsidRDefault="003005C6" w:rsidP="003005C6">
      <w:pPr>
        <w:pStyle w:val="Heading4"/>
      </w:pPr>
      <w:r>
        <w:t xml:space="preserve">3) </w:t>
      </w:r>
      <w:r w:rsidR="008A0A69">
        <w:t xml:space="preserve">- </w:t>
      </w:r>
      <w:r>
        <w:t>Topic Education - Labor education key for reducing discrimination and reducing exploitation</w:t>
      </w:r>
    </w:p>
    <w:p w14:paraId="48C5FE1D" w14:textId="77777777" w:rsidR="003005C6" w:rsidRDefault="003005C6" w:rsidP="003005C6">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6EB278F9" w14:textId="77777777" w:rsidR="003005C6" w:rsidRPr="00B44034" w:rsidRDefault="003005C6" w:rsidP="003005C6">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4FD7CB83" w14:textId="77777777" w:rsidR="003005C6" w:rsidRPr="00333F18" w:rsidRDefault="003005C6" w:rsidP="003005C6">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24A73F87" w14:textId="77777777" w:rsidR="003005C6" w:rsidRPr="00B44034" w:rsidRDefault="003005C6" w:rsidP="003005C6">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3F3CD6D7" w14:textId="77777777" w:rsidR="003005C6" w:rsidRPr="00B44034" w:rsidRDefault="003005C6" w:rsidP="003005C6">
      <w:pPr>
        <w:rPr>
          <w:sz w:val="16"/>
        </w:rPr>
      </w:pPr>
      <w:r w:rsidRPr="00B44034">
        <w:rPr>
          <w:sz w:val="16"/>
        </w:rPr>
        <w:t>Adequate Earnings</w:t>
      </w:r>
    </w:p>
    <w:p w14:paraId="1C0AC3CF" w14:textId="77777777" w:rsidR="003005C6" w:rsidRPr="00B44034" w:rsidRDefault="003005C6" w:rsidP="003005C6">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64069D89" w14:textId="77777777" w:rsidR="003005C6" w:rsidRPr="00333F18" w:rsidRDefault="003005C6" w:rsidP="003005C6">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6CD67998" w14:textId="77777777" w:rsidR="003005C6" w:rsidRPr="00B44034" w:rsidRDefault="003005C6" w:rsidP="003005C6">
      <w:pPr>
        <w:rPr>
          <w:sz w:val="16"/>
        </w:rPr>
      </w:pPr>
      <w:r w:rsidRPr="00B44034">
        <w:rPr>
          <w:sz w:val="16"/>
        </w:rPr>
        <w:t>Working Hours</w:t>
      </w:r>
    </w:p>
    <w:p w14:paraId="7B039A7A" w14:textId="77777777" w:rsidR="003005C6" w:rsidRPr="00B44034" w:rsidRDefault="003005C6" w:rsidP="003005C6">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544A27A4" w14:textId="77777777" w:rsidR="003005C6" w:rsidRPr="00B44034" w:rsidRDefault="003005C6" w:rsidP="003005C6">
      <w:pPr>
        <w:rPr>
          <w:sz w:val="16"/>
        </w:rPr>
      </w:pPr>
      <w:r w:rsidRPr="00B44034">
        <w:rPr>
          <w:sz w:val="16"/>
        </w:rPr>
        <w:t>If workers are called into work on a national holiday, they are usually given a compensatory holiday on a different regular working day.</w:t>
      </w:r>
    </w:p>
    <w:p w14:paraId="3BDF9904" w14:textId="77777777" w:rsidR="003005C6" w:rsidRPr="00B44034" w:rsidRDefault="003005C6" w:rsidP="003005C6">
      <w:pPr>
        <w:rPr>
          <w:sz w:val="16"/>
        </w:rPr>
      </w:pPr>
      <w:r w:rsidRPr="00B44034">
        <w:rPr>
          <w:sz w:val="16"/>
        </w:rPr>
        <w:t>Protection</w:t>
      </w:r>
    </w:p>
    <w:p w14:paraId="0BFE1183" w14:textId="77777777" w:rsidR="003005C6" w:rsidRPr="00B44034" w:rsidRDefault="003005C6" w:rsidP="003005C6">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2CF28703" w14:textId="77777777" w:rsidR="003005C6" w:rsidRPr="00B44034" w:rsidRDefault="003005C6" w:rsidP="003005C6">
      <w:pPr>
        <w:rPr>
          <w:sz w:val="16"/>
        </w:rPr>
      </w:pPr>
      <w:r w:rsidRPr="00B44034">
        <w:rPr>
          <w:sz w:val="16"/>
        </w:rPr>
        <w:t xml:space="preserve">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w:t>
      </w:r>
      <w:proofErr w:type="gramStart"/>
      <w:r w:rsidRPr="00B44034">
        <w:rPr>
          <w:sz w:val="16"/>
        </w:rPr>
        <w:t>in order to</w:t>
      </w:r>
      <w:proofErr w:type="gramEnd"/>
      <w:r w:rsidRPr="00B44034">
        <w:rPr>
          <w:sz w:val="16"/>
        </w:rPr>
        <w:t xml:space="preserve"> avoid exploitation of children.</w:t>
      </w:r>
    </w:p>
    <w:p w14:paraId="6F324F4F" w14:textId="77777777" w:rsidR="003005C6" w:rsidRPr="00B44034" w:rsidRDefault="003005C6" w:rsidP="003005C6">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78198601" w14:textId="77777777" w:rsidR="003005C6" w:rsidRPr="00B44034" w:rsidRDefault="003005C6" w:rsidP="003005C6">
      <w:pPr>
        <w:rPr>
          <w:sz w:val="16"/>
        </w:rPr>
      </w:pPr>
      <w:r w:rsidRPr="00B44034">
        <w:rPr>
          <w:sz w:val="16"/>
        </w:rPr>
        <w:t>Discrimination</w:t>
      </w:r>
    </w:p>
    <w:p w14:paraId="0636BB65" w14:textId="77777777" w:rsidR="003005C6" w:rsidRPr="00B44034" w:rsidRDefault="003005C6" w:rsidP="003005C6">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w:t>
      </w:r>
      <w:proofErr w:type="gramStart"/>
      <w:r w:rsidRPr="00B44034">
        <w:rPr>
          <w:u w:val="single"/>
        </w:rPr>
        <w:t>on the basis of</w:t>
      </w:r>
      <w:proofErr w:type="gramEnd"/>
      <w:r w:rsidRPr="00B44034">
        <w:rPr>
          <w:u w:val="single"/>
        </w:rPr>
        <w:t xml:space="preserve"> gender, race, ethnicity, religion, or disability.</w:t>
      </w:r>
    </w:p>
    <w:p w14:paraId="7CBFBBDF" w14:textId="77777777" w:rsidR="003005C6" w:rsidRDefault="003005C6" w:rsidP="003005C6">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7757EAB2" w14:textId="206194AE" w:rsidR="007D40F2" w:rsidRDefault="007D40F2" w:rsidP="007D40F2">
      <w:pPr>
        <w:pStyle w:val="Heading4"/>
      </w:pPr>
      <w:proofErr w:type="gramStart"/>
      <w:r>
        <w:t>All of</w:t>
      </w:r>
      <w:proofErr w:type="gramEnd"/>
      <w:r>
        <w:t xml:space="preserve"> their arguments about debaters using their skills to create a corporation </w:t>
      </w:r>
      <w:proofErr w:type="gramStart"/>
      <w:r>
        <w:t>does</w:t>
      </w:r>
      <w:proofErr w:type="gramEnd"/>
      <w:r>
        <w:t xml:space="preserve"> not matter because people can use skills for anything it does not mean that those skills can never be valuable</w:t>
      </w:r>
      <w:r w:rsidR="000E00EE">
        <w:t xml:space="preserve"> and does not answer debating about this topic is good specifically. Also voting on a model of debate does not ignore work done by black people in this space just says that a model of debate with reciprocal ground is good</w:t>
      </w:r>
    </w:p>
    <w:p w14:paraId="5A8D3C87" w14:textId="77777777" w:rsidR="007D40F2" w:rsidRDefault="007D40F2" w:rsidP="003005C6">
      <w:pPr>
        <w:rPr>
          <w:sz w:val="16"/>
        </w:rPr>
      </w:pPr>
    </w:p>
    <w:p w14:paraId="324B7E69" w14:textId="77777777" w:rsidR="008A0A69" w:rsidRDefault="008A0A69" w:rsidP="003005C6">
      <w:pPr>
        <w:rPr>
          <w:sz w:val="16"/>
        </w:rPr>
      </w:pPr>
    </w:p>
    <w:p w14:paraId="6DBEBC11" w14:textId="39D4B247" w:rsidR="00970606" w:rsidRDefault="00970606" w:rsidP="00970606">
      <w:pPr>
        <w:pStyle w:val="Heading3"/>
      </w:pPr>
      <w:r>
        <w:t>2</w:t>
      </w:r>
    </w:p>
    <w:p w14:paraId="2C4C2789" w14:textId="6459C63C" w:rsidR="00970606" w:rsidRDefault="00970606" w:rsidP="00970606">
      <w:pPr>
        <w:pStyle w:val="Heading4"/>
      </w:pPr>
      <w:r>
        <w:t xml:space="preserve">The USFG should ban the use of artificial intelligence except for use in climate monitoring. </w:t>
      </w:r>
    </w:p>
    <w:p w14:paraId="4952BE34" w14:textId="77777777" w:rsidR="00970606" w:rsidRDefault="00970606" w:rsidP="00970606"/>
    <w:p w14:paraId="1C1A7457" w14:textId="77777777" w:rsidR="00970606" w:rsidRDefault="00970606" w:rsidP="00970606">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3DEDF636" w14:textId="77777777" w:rsidR="00970606" w:rsidRPr="00827AFB" w:rsidRDefault="00970606" w:rsidP="00970606">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6D0B4FD4" w14:textId="77777777" w:rsidR="00970606" w:rsidRPr="007543D1" w:rsidRDefault="00970606" w:rsidP="00970606">
      <w:pPr>
        <w:rPr>
          <w:sz w:val="16"/>
        </w:rPr>
      </w:pPr>
      <w:r w:rsidRPr="001F5805">
        <w:rPr>
          <w:rStyle w:val="Emphasis"/>
          <w:highlight w:val="green"/>
        </w:rPr>
        <w:t>Bio</w:t>
      </w:r>
      <w:r w:rsidRPr="00505CD7">
        <w:rPr>
          <w:rStyle w:val="StyleUnderline"/>
        </w:rPr>
        <w:t xml:space="preserve">logical </w:t>
      </w:r>
      <w:r w:rsidRPr="001F5805">
        <w:rPr>
          <w:rStyle w:val="Emphasis"/>
          <w:highlight w:val="green"/>
        </w:rPr>
        <w:t>d</w:t>
      </w:r>
      <w:r w:rsidRPr="00505CD7">
        <w:rPr>
          <w:rStyle w:val="StyleUnderline"/>
        </w:rPr>
        <w:t xml:space="preserve">iversity </w:t>
      </w:r>
      <w:r w:rsidRPr="002A3A4E">
        <w:rPr>
          <w:rStyle w:val="StyleUnderline"/>
        </w:rPr>
        <w:t>is</w:t>
      </w:r>
      <w:r w:rsidRPr="00505CD7">
        <w:rPr>
          <w:rStyle w:val="StyleUnderline"/>
        </w:rPr>
        <w:t xml:space="preserve"> </w:t>
      </w:r>
      <w:r w:rsidRPr="001F5805">
        <w:rPr>
          <w:rStyle w:val="StyleUnderline"/>
          <w:highlight w:val="green"/>
        </w:rPr>
        <w:t xml:space="preserve">the </w:t>
      </w:r>
      <w:r w:rsidRPr="001F5805">
        <w:rPr>
          <w:rStyle w:val="Emphasis"/>
          <w:highlight w:val="green"/>
        </w:rPr>
        <w:t>“infrastructure”</w:t>
      </w:r>
      <w:r w:rsidRPr="001F5805">
        <w:rPr>
          <w:rStyle w:val="StyleUnderline"/>
          <w:highlight w:val="green"/>
        </w:rPr>
        <w:t xml:space="preserve"> that supports </w:t>
      </w:r>
      <w:r w:rsidRPr="001F5805">
        <w:rPr>
          <w:rStyle w:val="Emphasis"/>
          <w:highlight w:val="green"/>
        </w:rPr>
        <w:t>life on our planet</w:t>
      </w:r>
      <w:r w:rsidRPr="00505CD7">
        <w:rPr>
          <w:rStyle w:val="StyleUnderline"/>
        </w:rPr>
        <w:t xml:space="preserve">: the </w:t>
      </w:r>
      <w:r w:rsidRPr="001F5805">
        <w:rPr>
          <w:rStyle w:val="Emphasis"/>
          <w:highlight w:val="green"/>
        </w:rPr>
        <w:t>air</w:t>
      </w:r>
      <w:r w:rsidRPr="00505CD7">
        <w:rPr>
          <w:rStyle w:val="StyleUnderline"/>
        </w:rPr>
        <w:t xml:space="preserve"> we breathe, the </w:t>
      </w:r>
      <w:r w:rsidRPr="001F5805">
        <w:rPr>
          <w:rStyle w:val="Emphasis"/>
          <w:highlight w:val="green"/>
        </w:rPr>
        <w:t>food</w:t>
      </w:r>
      <w:r w:rsidRPr="00505CD7">
        <w:rPr>
          <w:rStyle w:val="StyleUnderline"/>
        </w:rPr>
        <w:t xml:space="preserve"> we eat </w:t>
      </w:r>
      <w:r w:rsidRPr="001F5805">
        <w:rPr>
          <w:rStyle w:val="StyleUnderline"/>
          <w:highlight w:val="green"/>
        </w:rPr>
        <w:t>and</w:t>
      </w:r>
      <w:r w:rsidRPr="00505CD7">
        <w:rPr>
          <w:rStyle w:val="StyleUnderline"/>
        </w:rPr>
        <w:t xml:space="preserve"> the </w:t>
      </w:r>
      <w:r w:rsidRPr="001F5805">
        <w:rPr>
          <w:rStyle w:val="Emphasis"/>
          <w:highlight w:val="green"/>
        </w:rPr>
        <w:t>water</w:t>
      </w:r>
      <w:r w:rsidRPr="00505CD7">
        <w:rPr>
          <w:rStyle w:val="StyleUnderline"/>
        </w:rPr>
        <w:t xml:space="preserve"> we drink </w:t>
      </w:r>
      <w:r w:rsidRPr="001F5805">
        <w:rPr>
          <w:rStyle w:val="StyleUnderline"/>
          <w:highlight w:val="green"/>
        </w:rPr>
        <w:t xml:space="preserve">are </w:t>
      </w:r>
      <w:r w:rsidRPr="001F5805">
        <w:rPr>
          <w:rStyle w:val="Emphasis"/>
          <w:highlight w:val="green"/>
        </w:rPr>
        <w:t>only</w:t>
      </w:r>
      <w:r w:rsidRPr="001F5805">
        <w:rPr>
          <w:rStyle w:val="StyleUnderline"/>
          <w:highlight w:val="green"/>
        </w:rPr>
        <w:t xml:space="preserve"> possible</w:t>
      </w:r>
      <w:r w:rsidRPr="00505CD7">
        <w:rPr>
          <w:rStyle w:val="StyleUnderline"/>
        </w:rPr>
        <w:t xml:space="preserve"> </w:t>
      </w:r>
      <w:proofErr w:type="gramStart"/>
      <w:r w:rsidRPr="00505CD7">
        <w:rPr>
          <w:rStyle w:val="StyleUnderline"/>
        </w:rPr>
        <w:t>as long as</w:t>
      </w:r>
      <w:proofErr w:type="gramEnd"/>
      <w:r w:rsidRPr="00505CD7">
        <w:rPr>
          <w:rStyle w:val="StyleUnderline"/>
        </w:rPr>
        <w:t xml:space="preserve">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1F5805">
        <w:rPr>
          <w:rStyle w:val="StyleUnderline"/>
          <w:highlight w:val="green"/>
        </w:rPr>
        <w:t>is</w:t>
      </w:r>
      <w:r w:rsidRPr="00505CD7">
        <w:rPr>
          <w:rStyle w:val="StyleUnderline"/>
        </w:rPr>
        <w:t xml:space="preserve"> </w:t>
      </w:r>
      <w:r w:rsidRPr="00505CD7">
        <w:rPr>
          <w:rStyle w:val="Emphasis"/>
        </w:rPr>
        <w:t xml:space="preserve">severely </w:t>
      </w:r>
      <w:r w:rsidRPr="001F5805">
        <w:rPr>
          <w:rStyle w:val="Emphasis"/>
          <w:highlight w:val="green"/>
        </w:rPr>
        <w:t>threatened</w:t>
      </w:r>
      <w:r w:rsidRPr="007543D1">
        <w:rPr>
          <w:sz w:val="16"/>
        </w:rPr>
        <w:t>.</w:t>
      </w:r>
    </w:p>
    <w:p w14:paraId="66026C87" w14:textId="77777777" w:rsidR="00970606" w:rsidRPr="007543D1" w:rsidRDefault="00970606" w:rsidP="00970606">
      <w:pPr>
        <w:rPr>
          <w:sz w:val="16"/>
        </w:rPr>
      </w:pPr>
      <w:r w:rsidRPr="007543D1">
        <w:rPr>
          <w:sz w:val="16"/>
        </w:rPr>
        <w:t xml:space="preserve">The latest data shows that </w:t>
      </w:r>
      <w:r w:rsidRPr="001F5805">
        <w:rPr>
          <w:rStyle w:val="StyleUnderline"/>
          <w:highlight w:val="green"/>
        </w:rPr>
        <w:t xml:space="preserve">we are on the </w:t>
      </w:r>
      <w:r w:rsidRPr="001F5805">
        <w:rPr>
          <w:rStyle w:val="Emphasis"/>
          <w:highlight w:val="green"/>
        </w:rPr>
        <w:t>brink</w:t>
      </w:r>
      <w:r w:rsidRPr="001F5805">
        <w:rPr>
          <w:rStyle w:val="StyleUnderline"/>
          <w:highlight w:val="gree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1F5805">
        <w:rPr>
          <w:rStyle w:val="Emphasis"/>
          <w:highlight w:val="green"/>
        </w:rPr>
        <w:t>boundaries</w:t>
      </w:r>
      <w:r w:rsidRPr="001F5805">
        <w:rPr>
          <w:rStyle w:val="StyleUnderline"/>
          <w:highlight w:val="green"/>
        </w:rPr>
        <w:t xml:space="preserve"> and</w:t>
      </w:r>
      <w:r w:rsidRPr="002A3A4E">
        <w:rPr>
          <w:rStyle w:val="StyleUnderline"/>
        </w:rPr>
        <w:t xml:space="preserve"> reaching </w:t>
      </w:r>
      <w:r w:rsidRPr="001F5805">
        <w:rPr>
          <w:rStyle w:val="Emphasis"/>
          <w:highlight w:val="gree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1F5805">
        <w:rPr>
          <w:rStyle w:val="StyleUnderline"/>
          <w:highlight w:val="green"/>
        </w:rPr>
        <w:t>that</w:t>
      </w:r>
      <w:r w:rsidRPr="00505CD7">
        <w:rPr>
          <w:rStyle w:val="StyleUnderline"/>
        </w:rPr>
        <w:t xml:space="preserve"> might lead to an </w:t>
      </w:r>
      <w:r w:rsidRPr="001F5805">
        <w:rPr>
          <w:rStyle w:val="Emphasis"/>
          <w:highlight w:val="green"/>
        </w:rPr>
        <w:t>accelerat</w:t>
      </w:r>
      <w:r w:rsidRPr="002A3A4E">
        <w:rPr>
          <w:rStyle w:val="StyleUnderline"/>
        </w:rPr>
        <w:t xml:space="preserve">ion </w:t>
      </w:r>
      <w:r w:rsidRPr="00505CD7">
        <w:rPr>
          <w:rStyle w:val="StyleUnderline"/>
        </w:rPr>
        <w:t xml:space="preserve">of </w:t>
      </w:r>
      <w:r w:rsidRPr="001F5805">
        <w:rPr>
          <w:rStyle w:val="Emphasis"/>
          <w:highlight w:val="green"/>
        </w:rPr>
        <w:t>planetary destabilization</w:t>
      </w:r>
      <w:r w:rsidRPr="007543D1">
        <w:rPr>
          <w:sz w:val="16"/>
        </w:rPr>
        <w:t>. The World Economic Forum’s 2018 Global Risk Report lists ecological collapse and biodiversity loss among the top 10 risks in terms of impact.</w:t>
      </w:r>
    </w:p>
    <w:p w14:paraId="060A6245" w14:textId="77777777" w:rsidR="00970606" w:rsidRPr="007543D1" w:rsidRDefault="00970606" w:rsidP="00970606">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5768A1C5" w14:textId="77777777" w:rsidR="00970606" w:rsidRPr="007543D1" w:rsidRDefault="00970606" w:rsidP="00970606">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6412DEF3" w14:textId="77777777" w:rsidR="00970606" w:rsidRPr="007543D1" w:rsidRDefault="00970606" w:rsidP="00970606">
      <w:pPr>
        <w:rPr>
          <w:sz w:val="16"/>
        </w:rPr>
      </w:pPr>
      <w:r w:rsidRPr="007543D1">
        <w:rPr>
          <w:sz w:val="16"/>
        </w:rPr>
        <w:t>Yes. And no.</w:t>
      </w:r>
    </w:p>
    <w:p w14:paraId="43000F0E" w14:textId="77777777" w:rsidR="00970606" w:rsidRPr="007543D1" w:rsidRDefault="00970606" w:rsidP="00970606">
      <w:pPr>
        <w:rPr>
          <w:sz w:val="16"/>
        </w:rPr>
      </w:pPr>
      <w:r w:rsidRPr="007543D1">
        <w:rPr>
          <w:sz w:val="16"/>
        </w:rPr>
        <w:t>Yes</w:t>
      </w:r>
    </w:p>
    <w:p w14:paraId="744E72CF" w14:textId="77777777" w:rsidR="00970606" w:rsidRPr="007543D1" w:rsidRDefault="00970606" w:rsidP="00970606">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00977088" w14:textId="77777777" w:rsidR="00970606" w:rsidRPr="007543D1" w:rsidRDefault="00970606" w:rsidP="00970606">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1F5805">
        <w:rPr>
          <w:rStyle w:val="StyleUnderline"/>
          <w:highlight w:val="green"/>
        </w:rPr>
        <w:t xml:space="preserve">tools such as </w:t>
      </w:r>
      <w:r w:rsidRPr="001F5805">
        <w:rPr>
          <w:rStyle w:val="Emphasis"/>
          <w:highlight w:val="green"/>
        </w:rPr>
        <w:t>a</w:t>
      </w:r>
      <w:r w:rsidRPr="007543D1">
        <w:rPr>
          <w:sz w:val="16"/>
        </w:rPr>
        <w:t xml:space="preserve">rtificial </w:t>
      </w:r>
      <w:r w:rsidRPr="001F5805">
        <w:rPr>
          <w:rStyle w:val="Emphasis"/>
          <w:highlight w:val="green"/>
        </w:rPr>
        <w:t>i</w:t>
      </w:r>
      <w:r w:rsidRPr="007543D1">
        <w:rPr>
          <w:sz w:val="16"/>
        </w:rPr>
        <w:t xml:space="preserve">ntelligence, machine learning, advancements in quantum computing, encoding data into DNA, virtual reality, biotechnology, and new materials. </w:t>
      </w:r>
      <w:r w:rsidRPr="001F5805">
        <w:rPr>
          <w:rStyle w:val="StyleUnderline"/>
          <w:highlight w:val="green"/>
        </w:rPr>
        <w:t xml:space="preserve">When it comes to </w:t>
      </w:r>
      <w:r w:rsidRPr="001F5805">
        <w:rPr>
          <w:rStyle w:val="Emphasis"/>
          <w:highlight w:val="gree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1F5805">
        <w:rPr>
          <w:rStyle w:val="StyleUnderline"/>
          <w:highlight w:val="green"/>
        </w:rPr>
        <w:t>could help</w:t>
      </w:r>
      <w:r w:rsidRPr="007543D1">
        <w:rPr>
          <w:sz w:val="16"/>
        </w:rPr>
        <w:t>.</w:t>
      </w:r>
    </w:p>
    <w:p w14:paraId="4CC4B226" w14:textId="77777777" w:rsidR="00970606" w:rsidRPr="007543D1" w:rsidRDefault="00970606" w:rsidP="00970606">
      <w:pPr>
        <w:rPr>
          <w:sz w:val="16"/>
        </w:rPr>
      </w:pPr>
      <w:r w:rsidRPr="007543D1">
        <w:rPr>
          <w:sz w:val="16"/>
        </w:rPr>
        <w:t xml:space="preserve">For example, in urban areas, vertical gardening could provide a shift in production and sourcing methods. In the future, </w:t>
      </w:r>
      <w:proofErr w:type="spellStart"/>
      <w:r w:rsidRPr="007543D1">
        <w:rPr>
          <w:sz w:val="16"/>
        </w:rPr>
        <w:t>AeroFarms</w:t>
      </w:r>
      <w:proofErr w:type="spellEnd"/>
      <w:r w:rsidRPr="007543D1">
        <w:rPr>
          <w:sz w:val="16"/>
        </w:rPr>
        <w:t xml:space="preserve">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30F3441B" w14:textId="77777777" w:rsidR="00970606" w:rsidRPr="00827AFB" w:rsidRDefault="00970606" w:rsidP="00970606">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1F5805">
        <w:rPr>
          <w:rStyle w:val="Emphasis"/>
          <w:highlight w:val="green"/>
        </w:rPr>
        <w:t>remote sensing</w:t>
      </w:r>
      <w:r w:rsidRPr="007543D1">
        <w:rPr>
          <w:rStyle w:val="StyleUnderline"/>
        </w:rPr>
        <w:t xml:space="preserve"> could</w:t>
      </w:r>
      <w:r w:rsidRPr="007543D1">
        <w:rPr>
          <w:sz w:val="16"/>
        </w:rPr>
        <w:t xml:space="preserve"> help conservation biologists </w:t>
      </w:r>
      <w:r w:rsidRPr="001F5805">
        <w:rPr>
          <w:rStyle w:val="StyleUnderline"/>
          <w:highlight w:val="green"/>
        </w:rPr>
        <w:t>maintain</w:t>
      </w:r>
      <w:r w:rsidRPr="007543D1">
        <w:rPr>
          <w:rStyle w:val="StyleUnderline"/>
        </w:rPr>
        <w:t xml:space="preserve"> healthy </w:t>
      </w:r>
      <w:r w:rsidRPr="001F5805">
        <w:rPr>
          <w:rStyle w:val="StyleUnderline"/>
          <w:highlight w:val="gree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1F5805">
        <w:rPr>
          <w:rStyle w:val="Emphasis"/>
          <w:highlight w:val="green"/>
        </w:rPr>
        <w:t>offer</w:t>
      </w:r>
      <w:r w:rsidRPr="007543D1">
        <w:rPr>
          <w:rStyle w:val="StyleUnderline"/>
        </w:rPr>
        <w:t>ing</w:t>
      </w:r>
      <w:r w:rsidRPr="007543D1">
        <w:rPr>
          <w:sz w:val="16"/>
        </w:rPr>
        <w:t xml:space="preserve"> the possibility of </w:t>
      </w:r>
      <w:r w:rsidRPr="001F5805">
        <w:rPr>
          <w:rStyle w:val="Emphasis"/>
          <w:highlight w:val="green"/>
        </w:rPr>
        <w:t>rapid alert s</w:t>
      </w:r>
      <w:r w:rsidRPr="002A3A4E">
        <w:rPr>
          <w:rStyle w:val="StyleUnderline"/>
        </w:rPr>
        <w:t>ystems</w:t>
      </w:r>
      <w:r w:rsidRPr="007543D1">
        <w:rPr>
          <w:rStyle w:val="StyleUnderline"/>
        </w:rPr>
        <w:t xml:space="preserve"> </w:t>
      </w:r>
      <w:r w:rsidRPr="001F5805">
        <w:rPr>
          <w:rStyle w:val="StyleUnderline"/>
          <w:highlight w:val="green"/>
        </w:rPr>
        <w:t>for failing</w:t>
      </w:r>
      <w:r w:rsidRPr="007543D1">
        <w:rPr>
          <w:rStyle w:val="StyleUnderline"/>
        </w:rPr>
        <w:t xml:space="preserve"> </w:t>
      </w:r>
      <w:r w:rsidRPr="007543D1">
        <w:rPr>
          <w:rStyle w:val="Emphasis"/>
        </w:rPr>
        <w:t xml:space="preserve">food </w:t>
      </w:r>
      <w:r w:rsidRPr="001F5805">
        <w:rPr>
          <w:rStyle w:val="Emphasis"/>
          <w:highlight w:val="green"/>
        </w:rPr>
        <w:t>webs</w:t>
      </w:r>
      <w:r w:rsidRPr="007543D1">
        <w:rPr>
          <w:sz w:val="16"/>
        </w:rPr>
        <w:t xml:space="preserve"> or trophic systems, as well as for excessive human interference.</w:t>
      </w:r>
    </w:p>
    <w:p w14:paraId="6C127B8B" w14:textId="77777777" w:rsidR="00970606" w:rsidRPr="00970606" w:rsidRDefault="00970606" w:rsidP="00970606"/>
    <w:p w14:paraId="576AC32A" w14:textId="725E80C5" w:rsidR="003005C6" w:rsidRDefault="00970606" w:rsidP="003005C6">
      <w:pPr>
        <w:pStyle w:val="Heading3"/>
      </w:pPr>
      <w:r>
        <w:t>3</w:t>
      </w:r>
    </w:p>
    <w:p w14:paraId="15889847" w14:textId="6C62490B" w:rsidR="003005C6" w:rsidRPr="00D04307" w:rsidRDefault="003005C6" w:rsidP="003005C6">
      <w:pPr>
        <w:keepNext/>
        <w:keepLines/>
        <w:spacing w:before="40" w:after="0"/>
        <w:outlineLvl w:val="3"/>
        <w:rPr>
          <w:rFonts w:eastAsia="Times New Roman"/>
          <w:b/>
          <w:iCs/>
          <w:sz w:val="26"/>
        </w:rPr>
      </w:pPr>
      <w:r w:rsidRPr="00D04307">
        <w:rPr>
          <w:rFonts w:eastAsia="Times New Roman"/>
          <w:b/>
          <w:iCs/>
          <w:sz w:val="26"/>
        </w:rPr>
        <w:t xml:space="preserve">The </w:t>
      </w:r>
      <w:r w:rsidR="00970606">
        <w:rPr>
          <w:rFonts w:eastAsia="Times New Roman"/>
          <w:b/>
          <w:iCs/>
          <w:sz w:val="26"/>
        </w:rPr>
        <w:t>AFFs</w:t>
      </w:r>
      <w:r w:rsidRPr="00D04307">
        <w:rPr>
          <w:rFonts w:eastAsia="Times New Roman"/>
          <w:b/>
          <w:iCs/>
          <w:sz w:val="26"/>
        </w:rPr>
        <w:t xml:space="preserve"> </w:t>
      </w:r>
      <w:r>
        <w:rPr>
          <w:rFonts w:eastAsia="Times New Roman"/>
          <w:b/>
          <w:iCs/>
          <w:sz w:val="26"/>
        </w:rPr>
        <w:t xml:space="preserve">investment in “communities of care” </w:t>
      </w:r>
      <w:r w:rsidRPr="00D04307">
        <w:rPr>
          <w:rFonts w:eastAsia="Times New Roman"/>
          <w:b/>
          <w:iCs/>
          <w:sz w:val="26"/>
        </w:rPr>
        <w:t>relies on a hierarchy between those who extend care and those who receive it which reproduces neolibera</w:t>
      </w:r>
      <w:r>
        <w:rPr>
          <w:rFonts w:eastAsia="Times New Roman"/>
          <w:b/>
          <w:iCs/>
          <w:sz w:val="26"/>
        </w:rPr>
        <w:t>lism</w:t>
      </w:r>
    </w:p>
    <w:p w14:paraId="34468993" w14:textId="77777777" w:rsidR="003005C6" w:rsidRPr="00135FE1" w:rsidRDefault="003005C6" w:rsidP="003005C6">
      <w:pPr>
        <w:spacing w:line="256" w:lineRule="auto"/>
        <w:rPr>
          <w:rFonts w:eastAsia="Calibri"/>
          <w:b/>
          <w:bCs/>
          <w:sz w:val="26"/>
        </w:rPr>
      </w:pPr>
      <w:r w:rsidRPr="00D04307">
        <w:rPr>
          <w:rFonts w:eastAsia="Calibri"/>
          <w:b/>
          <w:bCs/>
          <w:sz w:val="26"/>
        </w:rPr>
        <w:t xml:space="preserve">Beasley &amp; Bacchi </w:t>
      </w:r>
      <w:r>
        <w:rPr>
          <w:rFonts w:eastAsia="Calibri"/>
          <w:b/>
          <w:bCs/>
          <w:sz w:val="26"/>
        </w:rPr>
        <w:t>0</w:t>
      </w:r>
      <w:r w:rsidRPr="00D04307">
        <w:rPr>
          <w:rFonts w:eastAsia="Calibri"/>
          <w:b/>
          <w:bCs/>
          <w:sz w:val="26"/>
        </w:rPr>
        <w:t>7</w:t>
      </w:r>
      <w:r>
        <w:rPr>
          <w:rFonts w:eastAsia="Calibri"/>
          <w:b/>
          <w:bCs/>
          <w:sz w:val="26"/>
        </w:rPr>
        <w:t xml:space="preserve"> </w:t>
      </w:r>
      <w:r>
        <w:rPr>
          <w:rFonts w:eastAsia="Calibri"/>
          <w:sz w:val="20"/>
        </w:rPr>
        <w:t>[</w:t>
      </w:r>
      <w:r w:rsidRPr="00C26F30">
        <w:rPr>
          <w:rFonts w:eastAsia="Calibri"/>
          <w:sz w:val="20"/>
        </w:rPr>
        <w:t xml:space="preserve">Chris, Prof. of Politics @ University of Adelaide, Carol, Prof. Emeritus @ University of Adelaide, “Envisaging a new politics for an ethical future: Beyond trust, care and generosity -- towards an ethic of `social flesh'”, </w:t>
      </w:r>
      <w:r w:rsidRPr="00C26F30">
        <w:rPr>
          <w:rFonts w:eastAsia="Calibri"/>
          <w:i/>
          <w:sz w:val="20"/>
        </w:rPr>
        <w:t>Feminist Theory</w:t>
      </w:r>
      <w:r w:rsidRPr="00C26F30">
        <w:rPr>
          <w:rFonts w:eastAsia="Calibri"/>
          <w:sz w:val="20"/>
        </w:rPr>
        <w:t>, 2007 8: 279</w:t>
      </w:r>
      <w:r>
        <w:rPr>
          <w:rFonts w:eastAsia="Calibri"/>
          <w:sz w:val="20"/>
        </w:rPr>
        <w:t>]</w:t>
      </w:r>
    </w:p>
    <w:p w14:paraId="1118A592" w14:textId="77777777" w:rsidR="003005C6" w:rsidRDefault="003005C6" w:rsidP="003005C6">
      <w:pPr>
        <w:spacing w:line="256" w:lineRule="auto"/>
        <w:rPr>
          <w:rFonts w:eastAsia="Calibri"/>
          <w:sz w:val="16"/>
        </w:rPr>
      </w:pPr>
      <w:r w:rsidRPr="00965394">
        <w:rPr>
          <w:rFonts w:eastAsia="Calibri"/>
          <w:sz w:val="16"/>
        </w:rPr>
        <w:t xml:space="preserve">Early </w:t>
      </w:r>
      <w:r w:rsidRPr="00FE0C5F">
        <w:rPr>
          <w:rFonts w:eastAsia="Calibri"/>
          <w:u w:val="single"/>
        </w:rPr>
        <w:t>care ethicists</w:t>
      </w:r>
      <w:r w:rsidRPr="00965394">
        <w:rPr>
          <w:rFonts w:eastAsia="Calibri"/>
          <w:sz w:val="16"/>
        </w:rPr>
        <w:t xml:space="preserve"> (Gilligan, 1982; Held, 1993) </w:t>
      </w:r>
      <w:r w:rsidRPr="00FE0C5F">
        <w:rPr>
          <w:rFonts w:eastAsia="Calibri"/>
          <w:u w:val="single"/>
        </w:rPr>
        <w:t>describe the ability to ‘care’ as a moral attribute</w:t>
      </w:r>
      <w:r w:rsidRPr="00965394">
        <w:rPr>
          <w:rFonts w:eastAsia="Calibri"/>
          <w:sz w:val="16"/>
        </w:rPr>
        <w:t xml:space="preserve"> and offer a stance steeped in moral philosophy (see Beasley and Bacchi, 2005, and Bacchi and Beasley, 2005, for examples and elaboration). </w:t>
      </w:r>
      <w:r w:rsidRPr="00FF66E0">
        <w:rPr>
          <w:rFonts w:eastAsia="Calibri"/>
          <w:u w:val="single"/>
        </w:rPr>
        <w:t>There is a tendency to assume that, if a person learns to care in one-to-one relationships, this will translate into a humane concern for distant others</w:t>
      </w:r>
      <w:r w:rsidRPr="00FF66E0">
        <w:rPr>
          <w:rFonts w:eastAsia="Calibri"/>
          <w:sz w:val="16"/>
        </w:rPr>
        <w:t xml:space="preserve"> and into humane social arrangements generally – locally, nationally and ev</w:t>
      </w:r>
      <w:r w:rsidRPr="00965394">
        <w:rPr>
          <w:rFonts w:eastAsia="Calibri"/>
          <w:sz w:val="16"/>
        </w:rPr>
        <w:t xml:space="preserve">en internationally. The practice of </w:t>
      </w:r>
      <w:r w:rsidRPr="00FE0C5F">
        <w:rPr>
          <w:rFonts w:eastAsia="Calibri"/>
          <w:u w:val="single"/>
        </w:rPr>
        <w:t xml:space="preserve">mothering is endorsed </w:t>
      </w:r>
      <w:proofErr w:type="gramStart"/>
      <w:r w:rsidRPr="00FE0C5F">
        <w:rPr>
          <w:rFonts w:eastAsia="Calibri"/>
          <w:u w:val="single"/>
        </w:rPr>
        <w:t>as a means to</w:t>
      </w:r>
      <w:proofErr w:type="gramEnd"/>
      <w:r w:rsidRPr="00FE0C5F">
        <w:rPr>
          <w:rFonts w:eastAsia="Calibri"/>
          <w:u w:val="single"/>
        </w:rPr>
        <w:t xml:space="preserve"> generate caring citizens</w:t>
      </w:r>
      <w:r w:rsidRPr="00965394">
        <w:rPr>
          <w:rFonts w:eastAsia="Calibri"/>
          <w:sz w:val="16"/>
        </w:rPr>
        <w:t xml:space="preserve"> (Ruddick, 1990). </w:t>
      </w:r>
      <w:r w:rsidRPr="00A37B12">
        <w:rPr>
          <w:rFonts w:eastAsia="Calibri"/>
          <w:u w:val="single"/>
        </w:rPr>
        <w:t xml:space="preserve">However, </w:t>
      </w:r>
      <w:r w:rsidRPr="00CD68DB">
        <w:rPr>
          <w:rFonts w:eastAsia="Calibri"/>
          <w:b/>
          <w:iCs/>
          <w:highlight w:val="green"/>
          <w:u w:val="single"/>
        </w:rPr>
        <w:t>the hierarchical nature of</w:t>
      </w:r>
      <w:r w:rsidRPr="00965394">
        <w:rPr>
          <w:rFonts w:eastAsia="Calibri"/>
          <w:b/>
          <w:iCs/>
          <w:u w:val="single"/>
        </w:rPr>
        <w:t xml:space="preserve"> </w:t>
      </w:r>
      <w:r w:rsidRPr="00965394">
        <w:rPr>
          <w:rFonts w:eastAsia="Calibri"/>
          <w:bCs/>
          <w:iCs/>
          <w:u w:val="single"/>
        </w:rPr>
        <w:t>mothering</w:t>
      </w:r>
      <w:r w:rsidRPr="00965394">
        <w:rPr>
          <w:rFonts w:eastAsia="Calibri"/>
          <w:bCs/>
          <w:u w:val="single"/>
        </w:rPr>
        <w:t xml:space="preserve"> </w:t>
      </w:r>
      <w:r w:rsidRPr="00A37B12">
        <w:rPr>
          <w:rFonts w:eastAsia="Calibri"/>
          <w:u w:val="single"/>
        </w:rPr>
        <w:t>and</w:t>
      </w:r>
      <w:r w:rsidRPr="00965394">
        <w:rPr>
          <w:rFonts w:eastAsia="Calibri"/>
          <w:sz w:val="16"/>
        </w:rPr>
        <w:t xml:space="preserve"> many </w:t>
      </w:r>
      <w:r w:rsidRPr="00CD68DB">
        <w:rPr>
          <w:rFonts w:eastAsia="Calibri"/>
          <w:b/>
          <w:bCs/>
          <w:highlight w:val="green"/>
          <w:u w:val="single"/>
        </w:rPr>
        <w:t>caring relationships goes</w:t>
      </w:r>
      <w:r w:rsidRPr="00965394">
        <w:rPr>
          <w:rFonts w:eastAsia="Calibri"/>
          <w:sz w:val="16"/>
        </w:rPr>
        <w:t xml:space="preserve"> almost </w:t>
      </w:r>
      <w:r w:rsidRPr="00CD68DB">
        <w:rPr>
          <w:rFonts w:eastAsia="Calibri"/>
          <w:b/>
          <w:bCs/>
          <w:highlight w:val="green"/>
          <w:u w:val="single"/>
        </w:rPr>
        <w:t>unnoticed</w:t>
      </w:r>
      <w:r w:rsidRPr="00965394">
        <w:rPr>
          <w:rFonts w:eastAsia="Calibri"/>
          <w:sz w:val="16"/>
        </w:rPr>
        <w:t xml:space="preserve"> (Shakespeare, 2000; Hughes et al., 2005). In addition, as in the work of Putnam and Fukuyama, the mechanisms by which an ethic derived from interactions between </w:t>
      </w:r>
      <w:proofErr w:type="gramStart"/>
      <w:r w:rsidRPr="00965394">
        <w:rPr>
          <w:rFonts w:eastAsia="Calibri"/>
          <w:sz w:val="16"/>
        </w:rPr>
        <w:t>particular others</w:t>
      </w:r>
      <w:proofErr w:type="gramEnd"/>
      <w:r w:rsidRPr="00965394">
        <w:rPr>
          <w:rFonts w:eastAsia="Calibri"/>
          <w:sz w:val="16"/>
        </w:rPr>
        <w:t xml:space="preserve"> may be transferred to the public and international domains are taken for granted rather than explained. </w:t>
      </w:r>
      <w:r w:rsidRPr="00A37B12">
        <w:rPr>
          <w:rFonts w:eastAsia="Calibri"/>
          <w:u w:val="single"/>
        </w:rPr>
        <w:t>Later contributors</w:t>
      </w:r>
      <w:r w:rsidRPr="00965394">
        <w:rPr>
          <w:rFonts w:eastAsia="Calibri"/>
          <w:sz w:val="16"/>
        </w:rPr>
        <w:t xml:space="preserve"> to care ethics like Selma Sevenhuijsen (1998a, 1998b) and Joan Tronto (1993, 2001) </w:t>
      </w:r>
      <w:r w:rsidRPr="00A37B12">
        <w:rPr>
          <w:rFonts w:eastAsia="Calibri"/>
          <w:u w:val="single"/>
        </w:rPr>
        <w:t xml:space="preserve">have attempted to deal directly </w:t>
      </w:r>
      <w:r w:rsidRPr="00FE0C5F">
        <w:rPr>
          <w:rFonts w:eastAsia="Calibri"/>
          <w:u w:val="single"/>
        </w:rPr>
        <w:t>with the limitations</w:t>
      </w:r>
      <w:r w:rsidRPr="00965394">
        <w:rPr>
          <w:rFonts w:eastAsia="Calibri"/>
          <w:sz w:val="16"/>
        </w:rPr>
        <w:t xml:space="preserve"> of a moral philosophy approach. </w:t>
      </w:r>
      <w:r w:rsidRPr="00FE0C5F">
        <w:rPr>
          <w:rFonts w:eastAsia="Calibri"/>
          <w:u w:val="single"/>
        </w:rPr>
        <w:t>They insist that care ought to be seen as an important social practice</w:t>
      </w:r>
      <w:r w:rsidRPr="00965394">
        <w:rPr>
          <w:rFonts w:eastAsia="Calibri"/>
          <w:sz w:val="16"/>
        </w:rPr>
        <w:t xml:space="preserve">, which should be considered in political deliberations about institutional responses to need, rather than as a moral disposition. This move shifts the discussion from one-to-one caring relationships to institutional caring arrangements (see also </w:t>
      </w:r>
      <w:proofErr w:type="spellStart"/>
      <w:r w:rsidRPr="00965394">
        <w:rPr>
          <w:rFonts w:eastAsia="Calibri"/>
          <w:sz w:val="16"/>
        </w:rPr>
        <w:t>Engster</w:t>
      </w:r>
      <w:proofErr w:type="spellEnd"/>
      <w:r w:rsidRPr="00965394">
        <w:rPr>
          <w:rFonts w:eastAsia="Calibri"/>
          <w:sz w:val="16"/>
        </w:rPr>
        <w:t xml:space="preserve">, 2004). Importantly, it also draws attention to the already existing caring practices of citizens, who are often women, an insight common in feminist analyses. Nevertheless, we suggest that </w:t>
      </w:r>
      <w:r w:rsidRPr="00CD68DB">
        <w:rPr>
          <w:rFonts w:eastAsia="Calibri"/>
          <w:highlight w:val="green"/>
          <w:u w:val="single"/>
        </w:rPr>
        <w:t>even in</w:t>
      </w:r>
      <w:r w:rsidRPr="00A37B12">
        <w:rPr>
          <w:rFonts w:eastAsia="Calibri"/>
          <w:u w:val="single"/>
        </w:rPr>
        <w:t xml:space="preserve"> the work of </w:t>
      </w:r>
      <w:proofErr w:type="gramStart"/>
      <w:r w:rsidRPr="00CD68DB">
        <w:rPr>
          <w:rFonts w:eastAsia="Calibri"/>
          <w:highlight w:val="green"/>
          <w:u w:val="single"/>
        </w:rPr>
        <w:t>second generation</w:t>
      </w:r>
      <w:proofErr w:type="gramEnd"/>
      <w:r w:rsidRPr="00CD68DB">
        <w:rPr>
          <w:rFonts w:eastAsia="Calibri"/>
          <w:highlight w:val="green"/>
          <w:u w:val="single"/>
        </w:rPr>
        <w:t xml:space="preserve"> care ethicists</w:t>
      </w:r>
      <w:r w:rsidRPr="00965394">
        <w:rPr>
          <w:rFonts w:eastAsia="Calibri"/>
          <w:sz w:val="16"/>
        </w:rPr>
        <w:t xml:space="preserve"> – </w:t>
      </w:r>
      <w:r w:rsidRPr="00FE0C5F">
        <w:rPr>
          <w:rFonts w:eastAsia="Calibri"/>
          <w:u w:val="single"/>
        </w:rPr>
        <w:t>despite expressed desires to avoid paternalism</w:t>
      </w:r>
      <w:r w:rsidRPr="00965394">
        <w:rPr>
          <w:rFonts w:eastAsia="Calibri"/>
          <w:sz w:val="16"/>
        </w:rPr>
        <w:t xml:space="preserve"> – </w:t>
      </w:r>
      <w:r w:rsidRPr="00CD68DB">
        <w:rPr>
          <w:rFonts w:eastAsia="Calibri"/>
          <w:b/>
          <w:iCs/>
          <w:highlight w:val="green"/>
          <w:u w:val="single"/>
        </w:rPr>
        <w:t>an asymmetrical relationship is constructed between those needing care and those delivering care</w:t>
      </w:r>
      <w:r w:rsidRPr="00965394">
        <w:rPr>
          <w:rFonts w:eastAsia="Calibri"/>
          <w:sz w:val="16"/>
        </w:rPr>
        <w:t xml:space="preserve">, undermining the egalitarian potential of the analysis. </w:t>
      </w:r>
      <w:proofErr w:type="spellStart"/>
      <w:r w:rsidRPr="00965394">
        <w:rPr>
          <w:rFonts w:eastAsia="Calibri"/>
          <w:sz w:val="16"/>
        </w:rPr>
        <w:t>Sevenhuijsen</w:t>
      </w:r>
      <w:proofErr w:type="spellEnd"/>
      <w:r w:rsidRPr="00965394">
        <w:rPr>
          <w:rFonts w:eastAsia="Calibri"/>
          <w:sz w:val="16"/>
        </w:rPr>
        <w:t xml:space="preserve"> (1998b: 7), for example, follows in the footsteps of early care ethicists with her detailed exploration of one-to-one caring arrangements, which presuppose relations of dependence and vulnerability. </w:t>
      </w:r>
      <w:r w:rsidRPr="00FE0C5F">
        <w:rPr>
          <w:rFonts w:eastAsia="Calibri"/>
          <w:u w:val="single"/>
        </w:rPr>
        <w:t>This distinction between the needy</w:t>
      </w:r>
      <w:r w:rsidRPr="00965394">
        <w:rPr>
          <w:rFonts w:eastAsia="Calibri"/>
          <w:sz w:val="16"/>
        </w:rPr>
        <w:t xml:space="preserve"> or vulnerable </w:t>
      </w:r>
      <w:r w:rsidRPr="00FE0C5F">
        <w:rPr>
          <w:rFonts w:eastAsia="Calibri"/>
          <w:u w:val="single"/>
        </w:rPr>
        <w:t>and those attending to their needs appears</w:t>
      </w:r>
      <w:r w:rsidRPr="00965394">
        <w:rPr>
          <w:rFonts w:eastAsia="Calibri"/>
          <w:sz w:val="16"/>
        </w:rPr>
        <w:t xml:space="preserve"> also</w:t>
      </w:r>
      <w:r w:rsidRPr="00FE0C5F">
        <w:rPr>
          <w:rFonts w:eastAsia="Calibri"/>
          <w:u w:val="single"/>
        </w:rPr>
        <w:t xml:space="preserve"> in some postmodern attempts to ground a new ethical sociality</w:t>
      </w:r>
      <w:r w:rsidRPr="00965394">
        <w:rPr>
          <w:rFonts w:eastAsia="Calibr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93E45">
        <w:rPr>
          <w:rFonts w:eastAsia="Calibri"/>
          <w:u w:val="single"/>
        </w:rPr>
        <w:t>Levinas does not use the word ‘care’, but his focus on</w:t>
      </w:r>
      <w:r w:rsidRPr="00965394">
        <w:rPr>
          <w:rFonts w:eastAsia="Calibri"/>
          <w:sz w:val="16"/>
        </w:rPr>
        <w:t xml:space="preserve"> a form of caritas, upon </w:t>
      </w:r>
      <w:r w:rsidRPr="00093E45">
        <w:rPr>
          <w:rFonts w:eastAsia="Calibri"/>
          <w:u w:val="single"/>
        </w:rPr>
        <w:t>responsibility, responsiveness and compassion for the ‘other’, precisely replicates the compassionate action of care ethics</w:t>
      </w:r>
      <w:r w:rsidRPr="00965394">
        <w:rPr>
          <w:rFonts w:eastAsia="Calibri"/>
          <w:sz w:val="16"/>
        </w:rPr>
        <w:t xml:space="preserve">. </w:t>
      </w:r>
      <w:r w:rsidRPr="00093E45">
        <w:rPr>
          <w:rFonts w:eastAsia="Calibri"/>
          <w:u w:val="single"/>
        </w:rPr>
        <w:t>Yet Levinas’</w:t>
      </w:r>
      <w:r w:rsidRPr="00965394">
        <w:rPr>
          <w:rFonts w:eastAsia="Calibri"/>
          <w:sz w:val="16"/>
        </w:rPr>
        <w:t xml:space="preserve"> influential </w:t>
      </w:r>
      <w:r w:rsidRPr="00093E45">
        <w:rPr>
          <w:rFonts w:eastAsia="Calibri"/>
          <w:u w:val="single"/>
        </w:rPr>
        <w:t>reflections on ethical responsibility</w:t>
      </w:r>
      <w:r w:rsidRPr="00965394">
        <w:rPr>
          <w:rFonts w:eastAsia="Calibri"/>
          <w:sz w:val="16"/>
        </w:rPr>
        <w:t xml:space="preserve">, like those of care ethicists, </w:t>
      </w:r>
      <w:r w:rsidRPr="00093E45">
        <w:rPr>
          <w:rFonts w:eastAsia="Calibri"/>
          <w:u w:val="single"/>
        </w:rPr>
        <w:t>assume a ‘radical asymmetry’ in the ‘apprehension of the</w:t>
      </w:r>
      <w:r w:rsidRPr="00A37B12">
        <w:rPr>
          <w:rFonts w:eastAsia="Calibri"/>
          <w:u w:val="single"/>
        </w:rPr>
        <w:t xml:space="preserve"> Other’, </w:t>
      </w:r>
      <w:r w:rsidRPr="00CD68DB">
        <w:rPr>
          <w:rFonts w:eastAsia="Calibri"/>
          <w:highlight w:val="green"/>
          <w:u w:val="single"/>
        </w:rPr>
        <w:t>retaining a focus on ‘the fragility of the other’</w:t>
      </w:r>
      <w:r w:rsidRPr="00965394">
        <w:rPr>
          <w:rFonts w:eastAsia="Calibri"/>
          <w:sz w:val="16"/>
        </w:rPr>
        <w:t xml:space="preserve"> and the ‘radical generosity of altruistic existence’ (</w:t>
      </w:r>
      <w:proofErr w:type="spellStart"/>
      <w:r w:rsidRPr="00965394">
        <w:rPr>
          <w:rFonts w:eastAsia="Calibri"/>
          <w:sz w:val="16"/>
        </w:rPr>
        <w:t>Wyschogrod</w:t>
      </w:r>
      <w:proofErr w:type="spellEnd"/>
      <w:r w:rsidRPr="00965394">
        <w:rPr>
          <w:rFonts w:eastAsia="Calibri"/>
          <w:sz w:val="16"/>
        </w:rPr>
        <w:t xml:space="preserve">, 2003: 63), thereby </w:t>
      </w:r>
      <w:r w:rsidRPr="00CD68DB">
        <w:rPr>
          <w:rFonts w:eastAsia="Calibri"/>
          <w:b/>
          <w:iCs/>
          <w:highlight w:val="green"/>
          <w:u w:val="single"/>
        </w:rPr>
        <w:t>reinstating asymmetry at the core of the relationship</w:t>
      </w:r>
      <w:r w:rsidRPr="00965394">
        <w:rPr>
          <w:rFonts w:eastAsia="Calibri"/>
          <w:sz w:val="16"/>
        </w:rPr>
        <w:t xml:space="preserve">. Displaying related ideas, Iris Marion Young draws upon Levinas (in </w:t>
      </w:r>
      <w:proofErr w:type="spellStart"/>
      <w:r w:rsidRPr="00965394">
        <w:rPr>
          <w:rFonts w:eastAsia="Calibri"/>
          <w:sz w:val="16"/>
        </w:rPr>
        <w:t>Shildrick</w:t>
      </w:r>
      <w:proofErr w:type="spellEnd"/>
      <w:r w:rsidRPr="00965394">
        <w:rPr>
          <w:rFonts w:eastAsia="Calibri"/>
          <w:sz w:val="16"/>
        </w:rPr>
        <w:t xml:space="preserve">, 2001: 238) to theorize the ways in which the ‘bodily need and possibility for suffering’ of the other ‘makes an unavoidable claim on me’. In these accounts </w:t>
      </w:r>
      <w:r w:rsidRPr="00A37B12">
        <w:rPr>
          <w:rFonts w:eastAsia="Calibri"/>
          <w:u w:val="single"/>
        </w:rPr>
        <w:t>the caring ‘exchange’ is viewed</w:t>
      </w:r>
      <w:r w:rsidRPr="00965394">
        <w:rPr>
          <w:rFonts w:eastAsia="Calibri"/>
          <w:sz w:val="16"/>
        </w:rPr>
        <w:t xml:space="preserve"> consistently </w:t>
      </w:r>
      <w:r w:rsidRPr="00A37B12">
        <w:rPr>
          <w:rFonts w:eastAsia="Calibri"/>
          <w:u w:val="single"/>
        </w:rPr>
        <w:t>as a form of altruism</w:t>
      </w:r>
      <w:r w:rsidRPr="00965394">
        <w:rPr>
          <w:rFonts w:eastAsia="Calibri"/>
          <w:sz w:val="16"/>
        </w:rPr>
        <w:t xml:space="preserve"> (for an extended discussion see Beasley and Bacchi, 2005). There are several points to make here. First, we are struck by the way in which </w:t>
      </w:r>
      <w:r w:rsidRPr="00A37B12">
        <w:rPr>
          <w:rFonts w:eastAsia="Calibri"/>
          <w:u w:val="single"/>
        </w:rPr>
        <w:t>establishing benevolence, compassion, gift giving, altruism or generosity as an ethical starting point</w:t>
      </w:r>
      <w:r w:rsidRPr="00965394">
        <w:rPr>
          <w:rFonts w:eastAsia="Calibri"/>
          <w:sz w:val="16"/>
        </w:rPr>
        <w:t xml:space="preserve"> typically </w:t>
      </w:r>
      <w:r w:rsidRPr="00A37B12">
        <w:rPr>
          <w:rFonts w:eastAsia="Calibri"/>
          <w:u w:val="single"/>
        </w:rPr>
        <w:t>involves the promotion of care as a desirable moral quality</w:t>
      </w:r>
      <w:r w:rsidRPr="00965394">
        <w:rPr>
          <w:rFonts w:eastAsia="Calibri"/>
          <w:sz w:val="16"/>
        </w:rPr>
        <w:t xml:space="preserve"> or disposition held by individual citizens – akin to the focus on trust and/or respect as desirable character traits – </w:t>
      </w:r>
      <w:r w:rsidRPr="00A37B12">
        <w:rPr>
          <w:rFonts w:eastAsia="Calibri"/>
          <w:u w:val="single"/>
        </w:rPr>
        <w:t>and neglects</w:t>
      </w:r>
      <w:r w:rsidRPr="00965394">
        <w:rPr>
          <w:rFonts w:eastAsia="Calibri"/>
          <w:sz w:val="16"/>
        </w:rPr>
        <w:t xml:space="preserve"> or understates </w:t>
      </w:r>
      <w:r w:rsidRPr="00CD68DB">
        <w:rPr>
          <w:rFonts w:eastAsia="Calibri"/>
          <w:highlight w:val="green"/>
          <w:u w:val="single"/>
        </w:rPr>
        <w:t xml:space="preserve">potential connections between </w:t>
      </w:r>
      <w:r w:rsidRPr="00CD68DB">
        <w:rPr>
          <w:rFonts w:eastAsia="Calibri"/>
          <w:b/>
          <w:iCs/>
          <w:highlight w:val="green"/>
          <w:u w:val="single"/>
        </w:rPr>
        <w:t>care and power</w:t>
      </w:r>
      <w:r w:rsidRPr="00965394">
        <w:rPr>
          <w:rFonts w:eastAsia="Calibri"/>
          <w:sz w:val="16"/>
        </w:rPr>
        <w:t xml:space="preserve">. </w:t>
      </w:r>
      <w:r w:rsidRPr="00CD68DB">
        <w:rPr>
          <w:rFonts w:eastAsia="Calibri"/>
          <w:b/>
          <w:iCs/>
          <w:highlight w:val="green"/>
          <w:u w:val="single"/>
        </w:rPr>
        <w:t>Such an ethical starting point</w:t>
      </w:r>
      <w:r w:rsidRPr="00A37B12">
        <w:rPr>
          <w:rFonts w:eastAsia="Calibri"/>
          <w:b/>
          <w:iCs/>
          <w:u w:val="single"/>
        </w:rPr>
        <w:t xml:space="preserve"> </w:t>
      </w:r>
      <w:r w:rsidRPr="00CD68DB">
        <w:rPr>
          <w:rFonts w:eastAsia="Calibri"/>
          <w:b/>
          <w:iCs/>
          <w:highlight w:val="green"/>
          <w:u w:val="single"/>
        </w:rPr>
        <w:t>reinstates</w:t>
      </w:r>
      <w:r w:rsidRPr="00965394">
        <w:rPr>
          <w:rFonts w:eastAsia="Calibri"/>
          <w:sz w:val="16"/>
        </w:rPr>
        <w:t xml:space="preserve"> aspects of </w:t>
      </w:r>
      <w:r w:rsidRPr="00CD68DB">
        <w:rPr>
          <w:rFonts w:eastAsia="Calibri"/>
          <w:b/>
          <w:iCs/>
          <w:highlight w:val="green"/>
          <w:u w:val="single"/>
        </w:rPr>
        <w:t>hierarchy that undermine egalitarian social relations</w:t>
      </w:r>
      <w:r w:rsidRPr="00965394">
        <w:rPr>
          <w:rFonts w:eastAsia="Calibri"/>
          <w:sz w:val="16"/>
        </w:rPr>
        <w:t xml:space="preserve"> (see Minow, 1990; Bacchi, 2001, 2004). Second, </w:t>
      </w:r>
      <w:r w:rsidRPr="00A37B12">
        <w:rPr>
          <w:rFonts w:eastAsia="Calibri"/>
          <w:u w:val="single"/>
        </w:rPr>
        <w:t>presuming an asymmetry between the conditions of the ‘weak’ and the ‘strong’ grounds a politics limited to efforts to ‘protect’ the ‘weak’ by establishing</w:t>
      </w:r>
      <w:r w:rsidRPr="00965394">
        <w:rPr>
          <w:rFonts w:eastAsia="Calibri"/>
          <w:sz w:val="16"/>
        </w:rPr>
        <w:t xml:space="preserve"> minimum resources or </w:t>
      </w:r>
      <w:r w:rsidRPr="00A37B12">
        <w:rPr>
          <w:rFonts w:eastAsia="Calibri"/>
          <w:u w:val="single"/>
        </w:rPr>
        <w:t>basic rights</w:t>
      </w:r>
      <w:r w:rsidRPr="00965394">
        <w:rPr>
          <w:rFonts w:eastAsia="Calibri"/>
          <w:sz w:val="16"/>
        </w:rPr>
        <w:t xml:space="preserve">, </w:t>
      </w:r>
      <w:r w:rsidRPr="00CD68DB">
        <w:rPr>
          <w:rFonts w:eastAsia="Calibri"/>
          <w:b/>
          <w:iCs/>
          <w:highlight w:val="green"/>
          <w:u w:val="single"/>
        </w:rPr>
        <w:t>a reformist political agenda that reinstates asymmetries of power and wealth</w:t>
      </w:r>
      <w:r w:rsidRPr="00965394">
        <w:rPr>
          <w:rFonts w:eastAsia="Calibri"/>
          <w:sz w:val="16"/>
        </w:rPr>
        <w:t xml:space="preserve">. </w:t>
      </w:r>
      <w:r w:rsidRPr="00A37B12">
        <w:rPr>
          <w:rFonts w:eastAsia="Calibri"/>
          <w:u w:val="single"/>
        </w:rPr>
        <w:t>In their emphasis on an embodied altruistic politics</w:t>
      </w:r>
      <w:r w:rsidRPr="00965394">
        <w:rPr>
          <w:rFonts w:eastAsia="Calibri"/>
          <w:sz w:val="16"/>
        </w:rPr>
        <w:t xml:space="preserve">, </w:t>
      </w:r>
      <w:r w:rsidRPr="00A37B12">
        <w:rPr>
          <w:rFonts w:eastAsia="Calibri"/>
          <w:u w:val="single"/>
        </w:rPr>
        <w:t>care ethicists can certainly be credited with offering a critique of the rational atomistic self</w:t>
      </w:r>
      <w:r w:rsidRPr="00965394">
        <w:rPr>
          <w:rFonts w:eastAsia="Calibri"/>
          <w:sz w:val="16"/>
        </w:rPr>
        <w:t xml:space="preserve">/citizen </w:t>
      </w:r>
      <w:r w:rsidRPr="00A37B12">
        <w:rPr>
          <w:rFonts w:eastAsia="Calibri"/>
          <w:u w:val="single"/>
        </w:rPr>
        <w:t>associated with neo-liberalism</w:t>
      </w:r>
      <w:r w:rsidRPr="00965394">
        <w:rPr>
          <w:rFonts w:eastAsia="Calibri"/>
          <w:sz w:val="16"/>
        </w:rPr>
        <w:t xml:space="preserve">. </w:t>
      </w:r>
      <w:r w:rsidRPr="00A37B12">
        <w:rPr>
          <w:rFonts w:eastAsia="Calibri"/>
          <w:u w:val="single"/>
        </w:rPr>
        <w:t>However, the asymmetry at the heart of the political vision of care ethics</w:t>
      </w:r>
      <w:r w:rsidRPr="00965394">
        <w:rPr>
          <w:rFonts w:eastAsia="Calibri"/>
          <w:sz w:val="16"/>
        </w:rPr>
        <w:t xml:space="preserve"> in important ways </w:t>
      </w:r>
      <w:r w:rsidRPr="00CD68DB">
        <w:rPr>
          <w:rFonts w:eastAsia="Calibri"/>
          <w:b/>
          <w:iCs/>
          <w:highlight w:val="green"/>
          <w:u w:val="single"/>
        </w:rPr>
        <w:t>leaves in place this active independent self/citizen of neo-liberalism</w:t>
      </w:r>
      <w:r w:rsidRPr="00965394">
        <w:rPr>
          <w:rFonts w:eastAsia="Calibri"/>
          <w:sz w:val="16"/>
        </w:rPr>
        <w:t xml:space="preserve">, who is </w:t>
      </w:r>
      <w:r w:rsidRPr="00CD68DB">
        <w:rPr>
          <w:rFonts w:eastAsia="Calibri"/>
          <w:b/>
          <w:iCs/>
          <w:highlight w:val="green"/>
          <w:u w:val="single"/>
        </w:rPr>
        <w:t>distinguished from dependent others</w:t>
      </w:r>
      <w:r w:rsidRPr="00965394">
        <w:rPr>
          <w:rFonts w:eastAsia="Calibri"/>
          <w:sz w:val="16"/>
        </w:rPr>
        <w:t xml:space="preserve">. </w:t>
      </w:r>
      <w:r w:rsidRPr="00A37B12">
        <w:rPr>
          <w:rFonts w:eastAsia="Calibri"/>
          <w:u w:val="single"/>
        </w:rPr>
        <w:t>Neo-liberalism</w:t>
      </w:r>
      <w:r w:rsidRPr="00965394">
        <w:rPr>
          <w:rFonts w:eastAsia="Calibri"/>
          <w:sz w:val="16"/>
        </w:rPr>
        <w:t xml:space="preserve">, like all variants of liberalism, </w:t>
      </w:r>
      <w:r w:rsidRPr="00A37B12">
        <w:rPr>
          <w:rFonts w:eastAsia="Calibri"/>
          <w:u w:val="single"/>
        </w:rPr>
        <w:t>rests upon hierarchical distinctions between autonomous individuals and those that are not</w:t>
      </w:r>
      <w:r w:rsidRPr="00965394">
        <w:rPr>
          <w:rFonts w:eastAsia="Calibri"/>
          <w:sz w:val="16"/>
        </w:rPr>
        <w:t xml:space="preserve"> (</w:t>
      </w:r>
      <w:proofErr w:type="spellStart"/>
      <w:r w:rsidRPr="00965394">
        <w:rPr>
          <w:rFonts w:eastAsia="Calibri"/>
          <w:sz w:val="16"/>
        </w:rPr>
        <w:t>Gunew</w:t>
      </w:r>
      <w:proofErr w:type="spellEnd"/>
      <w:r w:rsidRPr="00965394">
        <w:rPr>
          <w:rFonts w:eastAsia="Calibri"/>
          <w:sz w:val="16"/>
        </w:rPr>
        <w:t xml:space="preserve">, 1990: 17). </w:t>
      </w:r>
      <w:r w:rsidRPr="00A37B12">
        <w:rPr>
          <w:rFonts w:eastAsia="Calibri"/>
          <w:u w:val="single"/>
        </w:rPr>
        <w:t>Those designated as individuals are deemed capable of independent thought and action and</w:t>
      </w:r>
      <w:r w:rsidRPr="00965394">
        <w:rPr>
          <w:rFonts w:eastAsia="Calibri"/>
          <w:sz w:val="16"/>
        </w:rPr>
        <w:t xml:space="preserve"> hence </w:t>
      </w:r>
      <w:r w:rsidRPr="00A37B12">
        <w:rPr>
          <w:rFonts w:eastAsia="Calibri"/>
          <w:u w:val="single"/>
        </w:rPr>
        <w:t>afforded full citizenship status and minimal government oversight</w:t>
      </w:r>
      <w:r w:rsidRPr="00965394">
        <w:rPr>
          <w:rFonts w:eastAsia="Calibri"/>
          <w:sz w:val="16"/>
        </w:rPr>
        <w:t xml:space="preserve">/intervention. </w:t>
      </w:r>
      <w:r w:rsidRPr="00A37B12">
        <w:rPr>
          <w:rFonts w:eastAsia="Calibri"/>
          <w:u w:val="single"/>
        </w:rPr>
        <w:t>They are defined against those deemed less capable and</w:t>
      </w:r>
      <w:r w:rsidRPr="00965394">
        <w:rPr>
          <w:rFonts w:eastAsia="Calibri"/>
          <w:sz w:val="16"/>
        </w:rPr>
        <w:t xml:space="preserve"> therefore </w:t>
      </w:r>
      <w:r w:rsidRPr="00A37B12">
        <w:rPr>
          <w:rFonts w:eastAsia="Calibri"/>
          <w:b/>
          <w:iCs/>
          <w:u w:val="single"/>
        </w:rPr>
        <w:t>requiring governance</w:t>
      </w:r>
      <w:r w:rsidRPr="00965394">
        <w:rPr>
          <w:rFonts w:eastAsia="Calibri"/>
          <w:sz w:val="16"/>
        </w:rPr>
        <w:t xml:space="preserve">/protection (Flax, 1995). </w:t>
      </w:r>
      <w:r w:rsidRPr="00A37B12">
        <w:rPr>
          <w:rFonts w:eastAsia="Calibri"/>
          <w:u w:val="single"/>
        </w:rPr>
        <w:t xml:space="preserve">Care </w:t>
      </w:r>
      <w:r w:rsidRPr="00FE0C5F">
        <w:rPr>
          <w:rFonts w:eastAsia="Calibri"/>
          <w:u w:val="single"/>
        </w:rPr>
        <w:t>ethicists prescribe a caring interchange between active citizens and dependent others, which is</w:t>
      </w:r>
      <w:r w:rsidRPr="00965394">
        <w:rPr>
          <w:rFonts w:eastAsia="Calibri"/>
          <w:sz w:val="16"/>
        </w:rPr>
        <w:t xml:space="preserve"> clearly </w:t>
      </w:r>
      <w:r w:rsidRPr="00FE0C5F">
        <w:rPr>
          <w:rFonts w:eastAsia="Calibri"/>
          <w:u w:val="single"/>
        </w:rPr>
        <w:t>an advance on the</w:t>
      </w:r>
      <w:r w:rsidRPr="00965394">
        <w:rPr>
          <w:rFonts w:eastAsia="Calibri"/>
          <w:sz w:val="16"/>
        </w:rPr>
        <w:t xml:space="preserve"> less compassionate and more </w:t>
      </w:r>
      <w:r w:rsidRPr="00FE0C5F">
        <w:rPr>
          <w:rFonts w:eastAsia="Calibri"/>
          <w:u w:val="single"/>
        </w:rPr>
        <w:t>atomistic framing of neoliberal competitive individualism</w:t>
      </w:r>
      <w:r w:rsidRPr="00965394">
        <w:rPr>
          <w:rFonts w:eastAsia="Calibri"/>
          <w:sz w:val="16"/>
        </w:rPr>
        <w:t xml:space="preserve">, but the paternalist protectionism that care ethics invokes represents only a partial challenge to neo-liberal thinking. </w:t>
      </w:r>
      <w:r w:rsidRPr="00A37B12">
        <w:rPr>
          <w:rFonts w:eastAsia="Calibri"/>
          <w:u w:val="single"/>
        </w:rPr>
        <w:t>The vocabulary of care is at least somewhat levelling</w:t>
      </w:r>
      <w:r w:rsidRPr="00965394">
        <w:rPr>
          <w:rFonts w:eastAsia="Calibri"/>
          <w:sz w:val="16"/>
        </w:rPr>
        <w:t xml:space="preserve">, in that all of us do undertake and need care. </w:t>
      </w:r>
      <w:r w:rsidRPr="00FE0C5F">
        <w:rPr>
          <w:rFonts w:eastAsia="Calibri"/>
          <w:b/>
          <w:iCs/>
          <w:u w:val="single"/>
        </w:rPr>
        <w:t xml:space="preserve">Yet </w:t>
      </w:r>
      <w:r w:rsidRPr="00CD68DB">
        <w:rPr>
          <w:rFonts w:eastAsia="Calibri"/>
          <w:b/>
          <w:iCs/>
          <w:highlight w:val="green"/>
          <w:u w:val="single"/>
        </w:rPr>
        <w:t xml:space="preserve">the radical democratic potential of care thinking is further undermined by its </w:t>
      </w:r>
      <w:proofErr w:type="gramStart"/>
      <w:r w:rsidRPr="00CD68DB">
        <w:rPr>
          <w:rFonts w:eastAsia="Calibri"/>
          <w:b/>
          <w:iCs/>
          <w:highlight w:val="green"/>
          <w:u w:val="single"/>
        </w:rPr>
        <w:t>particular limited</w:t>
      </w:r>
      <w:proofErr w:type="gramEnd"/>
      <w:r w:rsidRPr="00CD68DB">
        <w:rPr>
          <w:rFonts w:eastAsia="Calibri"/>
          <w:b/>
          <w:iCs/>
          <w:highlight w:val="green"/>
          <w:u w:val="single"/>
        </w:rPr>
        <w:t xml:space="preserve"> conception of embodied sociality</w:t>
      </w:r>
      <w:r w:rsidRPr="00965394">
        <w:rPr>
          <w:rFonts w:eastAsia="Calibri"/>
          <w:sz w:val="16"/>
        </w:rPr>
        <w:t xml:space="preserve">. </w:t>
      </w:r>
      <w:r w:rsidRPr="00A37B12">
        <w:rPr>
          <w:rFonts w:eastAsia="Calibri"/>
          <w:u w:val="single"/>
        </w:rPr>
        <w:t>Fleshly interconnection is understood</w:t>
      </w:r>
      <w:r w:rsidRPr="00965394">
        <w:rPr>
          <w:rFonts w:eastAsia="Calibri"/>
          <w:sz w:val="16"/>
        </w:rPr>
        <w:t xml:space="preserve"> for the most part </w:t>
      </w:r>
      <w:r w:rsidRPr="00A37B12">
        <w:rPr>
          <w:rFonts w:eastAsia="Calibri"/>
          <w:u w:val="single"/>
        </w:rPr>
        <w:t>in the narrow sense of moments of dependency</w:t>
      </w:r>
      <w:r w:rsidRPr="00965394">
        <w:rPr>
          <w:rFonts w:eastAsia="Calibri"/>
          <w:sz w:val="16"/>
        </w:rPr>
        <w:t xml:space="preserve"> when those who remain independent should care. </w:t>
      </w:r>
      <w:r w:rsidRPr="00CD68DB">
        <w:rPr>
          <w:rFonts w:eastAsia="Calibri"/>
          <w:b/>
          <w:iCs/>
          <w:highlight w:val="green"/>
          <w:u w:val="single"/>
        </w:rPr>
        <w:t>This difficulty regarding hierarchy is present in all incarnations of vocabularies stressing altruism</w:t>
      </w:r>
      <w:r w:rsidRPr="00965394">
        <w:rPr>
          <w:rFonts w:eastAsia="Calibri"/>
          <w:sz w:val="16"/>
        </w:rPr>
        <w:t xml:space="preserve">, </w:t>
      </w:r>
      <w:r w:rsidRPr="00A37B12">
        <w:rPr>
          <w:rFonts w:eastAsia="Calibri"/>
          <w:u w:val="single"/>
        </w:rPr>
        <w:t>including</w:t>
      </w:r>
      <w:r w:rsidRPr="00965394">
        <w:rPr>
          <w:rFonts w:eastAsia="Calibri"/>
          <w:sz w:val="16"/>
        </w:rPr>
        <w:t xml:space="preserve"> those regarding </w:t>
      </w:r>
      <w:r w:rsidRPr="00A37B12">
        <w:rPr>
          <w:rFonts w:eastAsia="Calibri"/>
          <w:u w:val="single"/>
        </w:rPr>
        <w:t>gift giving, compassion, love, generosity, and need</w:t>
      </w:r>
      <w:r w:rsidRPr="00965394">
        <w:rPr>
          <w:rFonts w:eastAsia="Calibri"/>
          <w:sz w:val="16"/>
        </w:rPr>
        <w:t xml:space="preserve">.1 </w:t>
      </w:r>
      <w:r w:rsidRPr="00A37B12">
        <w:rPr>
          <w:rFonts w:eastAsia="Calibri"/>
          <w:u w:val="single"/>
        </w:rPr>
        <w:t>Such a model of interconnection</w:t>
      </w:r>
      <w:r w:rsidRPr="00965394">
        <w:rPr>
          <w:rFonts w:eastAsia="Calibri"/>
          <w:sz w:val="16"/>
        </w:rPr>
        <w:t xml:space="preserve">, at least in the work of later care ethics writers, does provide support for the welfare state, thus offering more than a mere erratum to neo-liberal social life. Nevertheless, it </w:t>
      </w:r>
      <w:r w:rsidRPr="00A37B12">
        <w:rPr>
          <w:rFonts w:eastAsia="Calibri"/>
          <w:u w:val="single"/>
        </w:rPr>
        <w:t>remains a</w:t>
      </w:r>
      <w:r w:rsidRPr="00A37B12">
        <w:rPr>
          <w:rFonts w:eastAsia="Calibri"/>
          <w:b/>
          <w:iCs/>
          <w:u w:val="single"/>
        </w:rPr>
        <w:t xml:space="preserve"> restricted challenge</w:t>
      </w:r>
      <w:r w:rsidRPr="00A37B12">
        <w:rPr>
          <w:rFonts w:eastAsia="Calibri"/>
          <w:u w:val="single"/>
        </w:rPr>
        <w:t xml:space="preserve"> to dominant political arrangements</w:t>
      </w:r>
      <w:r w:rsidRPr="00965394">
        <w:rPr>
          <w:rFonts w:eastAsia="Calibri"/>
          <w:sz w:val="16"/>
        </w:rPr>
        <w:t xml:space="preserve"> and understandings. In sum, </w:t>
      </w:r>
      <w:proofErr w:type="gramStart"/>
      <w:r w:rsidRPr="00965394">
        <w:rPr>
          <w:rFonts w:eastAsia="Calibri"/>
          <w:sz w:val="16"/>
        </w:rPr>
        <w:t>it would seem that the</w:t>
      </w:r>
      <w:proofErr w:type="gramEnd"/>
      <w:r w:rsidRPr="00965394">
        <w:rPr>
          <w:rFonts w:eastAsia="Calibri"/>
          <w:sz w:val="16"/>
        </w:rPr>
        <w:t xml:space="preserve"> </w:t>
      </w:r>
      <w:r w:rsidRPr="00A37B12">
        <w:rPr>
          <w:rFonts w:eastAsia="Calibri"/>
          <w:u w:val="single"/>
        </w:rPr>
        <w:t>vocabularies of trust and care</w:t>
      </w:r>
      <w:r w:rsidRPr="00965394">
        <w:rPr>
          <w:rFonts w:eastAsia="Calibri"/>
          <w:sz w:val="16"/>
        </w:rPr>
        <w:t xml:space="preserve"> – as exemplary alternative ethical ideals – </w:t>
      </w:r>
      <w:r w:rsidRPr="00A37B12">
        <w:rPr>
          <w:rFonts w:eastAsia="Calibri"/>
          <w:b/>
          <w:iCs/>
          <w:u w:val="single"/>
        </w:rPr>
        <w:t>do not sufficiently challenge dominant neo-liberal assumptions</w:t>
      </w:r>
      <w:r w:rsidRPr="00965394">
        <w:rPr>
          <w:rFonts w:eastAsia="Calibri"/>
          <w:sz w:val="16"/>
        </w:rPr>
        <w:t xml:space="preserve"> which conceive of sociality in terms of hierarchical distinctions between those characterized as dependent ‘others’ as against those cast as autonomous individuals/citizens. With this starting point, </w:t>
      </w:r>
      <w:r w:rsidRPr="00A37B12">
        <w:rPr>
          <w:rFonts w:eastAsia="Calibri"/>
          <w:u w:val="single"/>
        </w:rPr>
        <w:t>the most that can be defended in terms of political change are mechanisms to protect the ‘weak’ and the ‘vulnerable’ from the worst effects of</w:t>
      </w:r>
      <w:r w:rsidRPr="00965394">
        <w:rPr>
          <w:rFonts w:eastAsia="Calibri"/>
          <w:sz w:val="16"/>
        </w:rPr>
        <w:t xml:space="preserve"> this </w:t>
      </w:r>
      <w:r w:rsidRPr="00A37B12">
        <w:rPr>
          <w:rFonts w:eastAsia="Calibri"/>
          <w:u w:val="single"/>
        </w:rPr>
        <w:t>inequality</w:t>
      </w:r>
      <w:r w:rsidRPr="00965394">
        <w:rPr>
          <w:rFonts w:eastAsia="Calibri"/>
          <w:sz w:val="16"/>
        </w:rPr>
        <w:t xml:space="preserve">. By contrast, </w:t>
      </w:r>
      <w:r w:rsidRPr="00A37B12">
        <w:rPr>
          <w:rFonts w:eastAsia="Calibri"/>
          <w:u w:val="single"/>
        </w:rPr>
        <w:t>we wish to stress not a ‘shared vulnerability’</w:t>
      </w:r>
      <w:r w:rsidRPr="00965394">
        <w:rPr>
          <w:rFonts w:eastAsia="Calibri"/>
          <w:sz w:val="16"/>
        </w:rPr>
        <w:t xml:space="preserve">, a shared capacity for dependency, </w:t>
      </w:r>
      <w:r w:rsidRPr="00A37B12">
        <w:rPr>
          <w:rFonts w:eastAsia="Calibri"/>
          <w:u w:val="single"/>
        </w:rPr>
        <w:t xml:space="preserve">but </w:t>
      </w:r>
      <w:r w:rsidRPr="00A37B12">
        <w:rPr>
          <w:rFonts w:eastAsia="Calibri"/>
          <w:b/>
          <w:iCs/>
          <w:u w:val="single"/>
        </w:rPr>
        <w:t>embodied coexistence</w:t>
      </w:r>
      <w:r w:rsidRPr="00965394">
        <w:rPr>
          <w:rFonts w:eastAsia="Calibri"/>
          <w:sz w:val="16"/>
        </w:rPr>
        <w:t xml:space="preserve">, </w:t>
      </w:r>
      <w:proofErr w:type="gramStart"/>
      <w:r w:rsidRPr="00965394">
        <w:rPr>
          <w:rFonts w:eastAsia="Calibri"/>
          <w:sz w:val="16"/>
        </w:rPr>
        <w:t>in order to</w:t>
      </w:r>
      <w:proofErr w:type="gramEnd"/>
      <w:r w:rsidRPr="00965394">
        <w:rPr>
          <w:rFonts w:eastAsia="Calibri"/>
          <w:sz w:val="16"/>
        </w:rPr>
        <w:t xml:space="preserve"> develop a new vocabulary which brings together embodiment and the socio-political.</w:t>
      </w:r>
    </w:p>
    <w:p w14:paraId="22265EF7" w14:textId="77777777" w:rsidR="003005C6" w:rsidRDefault="003005C6" w:rsidP="003005C6">
      <w:pPr>
        <w:pStyle w:val="Heading4"/>
        <w:rPr>
          <w:b w:val="0"/>
          <w:bCs/>
        </w:rPr>
      </w:pPr>
      <w:r>
        <w:t>Capitalism causes extinction</w:t>
      </w:r>
      <w:r>
        <w:rPr>
          <w:b w:val="0"/>
          <w:bCs/>
        </w:rPr>
        <w:t xml:space="preserve"> – climate change, militarism, nuclear war.</w:t>
      </w:r>
    </w:p>
    <w:p w14:paraId="3515DB7C" w14:textId="77777777" w:rsidR="003005C6" w:rsidRPr="0065199E" w:rsidRDefault="003005C6" w:rsidP="003005C6">
      <w:r w:rsidRPr="0065199E">
        <w:t xml:space="preserve">Charles </w:t>
      </w:r>
      <w:r w:rsidRPr="0065199E">
        <w:rPr>
          <w:rStyle w:val="Style13ptBold"/>
        </w:rPr>
        <w:t>Derber</w:t>
      </w:r>
      <w:r w:rsidRPr="0065199E">
        <w:t xml:space="preserve"> and Suren </w:t>
      </w:r>
      <w:proofErr w:type="spellStart"/>
      <w:r w:rsidRPr="0065199E">
        <w:rPr>
          <w:rStyle w:val="Style13ptBold"/>
        </w:rPr>
        <w:t>Moodliar</w:t>
      </w:r>
      <w:proofErr w:type="spellEnd"/>
      <w:r w:rsidRPr="0065199E">
        <w:rPr>
          <w:rStyle w:val="Style13ptBold"/>
        </w:rPr>
        <w:t xml:space="preserve"> 23</w:t>
      </w:r>
      <w:r w:rsidRPr="0065199E">
        <w:t xml:space="preserve"> – Derber, Professor of Sociology at Boston College, </w:t>
      </w:r>
      <w:proofErr w:type="spellStart"/>
      <w:r w:rsidRPr="0065199E">
        <w:t>Moodliar</w:t>
      </w:r>
      <w:proofErr w:type="spellEnd"/>
      <w:r w:rsidRPr="0065199E">
        <w:t>,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2291EEE7" w14:textId="77777777" w:rsidR="003005C6" w:rsidRPr="0065199E" w:rsidRDefault="003005C6" w:rsidP="003005C6">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5386D900" w14:textId="77777777" w:rsidR="003005C6" w:rsidRPr="0065199E" w:rsidRDefault="003005C6" w:rsidP="003005C6">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773FC0F8" w14:textId="77777777" w:rsidR="003005C6" w:rsidRPr="0065199E" w:rsidRDefault="003005C6" w:rsidP="003005C6">
      <w:pPr>
        <w:rPr>
          <w:sz w:val="16"/>
        </w:rPr>
      </w:pPr>
      <w:r w:rsidRPr="0065199E">
        <w:rPr>
          <w:sz w:val="16"/>
        </w:rPr>
        <w:t>[FIGURE OMITTED]</w:t>
      </w:r>
    </w:p>
    <w:p w14:paraId="63DAE07B" w14:textId="77777777" w:rsidR="003005C6" w:rsidRPr="0065199E" w:rsidRDefault="003005C6" w:rsidP="003005C6">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5EE2A839" w14:textId="77777777" w:rsidR="003005C6" w:rsidRPr="0065199E" w:rsidRDefault="003005C6" w:rsidP="003005C6">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385C6EDF" w14:textId="77777777" w:rsidR="003005C6" w:rsidRPr="0065199E" w:rsidRDefault="003005C6" w:rsidP="003005C6">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w:t>
      </w:r>
      <w:proofErr w:type="gramStart"/>
      <w:r w:rsidRPr="0065199E">
        <w:rPr>
          <w:sz w:val="16"/>
        </w:rPr>
        <w:t>All of</w:t>
      </w:r>
      <w:proofErr w:type="gramEnd"/>
      <w:r w:rsidRPr="0065199E">
        <w:rPr>
          <w:sz w:val="16"/>
        </w:rPr>
        <w:t xml:space="preserve">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4D162486" w14:textId="77777777" w:rsidR="003005C6" w:rsidRPr="0065199E" w:rsidRDefault="003005C6" w:rsidP="003005C6">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583F567" w14:textId="77777777" w:rsidR="003005C6" w:rsidRPr="0065199E" w:rsidRDefault="003005C6" w:rsidP="003005C6">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D68DB">
        <w:rPr>
          <w:rStyle w:val="StyleUnderline"/>
          <w:highlight w:val="green"/>
        </w:rPr>
        <w:t xml:space="preserve">a </w:t>
      </w:r>
      <w:r w:rsidRPr="00CD68DB">
        <w:rPr>
          <w:rStyle w:val="Emphasis"/>
          <w:highlight w:val="gree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D68DB">
        <w:rPr>
          <w:rStyle w:val="Emphasis"/>
          <w:highlight w:val="green"/>
        </w:rPr>
        <w:t>fuels</w:t>
      </w:r>
      <w:r w:rsidRPr="0065199E">
        <w:rPr>
          <w:sz w:val="16"/>
        </w:rPr>
        <w:t xml:space="preserve"> the </w:t>
      </w:r>
      <w:r w:rsidRPr="00CD68DB">
        <w:rPr>
          <w:rStyle w:val="StyleUnderline"/>
          <w:highlight w:val="green"/>
        </w:rPr>
        <w:t>environmental threats</w:t>
      </w:r>
      <w:r w:rsidRPr="0065199E">
        <w:rPr>
          <w:rStyle w:val="StyleUnderline"/>
        </w:rPr>
        <w:t xml:space="preserve"> of climate change, pandemics, and loss of biodiversit</w:t>
      </w:r>
      <w:r w:rsidRPr="00CD68DB">
        <w:rPr>
          <w:rStyle w:val="StyleUnderline"/>
          <w:highlight w:val="green"/>
        </w:rPr>
        <w:t xml:space="preserve">y, which </w:t>
      </w:r>
      <w:r w:rsidRPr="00CD68DB">
        <w:rPr>
          <w:rStyle w:val="Emphasis"/>
          <w:highlight w:val="gree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D68DB">
        <w:rPr>
          <w:rStyle w:val="Emphasis"/>
          <w:highlight w:val="green"/>
        </w:rPr>
        <w:t>militarized hegemonic form</w:t>
      </w:r>
      <w:r w:rsidRPr="0065199E">
        <w:rPr>
          <w:rStyle w:val="StyleUnderline"/>
        </w:rPr>
        <w:t xml:space="preserve"> modeled by US neoliberal capitalism, </w:t>
      </w:r>
      <w:r w:rsidRPr="00CD68DB">
        <w:rPr>
          <w:rStyle w:val="StyleUnderline"/>
          <w:highlight w:val="green"/>
        </w:rPr>
        <w:t xml:space="preserve">causes war, which further </w:t>
      </w:r>
      <w:r w:rsidRPr="00CD68DB">
        <w:rPr>
          <w:rStyle w:val="Emphasis"/>
          <w:highlight w:val="green"/>
        </w:rPr>
        <w:t>multiplies the</w:t>
      </w:r>
      <w:r w:rsidRPr="00C120DA">
        <w:rPr>
          <w:rStyle w:val="Emphasis"/>
        </w:rPr>
        <w:t xml:space="preserve"> extinction </w:t>
      </w:r>
      <w:r w:rsidRPr="00CD68DB">
        <w:rPr>
          <w:rStyle w:val="Emphasis"/>
          <w:highlight w:val="green"/>
        </w:rPr>
        <w:t>threat</w:t>
      </w:r>
      <w:r w:rsidRPr="00CD68DB">
        <w:rPr>
          <w:rStyle w:val="StyleUnderline"/>
          <w:highlight w:val="gree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D68DB">
        <w:rPr>
          <w:rStyle w:val="StyleUnderline"/>
          <w:highlight w:val="green"/>
        </w:rPr>
        <w:t>capitalism</w:t>
      </w:r>
      <w:r w:rsidRPr="0065199E">
        <w:rPr>
          <w:sz w:val="16"/>
        </w:rPr>
        <w:t xml:space="preserve"> is a </w:t>
      </w:r>
      <w:r w:rsidRPr="00CD68DB">
        <w:rPr>
          <w:rStyle w:val="Emphasis"/>
          <w:highlight w:val="green"/>
        </w:rPr>
        <w:t>leading cause and accelerator</w:t>
      </w:r>
      <w:r w:rsidRPr="0065199E">
        <w:rPr>
          <w:sz w:val="16"/>
        </w:rPr>
        <w:t xml:space="preserve"> of all these threats, </w:t>
      </w:r>
      <w:r w:rsidRPr="00CD68DB">
        <w:rPr>
          <w:rStyle w:val="StyleUnderline"/>
          <w:highlight w:val="green"/>
        </w:rPr>
        <w:t>which</w:t>
      </w:r>
      <w:r w:rsidRPr="0065199E">
        <w:rPr>
          <w:sz w:val="16"/>
        </w:rPr>
        <w:t xml:space="preserve"> in turn </w:t>
      </w:r>
      <w:r w:rsidRPr="00CD68DB">
        <w:rPr>
          <w:rStyle w:val="Emphasis"/>
          <w:highlight w:val="gree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73A30695" w14:textId="77777777" w:rsidR="003005C6" w:rsidRDefault="003005C6" w:rsidP="003005C6">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50407930" w14:textId="77777777" w:rsidR="003005C6" w:rsidRDefault="003005C6" w:rsidP="003005C6">
      <w:pPr>
        <w:rPr>
          <w:b/>
          <w:bCs/>
          <w:sz w:val="26"/>
        </w:rPr>
      </w:pPr>
      <w:r>
        <w:rPr>
          <w:rStyle w:val="Style13ptBold"/>
        </w:rPr>
        <w:t xml:space="preserve">Kanna ’23 </w:t>
      </w:r>
      <w:r>
        <w:t xml:space="preserve">[Ahmed; Associate Professor of Anthropology at University of the Pacific; </w:t>
      </w:r>
      <w:proofErr w:type="spellStart"/>
      <w:r>
        <w:t>Focaal</w:t>
      </w:r>
      <w:proofErr w:type="spellEnd"/>
      <w:r>
        <w:t xml:space="preserve">: Journal of Global and Historical Anthropology; Enlisted in struggle: Being Marxist in a time of protracted crisis; vol. 23] </w:t>
      </w:r>
    </w:p>
    <w:p w14:paraId="54761867" w14:textId="77777777" w:rsidR="003005C6" w:rsidRDefault="003005C6" w:rsidP="003005C6">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51930BD2" w14:textId="77777777" w:rsidR="003005C6" w:rsidRDefault="003005C6" w:rsidP="003005C6">
      <w:pPr>
        <w:rPr>
          <w:sz w:val="16"/>
        </w:rPr>
      </w:pPr>
      <w:r>
        <w:rPr>
          <w:sz w:val="16"/>
        </w:rPr>
        <w:t xml:space="preserve">The </w:t>
      </w:r>
      <w:r w:rsidRPr="00CD68DB">
        <w:rPr>
          <w:rStyle w:val="Emphasis"/>
          <w:highlight w:val="gree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sidRPr="00CD68DB">
        <w:rPr>
          <w:rStyle w:val="StyleUnderline"/>
          <w:highlight w:val="green"/>
        </w:rPr>
        <w:t>bring</w:t>
      </w:r>
      <w:r>
        <w:rPr>
          <w:rStyle w:val="StyleUnderline"/>
        </w:rPr>
        <w:t xml:space="preserve"> workers into a</w:t>
      </w:r>
      <w:r>
        <w:rPr>
          <w:sz w:val="16"/>
        </w:rPr>
        <w:t xml:space="preserve"> higher, </w:t>
      </w:r>
      <w:r w:rsidRPr="00CD68DB">
        <w:rPr>
          <w:rStyle w:val="Emphasis"/>
          <w:highlight w:val="green"/>
        </w:rPr>
        <w:t>unified class consciousness</w:t>
      </w:r>
      <w:r>
        <w:rPr>
          <w:sz w:val="16"/>
        </w:rPr>
        <w:t xml:space="preserve"> and militancy. </w:t>
      </w:r>
      <w:r>
        <w:rPr>
          <w:rStyle w:val="StyleUnderline"/>
        </w:rPr>
        <w:t xml:space="preserve">Dean </w:t>
      </w:r>
      <w:r w:rsidRPr="00CD68DB">
        <w:rPr>
          <w:rStyle w:val="StyleUnderline"/>
          <w:highlight w:val="green"/>
        </w:rPr>
        <w:t xml:space="preserve">stresses </w:t>
      </w:r>
      <w:r w:rsidRPr="00CD68DB">
        <w:rPr>
          <w:rStyle w:val="Emphasis"/>
          <w:highlight w:val="green"/>
        </w:rPr>
        <w:t>accountability</w:t>
      </w:r>
      <w:r w:rsidRPr="00CD68DB">
        <w:rPr>
          <w:rStyle w:val="StyleUnderline"/>
          <w:highlight w:val="green"/>
        </w:rPr>
        <w:t xml:space="preserve"> and </w:t>
      </w:r>
      <w:r w:rsidRPr="00CD68DB">
        <w:rPr>
          <w:rStyle w:val="Emphasis"/>
          <w:highlight w:val="green"/>
        </w:rPr>
        <w:t>collectivity</w:t>
      </w:r>
      <w:r>
        <w:rPr>
          <w:sz w:val="16"/>
        </w:rPr>
        <w:t xml:space="preserve">, </w:t>
      </w:r>
      <w:proofErr w:type="gramStart"/>
      <w:r>
        <w:rPr>
          <w:sz w:val="16"/>
        </w:rPr>
        <w:t>in particular that</w:t>
      </w:r>
      <w:proofErr w:type="gramEnd"/>
      <w:r>
        <w:rPr>
          <w:sz w:val="16"/>
        </w:rPr>
        <w:t xml:space="preserve">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w:t>
      </w:r>
      <w:proofErr w:type="gramStart"/>
      <w:r>
        <w:rPr>
          <w:sz w:val="16"/>
        </w:rPr>
        <w:t>another</w:t>
      </w:r>
      <w:proofErr w:type="gramEnd"/>
      <w:r>
        <w:rPr>
          <w:sz w:val="16"/>
        </w:rPr>
        <w:t xml:space="preserve"> </w:t>
      </w:r>
      <w:r>
        <w:rPr>
          <w:rStyle w:val="StyleUnderline"/>
        </w:rPr>
        <w:t>entails seeing your actions through their eyes</w:t>
      </w:r>
      <w:r>
        <w:rPr>
          <w:sz w:val="16"/>
        </w:rPr>
        <w:t>. Are you letting them down or are you doing work that they respect and admire?” (2019: 4).</w:t>
      </w:r>
    </w:p>
    <w:p w14:paraId="1139606B" w14:textId="77777777" w:rsidR="003005C6" w:rsidRDefault="003005C6" w:rsidP="003005C6">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sidRPr="00CD68DB">
        <w:rPr>
          <w:rStyle w:val="Emphasis"/>
          <w:highlight w:val="green"/>
        </w:rPr>
        <w:t>acknowledg</w:t>
      </w:r>
      <w:r>
        <w:rPr>
          <w:rStyle w:val="Emphasis"/>
        </w:rPr>
        <w:t>ment</w:t>
      </w:r>
      <w:r>
        <w:rPr>
          <w:rStyle w:val="StyleUnderline"/>
        </w:rPr>
        <w:t xml:space="preserve"> that </w:t>
      </w:r>
      <w:r>
        <w:rPr>
          <w:rStyle w:val="Emphasis"/>
        </w:rPr>
        <w:t>communism</w:t>
      </w:r>
      <w:r>
        <w:rPr>
          <w:rStyle w:val="StyleUnderline"/>
        </w:rPr>
        <w:t xml:space="preserve"> is “the </w:t>
      </w:r>
      <w:r w:rsidRPr="00CD68DB">
        <w:rPr>
          <w:rStyle w:val="Emphasis"/>
          <w:highlight w:val="green"/>
        </w:rPr>
        <w:t>long fight</w:t>
      </w:r>
      <w:r>
        <w:rPr>
          <w:rStyle w:val="StyleUnderline"/>
        </w:rPr>
        <w:t xml:space="preserve">” that can only be </w:t>
      </w:r>
      <w:r w:rsidRPr="00CD68DB">
        <w:rPr>
          <w:rStyle w:val="StyleUnderline"/>
          <w:highlight w:val="green"/>
        </w:rPr>
        <w:t xml:space="preserve">fought </w:t>
      </w:r>
      <w:r w:rsidRPr="00CD68DB">
        <w:rPr>
          <w:rStyle w:val="Emphasis"/>
          <w:highlight w:val="green"/>
        </w:rPr>
        <w:t>together</w:t>
      </w:r>
      <w:r w:rsidRPr="00CD68DB">
        <w:rPr>
          <w:rStyle w:val="StyleUnderline"/>
          <w:highlight w:val="green"/>
        </w:rPr>
        <w:t xml:space="preserve"> beyond “</w:t>
      </w:r>
      <w:r w:rsidRPr="00CD68DB">
        <w:rPr>
          <w:rStyle w:val="Emphasis"/>
          <w:highlight w:val="green"/>
        </w:rPr>
        <w:t>one-off actions</w:t>
      </w:r>
      <w:r>
        <w:rPr>
          <w:sz w:val="16"/>
        </w:rPr>
        <w:t xml:space="preserve">” with “comrades you can count on” (2019: 4). </w:t>
      </w:r>
    </w:p>
    <w:p w14:paraId="61349647" w14:textId="77777777" w:rsidR="003005C6" w:rsidRDefault="003005C6" w:rsidP="003005C6">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w:t>
      </w:r>
      <w:proofErr w:type="spellStart"/>
      <w:r>
        <w:rPr>
          <w:sz w:val="16"/>
        </w:rPr>
        <w:t>Pleyers</w:t>
      </w:r>
      <w:proofErr w:type="spellEnd"/>
      <w:r>
        <w:rPr>
          <w:sz w:val="16"/>
        </w:rPr>
        <w:t xml:space="preserve"> 2009; </w:t>
      </w:r>
      <w:proofErr w:type="spellStart"/>
      <w:r>
        <w:rPr>
          <w:sz w:val="16"/>
        </w:rPr>
        <w:t>Maeckelbergh</w:t>
      </w:r>
      <w:proofErr w:type="spellEnd"/>
      <w:r>
        <w:rPr>
          <w:sz w:val="16"/>
        </w:rPr>
        <w:t xml:space="preserve"> 2009; </w:t>
      </w:r>
      <w:proofErr w:type="spellStart"/>
      <w:r>
        <w:rPr>
          <w:sz w:val="16"/>
        </w:rPr>
        <w:t>Razsa</w:t>
      </w:r>
      <w:proofErr w:type="spellEnd"/>
      <w:r>
        <w:rPr>
          <w:sz w:val="16"/>
        </w:rPr>
        <w:t xml:space="preserve"> 2015) has </w:t>
      </w:r>
      <w:r>
        <w:rPr>
          <w:rStyle w:val="StyleUnderline"/>
        </w:rPr>
        <w:t>focused on</w:t>
      </w:r>
      <w:r>
        <w:rPr>
          <w:sz w:val="16"/>
        </w:rPr>
        <w:t>, and often celebrated, so-called “</w:t>
      </w:r>
      <w:r>
        <w:rPr>
          <w:rStyle w:val="Emphasis"/>
        </w:rPr>
        <w:t>decentralized</w:t>
      </w:r>
      <w:r>
        <w:rPr>
          <w:rStyle w:val="StyleUnderline"/>
        </w:rPr>
        <w:t xml:space="preserve"> and </w:t>
      </w:r>
      <w:proofErr w:type="spellStart"/>
      <w:r>
        <w:rPr>
          <w:rStyle w:val="Emphasis"/>
        </w:rPr>
        <w:t>horizontalist</w:t>
      </w:r>
      <w:proofErr w:type="spellEnd"/>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3975FE7B" w14:textId="77777777" w:rsidR="003005C6" w:rsidRDefault="003005C6" w:rsidP="003005C6">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7EB0829B" w14:textId="77777777" w:rsidR="003005C6" w:rsidRDefault="003005C6" w:rsidP="003005C6">
      <w:pPr>
        <w:rPr>
          <w:sz w:val="16"/>
        </w:rPr>
      </w:pPr>
      <w:r>
        <w:rPr>
          <w:sz w:val="16"/>
        </w:rPr>
        <w:t>Enlisted in struggle</w:t>
      </w:r>
    </w:p>
    <w:p w14:paraId="548F70EA" w14:textId="77777777" w:rsidR="003005C6" w:rsidRDefault="003005C6" w:rsidP="003005C6">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1DEB9D8C" w14:textId="77777777" w:rsidR="003005C6" w:rsidRDefault="003005C6" w:rsidP="003005C6">
      <w:pPr>
        <w:rPr>
          <w:sz w:val="16"/>
        </w:rPr>
      </w:pPr>
      <w:r w:rsidRPr="00CD68DB">
        <w:rPr>
          <w:rStyle w:val="Emphasis"/>
          <w:highlight w:val="green"/>
        </w:rPr>
        <w:t>Struggle</w:t>
      </w:r>
      <w:r w:rsidRPr="00CD68DB">
        <w:rPr>
          <w:rStyle w:val="StyleUnderline"/>
          <w:highlight w:val="green"/>
        </w:rPr>
        <w:t xml:space="preserve"> connotes</w:t>
      </w:r>
      <w:r>
        <w:rPr>
          <w:sz w:val="16"/>
        </w:rPr>
        <w:t xml:space="preserve">, in part, </w:t>
      </w:r>
      <w:r>
        <w:rPr>
          <w:rStyle w:val="StyleUnderline"/>
        </w:rPr>
        <w:t xml:space="preserve">a </w:t>
      </w:r>
      <w:r w:rsidRPr="00CD68DB">
        <w:rPr>
          <w:rStyle w:val="Emphasis"/>
          <w:highlight w:val="green"/>
        </w:rPr>
        <w:t>negation</w:t>
      </w:r>
      <w:r w:rsidRPr="00CD68DB">
        <w:rPr>
          <w:rStyle w:val="StyleUnderline"/>
          <w:highlight w:val="green"/>
        </w:rPr>
        <w:t xml:space="preserve"> of</w:t>
      </w:r>
      <w:r>
        <w:rPr>
          <w:sz w:val="16"/>
        </w:rPr>
        <w:t xml:space="preserve"> what Mark Fisher (2009) has called “</w:t>
      </w:r>
      <w:r w:rsidRPr="00CD68DB">
        <w:rPr>
          <w:rStyle w:val="Emphasis"/>
          <w:highlight w:val="green"/>
        </w:rPr>
        <w:t>capital</w:t>
      </w:r>
      <w:r>
        <w:rPr>
          <w:rStyle w:val="Emphasis"/>
        </w:rPr>
        <w:t xml:space="preserve">ist </w:t>
      </w:r>
      <w:r w:rsidRPr="00CD68DB">
        <w:rPr>
          <w:rStyle w:val="Emphasis"/>
          <w:highlight w:val="gree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7307C3D8" w14:textId="77777777" w:rsidR="003005C6" w:rsidRDefault="003005C6" w:rsidP="003005C6">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0BF13A52" w14:textId="77777777" w:rsidR="003005C6" w:rsidRDefault="003005C6" w:rsidP="003005C6">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w:t>
      </w:r>
      <w:proofErr w:type="spellStart"/>
      <w:r>
        <w:rPr>
          <w:sz w:val="16"/>
        </w:rPr>
        <w:t>Occupy’s</w:t>
      </w:r>
      <w:proofErr w:type="spellEnd"/>
      <w:r>
        <w:rPr>
          <w:sz w:val="16"/>
        </w:rPr>
        <w:t xml:space="preserve">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40571137" w14:textId="77777777" w:rsidR="003005C6" w:rsidRDefault="003005C6" w:rsidP="003005C6">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sidRPr="00CD68DB">
        <w:rPr>
          <w:rStyle w:val="StyleUnderline"/>
          <w:highlight w:val="green"/>
        </w:rPr>
        <w:t xml:space="preserve">start with </w:t>
      </w:r>
      <w:r w:rsidRPr="00CD68DB">
        <w:rPr>
          <w:rStyle w:val="Emphasis"/>
          <w:highlight w:val="green"/>
        </w:rPr>
        <w:t>struggles</w:t>
      </w:r>
      <w:r w:rsidRPr="00CD68DB">
        <w:rPr>
          <w:rStyle w:val="StyleUnderline"/>
          <w:highlight w:val="green"/>
        </w:rPr>
        <w:t xml:space="preserve"> you are involved </w:t>
      </w:r>
      <w:proofErr w:type="gramStart"/>
      <w:r w:rsidRPr="00CD68DB">
        <w:rPr>
          <w:rStyle w:val="StyleUnderline"/>
          <w:highlight w:val="green"/>
        </w:rPr>
        <w:t>in</w:t>
      </w:r>
      <w:proofErr w:type="gramEnd"/>
      <w:r>
        <w:rPr>
          <w:rStyle w:val="StyleUnderline"/>
        </w:rPr>
        <w:t xml:space="preserve"> and</w:t>
      </w:r>
      <w:r>
        <w:rPr>
          <w:sz w:val="16"/>
        </w:rPr>
        <w:t xml:space="preserve"> your party </w:t>
      </w:r>
      <w:r>
        <w:rPr>
          <w:rStyle w:val="Emphasis"/>
        </w:rPr>
        <w:t>comrades</w:t>
      </w:r>
      <w:r>
        <w:rPr>
          <w:rStyle w:val="StyleUnderline"/>
        </w:rPr>
        <w:t xml:space="preserve"> provide </w:t>
      </w:r>
      <w:proofErr w:type="gramStart"/>
      <w:r>
        <w:rPr>
          <w:rStyle w:val="StyleUnderline"/>
        </w:rPr>
        <w:t>you</w:t>
      </w:r>
      <w:proofErr w:type="gramEnd"/>
      <w:r>
        <w:rPr>
          <w:rStyle w:val="StyleUnderline"/>
        </w:rPr>
        <w:t xml:space="preserve"> </w:t>
      </w:r>
      <w:r>
        <w:rPr>
          <w:rStyle w:val="Emphasis"/>
        </w:rPr>
        <w:t>support</w:t>
      </w:r>
      <w:r>
        <w:rPr>
          <w:sz w:val="16"/>
        </w:rPr>
        <w:t xml:space="preserve"> in the form of Marxist ideas and their class-struggle experiences. Throughout that, </w:t>
      </w:r>
      <w:r>
        <w:rPr>
          <w:rStyle w:val="StyleUnderline"/>
        </w:rPr>
        <w:t xml:space="preserve">you can </w:t>
      </w:r>
      <w:r w:rsidRPr="00CD68DB">
        <w:rPr>
          <w:rStyle w:val="Emphasis"/>
          <w:highlight w:val="green"/>
        </w:rPr>
        <w:t>collectively</w:t>
      </w:r>
      <w:r>
        <w:rPr>
          <w:rStyle w:val="StyleUnderline"/>
        </w:rPr>
        <w:t xml:space="preserve"> plan to </w:t>
      </w:r>
      <w:r w:rsidRPr="00CD68DB">
        <w:rPr>
          <w:rStyle w:val="Emphasis"/>
          <w:highlight w:val="green"/>
        </w:rPr>
        <w:t>win</w:t>
      </w:r>
      <w:r>
        <w:rPr>
          <w:sz w:val="16"/>
        </w:rPr>
        <w:t xml:space="preserve"> those around you to Marxism, </w:t>
      </w:r>
      <w:r>
        <w:rPr>
          <w:rStyle w:val="StyleUnderline"/>
        </w:rPr>
        <w:t>and</w:t>
      </w:r>
      <w:r>
        <w:rPr>
          <w:sz w:val="16"/>
        </w:rPr>
        <w:t xml:space="preserve"> eventually you can </w:t>
      </w:r>
      <w:r w:rsidRPr="00CD68DB">
        <w:rPr>
          <w:rStyle w:val="Emphasis"/>
          <w:highlight w:val="gree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673C3203" w14:textId="77777777" w:rsidR="003005C6" w:rsidRDefault="003005C6" w:rsidP="003005C6">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proofErr w:type="gramStart"/>
      <w:r>
        <w:rPr>
          <w:rStyle w:val="Emphasis"/>
        </w:rPr>
        <w:t>sound-bites</w:t>
      </w:r>
      <w:proofErr w:type="gramEnd"/>
      <w:r>
        <w:rPr>
          <w:sz w:val="16"/>
        </w:rPr>
        <w:t xml:space="preserve">, with the idea that things are constantly </w:t>
      </w:r>
      <w:proofErr w:type="gramStart"/>
      <w:r>
        <w:rPr>
          <w:sz w:val="16"/>
        </w:rPr>
        <w:t>changing.”</w:t>
      </w:r>
      <w:proofErr w:type="gramEnd"/>
      <w:r>
        <w:rPr>
          <w:sz w:val="16"/>
        </w:rPr>
        <w:t xml:space="preserve"> This antihistorical logic, he argues, helps capitalism reproduce itself. To concretize this and to contrast it to a Marxist conception of historical memory, he deployed an idea drawn from Ghana:</w:t>
      </w:r>
    </w:p>
    <w:p w14:paraId="0B577E6D" w14:textId="77777777" w:rsidR="003005C6" w:rsidRDefault="003005C6" w:rsidP="003005C6">
      <w:pPr>
        <w:ind w:left="720"/>
        <w:rPr>
          <w:sz w:val="16"/>
        </w:rPr>
      </w:pPr>
      <w:r>
        <w:rPr>
          <w:sz w:val="16"/>
        </w:rPr>
        <w:t xml:space="preserve">I believe in the concept of the Sankofa bird, the bird that’s always looking back on the past. As working people engage in struggle, of course they </w:t>
      </w:r>
      <w:proofErr w:type="gramStart"/>
      <w:r>
        <w:rPr>
          <w:sz w:val="16"/>
        </w:rPr>
        <w:t>have to</w:t>
      </w:r>
      <w:proofErr w:type="gramEnd"/>
      <w:r>
        <w:rPr>
          <w:sz w:val="16"/>
        </w:rPr>
        <w:t xml:space="preserve"> engage with concrete contemporary questions, lack of food, poor housing, police terror. But they also </w:t>
      </w:r>
      <w:proofErr w:type="gramStart"/>
      <w:r>
        <w:rPr>
          <w:sz w:val="16"/>
        </w:rPr>
        <w:t>have to</w:t>
      </w:r>
      <w:proofErr w:type="gramEnd"/>
      <w:r>
        <w:rPr>
          <w:sz w:val="16"/>
        </w:rPr>
        <w:t xml:space="preserve"> have a historical memory, that these (problems) are not new, that that’s how power under capitalism works. Any people engaged in struggle </w:t>
      </w:r>
      <w:proofErr w:type="gramStart"/>
      <w:r>
        <w:rPr>
          <w:sz w:val="16"/>
        </w:rPr>
        <w:t>have to</w:t>
      </w:r>
      <w:proofErr w:type="gramEnd"/>
      <w:r>
        <w:rPr>
          <w:sz w:val="16"/>
        </w:rPr>
        <w:t xml:space="preserve"> know where their struggle flows from, where their tactics and strategy come from.</w:t>
      </w:r>
    </w:p>
    <w:p w14:paraId="3699CD33" w14:textId="77777777" w:rsidR="003005C6" w:rsidRDefault="003005C6" w:rsidP="003005C6">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456200CF" w14:textId="77777777" w:rsidR="003005C6" w:rsidRDefault="003005C6" w:rsidP="003005C6">
      <w:pPr>
        <w:rPr>
          <w:sz w:val="16"/>
        </w:rPr>
      </w:pPr>
      <w:r>
        <w:rPr>
          <w:sz w:val="16"/>
        </w:rPr>
        <w:t xml:space="preserve">Objective conditions </w:t>
      </w:r>
    </w:p>
    <w:p w14:paraId="5BC5D286" w14:textId="77777777" w:rsidR="003005C6" w:rsidRDefault="003005C6" w:rsidP="003005C6">
      <w:pPr>
        <w:rPr>
          <w:sz w:val="16"/>
        </w:rPr>
      </w:pPr>
      <w:r>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Pr>
          <w:sz w:val="16"/>
        </w:rPr>
        <w:t>Magdoff</w:t>
      </w:r>
      <w:proofErr w:type="spellEnd"/>
      <w:r>
        <w:rPr>
          <w:sz w:val="16"/>
        </w:rPr>
        <w:t xml:space="preserve">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sidRPr="00CD68DB">
        <w:rPr>
          <w:rStyle w:val="Emphasis"/>
          <w:highlight w:val="green"/>
        </w:rPr>
        <w:t>capitalists</w:t>
      </w:r>
      <w:r>
        <w:rPr>
          <w:sz w:val="16"/>
        </w:rPr>
        <w:t xml:space="preserve"> have resorted to intensified rounds of accumulation by dispossession to regenerate profits (Brenner 2020). This, in turn, has </w:t>
      </w:r>
      <w:r w:rsidRPr="00CD68DB">
        <w:rPr>
          <w:rStyle w:val="StyleUnderline"/>
          <w:highlight w:val="green"/>
        </w:rPr>
        <w:t>produced</w:t>
      </w:r>
      <w:r>
        <w:rPr>
          <w:sz w:val="16"/>
        </w:rPr>
        <w:t xml:space="preserve"> or intensified a host of effects such as </w:t>
      </w:r>
      <w:r>
        <w:rPr>
          <w:rStyle w:val="Emphasis"/>
        </w:rPr>
        <w:t>global warming</w:t>
      </w:r>
      <w:r>
        <w:rPr>
          <w:rStyle w:val="StyleUnderline"/>
        </w:rPr>
        <w:t xml:space="preserve">, state </w:t>
      </w:r>
      <w:proofErr w:type="spellStart"/>
      <w:r>
        <w:rPr>
          <w:rStyle w:val="Emphasis"/>
        </w:rPr>
        <w:t>carcerality</w:t>
      </w:r>
      <w:proofErr w:type="spellEnd"/>
      <w:r>
        <w:rPr>
          <w:rStyle w:val="StyleUnderline"/>
        </w:rPr>
        <w:t xml:space="preserve"> and </w:t>
      </w:r>
      <w:r>
        <w:rPr>
          <w:rStyle w:val="Emphasis"/>
        </w:rPr>
        <w:t>militarized border</w:t>
      </w:r>
      <w:r>
        <w:rPr>
          <w:rStyle w:val="StyleUnderline"/>
        </w:rPr>
        <w:t xml:space="preserve"> regimes, </w:t>
      </w:r>
      <w:r w:rsidRPr="00CD68DB">
        <w:rPr>
          <w:rStyle w:val="Emphasis"/>
          <w:highlight w:val="green"/>
        </w:rPr>
        <w:t>deepening racial</w:t>
      </w:r>
      <w:r>
        <w:rPr>
          <w:rStyle w:val="StyleUnderline"/>
        </w:rPr>
        <w:t xml:space="preserve"> and </w:t>
      </w:r>
      <w:r>
        <w:rPr>
          <w:rStyle w:val="Emphasis"/>
        </w:rPr>
        <w:t xml:space="preserve">gender </w:t>
      </w:r>
      <w:r w:rsidRPr="00CD68DB">
        <w:rPr>
          <w:rStyle w:val="Emphasis"/>
          <w:highlight w:val="gree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4F2A49E7" w14:textId="77777777" w:rsidR="003005C6" w:rsidRDefault="003005C6" w:rsidP="003005C6">
      <w:pPr>
        <w:rPr>
          <w:sz w:val="16"/>
        </w:rPr>
      </w:pPr>
      <w:r>
        <w:rPr>
          <w:sz w:val="16"/>
        </w:rPr>
        <w:t xml:space="preserve">These objective conditions pose a conundrum for the socialist movement. </w:t>
      </w:r>
      <w:r w:rsidRPr="00CD68DB">
        <w:rPr>
          <w:rStyle w:val="Emphasis"/>
          <w:highlight w:val="green"/>
        </w:rPr>
        <w:t>Deteriorating</w:t>
      </w:r>
      <w:r>
        <w:rPr>
          <w:rStyle w:val="StyleUnderline"/>
        </w:rPr>
        <w:t xml:space="preserve"> material </w:t>
      </w:r>
      <w:r w:rsidRPr="00CD68DB">
        <w:rPr>
          <w:rStyle w:val="StyleUnderline"/>
          <w:highlight w:val="green"/>
        </w:rPr>
        <w:t>conditions</w:t>
      </w:r>
      <w:r>
        <w:rPr>
          <w:sz w:val="16"/>
        </w:rPr>
        <w:t xml:space="preserve"> both </w:t>
      </w:r>
      <w:r>
        <w:rPr>
          <w:rStyle w:val="StyleUnderline"/>
        </w:rPr>
        <w:t xml:space="preserve">make </w:t>
      </w:r>
      <w:r w:rsidRPr="00CD68DB">
        <w:rPr>
          <w:rStyle w:val="StyleUnderline"/>
          <w:highlight w:val="gree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sidRPr="00CD68DB">
        <w:rPr>
          <w:rStyle w:val="Emphasis"/>
          <w:highlight w:val="green"/>
        </w:rPr>
        <w:t>less able</w:t>
      </w:r>
      <w:r w:rsidRPr="00CD68DB">
        <w:rPr>
          <w:rStyle w:val="StyleUnderline"/>
          <w:highlight w:val="green"/>
        </w:rPr>
        <w:t xml:space="preserve"> to</w:t>
      </w:r>
      <w:r>
        <w:rPr>
          <w:rStyle w:val="StyleUnderline"/>
        </w:rPr>
        <w:t xml:space="preserve"> spare time and energy on political </w:t>
      </w:r>
      <w:r w:rsidRPr="00CD68DB">
        <w:rPr>
          <w:rStyle w:val="Emphasis"/>
          <w:highlight w:val="gree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2461F9FD" w14:textId="77777777" w:rsidR="003005C6" w:rsidRDefault="003005C6" w:rsidP="003005C6">
      <w:pPr>
        <w:rPr>
          <w:sz w:val="16"/>
        </w:rPr>
      </w:pPr>
      <w:r>
        <w:rPr>
          <w:sz w:val="16"/>
        </w:rPr>
        <w:t xml:space="preserve">Openings for the far right </w:t>
      </w:r>
    </w:p>
    <w:p w14:paraId="5DC014EF" w14:textId="77777777" w:rsidR="003005C6" w:rsidRDefault="003005C6" w:rsidP="003005C6">
      <w:pPr>
        <w:rPr>
          <w:sz w:val="16"/>
        </w:rPr>
      </w:pPr>
      <w:r>
        <w:rPr>
          <w:sz w:val="16"/>
        </w:rPr>
        <w:t>For my interlocutor and comrade Jake, reading early communist analyses of monopoly capitalism and the rise of fascism at an Oakland branch meeting was eye-opening on the crisis tendencies just described, and helped</w:t>
      </w:r>
      <w:proofErr w:type="gramStart"/>
      <w:r>
        <w:rPr>
          <w:sz w:val="16"/>
        </w:rPr>
        <w:t>, in particular, in</w:t>
      </w:r>
      <w:proofErr w:type="gramEnd"/>
      <w:r>
        <w:rPr>
          <w:sz w:val="16"/>
        </w:rPr>
        <w:t xml:space="preserve"> understanding the far right (</w:t>
      </w:r>
      <w:proofErr w:type="spellStart"/>
      <w:r>
        <w:rPr>
          <w:sz w:val="16"/>
        </w:rPr>
        <w:t>Zetkin</w:t>
      </w:r>
      <w:proofErr w:type="spellEnd"/>
      <w:r>
        <w:rPr>
          <w:sz w:val="16"/>
        </w:rPr>
        <w:t xml:space="preserve"> [1923] 2017). Jake grew up poor in the Deep South and moved around </w:t>
      </w:r>
      <w:proofErr w:type="gramStart"/>
      <w:r>
        <w:rPr>
          <w:sz w:val="16"/>
        </w:rPr>
        <w:t>a number of</w:t>
      </w:r>
      <w:proofErr w:type="gramEnd"/>
      <w:r>
        <w:rPr>
          <w:sz w:val="16"/>
        </w:rPr>
        <w:t xml:space="preserve">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CEFED3E" w14:textId="77777777" w:rsidR="003005C6" w:rsidRDefault="003005C6" w:rsidP="003005C6">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0B6D23E4" w14:textId="77777777" w:rsidR="003005C6" w:rsidRDefault="003005C6" w:rsidP="003005C6">
      <w:pPr>
        <w:rPr>
          <w:sz w:val="16"/>
        </w:rPr>
      </w:pPr>
      <w:r>
        <w:rPr>
          <w:sz w:val="16"/>
        </w:rPr>
        <w:t xml:space="preserve">Reformism versus revolution </w:t>
      </w:r>
    </w:p>
    <w:p w14:paraId="7506966D" w14:textId="77777777" w:rsidR="003005C6" w:rsidRDefault="003005C6" w:rsidP="003005C6">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w:t>
      </w:r>
      <w:proofErr w:type="gramStart"/>
      <w:r>
        <w:rPr>
          <w:sz w:val="16"/>
        </w:rPr>
        <w:t>aforementioned tendencies</w:t>
      </w:r>
      <w:proofErr w:type="gramEnd"/>
      <w:r>
        <w:rPr>
          <w:sz w:val="16"/>
        </w:rPr>
        <w:t xml:space="preserve">,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18C5C112" w14:textId="77777777" w:rsidR="003005C6" w:rsidRDefault="003005C6" w:rsidP="003005C6">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w:t>
      </w:r>
      <w:proofErr w:type="spellStart"/>
      <w:r>
        <w:rPr>
          <w:sz w:val="16"/>
        </w:rPr>
        <w:t>Occupy’s</w:t>
      </w:r>
      <w:proofErr w:type="spellEnd"/>
      <w:r>
        <w:rPr>
          <w:sz w:val="16"/>
        </w:rPr>
        <w:t xml:space="preserve"> collapse. In contrast to the latter, </w:t>
      </w:r>
      <w:r w:rsidRPr="00CD68DB">
        <w:rPr>
          <w:rStyle w:val="Emphasis"/>
          <w:highlight w:val="green"/>
        </w:rPr>
        <w:t>Marxism</w:t>
      </w:r>
      <w:r w:rsidRPr="00CD68DB">
        <w:rPr>
          <w:rStyle w:val="StyleUnderline"/>
          <w:highlight w:val="green"/>
        </w:rPr>
        <w:t xml:space="preserve"> helped</w:t>
      </w:r>
      <w:r>
        <w:rPr>
          <w:rStyle w:val="StyleUnderline"/>
        </w:rPr>
        <w:t xml:space="preserve"> him better </w:t>
      </w:r>
      <w:r w:rsidRPr="00CD68DB">
        <w:rPr>
          <w:rStyle w:val="StyleUnderline"/>
          <w:highlight w:val="green"/>
        </w:rPr>
        <w:t>understand</w:t>
      </w:r>
      <w:r>
        <w:rPr>
          <w:rStyle w:val="StyleUnderline"/>
        </w:rPr>
        <w:t xml:space="preserve"> the </w:t>
      </w:r>
      <w:r w:rsidRPr="00CD68DB">
        <w:rPr>
          <w:rStyle w:val="Emphasis"/>
          <w:highlight w:val="green"/>
        </w:rPr>
        <w:t>necessity</w:t>
      </w:r>
      <w:r w:rsidRPr="00CD68DB">
        <w:rPr>
          <w:rStyle w:val="StyleUnderline"/>
          <w:highlight w:val="green"/>
        </w:rPr>
        <w:t xml:space="preserve"> of</w:t>
      </w:r>
      <w:r>
        <w:rPr>
          <w:sz w:val="16"/>
        </w:rPr>
        <w:t xml:space="preserve"> articulating </w:t>
      </w:r>
      <w:r w:rsidRPr="00CD68DB">
        <w:rPr>
          <w:rStyle w:val="Emphasis"/>
          <w:highlight w:val="gree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758C918C" w14:textId="77777777" w:rsidR="003005C6" w:rsidRDefault="003005C6" w:rsidP="003005C6">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2CB8A90A" w14:textId="77777777" w:rsidR="003005C6" w:rsidRDefault="003005C6" w:rsidP="003005C6">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w:t>
      </w:r>
      <w:proofErr w:type="gramStart"/>
      <w:r>
        <w:rPr>
          <w:sz w:val="16"/>
        </w:rPr>
        <w:t xml:space="preserve">actually </w:t>
      </w:r>
      <w:r>
        <w:rPr>
          <w:rStyle w:val="StyleUnderline"/>
        </w:rPr>
        <w:t>make</w:t>
      </w:r>
      <w:proofErr w:type="gramEnd"/>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w:t>
      </w:r>
      <w:proofErr w:type="gramStart"/>
      <w:r>
        <w:rPr>
          <w:sz w:val="16"/>
        </w:rPr>
        <w:t>number</w:t>
      </w:r>
      <w:proofErr w:type="gramEnd"/>
      <w:r>
        <w:rPr>
          <w:sz w:val="16"/>
        </w:rPr>
        <w:t xml:space="preserve">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43399DCE" w14:textId="77777777" w:rsidR="003005C6" w:rsidRDefault="003005C6" w:rsidP="003005C6">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Pr>
          <w:sz w:val="16"/>
        </w:rPr>
        <w:t>in particular with</w:t>
      </w:r>
      <w:proofErr w:type="gramEnd"/>
      <w:r>
        <w:rPr>
          <w:sz w:val="16"/>
        </w:rPr>
        <w:t xml:space="preserve"> respect to coalitional work.</w:t>
      </w:r>
    </w:p>
    <w:p w14:paraId="1467B205" w14:textId="77777777" w:rsidR="003005C6" w:rsidRDefault="003005C6" w:rsidP="003005C6">
      <w:pPr>
        <w:rPr>
          <w:sz w:val="16"/>
        </w:rPr>
      </w:pPr>
      <w:r>
        <w:rPr>
          <w:sz w:val="16"/>
        </w:rPr>
        <w:t>&lt;&lt;TEXT CONDENSED, NONE OMITTED&gt;&gt;</w:t>
      </w:r>
    </w:p>
    <w:p w14:paraId="6925168C" w14:textId="77777777" w:rsidR="003005C6" w:rsidRDefault="003005C6" w:rsidP="003005C6">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w:t>
      </w:r>
      <w:proofErr w:type="gramStart"/>
      <w:r>
        <w:rPr>
          <w:sz w:val="4"/>
          <w:szCs w:val="4"/>
        </w:rPr>
        <w:t>Th is</w:t>
      </w:r>
      <w:proofErr w:type="gramEnd"/>
      <w:r>
        <w:rPr>
          <w:sz w:val="4"/>
          <w:szCs w:val="4"/>
        </w:rPr>
        <w:t xml:space="preserve"> caused some logistical difficulties: the meeting, which was </w:t>
      </w:r>
      <w:proofErr w:type="gramStart"/>
      <w:r>
        <w:rPr>
          <w:sz w:val="4"/>
          <w:szCs w:val="4"/>
        </w:rPr>
        <w:t>standing-room</w:t>
      </w:r>
      <w:proofErr w:type="gramEnd"/>
      <w:r>
        <w:rPr>
          <w:sz w:val="4"/>
          <w:szCs w:val="4"/>
        </w:rPr>
        <w:t xml:space="preserve">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w:t>
      </w:r>
      <w:proofErr w:type="gramStart"/>
      <w:r>
        <w:rPr>
          <w:sz w:val="4"/>
          <w:szCs w:val="4"/>
        </w:rPr>
        <w:t>made</w:t>
      </w:r>
      <w:proofErr w:type="gramEnd"/>
      <w:r>
        <w:rPr>
          <w:sz w:val="4"/>
          <w:szCs w:val="4"/>
        </w:rPr>
        <w:t xml:space="preserve"> similar attacks, most focused instead on their </w:t>
      </w:r>
      <w:proofErr w:type="gramStart"/>
      <w:r>
        <w:rPr>
          <w:sz w:val="4"/>
          <w:szCs w:val="4"/>
        </w:rPr>
        <w:t>particular causes</w:t>
      </w:r>
      <w:proofErr w:type="gramEnd"/>
      <w:r>
        <w:rPr>
          <w:sz w:val="4"/>
          <w:szCs w:val="4"/>
        </w:rPr>
        <w:t xml:space="preserve">,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w:t>
      </w:r>
      <w:proofErr w:type="gramStart"/>
      <w:r>
        <w:rPr>
          <w:sz w:val="4"/>
          <w:szCs w:val="4"/>
        </w:rPr>
        <w:t>Th e</w:t>
      </w:r>
      <w:proofErr w:type="gramEnd"/>
      <w:r>
        <w:rPr>
          <w:sz w:val="4"/>
          <w:szCs w:val="4"/>
        </w:rPr>
        <w:t xml:space="preserv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Pr>
          <w:sz w:val="4"/>
          <w:szCs w:val="4"/>
        </w:rPr>
        <w:t>protest against</w:t>
      </w:r>
      <w:proofErr w:type="gramEnd"/>
      <w:r>
        <w:rPr>
          <w:sz w:val="4"/>
          <w:szCs w:val="4"/>
        </w:rPr>
        <w:t xml:space="preserve"> Trump in Oakland would show how challenging it still was to scale up our organizing, to do coalition work, and to agitate for spaces of workers’ unity. A </w:t>
      </w:r>
      <w:proofErr w:type="gramStart"/>
      <w:r>
        <w:rPr>
          <w:sz w:val="4"/>
          <w:szCs w:val="4"/>
        </w:rPr>
        <w:t>setback  The</w:t>
      </w:r>
      <w:proofErr w:type="gramEnd"/>
      <w:r>
        <w:rPr>
          <w:sz w:val="4"/>
          <w:szCs w:val="4"/>
        </w:rPr>
        <w:t xml:space="preserv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Pr>
          <w:sz w:val="4"/>
          <w:szCs w:val="4"/>
        </w:rPr>
        <w:t>flyering</w:t>
      </w:r>
      <w:proofErr w:type="spellEnd"/>
      <w:r>
        <w:rPr>
          <w:sz w:val="4"/>
          <w:szCs w:val="4"/>
        </w:rPr>
        <w:t xml:space="preserve">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w:t>
      </w:r>
      <w:proofErr w:type="gramStart"/>
      <w:r>
        <w:rPr>
          <w:sz w:val="4"/>
          <w:szCs w:val="4"/>
        </w:rPr>
        <w:t>Th e</w:t>
      </w:r>
      <w:proofErr w:type="gramEnd"/>
      <w:r>
        <w:rPr>
          <w:sz w:val="4"/>
          <w:szCs w:val="4"/>
        </w:rPr>
        <w:t xml:space="preserve"> plaza is a complex of spaces including an amphitheater and a large grassy public space </w:t>
      </w:r>
      <w:proofErr w:type="gramStart"/>
      <w:r>
        <w:rPr>
          <w:sz w:val="4"/>
          <w:szCs w:val="4"/>
        </w:rPr>
        <w:t>off of</w:t>
      </w:r>
      <w:proofErr w:type="gramEnd"/>
      <w:r>
        <w:rPr>
          <w:sz w:val="4"/>
          <w:szCs w:val="4"/>
        </w:rPr>
        <w:t xml:space="preserve"> City </w:t>
      </w:r>
      <w:proofErr w:type="gramStart"/>
      <w:r>
        <w:rPr>
          <w:sz w:val="4"/>
          <w:szCs w:val="4"/>
        </w:rPr>
        <w:t>Hall, and</w:t>
      </w:r>
      <w:proofErr w:type="gramEnd"/>
      <w:r>
        <w:rPr>
          <w:sz w:val="4"/>
          <w:szCs w:val="4"/>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w:t>
      </w:r>
      <w:proofErr w:type="spellStart"/>
      <w:r>
        <w:rPr>
          <w:sz w:val="4"/>
          <w:szCs w:val="4"/>
        </w:rPr>
        <w:t>ered</w:t>
      </w:r>
      <w:proofErr w:type="spellEnd"/>
      <w:r>
        <w:rPr>
          <w:sz w:val="4"/>
          <w:szCs w:val="4"/>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Pr>
          <w:sz w:val="4"/>
          <w:szCs w:val="4"/>
        </w:rPr>
        <w:t>rst</w:t>
      </w:r>
      <w:proofErr w:type="spellEnd"/>
      <w:r>
        <w:rPr>
          <w:sz w:val="4"/>
          <w:szCs w:val="4"/>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w:t>
      </w:r>
      <w:proofErr w:type="gramStart"/>
      <w:r>
        <w:rPr>
          <w:sz w:val="4"/>
          <w:szCs w:val="4"/>
        </w:rPr>
        <w:t>Th e</w:t>
      </w:r>
      <w:proofErr w:type="gramEnd"/>
      <w:r>
        <w:rPr>
          <w:sz w:val="4"/>
          <w:szCs w:val="4"/>
        </w:rPr>
        <w:t xml:space="preserve"> energy of the rally’s initial moments </w:t>
      </w:r>
      <w:proofErr w:type="gramStart"/>
      <w:r>
        <w:rPr>
          <w:sz w:val="4"/>
          <w:szCs w:val="4"/>
        </w:rPr>
        <w:t>dissipated,</w:t>
      </w:r>
      <w:proofErr w:type="gramEnd"/>
      <w:r>
        <w:rPr>
          <w:sz w:val="4"/>
          <w:szCs w:val="4"/>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w:t>
      </w:r>
      <w:proofErr w:type="gramStart"/>
      <w:r>
        <w:rPr>
          <w:sz w:val="4"/>
          <w:szCs w:val="4"/>
        </w:rPr>
        <w:t>Th e</w:t>
      </w:r>
      <w:proofErr w:type="gramEnd"/>
      <w:r>
        <w:rPr>
          <w:sz w:val="4"/>
          <w:szCs w:val="4"/>
        </w:rPr>
        <w:t xml:space="preserve"> much-hoped-for scaling up from the Beyond Bernie event would, at least in the Bay Area, </w:t>
      </w:r>
      <w:proofErr w:type="gramStart"/>
      <w:r>
        <w:rPr>
          <w:sz w:val="4"/>
          <w:szCs w:val="4"/>
        </w:rPr>
        <w:t>have to</w:t>
      </w:r>
      <w:proofErr w:type="gramEnd"/>
      <w:r>
        <w:rPr>
          <w:sz w:val="4"/>
          <w:szCs w:val="4"/>
        </w:rPr>
        <w:t xml:space="preserve"> wait for at least some months. The Oakland protest was part of a wave of large protests around the country. Our participation and attempt to lead it exposed important flaws in Bay Area Socialist Alternative’s organizing capacity. </w:t>
      </w:r>
      <w:proofErr w:type="gramStart"/>
      <w:r>
        <w:rPr>
          <w:sz w:val="4"/>
          <w:szCs w:val="4"/>
        </w:rPr>
        <w:t>In particular, our</w:t>
      </w:r>
      <w:proofErr w:type="gramEnd"/>
      <w:r>
        <w:rPr>
          <w:sz w:val="4"/>
          <w:szCs w:val="4"/>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EDEE38F" w14:textId="77777777" w:rsidR="003005C6" w:rsidRDefault="003005C6" w:rsidP="003005C6">
      <w:pPr>
        <w:rPr>
          <w:sz w:val="16"/>
        </w:rPr>
      </w:pPr>
      <w:r>
        <w:rPr>
          <w:sz w:val="16"/>
        </w:rPr>
        <w:t>&lt;&lt;PARAGRAPH BREAKS RESUME&gt;&gt;</w:t>
      </w:r>
    </w:p>
    <w:p w14:paraId="57CCB19A" w14:textId="77777777" w:rsidR="003005C6" w:rsidRDefault="003005C6" w:rsidP="003005C6">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62C633D0" w14:textId="77777777" w:rsidR="003005C6" w:rsidRDefault="003005C6" w:rsidP="003005C6">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sidRPr="00CD68DB">
        <w:rPr>
          <w:rStyle w:val="Emphasis"/>
          <w:highlight w:val="green"/>
        </w:rPr>
        <w:t>fascism</w:t>
      </w:r>
      <w:r w:rsidRPr="00CD68DB">
        <w:rPr>
          <w:rStyle w:val="StyleUnderline"/>
          <w:highlight w:val="green"/>
        </w:rPr>
        <w:t xml:space="preserve"> is</w:t>
      </w:r>
      <w:r>
        <w:rPr>
          <w:rStyle w:val="StyleUnderline"/>
        </w:rPr>
        <w:t xml:space="preserve"> the </w:t>
      </w:r>
      <w:r w:rsidRPr="00CD68DB">
        <w:rPr>
          <w:rStyle w:val="Emphasis"/>
          <w:highlight w:val="green"/>
        </w:rPr>
        <w:t>sharp end</w:t>
      </w:r>
      <w:r w:rsidRPr="00CD68DB">
        <w:rPr>
          <w:rStyle w:val="StyleUnderline"/>
          <w:highlight w:val="green"/>
        </w:rPr>
        <w:t xml:space="preserve"> of</w:t>
      </w:r>
      <w:r>
        <w:rPr>
          <w:rStyle w:val="StyleUnderline"/>
        </w:rPr>
        <w:t xml:space="preserve"> the </w:t>
      </w:r>
      <w:r w:rsidRPr="00CD68DB">
        <w:rPr>
          <w:rStyle w:val="StyleUnderline"/>
          <w:highlight w:val="green"/>
        </w:rPr>
        <w:t>capital</w:t>
      </w:r>
      <w:r>
        <w:rPr>
          <w:rStyle w:val="StyleUnderline"/>
        </w:rPr>
        <w:t>ist class</w:t>
      </w:r>
      <w:r w:rsidRPr="00CD68DB">
        <w:rPr>
          <w:rStyle w:val="StyleUnderline"/>
          <w:highlight w:val="green"/>
        </w:rPr>
        <w:t xml:space="preserve">’s arsenal to prevent </w:t>
      </w:r>
      <w:r w:rsidRPr="00CD68DB">
        <w:rPr>
          <w:rStyle w:val="Emphasis"/>
          <w:highlight w:val="gree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3F493269" w14:textId="4E39D215" w:rsidR="00970606" w:rsidRDefault="003005C6" w:rsidP="00970606">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sidRPr="00CD68DB">
        <w:rPr>
          <w:rStyle w:val="StyleUnderline"/>
          <w:highlight w:val="green"/>
        </w:rPr>
        <w:t>organization</w:t>
      </w:r>
      <w:r>
        <w:rPr>
          <w:rStyle w:val="StyleUnderline"/>
        </w:rPr>
        <w:t xml:space="preserve">s </w:t>
      </w:r>
      <w:r w:rsidRPr="00CD68DB">
        <w:rPr>
          <w:rStyle w:val="StyleUnderline"/>
          <w:highlight w:val="green"/>
        </w:rPr>
        <w:t xml:space="preserve">rooted in </w:t>
      </w:r>
      <w:r w:rsidRPr="00CD68DB">
        <w:rPr>
          <w:rStyle w:val="Emphasis"/>
          <w:highlight w:val="green"/>
        </w:rPr>
        <w:t>Marxist theory</w:t>
      </w:r>
      <w:r w:rsidRPr="00CD68DB">
        <w:rPr>
          <w:rStyle w:val="StyleUnderline"/>
          <w:highlight w:val="green"/>
        </w:rPr>
        <w:t xml:space="preserve"> and history—tend toward</w:t>
      </w:r>
      <w:r>
        <w:rPr>
          <w:rStyle w:val="StyleUnderline"/>
        </w:rPr>
        <w:t xml:space="preserve"> de</w:t>
      </w:r>
      <w:r w:rsidRPr="00CD68DB">
        <w:rPr>
          <w:rStyle w:val="Emphasis"/>
          <w:highlight w:val="green"/>
        </w:rPr>
        <w:t>moralization</w:t>
      </w:r>
      <w:r>
        <w:rPr>
          <w:sz w:val="16"/>
        </w:rPr>
        <w:t xml:space="preserve"> (“fascism is around the corner!”), the </w:t>
      </w:r>
      <w:r>
        <w:rPr>
          <w:rStyle w:val="Emphasis"/>
        </w:rPr>
        <w:t>Marxists</w:t>
      </w:r>
      <w:r>
        <w:rPr>
          <w:sz w:val="16"/>
        </w:rPr>
        <w:t xml:space="preserve"> profiled </w:t>
      </w:r>
      <w:proofErr w:type="gramStart"/>
      <w:r>
        <w:rPr>
          <w:sz w:val="16"/>
        </w:rPr>
        <w:t>here</w:t>
      </w:r>
      <w:proofErr w:type="gramEnd"/>
      <w:r>
        <w:rPr>
          <w:sz w:val="16"/>
        </w:rPr>
        <w:t xml:space="preserv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1FAE3CFF" w14:textId="497A708C" w:rsidR="00970606" w:rsidRDefault="006F4308" w:rsidP="006F4308">
      <w:pPr>
        <w:pStyle w:val="Heading3"/>
      </w:pPr>
      <w:r>
        <w:t>4</w:t>
      </w:r>
    </w:p>
    <w:p w14:paraId="60223AB0" w14:textId="7540B115" w:rsidR="00970606" w:rsidRPr="00970606" w:rsidRDefault="00A71F98" w:rsidP="00970606">
      <w:pPr>
        <w:pStyle w:val="Heading4"/>
      </w:pPr>
      <w:r>
        <w:t>ask</w:t>
      </w:r>
    </w:p>
    <w:p w14:paraId="1AAE0175" w14:textId="77777777" w:rsidR="00970606" w:rsidRPr="00970606" w:rsidRDefault="00970606" w:rsidP="00970606">
      <w:pPr>
        <w:rPr>
          <w:sz w:val="16"/>
        </w:rPr>
      </w:pPr>
    </w:p>
    <w:p w14:paraId="1F7D679C" w14:textId="247F2DCB" w:rsidR="003005C6" w:rsidRDefault="003005C6" w:rsidP="003005C6">
      <w:pPr>
        <w:pStyle w:val="Heading2"/>
      </w:pPr>
      <w:r>
        <w:t>Case</w:t>
      </w:r>
    </w:p>
    <w:p w14:paraId="28FC963A" w14:textId="171FC9DC" w:rsidR="003005C6" w:rsidRPr="00AB180A" w:rsidRDefault="003005C6" w:rsidP="003005C6">
      <w:pPr>
        <w:pStyle w:val="Heading4"/>
        <w:numPr>
          <w:ilvl w:val="0"/>
          <w:numId w:val="47"/>
        </w:numPr>
      </w:pPr>
      <w:r>
        <w:t xml:space="preserve">Debate rounds are not the site of </w:t>
      </w:r>
      <w:r w:rsidR="00753431">
        <w:t>care work</w:t>
      </w:r>
      <w:r>
        <w:t xml:space="preserve">, these are places that are away from debate and making debate rounds that site of </w:t>
      </w:r>
      <w:r w:rsidR="00753431">
        <w:t>care work</w:t>
      </w:r>
      <w:r>
        <w:t xml:space="preserve"> can’t achieve true resistance</w:t>
      </w:r>
      <w:r w:rsidR="00753431">
        <w:t xml:space="preserve"> – especially when they have no contextualization of what care work looks like inside of this space or how they achieve it</w:t>
      </w:r>
      <w:r>
        <w:t xml:space="preserve"> – this leads to burnout because people actively HAVE to negate the AFF’s surface level identification of </w:t>
      </w:r>
      <w:r w:rsidR="00753431">
        <w:t>productive</w:t>
      </w:r>
      <w:r>
        <w:t xml:space="preserve"> structures. </w:t>
      </w:r>
      <w:r w:rsidR="00753431">
        <w:t xml:space="preserve">Vote negative on presumption because they don’t change the competitive or productive norms of debate and are themselves complicit in it </w:t>
      </w:r>
    </w:p>
    <w:p w14:paraId="7D1BFEA4" w14:textId="77777777" w:rsidR="003005C6" w:rsidRDefault="003005C6" w:rsidP="003005C6">
      <w:pPr>
        <w:pStyle w:val="Heading4"/>
        <w:numPr>
          <w:ilvl w:val="0"/>
          <w:numId w:val="47"/>
        </w:numPr>
      </w:pPr>
      <w:r w:rsidRPr="003E0FDC">
        <w:rPr>
          <w:u w:val="single"/>
        </w:rPr>
        <w:t>Parameters</w:t>
      </w:r>
      <w:r>
        <w:t xml:space="preserve"> – Our interpretation is that the AFF should have: </w:t>
      </w:r>
    </w:p>
    <w:p w14:paraId="3604D609" w14:textId="010F8CDF" w:rsidR="003005C6" w:rsidRDefault="003005C6" w:rsidP="003005C6">
      <w:pPr>
        <w:pStyle w:val="Heading4"/>
        <w:numPr>
          <w:ilvl w:val="0"/>
          <w:numId w:val="45"/>
        </w:numPr>
      </w:pPr>
      <w:r>
        <w:t xml:space="preserve">A clear way for the judge to delineate from their method </w:t>
      </w:r>
      <w:r w:rsidR="00753431">
        <w:t xml:space="preserve">of </w:t>
      </w:r>
      <w:r w:rsidR="008A0A69">
        <w:t xml:space="preserve">care and </w:t>
      </w:r>
      <w:r>
        <w:t>other performances of it.</w:t>
      </w:r>
    </w:p>
    <w:p w14:paraId="2EE6643E" w14:textId="4A526C90" w:rsidR="003005C6" w:rsidRPr="00A61773" w:rsidRDefault="003005C6" w:rsidP="003005C6">
      <w:pPr>
        <w:pStyle w:val="Heading4"/>
        <w:numPr>
          <w:ilvl w:val="0"/>
          <w:numId w:val="45"/>
        </w:numPr>
      </w:pPr>
      <w:r>
        <w:t xml:space="preserve">A metric for evaluating which method is better. </w:t>
      </w:r>
    </w:p>
    <w:p w14:paraId="57A07C42" w14:textId="4563545A" w:rsidR="003005C6" w:rsidRDefault="003005C6" w:rsidP="003005C6">
      <w:pPr>
        <w:pStyle w:val="Heading4"/>
        <w:numPr>
          <w:ilvl w:val="0"/>
          <w:numId w:val="45"/>
        </w:numPr>
      </w:pPr>
      <w:r>
        <w:t xml:space="preserve">Violation and impact: the 1AC forwards a strategy of </w:t>
      </w:r>
      <w:r w:rsidR="008A0A69">
        <w:t>care</w:t>
      </w:r>
      <w:r>
        <w:t xml:space="preserve"> but provides no clear metric of evaluation for what distinguishes that from other strategies of </w:t>
      </w:r>
      <w:r w:rsidR="008A0A69">
        <w:t xml:space="preserve">care </w:t>
      </w:r>
      <w:r>
        <w:t xml:space="preserve">and storytelling which crushes </w:t>
      </w:r>
      <w:proofErr w:type="spellStart"/>
      <w:r>
        <w:t>debatability</w:t>
      </w:r>
      <w:proofErr w:type="spellEnd"/>
      <w:r>
        <w:t xml:space="preserve"> and incentivizes bias and judge intervention by leaving room for late breaking AFF clarification and spin which turns any advantage to the AFF.</w:t>
      </w:r>
    </w:p>
    <w:p w14:paraId="42CBD2BB" w14:textId="77777777" w:rsidR="003005C6" w:rsidRDefault="003005C6" w:rsidP="003005C6"/>
    <w:p w14:paraId="20603936" w14:textId="77777777" w:rsidR="003005C6" w:rsidRDefault="003005C6" w:rsidP="003005C6">
      <w:pPr>
        <w:pStyle w:val="Heading4"/>
        <w:numPr>
          <w:ilvl w:val="0"/>
          <w:numId w:val="47"/>
        </w:numPr>
      </w:pPr>
      <w:r w:rsidRPr="003E0FDC">
        <w:t>Vote negative on presumption</w:t>
      </w:r>
      <w:r>
        <w:t xml:space="preserve">: </w:t>
      </w:r>
    </w:p>
    <w:p w14:paraId="267F87F6" w14:textId="08095E88" w:rsidR="003005C6" w:rsidRDefault="003005C6" w:rsidP="003005C6">
      <w:pPr>
        <w:pStyle w:val="Heading4"/>
        <w:numPr>
          <w:ilvl w:val="0"/>
          <w:numId w:val="46"/>
        </w:numPr>
      </w:pPr>
      <w:r>
        <w:rPr>
          <w:u w:val="single"/>
        </w:rPr>
        <w:t>I</w:t>
      </w:r>
      <w:r w:rsidRPr="003E0FDC">
        <w:rPr>
          <w:u w:val="single"/>
        </w:rPr>
        <w:t>nherency</w:t>
      </w:r>
      <w:r>
        <w:t xml:space="preserve"> –methods of </w:t>
      </w:r>
      <w:r w:rsidR="008A0A69">
        <w:t>care work</w:t>
      </w:r>
      <w:r>
        <w:t xml:space="preserve"> exist now regardless of the AFF which means it is the status quo, and there is not a discernable change in the world post voting AFF which is a stock issue and makes generating meaningful negative positions impossible.</w:t>
      </w:r>
      <w:r w:rsidR="00753431">
        <w:t xml:space="preserve"> Voting </w:t>
      </w:r>
      <w:proofErr w:type="spellStart"/>
      <w:r w:rsidR="00753431">
        <w:t>aff</w:t>
      </w:r>
      <w:proofErr w:type="spellEnd"/>
      <w:r w:rsidR="00753431">
        <w:t xml:space="preserve"> doesn’t lead to more care work and they haven’t done any care work in this debate which means that they don’t have a justification for the ballot </w:t>
      </w:r>
      <w:r>
        <w:t xml:space="preserve"> </w:t>
      </w:r>
    </w:p>
    <w:p w14:paraId="058FBCD1" w14:textId="77777777" w:rsidR="003005C6" w:rsidRDefault="003005C6" w:rsidP="003005C6">
      <w:pPr>
        <w:pStyle w:val="Heading4"/>
        <w:numPr>
          <w:ilvl w:val="0"/>
          <w:numId w:val="46"/>
        </w:numPr>
      </w:pPr>
      <w:r w:rsidRPr="003E0FDC">
        <w:rPr>
          <w:u w:val="single"/>
        </w:rPr>
        <w:t>Ballot</w:t>
      </w:r>
      <w:r>
        <w:t xml:space="preserve"> – there is no implication to voting AFF and no connection between the ballot and the performance. Remember that the AFF is descriptive and not prescriptive, so the affirmation of that in debate is not its actualization. </w:t>
      </w:r>
      <w:r w:rsidRPr="00743E7E">
        <w:t xml:space="preserve">The ballot gives them credit for work done by revolutionaries which produces parasitism and means that voting negative to deny them credit solves better by letting their debt remain unpaid – it turns the </w:t>
      </w:r>
      <w:r>
        <w:t>AFF</w:t>
      </w:r>
      <w:r w:rsidRPr="00743E7E">
        <w:t xml:space="preserve"> because they’re academically accumulating </w:t>
      </w:r>
      <w:proofErr w:type="gramStart"/>
      <w:r w:rsidRPr="00743E7E">
        <w:t>off of</w:t>
      </w:r>
      <w:proofErr w:type="gramEnd"/>
      <w:r w:rsidRPr="00743E7E">
        <w:t xml:space="preserve"> anti-colonial revolutionaries</w:t>
      </w:r>
      <w:r>
        <w:t>.</w:t>
      </w:r>
      <w:r w:rsidRPr="00743E7E">
        <w:t xml:space="preserve"> </w:t>
      </w:r>
    </w:p>
    <w:p w14:paraId="764B463C" w14:textId="77777777" w:rsidR="003005C6" w:rsidRDefault="003005C6" w:rsidP="003005C6">
      <w:pPr>
        <w:pStyle w:val="Heading4"/>
        <w:numPr>
          <w:ilvl w:val="0"/>
          <w:numId w:val="46"/>
        </w:numPr>
      </w:pPr>
      <w:proofErr w:type="spellStart"/>
      <w:r w:rsidRPr="003E0FDC">
        <w:rPr>
          <w:u w:val="single"/>
        </w:rPr>
        <w:t>Unnegatability</w:t>
      </w:r>
      <w:proofErr w:type="spellEnd"/>
      <w:r>
        <w:t xml:space="preserve"> – if their strategy doesn’t affect people outside of this round – the impact is psychological violence, the only ground they leave for us is to say is white denialism OR that racism is good – this proves how the AFF structurally recreates the colonial epistemology and psychological violence in the pursuit of wins for the ballot which is forced negation. Vote negative to say that the AFF was </w:t>
      </w:r>
      <w:proofErr w:type="spellStart"/>
      <w:r>
        <w:t>undebateably</w:t>
      </w:r>
      <w:proofErr w:type="spellEnd"/>
      <w:r>
        <w:t xml:space="preserve"> good. </w:t>
      </w:r>
    </w:p>
    <w:p w14:paraId="70CA2209" w14:textId="3A303404" w:rsidR="003005C6" w:rsidRDefault="003005C6" w:rsidP="008A0A69">
      <w:pPr>
        <w:pStyle w:val="Heading4"/>
        <w:numPr>
          <w:ilvl w:val="0"/>
          <w:numId w:val="46"/>
        </w:numPr>
      </w:pPr>
      <w:r w:rsidRPr="00A61773">
        <w:rPr>
          <w:u w:val="single"/>
        </w:rPr>
        <w:t>Telos</w:t>
      </w:r>
      <w:r>
        <w:t xml:space="preserve"> – there is no point in which the affirmative’s thinking histories beyond the working class 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this means that material instances of violences are ignored and that turns the entirety off the </w:t>
      </w:r>
      <w:proofErr w:type="spellStart"/>
      <w:r w:rsidR="008A0A69">
        <w:t>aff</w:t>
      </w:r>
      <w:proofErr w:type="spellEnd"/>
      <w:r w:rsidR="008A0A69">
        <w:t xml:space="preserve"> </w:t>
      </w:r>
    </w:p>
    <w:p w14:paraId="3D9A3A83" w14:textId="77777777" w:rsidR="008A0A69" w:rsidRPr="009A79A7" w:rsidRDefault="008A0A69" w:rsidP="008A0A69">
      <w:pPr>
        <w:pStyle w:val="Heading4"/>
        <w:rPr>
          <w:rFonts w:cs="Calibri"/>
        </w:rPr>
      </w:pPr>
      <w:r w:rsidRPr="009A79A7">
        <w:rPr>
          <w:rFonts w:cs="Calibri"/>
        </w:rPr>
        <w:t>Care work expands the demands of labor, creates subjective determinations of community and prevents solidarity which upends intersubjective community building</w:t>
      </w:r>
    </w:p>
    <w:p w14:paraId="60C37F44" w14:textId="77777777" w:rsidR="008A0A69" w:rsidRPr="009A79A7" w:rsidRDefault="008A0A69" w:rsidP="008A0A69">
      <w:r w:rsidRPr="009A79A7">
        <w:rPr>
          <w:rStyle w:val="Style13ptBold"/>
        </w:rPr>
        <w:t>Connor 20</w:t>
      </w:r>
      <w:r w:rsidRPr="009A79A7">
        <w:rPr>
          <w:sz w:val="16"/>
        </w:rPr>
        <w:t xml:space="preserve"> </w:t>
      </w:r>
      <w:r w:rsidRPr="009A79A7">
        <w:t xml:space="preserve">(Cameron Norbu Attwood Conner, organizer with the Industrial Areas Foundation based in Dallas, </w:t>
      </w:r>
      <w:proofErr w:type="gramStart"/>
      <w:r w:rsidRPr="009A79A7">
        <w:t>Caring</w:t>
      </w:r>
      <w:proofErr w:type="gramEnd"/>
      <w:r w:rsidRPr="009A79A7">
        <w:t xml:space="preserve">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46F63F13" w14:textId="77777777" w:rsidR="008A0A69" w:rsidRPr="009A79A7" w:rsidRDefault="008A0A69" w:rsidP="008A0A69">
      <w:r w:rsidRPr="009A79A7">
        <w:t>2. Identifying the Origins of Exclusion in the Commons</w:t>
      </w:r>
    </w:p>
    <w:p w14:paraId="6FDEA0E7" w14:textId="77777777" w:rsidR="008A0A69" w:rsidRPr="009A79A7" w:rsidRDefault="008A0A69" w:rsidP="008A0A69">
      <w:r w:rsidRPr="009A79A7">
        <w:t xml:space="preserve">There are many examples of </w:t>
      </w:r>
      <w:r w:rsidRPr="00694FDA">
        <w:rPr>
          <w:rStyle w:val="Emphasis"/>
          <w:highlight w:val="green"/>
        </w:rPr>
        <w:t>care-based commons</w:t>
      </w:r>
      <w:r w:rsidRPr="009A79A7">
        <w:t xml:space="preserve">. Often, these communities </w:t>
      </w:r>
      <w:r w:rsidRPr="00694FDA">
        <w:rPr>
          <w:rStyle w:val="StyleUnderline"/>
          <w:highlight w:val="green"/>
        </w:rPr>
        <w:t>are formed by those</w:t>
      </w:r>
      <w:r w:rsidRPr="009A79A7">
        <w:rPr>
          <w:rStyle w:val="StyleUnderline"/>
        </w:rPr>
        <w:t xml:space="preserve"> </w:t>
      </w:r>
      <w:r w:rsidRPr="009A79A7">
        <w:t xml:space="preserve">who fall through the cracks or </w:t>
      </w:r>
      <w:r w:rsidRPr="009A79A7">
        <w:rPr>
          <w:rStyle w:val="StyleUnderline"/>
        </w:rPr>
        <w:t>are</w:t>
      </w:r>
      <w:r w:rsidRPr="009A79A7">
        <w:t xml:space="preserve"> blatantly </w:t>
      </w:r>
      <w:r w:rsidRPr="00694FDA">
        <w:rPr>
          <w:rStyle w:val="StyleUnderline"/>
          <w:highlight w:val="green"/>
        </w:rPr>
        <w:t>rejected by</w:t>
      </w:r>
      <w:r w:rsidRPr="009A79A7">
        <w:t xml:space="preserve"> broader </w:t>
      </w:r>
      <w:r w:rsidRPr="00694FDA">
        <w:rPr>
          <w:rStyle w:val="StyleUnderline"/>
          <w:highlight w:val="green"/>
        </w:rPr>
        <w:t>social</w:t>
      </w:r>
      <w:r w:rsidRPr="009A79A7">
        <w:t xml:space="preserve"> welfare </w:t>
      </w:r>
      <w:r w:rsidRPr="00694FDA">
        <w:rPr>
          <w:rStyle w:val="StyleUnderline"/>
          <w:highlight w:val="green"/>
        </w:rPr>
        <w:t>systems</w:t>
      </w:r>
      <w:r w:rsidRPr="009A79A7">
        <w:t xml:space="preserve">. </w:t>
      </w:r>
      <w:r w:rsidRPr="00694FDA">
        <w:rPr>
          <w:rStyle w:val="StyleUnderline"/>
          <w:highlight w:val="green"/>
        </w:rPr>
        <w:t xml:space="preserve">Where </w:t>
      </w:r>
      <w:r w:rsidRPr="00694FDA">
        <w:rPr>
          <w:rStyle w:val="Emphasis"/>
          <w:highlight w:val="green"/>
        </w:rPr>
        <w:t>state</w:t>
      </w:r>
      <w:r w:rsidRPr="009A79A7">
        <w:t xml:space="preserve"> </w:t>
      </w:r>
      <w:r w:rsidRPr="009A79A7">
        <w:rPr>
          <w:rStyle w:val="StyleUnderline"/>
        </w:rPr>
        <w:t>and</w:t>
      </w:r>
      <w:r w:rsidRPr="009A79A7">
        <w:t xml:space="preserve"> </w:t>
      </w:r>
      <w:r w:rsidRPr="009A79A7">
        <w:rPr>
          <w:rStyle w:val="Emphasis"/>
        </w:rPr>
        <w:t>market</w:t>
      </w:r>
      <w:r w:rsidRPr="009A79A7">
        <w:t xml:space="preserve"> </w:t>
      </w:r>
      <w:r w:rsidRPr="00694FDA">
        <w:rPr>
          <w:rStyle w:val="StyleUnderline"/>
          <w:highlight w:val="green"/>
        </w:rPr>
        <w:t>are unable to provide</w:t>
      </w:r>
      <w:r w:rsidRPr="009A79A7">
        <w:t xml:space="preserve"> </w:t>
      </w:r>
      <w:r w:rsidRPr="009A79A7">
        <w:rPr>
          <w:rStyle w:val="Emphasis"/>
        </w:rPr>
        <w:t xml:space="preserve">the basic </w:t>
      </w:r>
      <w:r w:rsidRPr="00694FDA">
        <w:rPr>
          <w:rStyle w:val="Emphasis"/>
          <w:highlight w:val="green"/>
        </w:rPr>
        <w:t>tools for survival</w:t>
      </w:r>
      <w:r w:rsidRPr="009A79A7">
        <w:t xml:space="preserve">, </w:t>
      </w:r>
      <w:r w:rsidRPr="00694FDA">
        <w:rPr>
          <w:rStyle w:val="StyleUnderline"/>
          <w:highlight w:val="green"/>
        </w:rPr>
        <w:t>people come together to address</w:t>
      </w:r>
      <w:r w:rsidRPr="009A79A7">
        <w:rPr>
          <w:rStyle w:val="StyleUnderline"/>
        </w:rPr>
        <w:t xml:space="preserve"> these </w:t>
      </w:r>
      <w:r w:rsidRPr="00694FDA">
        <w:rPr>
          <w:rStyle w:val="StyleUnderline"/>
          <w:highlight w:val="green"/>
        </w:rPr>
        <w:t xml:space="preserve">issues </w:t>
      </w:r>
      <w:r w:rsidRPr="00694FDA">
        <w:rPr>
          <w:rStyle w:val="Emphasis"/>
          <w:highlight w:val="green"/>
        </w:rPr>
        <w:t>collectively</w:t>
      </w:r>
      <w:r w:rsidRPr="00694FDA">
        <w:rPr>
          <w:rStyle w:val="StyleUnderline"/>
          <w:highlight w:val="green"/>
        </w:rPr>
        <w:t xml:space="preserve"> through </w:t>
      </w:r>
      <w:proofErr w:type="spellStart"/>
      <w:r w:rsidRPr="00694FDA">
        <w:rPr>
          <w:rStyle w:val="Emphasis"/>
          <w:highlight w:val="green"/>
        </w:rPr>
        <w:t>commoning</w:t>
      </w:r>
      <w:proofErr w:type="spellEnd"/>
      <w:r w:rsidRPr="009A79A7">
        <w:t xml:space="preserve">. This section unpacks how one woman created a system to sustain and spread incredibly intimate networks of care for those, including herself, who would have been unable to survive without them. Viewed as a manifestation of the commons, this story and </w:t>
      </w:r>
      <w:proofErr w:type="gramStart"/>
      <w:r w:rsidRPr="009A79A7">
        <w:t>others like it</w:t>
      </w:r>
      <w:proofErr w:type="gramEnd"/>
      <w:r w:rsidRPr="009A79A7">
        <w:t xml:space="preserve"> clearly demonstrate the incredible power of the commons, but they also reveal its inherent flaws and capacity to harm. By narrating that capacity here, following sections will be able to illuminate why exactly exclusion is so persistent in the commons and what variables must be present for harm to result.</w:t>
      </w:r>
    </w:p>
    <w:p w14:paraId="4ACFB86D" w14:textId="77777777" w:rsidR="008A0A69" w:rsidRPr="009A79A7" w:rsidRDefault="008A0A69" w:rsidP="008A0A69">
      <w:r w:rsidRPr="009A79A7">
        <w:t>2.1 “Community is not a magic unicorn”</w:t>
      </w:r>
    </w:p>
    <w:p w14:paraId="1DE306D7" w14:textId="168E597D" w:rsidR="008A0A69" w:rsidRPr="009A79A7" w:rsidRDefault="008A0A69" w:rsidP="008A0A69">
      <w:pPr>
        <w:rPr>
          <w:sz w:val="4"/>
          <w:szCs w:val="10"/>
        </w:rPr>
      </w:pPr>
      <w:r w:rsidRPr="009A79A7">
        <w:rPr>
          <w:sz w:val="4"/>
          <w:szCs w:val="10"/>
        </w:rPr>
        <w:t xml:space="preserve">Dr. Loree Erickson was one of the first to pioneer a system called “care collectives.” As an activist, she has spent years helping others navigate and establish their own systems of “mutual aid” that rely upon communal networks of care to ensure that individuals with temporary or permanent disabilities can receive the </w:t>
      </w:r>
      <w:r w:rsidRPr="00473CD8">
        <w:rPr>
          <w:sz w:val="4"/>
          <w:szCs w:val="4"/>
        </w:rPr>
        <w:t xml:space="preserve">support they need. More broadly, her focus is on “the intersections of radical </w:t>
      </w:r>
      <w:r w:rsidRPr="00473CD8">
        <w:rPr>
          <w:strike/>
          <w:sz w:val="4"/>
          <w:szCs w:val="4"/>
        </w:rPr>
        <w:t>queer</w:t>
      </w:r>
      <w:r w:rsidR="00473CD8" w:rsidRPr="00473CD8">
        <w:rPr>
          <w:sz w:val="4"/>
          <w:szCs w:val="4"/>
        </w:rPr>
        <w:t xml:space="preserve"> </w:t>
      </w:r>
      <w:r w:rsidRPr="00473CD8">
        <w:rPr>
          <w:sz w:val="4"/>
          <w:szCs w:val="4"/>
        </w:rPr>
        <w:t>, disability and sex/</w:t>
      </w:r>
      <w:proofErr w:type="spellStart"/>
      <w:r w:rsidRPr="00473CD8">
        <w:rPr>
          <w:sz w:val="4"/>
          <w:szCs w:val="4"/>
        </w:rPr>
        <w:t>uality</w:t>
      </w:r>
      <w:proofErr w:type="spellEnd"/>
      <w:r w:rsidRPr="00473CD8">
        <w:rPr>
          <w:sz w:val="4"/>
          <w:szCs w:val="4"/>
        </w:rPr>
        <w:t xml:space="preserve">, bringing together personal experience, creativity, and theory to explore issues of explicit sexual representation, embodiment, and desirability.” 42 From a young age, Dr. Erickson used a wheelchair to aid with mobility and required help with her personal care needs— “fancy words for getting into/out of bed and going to use the bathroom” as she puts it. 43 While living in Virginia as an artist/activist in her mid-twenties, Erickson received money from the state to support her and help pay for care needs. The amount of money, however, was so little that she was unable to pay </w:t>
      </w:r>
      <w:proofErr w:type="gramStart"/>
      <w:r w:rsidRPr="00473CD8">
        <w:rPr>
          <w:sz w:val="4"/>
          <w:szCs w:val="4"/>
        </w:rPr>
        <w:t>caregivers</w:t>
      </w:r>
      <w:proofErr w:type="gramEnd"/>
      <w:r w:rsidRPr="00473CD8">
        <w:rPr>
          <w:sz w:val="4"/>
          <w:szCs w:val="4"/>
        </w:rPr>
        <w:t xml:space="preserve"> even minimum wage. When she could afford support, attendants were often ill trained and actively homophobic. Refusing to accept this inadequate assistance of the state, and unable to procure better through the market, Dr. Erickson set about pioneering an alternative survival strategy.44 Calling together her community, she decided to experiment with creating a new collective, friend-made care system. Consisting of disabled and non-disabled friends as well as other community members, this “care collective” resulted in a vibrant and reciprocal system of shifts and schedules that helped with dressing, bathing, and transferring.45 Though she is no longer a resident of Virginia, Dr. Erickson continues to rely on the collective model in Toronto because she isn’t a Canadian permanent resident and so cannot access state resources. Buoyed by her system of mutual aid, Dr. Erickson has continued her activism while pursuing a PhD in Environmental Studies. But Loree’s care collective is not just a personal survival strategy. While she receives care, Dr. Erickson also helps coordinate the care of others in return. Since moving to Toronto, she helped initiate numerous other care collectives, organizing communities throughout both the United States and Canada to share and reciprocate care as needed. In addition, while Loree’s need for access care is posited as a necessity, it is also “the chance to build community, hang out with Loree, and have fun.”46 In this sense, Dr. Erickson plays the role of “emotional caregiver” for those who spend time with her, blurring the distinction between care provision and care acceptance by engaging in relations of </w:t>
      </w:r>
      <w:proofErr w:type="spellStart"/>
      <w:r w:rsidRPr="00473CD8">
        <w:rPr>
          <w:sz w:val="4"/>
          <w:szCs w:val="4"/>
        </w:rPr>
        <w:t>mutualdependence</w:t>
      </w:r>
      <w:proofErr w:type="spellEnd"/>
      <w:r w:rsidRPr="00473CD8">
        <w:rPr>
          <w:sz w:val="4"/>
          <w:szCs w:val="4"/>
        </w:rPr>
        <w:t>. This network of support allows Dr. Erickson to act as a community organizer for</w:t>
      </w:r>
      <w:r w:rsidRPr="009A79A7">
        <w:rPr>
          <w:sz w:val="4"/>
          <w:szCs w:val="10"/>
        </w:rPr>
        <w:t xml:space="preserve"> a wide array of issues while also cultivating sights of political action and traveling to lectures and conferences around the country as a leading scholar. When traveling, she reaches out for support in advance, broadening her web of relationships as needed along the way. As part of one such trip, Dr. Erickson wrote the following: Hello lovely people… I arrive in DC Friday, around 1ish and am around until Monday morning. Then I am heading to Richmond until Wednesday eve. I am traveling with a friend who can </w:t>
      </w:r>
      <w:proofErr w:type="gramStart"/>
      <w:r w:rsidRPr="009A79A7">
        <w:rPr>
          <w:sz w:val="4"/>
          <w:szCs w:val="10"/>
        </w:rPr>
        <w:t>help out</w:t>
      </w:r>
      <w:proofErr w:type="gramEnd"/>
      <w:r w:rsidRPr="009A79A7">
        <w:rPr>
          <w:sz w:val="4"/>
          <w:szCs w:val="10"/>
        </w:rPr>
        <w:t xml:space="preserve"> with some of my care, but I </w:t>
      </w:r>
      <w:proofErr w:type="gramStart"/>
      <w:r w:rsidRPr="009A79A7">
        <w:rPr>
          <w:sz w:val="4"/>
          <w:szCs w:val="10"/>
        </w:rPr>
        <w:t>am in need of</w:t>
      </w:r>
      <w:proofErr w:type="gramEnd"/>
      <w:r w:rsidRPr="009A79A7">
        <w:rPr>
          <w:sz w:val="4"/>
          <w:szCs w:val="10"/>
        </w:rPr>
        <w:t xml:space="preserve"> friendly recruits as well. Plus, it’s an awesome opportunity to meet fabulous and friendly people/see friends I [haven’t] seen in too long!47 In the relationships it has allowed her to build, the webs of community that have been created, and the lives that have been changed, it is clear Dr. Erickson’s care collective is not only a pragmatic survival strategy. In full, it is a radical revisioning of how care can be provided and accepted, founded in the power of community and mutual obligation. For many in Toronto and beyond, Dr. Erickson’s method of collaborative care has been both “a groundbreaking model for alternative dreams of care making and a place to be brought into disability activism and culture.”48 As it has spread, the concept has transformed according to the specific needs of those individuals that utilize it, but its central principles of reciprocity, collective ownership, and relationship-based organizing have remained. This practice has saved lives while transforming what it means to care and be cared for. Rather than a chore, care (given and received) is posited as something people both need and deserve—while also being an opportunity to have fun and build community. It is needed in the sense that no individual can survive without it, and deserved because no one should be deprived of it, just as no one should be deprived of any other life-giving substance. The care collective forces one to physically confront these facts. As activist/writer Jennie Duguay engaged with her own care collective, she noticed that “Previously abstract concepts like “mutuality” and “interdependence” develop embodied meaning with people as they learn, in a sense, to “see through” the myth of independence, the value system assigned to certain labors over others, the ways ableism defines what is “able”/“normal” and what isn’t—all while chopping veggies or cleaning.”49 Life sustaining relationships of care clearly illuminate the interdependence of individuals within a community. Viewed as a manifestation of the commons, Dr. Erickson’s story and her model of the care collective simultaneously embody all that is revolutionary about the concept as well as its largest flaws. While Loree has managed to create transformative communities that rely on the power of collective action and reciprocal caring, her method also demonstrates the undeniable role exclusion plays in cultivating such community. More specifically, her narrative illuminates two premises of exclusion in the commons that are central to my argument: that commons are based on community and that in creating this community there lies the capacity for exclusion. Let us unpack these one at a time. 2.2 The Commons as Community My argument in the following two pages is simple: the commons’ history of exclusion stems from its inherent reliance on community. From the original CPR style commons that Ostrom first studied to today’s proliferating digital commons and Dr. Loree Erickson’s care collectives, a foundation of community provides the trust needed for sustainable practices of collective self-governance to emerge. As with almost any commons, Dr. Erickson’s collaborative web of care was successful in part because of an emphasis on decentralized governance and collective accountability—factors that are contingent on a healthy community dynamic. Erickson was able to further her own wellbeing by relying on those who knew her best and accepted her sexuality rather than resorting to the inadequate or simply nonexistent assistance provided by the state. In this sense, commons operate according to the principle of subsidiarity, the idea “that decentralized, small-scale solutions, should as far as possible be a default option.”50 Simultaneously, collective accountability ensured that she had security in this care because it was not offered as charity, but instead as one transaction within a system of collective reciprocity. As these two elements suggest, the appeal of the commons lies in its ability to address complex issues, aspirations, or conflicts with local, intimate, and experienced knowledge. This approach is particularly appealing when placed in contrast to presumptive and top-down state policies or profit maximizing market solutions. Rather, as Andrea Nightingale notes “</w:t>
      </w:r>
      <w:proofErr w:type="spellStart"/>
      <w:r w:rsidRPr="009A79A7">
        <w:rPr>
          <w:sz w:val="4"/>
          <w:szCs w:val="10"/>
        </w:rPr>
        <w:t>Commoning</w:t>
      </w:r>
      <w:proofErr w:type="spellEnd"/>
      <w:r w:rsidRPr="009A79A7">
        <w:rPr>
          <w:sz w:val="4"/>
          <w:szCs w:val="10"/>
        </w:rPr>
        <w:t xml:space="preserve"> emerges from, and </w:t>
      </w:r>
      <w:proofErr w:type="gramStart"/>
      <w:r w:rsidRPr="009A79A7">
        <w:rPr>
          <w:sz w:val="4"/>
          <w:szCs w:val="10"/>
        </w:rPr>
        <w:t>creates,</w:t>
      </w:r>
      <w:proofErr w:type="gramEnd"/>
      <w:r w:rsidRPr="009A79A7">
        <w:rPr>
          <w:sz w:val="4"/>
          <w:szCs w:val="10"/>
        </w:rPr>
        <w:t xml:space="preserve"> emotional ties to place, community, resources/non-humans” which strengthens loyalty and interdependency (emphasis added).51 This is why commons are naturally pluralistic and diverse, for these ties will vary according to local context, patterns, and relationships. To use a simple natural resource analogy provided by David Bollier: the commons </w:t>
      </w:r>
      <w:proofErr w:type="gramStart"/>
      <w:r w:rsidRPr="009A79A7">
        <w:rPr>
          <w:sz w:val="4"/>
          <w:szCs w:val="10"/>
        </w:rPr>
        <w:t>works</w:t>
      </w:r>
      <w:proofErr w:type="gramEnd"/>
      <w:r w:rsidRPr="009A79A7">
        <w:rPr>
          <w:sz w:val="4"/>
          <w:szCs w:val="10"/>
        </w:rPr>
        <w:t xml:space="preserve"> “because people come to know and experience the management of a resource in its unique aspects. They come to depend on each other and love this forest or that lake or that patch of farmland.”52 As a result of this interdependence, individuals hold one another accountable for the stewardship of these resources. The same goes for care collectives. The best care is provided not by attendants hired via the market or assigned by the state, but by those who know the care recipient intimately and can address them and their needs with responsibility and respect. The underlying principle in this practice is that relationships are indispensable, and these relationships are only possible within a strong community. 53 Federici puts this bluntly: “Commons require a community, the principle being ‘No community, no commons.’”54 In short, all that makes the commons an effective means of combatting the overreach of market and state flow from this reliance on community; the commons is thus both dependent on and defined by the community that constitutes it. Yet, as I have noted above, the act of coming together in community is an inherently political one, where the definition of a group will always mean the identification of an outgroup. And, ironically, this factor is at the heart of both what has made the commons such a popular vision, and the deep-set flaw which could lead to its ruin.</w:t>
      </w:r>
    </w:p>
    <w:p w14:paraId="298A2665" w14:textId="77777777" w:rsidR="008A0A69" w:rsidRPr="006F4308" w:rsidRDefault="008A0A69" w:rsidP="008A0A69">
      <w:r w:rsidRPr="006F4308">
        <w:t>2.3 The Capacity for Exclusion</w:t>
      </w:r>
    </w:p>
    <w:p w14:paraId="33EFC4B0" w14:textId="77777777" w:rsidR="008A0A69" w:rsidRPr="009A79A7" w:rsidRDefault="008A0A69" w:rsidP="008A0A69">
      <w:pPr>
        <w:rPr>
          <w:b/>
          <w:iCs/>
          <w:u w:val="single"/>
          <w:bdr w:val="single" w:sz="8" w:space="0" w:color="auto"/>
        </w:rPr>
      </w:pPr>
      <w:r w:rsidRPr="006F4308">
        <w:rPr>
          <w:rStyle w:val="StyleUnderline"/>
        </w:rPr>
        <w:t xml:space="preserve">The capacity for </w:t>
      </w:r>
      <w:r w:rsidRPr="006F4308">
        <w:rPr>
          <w:rStyle w:val="Emphasis"/>
        </w:rPr>
        <w:t>exclusion</w:t>
      </w:r>
      <w:r w:rsidRPr="006F4308">
        <w:t xml:space="preserve"> </w:t>
      </w:r>
      <w:r w:rsidRPr="006F4308">
        <w:rPr>
          <w:rStyle w:val="StyleUnderline"/>
        </w:rPr>
        <w:t xml:space="preserve">in the commons arises from a community’s </w:t>
      </w:r>
      <w:r w:rsidRPr="006F4308">
        <w:rPr>
          <w:rStyle w:val="Emphasis"/>
        </w:rPr>
        <w:t>intrinsic drive</w:t>
      </w:r>
      <w:r w:rsidRPr="006F4308">
        <w:t xml:space="preserve"> </w:t>
      </w:r>
      <w:r w:rsidRPr="006F4308">
        <w:rPr>
          <w:rStyle w:val="StyleUnderline"/>
        </w:rPr>
        <w:t xml:space="preserve">for a </w:t>
      </w:r>
      <w:r w:rsidRPr="006F4308">
        <w:rPr>
          <w:rStyle w:val="Emphasis"/>
        </w:rPr>
        <w:t>common identity</w:t>
      </w:r>
      <w:r w:rsidRPr="006F4308">
        <w:t xml:space="preserve">. Returning to our definition of community provided in Section II, we can ground this thesis in the belief that </w:t>
      </w:r>
      <w:r w:rsidRPr="006F4308">
        <w:rPr>
          <w:rStyle w:val="Emphasis"/>
        </w:rPr>
        <w:t>community</w:t>
      </w:r>
      <w:r w:rsidRPr="006F4308">
        <w:t xml:space="preserve"> </w:t>
      </w:r>
      <w:r w:rsidRPr="006F4308">
        <w:rPr>
          <w:rStyle w:val="StyleUnderline"/>
        </w:rPr>
        <w:t xml:space="preserve">stems from </w:t>
      </w:r>
      <w:r w:rsidRPr="006F4308">
        <w:rPr>
          <w:rStyle w:val="Emphasis"/>
        </w:rPr>
        <w:t>shared virtues</w:t>
      </w:r>
      <w:r w:rsidRPr="006F4308">
        <w:t xml:space="preserve"> </w:t>
      </w:r>
      <w:r w:rsidRPr="006F4308">
        <w:rPr>
          <w:rStyle w:val="StyleUnderline"/>
        </w:rPr>
        <w:t>and</w:t>
      </w:r>
      <w:r w:rsidRPr="006F4308">
        <w:t xml:space="preserve"> </w:t>
      </w:r>
      <w:r w:rsidRPr="006F4308">
        <w:rPr>
          <w:rStyle w:val="Emphasis"/>
        </w:rPr>
        <w:t>principles</w:t>
      </w:r>
      <w:r w:rsidRPr="006F4308">
        <w:t xml:space="preserve"> </w:t>
      </w:r>
      <w:r w:rsidRPr="006F4308">
        <w:rPr>
          <w:rStyle w:val="StyleUnderline"/>
        </w:rPr>
        <w:t>exhibited by relationships of “</w:t>
      </w:r>
      <w:r w:rsidRPr="006F4308">
        <w:rPr>
          <w:rStyle w:val="Emphasis"/>
        </w:rPr>
        <w:t>friendship</w:t>
      </w:r>
      <w:r w:rsidRPr="006F4308">
        <w:rPr>
          <w:rStyle w:val="StyleUnderline"/>
        </w:rPr>
        <w:t xml:space="preserve">, </w:t>
      </w:r>
      <w:r w:rsidRPr="006F4308">
        <w:rPr>
          <w:rStyle w:val="Emphasis"/>
        </w:rPr>
        <w:t>voluntarism</w:t>
      </w:r>
      <w:r w:rsidRPr="006F4308">
        <w:rPr>
          <w:rStyle w:val="StyleUnderline"/>
        </w:rPr>
        <w:t xml:space="preserve"> and </w:t>
      </w:r>
      <w:r w:rsidRPr="006F4308">
        <w:rPr>
          <w:rStyle w:val="Emphasis"/>
          <w:sz w:val="28"/>
          <w:szCs w:val="40"/>
        </w:rPr>
        <w:t>care</w:t>
      </w:r>
      <w:r w:rsidRPr="006F4308">
        <w:t xml:space="preserve">.”55 In practice, </w:t>
      </w:r>
      <w:r w:rsidRPr="006F4308">
        <w:rPr>
          <w:rStyle w:val="StyleUnderline"/>
        </w:rPr>
        <w:t>these</w:t>
      </w:r>
      <w:r w:rsidRPr="006F4308">
        <w:t xml:space="preserve"> qualities </w:t>
      </w:r>
      <w:r w:rsidRPr="006F4308">
        <w:rPr>
          <w:rStyle w:val="StyleUnderline"/>
        </w:rPr>
        <w:t xml:space="preserve">serve as a form of </w:t>
      </w:r>
      <w:r w:rsidRPr="006F4308">
        <w:rPr>
          <w:rStyle w:val="Emphasis"/>
        </w:rPr>
        <w:t>commonality</w:t>
      </w:r>
      <w:r w:rsidRPr="006F4308">
        <w:t xml:space="preserve"> which those in the community can jointly hold. These very basic commonalities serve as the beginning of a conversation for otherwise different parties to come together around, engage in, and build a relationship upon. It is as these conversations evolve that the intimate knowledge so fundamental to </w:t>
      </w:r>
      <w:proofErr w:type="spellStart"/>
      <w:r w:rsidRPr="006F4308">
        <w:t>commoning</w:t>
      </w:r>
      <w:proofErr w:type="spellEnd"/>
      <w:r w:rsidRPr="006F4308">
        <w:t xml:space="preserve"> emerges, and a collective</w:t>
      </w:r>
      <w:proofErr w:type="gramStart"/>
      <w:r w:rsidRPr="006F4308">
        <w:t>, particular, identity</w:t>
      </w:r>
      <w:proofErr w:type="gramEnd"/>
      <w:r w:rsidRPr="006F4308">
        <w:t xml:space="preserve"> begins to grow. Exclusion thus results from a perceived dissonance between this identity and a subgroup’s apparent deviation from it. Before I develop this logic and transfer its implications to the commons, however, let me first define the term “exclusion” in this context. Notice, to begin, that </w:t>
      </w:r>
      <w:r w:rsidRPr="006F4308">
        <w:rPr>
          <w:rStyle w:val="StyleUnderline"/>
        </w:rPr>
        <w:t>the boundaries of community</w:t>
      </w:r>
      <w:r w:rsidRPr="006F4308">
        <w:t xml:space="preserve"> as I have depicted them </w:t>
      </w:r>
      <w:r w:rsidRPr="006F4308">
        <w:rPr>
          <w:rStyle w:val="StyleUnderline"/>
        </w:rPr>
        <w:t xml:space="preserve">are not </w:t>
      </w:r>
      <w:r w:rsidRPr="006F4308">
        <w:rPr>
          <w:rStyle w:val="Emphasis"/>
        </w:rPr>
        <w:t>impermeable</w:t>
      </w:r>
      <w:r w:rsidRPr="006F4308">
        <w:t xml:space="preserve">. I do </w:t>
      </w:r>
      <w:r w:rsidRPr="006F4308">
        <w:rPr>
          <w:rStyle w:val="StyleUnderline"/>
        </w:rPr>
        <w:t>not</w:t>
      </w:r>
      <w:r w:rsidRPr="006F4308">
        <w:t xml:space="preserve"> separate groups </w:t>
      </w:r>
      <w:r w:rsidRPr="006F4308">
        <w:rPr>
          <w:rStyle w:val="StyleUnderline"/>
        </w:rPr>
        <w:t xml:space="preserve">in a </w:t>
      </w:r>
      <w:proofErr w:type="spellStart"/>
      <w:r w:rsidRPr="006F4308">
        <w:rPr>
          <w:rStyle w:val="Emphasis"/>
        </w:rPr>
        <w:t>Walzerian</w:t>
      </w:r>
      <w:proofErr w:type="spellEnd"/>
      <w:r w:rsidRPr="006F4308">
        <w:rPr>
          <w:rStyle w:val="StyleUnderline"/>
        </w:rPr>
        <w:t xml:space="preserve"> sense</w:t>
      </w:r>
      <w:r w:rsidRPr="006F4308">
        <w:t xml:space="preserve">, </w:t>
      </w:r>
      <w:r w:rsidRPr="006F4308">
        <w:rPr>
          <w:rStyle w:val="StyleUnderline"/>
        </w:rPr>
        <w:t xml:space="preserve">with borders symbolizing </w:t>
      </w:r>
      <w:r w:rsidRPr="006F4308">
        <w:rPr>
          <w:rStyle w:val="Emphasis"/>
        </w:rPr>
        <w:t>a distinct binary</w:t>
      </w:r>
      <w:r w:rsidRPr="006F4308">
        <w:t xml:space="preserve"> </w:t>
      </w:r>
      <w:r w:rsidRPr="006F4308">
        <w:rPr>
          <w:rStyle w:val="StyleUnderline"/>
        </w:rPr>
        <w:t>between “</w:t>
      </w:r>
      <w:r w:rsidRPr="006F4308">
        <w:rPr>
          <w:rStyle w:val="Emphasis"/>
        </w:rPr>
        <w:t>member</w:t>
      </w:r>
      <w:r w:rsidRPr="006F4308">
        <w:rPr>
          <w:rStyle w:val="StyleUnderline"/>
        </w:rPr>
        <w:t>” and “</w:t>
      </w:r>
      <w:r w:rsidRPr="006F4308">
        <w:rPr>
          <w:rStyle w:val="Emphasis"/>
        </w:rPr>
        <w:t>foreigner</w:t>
      </w:r>
      <w:r w:rsidRPr="006F4308">
        <w:rPr>
          <w:rStyle w:val="StyleUnderline"/>
        </w:rPr>
        <w:t>”.</w:t>
      </w:r>
      <w:r w:rsidRPr="006F4308">
        <w:t xml:space="preserve"> </w:t>
      </w:r>
      <w:r w:rsidRPr="006F4308">
        <w:rPr>
          <w:rStyle w:val="StyleUnderline"/>
        </w:rPr>
        <w:t>Rather</w:t>
      </w:r>
      <w:r w:rsidRPr="006F4308">
        <w:t xml:space="preserve">, I draw on border scholars Nandita Sharma and Arash Abizadeh, along with care theorists like Eva Feder Kittay to argue that </w:t>
      </w:r>
      <w:r w:rsidRPr="006F4308">
        <w:rPr>
          <w:rStyle w:val="StyleUnderline"/>
        </w:rPr>
        <w:t>communities</w:t>
      </w:r>
      <w:r w:rsidRPr="006F4308">
        <w:t>—just like individuals—</w:t>
      </w:r>
      <w:r w:rsidRPr="006F4308">
        <w:rPr>
          <w:rStyle w:val="StyleUnderline"/>
        </w:rPr>
        <w:t xml:space="preserve">cannot be </w:t>
      </w:r>
      <w:r w:rsidRPr="006F4308">
        <w:rPr>
          <w:rStyle w:val="Emphasis"/>
        </w:rPr>
        <w:t>isolated</w:t>
      </w:r>
      <w:r w:rsidRPr="006F4308">
        <w:rPr>
          <w:rStyle w:val="StyleUnderline"/>
        </w:rPr>
        <w:t xml:space="preserve"> or </w:t>
      </w:r>
      <w:r w:rsidRPr="006F4308">
        <w:rPr>
          <w:rStyle w:val="Emphasis"/>
        </w:rPr>
        <w:t>bounded entities</w:t>
      </w:r>
      <w:r w:rsidRPr="006F4308">
        <w:t xml:space="preserve"> </w:t>
      </w:r>
      <w:r w:rsidRPr="006F4308">
        <w:rPr>
          <w:rStyle w:val="StyleUnderline"/>
        </w:rPr>
        <w:t xml:space="preserve">since they are </w:t>
      </w:r>
      <w:r w:rsidRPr="006F4308">
        <w:rPr>
          <w:rStyle w:val="Emphasis"/>
        </w:rPr>
        <w:t>always-already</w:t>
      </w:r>
      <w:r w:rsidRPr="006F4308">
        <w:rPr>
          <w:rStyle w:val="StyleUnderline"/>
        </w:rPr>
        <w:t xml:space="preserve"> dependent on others</w:t>
      </w:r>
      <w:r w:rsidRPr="006F4308">
        <w:t xml:space="preserve">. This is impossible to deny for, as Kittay writes, though conditioned “in fundamentally significant ways by cultural considerations, dependency for humans is as unavoidable as birth and death are for all living organisms.”56 Though I do believe that membranes distinguish communities, that common identity does exist, and that these divides have a tangible impact, I also presuppose that membranes and identities can overlap and transform, existing in a perpetual state of permeation with one another. As such, groups cannot truly engage in the process of self-determination because there is no “self” properly considered. If membership can be said to exist, it is only in a liminal sense. Simply put, the “Other” is an integral part of “our” world and culture.57 Exclusion, therefore, means the willful or structural ignoring of contribution, not the lack of contribution or ejection from a certain zone of belonging. </w:t>
      </w:r>
      <w:proofErr w:type="gramStart"/>
      <w:r w:rsidRPr="006F4308">
        <w:t>Again</w:t>
      </w:r>
      <w:proofErr w:type="gramEnd"/>
      <w:r w:rsidRPr="006F4308">
        <w:t xml:space="preserve"> the archetypal example of care illustrates this dynamic. </w:t>
      </w:r>
      <w:r w:rsidRPr="006F4308">
        <w:rPr>
          <w:rStyle w:val="StyleUnderline"/>
        </w:rPr>
        <w:t xml:space="preserve">No commons </w:t>
      </w:r>
      <w:proofErr w:type="gramStart"/>
      <w:r w:rsidRPr="006F4308">
        <w:rPr>
          <w:rStyle w:val="StyleUnderline"/>
        </w:rPr>
        <w:t>is</w:t>
      </w:r>
      <w:proofErr w:type="gramEnd"/>
      <w:r w:rsidRPr="006F4308">
        <w:rPr>
          <w:rStyle w:val="StyleUnderline"/>
        </w:rPr>
        <w:t xml:space="preserve"> possible without an underlying foundation of </w:t>
      </w:r>
      <w:r w:rsidRPr="006F4308">
        <w:rPr>
          <w:rStyle w:val="Emphasis"/>
        </w:rPr>
        <w:t>care provision</w:t>
      </w:r>
      <w:r w:rsidRPr="006F4308">
        <w:t xml:space="preserve"> </w:t>
      </w:r>
      <w:r w:rsidRPr="006F4308">
        <w:rPr>
          <w:rStyle w:val="StyleUnderline"/>
        </w:rPr>
        <w:t>and</w:t>
      </w:r>
      <w:r w:rsidRPr="006F4308">
        <w:t xml:space="preserve"> </w:t>
      </w:r>
      <w:r w:rsidRPr="006F4308">
        <w:rPr>
          <w:rStyle w:val="Emphasis"/>
        </w:rPr>
        <w:t>acceptance</w:t>
      </w:r>
      <w:r w:rsidRPr="006F4308">
        <w:t xml:space="preserve">; </w:t>
      </w:r>
      <w:r w:rsidRPr="006F4308">
        <w:rPr>
          <w:rStyle w:val="Emphasis"/>
          <w:sz w:val="28"/>
          <w:szCs w:val="40"/>
        </w:rPr>
        <w:t>yet</w:t>
      </w:r>
      <w:r w:rsidRPr="006F4308">
        <w:rPr>
          <w:sz w:val="28"/>
          <w:szCs w:val="40"/>
        </w:rPr>
        <w:t xml:space="preserve"> </w:t>
      </w:r>
      <w:r w:rsidRPr="006F4308">
        <w:t xml:space="preserve">care—or more specifically, </w:t>
      </w:r>
      <w:proofErr w:type="spellStart"/>
      <w:r w:rsidRPr="006F4308">
        <w:rPr>
          <w:rStyle w:val="Emphasis"/>
          <w:sz w:val="32"/>
          <w:szCs w:val="44"/>
        </w:rPr>
        <w:t>carework</w:t>
      </w:r>
      <w:proofErr w:type="spellEnd"/>
      <w:r w:rsidRPr="006F4308">
        <w:t>—</w:t>
      </w:r>
      <w:r w:rsidRPr="006F4308">
        <w:rPr>
          <w:rStyle w:val="StyleUnderline"/>
        </w:rPr>
        <w:t>has historically been one of the most</w:t>
      </w:r>
      <w:r w:rsidRPr="006F4308">
        <w:t xml:space="preserve"> </w:t>
      </w:r>
      <w:r w:rsidRPr="006F4308">
        <w:rPr>
          <w:rStyle w:val="Emphasis"/>
        </w:rPr>
        <w:t>exploitative</w:t>
      </w:r>
      <w:r w:rsidRPr="006F4308">
        <w:t xml:space="preserve">, </w:t>
      </w:r>
      <w:r w:rsidRPr="006F4308">
        <w:rPr>
          <w:rStyle w:val="Emphasis"/>
        </w:rPr>
        <w:t>flexible</w:t>
      </w:r>
      <w:r w:rsidRPr="006F4308">
        <w:t xml:space="preserve"> </w:t>
      </w:r>
      <w:r w:rsidRPr="006F4308">
        <w:rPr>
          <w:rStyle w:val="StyleUnderline"/>
        </w:rPr>
        <w:t>and</w:t>
      </w:r>
      <w:r w:rsidRPr="006F4308">
        <w:t xml:space="preserve"> </w:t>
      </w:r>
      <w:r w:rsidRPr="006F4308">
        <w:rPr>
          <w:rStyle w:val="Emphasis"/>
        </w:rPr>
        <w:t>invisible forms of labor</w:t>
      </w:r>
      <w:r w:rsidRPr="006F4308">
        <w:t xml:space="preserve"> </w:t>
      </w:r>
      <w:r w:rsidRPr="006F4308">
        <w:rPr>
          <w:rStyle w:val="StyleUnderline"/>
        </w:rPr>
        <w:t>both in the commons as well as all other political economies</w:t>
      </w:r>
      <w:r w:rsidRPr="006F4308">
        <w:t xml:space="preserve">. It cannot be said that the inequity and exploitation of these laborers has stemmed from or resulted in their removal from the commons—since care providers clearly play one of the most vital roles needed for its survival. Yet neither are they full and equal participants in the commons. They are thus in limbo, with a distinct claim to membership, but also “excluded” from the practices of decentralized governance and collective accountability that are central to a functioning community. With this definition of exclusion in mind, let’s take one more step and look at how communities develop </w:t>
      </w:r>
      <w:proofErr w:type="gramStart"/>
      <w:r w:rsidRPr="006F4308">
        <w:t>in order to</w:t>
      </w:r>
      <w:proofErr w:type="gramEnd"/>
      <w:r w:rsidRPr="006F4308">
        <w:t xml:space="preserve"> better grasp why exclusion arises as a natural externality of this process. </w:t>
      </w:r>
      <w:proofErr w:type="gramStart"/>
      <w:r w:rsidRPr="006F4308">
        <w:rPr>
          <w:rStyle w:val="StyleUnderline"/>
        </w:rPr>
        <w:t xml:space="preserve">In </w:t>
      </w:r>
      <w:r w:rsidRPr="006F4308">
        <w:rPr>
          <w:rStyle w:val="Emphasis"/>
        </w:rPr>
        <w:t>order</w:t>
      </w:r>
      <w:r w:rsidRPr="006F4308">
        <w:rPr>
          <w:rStyle w:val="StyleUnderline"/>
        </w:rPr>
        <w:t xml:space="preserve"> to</w:t>
      </w:r>
      <w:proofErr w:type="gramEnd"/>
      <w:r w:rsidRPr="006F4308">
        <w:rPr>
          <w:rStyle w:val="StyleUnderline"/>
        </w:rPr>
        <w:t xml:space="preserve"> create the bonds of community, a group must take action to </w:t>
      </w:r>
      <w:r w:rsidRPr="006F4308">
        <w:rPr>
          <w:rStyle w:val="Emphasis"/>
        </w:rPr>
        <w:t>identify</w:t>
      </w:r>
      <w:r w:rsidRPr="006F4308">
        <w:t xml:space="preserve"> </w:t>
      </w:r>
      <w:r w:rsidRPr="006F4308">
        <w:rPr>
          <w:rStyle w:val="StyleUnderline"/>
        </w:rPr>
        <w:t>and</w:t>
      </w:r>
      <w:r w:rsidRPr="006F4308">
        <w:t xml:space="preserve"> </w:t>
      </w:r>
      <w:r w:rsidRPr="006F4308">
        <w:rPr>
          <w:rStyle w:val="Emphasis"/>
        </w:rPr>
        <w:t>sustain</w:t>
      </w:r>
      <w:r w:rsidRPr="006F4308">
        <w:t xml:space="preserve"> </w:t>
      </w:r>
      <w:r w:rsidRPr="006F4308">
        <w:rPr>
          <w:rStyle w:val="StyleUnderline"/>
        </w:rPr>
        <w:t>the recognition of some shared identity or “commonality</w:t>
      </w:r>
      <w:r w:rsidRPr="006F4308">
        <w:t xml:space="preserve">” as I term it. </w:t>
      </w:r>
      <w:r w:rsidRPr="006F4308">
        <w:rPr>
          <w:rStyle w:val="StyleUnderline"/>
        </w:rPr>
        <w:t>This can manifest through</w:t>
      </w:r>
      <w:r w:rsidRPr="006F4308">
        <w:t xml:space="preserve"> geographic </w:t>
      </w:r>
      <w:r w:rsidRPr="006F4308">
        <w:rPr>
          <w:rStyle w:val="Emphasis"/>
        </w:rPr>
        <w:t>proximity</w:t>
      </w:r>
      <w:r w:rsidRPr="006F4308">
        <w:t xml:space="preserve"> in neighborhood communities, </w:t>
      </w:r>
      <w:r w:rsidRPr="006F4308">
        <w:rPr>
          <w:rStyle w:val="StyleUnderline"/>
        </w:rPr>
        <w:t>though</w:t>
      </w:r>
      <w:r w:rsidRPr="006F4308">
        <w:t xml:space="preserve"> </w:t>
      </w:r>
      <w:r w:rsidRPr="006F4308">
        <w:rPr>
          <w:rStyle w:val="Emphasis"/>
          <w:sz w:val="24"/>
          <w:szCs w:val="36"/>
        </w:rPr>
        <w:t>social beliefs in activism</w:t>
      </w:r>
      <w:r w:rsidRPr="006F4308">
        <w:t xml:space="preserve">, </w:t>
      </w:r>
      <w:r w:rsidRPr="006F4308">
        <w:rPr>
          <w:rStyle w:val="StyleUnderline"/>
        </w:rPr>
        <w:t xml:space="preserve">through kinship in the family, or </w:t>
      </w:r>
      <w:r w:rsidRPr="006F4308">
        <w:rPr>
          <w:rStyle w:val="Emphasis"/>
        </w:rPr>
        <w:t>any number of other anchors</w:t>
      </w:r>
      <w:r w:rsidRPr="006F4308">
        <w:t xml:space="preserve">. </w:t>
      </w:r>
      <w:r w:rsidRPr="006F4308">
        <w:rPr>
          <w:rStyle w:val="StyleUnderline"/>
        </w:rPr>
        <w:t xml:space="preserve">In recognizing this </w:t>
      </w:r>
      <w:r w:rsidRPr="006F4308">
        <w:rPr>
          <w:rStyle w:val="Emphasis"/>
        </w:rPr>
        <w:t>commonality</w:t>
      </w:r>
      <w:r w:rsidRPr="006F4308">
        <w:t xml:space="preserve">, </w:t>
      </w:r>
      <w:r w:rsidRPr="006F4308">
        <w:rPr>
          <w:rStyle w:val="StyleUnderline"/>
        </w:rPr>
        <w:t>the group is engaging in the creation of a unique “character</w:t>
      </w:r>
      <w:r w:rsidRPr="006F4308">
        <w:t>” with which to identify. American feminist author, activist, and organizer Charlotte Bunch supports this theory in her writings on</w:t>
      </w:r>
      <w:r w:rsidRPr="009A79A7">
        <w:t xml:space="preserve"> diversity and coalitions, plainly stating that “if coalitions are to work, there must be a common cause.”58 This collective goal must be powerful enough to overcome the internal disputes that inevitably arise in any group. I began this section with Dr. Loree Erickson because her story demonstrates that even in some of the most challenging situations, where people have come together to overcome seemingly insurmountable odds, there exists a basic level of common identification that enables and facilitates cooperation. In this case, the commonality is one of the most elementary that commons can be built on: likeability. Even without a shared history, kinship, tradition, or clearly articulated vision—elements that many commons theorists focus on as key catalyzers of community—the necessary bonds of commonality can be created through an affective commitment to the communal character of likeability and the connection it creates. Inversely, therefore, Dr. Erickson’s example also demonstrates how deep the potential for exclusion runs in the process of community building. Were someone in Loree’s situation not to possess her charisma, they may not find the same systems of community support as readily available. Leah Lakshmi Piepzna-Samarasinha states as much in her book Care Work: Dreaming Disability Justice, recognizing that </w:t>
      </w:r>
      <w:r w:rsidRPr="009A79A7">
        <w:rPr>
          <w:rStyle w:val="StyleUnderline"/>
        </w:rPr>
        <w:t>“[</w:t>
      </w:r>
      <w:r w:rsidRPr="00694FDA">
        <w:rPr>
          <w:rStyle w:val="StyleUnderline"/>
          <w:highlight w:val="green"/>
        </w:rPr>
        <w:t>Loree’s</w:t>
      </w:r>
      <w:r w:rsidRPr="00694FDA">
        <w:rPr>
          <w:highlight w:val="green"/>
        </w:rPr>
        <w:t xml:space="preserve">] </w:t>
      </w:r>
      <w:r w:rsidRPr="00694FDA">
        <w:rPr>
          <w:rStyle w:val="Emphasis"/>
          <w:highlight w:val="green"/>
        </w:rPr>
        <w:t>collective working</w:t>
      </w:r>
      <w:r w:rsidRPr="00694FDA">
        <w:rPr>
          <w:highlight w:val="green"/>
        </w:rPr>
        <w:t xml:space="preserve"> </w:t>
      </w:r>
      <w:r w:rsidRPr="00694FDA">
        <w:rPr>
          <w:rStyle w:val="StyleUnderline"/>
          <w:highlight w:val="green"/>
        </w:rPr>
        <w:t>relies on</w:t>
      </w:r>
      <w:r w:rsidRPr="009A79A7">
        <w:t xml:space="preserve"> her having </w:t>
      </w:r>
      <w:r w:rsidRPr="00694FDA">
        <w:rPr>
          <w:rStyle w:val="Emphasis"/>
          <w:highlight w:val="green"/>
        </w:rPr>
        <w:t>access</w:t>
      </w:r>
      <w:r w:rsidRPr="00694FDA">
        <w:rPr>
          <w:highlight w:val="green"/>
        </w:rPr>
        <w:t xml:space="preserve"> </w:t>
      </w:r>
      <w:r w:rsidRPr="00694FDA">
        <w:rPr>
          <w:rStyle w:val="StyleUnderline"/>
          <w:highlight w:val="green"/>
        </w:rPr>
        <w:t xml:space="preserve">to a broad </w:t>
      </w:r>
      <w:r w:rsidRPr="00694FDA">
        <w:rPr>
          <w:rStyle w:val="Emphasis"/>
          <w:highlight w:val="green"/>
        </w:rPr>
        <w:t>network</w:t>
      </w:r>
      <w:r w:rsidRPr="009A79A7">
        <w:rPr>
          <w:rStyle w:val="StyleUnderline"/>
        </w:rPr>
        <w:t xml:space="preserve"> of friends</w:t>
      </w:r>
      <w:r w:rsidRPr="009A79A7">
        <w:t xml:space="preserve"> </w:t>
      </w:r>
      <w:r w:rsidRPr="009A79A7">
        <w:rPr>
          <w:rStyle w:val="StyleUnderline"/>
        </w:rPr>
        <w:t>and acquaintances</w:t>
      </w:r>
      <w:r w:rsidRPr="009A79A7">
        <w:t xml:space="preserve">, </w:t>
      </w:r>
      <w:r w:rsidRPr="00694FDA">
        <w:rPr>
          <w:rStyle w:val="Emphasis"/>
          <w:highlight w:val="green"/>
        </w:rPr>
        <w:t>a social and activist life</w:t>
      </w:r>
      <w:r w:rsidRPr="009A79A7">
        <w:t xml:space="preserve"> </w:t>
      </w:r>
      <w:r w:rsidRPr="00694FDA">
        <w:rPr>
          <w:rStyle w:val="StyleUnderline"/>
          <w:highlight w:val="green"/>
        </w:rPr>
        <w:t xml:space="preserve">where people know </w:t>
      </w:r>
      <w:r w:rsidRPr="00694FDA">
        <w:rPr>
          <w:rStyle w:val="Emphasis"/>
          <w:highlight w:val="green"/>
        </w:rPr>
        <w:t>her</w:t>
      </w:r>
      <w:r w:rsidRPr="00694FDA">
        <w:rPr>
          <w:highlight w:val="green"/>
        </w:rPr>
        <w:t xml:space="preserve"> </w:t>
      </w:r>
      <w:r w:rsidRPr="00694FDA">
        <w:rPr>
          <w:rStyle w:val="StyleUnderline"/>
          <w:highlight w:val="green"/>
        </w:rPr>
        <w:t xml:space="preserve">and are </w:t>
      </w:r>
      <w:r w:rsidRPr="00694FDA">
        <w:rPr>
          <w:rStyle w:val="Emphasis"/>
          <w:highlight w:val="green"/>
        </w:rPr>
        <w:t>interested</w:t>
      </w:r>
      <w:r w:rsidRPr="00694FDA">
        <w:rPr>
          <w:rStyle w:val="StyleUnderline"/>
          <w:highlight w:val="green"/>
        </w:rPr>
        <w:t xml:space="preserve"> in helping out</w:t>
      </w:r>
      <w:r w:rsidRPr="009A79A7">
        <w:t xml:space="preserve">, </w:t>
      </w:r>
      <w:r w:rsidRPr="00694FDA">
        <w:rPr>
          <w:rStyle w:val="StyleUnderline"/>
          <w:highlight w:val="green"/>
        </w:rPr>
        <w:t>something</w:t>
      </w:r>
      <w:r w:rsidRPr="009A79A7">
        <w:rPr>
          <w:rStyle w:val="StyleUnderline"/>
        </w:rPr>
        <w:t xml:space="preserve"> many </w:t>
      </w:r>
      <w:r w:rsidRPr="00694FDA">
        <w:rPr>
          <w:rStyle w:val="StyleUnderline"/>
          <w:highlight w:val="green"/>
        </w:rPr>
        <w:t>people</w:t>
      </w:r>
      <w:r w:rsidRPr="009A79A7">
        <w:rPr>
          <w:rStyle w:val="StyleUnderline"/>
        </w:rPr>
        <w:t xml:space="preserve">, </w:t>
      </w:r>
      <w:r w:rsidRPr="00694FDA">
        <w:rPr>
          <w:rStyle w:val="StyleUnderline"/>
          <w:highlight w:val="green"/>
        </w:rPr>
        <w:t xml:space="preserve">especially </w:t>
      </w:r>
      <w:r w:rsidRPr="00694FDA">
        <w:rPr>
          <w:rStyle w:val="Emphasis"/>
          <w:highlight w:val="green"/>
        </w:rPr>
        <w:t>sick</w:t>
      </w:r>
      <w:r w:rsidRPr="00694FDA">
        <w:rPr>
          <w:highlight w:val="green"/>
        </w:rPr>
        <w:t xml:space="preserve">, </w:t>
      </w:r>
      <w:r w:rsidRPr="00694FDA">
        <w:rPr>
          <w:rStyle w:val="Emphasis"/>
          <w:highlight w:val="green"/>
        </w:rPr>
        <w:t>disabled</w:t>
      </w:r>
      <w:r w:rsidRPr="009A79A7">
        <w:t xml:space="preserve">, and mad people, </w:t>
      </w:r>
      <w:r w:rsidRPr="00694FDA">
        <w:rPr>
          <w:rStyle w:val="StyleUnderline"/>
          <w:highlight w:val="green"/>
        </w:rPr>
        <w:t xml:space="preserve">are </w:t>
      </w:r>
      <w:r w:rsidRPr="00694FDA">
        <w:rPr>
          <w:rStyle w:val="Emphasis"/>
          <w:highlight w:val="green"/>
        </w:rPr>
        <w:t>too isolated</w:t>
      </w:r>
      <w:r w:rsidRPr="00694FDA">
        <w:rPr>
          <w:highlight w:val="green"/>
        </w:rPr>
        <w:t xml:space="preserve"> </w:t>
      </w:r>
      <w:r w:rsidRPr="00694FDA">
        <w:rPr>
          <w:rStyle w:val="StyleUnderline"/>
          <w:highlight w:val="green"/>
        </w:rPr>
        <w:t>to be able to access</w:t>
      </w:r>
      <w:r w:rsidRPr="009A79A7">
        <w:t>.”59 Put another way: “</w:t>
      </w:r>
      <w:r w:rsidRPr="00694FDA">
        <w:rPr>
          <w:rStyle w:val="StyleUnderline"/>
          <w:highlight w:val="green"/>
        </w:rPr>
        <w:t>I don’t</w:t>
      </w:r>
      <w:r w:rsidRPr="009A79A7">
        <w:rPr>
          <w:rStyle w:val="StyleUnderline"/>
        </w:rPr>
        <w:t xml:space="preserve"> ever </w:t>
      </w:r>
      <w:r w:rsidRPr="00694FDA">
        <w:rPr>
          <w:rStyle w:val="StyleUnderline"/>
          <w:highlight w:val="green"/>
        </w:rPr>
        <w:t xml:space="preserve">want to depend on </w:t>
      </w:r>
      <w:r w:rsidRPr="00694FDA">
        <w:rPr>
          <w:rStyle w:val="Emphasis"/>
          <w:highlight w:val="green"/>
        </w:rPr>
        <w:t>being liked</w:t>
      </w:r>
      <w:r w:rsidRPr="009A79A7">
        <w:t xml:space="preserve"> </w:t>
      </w:r>
      <w:r w:rsidRPr="009A79A7">
        <w:rPr>
          <w:rStyle w:val="StyleUnderline"/>
        </w:rPr>
        <w:t>or</w:t>
      </w:r>
      <w:r w:rsidRPr="009A79A7">
        <w:t xml:space="preserve"> </w:t>
      </w:r>
      <w:r w:rsidRPr="009A79A7">
        <w:rPr>
          <w:rStyle w:val="Emphasis"/>
        </w:rPr>
        <w:t xml:space="preserve">loved </w:t>
      </w:r>
      <w:r w:rsidRPr="00694FDA">
        <w:rPr>
          <w:rStyle w:val="Emphasis"/>
          <w:highlight w:val="green"/>
        </w:rPr>
        <w:t>by the community</w:t>
      </w:r>
      <w:r w:rsidRPr="00694FDA">
        <w:rPr>
          <w:highlight w:val="green"/>
        </w:rPr>
        <w:t xml:space="preserve"> </w:t>
      </w:r>
      <w:r w:rsidRPr="009A79A7">
        <w:t xml:space="preserve">for the right to shit in my toilet when I want to.”60 </w:t>
      </w:r>
      <w:r w:rsidRPr="00694FDA">
        <w:rPr>
          <w:rStyle w:val="StyleUnderline"/>
          <w:highlight w:val="green"/>
        </w:rPr>
        <w:t>Even within</w:t>
      </w:r>
      <w:r w:rsidRPr="009A79A7">
        <w:rPr>
          <w:rStyle w:val="StyleUnderline"/>
        </w:rPr>
        <w:t xml:space="preserve"> the </w:t>
      </w:r>
      <w:r w:rsidRPr="00694FDA">
        <w:rPr>
          <w:rStyle w:val="Emphasis"/>
          <w:highlight w:val="green"/>
        </w:rPr>
        <w:t>radical concept of care</w:t>
      </w:r>
      <w:r w:rsidRPr="009A79A7">
        <w:rPr>
          <w:rStyle w:val="Emphasis"/>
        </w:rPr>
        <w:t xml:space="preserve"> </w:t>
      </w:r>
      <w:r w:rsidRPr="00694FDA">
        <w:rPr>
          <w:rStyle w:val="Emphasis"/>
          <w:highlight w:val="green"/>
        </w:rPr>
        <w:t>collectives</w:t>
      </w:r>
      <w:r w:rsidRPr="009A79A7">
        <w:t xml:space="preserve">, this demonstrates that </w:t>
      </w:r>
      <w:r w:rsidRPr="00694FDA">
        <w:rPr>
          <w:rStyle w:val="StyleUnderline"/>
          <w:highlight w:val="green"/>
        </w:rPr>
        <w:t xml:space="preserve">there will be some who are </w:t>
      </w:r>
      <w:r w:rsidRPr="00694FDA">
        <w:rPr>
          <w:rStyle w:val="Emphasis"/>
          <w:highlight w:val="green"/>
        </w:rPr>
        <w:t>more</w:t>
      </w:r>
      <w:r w:rsidRPr="00694FDA">
        <w:rPr>
          <w:rStyle w:val="StyleUnderline"/>
          <w:highlight w:val="green"/>
        </w:rPr>
        <w:t xml:space="preserve"> likely to be </w:t>
      </w:r>
      <w:r w:rsidRPr="00694FDA">
        <w:rPr>
          <w:rStyle w:val="Emphasis"/>
          <w:highlight w:val="green"/>
        </w:rPr>
        <w:t>accepted</w:t>
      </w:r>
      <w:r w:rsidRPr="009A79A7">
        <w:t xml:space="preserve"> </w:t>
      </w:r>
      <w:r w:rsidRPr="009A79A7">
        <w:rPr>
          <w:rStyle w:val="StyleUnderline"/>
        </w:rPr>
        <w:t>and</w:t>
      </w:r>
      <w:r w:rsidRPr="009A79A7">
        <w:t xml:space="preserve"> </w:t>
      </w:r>
      <w:r w:rsidRPr="009A79A7">
        <w:rPr>
          <w:rStyle w:val="Emphasis"/>
        </w:rPr>
        <w:t>embraced</w:t>
      </w:r>
      <w:r w:rsidRPr="009A79A7">
        <w:t xml:space="preserve"> </w:t>
      </w:r>
      <w:r w:rsidRPr="00694FDA">
        <w:rPr>
          <w:rStyle w:val="StyleUnderline"/>
          <w:highlight w:val="green"/>
        </w:rPr>
        <w:t xml:space="preserve">because of certain </w:t>
      </w:r>
      <w:r w:rsidRPr="00694FDA">
        <w:rPr>
          <w:rStyle w:val="Emphasis"/>
          <w:highlight w:val="green"/>
        </w:rPr>
        <w:t>personal qualities</w:t>
      </w:r>
      <w:r w:rsidRPr="009A79A7">
        <w:t xml:space="preserve">. This narrative of exclusion is an extreme example, but it is meant to be. Dr. Erickson’s story demonstrates how </w:t>
      </w:r>
      <w:r w:rsidRPr="00694FDA">
        <w:rPr>
          <w:rStyle w:val="StyleUnderline"/>
          <w:highlight w:val="green"/>
        </w:rPr>
        <w:t xml:space="preserve">exclusion is </w:t>
      </w:r>
      <w:r w:rsidRPr="00694FDA">
        <w:rPr>
          <w:rStyle w:val="Emphasis"/>
          <w:highlight w:val="green"/>
        </w:rPr>
        <w:t>inherent</w:t>
      </w:r>
      <w:r w:rsidRPr="00694FDA">
        <w:rPr>
          <w:highlight w:val="green"/>
        </w:rPr>
        <w:t xml:space="preserve"> </w:t>
      </w:r>
      <w:r w:rsidRPr="00694FDA">
        <w:rPr>
          <w:rStyle w:val="StyleUnderline"/>
          <w:highlight w:val="green"/>
        </w:rPr>
        <w:t xml:space="preserve">to </w:t>
      </w:r>
      <w:r w:rsidRPr="00694FDA">
        <w:rPr>
          <w:rStyle w:val="Emphasis"/>
          <w:highlight w:val="green"/>
        </w:rPr>
        <w:t>community building</w:t>
      </w:r>
      <w:r w:rsidRPr="009A79A7">
        <w:rPr>
          <w:rStyle w:val="StyleUnderline"/>
        </w:rPr>
        <w:t xml:space="preserve"> by showing that</w:t>
      </w:r>
      <w:r w:rsidRPr="009A79A7">
        <w:t xml:space="preserve">, </w:t>
      </w:r>
      <w:r w:rsidRPr="009A79A7">
        <w:rPr>
          <w:rStyle w:val="StyleUnderline"/>
        </w:rPr>
        <w:t>even in the most adverse situations</w:t>
      </w:r>
      <w:r w:rsidRPr="009A79A7">
        <w:t xml:space="preserve">, </w:t>
      </w:r>
      <w:r w:rsidRPr="009A79A7">
        <w:rPr>
          <w:rStyle w:val="Emphasis"/>
        </w:rPr>
        <w:t>where community is present</w:t>
      </w:r>
      <w:r w:rsidRPr="009A79A7">
        <w:t xml:space="preserve">, </w:t>
      </w:r>
      <w:r w:rsidRPr="009A79A7">
        <w:rPr>
          <w:rStyle w:val="StyleUnderline"/>
        </w:rPr>
        <w:t xml:space="preserve">so too is a </w:t>
      </w:r>
      <w:r w:rsidRPr="009A79A7">
        <w:rPr>
          <w:rStyle w:val="Emphasis"/>
        </w:rPr>
        <w:t xml:space="preserve">tie of commonality </w:t>
      </w:r>
    </w:p>
    <w:p w14:paraId="10595F2B" w14:textId="77777777" w:rsidR="008A0A69" w:rsidRPr="009A79A7" w:rsidRDefault="008A0A69" w:rsidP="008A0A69">
      <w:r w:rsidRPr="009A79A7">
        <w:t>3. The Cooptation of Exclusion for Purposes of Oppression</w:t>
      </w:r>
    </w:p>
    <w:p w14:paraId="4FA4B62F" w14:textId="77777777" w:rsidR="008A0A69" w:rsidRPr="009A79A7" w:rsidRDefault="008A0A69" w:rsidP="008A0A69">
      <w:r w:rsidRPr="009A79A7">
        <w:t xml:space="preserve">Alone, the commons’ </w:t>
      </w:r>
      <w:r w:rsidRPr="009A79A7">
        <w:rPr>
          <w:rStyle w:val="StyleUnderline"/>
        </w:rPr>
        <w:t xml:space="preserve">capacity for exclusion is not </w:t>
      </w:r>
      <w:r w:rsidRPr="009A79A7">
        <w:rPr>
          <w:rStyle w:val="Emphasis"/>
        </w:rPr>
        <w:t>inherently</w:t>
      </w:r>
      <w:r w:rsidRPr="009A79A7">
        <w:rPr>
          <w:rStyle w:val="StyleUnderline"/>
        </w:rPr>
        <w:t xml:space="preserve"> problematic</w:t>
      </w:r>
      <w:r w:rsidRPr="009A79A7">
        <w:t xml:space="preserve">. As communities change and their membranes expand, contract, and meld together, margins and thus marginalization will not be </w:t>
      </w:r>
      <w:r w:rsidRPr="006F4308">
        <w:t xml:space="preserve">static. </w:t>
      </w:r>
      <w:r w:rsidRPr="006F4308">
        <w:rPr>
          <w:rStyle w:val="StyleUnderline"/>
        </w:rPr>
        <w:t>In an environment dominated by</w:t>
      </w:r>
      <w:r w:rsidRPr="006F4308">
        <w:t xml:space="preserve"> </w:t>
      </w:r>
      <w:r w:rsidRPr="006F4308">
        <w:rPr>
          <w:rStyle w:val="Emphasis"/>
        </w:rPr>
        <w:t>root systems</w:t>
      </w:r>
      <w:r w:rsidRPr="006F4308">
        <w:t xml:space="preserve"> </w:t>
      </w:r>
      <w:r w:rsidRPr="006F4308">
        <w:rPr>
          <w:rStyle w:val="StyleUnderline"/>
        </w:rPr>
        <w:t xml:space="preserve">of </w:t>
      </w:r>
      <w:r w:rsidRPr="006F4308">
        <w:rPr>
          <w:rStyle w:val="Emphasis"/>
        </w:rPr>
        <w:t>capitalism</w:t>
      </w:r>
      <w:r w:rsidRPr="006F4308">
        <w:t xml:space="preserve">, </w:t>
      </w:r>
      <w:r w:rsidRPr="006F4308">
        <w:rPr>
          <w:rStyle w:val="Emphasis"/>
        </w:rPr>
        <w:t>racism</w:t>
      </w:r>
      <w:r w:rsidRPr="006F4308">
        <w:t xml:space="preserve">, </w:t>
      </w:r>
      <w:r w:rsidRPr="006F4308">
        <w:rPr>
          <w:rStyle w:val="StyleUnderline"/>
        </w:rPr>
        <w:t>and</w:t>
      </w:r>
      <w:r w:rsidRPr="006F4308">
        <w:t xml:space="preserve"> </w:t>
      </w:r>
      <w:r w:rsidRPr="006F4308">
        <w:rPr>
          <w:rStyle w:val="Emphasis"/>
        </w:rPr>
        <w:t>patriarchy</w:t>
      </w:r>
      <w:r w:rsidRPr="006F4308">
        <w:t xml:space="preserve">, </w:t>
      </w:r>
      <w:r w:rsidRPr="006F4308">
        <w:rPr>
          <w:rStyle w:val="StyleUnderline"/>
        </w:rPr>
        <w:t xml:space="preserve">however, these </w:t>
      </w:r>
      <w:r w:rsidRPr="006F4308">
        <w:rPr>
          <w:rStyle w:val="Emphasis"/>
        </w:rPr>
        <w:t>dynamics of exclusion</w:t>
      </w:r>
      <w:r w:rsidRPr="006F4308">
        <w:rPr>
          <w:rStyle w:val="StyleUnderline"/>
        </w:rPr>
        <w:t xml:space="preserve"> will be </w:t>
      </w:r>
      <w:r w:rsidRPr="006F4308">
        <w:rPr>
          <w:rStyle w:val="Emphasis"/>
        </w:rPr>
        <w:t>coopted</w:t>
      </w:r>
      <w:r w:rsidRPr="006F4308">
        <w:t xml:space="preserve"> </w:t>
      </w:r>
      <w:r w:rsidRPr="006F4308">
        <w:rPr>
          <w:rStyle w:val="StyleUnderline"/>
        </w:rPr>
        <w:t>and</w:t>
      </w:r>
      <w:r w:rsidRPr="006F4308">
        <w:t xml:space="preserve"> </w:t>
      </w:r>
      <w:r w:rsidRPr="006F4308">
        <w:rPr>
          <w:rStyle w:val="Emphasis"/>
          <w:sz w:val="24"/>
          <w:szCs w:val="36"/>
        </w:rPr>
        <w:t>used to institutionalize the oppression</w:t>
      </w:r>
      <w:r w:rsidRPr="006F4308">
        <w:rPr>
          <w:sz w:val="24"/>
          <w:szCs w:val="36"/>
        </w:rPr>
        <w:t xml:space="preserve"> </w:t>
      </w:r>
      <w:r w:rsidRPr="006F4308">
        <w:rPr>
          <w:rStyle w:val="StyleUnderline"/>
        </w:rPr>
        <w:t xml:space="preserve">and exploitation of </w:t>
      </w:r>
      <w:r w:rsidRPr="006F4308">
        <w:rPr>
          <w:rStyle w:val="Emphasis"/>
        </w:rPr>
        <w:t>non-dominant groups</w:t>
      </w:r>
      <w:r w:rsidRPr="006F4308">
        <w:t xml:space="preserve">, </w:t>
      </w:r>
      <w:r w:rsidRPr="006F4308">
        <w:rPr>
          <w:rStyle w:val="StyleUnderline"/>
        </w:rPr>
        <w:t xml:space="preserve">further </w:t>
      </w:r>
      <w:r w:rsidRPr="006F4308">
        <w:rPr>
          <w:rStyle w:val="Emphasis"/>
        </w:rPr>
        <w:t>concentrating wealth</w:t>
      </w:r>
      <w:r w:rsidRPr="006F4308">
        <w:t xml:space="preserve"> (be it social, economic, material, etc.) </w:t>
      </w:r>
      <w:r w:rsidRPr="006F4308">
        <w:rPr>
          <w:rStyle w:val="StyleUnderline"/>
        </w:rPr>
        <w:t xml:space="preserve">among the already </w:t>
      </w:r>
      <w:r w:rsidRPr="006F4308">
        <w:rPr>
          <w:rStyle w:val="Emphasis"/>
        </w:rPr>
        <w:t>privileged</w:t>
      </w:r>
      <w:r w:rsidRPr="006F4308">
        <w:t xml:space="preserve">. The likelihood is thus that, in such an environment, </w:t>
      </w:r>
      <w:r w:rsidRPr="006F4308">
        <w:rPr>
          <w:rStyle w:val="StyleUnderline"/>
        </w:rPr>
        <w:t xml:space="preserve">commons will begin excluding others on far more </w:t>
      </w:r>
      <w:r w:rsidRPr="006F4308">
        <w:rPr>
          <w:rStyle w:val="Emphasis"/>
        </w:rPr>
        <w:t>politically significant factors</w:t>
      </w:r>
      <w:r w:rsidRPr="006F4308">
        <w:rPr>
          <w:rStyle w:val="StyleUnderline"/>
        </w:rPr>
        <w:t xml:space="preserve"> than “</w:t>
      </w:r>
      <w:r w:rsidRPr="006F4308">
        <w:rPr>
          <w:rStyle w:val="Emphasis"/>
        </w:rPr>
        <w:t>likability</w:t>
      </w:r>
      <w:r w:rsidRPr="006F4308">
        <w:t xml:space="preserve">.” </w:t>
      </w:r>
      <w:proofErr w:type="gramStart"/>
      <w:r w:rsidRPr="006F4308">
        <w:t xml:space="preserve">That is to say, </w:t>
      </w:r>
      <w:r w:rsidRPr="006F4308">
        <w:rPr>
          <w:rStyle w:val="StyleUnderline"/>
        </w:rPr>
        <w:t>though</w:t>
      </w:r>
      <w:proofErr w:type="gramEnd"/>
      <w:r w:rsidRPr="006F4308">
        <w:rPr>
          <w:rStyle w:val="StyleUnderline"/>
        </w:rPr>
        <w:t xml:space="preserve"> we are all </w:t>
      </w:r>
      <w:r w:rsidRPr="006F4308">
        <w:rPr>
          <w:rStyle w:val="Emphasis"/>
        </w:rPr>
        <w:t>always-already bound in relationships</w:t>
      </w:r>
      <w:r w:rsidRPr="006F4308">
        <w:t xml:space="preserve"> with the rest of the world, </w:t>
      </w:r>
      <w:r w:rsidRPr="006F4308">
        <w:rPr>
          <w:rStyle w:val="StyleUnderline"/>
        </w:rPr>
        <w:t xml:space="preserve">factors like </w:t>
      </w:r>
      <w:r w:rsidRPr="006F4308">
        <w:rPr>
          <w:rStyle w:val="Emphasis"/>
        </w:rPr>
        <w:t>prejudice</w:t>
      </w:r>
      <w:r w:rsidRPr="006F4308">
        <w:t xml:space="preserve">, </w:t>
      </w:r>
      <w:r w:rsidRPr="006F4308">
        <w:rPr>
          <w:rStyle w:val="Emphasis"/>
        </w:rPr>
        <w:t>privilege</w:t>
      </w:r>
      <w:r w:rsidRPr="006F4308">
        <w:t xml:space="preserve">, </w:t>
      </w:r>
      <w:r w:rsidRPr="006F4308">
        <w:rPr>
          <w:rStyle w:val="StyleUnderline"/>
        </w:rPr>
        <w:t>and</w:t>
      </w:r>
      <w:r w:rsidRPr="006F4308">
        <w:t xml:space="preserve"> </w:t>
      </w:r>
      <w:r w:rsidRPr="006F4308">
        <w:rPr>
          <w:rStyle w:val="Emphasis"/>
        </w:rPr>
        <w:t>proximity</w:t>
      </w:r>
      <w:r w:rsidRPr="006F4308">
        <w:t xml:space="preserve"> </w:t>
      </w:r>
      <w:r w:rsidRPr="006F4308">
        <w:rPr>
          <w:rStyle w:val="StyleUnderline"/>
        </w:rPr>
        <w:t xml:space="preserve">will inevitably lead to </w:t>
      </w:r>
      <w:r w:rsidRPr="006F4308">
        <w:rPr>
          <w:rStyle w:val="Emphasis"/>
        </w:rPr>
        <w:t>certain relations of commonality</w:t>
      </w:r>
      <w:r w:rsidRPr="006F4308">
        <w:t xml:space="preserve"> </w:t>
      </w:r>
      <w:r w:rsidRPr="006F4308">
        <w:rPr>
          <w:rStyle w:val="StyleUnderline"/>
        </w:rPr>
        <w:t>being more frequently realized</w:t>
      </w:r>
      <w:r w:rsidRPr="006F4308">
        <w:t xml:space="preserve"> than others. 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w:t>
      </w:r>
      <w:r w:rsidRPr="009A79A7">
        <w:t xml:space="preserve">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Viewed through the lens</w:t>
      </w:r>
      <w:r w:rsidRPr="00694FDA">
        <w:rPr>
          <w:highlight w:val="green"/>
        </w:rPr>
        <w:t xml:space="preserve">, </w:t>
      </w:r>
      <w:r w:rsidRPr="00694FDA">
        <w:rPr>
          <w:rStyle w:val="StyleUnderline"/>
          <w:highlight w:val="green"/>
        </w:rPr>
        <w:t xml:space="preserve">the inherently </w:t>
      </w:r>
      <w:r w:rsidRPr="00694FDA">
        <w:rPr>
          <w:rStyle w:val="Emphasis"/>
          <w:highlight w:val="green"/>
        </w:rPr>
        <w:t>political nature</w:t>
      </w:r>
      <w:r w:rsidRPr="00694FDA">
        <w:rPr>
          <w:rStyle w:val="StyleUnderline"/>
          <w:highlight w:val="green"/>
        </w:rPr>
        <w:t xml:space="preserve"> of community building suggests that</w:t>
      </w:r>
      <w:r w:rsidRPr="009A79A7">
        <w:rPr>
          <w:rStyle w:val="StyleUnderline"/>
        </w:rPr>
        <w:t xml:space="preserve"> </w:t>
      </w:r>
      <w:r w:rsidRPr="00694FDA">
        <w:rPr>
          <w:rStyle w:val="StyleUnderline"/>
          <w:highlight w:val="green"/>
        </w:rPr>
        <w:t>commons will</w:t>
      </w:r>
      <w:r w:rsidRPr="009A79A7">
        <w:rPr>
          <w:rStyle w:val="StyleUnderline"/>
        </w:rPr>
        <w:t xml:space="preserve"> have a propensity to </w:t>
      </w:r>
      <w:r w:rsidRPr="00694FDA">
        <w:rPr>
          <w:rStyle w:val="StyleUnderline"/>
          <w:highlight w:val="green"/>
        </w:rPr>
        <w:t xml:space="preserve">arise along </w:t>
      </w:r>
      <w:r w:rsidRPr="00694FDA">
        <w:rPr>
          <w:rStyle w:val="Emphasis"/>
          <w:highlight w:val="green"/>
        </w:rPr>
        <w:t>racial</w:t>
      </w:r>
      <w:r w:rsidRPr="00694FDA">
        <w:rPr>
          <w:highlight w:val="green"/>
        </w:rPr>
        <w:t xml:space="preserve">, </w:t>
      </w:r>
      <w:r w:rsidRPr="00694FDA">
        <w:rPr>
          <w:rStyle w:val="Emphasis"/>
          <w:highlight w:val="green"/>
        </w:rPr>
        <w:t>class-based</w:t>
      </w:r>
      <w:r w:rsidRPr="00694FDA">
        <w:rPr>
          <w:highlight w:val="green"/>
        </w:rPr>
        <w:t xml:space="preserve">, </w:t>
      </w:r>
      <w:r w:rsidRPr="00694FDA">
        <w:rPr>
          <w:rStyle w:val="StyleUnderline"/>
          <w:highlight w:val="green"/>
        </w:rPr>
        <w:t>and</w:t>
      </w:r>
      <w:r w:rsidRPr="00694FDA">
        <w:rPr>
          <w:highlight w:val="green"/>
        </w:rPr>
        <w:t xml:space="preserve"> </w:t>
      </w:r>
      <w:r w:rsidRPr="00694FDA">
        <w:rPr>
          <w:rStyle w:val="Emphasis"/>
          <w:highlight w:val="green"/>
        </w:rPr>
        <w:t>patriarchal lines</w:t>
      </w:r>
      <w:r w:rsidRPr="00694FDA">
        <w:rPr>
          <w:highlight w:val="green"/>
        </w:rPr>
        <w:t xml:space="preserve"> </w:t>
      </w:r>
      <w:r w:rsidRPr="00694FDA">
        <w:rPr>
          <w:rStyle w:val="StyleUnderline"/>
          <w:highlight w:val="green"/>
        </w:rPr>
        <w:t>because of</w:t>
      </w:r>
      <w:r w:rsidRPr="009A79A7">
        <w:rPr>
          <w:rStyle w:val="StyleUnderline"/>
        </w:rPr>
        <w:t xml:space="preserve"> predetermined and </w:t>
      </w:r>
      <w:r w:rsidRPr="00694FDA">
        <w:rPr>
          <w:rStyle w:val="StyleUnderline"/>
          <w:highlight w:val="green"/>
        </w:rPr>
        <w:t>socialized prejudices</w:t>
      </w:r>
      <w:r w:rsidRPr="009A79A7">
        <w:t xml:space="preserve">. </w:t>
      </w:r>
      <w:r w:rsidRPr="009A79A7">
        <w:rPr>
          <w:rStyle w:val="StyleUnderline"/>
        </w:rPr>
        <w:t>Habits of prejudice</w:t>
      </w:r>
      <w:r w:rsidRPr="009A79A7">
        <w:t xml:space="preserve"> </w:t>
      </w:r>
      <w:r w:rsidRPr="009A79A7">
        <w:rPr>
          <w:rStyle w:val="StyleUnderline"/>
        </w:rPr>
        <w:t>teach that the Other is something to be feared</w:t>
      </w:r>
      <w:r w:rsidRPr="009A79A7">
        <w:t xml:space="preserve">; </w:t>
      </w:r>
      <w:r w:rsidRPr="009A79A7">
        <w:rPr>
          <w:rStyle w:val="StyleUnderline"/>
        </w:rPr>
        <w:t xml:space="preserve">it teaches that </w:t>
      </w:r>
      <w:r w:rsidRPr="009A79A7">
        <w:rPr>
          <w:rStyle w:val="Emphasis"/>
        </w:rPr>
        <w:t>“‘they’</w:t>
      </w:r>
      <w:r w:rsidRPr="009A79A7">
        <w:t xml:space="preserve"> </w:t>
      </w:r>
      <w:r w:rsidRPr="009A79A7">
        <w:rPr>
          <w:rStyle w:val="StyleUnderline"/>
        </w:rPr>
        <w:t xml:space="preserve">will hurt us </w:t>
      </w:r>
      <w:r w:rsidRPr="009A79A7">
        <w:rPr>
          <w:rStyle w:val="Emphasis"/>
        </w:rPr>
        <w:t>either</w:t>
      </w:r>
      <w:r w:rsidRPr="009A79A7">
        <w:t xml:space="preserve"> </w:t>
      </w:r>
      <w:r w:rsidRPr="009A79A7">
        <w:rPr>
          <w:rStyle w:val="StyleUnderline"/>
        </w:rPr>
        <w:t>because they are</w:t>
      </w:r>
      <w:r w:rsidRPr="009A79A7">
        <w:t xml:space="preserve"> </w:t>
      </w:r>
      <w:r w:rsidRPr="009A79A7">
        <w:rPr>
          <w:rStyle w:val="Emphasis"/>
        </w:rPr>
        <w:t>more powerful</w:t>
      </w:r>
      <w:r w:rsidRPr="009A79A7">
        <w:t xml:space="preserve"> </w:t>
      </w:r>
      <w:r w:rsidRPr="009A79A7">
        <w:rPr>
          <w:rStyle w:val="StyleUnderline"/>
        </w:rPr>
        <w:t>or</w:t>
      </w:r>
      <w:r w:rsidRPr="009A79A7">
        <w:t xml:space="preserve"> </w:t>
      </w:r>
      <w:r w:rsidRPr="009A79A7">
        <w:rPr>
          <w:rStyle w:val="Emphasis"/>
        </w:rPr>
        <w:t>because they want our privileges</w:t>
      </w:r>
      <w:r w:rsidRPr="009A79A7">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subjugation. </w:t>
      </w:r>
      <w:r w:rsidRPr="009A79A7">
        <w:rPr>
          <w:rStyle w:val="StyleUnderline"/>
        </w:rPr>
        <w:t xml:space="preserve">Many examples exist of how exclusion in the commons can lead to oppression and harm when </w:t>
      </w:r>
      <w:r w:rsidRPr="006F4308">
        <w:rPr>
          <w:rStyle w:val="Emphasis"/>
        </w:rPr>
        <w:t>coopted</w:t>
      </w:r>
      <w:r w:rsidRPr="006F4308">
        <w:t xml:space="preserve">. </w:t>
      </w:r>
      <w:r w:rsidRPr="006F4308">
        <w:rPr>
          <w:rStyle w:val="StyleUnderline"/>
        </w:rPr>
        <w:t xml:space="preserve">The historical </w:t>
      </w:r>
      <w:r w:rsidRPr="006F4308">
        <w:rPr>
          <w:rStyle w:val="Emphasis"/>
        </w:rPr>
        <w:t>undervaluation</w:t>
      </w:r>
      <w:r w:rsidRPr="006F4308">
        <w:t xml:space="preserve"> </w:t>
      </w:r>
      <w:r w:rsidRPr="006F4308">
        <w:rPr>
          <w:rStyle w:val="StyleUnderline"/>
        </w:rPr>
        <w:t>and</w:t>
      </w:r>
      <w:r w:rsidRPr="006F4308">
        <w:t xml:space="preserve"> </w:t>
      </w:r>
      <w:r w:rsidRPr="006F4308">
        <w:rPr>
          <w:rStyle w:val="Emphasis"/>
          <w:sz w:val="28"/>
          <w:szCs w:val="40"/>
        </w:rPr>
        <w:t>exploitation</w:t>
      </w:r>
      <w:r w:rsidRPr="006F4308">
        <w:rPr>
          <w:sz w:val="28"/>
          <w:szCs w:val="40"/>
        </w:rPr>
        <w:t xml:space="preserve"> </w:t>
      </w:r>
      <w:r w:rsidRPr="006F4308">
        <w:rPr>
          <w:rStyle w:val="StyleUnderline"/>
          <w:sz w:val="28"/>
          <w:szCs w:val="40"/>
        </w:rPr>
        <w:t xml:space="preserve">of </w:t>
      </w:r>
      <w:r w:rsidRPr="006F4308">
        <w:rPr>
          <w:rStyle w:val="Emphasis"/>
          <w:sz w:val="28"/>
          <w:szCs w:val="40"/>
        </w:rPr>
        <w:t>care work</w:t>
      </w:r>
      <w:r w:rsidRPr="006F4308">
        <w:rPr>
          <w:sz w:val="28"/>
          <w:szCs w:val="40"/>
        </w:rPr>
        <w:t xml:space="preserve"> </w:t>
      </w:r>
      <w:r w:rsidRPr="006F4308">
        <w:rPr>
          <w:rStyle w:val="StyleUnderline"/>
        </w:rPr>
        <w:t>is a crucial illustration</w:t>
      </w:r>
      <w:r w:rsidRPr="006F4308">
        <w:t xml:space="preserve"> of this fact. Across the world and throughout history, </w:t>
      </w:r>
      <w:r w:rsidRPr="006F4308">
        <w:rPr>
          <w:rStyle w:val="Emphasis"/>
        </w:rPr>
        <w:t>care providers</w:t>
      </w:r>
      <w:r w:rsidRPr="006F4308">
        <w:t xml:space="preserve"> </w:t>
      </w:r>
      <w:r w:rsidRPr="006F4308">
        <w:rPr>
          <w:rStyle w:val="StyleUnderline"/>
        </w:rPr>
        <w:t>in the commons</w:t>
      </w:r>
      <w:r w:rsidRPr="006F4308">
        <w:t>—</w:t>
      </w:r>
      <w:r w:rsidRPr="006F4308">
        <w:rPr>
          <w:rStyle w:val="StyleUnderline"/>
        </w:rPr>
        <w:t xml:space="preserve">often women—have been </w:t>
      </w:r>
      <w:r w:rsidRPr="006F4308">
        <w:rPr>
          <w:rStyle w:val="Emphasis"/>
        </w:rPr>
        <w:t>expected to provide for the needs of others</w:t>
      </w:r>
      <w:r w:rsidRPr="006F4308">
        <w:t xml:space="preserve"> in their community </w:t>
      </w:r>
      <w:r w:rsidRPr="006F4308">
        <w:rPr>
          <w:rStyle w:val="StyleUnderline"/>
        </w:rPr>
        <w:t xml:space="preserve">while receiving </w:t>
      </w:r>
      <w:r w:rsidRPr="006F4308">
        <w:rPr>
          <w:rStyle w:val="Emphasis"/>
        </w:rPr>
        <w:t>little reciprocation</w:t>
      </w:r>
      <w:r w:rsidRPr="006F4308">
        <w:t xml:space="preserve"> in return. </w:t>
      </w:r>
      <w:r w:rsidRPr="006F4308">
        <w:rPr>
          <w:rStyle w:val="Emphasis"/>
        </w:rPr>
        <w:t>Indigenous communities</w:t>
      </w:r>
      <w:r w:rsidRPr="006F4308">
        <w:rPr>
          <w:rStyle w:val="StyleUnderline"/>
        </w:rPr>
        <w:t xml:space="preserve"> in Africa and South America</w:t>
      </w:r>
      <w:r w:rsidRPr="006F4308">
        <w:t xml:space="preserve">, for example, </w:t>
      </w:r>
      <w:r w:rsidRPr="006F4308">
        <w:rPr>
          <w:rStyle w:val="StyleUnderline"/>
        </w:rPr>
        <w:t>have</w:t>
      </w:r>
      <w:r w:rsidRPr="006F4308">
        <w:t xml:space="preserve"> for centuries </w:t>
      </w:r>
      <w:r w:rsidRPr="006F4308">
        <w:rPr>
          <w:rStyle w:val="StyleUnderline"/>
        </w:rPr>
        <w:t xml:space="preserve">excluded </w:t>
      </w:r>
      <w:r w:rsidRPr="006F4308">
        <w:rPr>
          <w:rStyle w:val="Emphasis"/>
        </w:rPr>
        <w:t>women</w:t>
      </w:r>
      <w:r w:rsidRPr="006F4308">
        <w:t xml:space="preserve"> </w:t>
      </w:r>
      <w:r w:rsidRPr="006F4308">
        <w:rPr>
          <w:rStyle w:val="StyleUnderline"/>
        </w:rPr>
        <w:t>from the right to participate in assemblies where decisions are made</w:t>
      </w:r>
      <w:r w:rsidRPr="006F4308">
        <w:t xml:space="preserve">, </w:t>
      </w:r>
      <w:r w:rsidRPr="006F4308">
        <w:rPr>
          <w:rStyle w:val="StyleUnderline"/>
        </w:rPr>
        <w:t>and women</w:t>
      </w:r>
      <w:r w:rsidRPr="006F4308">
        <w:t xml:space="preserve"> thus “</w:t>
      </w:r>
      <w:r w:rsidRPr="006F4308">
        <w:rPr>
          <w:rStyle w:val="StyleUnderline"/>
        </w:rPr>
        <w:t>risk seeing</w:t>
      </w:r>
      <w:r w:rsidRPr="006F4308">
        <w:t xml:space="preserve"> their </w:t>
      </w:r>
      <w:r w:rsidRPr="006F4308">
        <w:rPr>
          <w:rStyle w:val="StyleUnderline"/>
        </w:rPr>
        <w:t xml:space="preserve">children excluded from access to the </w:t>
      </w:r>
      <w:r w:rsidRPr="006F4308">
        <w:rPr>
          <w:rStyle w:val="Emphasis"/>
        </w:rPr>
        <w:t>land</w:t>
      </w:r>
      <w:r w:rsidRPr="006F4308">
        <w:t xml:space="preserve"> </w:t>
      </w:r>
      <w:r w:rsidRPr="006F4308">
        <w:rPr>
          <w:rStyle w:val="StyleUnderline"/>
        </w:rPr>
        <w:t xml:space="preserve">because </w:t>
      </w:r>
      <w:r w:rsidRPr="006F4308">
        <w:rPr>
          <w:rStyle w:val="Emphasis"/>
        </w:rPr>
        <w:t>membership</w:t>
      </w:r>
      <w:r w:rsidRPr="006F4308">
        <w:t xml:space="preserve"> in the commons </w:t>
      </w:r>
      <w:r w:rsidRPr="006F4308">
        <w:rPr>
          <w:rStyle w:val="StyleUnderline"/>
        </w:rPr>
        <w:t xml:space="preserve">is established through </w:t>
      </w:r>
      <w:r w:rsidRPr="006F4308">
        <w:rPr>
          <w:rStyle w:val="Emphasis"/>
        </w:rPr>
        <w:t>male lines</w:t>
      </w:r>
      <w:r w:rsidRPr="006F4308">
        <w:t xml:space="preserve">.”66 Today as well, many commons discriminate in order to concentrate power. </w:t>
      </w:r>
      <w:r w:rsidRPr="006F4308">
        <w:rPr>
          <w:rStyle w:val="StyleUnderline"/>
        </w:rPr>
        <w:t xml:space="preserve">Co-housing groups form in order to facilitate a commons like </w:t>
      </w:r>
      <w:r w:rsidRPr="006F4308">
        <w:rPr>
          <w:rStyle w:val="Emphasis"/>
        </w:rPr>
        <w:t>community of reciprocal care</w:t>
      </w:r>
      <w:r w:rsidRPr="006F4308">
        <w:t xml:space="preserve"> and labor </w:t>
      </w:r>
      <w:r w:rsidRPr="006F4308">
        <w:rPr>
          <w:rStyle w:val="StyleUnderline"/>
        </w:rPr>
        <w:t xml:space="preserve">but are predominantly created by </w:t>
      </w:r>
      <w:r w:rsidRPr="006F4308">
        <w:rPr>
          <w:rStyle w:val="Emphasis"/>
        </w:rPr>
        <w:t>upper middle class</w:t>
      </w:r>
      <w:r w:rsidRPr="006F4308">
        <w:t xml:space="preserve">, </w:t>
      </w:r>
      <w:r w:rsidRPr="006F4308">
        <w:rPr>
          <w:rStyle w:val="Emphasis"/>
        </w:rPr>
        <w:t>highly educated</w:t>
      </w:r>
      <w:r w:rsidRPr="006F4308">
        <w:t xml:space="preserve">, </w:t>
      </w:r>
      <w:r w:rsidRPr="006F4308">
        <w:rPr>
          <w:rStyle w:val="Emphasis"/>
        </w:rPr>
        <w:t>white</w:t>
      </w:r>
      <w:r w:rsidRPr="006F4308">
        <w:t xml:space="preserve">, </w:t>
      </w:r>
      <w:r w:rsidRPr="006F4308">
        <w:rPr>
          <w:rStyle w:val="Emphasis"/>
        </w:rPr>
        <w:t>liberal</w:t>
      </w:r>
      <w:r w:rsidRPr="006F4308">
        <w:t xml:space="preserve">, </w:t>
      </w:r>
      <w:r w:rsidRPr="006F4308">
        <w:rPr>
          <w:rStyle w:val="Emphasis"/>
        </w:rPr>
        <w:t>heteronormative families;</w:t>
      </w:r>
      <w:r w:rsidRPr="006F4308">
        <w:t>67 Black churches are often a refuge for people of color who have experienced a great deal of racism within society, but also historically have been spaces that are “homophobic and that uphold heteronormativity within black communities;”68 and</w:t>
      </w:r>
      <w:r w:rsidRPr="006F4308">
        <w:rPr>
          <w:rStyle w:val="StyleUnderline"/>
        </w:rPr>
        <w:t xml:space="preserve"> </w:t>
      </w:r>
      <w:r w:rsidRPr="006F4308">
        <w:rPr>
          <w:rStyle w:val="Emphasis"/>
        </w:rPr>
        <w:t>neighborhood engagement programs</w:t>
      </w:r>
      <w:r w:rsidRPr="006F4308">
        <w:rPr>
          <w:rStyle w:val="StyleUnderline"/>
        </w:rPr>
        <w:t xml:space="preserve"> are aimed at coordinating collective action and community voice, yet often form </w:t>
      </w:r>
      <w:r w:rsidRPr="006F4308">
        <w:rPr>
          <w:rStyle w:val="Emphasis"/>
        </w:rPr>
        <w:t>solely</w:t>
      </w:r>
      <w:r w:rsidRPr="006F4308">
        <w:rPr>
          <w:rStyle w:val="StyleUnderline"/>
        </w:rPr>
        <w:t xml:space="preserve"> around those that have the </w:t>
      </w:r>
      <w:r w:rsidRPr="006F4308">
        <w:rPr>
          <w:rStyle w:val="Emphasis"/>
        </w:rPr>
        <w:t>time</w:t>
      </w:r>
      <w:r w:rsidRPr="006F4308">
        <w:t xml:space="preserve">, </w:t>
      </w:r>
      <w:r w:rsidRPr="006F4308">
        <w:rPr>
          <w:rStyle w:val="Emphasis"/>
        </w:rPr>
        <w:t>energy</w:t>
      </w:r>
      <w:r w:rsidRPr="006F4308">
        <w:t xml:space="preserve">, </w:t>
      </w:r>
      <w:r w:rsidRPr="006F4308">
        <w:rPr>
          <w:rStyle w:val="StyleUnderline"/>
        </w:rPr>
        <w:t>and</w:t>
      </w:r>
      <w:r w:rsidRPr="006F4308">
        <w:t xml:space="preserve"> </w:t>
      </w:r>
      <w:r w:rsidRPr="006F4308">
        <w:rPr>
          <w:rStyle w:val="Emphasis"/>
        </w:rPr>
        <w:t>resources to engage</w:t>
      </w:r>
      <w:r w:rsidRPr="006F4308">
        <w:t>. Where people are taught not to perceive their commonality with certain Others via the socialization of prejudice</w:t>
      </w:r>
      <w:r w:rsidRPr="009A79A7">
        <w:t xml:space="preserve">, commons may only serve to entrench inequalities as individuals gravitate towards those like themselves and form communities along existing lines of discrimination. 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w:t>
      </w:r>
      <w:proofErr w:type="spellStart"/>
      <w:r w:rsidRPr="009A79A7">
        <w:t>commoning</w:t>
      </w:r>
      <w:proofErr w:type="spellEnd"/>
      <w:r w:rsidRPr="009A79A7">
        <w:t xml:space="preserve">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9A79A7">
        <w:rPr>
          <w:rStyle w:val="StyleUnderline"/>
        </w:rPr>
        <w:t>Of course, the inverse is also true: less privileged communities will likewise come together in solidarity and cooperation</w:t>
      </w:r>
      <w:r w:rsidRPr="009A79A7">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To the extent that individuals have come together to create coalitions of </w:t>
      </w:r>
      <w:proofErr w:type="gramStart"/>
      <w:r w:rsidRPr="009A79A7">
        <w:t>common wealth</w:t>
      </w:r>
      <w:proofErr w:type="gramEnd"/>
      <w:r w:rsidRPr="009A79A7">
        <w:t xml:space="preserve">, therefore, the proliferation of commons can be considered a positive process. </w:t>
      </w:r>
      <w:r w:rsidRPr="009A79A7">
        <w:rPr>
          <w:rStyle w:val="Emphasis"/>
        </w:rPr>
        <w:t>But</w:t>
      </w:r>
      <w:r w:rsidRPr="009A79A7">
        <w:t xml:space="preserve">, in the end, </w:t>
      </w:r>
      <w:r w:rsidRPr="00694FDA">
        <w:rPr>
          <w:rStyle w:val="Emphasis"/>
          <w:sz w:val="24"/>
          <w:szCs w:val="36"/>
          <w:highlight w:val="green"/>
        </w:rPr>
        <w:t>whatever benefits</w:t>
      </w:r>
      <w:r w:rsidRPr="00694FDA">
        <w:rPr>
          <w:rStyle w:val="StyleUnderline"/>
          <w:sz w:val="24"/>
          <w:szCs w:val="36"/>
          <w:highlight w:val="green"/>
        </w:rPr>
        <w:t xml:space="preserve"> </w:t>
      </w:r>
      <w:r w:rsidRPr="00694FDA">
        <w:rPr>
          <w:rStyle w:val="StyleUnderline"/>
          <w:highlight w:val="green"/>
        </w:rPr>
        <w:t>result will be</w:t>
      </w:r>
      <w:r w:rsidRPr="009A79A7">
        <w:rPr>
          <w:rStyle w:val="StyleUnderline"/>
        </w:rPr>
        <w:t xml:space="preserve"> </w:t>
      </w:r>
      <w:r w:rsidRPr="009A79A7">
        <w:rPr>
          <w:rStyle w:val="StyleUnderline"/>
          <w:strike/>
        </w:rPr>
        <w:t>dwarfed</w:t>
      </w:r>
      <w:r w:rsidRPr="009A79A7">
        <w:rPr>
          <w:rStyle w:val="StyleUnderline"/>
        </w:rPr>
        <w:t xml:space="preserve"> [</w:t>
      </w:r>
      <w:r w:rsidRPr="00694FDA">
        <w:rPr>
          <w:rStyle w:val="StyleUnderline"/>
          <w:highlight w:val="green"/>
        </w:rPr>
        <w:t>outweighed]by</w:t>
      </w:r>
      <w:r w:rsidRPr="009A79A7">
        <w:rPr>
          <w:rStyle w:val="StyleUnderline"/>
        </w:rPr>
        <w:t xml:space="preserve"> the </w:t>
      </w:r>
      <w:r w:rsidRPr="00694FDA">
        <w:rPr>
          <w:rStyle w:val="Emphasis"/>
          <w:highlight w:val="green"/>
        </w:rPr>
        <w:t>cementation</w:t>
      </w:r>
      <w:r w:rsidRPr="00694FDA">
        <w:rPr>
          <w:highlight w:val="green"/>
        </w:rPr>
        <w:t xml:space="preserve"> </w:t>
      </w:r>
      <w:r w:rsidRPr="00694FDA">
        <w:rPr>
          <w:rStyle w:val="StyleUnderline"/>
          <w:highlight w:val="green"/>
        </w:rPr>
        <w:t xml:space="preserve">of </w:t>
      </w:r>
      <w:r w:rsidRPr="00694FDA">
        <w:rPr>
          <w:rStyle w:val="Emphasis"/>
          <w:highlight w:val="green"/>
        </w:rPr>
        <w:t>structural inequalities</w:t>
      </w:r>
      <w:r w:rsidRPr="009A79A7">
        <w:rPr>
          <w:rStyle w:val="Emphasis"/>
        </w:rPr>
        <w:t xml:space="preserve"> and oppression </w:t>
      </w:r>
      <w:r w:rsidRPr="00694FDA">
        <w:rPr>
          <w:rStyle w:val="Emphasis"/>
          <w:highlight w:val="green"/>
        </w:rPr>
        <w:t>they produce</w:t>
      </w:r>
      <w:r w:rsidRPr="00694FDA">
        <w:rPr>
          <w:highlight w:val="green"/>
        </w:rPr>
        <w:t xml:space="preserve">. </w:t>
      </w:r>
      <w:r w:rsidRPr="00694FDA">
        <w:rPr>
          <w:rStyle w:val="StyleUnderline"/>
          <w:highlight w:val="green"/>
        </w:rPr>
        <w:t>To</w:t>
      </w:r>
      <w:r w:rsidRPr="009A79A7">
        <w:rPr>
          <w:rStyle w:val="StyleUnderline"/>
        </w:rPr>
        <w:t xml:space="preserve"> </w:t>
      </w:r>
      <w:r w:rsidRPr="00694FDA">
        <w:rPr>
          <w:rStyle w:val="StyleUnderline"/>
          <w:highlight w:val="green"/>
        </w:rPr>
        <w:t>the extent</w:t>
      </w:r>
      <w:r w:rsidRPr="009A79A7">
        <w:rPr>
          <w:rStyle w:val="StyleUnderline"/>
        </w:rPr>
        <w:t xml:space="preserve"> that such </w:t>
      </w:r>
      <w:r w:rsidRPr="00694FDA">
        <w:rPr>
          <w:rStyle w:val="StyleUnderline"/>
          <w:highlight w:val="green"/>
        </w:rPr>
        <w:t>divisions form</w:t>
      </w:r>
      <w:r w:rsidRPr="009A79A7">
        <w:rPr>
          <w:rStyle w:val="StyleUnderline"/>
        </w:rPr>
        <w:t xml:space="preserve">, </w:t>
      </w:r>
      <w:r w:rsidRPr="00694FDA">
        <w:rPr>
          <w:rStyle w:val="StyleUnderline"/>
          <w:highlight w:val="green"/>
        </w:rPr>
        <w:t>they</w:t>
      </w:r>
      <w:r w:rsidRPr="009A79A7">
        <w:rPr>
          <w:rStyle w:val="StyleUnderline"/>
        </w:rPr>
        <w:t xml:space="preserve"> will </w:t>
      </w:r>
      <w:r w:rsidRPr="00694FDA">
        <w:rPr>
          <w:rStyle w:val="StyleUnderline"/>
          <w:highlight w:val="green"/>
        </w:rPr>
        <w:t xml:space="preserve">mark the </w:t>
      </w:r>
      <w:r w:rsidRPr="00694FDA">
        <w:rPr>
          <w:rStyle w:val="Emphasis"/>
          <w:highlight w:val="green"/>
        </w:rPr>
        <w:t>end of the commons</w:t>
      </w:r>
      <w:r w:rsidRPr="009A79A7">
        <w:t xml:space="preserve">. As Federici notes, </w:t>
      </w:r>
      <w:r w:rsidRPr="009A79A7">
        <w:rPr>
          <w:rStyle w:val="StyleUnderline"/>
        </w:rPr>
        <w:t xml:space="preserve">these types of </w:t>
      </w:r>
      <w:r w:rsidRPr="009A79A7">
        <w:rPr>
          <w:rStyle w:val="Emphasis"/>
        </w:rPr>
        <w:t>non-egalitarian relations</w:t>
      </w:r>
      <w:r w:rsidRPr="009A79A7">
        <w:t xml:space="preserve"> </w:t>
      </w:r>
      <w:r w:rsidRPr="009A79A7">
        <w:rPr>
          <w:rStyle w:val="StyleUnderline"/>
        </w:rPr>
        <w:t xml:space="preserve">are corrosive to the commons’ founding principles and serve to “generate </w:t>
      </w:r>
      <w:r w:rsidRPr="009A79A7">
        <w:rPr>
          <w:rStyle w:val="Emphasis"/>
        </w:rPr>
        <w:t>inequalities</w:t>
      </w:r>
      <w:r w:rsidRPr="009A79A7">
        <w:t xml:space="preserve">, jealousies, </w:t>
      </w:r>
      <w:r w:rsidRPr="009A79A7">
        <w:rPr>
          <w:rStyle w:val="StyleUnderline"/>
        </w:rPr>
        <w:t>and</w:t>
      </w:r>
      <w:r w:rsidRPr="009A79A7">
        <w:t xml:space="preserve"> </w:t>
      </w:r>
      <w:r w:rsidRPr="009A79A7">
        <w:rPr>
          <w:rStyle w:val="Emphasis"/>
        </w:rPr>
        <w:t>divisions</w:t>
      </w:r>
      <w:r w:rsidRPr="009A79A7">
        <w:t xml:space="preserve">,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w:t>
      </w:r>
      <w:proofErr w:type="gramStart"/>
      <w:r w:rsidRPr="009A79A7">
        <w:t>issues</w:t>
      </w:r>
      <w:proofErr w:type="gramEnd"/>
      <w:r w:rsidRPr="009A79A7">
        <w:t xml:space="preserve"> and which also deserve note.</w:t>
      </w:r>
    </w:p>
    <w:p w14:paraId="7CEE0070" w14:textId="77777777" w:rsidR="008A0A69" w:rsidRPr="009A79A7" w:rsidRDefault="008A0A69" w:rsidP="008A0A69">
      <w:r w:rsidRPr="009A79A7">
        <w:t>3.1 How the Commons Aggravate the Capacity for Oppression</w:t>
      </w:r>
    </w:p>
    <w:p w14:paraId="5193C0F2" w14:textId="77777777" w:rsidR="008A0A69" w:rsidRPr="009A79A7" w:rsidRDefault="008A0A69" w:rsidP="008A0A69">
      <w:r w:rsidRPr="009A79A7">
        <w:t xml:space="preserve">Those who advocate for the commons do so on the premise that, as a political economy, it is uniquely capable of recognizing our inherent and universal dependency on one another. This premise, however, is not enough. </w:t>
      </w:r>
      <w:r w:rsidRPr="00694FDA">
        <w:rPr>
          <w:rStyle w:val="StyleUnderline"/>
          <w:highlight w:val="green"/>
        </w:rPr>
        <w:t>Left unchecked</w:t>
      </w:r>
      <w:r w:rsidRPr="009A79A7">
        <w:t xml:space="preserve">, </w:t>
      </w:r>
      <w:r w:rsidRPr="009A79A7">
        <w:rPr>
          <w:rStyle w:val="StyleUnderline"/>
        </w:rPr>
        <w:t xml:space="preserve">the </w:t>
      </w:r>
      <w:r w:rsidRPr="00694FDA">
        <w:rPr>
          <w:rStyle w:val="Emphasis"/>
          <w:highlight w:val="green"/>
        </w:rPr>
        <w:t>commons</w:t>
      </w:r>
      <w:r w:rsidRPr="009A79A7">
        <w:t xml:space="preserve"> </w:t>
      </w:r>
      <w:r w:rsidRPr="009A79A7">
        <w:rPr>
          <w:rStyle w:val="StyleUnderline"/>
        </w:rPr>
        <w:t xml:space="preserve">will </w:t>
      </w:r>
      <w:r w:rsidRPr="00694FDA">
        <w:rPr>
          <w:rStyle w:val="StyleUnderline"/>
          <w:highlight w:val="green"/>
        </w:rPr>
        <w:t>intensify</w:t>
      </w:r>
      <w:r w:rsidRPr="009A79A7">
        <w:rPr>
          <w:rStyle w:val="StyleUnderline"/>
        </w:rPr>
        <w:t xml:space="preserve"> the </w:t>
      </w:r>
      <w:r w:rsidRPr="00694FDA">
        <w:rPr>
          <w:rStyle w:val="StyleUnderline"/>
          <w:highlight w:val="green"/>
        </w:rPr>
        <w:t>harms</w:t>
      </w:r>
      <w:r w:rsidRPr="009A79A7">
        <w:t xml:space="preserve"> already </w:t>
      </w:r>
      <w:r w:rsidRPr="00694FDA">
        <w:rPr>
          <w:rStyle w:val="StyleUnderline"/>
          <w:highlight w:val="green"/>
        </w:rPr>
        <w:t xml:space="preserve">inherent to </w:t>
      </w:r>
      <w:r w:rsidRPr="00694FDA">
        <w:rPr>
          <w:rStyle w:val="Emphasis"/>
          <w:highlight w:val="green"/>
        </w:rPr>
        <w:t>community building</w:t>
      </w:r>
      <w:r w:rsidRPr="009A79A7">
        <w:t xml:space="preserve"> for two reasons. </w:t>
      </w:r>
      <w:proofErr w:type="gramStart"/>
      <w:r w:rsidRPr="009A79A7">
        <w:t>First of all</w:t>
      </w:r>
      <w:proofErr w:type="gramEnd"/>
      <w:r w:rsidRPr="009A79A7">
        <w:t xml:space="preserve">, </w:t>
      </w:r>
      <w:r w:rsidRPr="009A79A7">
        <w:rPr>
          <w:rStyle w:val="StyleUnderline"/>
        </w:rPr>
        <w:t xml:space="preserve">commons theory is premised on </w:t>
      </w:r>
      <w:r w:rsidRPr="009A79A7">
        <w:rPr>
          <w:rStyle w:val="Emphasis"/>
        </w:rPr>
        <w:t>intimacy</w:t>
      </w:r>
      <w:r w:rsidRPr="009A79A7">
        <w:t xml:space="preserve"> </w:t>
      </w:r>
      <w:r w:rsidRPr="009A79A7">
        <w:rPr>
          <w:rStyle w:val="StyleUnderline"/>
        </w:rPr>
        <w:t>as a tool for self-governance</w:t>
      </w:r>
      <w:r w:rsidRPr="009A79A7">
        <w:t xml:space="preserve">, and second, it does not account for a mechanism of ensuring inclusion and equity across commons. Elaborated upon, this first point simply posits that the very intimacy which allows strong webs of effective interdependence to develop in the commons is not scalable to larger situations. For Elinor Ostrom, the very first of her six design principles for a long enduring and successful commons was drawing “Clearly defined boundaries.”70 </w:t>
      </w:r>
      <w:r w:rsidRPr="009A79A7">
        <w:rPr>
          <w:rStyle w:val="StyleUnderline"/>
        </w:rPr>
        <w:t xml:space="preserve">Without defined boundaries that are </w:t>
      </w:r>
      <w:r w:rsidRPr="009A79A7">
        <w:rPr>
          <w:rStyle w:val="Emphasis"/>
        </w:rPr>
        <w:t>closed</w:t>
      </w:r>
      <w:r w:rsidRPr="009A79A7">
        <w:rPr>
          <w:rStyle w:val="StyleUnderline"/>
        </w:rPr>
        <w:t xml:space="preserve"> to “outsiders</w:t>
      </w:r>
      <w:r w:rsidRPr="009A79A7">
        <w:t xml:space="preserve">,” </w:t>
      </w:r>
      <w:r w:rsidRPr="009A79A7">
        <w:rPr>
          <w:rStyle w:val="StyleUnderline"/>
        </w:rPr>
        <w:t>Ostrom argued that “local [commoners] face the risk that any benefits</w:t>
      </w:r>
      <w:r w:rsidRPr="009A79A7">
        <w:t xml:space="preserve"> they produce by their efforts </w:t>
      </w:r>
      <w:r w:rsidRPr="009A79A7">
        <w:rPr>
          <w:rStyle w:val="StyleUnderline"/>
        </w:rPr>
        <w:t>will be reaped by others</w:t>
      </w:r>
      <w:r w:rsidRPr="009A79A7">
        <w:t xml:space="preserve"> who have not contributed to those efforts.”71 Though dated, the implications of Ostrom’s arguments are still reflected throughout commons theory. The simple assumption is that, without strong relationships of trust, individuals are unlikely to engage in collective action that may be pirated by one individual rather than contributing to the overall communal good</w:t>
      </w:r>
      <w:r w:rsidRPr="009A79A7">
        <w:rPr>
          <w:rStyle w:val="StyleUnderline"/>
        </w:rPr>
        <w:t xml:space="preserve">. It is the element of trust that is lost when communities are </w:t>
      </w:r>
      <w:r w:rsidRPr="009A79A7">
        <w:rPr>
          <w:rStyle w:val="Emphasis"/>
        </w:rPr>
        <w:t>scaled up</w:t>
      </w:r>
      <w:r w:rsidRPr="009A79A7">
        <w:t xml:space="preserve">, and </w:t>
      </w:r>
      <w:r w:rsidRPr="009A79A7">
        <w:rPr>
          <w:rStyle w:val="StyleUnderline"/>
        </w:rPr>
        <w:t xml:space="preserve">it is the desire to maintain this trust that </w:t>
      </w:r>
      <w:r w:rsidRPr="009A79A7">
        <w:rPr>
          <w:rStyle w:val="Emphasis"/>
        </w:rPr>
        <w:t>incentivizes exclusion</w:t>
      </w:r>
      <w:r w:rsidRPr="009A79A7">
        <w:t xml:space="preserve">. </w:t>
      </w:r>
      <w:r w:rsidRPr="009A79A7">
        <w:rPr>
          <w:rStyle w:val="StyleUnderline"/>
        </w:rPr>
        <w:t>In other words</w:t>
      </w:r>
      <w:r w:rsidRPr="009A79A7">
        <w:t xml:space="preserve">, </w:t>
      </w:r>
      <w:r w:rsidRPr="009A79A7">
        <w:rPr>
          <w:rStyle w:val="StyleUnderline"/>
        </w:rPr>
        <w:t>were</w:t>
      </w:r>
      <w:r w:rsidRPr="009A79A7">
        <w:t xml:space="preserve"> Dr. Erickson’s </w:t>
      </w:r>
      <w:r w:rsidRPr="009A79A7">
        <w:rPr>
          <w:rStyle w:val="Emphasis"/>
        </w:rPr>
        <w:t>care collective</w:t>
      </w:r>
      <w:r w:rsidRPr="009A79A7">
        <w:t xml:space="preserve"> to </w:t>
      </w:r>
      <w:r w:rsidRPr="009A79A7">
        <w:rPr>
          <w:rStyle w:val="StyleUnderline"/>
        </w:rPr>
        <w:t>expand beyond</w:t>
      </w:r>
      <w:r w:rsidRPr="009A79A7">
        <w:t xml:space="preserve"> her </w:t>
      </w:r>
      <w:r w:rsidRPr="009A79A7">
        <w:rPr>
          <w:rStyle w:val="StyleUnderline"/>
        </w:rPr>
        <w:t>intimate friends</w:t>
      </w:r>
      <w:r w:rsidRPr="009A79A7">
        <w:t xml:space="preserve"> and relatively limited travel acquaintances, </w:t>
      </w:r>
      <w:r w:rsidRPr="009A79A7">
        <w:rPr>
          <w:rStyle w:val="StyleUnderline"/>
        </w:rPr>
        <w:t>those bonds</w:t>
      </w:r>
      <w:r w:rsidRPr="009A79A7">
        <w:t xml:space="preserve"> of trust that </w:t>
      </w:r>
      <w:r w:rsidRPr="009A79A7">
        <w:rPr>
          <w:rStyle w:val="StyleUnderline"/>
        </w:rPr>
        <w:t xml:space="preserve">encourage accountability and </w:t>
      </w:r>
      <w:r w:rsidRPr="006F4308">
        <w:rPr>
          <w:rStyle w:val="StyleUnderline"/>
        </w:rPr>
        <w:t xml:space="preserve">ownership would be </w:t>
      </w:r>
      <w:r w:rsidRPr="006F4308">
        <w:rPr>
          <w:rStyle w:val="Emphasis"/>
        </w:rPr>
        <w:t>unable to mature</w:t>
      </w:r>
      <w:r w:rsidRPr="006F4308">
        <w:t xml:space="preserve"> along with the physical practice of mutuality and interdependence. </w:t>
      </w:r>
      <w:r w:rsidRPr="006F4308">
        <w:rPr>
          <w:rStyle w:val="StyleUnderline"/>
        </w:rPr>
        <w:t xml:space="preserve">Even though commons </w:t>
      </w:r>
      <w:proofErr w:type="gramStart"/>
      <w:r w:rsidRPr="006F4308">
        <w:rPr>
          <w:rStyle w:val="StyleUnderline"/>
        </w:rPr>
        <w:t>rarely exclude</w:t>
      </w:r>
      <w:proofErr w:type="gramEnd"/>
      <w:r w:rsidRPr="006F4308">
        <w:rPr>
          <w:rStyle w:val="StyleUnderline"/>
        </w:rPr>
        <w:t xml:space="preserve"> by </w:t>
      </w:r>
      <w:r w:rsidRPr="006F4308">
        <w:rPr>
          <w:rStyle w:val="Emphasis"/>
        </w:rPr>
        <w:t>physically expelling people</w:t>
      </w:r>
      <w:r w:rsidRPr="006F4308">
        <w:t xml:space="preserve">, </w:t>
      </w:r>
      <w:r w:rsidRPr="006F4308">
        <w:rPr>
          <w:rStyle w:val="StyleUnderline"/>
        </w:rPr>
        <w:t xml:space="preserve">this principle suggests that commoners will increasingly exclude as communities grow in number by </w:t>
      </w:r>
      <w:r w:rsidRPr="006F4308">
        <w:rPr>
          <w:rStyle w:val="Emphasis"/>
        </w:rPr>
        <w:t>ignoring</w:t>
      </w:r>
      <w:r w:rsidRPr="006F4308">
        <w:t xml:space="preserve"> their </w:t>
      </w:r>
      <w:r w:rsidRPr="006F4308">
        <w:rPr>
          <w:rStyle w:val="Emphasis"/>
        </w:rPr>
        <w:t>contributions</w:t>
      </w:r>
      <w:r w:rsidRPr="006F4308">
        <w:t xml:space="preserve"> </w:t>
      </w:r>
      <w:proofErr w:type="gramStart"/>
      <w:r w:rsidRPr="006F4308">
        <w:rPr>
          <w:rStyle w:val="StyleUnderline"/>
        </w:rPr>
        <w:t>so as to</w:t>
      </w:r>
      <w:proofErr w:type="gramEnd"/>
      <w:r w:rsidRPr="006F4308">
        <w:rPr>
          <w:rStyle w:val="StyleUnderline"/>
        </w:rPr>
        <w:t xml:space="preserve"> </w:t>
      </w:r>
      <w:r w:rsidRPr="006F4308">
        <w:rPr>
          <w:rStyle w:val="Emphasis"/>
        </w:rPr>
        <w:t>maintain relations</w:t>
      </w:r>
      <w:r w:rsidRPr="006F4308">
        <w:t xml:space="preserve"> </w:t>
      </w:r>
      <w:r w:rsidRPr="006F4308">
        <w:rPr>
          <w:rStyle w:val="StyleUnderline"/>
        </w:rPr>
        <w:t xml:space="preserve">among the initial group that are </w:t>
      </w:r>
      <w:r w:rsidRPr="006F4308">
        <w:rPr>
          <w:rStyle w:val="Emphasis"/>
        </w:rPr>
        <w:t>as close as possible</w:t>
      </w:r>
      <w:r w:rsidRPr="006F4308">
        <w:t xml:space="preserve">. </w:t>
      </w:r>
      <w:r w:rsidRPr="006F4308">
        <w:rPr>
          <w:rStyle w:val="StyleUnderline"/>
        </w:rPr>
        <w:t xml:space="preserve">If this exclusion occurs according to already entrenched systems of </w:t>
      </w:r>
      <w:r w:rsidRPr="006F4308">
        <w:rPr>
          <w:rStyle w:val="Emphasis"/>
        </w:rPr>
        <w:t>stratification</w:t>
      </w:r>
      <w:r w:rsidRPr="006F4308">
        <w:rPr>
          <w:rStyle w:val="StyleUnderline"/>
        </w:rPr>
        <w:t xml:space="preserve"> and </w:t>
      </w:r>
      <w:r w:rsidRPr="006F4308">
        <w:rPr>
          <w:rStyle w:val="Emphasis"/>
        </w:rPr>
        <w:t>exploitation</w:t>
      </w:r>
      <w:r w:rsidRPr="006F4308">
        <w:t xml:space="preserve">, </w:t>
      </w:r>
      <w:r w:rsidRPr="006F4308">
        <w:rPr>
          <w:rStyle w:val="StyleUnderline"/>
        </w:rPr>
        <w:t>it will</w:t>
      </w:r>
      <w:r w:rsidRPr="006F4308">
        <w:t xml:space="preserve"> exponentially </w:t>
      </w:r>
      <w:r w:rsidRPr="006F4308">
        <w:rPr>
          <w:rStyle w:val="StyleUnderline"/>
        </w:rPr>
        <w:t xml:space="preserve">increase the </w:t>
      </w:r>
      <w:r w:rsidRPr="006F4308">
        <w:rPr>
          <w:rStyle w:val="Emphasis"/>
        </w:rPr>
        <w:t>exploitation</w:t>
      </w:r>
      <w:r w:rsidRPr="006F4308">
        <w:t xml:space="preserve"> </w:t>
      </w:r>
      <w:r w:rsidRPr="006F4308">
        <w:rPr>
          <w:rStyle w:val="StyleUnderline"/>
        </w:rPr>
        <w:t>and</w:t>
      </w:r>
      <w:r w:rsidRPr="006F4308">
        <w:t xml:space="preserve"> </w:t>
      </w:r>
      <w:r w:rsidRPr="006F4308">
        <w:rPr>
          <w:rStyle w:val="Emphasis"/>
        </w:rPr>
        <w:t>oppression</w:t>
      </w:r>
      <w:r w:rsidRPr="006F4308">
        <w:rPr>
          <w:rStyle w:val="StyleUnderline"/>
        </w:rPr>
        <w:t xml:space="preserve"> of those already discriminated against.</w:t>
      </w:r>
      <w:r w:rsidRPr="006F4308">
        <w:t xml:space="preserve"> The second reason commons theory exacerbates the potential for harmful exclusion is because it has no external means for ensuring that such harmful exclusion does not take place. </w:t>
      </w:r>
      <w:r w:rsidRPr="006F4308">
        <w:rPr>
          <w:rStyle w:val="StyleUnderline"/>
        </w:rPr>
        <w:t>In the commons theorists largely agree that “there is governance</w:t>
      </w:r>
      <w:r w:rsidRPr="006F4308">
        <w:t xml:space="preserve">… </w:t>
      </w:r>
      <w:r w:rsidRPr="006F4308">
        <w:rPr>
          <w:rStyle w:val="Emphasis"/>
        </w:rPr>
        <w:t>but no government</w:t>
      </w:r>
      <w:r w:rsidRPr="006F4308">
        <w:t xml:space="preserve">.”72 </w:t>
      </w:r>
      <w:r w:rsidRPr="006F4308">
        <w:rPr>
          <w:rStyle w:val="StyleUnderline"/>
        </w:rPr>
        <w:t xml:space="preserve">This in the sense that there is </w:t>
      </w:r>
      <w:r w:rsidRPr="006F4308">
        <w:rPr>
          <w:rStyle w:val="Emphasis"/>
        </w:rPr>
        <w:t>no large, remote third party</w:t>
      </w:r>
      <w:r w:rsidRPr="006F4308">
        <w:t xml:space="preserve">, </w:t>
      </w:r>
      <w:r w:rsidRPr="006F4308">
        <w:rPr>
          <w:rStyle w:val="StyleUnderline"/>
        </w:rPr>
        <w:t>exercising “authority</w:t>
      </w:r>
      <w:r w:rsidRPr="006F4308">
        <w:t xml:space="preserve"> and control over people through laws passed</w:t>
      </w:r>
      <w:r w:rsidRPr="009A79A7">
        <w:t xml:space="preserve"> by legislatures, rulings handed down by courts, and policies adopted by various officials and politicians.”73 Rather, governance in the commons means “Authority, power, and responsibility for implementation are diffused among identifiable people, each of whom has opportunities to deliberate and make decisions with others.” 74 Yet </w:t>
      </w:r>
      <w:r w:rsidRPr="009A79A7">
        <w:rPr>
          <w:rStyle w:val="StyleUnderline"/>
        </w:rPr>
        <w:t>this model holds no space for an outside authority to ensure the communities created for collaboration are inclusive of diverse opinions and those portrayed as foreign “others.”</w:t>
      </w:r>
      <w:r w:rsidRPr="009A79A7">
        <w:t xml:space="preserve"> Who in such a scenario is to stop individual commons from creating a community based on shared values of prejudice and practices of discrimination? By clarifying the concept of exclusion, tracing the process of community building, and finally applying these lessons to commons theory, we have identified a central conflict in the commons that calls into question its ability to support and sustain human wellbeing. In both theory and practice, we have seen how commons often rely on and foster relationships that are far from the perfect egalitarianism that is often presented by commons theorists. </w:t>
      </w:r>
      <w:r w:rsidRPr="009A79A7">
        <w:rPr>
          <w:rStyle w:val="StyleUnderline"/>
        </w:rPr>
        <w:t xml:space="preserve">As communities form and cultivate the intimate relationships necessary for a </w:t>
      </w:r>
      <w:proofErr w:type="gramStart"/>
      <w:r w:rsidRPr="009A79A7">
        <w:rPr>
          <w:rStyle w:val="StyleUnderline"/>
        </w:rPr>
        <w:t>commons</w:t>
      </w:r>
      <w:proofErr w:type="gramEnd"/>
      <w:r w:rsidRPr="009A79A7">
        <w:rPr>
          <w:rStyle w:val="StyleUnderline"/>
        </w:rPr>
        <w:t xml:space="preserve"> to arise, there is little to stop these communities from developing that commonality</w:t>
      </w:r>
      <w:r w:rsidRPr="009A79A7">
        <w:t xml:space="preserve"> with others they feel most comfortable around, continually </w:t>
      </w:r>
      <w:proofErr w:type="gramStart"/>
      <w:r w:rsidRPr="009A79A7">
        <w:t>concentrating</w:t>
      </w:r>
      <w:proofErr w:type="gramEnd"/>
      <w:r w:rsidRPr="009A79A7">
        <w:t xml:space="preserve"> wealth as those already on the margins are excluded even further. As Leah Lakshmi Piepzna-Samarasinha rightly advises: “</w:t>
      </w:r>
      <w:r w:rsidRPr="009A79A7">
        <w:rPr>
          <w:rStyle w:val="Emphasis"/>
        </w:rPr>
        <w:t>Community is not a magic unicorn</w:t>
      </w:r>
      <w:r w:rsidRPr="009A79A7">
        <w:t xml:space="preserve">.” Equitable, inclusive commons will not develop spontaneously as we heed our better angels and invite all to share in collective action. We need a way to ensure that the commons, in contrast to other methods of political economy, resists the tendency to </w:t>
      </w:r>
      <w:proofErr w:type="gramStart"/>
      <w:r w:rsidRPr="009A79A7">
        <w:t>dispossess</w:t>
      </w:r>
      <w:proofErr w:type="gramEnd"/>
      <w:r w:rsidRPr="009A79A7">
        <w:t xml:space="preserve"> and exploit those most vulnerable</w:t>
      </w:r>
    </w:p>
    <w:p w14:paraId="7DD7FD26" w14:textId="77777777" w:rsidR="000E00EE" w:rsidRPr="00510D03" w:rsidRDefault="000E00EE" w:rsidP="000E00EE">
      <w:pPr>
        <w:pStyle w:val="Heading4"/>
      </w:pPr>
      <w:r>
        <w:t xml:space="preserve">Mutual aid </w:t>
      </w:r>
      <w:r w:rsidRPr="00377E8B">
        <w:rPr>
          <w:u w:val="single"/>
        </w:rPr>
        <w:t>alone</w:t>
      </w:r>
      <w:r>
        <w:t xml:space="preserve"> is insufficient.</w:t>
      </w:r>
    </w:p>
    <w:p w14:paraId="62178AAC" w14:textId="77777777" w:rsidR="000E00EE" w:rsidRPr="00690308" w:rsidRDefault="000E00EE" w:rsidP="000E00EE">
      <w:proofErr w:type="spellStart"/>
      <w:r w:rsidRPr="00690308">
        <w:rPr>
          <w:rStyle w:val="Style13ptBold"/>
        </w:rPr>
        <w:t>Bellebono</w:t>
      </w:r>
      <w:proofErr w:type="spellEnd"/>
      <w:r w:rsidRPr="00690308">
        <w:rPr>
          <w:rStyle w:val="Style13ptBold"/>
        </w:rPr>
        <w:t xml:space="preserve"> </w:t>
      </w:r>
      <w:r>
        <w:rPr>
          <w:rStyle w:val="Style13ptBold"/>
        </w:rPr>
        <w:t>‘</w:t>
      </w:r>
      <w:r w:rsidRPr="00690308">
        <w:rPr>
          <w:rStyle w:val="Style13ptBold"/>
        </w:rPr>
        <w:t>22</w:t>
      </w:r>
      <w:r w:rsidRPr="00690308">
        <w:t xml:space="preserve"> [June </w:t>
      </w:r>
      <w:proofErr w:type="spellStart"/>
      <w:r w:rsidRPr="00690308">
        <w:t>Bellebono</w:t>
      </w:r>
      <w:proofErr w:type="spellEnd"/>
      <w:r w:rsidRPr="00690308">
        <w:t xml:space="preserve"> is a community </w:t>
      </w:r>
      <w:proofErr w:type="spellStart"/>
      <w:r w:rsidRPr="00690308">
        <w:t>organiser</w:t>
      </w:r>
      <w:proofErr w:type="spellEnd"/>
      <w:r w:rsidRPr="00690308">
        <w:t xml:space="preserve"> and editor of </w:t>
      </w:r>
      <w:proofErr w:type="spellStart"/>
      <w:r w:rsidRPr="00690308">
        <w:t>oestrogeneration</w:t>
      </w:r>
      <w:proofErr w:type="spellEnd"/>
      <w:r w:rsidRPr="00690308">
        <w:t xml:space="preserve"> magazine. "How Mutual Aid Is Reaching Its Limits for Transgender People in the UK."</w:t>
      </w:r>
      <w:r>
        <w:t xml:space="preserve"> https://novaramedia.com/2022/11/03/how-mutual-aid-is-reaching-its-limits-for-transgender-people-in-the-uk/]</w:t>
      </w:r>
    </w:p>
    <w:p w14:paraId="3C2FC9AB" w14:textId="77777777" w:rsidR="000E00EE" w:rsidRPr="00510D03" w:rsidRDefault="000E00EE" w:rsidP="000E00EE">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60776B">
        <w:rPr>
          <w:rStyle w:val="StyleUnderline"/>
          <w:highlight w:val="cyan"/>
        </w:rPr>
        <w:t>trans people</w:t>
      </w:r>
      <w:r w:rsidRPr="00690308">
        <w:rPr>
          <w:rStyle w:val="StyleUnderline"/>
        </w:rPr>
        <w:t xml:space="preserve"> end up </w:t>
      </w:r>
      <w:r w:rsidRPr="0060776B">
        <w:rPr>
          <w:rStyle w:val="StyleUnderline"/>
          <w:highlight w:val="cyan"/>
        </w:rPr>
        <w:t>seek</w:t>
      </w:r>
      <w:r w:rsidRPr="0060776B">
        <w:rPr>
          <w:rStyle w:val="StyleUnderline"/>
        </w:rPr>
        <w:t>i</w:t>
      </w:r>
      <w:r w:rsidRPr="00690308">
        <w:rPr>
          <w:rStyle w:val="StyleUnderline"/>
        </w:rPr>
        <w:t xml:space="preserve">ng </w:t>
      </w:r>
      <w:r w:rsidRPr="0060776B">
        <w:rPr>
          <w:rStyle w:val="Emphasis"/>
          <w:highlight w:val="cyan"/>
        </w:rPr>
        <w:t>community support</w:t>
      </w:r>
      <w:r w:rsidRPr="00510D03">
        <w:rPr>
          <w:sz w:val="16"/>
        </w:rPr>
        <w:t xml:space="preserve">. </w:t>
      </w:r>
      <w:r w:rsidRPr="0060776B">
        <w:rPr>
          <w:rStyle w:val="StyleUnderline"/>
          <w:highlight w:val="cyan"/>
        </w:rPr>
        <w:t>This</w:t>
      </w:r>
      <w:r w:rsidRPr="00690308">
        <w:rPr>
          <w:rStyle w:val="StyleUnderline"/>
        </w:rPr>
        <w:t xml:space="preserve"> has </w:t>
      </w:r>
      <w:r w:rsidRPr="0060776B">
        <w:rPr>
          <w:rStyle w:val="StyleUnderline"/>
          <w:highlight w:val="cyan"/>
        </w:rPr>
        <w:t xml:space="preserve">prompted </w:t>
      </w:r>
      <w:r w:rsidRPr="0060776B">
        <w:rPr>
          <w:rStyle w:val="Emphasis"/>
          <w:highlight w:val="cyan"/>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w:t>
      </w:r>
      <w:proofErr w:type="spellStart"/>
      <w:r w:rsidRPr="00510D03">
        <w:rPr>
          <w:sz w:val="16"/>
        </w:rPr>
        <w:t>uk</w:t>
      </w:r>
      <w:proofErr w:type="spellEnd"/>
      <w:r w:rsidRPr="00510D03">
        <w:rPr>
          <w:sz w:val="16"/>
        </w:rPr>
        <w:t xml:space="preserve">’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proofErr w:type="spellStart"/>
      <w:r w:rsidRPr="00690308">
        <w:rPr>
          <w:rStyle w:val="Emphasis"/>
        </w:rPr>
        <w:t>normalisation</w:t>
      </w:r>
      <w:proofErr w:type="spellEnd"/>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10586F27" w14:textId="77777777" w:rsidR="000E00EE" w:rsidRPr="00510D03" w:rsidRDefault="000E00EE" w:rsidP="000E00EE">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w:t>
      </w:r>
      <w:proofErr w:type="gramStart"/>
      <w:r w:rsidRPr="00510D03">
        <w:rPr>
          <w:sz w:val="16"/>
        </w:rPr>
        <w:t>similarly</w:t>
      </w:r>
      <w:proofErr w:type="gramEnd"/>
      <w:r w:rsidRPr="00510D03">
        <w:rPr>
          <w:sz w:val="16"/>
        </w:rPr>
        <w:t xml:space="preserve">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proofErr w:type="spellStart"/>
      <w:r w:rsidRPr="00690308">
        <w:rPr>
          <w:rStyle w:val="Emphasis"/>
        </w:rPr>
        <w:t>centralised</w:t>
      </w:r>
      <w:proofErr w:type="spellEnd"/>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solidarity not charity’</w:t>
      </w:r>
      <w:r w:rsidRPr="00510D03">
        <w:rPr>
          <w:sz w:val="16"/>
        </w:rPr>
        <w:t xml:space="preserve"> </w:t>
      </w:r>
      <w:r w:rsidRPr="00690308">
        <w:rPr>
          <w:rStyle w:val="StyleUnderline"/>
        </w:rPr>
        <w:t xml:space="preserve">ethos with the aim of building a horizontal network that actively challenges the </w:t>
      </w:r>
      <w:r w:rsidRPr="00690308">
        <w:rPr>
          <w:rStyle w:val="Emphasis"/>
        </w:rPr>
        <w:t>oppressive structures</w:t>
      </w:r>
      <w:r w:rsidRPr="00510D03">
        <w:rPr>
          <w:sz w:val="16"/>
        </w:rPr>
        <w:t xml:space="preserve">. A practice with an ancient history, mutual aid networks now represent a lifeline for many trans people, and </w:t>
      </w:r>
      <w:proofErr w:type="gramStart"/>
      <w:r w:rsidRPr="00510D03">
        <w:rPr>
          <w:sz w:val="16"/>
        </w:rPr>
        <w:t>more and more</w:t>
      </w:r>
      <w:proofErr w:type="gramEnd"/>
      <w:r w:rsidRPr="00510D03">
        <w:rPr>
          <w:sz w:val="16"/>
        </w:rPr>
        <w:t xml:space="preserve"> are popping up: </w:t>
      </w:r>
      <w:proofErr w:type="gramStart"/>
      <w:r w:rsidRPr="00510D03">
        <w:rPr>
          <w:sz w:val="16"/>
        </w:rPr>
        <w:t xml:space="preserve">from </w:t>
      </w:r>
      <w:proofErr w:type="spellStart"/>
      <w:r w:rsidRPr="00510D03">
        <w:rPr>
          <w:sz w:val="16"/>
        </w:rPr>
        <w:t>localised</w:t>
      </w:r>
      <w:proofErr w:type="spellEnd"/>
      <w:r w:rsidRPr="00510D03">
        <w:rPr>
          <w:sz w:val="16"/>
        </w:rPr>
        <w:t xml:space="preserve"> ones,</w:t>
      </w:r>
      <w:proofErr w:type="gramEnd"/>
      <w:r w:rsidRPr="00510D03">
        <w:rPr>
          <w:sz w:val="16"/>
        </w:rPr>
        <w:t xml:space="preserve"> to needs-specific national ones covering </w:t>
      </w:r>
      <w:proofErr w:type="gramStart"/>
      <w:r w:rsidRPr="00510D03">
        <w:rPr>
          <w:sz w:val="16"/>
        </w:rPr>
        <w:t>particular aspects</w:t>
      </w:r>
      <w:proofErr w:type="gramEnd"/>
      <w:r w:rsidRPr="00510D03">
        <w:rPr>
          <w:sz w:val="16"/>
        </w:rPr>
        <w:t xml:space="preserve"> of scarcity people are facing. </w:t>
      </w:r>
    </w:p>
    <w:p w14:paraId="2BACF054" w14:textId="77777777" w:rsidR="000E00EE" w:rsidRPr="00510D03" w:rsidRDefault="000E00EE" w:rsidP="000E00EE">
      <w:pPr>
        <w:rPr>
          <w:sz w:val="16"/>
        </w:rPr>
      </w:pPr>
      <w:r w:rsidRPr="00510D03">
        <w:rPr>
          <w:sz w:val="16"/>
        </w:rPr>
        <w:t xml:space="preserve">G(end)er Swap, which launched in 2017 as a clothes swap space in London and now operates nationally, works to alleviate costs of social transition for trans and gender </w:t>
      </w:r>
      <w:proofErr w:type="spellStart"/>
      <w:proofErr w:type="gramStart"/>
      <w:r w:rsidRPr="00510D03">
        <w:rPr>
          <w:sz w:val="16"/>
        </w:rPr>
        <w:t>non conforming</w:t>
      </w:r>
      <w:proofErr w:type="spellEnd"/>
      <w:proofErr w:type="gramEnd"/>
      <w:r w:rsidRPr="00510D03">
        <w:rPr>
          <w:sz w:val="16"/>
        </w:rPr>
        <w:t xml:space="preserve"> people who wish to explore different forms of self-expression. Santiago ‘Santi’ Sorrenti, who founded the group after questioning their gender identity and </w:t>
      </w:r>
      <w:proofErr w:type="spellStart"/>
      <w:r w:rsidRPr="00510D03">
        <w:rPr>
          <w:sz w:val="16"/>
        </w:rPr>
        <w:t>realising</w:t>
      </w:r>
      <w:proofErr w:type="spellEnd"/>
      <w:r w:rsidRPr="00510D03">
        <w:rPr>
          <w:sz w:val="16"/>
        </w:rPr>
        <w:t xml:space="preserve"> how unaffordable building a whole new wardrobe from scratch was, tells Novara Media the group also runs initiatives such as a </w:t>
      </w:r>
      <w:proofErr w:type="spellStart"/>
      <w:r w:rsidRPr="00510D03">
        <w:rPr>
          <w:sz w:val="16"/>
        </w:rPr>
        <w:t>programme</w:t>
      </w:r>
      <w:proofErr w:type="spellEnd"/>
      <w:r w:rsidRPr="00510D03">
        <w:rPr>
          <w:sz w:val="16"/>
        </w:rPr>
        <w:t xml:space="preserve"> which “supports trans women in prison with clothes and transitional items”. The social cost of transitioning is often forgotten; groups like G(end)er Swap are key in ensuring trans people can access gender-affirming items such as binders, wigs and underwear. </w:t>
      </w:r>
    </w:p>
    <w:p w14:paraId="248C9318" w14:textId="77777777" w:rsidR="000E00EE" w:rsidRPr="00510D03" w:rsidRDefault="000E00EE" w:rsidP="000E00EE">
      <w:pPr>
        <w:rPr>
          <w:sz w:val="16"/>
        </w:rPr>
      </w:pPr>
      <w:r w:rsidRPr="00690308">
        <w:rPr>
          <w:rStyle w:val="StyleUnderline"/>
        </w:rPr>
        <w:t>For those running mutual aid funds</w:t>
      </w:r>
      <w:r w:rsidRPr="00510D03">
        <w:rPr>
          <w:sz w:val="16"/>
        </w:rPr>
        <w:t xml:space="preserve">, </w:t>
      </w:r>
      <w:r w:rsidRPr="0060776B">
        <w:rPr>
          <w:rStyle w:val="StyleUnderline"/>
          <w:highlight w:val="cyan"/>
        </w:rPr>
        <w:t>demand</w:t>
      </w:r>
      <w:r w:rsidRPr="00690308">
        <w:rPr>
          <w:rStyle w:val="StyleUnderline"/>
        </w:rPr>
        <w:t xml:space="preserve"> almost </w:t>
      </w:r>
      <w:r w:rsidRPr="0060776B">
        <w:rPr>
          <w:rStyle w:val="Emphasis"/>
          <w:highlight w:val="cyan"/>
        </w:rPr>
        <w:t>always outstrips supply</w:t>
      </w:r>
      <w:r w:rsidRPr="00510D03">
        <w:rPr>
          <w:sz w:val="16"/>
        </w:rPr>
        <w:t>. “[</w:t>
      </w:r>
      <w:r w:rsidRPr="00690308">
        <w:rPr>
          <w:rStyle w:val="StyleUnderline"/>
        </w:rPr>
        <w:t xml:space="preserve">The biggest challenge is] the fact </w:t>
      </w:r>
      <w:r w:rsidRPr="0060776B">
        <w:rPr>
          <w:rStyle w:val="StyleUnderline"/>
          <w:highlight w:val="cyan"/>
        </w:rPr>
        <w:t xml:space="preserve">we </w:t>
      </w:r>
      <w:r w:rsidRPr="0060776B">
        <w:rPr>
          <w:rStyle w:val="Emphasis"/>
          <w:highlight w:val="cyan"/>
        </w:rPr>
        <w:t>can’t help everyone</w:t>
      </w:r>
      <w:r w:rsidRPr="00510D03">
        <w:rPr>
          <w:sz w:val="16"/>
        </w:rPr>
        <w:t xml:space="preserve">,” says </w:t>
      </w:r>
      <w:proofErr w:type="spellStart"/>
      <w:r w:rsidRPr="00510D03">
        <w:rPr>
          <w:sz w:val="16"/>
        </w:rPr>
        <w:t>Shash</w:t>
      </w:r>
      <w:proofErr w:type="spellEnd"/>
      <w:r w:rsidRPr="00510D03">
        <w:rPr>
          <w:sz w:val="16"/>
        </w:rPr>
        <w:t xml:space="preserve">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w:t>
      </w:r>
      <w:proofErr w:type="gramStart"/>
      <w:r w:rsidRPr="00510D03">
        <w:rPr>
          <w:sz w:val="16"/>
        </w:rPr>
        <w:t>cost of living</w:t>
      </w:r>
      <w:proofErr w:type="gramEnd"/>
      <w:r w:rsidRPr="00510D03">
        <w:rPr>
          <w:sz w:val="16"/>
        </w:rPr>
        <w:t xml:space="preserve"> struggles, the housing crisis, high rent prices, [and] absurd landlord requests, more and more trans people are coming to us for help.” </w:t>
      </w:r>
    </w:p>
    <w:p w14:paraId="3FF3CB9F" w14:textId="77777777" w:rsidR="000E00EE" w:rsidRPr="00510D03" w:rsidRDefault="000E00EE" w:rsidP="000E00EE">
      <w:pPr>
        <w:rPr>
          <w:sz w:val="16"/>
        </w:rPr>
      </w:pPr>
      <w:r w:rsidRPr="00510D03">
        <w:rPr>
          <w:sz w:val="16"/>
        </w:rPr>
        <w:t xml:space="preserve">Trans Aid Cymru began in June 2020 after the Conservative government scrapped promised reforms of the Gender Recognition Act – “we </w:t>
      </w:r>
      <w:proofErr w:type="spellStart"/>
      <w:r w:rsidRPr="00510D03">
        <w:rPr>
          <w:sz w:val="16"/>
        </w:rPr>
        <w:t>realised</w:t>
      </w:r>
      <w:proofErr w:type="spellEnd"/>
      <w:r w:rsidRPr="00510D03">
        <w:rPr>
          <w:sz w:val="16"/>
        </w:rPr>
        <w:t xml:space="preserve"> electoralism isn’t going to save us in the short term,” says Appan – and offers a range of services alongside grants, including access to resources, a GP map and casework advice. The </w:t>
      </w:r>
      <w:r w:rsidRPr="0060776B">
        <w:rPr>
          <w:rStyle w:val="StyleUnderline"/>
          <w:highlight w:val="cyan"/>
        </w:rPr>
        <w:t xml:space="preserve">work is </w:t>
      </w:r>
      <w:r w:rsidRPr="0060776B">
        <w:rPr>
          <w:rStyle w:val="Emphasis"/>
          <w:highlight w:val="cyan"/>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06D76CAE" w14:textId="77777777" w:rsidR="000E00EE" w:rsidRPr="00510D03" w:rsidRDefault="000E00EE" w:rsidP="000E00EE">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w:t>
      </w:r>
      <w:proofErr w:type="spellStart"/>
      <w:r w:rsidRPr="00510D03">
        <w:rPr>
          <w:rStyle w:val="StyleUnderline"/>
        </w:rPr>
        <w:t>organiser</w:t>
      </w:r>
      <w:proofErr w:type="spellEnd"/>
      <w:r w:rsidRPr="00510D03">
        <w:rPr>
          <w:rStyle w:val="StyleUnderline"/>
        </w:rPr>
        <w:t xml:space="preserve"> of a Covid</w:t>
      </w:r>
      <w:r w:rsidRPr="00510D03">
        <w:rPr>
          <w:sz w:val="16"/>
        </w:rPr>
        <w:t xml:space="preserve">-19 </w:t>
      </w:r>
      <w:r w:rsidRPr="00510D03">
        <w:rPr>
          <w:rStyle w:val="StyleUnderline"/>
        </w:rPr>
        <w:t xml:space="preserve">hardship fund for LGBTQ+ people of </w:t>
      </w:r>
      <w:proofErr w:type="spellStart"/>
      <w:r w:rsidRPr="00510D03">
        <w:rPr>
          <w:rStyle w:val="StyleUnderline"/>
        </w:rPr>
        <w:t>colour</w:t>
      </w:r>
      <w:proofErr w:type="spellEnd"/>
      <w:r w:rsidRPr="00510D03">
        <w:rPr>
          <w:rStyle w:val="StyleUnderline"/>
        </w:rPr>
        <w:t xml:space="preserve">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w:t>
      </w:r>
      <w:proofErr w:type="spellStart"/>
      <w:r w:rsidRPr="00510D03">
        <w:rPr>
          <w:sz w:val="16"/>
        </w:rPr>
        <w:t>Traid</w:t>
      </w:r>
      <w:proofErr w:type="spellEnd"/>
      <w:r w:rsidRPr="00510D03">
        <w:rPr>
          <w:sz w:val="16"/>
        </w:rPr>
        <w:t xml:space="preserve"> Aid Cymru, We Exist receives regular messages from both individuals in need and service providers reaching out on behalf of patients and clients asking for assistance. </w:t>
      </w:r>
      <w:r w:rsidRPr="0060776B">
        <w:rPr>
          <w:rStyle w:val="StyleUnderline"/>
          <w:highlight w:val="cyan"/>
        </w:rPr>
        <w:t>The demand is</w:t>
      </w:r>
      <w:r w:rsidRPr="00510D03">
        <w:rPr>
          <w:rStyle w:val="StyleUnderline"/>
        </w:rPr>
        <w:t xml:space="preserve"> </w:t>
      </w:r>
      <w:r w:rsidRPr="00510D03">
        <w:rPr>
          <w:rStyle w:val="Emphasis"/>
        </w:rPr>
        <w:t xml:space="preserve">simply </w:t>
      </w:r>
      <w:r w:rsidRPr="0060776B">
        <w:rPr>
          <w:rStyle w:val="Emphasis"/>
          <w:highlight w:val="cyan"/>
        </w:rPr>
        <w:t>not in proportion</w:t>
      </w:r>
      <w:r w:rsidRPr="0060776B">
        <w:rPr>
          <w:sz w:val="16"/>
          <w:highlight w:val="cyan"/>
        </w:rPr>
        <w:t xml:space="preserve"> </w:t>
      </w:r>
      <w:r w:rsidRPr="0060776B">
        <w:rPr>
          <w:rStyle w:val="StyleUnderline"/>
          <w:highlight w:val="cyan"/>
        </w:rPr>
        <w:t>to</w:t>
      </w:r>
      <w:r w:rsidRPr="00510D03">
        <w:rPr>
          <w:rStyle w:val="StyleUnderline"/>
        </w:rPr>
        <w:t xml:space="preserve"> </w:t>
      </w:r>
      <w:r w:rsidRPr="0060776B">
        <w:rPr>
          <w:rStyle w:val="StyleUnderline"/>
          <w:highlight w:val="cyan"/>
        </w:rPr>
        <w:t xml:space="preserve">what can be </w:t>
      </w:r>
      <w:r w:rsidRPr="0060776B">
        <w:rPr>
          <w:rStyle w:val="Emphasis"/>
          <w:highlight w:val="cyan"/>
        </w:rPr>
        <w:t>offered</w:t>
      </w:r>
      <w:r w:rsidRPr="00510D03">
        <w:rPr>
          <w:sz w:val="16"/>
        </w:rPr>
        <w:t xml:space="preserve">, </w:t>
      </w:r>
      <w:r w:rsidRPr="00510D03">
        <w:rPr>
          <w:rStyle w:val="StyleUnderline"/>
        </w:rPr>
        <w:t xml:space="preserve">quickly </w:t>
      </w:r>
      <w:r w:rsidRPr="0060776B">
        <w:rPr>
          <w:rStyle w:val="StyleUnderline"/>
          <w:highlight w:val="cyan"/>
        </w:rPr>
        <w:t>crushing the will to ‘</w:t>
      </w:r>
      <w:r w:rsidRPr="0060776B">
        <w:rPr>
          <w:rStyle w:val="Emphasis"/>
          <w:highlight w:val="cyan"/>
        </w:rPr>
        <w:t>do good’</w:t>
      </w:r>
      <w:r w:rsidRPr="00510D03">
        <w:rPr>
          <w:rStyle w:val="StyleUnderline"/>
        </w:rPr>
        <w:t xml:space="preserve"> </w:t>
      </w:r>
      <w:r w:rsidRPr="0060776B">
        <w:rPr>
          <w:rStyle w:val="StyleUnderline"/>
          <w:highlight w:val="cyan"/>
        </w:rPr>
        <w:t xml:space="preserve">with the </w:t>
      </w:r>
      <w:proofErr w:type="spellStart"/>
      <w:r w:rsidRPr="0060776B">
        <w:rPr>
          <w:rStyle w:val="Emphasis"/>
          <w:highlight w:val="cyan"/>
        </w:rPr>
        <w:t>realisation</w:t>
      </w:r>
      <w:proofErr w:type="spellEnd"/>
      <w:r w:rsidRPr="00510D03">
        <w:rPr>
          <w:sz w:val="16"/>
        </w:rPr>
        <w:t xml:space="preserve"> </w:t>
      </w:r>
      <w:r w:rsidRPr="00510D03">
        <w:rPr>
          <w:rStyle w:val="StyleUnderline"/>
        </w:rPr>
        <w:t xml:space="preserve">that </w:t>
      </w:r>
      <w:r w:rsidRPr="0060776B">
        <w:rPr>
          <w:rStyle w:val="StyleUnderline"/>
          <w:highlight w:val="cyan"/>
        </w:rPr>
        <w:t>your</w:t>
      </w:r>
      <w:r w:rsidRPr="00510D03">
        <w:rPr>
          <w:rStyle w:val="StyleUnderline"/>
        </w:rPr>
        <w:t xml:space="preserve"> (unpaid) </w:t>
      </w:r>
      <w:r w:rsidRPr="0060776B">
        <w:rPr>
          <w:rStyle w:val="StyleUnderline"/>
          <w:highlight w:val="cyan"/>
        </w:rPr>
        <w:t>hours</w:t>
      </w:r>
      <w:r w:rsidRPr="00510D03">
        <w:rPr>
          <w:rStyle w:val="StyleUnderline"/>
        </w:rPr>
        <w:t xml:space="preserve"> and efforts to help people only manage to </w:t>
      </w:r>
      <w:r w:rsidRPr="0060776B">
        <w:rPr>
          <w:rStyle w:val="StyleUnderline"/>
          <w:highlight w:val="cyan"/>
        </w:rPr>
        <w:t xml:space="preserve">reach a </w:t>
      </w:r>
      <w:r w:rsidRPr="0060776B">
        <w:rPr>
          <w:rStyle w:val="Emphasis"/>
          <w:highlight w:val="cyan"/>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1171017E" w14:textId="77777777" w:rsidR="000E00EE" w:rsidRPr="006F4308" w:rsidRDefault="000E00EE" w:rsidP="000E00EE">
      <w:pPr>
        <w:rPr>
          <w:rStyle w:val="StyleUnderline"/>
        </w:rPr>
      </w:pPr>
      <w:r w:rsidRPr="00510D03">
        <w:rPr>
          <w:rStyle w:val="StyleUnderline"/>
        </w:rPr>
        <w:t xml:space="preserve">As the </w:t>
      </w:r>
      <w:r w:rsidRPr="006F4308">
        <w:rPr>
          <w:rStyle w:val="StyleUnderline"/>
        </w:rPr>
        <w:t xml:space="preserve">general </w:t>
      </w:r>
      <w:r w:rsidRPr="006F4308">
        <w:rPr>
          <w:rStyle w:val="Emphasis"/>
        </w:rPr>
        <w:t>wealth</w:t>
      </w:r>
      <w:r w:rsidRPr="006F4308">
        <w:rPr>
          <w:rStyle w:val="StyleUnderline"/>
        </w:rPr>
        <w:t xml:space="preserve"> and </w:t>
      </w:r>
      <w:r w:rsidRPr="006F4308">
        <w:rPr>
          <w:rStyle w:val="Emphasis"/>
        </w:rPr>
        <w:t>resources</w:t>
      </w:r>
      <w:r w:rsidRPr="006F4308">
        <w:rPr>
          <w:rStyle w:val="StyleUnderline"/>
        </w:rPr>
        <w:t xml:space="preserve"> of the trans community </w:t>
      </w:r>
      <w:r w:rsidRPr="006F4308">
        <w:rPr>
          <w:rStyle w:val="Emphasis"/>
        </w:rPr>
        <w:t>decreases furthe</w:t>
      </w:r>
      <w:r w:rsidRPr="006F4308">
        <w:rPr>
          <w:rStyle w:val="StyleUnderline"/>
        </w:rPr>
        <w:t xml:space="preserve">r thanks to the external </w:t>
      </w:r>
      <w:r w:rsidRPr="006F4308">
        <w:rPr>
          <w:rStyle w:val="Emphasis"/>
        </w:rPr>
        <w:t>economic pressure</w:t>
      </w:r>
      <w:r w:rsidRPr="006F4308">
        <w:rPr>
          <w:rStyle w:val="StyleUnderline"/>
        </w:rPr>
        <w:t xml:space="preserve"> and transphobic</w:t>
      </w:r>
      <w:r w:rsidRPr="006F4308">
        <w:rPr>
          <w:sz w:val="16"/>
        </w:rPr>
        <w:t xml:space="preserve"> </w:t>
      </w:r>
      <w:r w:rsidRPr="006F4308">
        <w:rPr>
          <w:rStyle w:val="StyleUnderline"/>
        </w:rPr>
        <w:t>climate</w:t>
      </w:r>
      <w:r w:rsidRPr="006F4308">
        <w:rPr>
          <w:sz w:val="16"/>
        </w:rPr>
        <w:t>, it becomes more obvious that a dependence on</w:t>
      </w:r>
      <w:r w:rsidRPr="006F4308">
        <w:rPr>
          <w:rStyle w:val="StyleUnderline"/>
        </w:rPr>
        <w:t xml:space="preserve"> </w:t>
      </w:r>
      <w:r w:rsidRPr="006F4308">
        <w:rPr>
          <w:rStyle w:val="Emphasis"/>
        </w:rPr>
        <w:t>mutual aid is unsustainable</w:t>
      </w:r>
      <w:r w:rsidRPr="006F4308">
        <w:rPr>
          <w:sz w:val="16"/>
        </w:rPr>
        <w:t xml:space="preserve">. </w:t>
      </w:r>
      <w:r w:rsidRPr="006F4308">
        <w:rPr>
          <w:rStyle w:val="StyleUnderline"/>
        </w:rPr>
        <w:t xml:space="preserve">Mutual aid is meant to be an </w:t>
      </w:r>
      <w:r w:rsidRPr="006F4308">
        <w:rPr>
          <w:rStyle w:val="Emphasis"/>
        </w:rPr>
        <w:t>alternative</w:t>
      </w:r>
      <w:r w:rsidRPr="006F4308">
        <w:rPr>
          <w:sz w:val="16"/>
        </w:rPr>
        <w:t xml:space="preserve"> to government negligence, where individuals support each other in lieu of the state, </w:t>
      </w:r>
      <w:r w:rsidRPr="006F4308">
        <w:rPr>
          <w:rStyle w:val="StyleUnderline"/>
        </w:rPr>
        <w:t>but as it stands</w:t>
      </w:r>
      <w:r w:rsidRPr="006F4308">
        <w:rPr>
          <w:sz w:val="16"/>
        </w:rPr>
        <w:t xml:space="preserve">, </w:t>
      </w:r>
      <w:r w:rsidRPr="006F4308">
        <w:rPr>
          <w:rStyle w:val="StyleUnderline"/>
        </w:rPr>
        <w:t xml:space="preserve">the trans community is too </w:t>
      </w:r>
      <w:r w:rsidRPr="006F4308">
        <w:rPr>
          <w:rStyle w:val="Emphasis"/>
        </w:rPr>
        <w:t>deprived</w:t>
      </w:r>
      <w:r w:rsidRPr="006F4308">
        <w:rPr>
          <w:rStyle w:val="StyleUnderline"/>
        </w:rPr>
        <w:t xml:space="preserve"> of resources and the aid it’s able to provide is </w:t>
      </w:r>
      <w:r w:rsidRPr="006F4308">
        <w:rPr>
          <w:rStyle w:val="Emphasis"/>
        </w:rPr>
        <w:t>way too scarce</w:t>
      </w:r>
      <w:r w:rsidRPr="006F4308">
        <w:rPr>
          <w:sz w:val="16"/>
        </w:rPr>
        <w:t xml:space="preserve">. </w:t>
      </w:r>
      <w:r w:rsidRPr="006F4308">
        <w:rPr>
          <w:rStyle w:val="StyleUnderline"/>
        </w:rPr>
        <w:t>At a time of such systematic disadvantage</w:t>
      </w:r>
      <w:r w:rsidRPr="006F4308">
        <w:rPr>
          <w:sz w:val="16"/>
        </w:rPr>
        <w:t xml:space="preserve">, </w:t>
      </w:r>
      <w:r w:rsidRPr="006F4308">
        <w:rPr>
          <w:rStyle w:val="Emphasis"/>
        </w:rPr>
        <w:t>reliance</w:t>
      </w:r>
      <w:r w:rsidRPr="006F4308">
        <w:rPr>
          <w:sz w:val="16"/>
        </w:rPr>
        <w:t xml:space="preserve"> </w:t>
      </w:r>
      <w:r w:rsidRPr="006F4308">
        <w:rPr>
          <w:rStyle w:val="StyleUnderline"/>
        </w:rPr>
        <w:t xml:space="preserve">on other forms of support is </w:t>
      </w:r>
      <w:r w:rsidRPr="006F4308">
        <w:rPr>
          <w:rStyle w:val="Emphasis"/>
        </w:rPr>
        <w:t>necessary</w:t>
      </w:r>
      <w:r w:rsidRPr="006F4308">
        <w:rPr>
          <w:sz w:val="16"/>
        </w:rPr>
        <w:t xml:space="preserve">, </w:t>
      </w:r>
      <w:r w:rsidRPr="006F4308">
        <w:rPr>
          <w:rStyle w:val="StyleUnderline"/>
        </w:rPr>
        <w:t xml:space="preserve">whether in the form of a </w:t>
      </w:r>
      <w:r w:rsidRPr="006F4308">
        <w:rPr>
          <w:rStyle w:val="Emphasis"/>
        </w:rPr>
        <w:t>reform</w:t>
      </w:r>
      <w:r w:rsidRPr="006F4308">
        <w:rPr>
          <w:rStyle w:val="StyleUnderline"/>
        </w:rPr>
        <w:t xml:space="preserve">, or of committed </w:t>
      </w:r>
      <w:r w:rsidRPr="006F4308">
        <w:rPr>
          <w:rStyle w:val="Emphasis"/>
        </w:rPr>
        <w:t>efforts from the left</w:t>
      </w:r>
      <w:r w:rsidRPr="006F4308">
        <w:rPr>
          <w:rStyle w:val="StyleUnderline"/>
        </w:rPr>
        <w:t>.</w:t>
      </w:r>
    </w:p>
    <w:p w14:paraId="3752EDAE" w14:textId="77777777" w:rsidR="000E00EE" w:rsidRPr="00510D03" w:rsidRDefault="000E00EE" w:rsidP="000E00EE">
      <w:pPr>
        <w:rPr>
          <w:sz w:val="16"/>
        </w:rPr>
      </w:pPr>
      <w:r w:rsidRPr="006F4308">
        <w:rPr>
          <w:sz w:val="16"/>
        </w:rPr>
        <w:t xml:space="preserve">Wanting to challenge this set up, LGBTQ+ community shelter, </w:t>
      </w:r>
      <w:proofErr w:type="spellStart"/>
      <w:r w:rsidRPr="006F4308">
        <w:rPr>
          <w:sz w:val="16"/>
        </w:rPr>
        <w:t>centre</w:t>
      </w:r>
      <w:proofErr w:type="spellEnd"/>
      <w:r w:rsidRPr="006F4308">
        <w:rPr>
          <w:sz w:val="16"/>
        </w:rPr>
        <w:t xml:space="preserve"> and domestic abuse refuge The Outside Project (</w:t>
      </w:r>
      <w:r w:rsidRPr="006F4308">
        <w:rPr>
          <w:rStyle w:val="Emphasis"/>
        </w:rPr>
        <w:t>TOP</w:t>
      </w:r>
      <w:r w:rsidRPr="006F4308">
        <w:rPr>
          <w:sz w:val="16"/>
        </w:rPr>
        <w:t xml:space="preserve">) </w:t>
      </w:r>
      <w:r w:rsidRPr="006F4308">
        <w:rPr>
          <w:rStyle w:val="StyleUnderline"/>
        </w:rPr>
        <w:t>operates</w:t>
      </w:r>
      <w:r w:rsidRPr="006F4308">
        <w:rPr>
          <w:sz w:val="16"/>
        </w:rPr>
        <w:t xml:space="preserve"> “to </w:t>
      </w:r>
      <w:r w:rsidRPr="006F4308">
        <w:rPr>
          <w:rStyle w:val="StyleUnderline"/>
        </w:rPr>
        <w:t>counter some of the conditions</w:t>
      </w:r>
      <w:r w:rsidRPr="006F4308">
        <w:rPr>
          <w:sz w:val="16"/>
        </w:rPr>
        <w:t xml:space="preserve"> which force people to rely on small and informal mutual aid networks in order to survive,” says TOP representative, Laurel. The initiative campaigns for </w:t>
      </w:r>
      <w:r w:rsidRPr="006F4308">
        <w:rPr>
          <w:strike/>
          <w:sz w:val="16"/>
        </w:rPr>
        <w:t>queer</w:t>
      </w:r>
      <w:r w:rsidRPr="006F4308">
        <w:rPr>
          <w:sz w:val="16"/>
        </w:rPr>
        <w:t xml:space="preserve"> and trans provisions in the homelessness sector, </w:t>
      </w:r>
      <w:r w:rsidRPr="006F4308">
        <w:rPr>
          <w:rStyle w:val="StyleUnderline"/>
        </w:rPr>
        <w:t>acquiring resources</w:t>
      </w:r>
      <w:r w:rsidRPr="006F4308">
        <w:rPr>
          <w:sz w:val="16"/>
        </w:rPr>
        <w:t xml:space="preserve"> from central and local </w:t>
      </w:r>
      <w:r w:rsidRPr="006F4308">
        <w:rPr>
          <w:rStyle w:val="Emphasis"/>
        </w:rPr>
        <w:t>governmental funding</w:t>
      </w:r>
      <w:r w:rsidRPr="006F4308">
        <w:rPr>
          <w:sz w:val="16"/>
        </w:rPr>
        <w:t xml:space="preserve">, </w:t>
      </w:r>
      <w:r w:rsidRPr="006F4308">
        <w:rPr>
          <w:rStyle w:val="StyleUnderline"/>
        </w:rPr>
        <w:t xml:space="preserve">as well as </w:t>
      </w:r>
      <w:proofErr w:type="spellStart"/>
      <w:r w:rsidRPr="006F4308">
        <w:rPr>
          <w:rStyle w:val="StyleUnderline"/>
        </w:rPr>
        <w:t>organisational</w:t>
      </w:r>
      <w:proofErr w:type="spellEnd"/>
      <w:r w:rsidRPr="006F4308">
        <w:rPr>
          <w:sz w:val="16"/>
        </w:rPr>
        <w:t xml:space="preserve"> and individual</w:t>
      </w:r>
      <w:r w:rsidRPr="00510D03">
        <w:rPr>
          <w:sz w:val="16"/>
        </w:rPr>
        <w:t xml:space="preserve"> </w:t>
      </w:r>
      <w:r w:rsidRPr="00510D03">
        <w:rPr>
          <w:rStyle w:val="StyleUnderline"/>
        </w:rPr>
        <w:t>donors, without losing the roots of its mission</w:t>
      </w:r>
      <w:r w:rsidRPr="00510D03">
        <w:rPr>
          <w:sz w:val="16"/>
        </w:rPr>
        <w:t xml:space="preserve">. </w:t>
      </w:r>
    </w:p>
    <w:p w14:paraId="0374FAD1" w14:textId="77777777" w:rsidR="000E00EE" w:rsidRPr="00510D03" w:rsidRDefault="000E00EE" w:rsidP="000E00EE">
      <w:pPr>
        <w:rPr>
          <w:rStyle w:val="StyleUnderline"/>
        </w:rPr>
      </w:pPr>
      <w:r w:rsidRPr="00510D03">
        <w:rPr>
          <w:sz w:val="16"/>
        </w:rPr>
        <w:t xml:space="preserve">Through TOP’s work, </w:t>
      </w:r>
      <w:r w:rsidRPr="00510D03">
        <w:rPr>
          <w:rStyle w:val="StyleUnderline"/>
        </w:rPr>
        <w:t xml:space="preserve">it’s become apparent what </w:t>
      </w:r>
      <w:r w:rsidRPr="0060776B">
        <w:rPr>
          <w:rStyle w:val="Emphasis"/>
          <w:highlight w:val="cyan"/>
        </w:rPr>
        <w:t>state reforms</w:t>
      </w:r>
      <w:r w:rsidRPr="0060776B">
        <w:rPr>
          <w:sz w:val="16"/>
          <w:highlight w:val="cyan"/>
        </w:rPr>
        <w:t xml:space="preserve"> </w:t>
      </w:r>
      <w:r w:rsidRPr="0060776B">
        <w:rPr>
          <w:rStyle w:val="StyleUnderline"/>
          <w:highlight w:val="cyan"/>
        </w:rPr>
        <w:t>are</w:t>
      </w:r>
      <w:r w:rsidRPr="00510D03">
        <w:rPr>
          <w:rStyle w:val="StyleUnderline"/>
        </w:rPr>
        <w:t xml:space="preserve"> most </w:t>
      </w:r>
      <w:r w:rsidRPr="0060776B">
        <w:rPr>
          <w:rStyle w:val="Emphasis"/>
          <w:highlight w:val="cyan"/>
        </w:rPr>
        <w:t>immediately needed</w:t>
      </w:r>
      <w:r w:rsidRPr="00510D03">
        <w:rPr>
          <w:rStyle w:val="StyleUnderline"/>
        </w:rPr>
        <w:t xml:space="preserve"> to alleviate pressures on the trans community</w:t>
      </w:r>
      <w:r w:rsidRPr="00510D03">
        <w:rPr>
          <w:sz w:val="16"/>
        </w:rPr>
        <w:t xml:space="preserve"> and beyond, says Laurel. </w:t>
      </w:r>
      <w:r w:rsidRPr="0060776B">
        <w:rPr>
          <w:rStyle w:val="StyleUnderline"/>
          <w:highlight w:val="cyan"/>
        </w:rPr>
        <w:t>Policies that</w:t>
      </w:r>
      <w:r w:rsidRPr="00510D03">
        <w:rPr>
          <w:rStyle w:val="StyleUnderline"/>
        </w:rPr>
        <w:t xml:space="preserve"> </w:t>
      </w:r>
      <w:r w:rsidRPr="0060776B">
        <w:rPr>
          <w:rStyle w:val="StyleUnderline"/>
          <w:highlight w:val="cyan"/>
        </w:rPr>
        <w:t>ensure</w:t>
      </w:r>
      <w:r w:rsidRPr="00510D03">
        <w:rPr>
          <w:rStyle w:val="StyleUnderline"/>
        </w:rPr>
        <w:t xml:space="preserve"> genuinely free, </w:t>
      </w:r>
      <w:r w:rsidRPr="0060776B">
        <w:rPr>
          <w:rStyle w:val="StyleUnderline"/>
          <w:highlight w:val="cyan"/>
        </w:rPr>
        <w:t xml:space="preserve">accessible </w:t>
      </w:r>
      <w:r w:rsidRPr="0060776B">
        <w:rPr>
          <w:rStyle w:val="Emphasis"/>
          <w:highlight w:val="cyan"/>
        </w:rPr>
        <w:t>healthcare</w:t>
      </w:r>
      <w:r w:rsidRPr="00510D03">
        <w:rPr>
          <w:sz w:val="16"/>
        </w:rPr>
        <w:t xml:space="preserve"> (without a four year wait for a first appointment, and the streamlining of bureaucratic processes, such as the administration needed for an identity change, </w:t>
      </w:r>
      <w:r w:rsidRPr="0060776B">
        <w:rPr>
          <w:rStyle w:val="StyleUnderline"/>
          <w:highlight w:val="cyan"/>
        </w:rPr>
        <w:t xml:space="preserve">are a </w:t>
      </w:r>
      <w:r w:rsidRPr="0060776B">
        <w:rPr>
          <w:rStyle w:val="Emphasis"/>
          <w:highlight w:val="cyan"/>
        </w:rPr>
        <w:t>start</w:t>
      </w:r>
      <w:r w:rsidRPr="00510D03">
        <w:rPr>
          <w:sz w:val="16"/>
        </w:rPr>
        <w:t xml:space="preserve">, </w:t>
      </w:r>
      <w:r w:rsidRPr="00510D03">
        <w:rPr>
          <w:rStyle w:val="StyleUnderline"/>
        </w:rPr>
        <w:t xml:space="preserve">as well as </w:t>
      </w:r>
      <w:r w:rsidRPr="0060776B">
        <w:rPr>
          <w:rStyle w:val="StyleUnderline"/>
          <w:highlight w:val="cyan"/>
        </w:rPr>
        <w:t>rent caps</w:t>
      </w:r>
      <w:r w:rsidRPr="00510D03">
        <w:rPr>
          <w:rStyle w:val="StyleUnderline"/>
        </w:rPr>
        <w:t xml:space="preserve"> </w:t>
      </w:r>
      <w:r w:rsidRPr="0060776B">
        <w:rPr>
          <w:rStyle w:val="StyleUnderline"/>
          <w:highlight w:val="cyan"/>
        </w:rPr>
        <w:t>and</w:t>
      </w:r>
      <w:r w:rsidRPr="00510D03">
        <w:rPr>
          <w:rStyle w:val="StyleUnderline"/>
        </w:rPr>
        <w:t xml:space="preserve"> a more efficient </w:t>
      </w:r>
      <w:r w:rsidRPr="0060776B">
        <w:rPr>
          <w:rStyle w:val="Emphasis"/>
          <w:highlight w:val="cyan"/>
        </w:rPr>
        <w:t>benefits</w:t>
      </w:r>
      <w:r w:rsidRPr="00510D03">
        <w:rPr>
          <w:rStyle w:val="Emphasis"/>
        </w:rPr>
        <w:t xml:space="preserve"> system</w:t>
      </w:r>
      <w:r w:rsidRPr="00510D03">
        <w:rPr>
          <w:rStyle w:val="StyleUnderline"/>
        </w:rPr>
        <w:t>.</w:t>
      </w:r>
    </w:p>
    <w:p w14:paraId="39C6C5CB" w14:textId="77777777" w:rsidR="000E00EE" w:rsidRPr="00510D03" w:rsidRDefault="000E00EE" w:rsidP="000E00EE">
      <w:pPr>
        <w:rPr>
          <w:sz w:val="16"/>
        </w:rPr>
      </w:pPr>
      <w:r w:rsidRPr="00510D03">
        <w:rPr>
          <w:sz w:val="16"/>
        </w:rPr>
        <w:t xml:space="preserve">While trans mutual aid is acting as a life raft for many, it also demonstrates how trans communities are left behind by wider </w:t>
      </w:r>
      <w:proofErr w:type="spellStart"/>
      <w:r w:rsidRPr="00510D03">
        <w:rPr>
          <w:sz w:val="16"/>
        </w:rPr>
        <w:t>organising</w:t>
      </w:r>
      <w:proofErr w:type="spellEnd"/>
      <w:r w:rsidRPr="00510D03">
        <w:rPr>
          <w:sz w:val="16"/>
        </w:rPr>
        <w:t xml:space="preserve">. </w:t>
      </w:r>
    </w:p>
    <w:p w14:paraId="199EDA7C" w14:textId="77777777" w:rsidR="000E00EE" w:rsidRPr="00510D03" w:rsidRDefault="000E00EE" w:rsidP="000E00EE">
      <w:pPr>
        <w:rPr>
          <w:sz w:val="16"/>
        </w:rPr>
      </w:pPr>
      <w:r w:rsidRPr="00510D03">
        <w:rPr>
          <w:sz w:val="16"/>
        </w:rPr>
        <w:t xml:space="preserve">Mutual aid works if the provision of support is done by someone with the necessary resources and capacity: at the start of Covid-19 we saw plenty of mutual aid groups where young and able-bodied people went shopping for at-risk folks. The same dynamic does not currently exist in trans mutual aid; it relies on under-resourced trans people supporting other under-resourced trans people. </w:t>
      </w:r>
    </w:p>
    <w:p w14:paraId="7E308370" w14:textId="77777777" w:rsidR="000E00EE" w:rsidRPr="00510D03" w:rsidRDefault="000E00EE" w:rsidP="000E00EE">
      <w:pPr>
        <w:rPr>
          <w:sz w:val="16"/>
        </w:rPr>
      </w:pPr>
      <w:r w:rsidRPr="00510D03">
        <w:rPr>
          <w:sz w:val="16"/>
        </w:rPr>
        <w:t xml:space="preserve">“​​We can’t live on constantly sending £10 out of the community to fix emergencies” says Ada Cable, advocate for </w:t>
      </w:r>
      <w:proofErr w:type="spellStart"/>
      <w:r w:rsidRPr="000E00EE">
        <w:rPr>
          <w:strike/>
          <w:sz w:val="16"/>
        </w:rPr>
        <w:t>Queercare</w:t>
      </w:r>
      <w:proofErr w:type="spellEnd"/>
      <w:r w:rsidRPr="00510D03">
        <w:rPr>
          <w:sz w:val="16"/>
        </w:rPr>
        <w:t xml:space="preserve"> – an autonomous </w:t>
      </w:r>
      <w:proofErr w:type="spellStart"/>
      <w:r w:rsidRPr="00510D03">
        <w:rPr>
          <w:sz w:val="16"/>
        </w:rPr>
        <w:t>transfeminist</w:t>
      </w:r>
      <w:proofErr w:type="spellEnd"/>
      <w:r w:rsidRPr="00510D03">
        <w:rPr>
          <w:sz w:val="16"/>
        </w:rPr>
        <w:t xml:space="preserve"> care </w:t>
      </w:r>
      <w:proofErr w:type="spellStart"/>
      <w:r w:rsidRPr="00510D03">
        <w:rPr>
          <w:sz w:val="16"/>
        </w:rPr>
        <w:t>organisation</w:t>
      </w:r>
      <w:proofErr w:type="spellEnd"/>
      <w:r w:rsidRPr="00510D03">
        <w:rPr>
          <w:sz w:val="16"/>
        </w:rPr>
        <w:t xml:space="preserve"> providing UK-wide training, support and advocacy. “Doing efficient mutual aid requires capital investment, or at least large-scale purchasing to reduce the amount we’re losing.” </w:t>
      </w:r>
    </w:p>
    <w:p w14:paraId="262F48F7" w14:textId="77777777" w:rsidR="000E00EE" w:rsidRPr="00510D03" w:rsidRDefault="000E00EE" w:rsidP="000E00EE">
      <w:pPr>
        <w:rPr>
          <w:rStyle w:val="StyleUnderline"/>
        </w:rPr>
      </w:pPr>
      <w:r w:rsidRPr="006F4308">
        <w:rPr>
          <w:rStyle w:val="StyleUnderline"/>
        </w:rPr>
        <w:t>Consistent</w:t>
      </w:r>
      <w:r w:rsidRPr="006F4308">
        <w:rPr>
          <w:sz w:val="16"/>
        </w:rPr>
        <w:t xml:space="preserve"> infrastructural </w:t>
      </w:r>
      <w:r w:rsidRPr="006F4308">
        <w:rPr>
          <w:rStyle w:val="Emphasis"/>
        </w:rPr>
        <w:t>support</w:t>
      </w:r>
      <w:r w:rsidRPr="006F4308">
        <w:rPr>
          <w:sz w:val="16"/>
        </w:rPr>
        <w:t xml:space="preserve"> </w:t>
      </w:r>
      <w:r w:rsidRPr="006F4308">
        <w:rPr>
          <w:rStyle w:val="StyleUnderline"/>
        </w:rPr>
        <w:t xml:space="preserve">is key for trans </w:t>
      </w:r>
      <w:proofErr w:type="spellStart"/>
      <w:r w:rsidRPr="006F4308">
        <w:rPr>
          <w:rStyle w:val="Emphasis"/>
        </w:rPr>
        <w:t>organisers</w:t>
      </w:r>
      <w:proofErr w:type="spellEnd"/>
      <w:r w:rsidRPr="006F4308">
        <w:rPr>
          <w:sz w:val="16"/>
        </w:rPr>
        <w:t xml:space="preserve"> </w:t>
      </w:r>
      <w:r w:rsidRPr="006F4308">
        <w:rPr>
          <w:rStyle w:val="StyleUnderline"/>
        </w:rPr>
        <w:t xml:space="preserve">to keep doing the </w:t>
      </w:r>
      <w:r w:rsidRPr="006F4308">
        <w:rPr>
          <w:rStyle w:val="Emphasis"/>
        </w:rPr>
        <w:t>vital work</w:t>
      </w:r>
      <w:r w:rsidRPr="006F4308">
        <w:rPr>
          <w:sz w:val="16"/>
        </w:rPr>
        <w:t xml:space="preserve">. </w:t>
      </w:r>
      <w:r w:rsidRPr="006F4308">
        <w:rPr>
          <w:rStyle w:val="StyleUnderline"/>
        </w:rPr>
        <w:t xml:space="preserve">But with an increasing transphobic climate, amid a wider </w:t>
      </w:r>
      <w:r w:rsidRPr="006F4308">
        <w:rPr>
          <w:rStyle w:val="Emphasis"/>
        </w:rPr>
        <w:t>economic crisis</w:t>
      </w:r>
      <w:r w:rsidRPr="006F4308">
        <w:rPr>
          <w:sz w:val="16"/>
        </w:rPr>
        <w:t xml:space="preserve">, </w:t>
      </w:r>
      <w:r w:rsidRPr="006F4308">
        <w:rPr>
          <w:rStyle w:val="StyleUnderline"/>
        </w:rPr>
        <w:t xml:space="preserve">the need for solidarity interventions from people </w:t>
      </w:r>
      <w:r w:rsidRPr="006F4308">
        <w:rPr>
          <w:rStyle w:val="Emphasis"/>
        </w:rPr>
        <w:t>outside the community</w:t>
      </w:r>
      <w:r w:rsidRPr="006F4308">
        <w:rPr>
          <w:rStyle w:val="StyleUnderline"/>
        </w:rPr>
        <w:t xml:space="preserve"> is more </w:t>
      </w:r>
      <w:r w:rsidRPr="006F4308">
        <w:rPr>
          <w:rStyle w:val="Emphasis"/>
        </w:rPr>
        <w:t>urgent than ever</w:t>
      </w:r>
      <w:r w:rsidRPr="006F4308">
        <w:rPr>
          <w:rStyle w:val="StyleUnderline"/>
        </w:rPr>
        <w:t>.</w:t>
      </w:r>
      <w:r w:rsidRPr="00510D03">
        <w:rPr>
          <w:rStyle w:val="StyleUnderline"/>
        </w:rPr>
        <w:t xml:space="preserve"> </w:t>
      </w:r>
    </w:p>
    <w:p w14:paraId="7F0EE725" w14:textId="77777777" w:rsidR="000E00EE" w:rsidRDefault="000E00EE" w:rsidP="000E00EE">
      <w:pPr>
        <w:rPr>
          <w:rFonts w:eastAsiaTheme="majorEastAsia" w:cstheme="majorBidi"/>
          <w:b/>
          <w:sz w:val="32"/>
          <w:szCs w:val="24"/>
          <w:u w:val="single"/>
        </w:rPr>
      </w:pPr>
      <w:r>
        <w:br w:type="page"/>
      </w:r>
    </w:p>
    <w:p w14:paraId="79C67837" w14:textId="77777777" w:rsidR="000E00EE" w:rsidRPr="00C810A0" w:rsidRDefault="000E00EE" w:rsidP="000E00EE">
      <w:pPr>
        <w:pStyle w:val="Heading4"/>
        <w:rPr>
          <w:rFonts w:asciiTheme="minorHAnsi" w:hAnsiTheme="minorHAnsi" w:cstheme="minorHAnsi"/>
          <w:sz w:val="22"/>
          <w:u w:val="single"/>
        </w:rPr>
      </w:pPr>
      <w:r>
        <w:t xml:space="preserve">Mutual aid </w:t>
      </w:r>
      <w:r w:rsidRPr="00C810A0">
        <w:rPr>
          <w:u w:val="single"/>
        </w:rPr>
        <w:t>fails</w:t>
      </w:r>
      <w:r>
        <w:t xml:space="preserve"> AND </w:t>
      </w:r>
      <w:r w:rsidRPr="00C810A0">
        <w:rPr>
          <w:u w:val="single"/>
        </w:rPr>
        <w:t>magnifies</w:t>
      </w:r>
      <w:r>
        <w:t xml:space="preserve"> violence.</w:t>
      </w:r>
    </w:p>
    <w:p w14:paraId="4DFEC6E6" w14:textId="77777777" w:rsidR="000E00EE" w:rsidRDefault="000E00EE" w:rsidP="000E00EE">
      <w:r w:rsidRPr="00C810A0">
        <w:rPr>
          <w:rStyle w:val="Style13ptBold"/>
        </w:rPr>
        <w:t>Hummel ’20</w:t>
      </w:r>
      <w:r>
        <w:t xml:space="preserve"> (Thomas, activist and a member of Marx 21, 6/29/20, “Mutual Aid Networks: Toward a Constructive Critique,” </w:t>
      </w:r>
      <w:hyperlink r:id="rId9" w:history="1">
        <w:r w:rsidRPr="00955F77">
          <w:rPr>
            <w:rStyle w:val="Hyperlink"/>
          </w:rPr>
          <w:t>https://marx21us.org/2020/06/29/mutual-aid-networks-toward-a-constructive-critique/</w:t>
        </w:r>
      </w:hyperlink>
      <w:r>
        <w:rPr>
          <w:rStyle w:val="Hyperlink"/>
        </w:rPr>
        <w:t>)</w:t>
      </w:r>
    </w:p>
    <w:p w14:paraId="42213534" w14:textId="77777777" w:rsidR="000E00EE" w:rsidRPr="007F70B9" w:rsidRDefault="000E00EE" w:rsidP="000E00EE">
      <w:pPr>
        <w:rPr>
          <w:sz w:val="16"/>
        </w:rPr>
      </w:pPr>
      <w:r w:rsidRPr="007F70B9">
        <w:rPr>
          <w:sz w:val="16"/>
        </w:rPr>
        <w:t xml:space="preserve">Many of the best activists are currently involved in </w:t>
      </w:r>
      <w:r w:rsidRPr="0035785F">
        <w:rPr>
          <w:rStyle w:val="StyleUnderline"/>
          <w:highlight w:val="cyan"/>
        </w:rPr>
        <w:t>mutual aid</w:t>
      </w:r>
      <w:r w:rsidRPr="00633514">
        <w:rPr>
          <w:rStyle w:val="StyleUnderline"/>
        </w:rPr>
        <w:t xml:space="preserve"> work</w:t>
      </w:r>
      <w:r w:rsidRPr="007F70B9">
        <w:rPr>
          <w:sz w:val="16"/>
        </w:rPr>
        <w:t>.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w:t>
      </w:r>
    </w:p>
    <w:p w14:paraId="0F02E8F4" w14:textId="77777777" w:rsidR="000E00EE" w:rsidRPr="007F70B9" w:rsidRDefault="000E00EE" w:rsidP="000E00EE">
      <w:pPr>
        <w:rPr>
          <w:sz w:val="16"/>
        </w:rPr>
      </w:pPr>
      <w:r w:rsidRPr="007F70B9">
        <w:rPr>
          <w:sz w:val="16"/>
        </w:rPr>
        <w:t xml:space="preserve">While these efforts are incredibly important, we cannot forget that they </w:t>
      </w:r>
      <w:r w:rsidRPr="0035785F">
        <w:rPr>
          <w:rStyle w:val="Emphasis"/>
          <w:highlight w:val="cyan"/>
        </w:rPr>
        <w:t>should be unnecessary</w:t>
      </w:r>
      <w:r w:rsidRPr="0035785F">
        <w:rPr>
          <w:rStyle w:val="StyleUnderline"/>
          <w:highlight w:val="cyan"/>
        </w:rPr>
        <w:t>. Capitalism and the state</w:t>
      </w:r>
      <w:r w:rsidRPr="007F70B9">
        <w:rPr>
          <w:sz w:val="16"/>
        </w:rPr>
        <w:t xml:space="preserve"> that supports it </w:t>
      </w:r>
      <w:r w:rsidRPr="0035785F">
        <w:rPr>
          <w:rStyle w:val="StyleUnderline"/>
          <w:highlight w:val="cyan"/>
        </w:rPr>
        <w:t>are responsible for</w:t>
      </w:r>
      <w:r w:rsidRPr="00633514">
        <w:rPr>
          <w:rStyle w:val="StyleUnderline"/>
        </w:rPr>
        <w:t xml:space="preserve"> a situation in which </w:t>
      </w:r>
      <w:r w:rsidRPr="0035785F">
        <w:rPr>
          <w:rStyle w:val="StyleUnderline"/>
          <w:highlight w:val="cyan"/>
        </w:rPr>
        <w:t>millions</w:t>
      </w:r>
      <w:r w:rsidRPr="00633514">
        <w:rPr>
          <w:rStyle w:val="StyleUnderline"/>
        </w:rPr>
        <w:t xml:space="preserve"> are </w:t>
      </w:r>
      <w:r w:rsidRPr="0035785F">
        <w:rPr>
          <w:rStyle w:val="StyleUnderline"/>
          <w:highlight w:val="cyan"/>
        </w:rPr>
        <w:t>suffering</w:t>
      </w:r>
      <w:r w:rsidRPr="00633514">
        <w:rPr>
          <w:rStyle w:val="StyleUnderline"/>
        </w:rPr>
        <w:t xml:space="preserve"> from privation</w:t>
      </w:r>
      <w:r w:rsidRPr="007F70B9">
        <w:rPr>
          <w:sz w:val="16"/>
        </w:rPr>
        <w:t xml:space="preserve">. In this crisis, the state has been primarily concerned with the maintenance and health of capitalism and has provided only scraps to the vast majority, even as it spends generously to rescue the wealthy. </w:t>
      </w:r>
      <w:r w:rsidRPr="00633514">
        <w:rPr>
          <w:rStyle w:val="StyleUnderline"/>
        </w:rPr>
        <w:t>Mutual aid groups have formed to fill this void left by the state’s total disregard for the survival of the most vulnerable</w:t>
      </w:r>
      <w:r w:rsidRPr="007F70B9">
        <w:rPr>
          <w:sz w:val="16"/>
        </w:rPr>
        <w:t>.</w:t>
      </w:r>
    </w:p>
    <w:p w14:paraId="7DAFA30A" w14:textId="77777777" w:rsidR="000E00EE" w:rsidRPr="007F70B9" w:rsidRDefault="000E00EE" w:rsidP="000E00EE">
      <w:pPr>
        <w:rPr>
          <w:sz w:val="16"/>
        </w:rPr>
      </w:pPr>
      <w:r w:rsidRPr="007F70B9">
        <w:rPr>
          <w:sz w:val="16"/>
        </w:rPr>
        <w:t xml:space="preserve">But </w:t>
      </w:r>
      <w:r w:rsidRPr="0035785F">
        <w:rPr>
          <w:rStyle w:val="StyleUnderline"/>
          <w:highlight w:val="cyan"/>
        </w:rPr>
        <w:t>since these projects</w:t>
      </w:r>
      <w:r w:rsidRPr="007F70B9">
        <w:rPr>
          <w:sz w:val="16"/>
        </w:rPr>
        <w:t xml:space="preserve"> often </w:t>
      </w:r>
      <w:r w:rsidRPr="0035785F">
        <w:rPr>
          <w:rStyle w:val="StyleUnderline"/>
          <w:highlight w:val="cyan"/>
        </w:rPr>
        <w:t>depend</w:t>
      </w:r>
      <w:r w:rsidRPr="00633514">
        <w:rPr>
          <w:rStyle w:val="StyleUnderline"/>
        </w:rPr>
        <w:t xml:space="preserve"> up</w:t>
      </w:r>
      <w:r w:rsidRPr="0035785F">
        <w:rPr>
          <w:rStyle w:val="Emphasis"/>
          <w:highlight w:val="cyan"/>
        </w:rPr>
        <w:t>on</w:t>
      </w:r>
      <w:r w:rsidRPr="0035785F">
        <w:rPr>
          <w:rStyle w:val="StyleUnderline"/>
          <w:highlight w:val="cyan"/>
        </w:rPr>
        <w:t xml:space="preserve"> us sharing</w:t>
      </w:r>
      <w:r w:rsidRPr="00633514">
        <w:rPr>
          <w:rStyle w:val="StyleUnderline"/>
        </w:rPr>
        <w:t xml:space="preserve"> our </w:t>
      </w:r>
      <w:r w:rsidRPr="0035785F">
        <w:rPr>
          <w:rStyle w:val="StyleUnderline"/>
          <w:highlight w:val="cyan"/>
        </w:rPr>
        <w:t>meager resources, they can be</w:t>
      </w:r>
      <w:r w:rsidRPr="007F70B9">
        <w:rPr>
          <w:sz w:val="16"/>
        </w:rPr>
        <w:t xml:space="preserve"> very </w:t>
      </w:r>
      <w:r w:rsidRPr="0035785F">
        <w:rPr>
          <w:rStyle w:val="Emphasis"/>
          <w:highlight w:val="cyan"/>
        </w:rPr>
        <w:t>difficult to maintain</w:t>
      </w:r>
      <w:r w:rsidRPr="007F70B9">
        <w:rPr>
          <w:sz w:val="16"/>
        </w:rPr>
        <w:t xml:space="preserve">. The group in my neighborhood, for example, despite its impressive fundraising, is having difficulty continuing its efforts as new donations dry up. </w:t>
      </w:r>
      <w:r w:rsidRPr="0035785F">
        <w:rPr>
          <w:rStyle w:val="StyleUnderline"/>
          <w:highlight w:val="cyan"/>
        </w:rPr>
        <w:t>If the left were organized</w:t>
      </w:r>
      <w:r w:rsidRPr="007F70B9">
        <w:rPr>
          <w:rStyle w:val="StyleUnderline"/>
        </w:rPr>
        <w:t xml:space="preserve"> and strong, </w:t>
      </w:r>
      <w:r w:rsidRPr="0035785F">
        <w:rPr>
          <w:rStyle w:val="StyleUnderline"/>
          <w:highlight w:val="cyan"/>
        </w:rPr>
        <w:t>instead of</w:t>
      </w:r>
      <w:r w:rsidRPr="007F70B9">
        <w:rPr>
          <w:rStyle w:val="StyleUnderline"/>
        </w:rPr>
        <w:t xml:space="preserve"> having to </w:t>
      </w:r>
      <w:r w:rsidRPr="0035785F">
        <w:rPr>
          <w:rStyle w:val="StyleUnderline"/>
          <w:highlight w:val="cyan"/>
        </w:rPr>
        <w:t>scramble to provide</w:t>
      </w:r>
      <w:r w:rsidRPr="007F70B9">
        <w:rPr>
          <w:rStyle w:val="StyleUnderline"/>
        </w:rPr>
        <w:t xml:space="preserve"> these </w:t>
      </w:r>
      <w:r w:rsidRPr="0035785F">
        <w:rPr>
          <w:rStyle w:val="StyleUnderline"/>
          <w:highlight w:val="cyan"/>
        </w:rPr>
        <w:t>resources</w:t>
      </w:r>
      <w:r w:rsidRPr="007F70B9">
        <w:rPr>
          <w:rStyle w:val="StyleUnderline"/>
        </w:rPr>
        <w:t xml:space="preserve"> for </w:t>
      </w:r>
      <w:proofErr w:type="gramStart"/>
      <w:r w:rsidRPr="007F70B9">
        <w:rPr>
          <w:rStyle w:val="StyleUnderline"/>
        </w:rPr>
        <w:t>ourselves</w:t>
      </w:r>
      <w:proofErr w:type="gramEnd"/>
      <w:r w:rsidRPr="007F70B9">
        <w:rPr>
          <w:rStyle w:val="StyleUnderline"/>
        </w:rPr>
        <w:t xml:space="preserve">, </w:t>
      </w:r>
      <w:r w:rsidRPr="0035785F">
        <w:rPr>
          <w:rStyle w:val="StyleUnderline"/>
          <w:highlight w:val="cyan"/>
        </w:rPr>
        <w:t>we would</w:t>
      </w:r>
      <w:r w:rsidRPr="007F70B9">
        <w:rPr>
          <w:rStyle w:val="StyleUnderline"/>
        </w:rPr>
        <w:t xml:space="preserve"> be able to apply material pressure and </w:t>
      </w:r>
      <w:r w:rsidRPr="0035785F">
        <w:rPr>
          <w:rStyle w:val="Emphasis"/>
          <w:highlight w:val="cyan"/>
        </w:rPr>
        <w:t>demand them from the state</w:t>
      </w:r>
      <w:r w:rsidRPr="007F70B9">
        <w:rPr>
          <w:sz w:val="16"/>
        </w:rPr>
        <w:t xml:space="preserve"> and the wealthy elite that the state protects. </w:t>
      </w:r>
    </w:p>
    <w:p w14:paraId="560EC4FF" w14:textId="77777777" w:rsidR="000E00EE" w:rsidRPr="007F70B9" w:rsidRDefault="000E00EE" w:rsidP="000E00EE">
      <w:pPr>
        <w:rPr>
          <w:sz w:val="16"/>
        </w:rPr>
      </w:pPr>
      <w:r w:rsidRPr="007F70B9">
        <w:rPr>
          <w:sz w:val="16"/>
        </w:rPr>
        <w:t>Origins of mutual aid</w:t>
      </w:r>
    </w:p>
    <w:p w14:paraId="0FA848FA" w14:textId="77777777" w:rsidR="000E00EE" w:rsidRPr="007F70B9" w:rsidRDefault="000E00EE" w:rsidP="000E00EE">
      <w:pPr>
        <w:rPr>
          <w:sz w:val="16"/>
        </w:rPr>
      </w:pPr>
      <w:r w:rsidRPr="007F70B9">
        <w:rPr>
          <w:sz w:val="16"/>
        </w:rPr>
        <w:t xml:space="preserve">Looking at the origins of mutual aid philosophy is illuminating. </w:t>
      </w:r>
      <w:r w:rsidRPr="007F70B9">
        <w:rPr>
          <w:rStyle w:val="StyleUnderline"/>
        </w:rPr>
        <w:t>Mutual aid derives from the political philosophy of Anarchism</w:t>
      </w:r>
      <w:r w:rsidRPr="007F70B9">
        <w:rPr>
          <w:sz w:val="16"/>
        </w:rPr>
        <w:t xml:space="preserve">. The term “mutual aid” comes from the anarchist Peter Kropotkin’s 1902 book of the same name, which sought to explore how cooperation, what Kropotkin called “mutual aid,” was “a factor in evolution.” </w:t>
      </w:r>
    </w:p>
    <w:p w14:paraId="4604463C" w14:textId="77777777" w:rsidR="000E00EE" w:rsidRPr="007F70B9" w:rsidRDefault="000E00EE" w:rsidP="000E00EE">
      <w:pPr>
        <w:rPr>
          <w:sz w:val="16"/>
        </w:rPr>
      </w:pPr>
      <w:r w:rsidRPr="007F70B9">
        <w:rPr>
          <w:sz w:val="16"/>
        </w:rPr>
        <w:t xml:space="preserve">The issue at hand bears some similarity to a debate going back to the mid-19th century between Marx and Pierre-Joseph Proudhon. Proudhon was a utopian socialist and the father of modern </w:t>
      </w:r>
      <w:r w:rsidRPr="007F70B9">
        <w:rPr>
          <w:rStyle w:val="StyleUnderline"/>
        </w:rPr>
        <w:t>anarchism</w:t>
      </w:r>
      <w:r w:rsidRPr="007F70B9">
        <w:rPr>
          <w:sz w:val="16"/>
        </w:rPr>
        <w:t xml:space="preserve">. Proudhon </w:t>
      </w:r>
      <w:r w:rsidRPr="007F70B9">
        <w:rPr>
          <w:rStyle w:val="StyleUnderline"/>
        </w:rPr>
        <w:t>believed</w:t>
      </w:r>
      <w:r w:rsidRPr="007F70B9">
        <w:rPr>
          <w:sz w:val="16"/>
        </w:rPr>
        <w:t xml:space="preserve"> that </w:t>
      </w:r>
      <w:r w:rsidRPr="007F70B9">
        <w:rPr>
          <w:rStyle w:val="StyleUnderline"/>
        </w:rPr>
        <w:t>a new, post-capitalist society could be created alongside capitalism and slowly grow to the point where it became dominant</w:t>
      </w:r>
      <w:r w:rsidRPr="007F70B9">
        <w:rPr>
          <w:sz w:val="16"/>
        </w:rPr>
        <w:t xml:space="preserve">. This process, he believed, could happen </w:t>
      </w:r>
      <w:r w:rsidRPr="007F70B9">
        <w:rPr>
          <w:rStyle w:val="StyleUnderline"/>
        </w:rPr>
        <w:t xml:space="preserve">in a </w:t>
      </w:r>
      <w:r w:rsidRPr="007F70B9">
        <w:rPr>
          <w:rStyle w:val="Emphasis"/>
        </w:rPr>
        <w:t>decentralized way</w:t>
      </w:r>
      <w:r w:rsidRPr="007F70B9">
        <w:rPr>
          <w:rStyle w:val="StyleUnderline"/>
        </w:rPr>
        <w:t>. Marx</w:t>
      </w:r>
      <w:r w:rsidRPr="007F70B9">
        <w:rPr>
          <w:sz w:val="16"/>
        </w:rPr>
        <w:t xml:space="preserve">, by contrast, judged that the capitalist state would never allow this to happen, and would attempt to destroy and undermine these forms of collective care. He </w:t>
      </w:r>
      <w:r w:rsidRPr="007F70B9">
        <w:rPr>
          <w:rStyle w:val="StyleUnderline"/>
        </w:rPr>
        <w:t>argued</w:t>
      </w:r>
      <w:r w:rsidRPr="007F70B9">
        <w:rPr>
          <w:sz w:val="16"/>
        </w:rPr>
        <w:t xml:space="preserve"> that </w:t>
      </w:r>
      <w:r w:rsidRPr="007F70B9">
        <w:rPr>
          <w:rStyle w:val="StyleUnderline"/>
        </w:rPr>
        <w:t>the state must be challenged with a fighting organization of the working class</w:t>
      </w:r>
      <w:r w:rsidRPr="007F70B9">
        <w:rPr>
          <w:sz w:val="16"/>
        </w:rPr>
        <w:t xml:space="preserve">. This organized resistance can put pressure on the state and the wealthy, forcing them to provide resources that ordinary people need. But, for Marx, </w:t>
      </w:r>
      <w:r w:rsidRPr="007F70B9">
        <w:rPr>
          <w:rStyle w:val="StyleUnderline"/>
        </w:rPr>
        <w:t>a better society could only come when our forms of organization were strong enough to directly confront the state and replace it with something better</w:t>
      </w:r>
      <w:r w:rsidRPr="007F70B9">
        <w:rPr>
          <w:sz w:val="16"/>
        </w:rPr>
        <w:t>.</w:t>
      </w:r>
    </w:p>
    <w:p w14:paraId="2D07341B" w14:textId="77777777" w:rsidR="000E00EE" w:rsidRPr="006F4308" w:rsidRDefault="000E00EE" w:rsidP="000E00EE">
      <w:pPr>
        <w:rPr>
          <w:sz w:val="16"/>
        </w:rPr>
      </w:pPr>
      <w:r w:rsidRPr="007F70B9">
        <w:rPr>
          <w:sz w:val="16"/>
        </w:rPr>
        <w:t xml:space="preserve">What’s at stake today is something similar. While acts of solidarity and mutual aid organizations are extremely important, there are limits to what they can achieve inside capitalist society. </w:t>
      </w:r>
      <w:r w:rsidRPr="006F4308">
        <w:rPr>
          <w:rStyle w:val="StyleUnderline"/>
        </w:rPr>
        <w:t xml:space="preserve">Organized solidarity entails not just sharing our limited resources between ourselves, but </w:t>
      </w:r>
      <w:r w:rsidRPr="006F4308">
        <w:rPr>
          <w:rStyle w:val="Emphasis"/>
        </w:rPr>
        <w:t>fighting to take them from the rich</w:t>
      </w:r>
      <w:r w:rsidRPr="006F4308">
        <w:rPr>
          <w:sz w:val="16"/>
        </w:rPr>
        <w:t xml:space="preserve">, whether </w:t>
      </w:r>
      <w:r w:rsidRPr="006F4308">
        <w:rPr>
          <w:rStyle w:val="StyleUnderline"/>
        </w:rPr>
        <w:t xml:space="preserve">directly, or indirectly through </w:t>
      </w:r>
      <w:r w:rsidRPr="006F4308">
        <w:rPr>
          <w:rStyle w:val="Emphasis"/>
        </w:rPr>
        <w:t>political demands on the capitalist state</w:t>
      </w:r>
      <w:r w:rsidRPr="006F4308">
        <w:rPr>
          <w:sz w:val="16"/>
        </w:rPr>
        <w:t xml:space="preserve">. </w:t>
      </w:r>
      <w:proofErr w:type="gramStart"/>
      <w:r w:rsidRPr="006F4308">
        <w:rPr>
          <w:sz w:val="16"/>
        </w:rPr>
        <w:t xml:space="preserve">In order </w:t>
      </w:r>
      <w:r w:rsidRPr="006F4308">
        <w:rPr>
          <w:rStyle w:val="StyleUnderline"/>
        </w:rPr>
        <w:t>for</w:t>
      </w:r>
      <w:proofErr w:type="gramEnd"/>
      <w:r w:rsidRPr="006F4308">
        <w:rPr>
          <w:rStyle w:val="StyleUnderline"/>
        </w:rPr>
        <w:t xml:space="preserve"> this to be a political movement, and not just a form of charity, organized acts of solidarity and </w:t>
      </w:r>
      <w:r w:rsidRPr="006F4308">
        <w:rPr>
          <w:rStyle w:val="Emphasis"/>
        </w:rPr>
        <w:t>demands on the state</w:t>
      </w:r>
      <w:r w:rsidRPr="006F4308">
        <w:rPr>
          <w:rStyle w:val="StyleUnderline"/>
        </w:rPr>
        <w:t xml:space="preserve"> need to be made in ways that build class consciousness and organization</w:t>
      </w:r>
      <w:r w:rsidRPr="006F4308">
        <w:rPr>
          <w:sz w:val="16"/>
        </w:rPr>
        <w:t xml:space="preserve">. </w:t>
      </w:r>
    </w:p>
    <w:p w14:paraId="0866AE27" w14:textId="77777777" w:rsidR="000E00EE" w:rsidRPr="00356C77" w:rsidRDefault="000E00EE" w:rsidP="000E00EE">
      <w:pPr>
        <w:rPr>
          <w:u w:val="single"/>
        </w:rPr>
      </w:pPr>
      <w:r w:rsidRPr="006F4308">
        <w:rPr>
          <w:sz w:val="16"/>
        </w:rPr>
        <w:t xml:space="preserve">Many socialists have taken on </w:t>
      </w:r>
      <w:r w:rsidRPr="006F4308">
        <w:rPr>
          <w:rStyle w:val="StyleUnderline"/>
        </w:rPr>
        <w:t xml:space="preserve">the </w:t>
      </w:r>
      <w:r w:rsidRPr="006F4308">
        <w:rPr>
          <w:rStyle w:val="Emphasis"/>
        </w:rPr>
        <w:t>language and strategy</w:t>
      </w:r>
      <w:r w:rsidRPr="006F4308">
        <w:rPr>
          <w:rStyle w:val="StyleUnderline"/>
        </w:rPr>
        <w:t xml:space="preserve"> of mutual aid</w:t>
      </w:r>
      <w:r w:rsidRPr="006F4308">
        <w:rPr>
          <w:sz w:val="16"/>
        </w:rPr>
        <w:t xml:space="preserve"> wholesale. In doing so they have </w:t>
      </w:r>
      <w:r w:rsidRPr="006F4308">
        <w:rPr>
          <w:rStyle w:val="StyleUnderline"/>
        </w:rPr>
        <w:t>unconsciously adopted an anarchist theory of social change and the state. The anarchist theory argues</w:t>
      </w:r>
      <w:r w:rsidRPr="006F4308">
        <w:rPr>
          <w:sz w:val="16"/>
        </w:rPr>
        <w:t xml:space="preserve"> that </w:t>
      </w:r>
      <w:r w:rsidRPr="006F4308">
        <w:rPr>
          <w:rStyle w:val="StyleUnderline"/>
        </w:rPr>
        <w:t>placing demands on the state only recognizes its authority, strengthens it, and weakens the workers’ movement. Revolutionary socialists</w:t>
      </w:r>
      <w:r w:rsidRPr="006F4308">
        <w:rPr>
          <w:sz w:val="16"/>
        </w:rPr>
        <w:t xml:space="preserve">, by contrast, </w:t>
      </w:r>
      <w:r w:rsidRPr="006F4308">
        <w:rPr>
          <w:rStyle w:val="StyleUnderline"/>
        </w:rPr>
        <w:t xml:space="preserve">share the anarchist opposition </w:t>
      </w:r>
      <w:r w:rsidRPr="006F4308">
        <w:rPr>
          <w:rStyle w:val="Emphasis"/>
        </w:rPr>
        <w:t>to the capitalist state</w:t>
      </w:r>
      <w:r w:rsidRPr="006F4308">
        <w:rPr>
          <w:rStyle w:val="StyleUnderline"/>
        </w:rPr>
        <w:t>, but think the anarchist approach of ignoring or attempting to circumvent the state is wrong</w:t>
      </w:r>
      <w:r w:rsidRPr="006F4308">
        <w:rPr>
          <w:sz w:val="16"/>
        </w:rPr>
        <w:t xml:space="preserve">. We believe that </w:t>
      </w:r>
      <w:r w:rsidRPr="006F4308">
        <w:rPr>
          <w:rStyle w:val="StyleUnderline"/>
        </w:rPr>
        <w:t xml:space="preserve">the organized working class must </w:t>
      </w:r>
      <w:r w:rsidRPr="006F4308">
        <w:rPr>
          <w:rStyle w:val="Emphasis"/>
        </w:rPr>
        <w:t>engage with and make demands upon the state</w:t>
      </w:r>
      <w:r w:rsidRPr="006F4308">
        <w:rPr>
          <w:rStyle w:val="StyleUnderline"/>
        </w:rPr>
        <w:t>, while avoiding the social democratic trap of working exclusively through the state, and relying on its reforms</w:t>
      </w:r>
      <w:r w:rsidRPr="006F4308">
        <w:rPr>
          <w:sz w:val="16"/>
        </w:rPr>
        <w:t xml:space="preserve">. Workers can only achieve a better society by building it for </w:t>
      </w:r>
      <w:proofErr w:type="gramStart"/>
      <w:r w:rsidRPr="006F4308">
        <w:rPr>
          <w:sz w:val="16"/>
        </w:rPr>
        <w:t>ourselves</w:t>
      </w:r>
      <w:proofErr w:type="gramEnd"/>
      <w:r w:rsidRPr="006F4308">
        <w:rPr>
          <w:sz w:val="16"/>
        </w:rPr>
        <w:t>, brick-by-</w:t>
      </w:r>
      <w:proofErr w:type="gramStart"/>
      <w:r w:rsidRPr="006F4308">
        <w:rPr>
          <w:sz w:val="16"/>
        </w:rPr>
        <w:t>brick</w:t>
      </w:r>
      <w:proofErr w:type="gramEnd"/>
      <w:r w:rsidRPr="006F4308">
        <w:rPr>
          <w:sz w:val="16"/>
        </w:rPr>
        <w:t>, from the bottom up.</w:t>
      </w:r>
      <w:r w:rsidRPr="007F70B9">
        <w:rPr>
          <w:sz w:val="16"/>
        </w:rPr>
        <w:t xml:space="preserve"> </w:t>
      </w:r>
    </w:p>
    <w:p w14:paraId="6633C670" w14:textId="77777777" w:rsidR="000E00EE" w:rsidRPr="007F70B9" w:rsidRDefault="000E00EE" w:rsidP="000E00EE">
      <w:pPr>
        <w:rPr>
          <w:sz w:val="16"/>
        </w:rPr>
      </w:pPr>
      <w:r w:rsidRPr="007F70B9">
        <w:rPr>
          <w:sz w:val="16"/>
        </w:rPr>
        <w:t xml:space="preserve">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moratoriums. </w:t>
      </w:r>
    </w:p>
    <w:p w14:paraId="6B50A056" w14:textId="77777777" w:rsidR="000E00EE" w:rsidRPr="007F70B9" w:rsidRDefault="000E00EE" w:rsidP="000E00EE">
      <w:pPr>
        <w:rPr>
          <w:sz w:val="16"/>
        </w:rPr>
      </w:pPr>
      <w:r w:rsidRPr="007F70B9">
        <w:rPr>
          <w:sz w:val="16"/>
        </w:rPr>
        <w:t>Mutual aid and class struggle at work</w:t>
      </w:r>
    </w:p>
    <w:p w14:paraId="0F23E16E" w14:textId="77777777" w:rsidR="000E00EE" w:rsidRPr="007F70B9" w:rsidRDefault="000E00EE" w:rsidP="000E00EE">
      <w:pPr>
        <w:rPr>
          <w:sz w:val="16"/>
        </w:rPr>
      </w:pPr>
      <w:r w:rsidRPr="007F70B9">
        <w:rPr>
          <w:sz w:val="16"/>
        </w:rPr>
        <w:t xml:space="preserve">“Occupy Sandy” provides a revealing illustration of the merits and limitations of mutual aid work. During the hurricane, </w:t>
      </w:r>
      <w:proofErr w:type="gramStart"/>
      <w:r w:rsidRPr="007F70B9">
        <w:rPr>
          <w:sz w:val="16"/>
        </w:rPr>
        <w:t>a number of</w:t>
      </w:r>
      <w:proofErr w:type="gramEnd"/>
      <w:r w:rsidRPr="007F70B9">
        <w:rPr>
          <w:sz w:val="16"/>
        </w:rPr>
        <w:t xml:space="preserve"> New York activists previously involved with “Occupy Wall Street” organized themselves into “Occupy Sandy” around a politics of “mutual aid, not charity.” The group was involved in a lot of important work and provided crucial help to people who were impacted by the storm. However, </w:t>
      </w:r>
      <w:r w:rsidRPr="007F70B9">
        <w:rPr>
          <w:rStyle w:val="StyleUnderline"/>
        </w:rPr>
        <w:t xml:space="preserve">the </w:t>
      </w:r>
      <w:r w:rsidRPr="0035785F">
        <w:rPr>
          <w:rStyle w:val="StyleUnderline"/>
          <w:highlight w:val="cyan"/>
        </w:rPr>
        <w:t>political distinction between mutual aid and charity was not</w:t>
      </w:r>
      <w:r w:rsidRPr="007F70B9">
        <w:rPr>
          <w:rStyle w:val="StyleUnderline"/>
        </w:rPr>
        <w:t xml:space="preserve"> always </w:t>
      </w:r>
      <w:r w:rsidRPr="0035785F">
        <w:rPr>
          <w:rStyle w:val="StyleUnderline"/>
          <w:highlight w:val="cyan"/>
        </w:rPr>
        <w:t>clear</w:t>
      </w:r>
      <w:r w:rsidRPr="007F70B9">
        <w:rPr>
          <w:rStyle w:val="StyleUnderline"/>
        </w:rPr>
        <w:t xml:space="preserve"> to those giving or receiving aid</w:t>
      </w:r>
      <w:r w:rsidRPr="007F70B9">
        <w:rPr>
          <w:sz w:val="16"/>
        </w:rPr>
        <w:t xml:space="preserve">. And despite all its impressive efforts, getting the electricity back on and the subways running ultimately depended upon the state. When the crisis ended, the group left no form of organization behind. </w:t>
      </w:r>
    </w:p>
    <w:p w14:paraId="6E8BF8DF" w14:textId="77777777" w:rsidR="000E00EE" w:rsidRPr="007F70B9" w:rsidRDefault="000E00EE" w:rsidP="000E00EE">
      <w:pPr>
        <w:rPr>
          <w:sz w:val="16"/>
        </w:rPr>
      </w:pPr>
      <w:r w:rsidRPr="007F70B9">
        <w:rPr>
          <w:sz w:val="16"/>
        </w:rPr>
        <w:t xml:space="preserve">The scale of the crisis today is orders of magnitude larger than it was during the hurricane in 2012, and a much larger portion of the working class has been impacted. </w:t>
      </w:r>
      <w:r w:rsidRPr="007F70B9">
        <w:rPr>
          <w:rStyle w:val="StyleUnderline"/>
        </w:rPr>
        <w:t>The government is currently spending trillions of dollars to prop up banks and corporations. Working people</w:t>
      </w:r>
      <w:r w:rsidRPr="007F70B9">
        <w:rPr>
          <w:sz w:val="16"/>
        </w:rPr>
        <w:t xml:space="preserve">, who create all the wealth in society, </w:t>
      </w:r>
      <w:r w:rsidRPr="007F70B9">
        <w:rPr>
          <w:rStyle w:val="StyleUnderline"/>
        </w:rPr>
        <w:t>need to be getting a share of that</w:t>
      </w:r>
      <w:r w:rsidRPr="007F70B9">
        <w:rPr>
          <w:sz w:val="16"/>
        </w:rPr>
        <w:t xml:space="preserve">. We need to develop strategies that not only spread our limited resources </w:t>
      </w:r>
      <w:proofErr w:type="gramStart"/>
      <w:r w:rsidRPr="007F70B9">
        <w:rPr>
          <w:sz w:val="16"/>
        </w:rPr>
        <w:t>around, but</w:t>
      </w:r>
      <w:proofErr w:type="gramEnd"/>
      <w:r w:rsidRPr="007F70B9">
        <w:rPr>
          <w:sz w:val="16"/>
        </w:rPr>
        <w:t xml:space="preserve"> reappropriate what the wealthy have taken from us.  </w:t>
      </w:r>
    </w:p>
    <w:p w14:paraId="0AD780E5" w14:textId="77777777" w:rsidR="000E00EE" w:rsidRPr="007F70B9" w:rsidRDefault="000E00EE" w:rsidP="000E00EE">
      <w:pPr>
        <w:rPr>
          <w:sz w:val="16"/>
        </w:rPr>
      </w:pPr>
      <w:r w:rsidRPr="007F70B9">
        <w:rPr>
          <w:sz w:val="16"/>
        </w:rPr>
        <w:t xml:space="preserve">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workers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w:t>
      </w:r>
      <w:proofErr w:type="gramStart"/>
      <w:r w:rsidRPr="007F70B9">
        <w:rPr>
          <w:sz w:val="16"/>
        </w:rPr>
        <w:t>this—</w:t>
      </w:r>
      <w:proofErr w:type="gramEnd"/>
      <w:r w:rsidRPr="007F70B9">
        <w:rPr>
          <w:sz w:val="16"/>
        </w:rPr>
        <w:t xml:space="preserve">especially if they were to include greater direct involvement from rank-and-file airline workers—could not only win important material </w:t>
      </w:r>
      <w:proofErr w:type="gramStart"/>
      <w:r w:rsidRPr="007F70B9">
        <w:rPr>
          <w:sz w:val="16"/>
        </w:rPr>
        <w:t>gains, but</w:t>
      </w:r>
      <w:proofErr w:type="gramEnd"/>
      <w:r w:rsidRPr="007F70B9">
        <w:rPr>
          <w:sz w:val="16"/>
        </w:rPr>
        <w:t xml:space="preserve"> would also strengthen working class self-organization for future battles against the state and corporations.  </w:t>
      </w:r>
    </w:p>
    <w:p w14:paraId="08788AAA" w14:textId="77777777" w:rsidR="000E00EE" w:rsidRPr="007F70B9" w:rsidRDefault="000E00EE" w:rsidP="000E00EE">
      <w:pPr>
        <w:rPr>
          <w:sz w:val="16"/>
        </w:rPr>
      </w:pPr>
      <w:r w:rsidRPr="007F70B9">
        <w:rPr>
          <w:sz w:val="16"/>
        </w:rPr>
        <w:t xml:space="preserve">Combative social movements will get us the </w:t>
      </w:r>
      <w:proofErr w:type="gramStart"/>
      <w:r w:rsidRPr="007F70B9">
        <w:rPr>
          <w:sz w:val="16"/>
        </w:rPr>
        <w:t>goods</w:t>
      </w:r>
      <w:proofErr w:type="gramEnd"/>
    </w:p>
    <w:p w14:paraId="136C5B73" w14:textId="77777777" w:rsidR="000E00EE" w:rsidRPr="007F70B9" w:rsidRDefault="000E00EE" w:rsidP="000E00EE">
      <w:pPr>
        <w:rPr>
          <w:sz w:val="16"/>
        </w:rPr>
      </w:pPr>
      <w:proofErr w:type="gramStart"/>
      <w:r w:rsidRPr="007F70B9">
        <w:rPr>
          <w:sz w:val="16"/>
        </w:rPr>
        <w:t xml:space="preserve">In order </w:t>
      </w:r>
      <w:r w:rsidRPr="007F70B9">
        <w:rPr>
          <w:rStyle w:val="StyleUnderline"/>
        </w:rPr>
        <w:t>to</w:t>
      </w:r>
      <w:proofErr w:type="gramEnd"/>
      <w:r w:rsidRPr="007F70B9">
        <w:rPr>
          <w:rStyle w:val="StyleUnderline"/>
        </w:rPr>
        <w:t xml:space="preserve"> be effective, resistance cannot be the province of a revolutionary minority alone</w:t>
      </w:r>
      <w:r w:rsidRPr="007F70B9">
        <w:rPr>
          <w:sz w:val="16"/>
        </w:rPr>
        <w:t xml:space="preserve">.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w:t>
      </w:r>
      <w:proofErr w:type="gramStart"/>
      <w:r w:rsidRPr="007F70B9">
        <w:rPr>
          <w:sz w:val="16"/>
        </w:rPr>
        <w:t>in order to</w:t>
      </w:r>
      <w:proofErr w:type="gramEnd"/>
      <w:r w:rsidRPr="007F70B9">
        <w:rPr>
          <w:sz w:val="16"/>
        </w:rPr>
        <w:t xml:space="preserve"> win them over to revolutionary politics. Mutual aid networks can be a starting point for people who are radicalizing, but they are most effective when connected to wider movements for change, not seen as an end unto themselves.</w:t>
      </w:r>
    </w:p>
    <w:p w14:paraId="3EFD0D64" w14:textId="77777777" w:rsidR="000E00EE" w:rsidRPr="007F70B9" w:rsidRDefault="000E00EE" w:rsidP="000E00EE">
      <w:pPr>
        <w:rPr>
          <w:sz w:val="16"/>
        </w:rPr>
      </w:pPr>
      <w:r w:rsidRPr="0035785F">
        <w:rPr>
          <w:rStyle w:val="StyleUnderline"/>
          <w:highlight w:val="cyan"/>
        </w:rPr>
        <w:t>We need</w:t>
      </w:r>
      <w:r w:rsidRPr="007F70B9">
        <w:rPr>
          <w:rStyle w:val="StyleUnderline"/>
        </w:rPr>
        <w:t xml:space="preserve"> to build social </w:t>
      </w:r>
      <w:r w:rsidRPr="0035785F">
        <w:rPr>
          <w:rStyle w:val="StyleUnderline"/>
          <w:highlight w:val="cyan"/>
        </w:rPr>
        <w:t>movements that</w:t>
      </w:r>
      <w:r w:rsidRPr="007F70B9">
        <w:rPr>
          <w:rStyle w:val="StyleUnderline"/>
        </w:rPr>
        <w:t xml:space="preserve"> strive </w:t>
      </w:r>
      <w:r w:rsidRPr="0035785F">
        <w:rPr>
          <w:rStyle w:val="StyleUnderline"/>
          <w:highlight w:val="cyan"/>
        </w:rPr>
        <w:t>not only</w:t>
      </w:r>
      <w:r w:rsidRPr="007F70B9">
        <w:rPr>
          <w:rStyle w:val="StyleUnderline"/>
        </w:rPr>
        <w:t xml:space="preserve"> to </w:t>
      </w:r>
      <w:r w:rsidRPr="0035785F">
        <w:rPr>
          <w:rStyle w:val="StyleUnderline"/>
          <w:highlight w:val="cyan"/>
        </w:rPr>
        <w:t>redistribute the few resources available</w:t>
      </w:r>
      <w:r w:rsidRPr="007F70B9">
        <w:rPr>
          <w:rStyle w:val="StyleUnderline"/>
        </w:rPr>
        <w:t xml:space="preserve"> to us, </w:t>
      </w:r>
      <w:r w:rsidRPr="0035785F">
        <w:rPr>
          <w:rStyle w:val="StyleUnderline"/>
          <w:highlight w:val="cyan"/>
        </w:rPr>
        <w:t>but which</w:t>
      </w:r>
      <w:r w:rsidRPr="007F70B9">
        <w:rPr>
          <w:rStyle w:val="StyleUnderline"/>
        </w:rPr>
        <w:t xml:space="preserve"> also work to reappropriate from the rich the wealth they have taken from us. These movements can</w:t>
      </w:r>
      <w:r w:rsidRPr="007F70B9">
        <w:rPr>
          <w:sz w:val="16"/>
        </w:rPr>
        <w:t xml:space="preserve"> translate material pressure into material resources for the majority. They </w:t>
      </w:r>
      <w:r w:rsidRPr="0035785F">
        <w:rPr>
          <w:rStyle w:val="StyleUnderline"/>
          <w:highlight w:val="cyan"/>
        </w:rPr>
        <w:t>can secure</w:t>
      </w:r>
      <w:r w:rsidRPr="007F70B9">
        <w:rPr>
          <w:rStyle w:val="StyleUnderline"/>
        </w:rPr>
        <w:t xml:space="preserve"> concessions such as </w:t>
      </w:r>
      <w:proofErr w:type="spellStart"/>
      <w:r w:rsidRPr="0035785F">
        <w:rPr>
          <w:rStyle w:val="Emphasis"/>
          <w:highlight w:val="cyan"/>
        </w:rPr>
        <w:t>medicare</w:t>
      </w:r>
      <w:proofErr w:type="spellEnd"/>
      <w:r w:rsidRPr="0035785F">
        <w:rPr>
          <w:rStyle w:val="Emphasis"/>
          <w:highlight w:val="cyan"/>
        </w:rPr>
        <w:t>-for-all</w:t>
      </w:r>
      <w:r w:rsidRPr="0035785F">
        <w:rPr>
          <w:rStyle w:val="StyleUnderline"/>
          <w:highlight w:val="cyan"/>
        </w:rPr>
        <w:t xml:space="preserve"> and</w:t>
      </w:r>
      <w:r w:rsidRPr="007F70B9">
        <w:rPr>
          <w:rStyle w:val="StyleUnderline"/>
        </w:rPr>
        <w:t xml:space="preserve"> the </w:t>
      </w:r>
      <w:r w:rsidRPr="0035785F">
        <w:rPr>
          <w:rStyle w:val="Emphasis"/>
          <w:highlight w:val="cyan"/>
        </w:rPr>
        <w:t>inclusion of the undocumented in government aid</w:t>
      </w:r>
      <w:r w:rsidRPr="007F70B9">
        <w:rPr>
          <w:rStyle w:val="Emphasis"/>
        </w:rPr>
        <w:t xml:space="preserve"> programs</w:t>
      </w:r>
      <w:r w:rsidRPr="007F70B9">
        <w:rPr>
          <w:sz w:val="16"/>
        </w:rPr>
        <w:t xml:space="preserve">. Bernie Sanders had proposed $2,000 per month for everyone for the duration of the crisis. This is a </w:t>
      </w:r>
      <w:proofErr w:type="gramStart"/>
      <w:r w:rsidRPr="007F70B9">
        <w:rPr>
          <w:sz w:val="16"/>
        </w:rPr>
        <w:t>proposal  that</w:t>
      </w:r>
      <w:proofErr w:type="gramEnd"/>
      <w:r w:rsidRPr="007F70B9">
        <w:rPr>
          <w:sz w:val="16"/>
        </w:rPr>
        <w:t xml:space="preserve"> combative mass social movements could have the power to </w:t>
      </w:r>
      <w:proofErr w:type="gramStart"/>
      <w:r w:rsidRPr="007F70B9">
        <w:rPr>
          <w:sz w:val="16"/>
        </w:rPr>
        <w:t>actually secure</w:t>
      </w:r>
      <w:proofErr w:type="gramEnd"/>
      <w:r w:rsidRPr="007F70B9">
        <w:rPr>
          <w:sz w:val="16"/>
        </w:rPr>
        <w:t xml:space="preserve">. </w:t>
      </w:r>
    </w:p>
    <w:p w14:paraId="0CF77B2A" w14:textId="77777777" w:rsidR="000E00EE" w:rsidRPr="00FB131D" w:rsidRDefault="000E00EE" w:rsidP="000E00EE">
      <w:pPr>
        <w:rPr>
          <w:sz w:val="16"/>
        </w:rPr>
      </w:pPr>
      <w:r w:rsidRPr="0035785F">
        <w:rPr>
          <w:rStyle w:val="StyleUnderline"/>
          <w:highlight w:val="cyan"/>
        </w:rPr>
        <w:t>Organization</w:t>
      </w:r>
      <w:r w:rsidRPr="007F70B9">
        <w:rPr>
          <w:sz w:val="16"/>
        </w:rPr>
        <w:t xml:space="preserve">, defined as </w:t>
      </w:r>
      <w:r w:rsidRPr="007F70B9">
        <w:rPr>
          <w:rStyle w:val="StyleUnderline"/>
        </w:rPr>
        <w:t xml:space="preserve">mass involvement, solidarity, and unity-in-action toward a common goal, is the only tool that </w:t>
      </w:r>
      <w:r w:rsidRPr="0035785F">
        <w:rPr>
          <w:rStyle w:val="StyleUnderline"/>
          <w:highlight w:val="cyan"/>
        </w:rPr>
        <w:t>can</w:t>
      </w:r>
      <w:r w:rsidRPr="007F70B9">
        <w:rPr>
          <w:rStyle w:val="StyleUnderline"/>
        </w:rPr>
        <w:t xml:space="preserve"> give us enough power to </w:t>
      </w:r>
      <w:r w:rsidRPr="0035785F">
        <w:rPr>
          <w:rStyle w:val="StyleUnderline"/>
          <w:highlight w:val="cyan"/>
        </w:rPr>
        <w:t>take on capital and the state. Without it, we risk</w:t>
      </w:r>
      <w:r w:rsidRPr="007F70B9">
        <w:rPr>
          <w:rStyle w:val="StyleUnderline"/>
        </w:rPr>
        <w:t xml:space="preserve"> just </w:t>
      </w:r>
      <w:r w:rsidRPr="0035785F">
        <w:rPr>
          <w:rStyle w:val="Emphasis"/>
          <w:highlight w:val="cyan"/>
        </w:rPr>
        <w:t>papering over the cracks in capitalism</w:t>
      </w:r>
      <w:r w:rsidRPr="007F70B9">
        <w:rPr>
          <w:sz w:val="16"/>
        </w:rPr>
        <w:t xml:space="preserve">. Only with this tool can we move toward a society based not upon mindless profit for a few, but upon meeting the needs of all. </w:t>
      </w:r>
      <w:r w:rsidRPr="007F70B9">
        <w:rPr>
          <w:rStyle w:val="StyleUnderline"/>
        </w:rPr>
        <w:t>This will</w:t>
      </w:r>
      <w:r w:rsidRPr="007F70B9">
        <w:rPr>
          <w:sz w:val="16"/>
        </w:rPr>
        <w:t xml:space="preserve"> allow us to </w:t>
      </w:r>
      <w:r w:rsidRPr="007F70B9">
        <w:rPr>
          <w:rStyle w:val="Emphasis"/>
        </w:rPr>
        <w:t>eliminate the conditions that make mutual aid groups necessary</w:t>
      </w:r>
      <w:r w:rsidRPr="007F70B9">
        <w:rPr>
          <w:rStyle w:val="StyleUnderline"/>
        </w:rPr>
        <w:t>, and construct a society based upon solidarity</w:t>
      </w:r>
      <w:r w:rsidRPr="007F70B9">
        <w:rPr>
          <w:sz w:val="16"/>
        </w:rPr>
        <w:t>.</w:t>
      </w:r>
    </w:p>
    <w:p w14:paraId="296EAF53" w14:textId="77777777" w:rsidR="00753431" w:rsidRPr="005B30BF" w:rsidRDefault="00753431" w:rsidP="00753431">
      <w:pPr>
        <w:keepNext/>
        <w:keepLines/>
        <w:spacing w:before="40" w:after="0"/>
        <w:outlineLvl w:val="3"/>
        <w:rPr>
          <w:rFonts w:eastAsiaTheme="majorEastAsia" w:cstheme="majorBidi"/>
          <w:b/>
          <w:iCs/>
          <w:sz w:val="26"/>
        </w:rPr>
      </w:pPr>
      <w:r w:rsidRPr="00942C8B">
        <w:rPr>
          <w:rFonts w:eastAsiaTheme="majorEastAsia" w:cstheme="majorBidi"/>
          <w:b/>
          <w:iCs/>
          <w:sz w:val="26"/>
        </w:rPr>
        <w:t xml:space="preserve">The health care system sustains transnational care networks that commodify </w:t>
      </w:r>
      <w:r w:rsidRPr="005B30BF">
        <w:rPr>
          <w:rFonts w:eastAsiaTheme="majorEastAsia" w:cstheme="majorBidi"/>
          <w:b/>
          <w:iCs/>
          <w:sz w:val="26"/>
        </w:rPr>
        <w:t xml:space="preserve">immigrant and nonimmigrant women of color into forms of labor </w:t>
      </w:r>
    </w:p>
    <w:p w14:paraId="1648CDA2" w14:textId="77777777" w:rsidR="00753431" w:rsidRPr="005B30BF" w:rsidRDefault="00753431" w:rsidP="00753431">
      <w:r w:rsidRPr="005B30BF">
        <w:rPr>
          <w:b/>
          <w:bCs/>
          <w:sz w:val="26"/>
        </w:rPr>
        <w:t xml:space="preserve">Nishida 15 </w:t>
      </w:r>
      <w:r w:rsidRPr="005B30BF">
        <w:t xml:space="preserve">((Akemi Nishida Assistant professor in Disability and Human Development and Gender and Women’s Studies at University of Illinois at Chicago “Affecting Neoliberal Public Health Care: Interdependent Relationality between Disabled Care Recipients and their Care Providers” </w:t>
      </w:r>
      <w:hyperlink r:id="rId10" w:history="1">
        <w:r w:rsidRPr="005B30BF">
          <w:t>http://academicworks.cuny.edu/gc_etds/1074/</w:t>
        </w:r>
      </w:hyperlink>
      <w:r w:rsidRPr="005B30BF">
        <w:t xml:space="preserve">) DAH </w:t>
      </w:r>
    </w:p>
    <w:p w14:paraId="02058876" w14:textId="77777777" w:rsidR="00753431" w:rsidRPr="005B30BF" w:rsidRDefault="00753431" w:rsidP="00753431">
      <w:pPr>
        <w:rPr>
          <w:sz w:val="16"/>
        </w:rPr>
      </w:pPr>
      <w:r w:rsidRPr="005B30BF">
        <w:rPr>
          <w:u w:val="single"/>
        </w:rPr>
        <w:t>The reconfiguration of disabled beneficiaries of Medicaid makes it clear that it is not anyone with care needs who is protected by Medicaid and promised such social services.</w:t>
      </w:r>
      <w:r w:rsidRPr="005B30BF">
        <w:rPr>
          <w:sz w:val="16"/>
        </w:rPr>
        <w:t xml:space="preserve"> </w:t>
      </w:r>
      <w:r w:rsidRPr="005B30BF">
        <w:rPr>
          <w:highlight w:val="yellow"/>
          <w:u w:val="single"/>
        </w:rPr>
        <w:t>The right to receive care seems</w:t>
      </w:r>
      <w:r w:rsidRPr="005B30BF">
        <w:rPr>
          <w:u w:val="single"/>
        </w:rPr>
        <w:t xml:space="preserve"> more and more </w:t>
      </w:r>
      <w:r w:rsidRPr="005B30BF">
        <w:rPr>
          <w:highlight w:val="yellow"/>
          <w:u w:val="single"/>
        </w:rPr>
        <w:t>precarious in the era of austerity</w:t>
      </w:r>
      <w:r w:rsidRPr="005B30BF">
        <w:rPr>
          <w:sz w:val="16"/>
        </w:rPr>
        <w:t xml:space="preserve">. This “right” is increasingly pushed to be individual and household responsibility to fulfill—dragging women back to the familiar role as the family care providers. </w:t>
      </w:r>
      <w:r w:rsidRPr="005B30BF">
        <w:rPr>
          <w:u w:val="single"/>
        </w:rPr>
        <w:t>Under neoliberalism, where individuals’ entry to the free market is encouraged (or enforced) and people are valued based on their capacities, it is no longer any women who are pushed to take care responsibilities.</w:t>
      </w:r>
      <w:r w:rsidRPr="005B30BF">
        <w:rPr>
          <w:sz w:val="16"/>
        </w:rPr>
        <w:t xml:space="preserve"> While women, in general, enter the labor force, it is women from lower-income—and largely non/immigrant women of color—who enter the care labor force. </w:t>
      </w:r>
      <w:r w:rsidRPr="005B30BF">
        <w:rPr>
          <w:b/>
          <w:iCs/>
          <w:highlight w:val="yellow"/>
          <w:u w:val="single"/>
        </w:rPr>
        <w:t>Care</w:t>
      </w:r>
      <w:r w:rsidRPr="005B30BF">
        <w:rPr>
          <w:b/>
          <w:iCs/>
          <w:u w:val="single"/>
        </w:rPr>
        <w:t xml:space="preserve"> </w:t>
      </w:r>
      <w:r w:rsidRPr="005B30BF">
        <w:rPr>
          <w:b/>
          <w:iCs/>
          <w:highlight w:val="yellow"/>
          <w:u w:val="single"/>
        </w:rPr>
        <w:t>responsibilities</w:t>
      </w:r>
      <w:r w:rsidRPr="005B30BF">
        <w:rPr>
          <w:b/>
          <w:iCs/>
          <w:u w:val="single"/>
        </w:rPr>
        <w:t xml:space="preserve"> that once belonged to the public </w:t>
      </w:r>
      <w:r w:rsidRPr="005B30BF">
        <w:rPr>
          <w:b/>
          <w:iCs/>
          <w:highlight w:val="yellow"/>
          <w:u w:val="single"/>
        </w:rPr>
        <w:t>are</w:t>
      </w:r>
      <w:r w:rsidRPr="005B30BF">
        <w:rPr>
          <w:b/>
          <w:iCs/>
          <w:u w:val="single"/>
        </w:rPr>
        <w:t xml:space="preserve"> now </w:t>
      </w:r>
      <w:r w:rsidRPr="005B30BF">
        <w:rPr>
          <w:b/>
          <w:iCs/>
          <w:highlight w:val="yellow"/>
          <w:u w:val="single"/>
        </w:rPr>
        <w:t>converted into a profitable opportunity for the care industry</w:t>
      </w:r>
      <w:r w:rsidRPr="005B30BF">
        <w:rPr>
          <w:sz w:val="16"/>
        </w:rPr>
        <w:t xml:space="preserve">. Care is once again low-wage labor, overwhelmingly undervalued, and reserved for a specific set of women. </w:t>
      </w:r>
      <w:r w:rsidRPr="005B30BF">
        <w:rPr>
          <w:u w:val="single"/>
        </w:rPr>
        <w:t>Census reports from 2000 demonstrate that those who occupy paid personal- and home- care aide jobs are almost all women (91.8%), among whom more than half are of color</w:t>
      </w:r>
      <w:r w:rsidRPr="005B30BF">
        <w:rPr>
          <w:sz w:val="16"/>
        </w:rPr>
        <w:t xml:space="preserve"> (52%—weather foreign-born or U.S. born; Paraprofessional Health Institute, 2012d; Polson, </w:t>
      </w:r>
      <w:proofErr w:type="spellStart"/>
      <w:r w:rsidRPr="005B30BF">
        <w:rPr>
          <w:sz w:val="16"/>
        </w:rPr>
        <w:t>DeFilippis</w:t>
      </w:r>
      <w:proofErr w:type="spellEnd"/>
      <w:r w:rsidRPr="005B30BF">
        <w:rPr>
          <w:sz w:val="16"/>
        </w:rPr>
        <w:t>, &amp; Bernhardt, 2011</w:t>
      </w:r>
      <w:r w:rsidRPr="005B30BF">
        <w:rPr>
          <w:sz w:val="16"/>
          <w:highlight w:val="yellow"/>
        </w:rPr>
        <w:t xml:space="preserve">). </w:t>
      </w:r>
      <w:r w:rsidRPr="005B30BF">
        <w:rPr>
          <w:highlight w:val="yellow"/>
          <w:u w:val="single"/>
        </w:rPr>
        <w:t>Immigrant people disproportionately occupy the statistics</w:t>
      </w:r>
      <w:r w:rsidRPr="005B30BF">
        <w:rPr>
          <w:u w:val="single"/>
        </w:rPr>
        <w:t>, 24.9%, compared with the fact that only 15.5% of the entire U.S. population are foreign-born</w:t>
      </w:r>
      <w:r w:rsidRPr="005B30BF">
        <w:rPr>
          <w:sz w:val="16"/>
        </w:rPr>
        <w:t xml:space="preserve"> (Glenn, 2010, p. 179). </w:t>
      </w:r>
      <w:proofErr w:type="gramStart"/>
      <w:r w:rsidRPr="005B30BF">
        <w:rPr>
          <w:u w:val="single"/>
        </w:rPr>
        <w:t>Fifth-six percent</w:t>
      </w:r>
      <w:proofErr w:type="gramEnd"/>
      <w:r w:rsidRPr="005B30BF">
        <w:rPr>
          <w:u w:val="single"/>
        </w:rPr>
        <w:t xml:space="preserve"> of providers rely on public assistance such as Medicaid or food </w:t>
      </w:r>
      <w:proofErr w:type="gramStart"/>
      <w:r w:rsidRPr="005B30BF">
        <w:rPr>
          <w:u w:val="single"/>
        </w:rPr>
        <w:t>stamp</w:t>
      </w:r>
      <w:proofErr w:type="gramEnd"/>
      <w:r w:rsidRPr="005B30BF">
        <w:rPr>
          <w:u w:val="single"/>
        </w:rPr>
        <w:t xml:space="preserve"> in their households; nearly 70% of employer agencies do not provide health insurance; and nearly 37% of care providers are without insurance </w:t>
      </w:r>
      <w:r w:rsidRPr="005B30BF">
        <w:rPr>
          <w:sz w:val="16"/>
        </w:rPr>
        <w:t xml:space="preserve">(Paraprofessional Health Institute, 2014a; 2012b). Fifty-eight percent of them have no postsecondary or little high school education, and those older than 55 are in the fastest-growing care provider age group (Paraprofessional Health Institute, 100 2014a; 2014b). </w:t>
      </w:r>
      <w:r w:rsidRPr="005B30BF">
        <w:rPr>
          <w:u w:val="single"/>
        </w:rPr>
        <w:t>Twenty-five percent of care providers are from households living in the 100% of the federal poverty level, and 56% of them live in the 200% of federal poverty level</w:t>
      </w:r>
      <w:r w:rsidRPr="005B30BF">
        <w:rPr>
          <w:sz w:val="16"/>
        </w:rPr>
        <w:t xml:space="preserve"> (Paraprofessional Health Institute, 2014a). These numbers show that low- and minimum- wage care labor has been reserved for women of lower classes. Partially, this statistic is due to the engraved stereotypes that women, particularly of racial minority, are suited to be care providers (Mohanty, 2003). And it is also socio-politically enforced. As described above, </w:t>
      </w:r>
      <w:r w:rsidRPr="005B30BF">
        <w:rPr>
          <w:b/>
          <w:iCs/>
          <w:highlight w:val="yellow"/>
          <w:u w:val="single"/>
        </w:rPr>
        <w:t>global economic inequality pushes women</w:t>
      </w:r>
      <w:r w:rsidRPr="005B30BF">
        <w:rPr>
          <w:b/>
          <w:iCs/>
          <w:u w:val="single"/>
        </w:rPr>
        <w:t xml:space="preserve"> from the Global South </w:t>
      </w:r>
      <w:r w:rsidRPr="005B30BF">
        <w:rPr>
          <w:b/>
          <w:iCs/>
          <w:highlight w:val="yellow"/>
          <w:u w:val="single"/>
        </w:rPr>
        <w:t>to take care labor in nations of the Global North.</w:t>
      </w:r>
      <w:r w:rsidRPr="005B30BF">
        <w:rPr>
          <w:b/>
          <w:iCs/>
          <w:u w:val="single"/>
        </w:rPr>
        <w:t xml:space="preserve"> </w:t>
      </w:r>
      <w:r w:rsidRPr="005B30BF">
        <w:rPr>
          <w:sz w:val="16"/>
        </w:rPr>
        <w:t xml:space="preserve">Furthermore, </w:t>
      </w:r>
      <w:r w:rsidRPr="005B30BF">
        <w:rPr>
          <w:b/>
          <w:iCs/>
          <w:u w:val="single"/>
        </w:rPr>
        <w:t xml:space="preserve">historical </w:t>
      </w:r>
      <w:r w:rsidRPr="005B30BF">
        <w:rPr>
          <w:b/>
          <w:iCs/>
          <w:highlight w:val="yellow"/>
          <w:u w:val="single"/>
        </w:rPr>
        <w:t>reforms of welfare programs</w:t>
      </w:r>
      <w:r w:rsidRPr="005B30BF">
        <w:rPr>
          <w:b/>
          <w:iCs/>
          <w:u w:val="single"/>
        </w:rPr>
        <w:t xml:space="preserve"> for lower-income single mothers in the United States also </w:t>
      </w:r>
      <w:r w:rsidRPr="005B30BF">
        <w:rPr>
          <w:b/>
          <w:iCs/>
          <w:highlight w:val="yellow"/>
          <w:u w:val="single"/>
        </w:rPr>
        <w:t>reserved care labor specifically for lower-income single mothers of color</w:t>
      </w:r>
      <w:r w:rsidRPr="005B30BF">
        <w:rPr>
          <w:b/>
          <w:iCs/>
          <w:u w:val="single"/>
        </w:rPr>
        <w:t>.</w:t>
      </w:r>
      <w:r w:rsidRPr="005B30BF">
        <w:rPr>
          <w:sz w:val="16"/>
        </w:rPr>
        <w:t xml:space="preserve"> In her book, Forced to Care, Glenn (2010) adds racial and immigration status-based analyses to studies of care, and one way of doing so is by tracing the history of welfare reforms. Many traditional and mainstream care studies homogenized women by documenting that one of the major factors triggering the care crisis was the increasing entry of women (who used to be their families’ care providers) into the public labor force. What was often under-documented (which is fortunately more documented nowadays) is that it is women of the lower -class—who are disproportionately women of color and immigrant women—who have been always pushed to care labor and who continue to take on abandoned care responsibilities. Glenn (2010) uncovers often unsaid assumptions around care: “[Family] care labor is [considered to be] only properly carried out when it occurs within a self-sufficient male-headed household and … poor women’s and women of color’s unpaid caring for their families has little value and does not deserve public support” (p. 162). Further, tracing the history of welfare, Glenn (2010) questions who was socially supported to stay at their home to care for their children and who was forced to work outside of the home, including tending others’ children, as well as on whose shoulders low-wage 101 care labor lands. Since the earliest form of public supports for single mothers, “Mothers’ Pensions”—first implemented in Chicago in 1911— there has been a tendency to exclude African American and Mexican American single mothers from receiving its benefits, with the reasoning that there were jobs available to these populations (such as domestic work and field work, which are often reserved for women of color), and therefore they did not need public assistance. A common tendency in welfare programs—the requirement for beneficiary mothers to enter the labor force and the exclusion of lower-income single mothers of color—is said to have been inherited by other major welfare programs such as Aid to Families with Dependent Children and Temporary Assistance for Needy Families (TANF). Gordon (1994) also adds to the racial analysis of welfare programs by describing how the fact that majority of welfare recipients are white people is obscured, and welfare came to be stigmatized as a tool for and associated with specifically African American single mothers to avoid working. Thus, welfare came to be an indicator of individuals’ moral failures used to characterize African American single mothers (Gordon, 1994). The emergence of TANF in 1996, which limited the welfare recipient period to 5 </w:t>
      </w:r>
      <w:proofErr w:type="gramStart"/>
      <w:r w:rsidRPr="005B30BF">
        <w:rPr>
          <w:sz w:val="16"/>
        </w:rPr>
        <w:t>year</w:t>
      </w:r>
      <w:proofErr w:type="gramEnd"/>
      <w:r w:rsidRPr="005B30BF">
        <w:rPr>
          <w:sz w:val="16"/>
        </w:rPr>
        <w:t xml:space="preserve"> maximum, highlights the transition of welfare to workfare (</w:t>
      </w:r>
      <w:proofErr w:type="spellStart"/>
      <w:r w:rsidRPr="005B30BF">
        <w:rPr>
          <w:sz w:val="16"/>
        </w:rPr>
        <w:t>Soldatic</w:t>
      </w:r>
      <w:proofErr w:type="spellEnd"/>
      <w:r w:rsidRPr="005B30BF">
        <w:rPr>
          <w:sz w:val="16"/>
        </w:rPr>
        <w:t xml:space="preserve"> &amp; </w:t>
      </w:r>
      <w:proofErr w:type="spellStart"/>
      <w:r w:rsidRPr="005B30BF">
        <w:rPr>
          <w:sz w:val="16"/>
        </w:rPr>
        <w:t>Meekosha</w:t>
      </w:r>
      <w:proofErr w:type="spellEnd"/>
      <w:r w:rsidRPr="005B30BF">
        <w:rPr>
          <w:sz w:val="16"/>
        </w:rPr>
        <w:t xml:space="preserve">, 2012), as its recipients were strongly encouraged, or forced, to enter the work force. The introduction of TANF and the cap for the welfare recipient period dropped the number of welfare recipients by 6.5 million, more than 53%, in the first 4 years after the TANF was implemented (Glenn, 2010). This statistic is not necessarily an indicator of TANF’s success in supporting the independence of mothers—it more accurately describes how the state came to cease supports for certain women and removed their rights to receive social supports to care for their families. Among those who were dropped from the TANF include the “disconnected,” who were unemployed, without welfare, and had no choice but to depend on their family members if they had any. Also, in the 102 first few years after TANF’s implementation, 60% of its former beneficiaries gained employment—employment which led them to constant poverty. Jobs that were available to those former welfare recipients paid low to minimum wage (Glenn, 2010). A study shows that though these women formerly receiving welfare worked 35 hours in an average week, their income average was two thirds of the federal poverty line at the time (Glenn, 2010). </w:t>
      </w:r>
      <w:r w:rsidRPr="005B30BF">
        <w:rPr>
          <w:u w:val="single"/>
        </w:rPr>
        <w:t>This data suggests that the introduction of cap for the welfare reception period created a large pool of lower-income single mothers who had no choice but to work any job available, including low-wage care jobs</w:t>
      </w:r>
      <w:r w:rsidRPr="005B30BF">
        <w:rPr>
          <w:sz w:val="16"/>
        </w:rPr>
        <w:t xml:space="preserve">. What is unsettling here is the fact that TANF was implemented only 3 years after Medicaid took the neoliberal turn that opened door to managed care. </w:t>
      </w:r>
      <w:r w:rsidRPr="005B30BF">
        <w:rPr>
          <w:b/>
          <w:iCs/>
          <w:highlight w:val="yellow"/>
          <w:u w:val="single"/>
        </w:rPr>
        <w:t>The neoliberal turn</w:t>
      </w:r>
      <w:r w:rsidRPr="005B30BF">
        <w:rPr>
          <w:b/>
          <w:iCs/>
          <w:u w:val="single"/>
        </w:rPr>
        <w:t xml:space="preserve">, or austerity reform, </w:t>
      </w:r>
      <w:r w:rsidRPr="005B30BF">
        <w:rPr>
          <w:b/>
          <w:iCs/>
          <w:highlight w:val="yellow"/>
          <w:u w:val="single"/>
        </w:rPr>
        <w:t>of Medicaid caused a rapid increase of the for-profit care industry</w:t>
      </w:r>
      <w:r w:rsidRPr="005B30BF">
        <w:rPr>
          <w:b/>
          <w:iCs/>
          <w:u w:val="single"/>
        </w:rPr>
        <w:t>.</w:t>
      </w:r>
      <w:r w:rsidRPr="005B30BF">
        <w:rPr>
          <w:sz w:val="16"/>
        </w:rPr>
        <w:t xml:space="preserve"> Consequently, </w:t>
      </w:r>
      <w:r w:rsidRPr="005B30BF">
        <w:rPr>
          <w:u w:val="single"/>
        </w:rPr>
        <w:t>there was an increase of care labor jobs, particularly low-wage care labor so that the industry could maximize its profits</w:t>
      </w:r>
      <w:r w:rsidRPr="005B30BF">
        <w:rPr>
          <w:sz w:val="16"/>
        </w:rPr>
        <w:t xml:space="preserve">. Corresponding to The New York Times coverage of Mr. </w:t>
      </w:r>
      <w:proofErr w:type="spellStart"/>
      <w:r w:rsidRPr="005B30BF">
        <w:rPr>
          <w:sz w:val="16"/>
        </w:rPr>
        <w:t>McCanahan</w:t>
      </w:r>
      <w:proofErr w:type="spellEnd"/>
      <w:r w:rsidRPr="005B30BF">
        <w:rPr>
          <w:sz w:val="16"/>
        </w:rPr>
        <w:t xml:space="preserve"> laid out above, </w:t>
      </w:r>
      <w:r w:rsidRPr="005B30BF">
        <w:rPr>
          <w:b/>
          <w:iCs/>
          <w:u w:val="single"/>
        </w:rPr>
        <w:t xml:space="preserve">Medicaid </w:t>
      </w:r>
      <w:r w:rsidRPr="005B30BF">
        <w:rPr>
          <w:b/>
          <w:iCs/>
          <w:highlight w:val="yellow"/>
          <w:u w:val="single"/>
        </w:rPr>
        <w:t>reforms inevitably alter providers’ work environments as well</w:t>
      </w:r>
      <w:r w:rsidRPr="005B30BF">
        <w:rPr>
          <w:b/>
          <w:iCs/>
          <w:u w:val="single"/>
        </w:rPr>
        <w:t>.</w:t>
      </w:r>
      <w:r w:rsidRPr="005B30BF">
        <w:rPr>
          <w:sz w:val="16"/>
        </w:rPr>
        <w:t xml:space="preserve"> </w:t>
      </w:r>
      <w:r w:rsidRPr="005B30BF">
        <w:rPr>
          <w:u w:val="single"/>
        </w:rPr>
        <w:t xml:space="preserve">The opposite side of the service cut Mr. </w:t>
      </w:r>
      <w:proofErr w:type="spellStart"/>
      <w:r w:rsidRPr="005B30BF">
        <w:rPr>
          <w:u w:val="single"/>
        </w:rPr>
        <w:t>McCanahan</w:t>
      </w:r>
      <w:proofErr w:type="spellEnd"/>
      <w:r w:rsidRPr="005B30BF">
        <w:rPr>
          <w:u w:val="single"/>
        </w:rPr>
        <w:t xml:space="preserve"> experienced is the lowering of care labor wages for providers.</w:t>
      </w:r>
      <w:r w:rsidRPr="005B30BF">
        <w:rPr>
          <w:sz w:val="16"/>
        </w:rPr>
        <w:t xml:space="preserve"> This unjust compensation, for example, is highlighted in the restructuring of the “live-in” program under Medicaid long-term care—under which disabled people receive around-the-clock care in their own homes. This arrangement means that providers are expected to live-in their care recipients’ homes. Alisha, one of provider participants of this study, told me that they (agencies) used to have 12 hours and 12 hours [shifts], and break it into half to two people (each care provider takes one 12-hour shift). But then, [the Medicaid] cut course. … They’ve cut a lot of hours, so they [agencies] started having the live-in. … I used to come </w:t>
      </w:r>
      <w:proofErr w:type="gramStart"/>
      <w:r w:rsidRPr="005B30BF">
        <w:rPr>
          <w:sz w:val="16"/>
        </w:rPr>
        <w:t>in</w:t>
      </w:r>
      <w:proofErr w:type="gramEnd"/>
      <w:r w:rsidRPr="005B30BF">
        <w:rPr>
          <w:sz w:val="16"/>
        </w:rPr>
        <w:t xml:space="preserve"> Friday morning and I’d leave Monday morning. And the person that comes in 103 Monday morning, she would leave Friday morning. </w:t>
      </w:r>
      <w:r w:rsidRPr="006F4308">
        <w:rPr>
          <w:sz w:val="16"/>
        </w:rPr>
        <w:t xml:space="preserve">That means you are not [at your own] home all the time [when you are doing live-in work]. You </w:t>
      </w:r>
      <w:proofErr w:type="spellStart"/>
      <w:r w:rsidRPr="006F4308">
        <w:rPr>
          <w:sz w:val="16"/>
        </w:rPr>
        <w:t>gotta</w:t>
      </w:r>
      <w:proofErr w:type="spellEnd"/>
      <w:r w:rsidRPr="006F4308">
        <w:rPr>
          <w:sz w:val="16"/>
        </w:rPr>
        <w:t xml:space="preserve"> bring your own food, you </w:t>
      </w:r>
      <w:proofErr w:type="spellStart"/>
      <w:r w:rsidRPr="006F4308">
        <w:rPr>
          <w:sz w:val="16"/>
        </w:rPr>
        <w:t>gotta</w:t>
      </w:r>
      <w:proofErr w:type="spellEnd"/>
      <w:r w:rsidRPr="006F4308">
        <w:rPr>
          <w:sz w:val="16"/>
        </w:rPr>
        <w:t xml:space="preserve"> bring clothes, you </w:t>
      </w:r>
      <w:proofErr w:type="spellStart"/>
      <w:r w:rsidRPr="006F4308">
        <w:rPr>
          <w:sz w:val="16"/>
        </w:rPr>
        <w:t>gotta</w:t>
      </w:r>
      <w:proofErr w:type="spellEnd"/>
      <w:r w:rsidRPr="006F4308">
        <w:rPr>
          <w:sz w:val="16"/>
        </w:rPr>
        <w:t xml:space="preserve"> carry the travel bag that pulls, put all your belongings, all your personal whatever … You only get paid for 12 hours, but you’re there for 24 [hours]. Even though it </w:t>
      </w:r>
      <w:proofErr w:type="spellStart"/>
      <w:r w:rsidRPr="006F4308">
        <w:rPr>
          <w:sz w:val="16"/>
        </w:rPr>
        <w:t>kinda</w:t>
      </w:r>
      <w:proofErr w:type="spellEnd"/>
      <w:r w:rsidRPr="006F4308">
        <w:rPr>
          <w:sz w:val="16"/>
        </w:rPr>
        <w:t xml:space="preserve">, provides the care for the client, but [as] far as aide, it cheats them. Because somebody is there 24 hours, but you only </w:t>
      </w:r>
      <w:proofErr w:type="spellStart"/>
      <w:r w:rsidRPr="006F4308">
        <w:rPr>
          <w:sz w:val="16"/>
        </w:rPr>
        <w:t>gonna</w:t>
      </w:r>
      <w:proofErr w:type="spellEnd"/>
      <w:r w:rsidRPr="006F4308">
        <w:rPr>
          <w:sz w:val="16"/>
        </w:rPr>
        <w:t xml:space="preserve"> pay for 12 … [I used to get] paid 120 dollars a day [for working 24 hours]. Continuing to share her critique on the live-in program, </w:t>
      </w:r>
      <w:r w:rsidRPr="006F4308">
        <w:rPr>
          <w:u w:val="single"/>
        </w:rPr>
        <w:t xml:space="preserve">Alisha said, “I think that’s kind of … slavery. I don’t </w:t>
      </w:r>
      <w:proofErr w:type="spellStart"/>
      <w:r w:rsidRPr="006F4308">
        <w:rPr>
          <w:u w:val="single"/>
        </w:rPr>
        <w:t>wanna</w:t>
      </w:r>
      <w:proofErr w:type="spellEnd"/>
      <w:r w:rsidRPr="006F4308">
        <w:rPr>
          <w:u w:val="single"/>
        </w:rPr>
        <w:t xml:space="preserve"> use the term, but that’s </w:t>
      </w:r>
      <w:proofErr w:type="spellStart"/>
      <w:r w:rsidRPr="006F4308">
        <w:rPr>
          <w:u w:val="single"/>
        </w:rPr>
        <w:t>kinda</w:t>
      </w:r>
      <w:proofErr w:type="spellEnd"/>
      <w:r w:rsidRPr="006F4308">
        <w:rPr>
          <w:u w:val="single"/>
        </w:rPr>
        <w:t xml:space="preserve"> like [slavery]. Someone is working extra </w:t>
      </w:r>
      <w:proofErr w:type="gramStart"/>
      <w:r w:rsidRPr="006F4308">
        <w:rPr>
          <w:u w:val="single"/>
        </w:rPr>
        <w:t>amount</w:t>
      </w:r>
      <w:proofErr w:type="gramEnd"/>
      <w:r w:rsidRPr="006F4308">
        <w:rPr>
          <w:u w:val="single"/>
        </w:rPr>
        <w:t xml:space="preserve"> of hours, and they are not getting paid. I think that’s a big rip off.”</w:t>
      </w:r>
      <w:r w:rsidRPr="006F4308">
        <w:rPr>
          <w:sz w:val="16"/>
        </w:rPr>
        <w:t xml:space="preserve"> </w:t>
      </w:r>
      <w:r w:rsidRPr="006F4308">
        <w:rPr>
          <w:u w:val="single"/>
        </w:rPr>
        <w:t xml:space="preserve">It is not only disabled people who are capacitated and debilitated for their profitable care needs. Through the welfare structure, global capitalism, and cultural ideologies, </w:t>
      </w:r>
      <w:r w:rsidRPr="006F4308">
        <w:rPr>
          <w:b/>
          <w:iCs/>
          <w:u w:val="single"/>
        </w:rPr>
        <w:t>certain women are capacitated for their labor power</w:t>
      </w:r>
      <w:r w:rsidRPr="006F4308">
        <w:rPr>
          <w:sz w:val="16"/>
        </w:rPr>
        <w:t xml:space="preserve">. As Alisha’s quote clearly depicts, she was pushed to work double shifts for half the money. </w:t>
      </w:r>
      <w:r w:rsidRPr="006F4308">
        <w:rPr>
          <w:u w:val="single"/>
        </w:rPr>
        <w:t>As much as she is aware of the unequal nature of the care work, as will be described in next chapter, her status as a single mother with a high school education keeps her going back to the care work.</w:t>
      </w:r>
      <w:r w:rsidRPr="006F4308">
        <w:rPr>
          <w:sz w:val="16"/>
        </w:rPr>
        <w:t xml:space="preserve"> </w:t>
      </w:r>
      <w:r w:rsidRPr="006F4308">
        <w:rPr>
          <w:b/>
          <w:iCs/>
          <w:u w:val="single"/>
        </w:rPr>
        <w:t>Care work, after all, does not fall on all women’s shoulders—it is distinctly framed within lines of race, class, and immigration status and relies on the capacitation of these bodies</w:t>
      </w:r>
      <w:r w:rsidRPr="006F4308">
        <w:rPr>
          <w:sz w:val="16"/>
        </w:rPr>
        <w:t xml:space="preserve">. </w:t>
      </w:r>
      <w:r w:rsidRPr="006F4308">
        <w:rPr>
          <w:u w:val="single"/>
        </w:rPr>
        <w:t xml:space="preserve">Economically, enlarging the care industry excels the migration of women from the Global South </w:t>
      </w:r>
      <w:r w:rsidRPr="006F4308">
        <w:rPr>
          <w:b/>
          <w:iCs/>
          <w:u w:val="single"/>
        </w:rPr>
        <w:t>to take care labor</w:t>
      </w:r>
      <w:r w:rsidRPr="006F4308">
        <w:rPr>
          <w:u w:val="single"/>
        </w:rPr>
        <w:t xml:space="preserve"> in the Global North.</w:t>
      </w:r>
      <w:r w:rsidRPr="006F4308">
        <w:rPr>
          <w:sz w:val="16"/>
        </w:rPr>
        <w:t xml:space="preserve"> Politically, welfare reforms, represented by TANF in this case, created care work particularly for lower-class women who were former welfare recipients (and who are disproportionately women of color).</w:t>
      </w:r>
    </w:p>
    <w:p w14:paraId="2950CAB8" w14:textId="77777777" w:rsidR="00753431" w:rsidRDefault="00753431" w:rsidP="00753431"/>
    <w:p w14:paraId="16B6F3A5" w14:textId="77777777" w:rsidR="00753431" w:rsidRDefault="00753431" w:rsidP="00753431">
      <w:pPr>
        <w:pStyle w:val="Heading4"/>
      </w:pPr>
      <w:r>
        <w:t xml:space="preserve">Disability isn’t an individualized but collective experience for those within the occupation – the 1ac’s counter diagnostic and “attempt to maintain normalcy” is something that is impossible for those within occupation and is why their theory doesn’t account for the question of Palestine </w:t>
      </w:r>
    </w:p>
    <w:p w14:paraId="03ADB193" w14:textId="77777777" w:rsidR="00753431" w:rsidRPr="00E672B7" w:rsidRDefault="00753431" w:rsidP="00753431">
      <w:r w:rsidRPr="00E86E00">
        <w:rPr>
          <w:rStyle w:val="Style13ptBold"/>
        </w:rPr>
        <w:t>Puar, 23</w:t>
      </w:r>
      <w:r>
        <w:t xml:space="preserve"> [Jasbir K. Puar, Associate Professor of Women’s and Gender Studies @ Rutgers University, “Critical Disability Studies and the Question of Palestine: Toward Decolonizing Disability.” Crip Genealogies, Chapter 13. </w:t>
      </w:r>
      <w:r>
        <w:rPr>
          <w:i/>
          <w:iCs/>
        </w:rPr>
        <w:t>Duke University Press</w:t>
      </w:r>
      <w:r>
        <w:t>, 2023. h</w:t>
      </w:r>
      <w:r w:rsidRPr="007D5C67">
        <w:t>ttps://doi.org/10.1215/9781478023852</w:t>
      </w:r>
      <w:r>
        <w:t xml:space="preserve">. Accessed 16 March 2023] </w:t>
      </w:r>
      <w:proofErr w:type="spellStart"/>
      <w:r>
        <w:t>Lhudson</w:t>
      </w:r>
      <w:proofErr w:type="spellEnd"/>
    </w:p>
    <w:p w14:paraId="39820375" w14:textId="77777777" w:rsidR="00753431" w:rsidRPr="00E672B7" w:rsidRDefault="00753431" w:rsidP="00753431">
      <w:pPr>
        <w:rPr>
          <w:sz w:val="16"/>
          <w:szCs w:val="16"/>
        </w:rPr>
      </w:pPr>
      <w:r w:rsidRPr="00E672B7">
        <w:rPr>
          <w:sz w:val="16"/>
          <w:szCs w:val="16"/>
        </w:rPr>
        <w:t xml:space="preserve">Spatial Debilities in the West Bank </w:t>
      </w:r>
    </w:p>
    <w:p w14:paraId="4BCB7C0A" w14:textId="77777777" w:rsidR="00753431" w:rsidRPr="00E672B7" w:rsidRDefault="00753431" w:rsidP="00753431">
      <w:pPr>
        <w:rPr>
          <w:sz w:val="16"/>
          <w:szCs w:val="16"/>
        </w:rPr>
      </w:pPr>
      <w:r w:rsidRPr="00E672B7">
        <w:rPr>
          <w:sz w:val="16"/>
          <w:szCs w:val="16"/>
        </w:rPr>
        <w:t xml:space="preserve">In 2018, with a fellowship from the Palestinian American Research Center, I was part of a team that met with people working at and attending disability and rehabilitation centers20 in refugee camps in the Occupied Palestinian Territories.21 While there is almost no literature focused specifically on disability in the camps, there is some work that addresses “health disparities” to draw upon, including advocacy research dispersed across various </w:t>
      </w:r>
      <w:proofErr w:type="spellStart"/>
      <w:r w:rsidRPr="00E672B7">
        <w:rPr>
          <w:sz w:val="16"/>
          <w:szCs w:val="16"/>
        </w:rPr>
        <w:t>ngos</w:t>
      </w:r>
      <w:proofErr w:type="spellEnd"/>
      <w:r w:rsidRPr="00E672B7">
        <w:rPr>
          <w:sz w:val="16"/>
          <w:szCs w:val="16"/>
        </w:rPr>
        <w:t xml:space="preserve">, governmental agencies, and public health institutes.22 Due in part to the Bantustan fragmentation of the West Bank and the temporal schisms that result from mobility restrictions, there are multiple and often contradictory genealogies of disability in Palestine: for example, spatial concentrations of disability in the refugee camps do not necessarily resonate with </w:t>
      </w:r>
      <w:proofErr w:type="spellStart"/>
      <w:r w:rsidRPr="00E672B7">
        <w:rPr>
          <w:sz w:val="16"/>
          <w:szCs w:val="16"/>
        </w:rPr>
        <w:t>ngo</w:t>
      </w:r>
      <w:proofErr w:type="spellEnd"/>
      <w:r w:rsidRPr="00E672B7">
        <w:rPr>
          <w:sz w:val="16"/>
          <w:szCs w:val="16"/>
        </w:rPr>
        <w:t xml:space="preserve"> work foregrounding identity, disability rights, and the neoliberal politics of recognition and empowerment.23 This project therefore brings together the spatial distribution of disability with the vast literature on mobility restrictions so as to contribute to the understanding of the workings of the occupation. </w:t>
      </w:r>
    </w:p>
    <w:p w14:paraId="586271FC" w14:textId="77777777" w:rsidR="00753431" w:rsidRPr="008C1E5A" w:rsidRDefault="00753431" w:rsidP="00753431">
      <w:pPr>
        <w:rPr>
          <w:rStyle w:val="StyleUnderline"/>
        </w:rPr>
      </w:pPr>
      <w:proofErr w:type="spellStart"/>
      <w:r w:rsidRPr="008C1E5A">
        <w:rPr>
          <w:sz w:val="16"/>
        </w:rPr>
        <w:t>Snounu</w:t>
      </w:r>
      <w:proofErr w:type="spellEnd"/>
      <w:r w:rsidRPr="008C1E5A">
        <w:rPr>
          <w:sz w:val="16"/>
        </w:rPr>
        <w:t xml:space="preserve"> et  al. point to </w:t>
      </w:r>
      <w:r w:rsidRPr="00BA1AD8">
        <w:rPr>
          <w:rStyle w:val="StyleUnderline"/>
        </w:rPr>
        <w:t>the complexities of disability in Palestine, due,</w:t>
      </w:r>
      <w:r w:rsidRPr="008C1E5A">
        <w:rPr>
          <w:sz w:val="16"/>
        </w:rPr>
        <w:t xml:space="preserve"> in part, </w:t>
      </w:r>
      <w:r w:rsidRPr="00BA1AD8">
        <w:rPr>
          <w:rStyle w:val="StyleUnderline"/>
        </w:rPr>
        <w:t>to the “number of Palestinians who are maimed by Israel on a daily basis</w:t>
      </w:r>
      <w:r w:rsidRPr="008C1E5A">
        <w:rPr>
          <w:sz w:val="16"/>
        </w:rPr>
        <w:t xml:space="preserve">.”24 I would add that </w:t>
      </w:r>
      <w:r w:rsidRPr="00F52B37">
        <w:rPr>
          <w:rStyle w:val="StyleUnderline"/>
          <w:highlight w:val="green"/>
        </w:rPr>
        <w:t>spatial segregation delimits access and also means that what disability is, and what its relationship is to the general debilitation endemic to life in the West Bank, is spatially overdetermined</w:t>
      </w:r>
      <w:r w:rsidRPr="008C1E5A">
        <w:rPr>
          <w:sz w:val="16"/>
        </w:rPr>
        <w:t xml:space="preserve">. </w:t>
      </w:r>
      <w:r w:rsidRPr="00762A29">
        <w:rPr>
          <w:rStyle w:val="StyleUnderline"/>
        </w:rPr>
        <w:t xml:space="preserve">The </w:t>
      </w:r>
      <w:r w:rsidRPr="00F52B37">
        <w:rPr>
          <w:rStyle w:val="StyleUnderline"/>
          <w:highlight w:val="green"/>
        </w:rPr>
        <w:t>occupation imposes extreme spatial regulation through the restriction of movement as one of its prime technologies of settler colonial rule, which</w:t>
      </w:r>
      <w:r w:rsidRPr="008C1E5A">
        <w:rPr>
          <w:rStyle w:val="StyleUnderline"/>
        </w:rPr>
        <w:t xml:space="preserve"> then </w:t>
      </w:r>
      <w:r w:rsidRPr="00F52B37">
        <w:rPr>
          <w:rStyle w:val="StyleUnderline"/>
          <w:highlight w:val="green"/>
        </w:rPr>
        <w:t>reproduces segregation of Palestinian populations from each other</w:t>
      </w:r>
      <w:r w:rsidRPr="008C1E5A">
        <w:rPr>
          <w:sz w:val="16"/>
        </w:rPr>
        <w:t xml:space="preserve">.25 It is important to acknowledge that some camps are spatially isolated or consolidated, but this may be unexceptional given the broader matrix of partitioning in the West Bank. Some camps are within or extensions of cities; others, while not gated off from urban centers, are produced as peripheral to local cities and villages. Divisions between inside the camp and outside the camp are tenuous at best, hazily demarcated by urban and nonurban geographies, density of population, and the vertical sprawl that characterizes camps (they grow upward since they cannot spread out). While keeping in mind the indeterminacy of the spatial and temporal boundedness of camps, in our interactions we came to understand that debility and disability are perceived as spatially concentrated in ways that may contribute to a sense of enclosure.26 </w:t>
      </w:r>
      <w:r w:rsidRPr="00F52B37">
        <w:rPr>
          <w:rStyle w:val="StyleUnderline"/>
          <w:highlight w:val="green"/>
        </w:rPr>
        <w:t>The concomitant rise of neoliberal development in the West Bank</w:t>
      </w:r>
      <w:r w:rsidRPr="008C1E5A">
        <w:rPr>
          <w:sz w:val="16"/>
        </w:rPr>
        <w:t xml:space="preserve"> (Ramallah as a bubble, Rawabi as luxury housing and shopping complex) </w:t>
      </w:r>
      <w:r w:rsidRPr="00F52B37">
        <w:rPr>
          <w:rStyle w:val="StyleUnderline"/>
          <w:highlight w:val="green"/>
        </w:rPr>
        <w:t>is also central to the spatial splintering of the occupation</w:t>
      </w:r>
      <w:r w:rsidRPr="008C1E5A">
        <w:rPr>
          <w:sz w:val="16"/>
        </w:rPr>
        <w:t xml:space="preserve">.27 </w:t>
      </w:r>
      <w:proofErr w:type="spellStart"/>
      <w:r w:rsidRPr="008C1E5A">
        <w:rPr>
          <w:sz w:val="16"/>
        </w:rPr>
        <w:t>Snounu</w:t>
      </w:r>
      <w:proofErr w:type="spellEnd"/>
      <w:r w:rsidRPr="008C1E5A">
        <w:rPr>
          <w:sz w:val="16"/>
        </w:rPr>
        <w:t xml:space="preserve"> et al. write that “Palestine, for instance, mostly deals with issues of physical disabilities because of Israeli practices of violence, and also because of the lack of diagnostic tools, which makes it difficult to identify those with learning disabilities.”28 While this accords with my own observations, I would add that </w:t>
      </w:r>
      <w:r w:rsidRPr="008C1E5A">
        <w:rPr>
          <w:rStyle w:val="StyleUnderline"/>
        </w:rPr>
        <w:t xml:space="preserve">ratio and distribution of “physical [war] disabilities” and “other” disabilities is, again, spatially overdetermined, insofar as the camps are often subjected to violent daily raids by the IOF. </w:t>
      </w:r>
    </w:p>
    <w:p w14:paraId="53BBAF08" w14:textId="77777777" w:rsidR="00753431" w:rsidRPr="008C1E5A" w:rsidRDefault="00753431" w:rsidP="00753431">
      <w:pPr>
        <w:rPr>
          <w:sz w:val="16"/>
        </w:rPr>
      </w:pPr>
      <w:r w:rsidRPr="008C1E5A">
        <w:rPr>
          <w:sz w:val="16"/>
        </w:rPr>
        <w:t>During this initial research phase I grasped two things: first</w:t>
      </w:r>
      <w:r w:rsidRPr="00762A29">
        <w:rPr>
          <w:sz w:val="16"/>
        </w:rPr>
        <w:t xml:space="preserve">, that </w:t>
      </w:r>
      <w:r w:rsidRPr="008B5877">
        <w:rPr>
          <w:rStyle w:val="StyleUnderline"/>
        </w:rPr>
        <w:t>the creation of “mobility disabilities” through corporeal assault but also through infrastructures are not only central to the calculus of the occupation; they are also linked logics of debilitation that complicate a binary distinction between disabled and nondisabled bodies</w:t>
      </w:r>
      <w:r w:rsidRPr="008B5877">
        <w:rPr>
          <w:sz w:val="16"/>
        </w:rPr>
        <w:t>. “</w:t>
      </w:r>
      <w:r w:rsidRPr="008B5877">
        <w:rPr>
          <w:rStyle w:val="StyleUnderline"/>
        </w:rPr>
        <w:t>Mobility disability</w:t>
      </w:r>
      <w:r w:rsidRPr="008B5877">
        <w:rPr>
          <w:sz w:val="16"/>
        </w:rPr>
        <w:t xml:space="preserve">,” argues Celeste Langan, </w:t>
      </w:r>
      <w:r w:rsidRPr="008B5877">
        <w:rPr>
          <w:rStyle w:val="StyleUnderline"/>
        </w:rPr>
        <w:t>is the “diminished diff</w:t>
      </w:r>
      <w:r w:rsidRPr="008C1E5A">
        <w:rPr>
          <w:rStyle w:val="StyleUnderline"/>
        </w:rPr>
        <w:t>erence” between people who are mobility disabled and those able-bodied who need to move but cannot.</w:t>
      </w:r>
      <w:r w:rsidRPr="008C1E5A">
        <w:rPr>
          <w:sz w:val="16"/>
        </w:rPr>
        <w:t xml:space="preserve">29 Interviews and conversations with disabled Palestinians in refugee camps in the West Bank explain that </w:t>
      </w:r>
      <w:r w:rsidRPr="008C1E5A">
        <w:rPr>
          <w:rStyle w:val="StyleUnderline"/>
        </w:rPr>
        <w:t xml:space="preserve">this “diminished difference” is a lived reality in a context where Palestinians live in close proximity to each </w:t>
      </w:r>
      <w:r w:rsidRPr="00F52B37">
        <w:rPr>
          <w:rStyle w:val="StyleUnderline"/>
        </w:rPr>
        <w:t>other</w:t>
      </w:r>
      <w:r w:rsidRPr="008C1E5A">
        <w:rPr>
          <w:sz w:val="16"/>
        </w:rPr>
        <w:t xml:space="preserve">, where there is less nuclear-family domestic atomization. In addition, </w:t>
      </w:r>
      <w:r w:rsidRPr="00F52B37">
        <w:rPr>
          <w:rStyle w:val="StyleUnderline"/>
          <w:highlight w:val="green"/>
        </w:rPr>
        <w:t>all Palestinians are subject to the “collective punishment” of movement restrictions—checkpoints, permit regimes, the apartheid wall, divided highways</w:t>
      </w:r>
      <w:r w:rsidRPr="008C1E5A">
        <w:rPr>
          <w:sz w:val="16"/>
        </w:rPr>
        <w:t xml:space="preserve">. I continue to wonder whether these diminished differences, especially as experienced by those living in spatially segregated camps that endure higher rates of war injuries, foster solidaristic relations through differentials of mobility rather than reiterate the parsing of a disabled/nondisabled binary. In effect I am arguing that seriously </w:t>
      </w:r>
      <w:r w:rsidRPr="008C1E5A">
        <w:rPr>
          <w:rStyle w:val="StyleUnderline"/>
        </w:rPr>
        <w:t>thinking through this “diminished difference” is an important entry point into the process of decolonizing disability</w:t>
      </w:r>
      <w:r w:rsidRPr="008C1E5A">
        <w:rPr>
          <w:sz w:val="16"/>
        </w:rPr>
        <w:t xml:space="preserve">. The spectrum of mobility disabilities illuminates what Alison Kafer calls the “political-relational” life of the camps—the </w:t>
      </w:r>
      <w:r w:rsidRPr="009C6785">
        <w:rPr>
          <w:sz w:val="16"/>
        </w:rPr>
        <w:t xml:space="preserve">care webs and mutual aid networks that have developed over decades in response to the conditions of the occupation.30 It also reflects how </w:t>
      </w:r>
      <w:r w:rsidRPr="009C6785">
        <w:rPr>
          <w:rStyle w:val="StyleUnderline"/>
        </w:rPr>
        <w:t xml:space="preserve">disability is often a transactional category embedded in humanitarian aid economies that may or may not resonate as an identity per se; it is an analytic deployed to access resources and participate in the </w:t>
      </w:r>
      <w:proofErr w:type="spellStart"/>
      <w:r w:rsidRPr="009C6785">
        <w:rPr>
          <w:rStyle w:val="StyleUnderline"/>
        </w:rPr>
        <w:t>ngo</w:t>
      </w:r>
      <w:proofErr w:type="spellEnd"/>
      <w:r w:rsidRPr="009C6785">
        <w:rPr>
          <w:rStyle w:val="StyleUnderline"/>
        </w:rPr>
        <w:t xml:space="preserve"> and</w:t>
      </w:r>
      <w:r w:rsidRPr="009C6785">
        <w:rPr>
          <w:sz w:val="16"/>
        </w:rPr>
        <w:t xml:space="preserve"> un </w:t>
      </w:r>
      <w:r w:rsidRPr="009C6785">
        <w:rPr>
          <w:rStyle w:val="StyleUnderline"/>
        </w:rPr>
        <w:t>lexicon of rights and empowerment discourses</w:t>
      </w:r>
      <w:r w:rsidRPr="009C6785">
        <w:rPr>
          <w:sz w:val="16"/>
        </w:rPr>
        <w:t xml:space="preserve">, the latter being an extremely delicate issue in the context of such social, economic, and political oppression. Many center directors explained that </w:t>
      </w:r>
      <w:r w:rsidRPr="009C6785">
        <w:rPr>
          <w:rStyle w:val="StyleUnderline"/>
        </w:rPr>
        <w:t xml:space="preserve">human rights frames, </w:t>
      </w:r>
      <w:proofErr w:type="spellStart"/>
      <w:r w:rsidRPr="009C6785">
        <w:rPr>
          <w:rStyle w:val="StyleUnderline"/>
        </w:rPr>
        <w:t>ngo</w:t>
      </w:r>
      <w:proofErr w:type="spellEnd"/>
      <w:r w:rsidRPr="009C6785">
        <w:rPr>
          <w:rStyle w:val="StyleUnderline"/>
        </w:rPr>
        <w:t xml:space="preserve"> organizations, and humanitarian relief are producing “disa</w:t>
      </w:r>
      <w:r w:rsidRPr="008C1E5A">
        <w:rPr>
          <w:rStyle w:val="StyleUnderline"/>
        </w:rPr>
        <w:t>bility” and related lexicon that are driven externally;</w:t>
      </w:r>
      <w:r w:rsidRPr="008C1E5A">
        <w:rPr>
          <w:sz w:val="16"/>
        </w:rPr>
        <w:t xml:space="preserve"> in turn these emergent linguistic interfaces are reshaped by center employees and camp residents </w:t>
      </w:r>
      <w:r w:rsidRPr="008C1E5A">
        <w:rPr>
          <w:rStyle w:val="StyleUnderline"/>
        </w:rPr>
        <w:t>to create narratives of disability that feed into preordained frames of funding</w:t>
      </w:r>
      <w:r w:rsidRPr="008C1E5A">
        <w:rPr>
          <w:sz w:val="16"/>
        </w:rPr>
        <w:t xml:space="preserve">. </w:t>
      </w:r>
    </w:p>
    <w:p w14:paraId="6236A19E" w14:textId="77777777" w:rsidR="00753431" w:rsidRPr="00462EAB" w:rsidRDefault="00753431" w:rsidP="00753431">
      <w:pPr>
        <w:rPr>
          <w:sz w:val="16"/>
        </w:rPr>
      </w:pPr>
      <w:r w:rsidRPr="008C1E5A">
        <w:rPr>
          <w:sz w:val="16"/>
        </w:rPr>
        <w:t xml:space="preserve">From our conversations we learned that </w:t>
      </w:r>
      <w:r w:rsidRPr="00F52B37">
        <w:rPr>
          <w:rStyle w:val="StyleUnderline"/>
          <w:highlight w:val="green"/>
        </w:rPr>
        <w:t>war injuries in the camps are considered a form of punishment and thus markers of anticolonial resistance, suggesting that disability is an onto-epistemological facet of Palestinian resistance</w:t>
      </w:r>
      <w:r w:rsidRPr="008C1E5A">
        <w:rPr>
          <w:sz w:val="16"/>
        </w:rPr>
        <w:t xml:space="preserve">, an unexceptional state of becoming that informs the comportments of many </w:t>
      </w:r>
      <w:r w:rsidRPr="008B5877">
        <w:rPr>
          <w:sz w:val="16"/>
        </w:rPr>
        <w:t xml:space="preserve">Palestinian refugees. </w:t>
      </w:r>
      <w:r w:rsidRPr="008B5877">
        <w:rPr>
          <w:rStyle w:val="StyleUnderline"/>
        </w:rPr>
        <w:t xml:space="preserve">Disability is experienced </w:t>
      </w:r>
      <w:proofErr w:type="gramStart"/>
      <w:r w:rsidRPr="008B5877">
        <w:rPr>
          <w:rStyle w:val="StyleUnderline"/>
        </w:rPr>
        <w:t>as a consequence of</w:t>
      </w:r>
      <w:proofErr w:type="gramEnd"/>
      <w:r w:rsidRPr="008B5877">
        <w:rPr>
          <w:rStyle w:val="StyleUnderline"/>
        </w:rPr>
        <w:t xml:space="preserve"> resisting the occupation </w:t>
      </w:r>
      <w:proofErr w:type="gramStart"/>
      <w:r w:rsidRPr="008B5877">
        <w:rPr>
          <w:rStyle w:val="StyleUnderline"/>
        </w:rPr>
        <w:t>and also</w:t>
      </w:r>
      <w:proofErr w:type="gramEnd"/>
      <w:r w:rsidRPr="008B5877">
        <w:rPr>
          <w:rStyle w:val="StyleUnderline"/>
        </w:rPr>
        <w:t xml:space="preserve"> as merely living as occupied</w:t>
      </w:r>
      <w:r w:rsidRPr="008B5877">
        <w:rPr>
          <w:sz w:val="16"/>
        </w:rPr>
        <w:t>. In a field of chronic health conditions—high levels of diabetes and heart disease are typical—</w:t>
      </w:r>
      <w:r w:rsidRPr="008B5877">
        <w:rPr>
          <w:rStyle w:val="StyleUnderline"/>
        </w:rPr>
        <w:t>disability was not an inhabited identity, nor a distinct phenomenological orientation that distinguished certain bodies from other bodies. That is not to say that residents did not understand themselves or others as disabled, but that identification in this context does not fall neatly into being either “descriptively disabled” or “politically disabled</w:t>
      </w:r>
      <w:r w:rsidRPr="008B5877">
        <w:rPr>
          <w:sz w:val="16"/>
        </w:rPr>
        <w:t xml:space="preserve">.”31 Rather, </w:t>
      </w:r>
      <w:r w:rsidRPr="008B5877">
        <w:rPr>
          <w:rStyle w:val="StyleUnderline"/>
        </w:rPr>
        <w:t>disability, typically invoked as a descriptor and deployed as a transactional facet between funding opportunities, is incorporated into a spectrum of debilitation in densely populated camp life that demanded alternative networks of care, integration, and support</w:t>
      </w:r>
      <w:r w:rsidRPr="008B5877">
        <w:rPr>
          <w:sz w:val="16"/>
        </w:rPr>
        <w:t xml:space="preserve">. In other words, I gleaned that </w:t>
      </w:r>
      <w:r w:rsidRPr="008B5877">
        <w:rPr>
          <w:rStyle w:val="StyleUnderline"/>
        </w:rPr>
        <w:t>disability is lived as m</w:t>
      </w:r>
      <w:r w:rsidRPr="00462EAB">
        <w:rPr>
          <w:rStyle w:val="StyleUnderline"/>
        </w:rPr>
        <w:t>uch, if not more so, as a communal process of coming to terms with and resisting the conditions of the occupation than an individual condition</w:t>
      </w:r>
      <w:r w:rsidRPr="00462EAB">
        <w:rPr>
          <w:sz w:val="16"/>
        </w:rPr>
        <w:t xml:space="preserve">. </w:t>
      </w:r>
    </w:p>
    <w:p w14:paraId="64E310D3" w14:textId="77777777" w:rsidR="00753431" w:rsidRPr="00E672B7" w:rsidRDefault="00753431" w:rsidP="00753431">
      <w:pPr>
        <w:rPr>
          <w:rStyle w:val="StyleUnderline"/>
        </w:rPr>
      </w:pPr>
      <w:r w:rsidRPr="00462EAB">
        <w:rPr>
          <w:sz w:val="16"/>
        </w:rPr>
        <w:t xml:space="preserve">The second thing I grasped is that </w:t>
      </w:r>
      <w:r w:rsidRPr="00462EAB">
        <w:rPr>
          <w:rStyle w:val="StyleUnderline"/>
        </w:rPr>
        <w:t xml:space="preserve">the calibrations of movement necessary to navigate the endless infrastructures of containment demand specific </w:t>
      </w:r>
      <w:proofErr w:type="spellStart"/>
      <w:r w:rsidRPr="00462EAB">
        <w:rPr>
          <w:rStyle w:val="StyleUnderline"/>
        </w:rPr>
        <w:t>stretchings</w:t>
      </w:r>
      <w:proofErr w:type="spellEnd"/>
      <w:r w:rsidRPr="00462EAB">
        <w:rPr>
          <w:rStyle w:val="StyleUnderline"/>
        </w:rPr>
        <w:t xml:space="preserve"> of space and time</w:t>
      </w:r>
      <w:r w:rsidRPr="00462EAB">
        <w:rPr>
          <w:sz w:val="16"/>
        </w:rPr>
        <w:t xml:space="preserve">, what I call slow life. In conversation with Palestinian theorists of temporality, </w:t>
      </w:r>
      <w:r w:rsidRPr="00462EAB">
        <w:rPr>
          <w:rStyle w:val="StyleUnderline"/>
        </w:rPr>
        <w:t>slow life refers to the colonial modulation of registers of time</w:t>
      </w:r>
      <w:r w:rsidRPr="00462EAB">
        <w:rPr>
          <w:sz w:val="16"/>
        </w:rPr>
        <w:t xml:space="preserve">, and there are a couple of these: </w:t>
      </w:r>
      <w:r w:rsidRPr="00462EAB">
        <w:rPr>
          <w:rStyle w:val="StyleUnderline"/>
        </w:rPr>
        <w:t>being fixed as forever in the past of historical/civilizational time, the “stealing of time” through the expansion of labor time</w:t>
      </w:r>
      <w:r w:rsidRPr="00462EAB">
        <w:rPr>
          <w:sz w:val="16"/>
        </w:rPr>
        <w:t xml:space="preserve"> (living labor), </w:t>
      </w:r>
      <w:r w:rsidRPr="00462EAB">
        <w:rPr>
          <w:rStyle w:val="StyleUnderline"/>
        </w:rPr>
        <w:t>and the withholding of temporal simultaneity so coveted in our connective technologies that signal modernity</w:t>
      </w:r>
      <w:r w:rsidRPr="00462EAB">
        <w:rPr>
          <w:sz w:val="16"/>
        </w:rPr>
        <w:t>.32 Here</w:t>
      </w:r>
      <w:r w:rsidRPr="00E672B7">
        <w:rPr>
          <w:sz w:val="16"/>
        </w:rPr>
        <w:t xml:space="preserve"> I am interested in the cordoning off and the creation of space through time. </w:t>
      </w:r>
      <w:r w:rsidRPr="0069337F">
        <w:rPr>
          <w:rStyle w:val="StyleUnderline"/>
        </w:rPr>
        <w:t>This cordoning works through the architectural structures that are erected as obstacles to “</w:t>
      </w:r>
      <w:proofErr w:type="gramStart"/>
      <w:r w:rsidRPr="0069337F">
        <w:rPr>
          <w:rStyle w:val="StyleUnderline"/>
        </w:rPr>
        <w:t>free-flowing</w:t>
      </w:r>
      <w:proofErr w:type="gramEnd"/>
      <w:r w:rsidRPr="0069337F">
        <w:rPr>
          <w:rStyle w:val="StyleUnderline"/>
        </w:rPr>
        <w:t>” speed, rhythm, and pace: checkpoints, circuitous highways, settlement locations, the partitioning of land and populations into Areas A, B, and C</w:t>
      </w:r>
      <w:r w:rsidRPr="0069337F">
        <w:rPr>
          <w:sz w:val="16"/>
        </w:rPr>
        <w:t>.</w:t>
      </w:r>
      <w:r w:rsidRPr="00E672B7">
        <w:rPr>
          <w:sz w:val="16"/>
        </w:rPr>
        <w:t xml:space="preserve"> As Rema Hammami and other scholars </w:t>
      </w:r>
      <w:r w:rsidRPr="00E672B7">
        <w:rPr>
          <w:rStyle w:val="StyleUnderline"/>
        </w:rPr>
        <w:t>in Palestine</w:t>
      </w:r>
      <w:r w:rsidRPr="00E672B7">
        <w:rPr>
          <w:sz w:val="16"/>
        </w:rPr>
        <w:t xml:space="preserve"> studies have pointed out, the stretching of time—</w:t>
      </w:r>
      <w:r w:rsidRPr="00E672B7">
        <w:rPr>
          <w:rStyle w:val="StyleUnderline"/>
        </w:rPr>
        <w:t>the West Bank is both smaller, because movement is short-circuited, and larger, because it takes longer to move from one place to another</w:t>
      </w:r>
      <w:r w:rsidRPr="00E672B7">
        <w:rPr>
          <w:sz w:val="16"/>
        </w:rPr>
        <w:t xml:space="preserve">—is </w:t>
      </w:r>
      <w:r w:rsidRPr="00E672B7">
        <w:rPr>
          <w:rStyle w:val="StyleUnderline"/>
        </w:rPr>
        <w:t>not a by-product of surveillance and securitization apparatuses; it is the point of them</w:t>
      </w:r>
      <w:r w:rsidRPr="00E672B7">
        <w:rPr>
          <w:sz w:val="16"/>
        </w:rPr>
        <w:t xml:space="preserve">, more so than halting Palestinian movement “in toto.”33 </w:t>
      </w:r>
      <w:r w:rsidRPr="0069337F">
        <w:rPr>
          <w:rStyle w:val="StyleUnderline"/>
        </w:rPr>
        <w:t xml:space="preserve">Nothing ever happens “on time.” Uncertainty becomes a primary affective </w:t>
      </w:r>
      <w:r w:rsidRPr="00F52B37">
        <w:rPr>
          <w:rStyle w:val="StyleUnderline"/>
          <w:highlight w:val="green"/>
        </w:rPr>
        <w:t>orientation</w:t>
      </w:r>
      <w:r w:rsidRPr="00E672B7">
        <w:rPr>
          <w:sz w:val="16"/>
        </w:rPr>
        <w:t xml:space="preserve">, a folded-into-the-flesh condition of possibility, an ontology of sorts. </w:t>
      </w:r>
      <w:r w:rsidRPr="0069337F">
        <w:rPr>
          <w:rStyle w:val="StyleUnderline"/>
          <w:highlight w:val="green"/>
        </w:rPr>
        <w:t xml:space="preserve">Radical uncertainty is the </w:t>
      </w:r>
      <w:r w:rsidRPr="00F52B37">
        <w:rPr>
          <w:rStyle w:val="StyleUnderline"/>
          <w:highlight w:val="green"/>
        </w:rPr>
        <w:t>condition of being</w:t>
      </w:r>
      <w:r w:rsidRPr="00E672B7">
        <w:rPr>
          <w:rStyle w:val="StyleUnderline"/>
        </w:rPr>
        <w:t xml:space="preserve">. </w:t>
      </w:r>
    </w:p>
    <w:p w14:paraId="7609541A" w14:textId="77777777" w:rsidR="00753431" w:rsidRPr="00E672B7" w:rsidRDefault="00753431" w:rsidP="00753431">
      <w:pPr>
        <w:rPr>
          <w:sz w:val="16"/>
        </w:rPr>
      </w:pPr>
      <w:r w:rsidRPr="00E672B7">
        <w:rPr>
          <w:rStyle w:val="StyleUnderline"/>
        </w:rPr>
        <w:t xml:space="preserve">Slow life thinks about connections between how people are denied access to movement and/or are displaced </w:t>
      </w:r>
      <w:r w:rsidRPr="00E672B7">
        <w:rPr>
          <w:sz w:val="16"/>
        </w:rPr>
        <w:t xml:space="preserve">(mobility); </w:t>
      </w:r>
      <w:r w:rsidRPr="00E672B7">
        <w:rPr>
          <w:rStyle w:val="StyleUnderline"/>
        </w:rPr>
        <w:t xml:space="preserve">how </w:t>
      </w:r>
      <w:r w:rsidRPr="00F52B37">
        <w:rPr>
          <w:rStyle w:val="StyleUnderline"/>
          <w:highlight w:val="green"/>
        </w:rPr>
        <w:t>disability and maiming are spatially produced, distributed, and contained</w:t>
      </w:r>
      <w:r w:rsidRPr="00E672B7">
        <w:rPr>
          <w:sz w:val="16"/>
        </w:rPr>
        <w:t xml:space="preserve"> (debility); </w:t>
      </w:r>
      <w:r w:rsidRPr="00E672B7">
        <w:rPr>
          <w:rStyle w:val="StyleUnderline"/>
        </w:rPr>
        <w:t xml:space="preserve">and how people experience time in relation to spatial geographies </w:t>
      </w:r>
      <w:r w:rsidRPr="00E672B7">
        <w:rPr>
          <w:sz w:val="16"/>
        </w:rPr>
        <w:t xml:space="preserve">(temporality).34 Whether it be the time of spectacular violence that is part of disaster capitalism or the “afterlife” of </w:t>
      </w:r>
      <w:r w:rsidRPr="00462EAB">
        <w:rPr>
          <w:sz w:val="16"/>
        </w:rPr>
        <w:t xml:space="preserve">violence that turns out to be no afterlife at all, the interwovenness of temporality, debility, and mobility are absorbed into the violence of the everyday. </w:t>
      </w:r>
      <w:r w:rsidRPr="00462EAB">
        <w:rPr>
          <w:rStyle w:val="StyleUnderline"/>
        </w:rPr>
        <w:t>Slow life</w:t>
      </w:r>
      <w:r w:rsidRPr="00462EAB">
        <w:rPr>
          <w:sz w:val="16"/>
        </w:rPr>
        <w:t xml:space="preserve">, I argue, </w:t>
      </w:r>
      <w:r w:rsidRPr="00462EAB">
        <w:rPr>
          <w:rStyle w:val="StyleUnderline"/>
        </w:rPr>
        <w:t>is</w:t>
      </w:r>
      <w:r w:rsidRPr="00462EAB">
        <w:rPr>
          <w:sz w:val="16"/>
        </w:rPr>
        <w:t xml:space="preserve"> therefore </w:t>
      </w:r>
      <w:r w:rsidRPr="00462EAB">
        <w:rPr>
          <w:rStyle w:val="StyleUnderline"/>
        </w:rPr>
        <w:t>a reckoning with the capitalist captures of uncertainty. And</w:t>
      </w:r>
      <w:r w:rsidRPr="00462EAB">
        <w:rPr>
          <w:sz w:val="16"/>
        </w:rPr>
        <w:t xml:space="preserve"> as a corollary argument, slow life </w:t>
      </w:r>
      <w:r w:rsidRPr="00462EAB">
        <w:rPr>
          <w:rStyle w:val="StyleUnderline"/>
        </w:rPr>
        <w:t>refers to the collectivization of slow time that upends the distinctions between those with mobility disabilities and those able-bodied whose movements are circumscribed</w:t>
      </w:r>
      <w:r w:rsidRPr="00462EAB">
        <w:rPr>
          <w:sz w:val="16"/>
        </w:rPr>
        <w:t>.35</w:t>
      </w:r>
    </w:p>
    <w:p w14:paraId="5EEC6766" w14:textId="77777777" w:rsidR="00753431" w:rsidRDefault="00753431" w:rsidP="00753431">
      <w:pPr>
        <w:rPr>
          <w:sz w:val="16"/>
        </w:rPr>
      </w:pPr>
    </w:p>
    <w:p w14:paraId="20FD322F" w14:textId="75C3E27D" w:rsidR="00753431" w:rsidRDefault="006F4308" w:rsidP="00753431">
      <w:pPr>
        <w:pStyle w:val="Heading4"/>
      </w:pPr>
      <w:r>
        <w:t>They do not interrogate or challenge their</w:t>
      </w:r>
      <w:r w:rsidR="00753431">
        <w:t xml:space="preserve"> own colonial investments in debility. </w:t>
      </w:r>
    </w:p>
    <w:p w14:paraId="2C7AE5DB" w14:textId="77777777" w:rsidR="00753431" w:rsidRPr="00E86E00" w:rsidRDefault="00753431" w:rsidP="00753431">
      <w:r w:rsidRPr="00E86E00">
        <w:rPr>
          <w:rStyle w:val="Style13ptBold"/>
        </w:rPr>
        <w:t>Puar, 23</w:t>
      </w:r>
      <w:r>
        <w:t xml:space="preserve"> [Jasbir K. Puar, Associate Professor of Women’s and Gender Studies @ Rutgers University, “Critical Disability Studies and the Question of Palestine: Toward Decolonizing Disability.” Crip Genealogies, Chapter 13. </w:t>
      </w:r>
      <w:r>
        <w:rPr>
          <w:i/>
          <w:iCs/>
        </w:rPr>
        <w:t>Duke University Press</w:t>
      </w:r>
      <w:r>
        <w:t>, 2023. h</w:t>
      </w:r>
      <w:r w:rsidRPr="007D5C67">
        <w:t>ttps://doi.org/10.1215/9781478023852</w:t>
      </w:r>
      <w:r>
        <w:t xml:space="preserve">. Accessed 16 March 2023] </w:t>
      </w:r>
      <w:proofErr w:type="spellStart"/>
      <w:r>
        <w:t>Lhudson</w:t>
      </w:r>
      <w:proofErr w:type="spellEnd"/>
    </w:p>
    <w:p w14:paraId="01D0BF8E" w14:textId="77777777" w:rsidR="00753431" w:rsidRPr="00EF353F" w:rsidRDefault="00753431" w:rsidP="00753431">
      <w:pPr>
        <w:rPr>
          <w:sz w:val="16"/>
          <w:szCs w:val="16"/>
        </w:rPr>
      </w:pPr>
      <w:r w:rsidRPr="00EF353F">
        <w:rPr>
          <w:sz w:val="16"/>
          <w:szCs w:val="16"/>
        </w:rPr>
        <w:t xml:space="preserve">Southern Disability Studies </w:t>
      </w:r>
    </w:p>
    <w:p w14:paraId="40515884" w14:textId="77777777" w:rsidR="00753431" w:rsidRPr="004173BB" w:rsidRDefault="00753431" w:rsidP="00753431">
      <w:pPr>
        <w:rPr>
          <w:sz w:val="16"/>
        </w:rPr>
      </w:pPr>
      <w:r w:rsidRPr="004173BB">
        <w:rPr>
          <w:sz w:val="16"/>
        </w:rPr>
        <w:t>For some time now I have situated my work on Palestine in conversation with the concerns animating the nascent field o</w:t>
      </w:r>
      <w:r w:rsidRPr="00FD4B33">
        <w:rPr>
          <w:sz w:val="16"/>
        </w:rPr>
        <w:t xml:space="preserve">f </w:t>
      </w:r>
      <w:r w:rsidRPr="00FD4B33">
        <w:rPr>
          <w:rStyle w:val="StyleUnderline"/>
          <w:highlight w:val="green"/>
        </w:rPr>
        <w:t>southern</w:t>
      </w:r>
      <w:r w:rsidRPr="00FD4B33">
        <w:rPr>
          <w:rStyle w:val="StyleUnderline"/>
        </w:rPr>
        <w:t xml:space="preserve"> </w:t>
      </w:r>
      <w:r w:rsidRPr="00F52B37">
        <w:rPr>
          <w:rStyle w:val="StyleUnderline"/>
          <w:highlight w:val="green"/>
        </w:rPr>
        <w:t>disability studies</w:t>
      </w:r>
      <w:r w:rsidRPr="004173BB">
        <w:rPr>
          <w:sz w:val="16"/>
        </w:rPr>
        <w:t xml:space="preserve"> (SDS). This field </w:t>
      </w:r>
      <w:r w:rsidRPr="00F52B37">
        <w:rPr>
          <w:rStyle w:val="StyleUnderline"/>
          <w:highlight w:val="green"/>
        </w:rPr>
        <w:t>insists on the importance of mapping colonial and imperial violence and the effects of war, poverty, and mass impairment</w:t>
      </w:r>
      <w:r w:rsidRPr="004173BB">
        <w:rPr>
          <w:sz w:val="16"/>
        </w:rPr>
        <w:t xml:space="preserve">. </w:t>
      </w:r>
      <w:proofErr w:type="spellStart"/>
      <w:r w:rsidRPr="004173BB">
        <w:rPr>
          <w:rStyle w:val="StyleUnderline"/>
        </w:rPr>
        <w:t>Meekosha</w:t>
      </w:r>
      <w:proofErr w:type="spellEnd"/>
      <w:r w:rsidRPr="004173BB">
        <w:rPr>
          <w:rStyle w:val="StyleUnderline"/>
        </w:rPr>
        <w:t xml:space="preserve"> states in</w:t>
      </w:r>
      <w:r w:rsidRPr="004173BB">
        <w:rPr>
          <w:sz w:val="16"/>
        </w:rPr>
        <w:t xml:space="preserve"> her 2011 challenge to the field, “</w:t>
      </w:r>
      <w:proofErr w:type="spellStart"/>
      <w:r w:rsidRPr="004173BB">
        <w:rPr>
          <w:rStyle w:val="StyleUnderline"/>
        </w:rPr>
        <w:t>Decolonising</w:t>
      </w:r>
      <w:proofErr w:type="spellEnd"/>
      <w:r w:rsidRPr="004173BB">
        <w:rPr>
          <w:rStyle w:val="StyleUnderline"/>
        </w:rPr>
        <w:t xml:space="preserve"> Disability,” that </w:t>
      </w:r>
      <w:r w:rsidRPr="00F52B37">
        <w:rPr>
          <w:rStyle w:val="StyleUnderline"/>
        </w:rPr>
        <w:t>the anticolonial, antiwar work of</w:t>
      </w:r>
      <w:r w:rsidRPr="004173BB">
        <w:rPr>
          <w:rStyle w:val="StyleUnderline"/>
        </w:rPr>
        <w:t xml:space="preserve"> </w:t>
      </w:r>
      <w:r w:rsidRPr="004173BB">
        <w:rPr>
          <w:sz w:val="16"/>
        </w:rPr>
        <w:t>ending what she ca</w:t>
      </w:r>
      <w:r w:rsidRPr="008B5877">
        <w:rPr>
          <w:sz w:val="16"/>
        </w:rPr>
        <w:t>lls “</w:t>
      </w:r>
      <w:r w:rsidRPr="008B5877">
        <w:rPr>
          <w:rStyle w:val="StyleUnderline"/>
        </w:rPr>
        <w:t>mass impairment” must be central not only to disability studies writ large but must complicate what disability is in a global sense. Mass impairment connects the blinding of hundreds of insurgents in Kashmir with pellet bullets; the targeting of more than seven thousand lower limbs of protestors during the Great March of Return in Gaza in 2018</w:t>
      </w:r>
      <w:r w:rsidRPr="008B5877">
        <w:rPr>
          <w:sz w:val="16"/>
        </w:rPr>
        <w:t xml:space="preserve">;36 </w:t>
      </w:r>
      <w:r w:rsidRPr="008B5877">
        <w:rPr>
          <w:rStyle w:val="StyleUnderline"/>
        </w:rPr>
        <w:t>the disablement of thirty thousand people a month in Syria; the recent use of “nonlethal” crowd control weapons such as rubber bullets</w:t>
      </w:r>
      <w:r w:rsidRPr="008B5877">
        <w:rPr>
          <w:sz w:val="16"/>
        </w:rPr>
        <w:t xml:space="preserve"> (aka kinetic impact projectiles, or kip) </w:t>
      </w:r>
      <w:r w:rsidRPr="008B5877">
        <w:rPr>
          <w:rStyle w:val="StyleUnderline"/>
        </w:rPr>
        <w:t xml:space="preserve">and tear gas at protests in the United States, </w:t>
      </w:r>
      <w:r w:rsidRPr="00F52B37">
        <w:rPr>
          <w:rStyle w:val="StyleUnderline"/>
          <w:highlight w:val="green"/>
        </w:rPr>
        <w:t>France, Lebanon, Hong Kong, Catalonia, Argentina, and Chile</w:t>
      </w:r>
      <w:r w:rsidRPr="004173BB">
        <w:rPr>
          <w:sz w:val="16"/>
        </w:rPr>
        <w:t xml:space="preserve">. (Chile recorded more than three hundred ocular trauma injuries caused by police violence during the 2019 uprisings.) </w:t>
      </w:r>
      <w:r w:rsidRPr="00F52B37">
        <w:rPr>
          <w:rStyle w:val="StyleUnderline"/>
          <w:highlight w:val="green"/>
        </w:rPr>
        <w:t>This incomplete list of</w:t>
      </w:r>
      <w:r w:rsidRPr="004173BB">
        <w:rPr>
          <w:rStyle w:val="StyleUnderline"/>
        </w:rPr>
        <w:t xml:space="preserve"> episodic </w:t>
      </w:r>
      <w:r w:rsidRPr="00F52B37">
        <w:rPr>
          <w:rStyle w:val="StyleUnderline"/>
          <w:highlight w:val="green"/>
        </w:rPr>
        <w:t>maiming does not even get into the layering of disability</w:t>
      </w:r>
      <w:r w:rsidRPr="004173BB">
        <w:rPr>
          <w:sz w:val="16"/>
        </w:rPr>
        <w:t xml:space="preserve"> (for example, </w:t>
      </w:r>
      <w:r w:rsidRPr="004173BB">
        <w:rPr>
          <w:rStyle w:val="StyleUnderline"/>
        </w:rPr>
        <w:t xml:space="preserve">across the intifadas, the targeting of Gaza </w:t>
      </w:r>
      <w:r w:rsidRPr="004173BB">
        <w:rPr>
          <w:sz w:val="16"/>
        </w:rPr>
        <w:t xml:space="preserve">in 2008–9, 2014, 2018, and 2021, </w:t>
      </w:r>
      <w:r w:rsidRPr="004173BB">
        <w:rPr>
          <w:rStyle w:val="StyleUnderline"/>
        </w:rPr>
        <w:t xml:space="preserve">and the serial wars in Afghanistan </w:t>
      </w:r>
      <w:r w:rsidRPr="009C6785">
        <w:rPr>
          <w:rStyle w:val="StyleUnderline"/>
        </w:rPr>
        <w:t>and Iraq) and of generational epigenetic debilitation</w:t>
      </w:r>
      <w:r w:rsidRPr="009C6785">
        <w:rPr>
          <w:sz w:val="16"/>
        </w:rPr>
        <w:t xml:space="preserve">; both might be considered a process of primitive accumulation enacted through dispossession of the corporeal. </w:t>
      </w:r>
      <w:proofErr w:type="spellStart"/>
      <w:r w:rsidRPr="009C6785">
        <w:rPr>
          <w:sz w:val="16"/>
        </w:rPr>
        <w:t>Snounu</w:t>
      </w:r>
      <w:proofErr w:type="spellEnd"/>
      <w:r w:rsidRPr="009C6785">
        <w:rPr>
          <w:sz w:val="16"/>
        </w:rPr>
        <w:t xml:space="preserve"> notes </w:t>
      </w:r>
      <w:r w:rsidRPr="009C6785">
        <w:rPr>
          <w:rStyle w:val="StyleUnderline"/>
        </w:rPr>
        <w:t>the humanitarian aid–driven circuitry of double maiming embedded in US and Canadian funding of the occupation particularly through armaments sales only to fund efforts to repair the corporeal and infrastructural damage of war, the cycle of disaster capitalism. The anticipatory violence of the future haunts as well:</w:t>
      </w:r>
      <w:r w:rsidRPr="009C6785">
        <w:rPr>
          <w:sz w:val="16"/>
        </w:rPr>
        <w:t xml:space="preserve"> Paul Rocher’s work on </w:t>
      </w:r>
      <w:r w:rsidRPr="009C6785">
        <w:rPr>
          <w:rStyle w:val="StyleUnderline"/>
        </w:rPr>
        <w:t>the exponential global growth of the nonlethal weapons industry in the last decade, of weapons that don’t kill— never mind that they debilitate, disable, and can eventually kill—points to the increasing consolidation of injury as a form of humane violence</w:t>
      </w:r>
      <w:r w:rsidRPr="009C6785">
        <w:rPr>
          <w:sz w:val="16"/>
        </w:rPr>
        <w:t>.37</w:t>
      </w:r>
      <w:r w:rsidRPr="004173BB">
        <w:rPr>
          <w:sz w:val="16"/>
        </w:rPr>
        <w:t xml:space="preserve"> </w:t>
      </w:r>
    </w:p>
    <w:p w14:paraId="0BBDA70F" w14:textId="77777777" w:rsidR="00753431" w:rsidRPr="004173BB" w:rsidRDefault="00753431" w:rsidP="00753431">
      <w:pPr>
        <w:rPr>
          <w:sz w:val="16"/>
        </w:rPr>
      </w:pPr>
      <w:r w:rsidRPr="008B5877">
        <w:rPr>
          <w:rStyle w:val="StyleUnderline"/>
          <w:highlight w:val="green"/>
        </w:rPr>
        <w:t>The</w:t>
      </w:r>
      <w:r w:rsidRPr="002B5EC3">
        <w:rPr>
          <w:rStyle w:val="StyleUnderline"/>
          <w:highlight w:val="green"/>
        </w:rPr>
        <w:t xml:space="preserve"> need for southern disability studies could not be clearer,</w:t>
      </w:r>
      <w:r w:rsidRPr="004173BB">
        <w:rPr>
          <w:rStyle w:val="StyleUnderline"/>
        </w:rPr>
        <w:t xml:space="preserve"> which is why it is unfortunate when this burgeoning scholarship is channeled as an epistemological corrective instead of illuminating the entwinement of transnational debilitation</w:t>
      </w:r>
      <w:r w:rsidRPr="004173BB">
        <w:rPr>
          <w:sz w:val="16"/>
        </w:rPr>
        <w:t xml:space="preserve">. </w:t>
      </w:r>
      <w:r w:rsidRPr="004173BB">
        <w:rPr>
          <w:rStyle w:val="StyleUnderline"/>
        </w:rPr>
        <w:t>Despite the fine work of Global South scholars</w:t>
      </w:r>
      <w:r w:rsidRPr="004173BB">
        <w:rPr>
          <w:sz w:val="16"/>
        </w:rPr>
        <w:t xml:space="preserve"> such as Anita Ghai; journals such as the Indian Journal of Critical Disability Studies and Disability and the Global South; North America–based </w:t>
      </w:r>
      <w:r w:rsidRPr="004173BB">
        <w:rPr>
          <w:rStyle w:val="StyleUnderline"/>
        </w:rPr>
        <w:t>scholars</w:t>
      </w:r>
      <w:r w:rsidRPr="004173BB">
        <w:rPr>
          <w:sz w:val="16"/>
        </w:rPr>
        <w:t xml:space="preserve"> such as Eunjung Kim (also based in South Korea), Rachel Gorman, and Nirmala </w:t>
      </w:r>
      <w:proofErr w:type="spellStart"/>
      <w:r w:rsidRPr="004173BB">
        <w:rPr>
          <w:sz w:val="16"/>
        </w:rPr>
        <w:t>Erevelles</w:t>
      </w:r>
      <w:proofErr w:type="spellEnd"/>
      <w:r w:rsidRPr="004173BB">
        <w:rPr>
          <w:sz w:val="16"/>
        </w:rPr>
        <w:t xml:space="preserve">, </w:t>
      </w:r>
      <w:r w:rsidRPr="004173BB">
        <w:rPr>
          <w:rStyle w:val="StyleUnderline"/>
        </w:rPr>
        <w:t>who insist on a transnational, materialist analysis of disability; and work on settler colonialism and disability</w:t>
      </w:r>
      <w:r w:rsidRPr="004173BB">
        <w:rPr>
          <w:sz w:val="16"/>
        </w:rPr>
        <w:t xml:space="preserve">, largely from Canadian scholars, such as Dian Million’s Therapeutic Nations and Louise Tam’s research on how asylee mental health support services function as indoctrination into Canadian settler subjectivity— despite all this work, </w:t>
      </w:r>
      <w:r w:rsidRPr="004173BB">
        <w:rPr>
          <w:rStyle w:val="StyleUnderline"/>
        </w:rPr>
        <w:t>SDS</w:t>
      </w:r>
      <w:r w:rsidRPr="004173BB">
        <w:rPr>
          <w:sz w:val="16"/>
        </w:rPr>
        <w:t xml:space="preserve"> (as well as convivial literatures on settler colonialism and transnationalism) </w:t>
      </w:r>
      <w:r w:rsidRPr="004173BB">
        <w:rPr>
          <w:rStyle w:val="StyleUnderline"/>
        </w:rPr>
        <w:t>is often relegated to the place of epistemic difference and alterity</w:t>
      </w:r>
      <w:r w:rsidRPr="004173BB">
        <w:rPr>
          <w:sz w:val="16"/>
        </w:rPr>
        <w:t xml:space="preserve">.38 </w:t>
      </w:r>
      <w:r w:rsidRPr="004173BB">
        <w:rPr>
          <w:rStyle w:val="StyleUnderline"/>
        </w:rPr>
        <w:t xml:space="preserve">If southern disability studies is demarcated primarily by a mandate to distinguish itself from “proper” disability studies, thereby centralizing </w:t>
      </w:r>
      <w:r>
        <w:rPr>
          <w:rStyle w:val="StyleUnderline"/>
        </w:rPr>
        <w:t>CDS</w:t>
      </w:r>
      <w:r w:rsidRPr="004173BB">
        <w:rPr>
          <w:rStyle w:val="StyleUnderline"/>
        </w:rPr>
        <w:t xml:space="preserve"> as the dominant site of knowledge production, then the North/South divide is reified into a self/other ontological difference that places the burden of explicating the debilitating effects of colonization onto the (post)colonized</w:t>
      </w:r>
      <w:r w:rsidRPr="004173BB">
        <w:rPr>
          <w:sz w:val="16"/>
        </w:rPr>
        <w:t xml:space="preserve">. </w:t>
      </w:r>
    </w:p>
    <w:p w14:paraId="05BEB289" w14:textId="77777777" w:rsidR="00753431" w:rsidRPr="000D1B20" w:rsidRDefault="00753431" w:rsidP="00753431">
      <w:pPr>
        <w:rPr>
          <w:rStyle w:val="StyleUnderline"/>
        </w:rPr>
      </w:pPr>
      <w:r w:rsidRPr="000D1B20">
        <w:rPr>
          <w:sz w:val="16"/>
        </w:rPr>
        <w:t xml:space="preserve">This is a problem taken up by a project I am part of, Disability Under Siege (DUS), which focuses on disability in Palestine, Jordan, and Lebanon.39 Directed by Palestinian public health researcher Rita Giacaman of </w:t>
      </w:r>
      <w:proofErr w:type="spellStart"/>
      <w:r w:rsidRPr="000D1B20">
        <w:rPr>
          <w:sz w:val="16"/>
        </w:rPr>
        <w:t>Bizeit</w:t>
      </w:r>
      <w:proofErr w:type="spellEnd"/>
      <w:r w:rsidRPr="000D1B20">
        <w:rPr>
          <w:sz w:val="16"/>
        </w:rPr>
        <w:t xml:space="preserve"> University in the West Bank and Dina Kiwan of the University of Birmingham, the research aim of Disability Under Siege has two parts: first, to explore how </w:t>
      </w:r>
      <w:r w:rsidRPr="00176D86">
        <w:rPr>
          <w:rStyle w:val="StyleUnderline"/>
          <w:highlight w:val="green"/>
        </w:rPr>
        <w:t>knowledge</w:t>
      </w:r>
      <w:r w:rsidRPr="00176D86">
        <w:rPr>
          <w:sz w:val="16"/>
          <w:highlight w:val="green"/>
        </w:rPr>
        <w:t xml:space="preserve"> </w:t>
      </w:r>
      <w:r w:rsidRPr="00176D86">
        <w:rPr>
          <w:rStyle w:val="StyleUnderline"/>
          <w:highlight w:val="green"/>
        </w:rPr>
        <w:t>about disability is produced in contexts of conflict, centering the geopolitics and archives of “conflict zones</w:t>
      </w:r>
      <w:r w:rsidRPr="000D1B20">
        <w:rPr>
          <w:rStyle w:val="StyleUnderline"/>
        </w:rPr>
        <w:t>,”</w:t>
      </w:r>
      <w:r w:rsidRPr="000D1B20">
        <w:rPr>
          <w:sz w:val="16"/>
        </w:rPr>
        <w:t xml:space="preserve"> in this case in the Middle East, </w:t>
      </w:r>
      <w:r w:rsidRPr="008B5877">
        <w:rPr>
          <w:rStyle w:val="StyleUnderline"/>
        </w:rPr>
        <w:t>that may not be legible through a North American or Global North “disability analytic” or a “disability approach.”</w:t>
      </w:r>
      <w:r w:rsidRPr="008B5877">
        <w:rPr>
          <w:sz w:val="16"/>
        </w:rPr>
        <w:t xml:space="preserve"> The archives</w:t>
      </w:r>
      <w:r w:rsidRPr="000D1B20">
        <w:rPr>
          <w:sz w:val="16"/>
        </w:rPr>
        <w:t xml:space="preserve"> foregrounded in southern disability studies posit disability as a quotidian and prolific element of life </w:t>
      </w:r>
      <w:proofErr w:type="gramStart"/>
      <w:r w:rsidRPr="000D1B20">
        <w:rPr>
          <w:sz w:val="16"/>
        </w:rPr>
        <w:t>as a result of</w:t>
      </w:r>
      <w:proofErr w:type="gramEnd"/>
      <w:r w:rsidRPr="000D1B20">
        <w:rPr>
          <w:sz w:val="16"/>
        </w:rPr>
        <w:t xml:space="preserve"> war and resistance to it. </w:t>
      </w:r>
      <w:r w:rsidRPr="00176D86">
        <w:rPr>
          <w:rStyle w:val="StyleUnderline"/>
          <w:highlight w:val="green"/>
        </w:rPr>
        <w:t>Conflict zones</w:t>
      </w:r>
      <w:r w:rsidRPr="000D1B20">
        <w:rPr>
          <w:rStyle w:val="StyleUnderline"/>
        </w:rPr>
        <w:t xml:space="preserve"> are also areas that do not attest to the binarization of resisting medicalization versus cure; rather, these </w:t>
      </w:r>
      <w:r w:rsidRPr="00176D86">
        <w:rPr>
          <w:rStyle w:val="StyleUnderline"/>
          <w:highlight w:val="green"/>
        </w:rPr>
        <w:t>are places and events wherein extreme corporeal assault is accompanied by few infrastructural resources, medical and otherwise, to attend to these assaults</w:t>
      </w:r>
      <w:r w:rsidRPr="000D1B20">
        <w:rPr>
          <w:sz w:val="16"/>
        </w:rPr>
        <w:t xml:space="preserve">. </w:t>
      </w:r>
      <w:r w:rsidRPr="000D1B20">
        <w:rPr>
          <w:rStyle w:val="StyleUnderline"/>
        </w:rPr>
        <w:t>The second aim is to</w:t>
      </w:r>
      <w:r w:rsidRPr="000D1B20">
        <w:rPr>
          <w:sz w:val="16"/>
        </w:rPr>
        <w:t xml:space="preserve"> put the notion of disability itself under siege, as an approach, following </w:t>
      </w:r>
      <w:proofErr w:type="spellStart"/>
      <w:r w:rsidRPr="000D1B20">
        <w:rPr>
          <w:sz w:val="16"/>
        </w:rPr>
        <w:t>Meekosha</w:t>
      </w:r>
      <w:proofErr w:type="spellEnd"/>
      <w:r w:rsidRPr="000D1B20">
        <w:rPr>
          <w:sz w:val="16"/>
        </w:rPr>
        <w:t xml:space="preserve">, to </w:t>
      </w:r>
      <w:r w:rsidRPr="000D1B20">
        <w:rPr>
          <w:rStyle w:val="StyleUnderline"/>
        </w:rPr>
        <w:t xml:space="preserve">decolonizing disability. </w:t>
      </w:r>
    </w:p>
    <w:p w14:paraId="7FD3DB34" w14:textId="77777777" w:rsidR="00753431" w:rsidRPr="002B5EC3" w:rsidRDefault="00753431" w:rsidP="00753431">
      <w:pPr>
        <w:rPr>
          <w:sz w:val="2"/>
          <w:szCs w:val="10"/>
        </w:rPr>
      </w:pPr>
      <w:r w:rsidRPr="000D1B20">
        <w:rPr>
          <w:sz w:val="16"/>
        </w:rPr>
        <w:t xml:space="preserve">In the literature review on Palestine generated by DUS, </w:t>
      </w:r>
      <w:proofErr w:type="spellStart"/>
      <w:r w:rsidRPr="000D1B20">
        <w:rPr>
          <w:sz w:val="16"/>
        </w:rPr>
        <w:t>Giacaman</w:t>
      </w:r>
      <w:proofErr w:type="spellEnd"/>
      <w:r w:rsidRPr="000D1B20">
        <w:rPr>
          <w:sz w:val="16"/>
        </w:rPr>
        <w:t xml:space="preserve"> argues that </w:t>
      </w:r>
      <w:r w:rsidRPr="00176D86">
        <w:rPr>
          <w:rStyle w:val="StyleUnderline"/>
          <w:highlight w:val="green"/>
        </w:rPr>
        <w:t>there is a dire need for more work theorizing the entanglement of war, poverty, and disability</w:t>
      </w:r>
      <w:r w:rsidRPr="000D1B20">
        <w:rPr>
          <w:sz w:val="16"/>
        </w:rPr>
        <w:t xml:space="preserve">.40 Her own research, which elaborates a critique of “western models of mental illness and </w:t>
      </w:r>
      <w:proofErr w:type="spellStart"/>
      <w:r w:rsidRPr="000D1B20">
        <w:rPr>
          <w:sz w:val="16"/>
        </w:rPr>
        <w:t>ptsd</w:t>
      </w:r>
      <w:proofErr w:type="spellEnd"/>
      <w:r w:rsidRPr="000D1B20">
        <w:rPr>
          <w:sz w:val="16"/>
        </w:rPr>
        <w:t xml:space="preserve">,” reflects the effects of the absence of such theory in the face of global health structures that privilege an inadequate “social model” of disability. Writing that early </w:t>
      </w:r>
      <w:proofErr w:type="spellStart"/>
      <w:r w:rsidRPr="000D1B20">
        <w:rPr>
          <w:sz w:val="16"/>
        </w:rPr>
        <w:t>ngo</w:t>
      </w:r>
      <w:proofErr w:type="spellEnd"/>
      <w:r w:rsidRPr="000D1B20">
        <w:rPr>
          <w:sz w:val="16"/>
        </w:rPr>
        <w:t xml:space="preserve"> work in the 1980s and 1990s </w:t>
      </w:r>
      <w:proofErr w:type="spellStart"/>
      <w:r w:rsidRPr="000D1B20">
        <w:rPr>
          <w:sz w:val="16"/>
        </w:rPr>
        <w:t>overdiagnosed</w:t>
      </w:r>
      <w:proofErr w:type="spellEnd"/>
      <w:r w:rsidRPr="000D1B20">
        <w:rPr>
          <w:sz w:val="16"/>
        </w:rPr>
        <w:t xml:space="preserve"> nearly everyone with </w:t>
      </w:r>
      <w:proofErr w:type="spellStart"/>
      <w:r w:rsidRPr="000D1B20">
        <w:rPr>
          <w:sz w:val="16"/>
        </w:rPr>
        <w:t>ptsd</w:t>
      </w:r>
      <w:proofErr w:type="spellEnd"/>
      <w:r w:rsidRPr="000D1B20">
        <w:rPr>
          <w:sz w:val="16"/>
        </w:rPr>
        <w:t xml:space="preserve">, severe depressive disorder, and other mental health disabilities, </w:t>
      </w:r>
      <w:proofErr w:type="spellStart"/>
      <w:r w:rsidRPr="000D1B20">
        <w:rPr>
          <w:sz w:val="16"/>
        </w:rPr>
        <w:t>Giacaman</w:t>
      </w:r>
      <w:proofErr w:type="spellEnd"/>
      <w:r w:rsidRPr="000D1B20">
        <w:rPr>
          <w:sz w:val="16"/>
        </w:rPr>
        <w:t xml:space="preserve"> states, “</w:t>
      </w:r>
      <w:r w:rsidRPr="00176D86">
        <w:rPr>
          <w:sz w:val="16"/>
          <w:szCs w:val="16"/>
        </w:rPr>
        <w:t>We questioned the utility of post-traumatic stress disorder as a diagnostic category that framed distress and suffering due to violence as a psychiatric condition. This approach depoliticized mental ill-health due to war by framing it as a biological phenomenon, turning the pain of living in war into a technical problem, and obliterating the fundamental issue of justice.”41</w:t>
      </w:r>
      <w:r w:rsidRPr="00176D86">
        <w:rPr>
          <w:sz w:val="2"/>
          <w:szCs w:val="10"/>
        </w:rPr>
        <w:t xml:space="preserve"> </w:t>
      </w:r>
    </w:p>
    <w:p w14:paraId="7D8D44E3" w14:textId="77777777" w:rsidR="00753431" w:rsidRPr="000D1B20" w:rsidRDefault="00753431" w:rsidP="00753431">
      <w:pPr>
        <w:rPr>
          <w:rStyle w:val="StyleUnderline"/>
        </w:rPr>
      </w:pPr>
      <w:proofErr w:type="spellStart"/>
      <w:r w:rsidRPr="000D1B20">
        <w:rPr>
          <w:sz w:val="16"/>
        </w:rPr>
        <w:t>Giacaman</w:t>
      </w:r>
      <w:proofErr w:type="spellEnd"/>
      <w:r w:rsidRPr="000D1B20">
        <w:rPr>
          <w:sz w:val="16"/>
        </w:rPr>
        <w:t xml:space="preserve"> and coauthors argue that </w:t>
      </w:r>
      <w:r w:rsidRPr="000D1B20">
        <w:rPr>
          <w:rStyle w:val="StyleUnderline"/>
        </w:rPr>
        <w:t xml:space="preserve">instead of a medical diagnosis of </w:t>
      </w:r>
      <w:proofErr w:type="spellStart"/>
      <w:r w:rsidRPr="000D1B20">
        <w:rPr>
          <w:rStyle w:val="StyleUnderline"/>
        </w:rPr>
        <w:t>ptsd</w:t>
      </w:r>
      <w:proofErr w:type="spellEnd"/>
      <w:r w:rsidRPr="000D1B20">
        <w:rPr>
          <w:sz w:val="16"/>
        </w:rPr>
        <w:t xml:space="preserve"> or a focus on the disabled mental state of children, w</w:t>
      </w:r>
      <w:r w:rsidRPr="000D1B20">
        <w:rPr>
          <w:rStyle w:val="StyleUnderline"/>
        </w:rPr>
        <w:t xml:space="preserve">hat is needed are sociopolitical solutions, indeed solutions to end the occupation, that would address a wide population of youth who tend to present with </w:t>
      </w:r>
      <w:proofErr w:type="spellStart"/>
      <w:r w:rsidRPr="000D1B20">
        <w:rPr>
          <w:rStyle w:val="StyleUnderline"/>
        </w:rPr>
        <w:t>ptsd</w:t>
      </w:r>
      <w:proofErr w:type="spellEnd"/>
      <w:r w:rsidRPr="000D1B20">
        <w:rPr>
          <w:rStyle w:val="StyleUnderline"/>
        </w:rPr>
        <w:t xml:space="preserve"> symptoms but locate these symptoms as part of a broader trauma-scape of the occupation rather than isolated events of trauma that can be mitigated through therapy, psychotropic drugs, and other forms of medicalization</w:t>
      </w:r>
      <w:r w:rsidRPr="000D1B20">
        <w:rPr>
          <w:sz w:val="16"/>
        </w:rPr>
        <w:t xml:space="preserve">.42 This is to say, these </w:t>
      </w:r>
      <w:r w:rsidRPr="000D1B20">
        <w:rPr>
          <w:rStyle w:val="StyleUnderline"/>
        </w:rPr>
        <w:t xml:space="preserve">researchers mark what they consider to be the overdiagnosis of </w:t>
      </w:r>
      <w:proofErr w:type="spellStart"/>
      <w:r w:rsidRPr="000D1B20">
        <w:rPr>
          <w:rStyle w:val="StyleUnderline"/>
        </w:rPr>
        <w:t>ptsd</w:t>
      </w:r>
      <w:proofErr w:type="spellEnd"/>
      <w:r w:rsidRPr="000D1B20">
        <w:rPr>
          <w:rStyle w:val="StyleUnderline"/>
        </w:rPr>
        <w:t xml:space="preserve"> and mental illnesses and how this overdiagnosis works in the service of eclipsing the political problem of the occupation</w:t>
      </w:r>
      <w:r w:rsidRPr="000D1B20">
        <w:rPr>
          <w:sz w:val="16"/>
        </w:rPr>
        <w:t xml:space="preserve">. </w:t>
      </w:r>
      <w:r w:rsidRPr="000D1B20">
        <w:rPr>
          <w:rStyle w:val="StyleUnderline"/>
        </w:rPr>
        <w:t xml:space="preserve">By addressing the effects of settler colonialism through a redistribution of the disabled/nondisabled binary, thus </w:t>
      </w:r>
      <w:proofErr w:type="gramStart"/>
      <w:r w:rsidRPr="000D1B20">
        <w:rPr>
          <w:rStyle w:val="StyleUnderline"/>
        </w:rPr>
        <w:t>opening up</w:t>
      </w:r>
      <w:proofErr w:type="gramEnd"/>
      <w:r w:rsidRPr="000D1B20">
        <w:rPr>
          <w:rStyle w:val="StyleUnderline"/>
        </w:rPr>
        <w:t xml:space="preserve"> new populations for medical treatment, the terrain of generalized debilitation experienced by an occupied population is collapsed into the more legible, and thus from a humanitarian and rights-based perspective, more “manageable,” binarization of ability and disability.</w:t>
      </w:r>
      <w:r w:rsidRPr="000D1B20">
        <w:rPr>
          <w:sz w:val="16"/>
        </w:rPr>
        <w:t xml:space="preserve"> What these researchers are insisting—and this is important— is that disability as it is conceived of in Euro-American CDS, dispersed into human rights regimes, and central to NGO work, is part of the colonial structure of domination. Pace </w:t>
      </w:r>
      <w:r w:rsidRPr="000D1B20">
        <w:rPr>
          <w:rStyle w:val="StyleUnderline"/>
        </w:rPr>
        <w:t>Frantz Fanon’s thinking on medicalization as colonization, diagnosis functions as a form of enclosure, and describing a population as “traumatized” (as it often happens with children in Gaza) risks an extractive and</w:t>
      </w:r>
      <w:r w:rsidRPr="000D1B20">
        <w:rPr>
          <w:sz w:val="16"/>
        </w:rPr>
        <w:t xml:space="preserve">, per </w:t>
      </w:r>
      <w:proofErr w:type="spellStart"/>
      <w:r w:rsidRPr="000D1B20">
        <w:rPr>
          <w:sz w:val="16"/>
        </w:rPr>
        <w:t>Giacaman</w:t>
      </w:r>
      <w:proofErr w:type="spellEnd"/>
      <w:r w:rsidRPr="000D1B20">
        <w:rPr>
          <w:sz w:val="16"/>
        </w:rPr>
        <w:t xml:space="preserve">, </w:t>
      </w:r>
      <w:r w:rsidRPr="000D1B20">
        <w:rPr>
          <w:rStyle w:val="StyleUnderline"/>
        </w:rPr>
        <w:t>depoliticized relationship to war and occupation.43</w:t>
      </w:r>
    </w:p>
    <w:p w14:paraId="2F98A0FE" w14:textId="77777777" w:rsidR="00753431" w:rsidRPr="009C6785" w:rsidRDefault="00753431" w:rsidP="00753431">
      <w:pPr>
        <w:rPr>
          <w:sz w:val="16"/>
        </w:rPr>
      </w:pPr>
      <w:proofErr w:type="spellStart"/>
      <w:r w:rsidRPr="00EF353F">
        <w:rPr>
          <w:sz w:val="16"/>
        </w:rPr>
        <w:t>Giacaman</w:t>
      </w:r>
      <w:proofErr w:type="spellEnd"/>
      <w:r w:rsidRPr="00EF353F">
        <w:rPr>
          <w:sz w:val="16"/>
        </w:rPr>
        <w:t xml:space="preserve"> and coauthors are currently developing what they </w:t>
      </w:r>
      <w:r w:rsidRPr="008B5877">
        <w:rPr>
          <w:rStyle w:val="StyleUnderline"/>
        </w:rPr>
        <w:t>call a “political model” of disability</w:t>
      </w:r>
      <w:r w:rsidRPr="008B5877">
        <w:rPr>
          <w:sz w:val="16"/>
        </w:rPr>
        <w:t xml:space="preserve">, one </w:t>
      </w:r>
      <w:r w:rsidRPr="008B5877">
        <w:rPr>
          <w:rStyle w:val="StyleUnderline"/>
        </w:rPr>
        <w:t>that indexes broader contexts of social suffering in war</w:t>
      </w:r>
      <w:r w:rsidRPr="008B5877">
        <w:rPr>
          <w:sz w:val="16"/>
        </w:rPr>
        <w:t xml:space="preserve">. One way to think about this </w:t>
      </w:r>
      <w:r w:rsidRPr="008B5877">
        <w:rPr>
          <w:rStyle w:val="StyleUnderline"/>
        </w:rPr>
        <w:t>is to dislodge the normativity/nonnormative framing of corporeality that situates ableism and an able-bodied world as the status quo.</w:t>
      </w:r>
      <w:r w:rsidRPr="00EF353F">
        <w:rPr>
          <w:rStyle w:val="StyleUnderline"/>
        </w:rPr>
        <w:t xml:space="preserve"> </w:t>
      </w:r>
      <w:r w:rsidRPr="00176D86">
        <w:rPr>
          <w:rStyle w:val="Emphasis"/>
          <w:highlight w:val="green"/>
        </w:rPr>
        <w:t>From the vantage of conflict zones, occupation, settler colonialism, permanent war, and debilitation, we do not live in an able-bodied world</w:t>
      </w:r>
      <w:r w:rsidRPr="00EF353F">
        <w:rPr>
          <w:sz w:val="16"/>
        </w:rPr>
        <w:t>. Rather</w:t>
      </w:r>
      <w:r w:rsidRPr="009C6785">
        <w:rPr>
          <w:sz w:val="16"/>
        </w:rPr>
        <w:t xml:space="preserve">, </w:t>
      </w:r>
      <w:r w:rsidRPr="009C6785">
        <w:rPr>
          <w:rStyle w:val="StyleUnderline"/>
        </w:rPr>
        <w:t>what is normative are the practices and structures of violence that create systemic debilitation, thus entailing that normative/nonnormative binary is irrelevant at best and at worst a violent rupture both epistemologically and ontologically of lived bodily realities</w:t>
      </w:r>
      <w:r w:rsidRPr="009C6785">
        <w:rPr>
          <w:sz w:val="16"/>
        </w:rPr>
        <w:t xml:space="preserve">. </w:t>
      </w:r>
      <w:r w:rsidRPr="009C6785">
        <w:rPr>
          <w:rStyle w:val="StyleUnderline"/>
        </w:rPr>
        <w:t>The vantage of a/the geopolitical model</w:t>
      </w:r>
      <w:r w:rsidRPr="009C6785">
        <w:rPr>
          <w:sz w:val="16"/>
        </w:rPr>
        <w:t>—should we continue to insist on a model at all—</w:t>
      </w:r>
      <w:r w:rsidRPr="009C6785">
        <w:rPr>
          <w:rStyle w:val="StyleUnderline"/>
        </w:rPr>
        <w:t>proposes that disability is endemic, normative (but not in relation to nonnormative), and yet spatially regulated such that it is concentrated in places of disenfranchised populations, conflict zones, occupied territories, and the vestiges of colonialism</w:t>
      </w:r>
      <w:r w:rsidRPr="009C6785">
        <w:rPr>
          <w:sz w:val="16"/>
        </w:rPr>
        <w:t xml:space="preserve">. </w:t>
      </w:r>
    </w:p>
    <w:p w14:paraId="0D64F2BD" w14:textId="77777777" w:rsidR="00753431" w:rsidRPr="00EF353F" w:rsidRDefault="00753431" w:rsidP="00753431">
      <w:pPr>
        <w:rPr>
          <w:sz w:val="16"/>
        </w:rPr>
      </w:pPr>
      <w:r w:rsidRPr="009C6785">
        <w:rPr>
          <w:sz w:val="16"/>
        </w:rPr>
        <w:t>The concept of “</w:t>
      </w:r>
      <w:r w:rsidRPr="009C6785">
        <w:rPr>
          <w:rStyle w:val="StyleUnderline"/>
        </w:rPr>
        <w:t>ableism</w:t>
      </w:r>
      <w:r w:rsidRPr="009C6785">
        <w:rPr>
          <w:sz w:val="16"/>
        </w:rPr>
        <w:t>,” for example</w:t>
      </w:r>
      <w:r w:rsidRPr="009C6785">
        <w:rPr>
          <w:rStyle w:val="StyleUnderline"/>
        </w:rPr>
        <w:t>, necessarily intersects with race, imperialism, and the biopolitical weaponization of disablement</w:t>
      </w:r>
      <w:r w:rsidRPr="009C6785">
        <w:rPr>
          <w:sz w:val="16"/>
        </w:rPr>
        <w:t>. Yet in its increasing usage in disability rights and justice discourses as a transparent truism of infrastructure and of social attitudes—</w:t>
      </w:r>
      <w:r w:rsidRPr="009C6785">
        <w:rPr>
          <w:rStyle w:val="StyleUnderline"/>
        </w:rPr>
        <w:t xml:space="preserve">the world is an intrinsically and equally an ableist place, regardless of which place—ableism, by presuming a priori what disability is and how it is lived and marginalized, comes dangerously close to becoming an empty analytic, often weaponized as an accusation by white disabled people who privilege very specific bodily experiences, capacities, and </w:t>
      </w:r>
      <w:proofErr w:type="spellStart"/>
      <w:r w:rsidRPr="009C6785">
        <w:rPr>
          <w:rStyle w:val="StyleUnderline"/>
        </w:rPr>
        <w:t>normativities</w:t>
      </w:r>
      <w:proofErr w:type="spellEnd"/>
      <w:r w:rsidRPr="009C6785">
        <w:rPr>
          <w:sz w:val="16"/>
        </w:rPr>
        <w:t xml:space="preserve">. The construct of </w:t>
      </w:r>
      <w:r w:rsidRPr="009C6785">
        <w:rPr>
          <w:rStyle w:val="StyleUnderline"/>
        </w:rPr>
        <w:t>ableism does not</w:t>
      </w:r>
      <w:r w:rsidRPr="009C6785">
        <w:rPr>
          <w:sz w:val="16"/>
        </w:rPr>
        <w:t xml:space="preserve">, in my experience of interacting with disability rights organizations, people with disabilities, and health-care practitioners in Palestine, </w:t>
      </w:r>
      <w:r w:rsidRPr="009C6785">
        <w:rPr>
          <w:rStyle w:val="StyleUnderline"/>
        </w:rPr>
        <w:t>resonate terminologically</w:t>
      </w:r>
      <w:r w:rsidRPr="009C6785">
        <w:rPr>
          <w:sz w:val="16"/>
        </w:rPr>
        <w:t>; it is not (yet?) a widespread discourse. That is to say</w:t>
      </w:r>
      <w:r w:rsidRPr="009C6785">
        <w:rPr>
          <w:rStyle w:val="StyleUnderline"/>
        </w:rPr>
        <w:t>, the conceptual apparatus and critique of ableism is not generally used to describe how people experience or account for discrimination toward people with disabilities.</w:t>
      </w:r>
      <w:r w:rsidRPr="00EF353F">
        <w:rPr>
          <w:rStyle w:val="StyleUnderline"/>
        </w:rPr>
        <w:t xml:space="preserve"> </w:t>
      </w:r>
      <w:r w:rsidRPr="00176D86">
        <w:rPr>
          <w:rStyle w:val="StyleUnderline"/>
          <w:highlight w:val="green"/>
        </w:rPr>
        <w:t>Nor does ableism</w:t>
      </w:r>
      <w:r w:rsidRPr="00EF353F">
        <w:rPr>
          <w:sz w:val="16"/>
        </w:rPr>
        <w:t xml:space="preserve">, as I have encountered life in Palestine thus far, </w:t>
      </w:r>
      <w:r w:rsidRPr="00176D86">
        <w:rPr>
          <w:rStyle w:val="StyleUnderline"/>
          <w:highlight w:val="green"/>
        </w:rPr>
        <w:t>have a particular anchor as a structure of feeling in Palestine, as an ideological force that is guiding and overdetermining the qualities of bodies that are valued and devalued</w:t>
      </w:r>
      <w:r w:rsidRPr="00176D86">
        <w:rPr>
          <w:sz w:val="16"/>
          <w:highlight w:val="green"/>
        </w:rPr>
        <w:t xml:space="preserve">. </w:t>
      </w:r>
      <w:r w:rsidRPr="009E1B0D">
        <w:rPr>
          <w:rStyle w:val="StyleUnderline"/>
        </w:rPr>
        <w:t>That is not to say that discriminatory attitudes and policies toward disabled Palestinians do not exist, but rather</w:t>
      </w:r>
      <w:r w:rsidRPr="00EF353F">
        <w:rPr>
          <w:rStyle w:val="StyleUnderline"/>
        </w:rPr>
        <w:t xml:space="preserve"> to point out that </w:t>
      </w:r>
      <w:r w:rsidRPr="00176D86">
        <w:rPr>
          <w:rStyle w:val="StyleUnderline"/>
          <w:highlight w:val="green"/>
        </w:rPr>
        <w:t>ableism is inextricable from the racist, colonial conditions of the occupation</w:t>
      </w:r>
      <w:r w:rsidRPr="009C6785">
        <w:rPr>
          <w:rStyle w:val="StyleUnderline"/>
        </w:rPr>
        <w:t xml:space="preserve"> and therefore may not be the primary discourse used to mark such confluences</w:t>
      </w:r>
      <w:r w:rsidRPr="009C6785">
        <w:rPr>
          <w:sz w:val="16"/>
        </w:rPr>
        <w:t xml:space="preserve">. While the Palestinian nationalist resistance movement unsurprisingly favors a masculinist body politic, </w:t>
      </w:r>
      <w:r w:rsidRPr="009C6785">
        <w:rPr>
          <w:rStyle w:val="StyleUnderline"/>
        </w:rPr>
        <w:t>parsing the demand to cease the bodily debilitation created by the occupation from phobia toward disabled people is a somewhat futile endeavor</w:t>
      </w:r>
      <w:r w:rsidRPr="009C6785">
        <w:rPr>
          <w:sz w:val="16"/>
        </w:rPr>
        <w:t xml:space="preserve">. One of the more insidious effects of </w:t>
      </w:r>
      <w:r w:rsidRPr="009C6785">
        <w:rPr>
          <w:rStyle w:val="StyleUnderline"/>
        </w:rPr>
        <w:t xml:space="preserve">the </w:t>
      </w:r>
      <w:r w:rsidRPr="008B5877">
        <w:rPr>
          <w:rStyle w:val="StyleUnderline"/>
        </w:rPr>
        <w:t>debilitating of bodies in Palestine</w:t>
      </w:r>
      <w:r w:rsidRPr="008B5877">
        <w:rPr>
          <w:sz w:val="16"/>
        </w:rPr>
        <w:t xml:space="preserve"> is how it </w:t>
      </w:r>
      <w:r w:rsidRPr="008B5877">
        <w:rPr>
          <w:rStyle w:val="StyleUnderline"/>
        </w:rPr>
        <w:t>fosters internalizing bodily defect as intrinsic to an inferior population</w:t>
      </w:r>
      <w:r w:rsidRPr="008B5877">
        <w:rPr>
          <w:sz w:val="16"/>
        </w:rPr>
        <w:t xml:space="preserve">. </w:t>
      </w:r>
      <w:r w:rsidRPr="008B5877">
        <w:rPr>
          <w:rStyle w:val="StyleUnderline"/>
        </w:rPr>
        <w:t>The violent production of disability should not be instrumentalized as the reason to end conflict/war/occupation, but it is unclear how to separate out the end of maiming from the end of the occupation writ large</w:t>
      </w:r>
      <w:r w:rsidRPr="008B5877">
        <w:rPr>
          <w:sz w:val="16"/>
        </w:rPr>
        <w:t>.</w:t>
      </w:r>
      <w:r w:rsidRPr="00EF353F">
        <w:rPr>
          <w:sz w:val="16"/>
        </w:rPr>
        <w:t xml:space="preserve"> </w:t>
      </w:r>
    </w:p>
    <w:p w14:paraId="74C0F48E" w14:textId="77777777" w:rsidR="00753431" w:rsidRDefault="00753431" w:rsidP="00753431">
      <w:pPr>
        <w:rPr>
          <w:sz w:val="16"/>
        </w:rPr>
      </w:pPr>
      <w:r w:rsidRPr="00EF353F">
        <w:rPr>
          <w:sz w:val="16"/>
        </w:rPr>
        <w:t xml:space="preserve">In thinking through the limits of the North/South reification of absolute difference, which is often entangled with the necessity of counteracting colonial systems by mobilizing </w:t>
      </w:r>
      <w:r w:rsidRPr="009C6785">
        <w:rPr>
          <w:sz w:val="16"/>
        </w:rPr>
        <w:t xml:space="preserve">the specificity of the local, we encounter the differential applicability of “globality” itself. From the vantage of the North American academy, </w:t>
      </w:r>
      <w:r w:rsidRPr="009C6785">
        <w:rPr>
          <w:rStyle w:val="StyleUnderline"/>
        </w:rPr>
        <w:t xml:space="preserve">southern disability studies will never represent the field of disability studies, even though it literally addresses the global state of disability if we are to take seriously the oft-cited statistic that 80 percent of the world’s disability </w:t>
      </w:r>
      <w:proofErr w:type="gramStart"/>
      <w:r w:rsidRPr="009C6785">
        <w:rPr>
          <w:rStyle w:val="StyleUnderline"/>
        </w:rPr>
        <w:t>is located in</w:t>
      </w:r>
      <w:proofErr w:type="gramEnd"/>
      <w:r w:rsidRPr="009C6785">
        <w:rPr>
          <w:rStyle w:val="StyleUnderline"/>
        </w:rPr>
        <w:t xml:space="preserve"> the Global South</w:t>
      </w:r>
      <w:r w:rsidRPr="009C6785">
        <w:rPr>
          <w:sz w:val="16"/>
        </w:rPr>
        <w:t xml:space="preserve">. </w:t>
      </w:r>
      <w:r w:rsidRPr="009C6785">
        <w:rPr>
          <w:rStyle w:val="StyleUnderline"/>
        </w:rPr>
        <w:t>This isn’t resolvable through</w:t>
      </w:r>
      <w:r w:rsidRPr="009C6785">
        <w:rPr>
          <w:sz w:val="16"/>
        </w:rPr>
        <w:t xml:space="preserve"> what I have elsewhere called </w:t>
      </w:r>
      <w:r w:rsidRPr="009C6785">
        <w:rPr>
          <w:rStyle w:val="StyleUnderline"/>
        </w:rPr>
        <w:t>an “epistemological corrective”—in other words, “including” more southern disability studies in any curriculum</w:t>
      </w:r>
      <w:r w:rsidRPr="009C6785">
        <w:rPr>
          <w:sz w:val="16"/>
        </w:rPr>
        <w:t xml:space="preserve"> is great, but not the point. </w:t>
      </w:r>
      <w:r w:rsidRPr="009C6785">
        <w:rPr>
          <w:rStyle w:val="StyleUnderline"/>
        </w:rPr>
        <w:t>This is about the epistemic violence inhered in the categorization of disability itself</w:t>
      </w:r>
      <w:r w:rsidRPr="009C6785">
        <w:rPr>
          <w:sz w:val="16"/>
        </w:rPr>
        <w:t>.44</w:t>
      </w:r>
    </w:p>
    <w:p w14:paraId="039AB5D6" w14:textId="77777777" w:rsidR="00753431" w:rsidRPr="00D67227" w:rsidRDefault="00753431" w:rsidP="00753431">
      <w:pPr>
        <w:pStyle w:val="Heading4"/>
        <w:rPr>
          <w:bCs/>
        </w:rPr>
      </w:pPr>
      <w:proofErr w:type="spellStart"/>
      <w:r w:rsidRPr="00D67227">
        <w:t>Cripping</w:t>
      </w:r>
      <w:proofErr w:type="spellEnd"/>
      <w:r w:rsidRPr="00D67227">
        <w:t xml:space="preserve"> is a tool of the academy to deradicalize disability justice – it codifies whiteness as disability</w:t>
      </w:r>
    </w:p>
    <w:p w14:paraId="613E8445" w14:textId="77777777" w:rsidR="00753431" w:rsidRPr="00D67227" w:rsidRDefault="00753431" w:rsidP="00753431">
      <w:r w:rsidRPr="00D67227">
        <w:rPr>
          <w:rStyle w:val="Style13ptBold"/>
        </w:rPr>
        <w:t>Chen, Kafer, Kim, and Minich 23</w:t>
      </w:r>
      <w:r w:rsidRPr="00D67227">
        <w:rPr>
          <w:b/>
          <w:bCs/>
        </w:rPr>
        <w:t xml:space="preserve"> [</w:t>
      </w:r>
      <w:r w:rsidRPr="00D67227">
        <w:t>Mel, Allison, Eunjung, Julie, “Crip Genealogies,” Duke Uni Press]</w:t>
      </w:r>
      <w:r>
        <w:t xml:space="preserve"> </w:t>
      </w:r>
      <w:proofErr w:type="spellStart"/>
      <w:r>
        <w:t>Lhudson</w:t>
      </w:r>
      <w:proofErr w:type="spellEnd"/>
    </w:p>
    <w:p w14:paraId="36652761" w14:textId="77777777" w:rsidR="00753431" w:rsidRPr="009C6785" w:rsidRDefault="00753431" w:rsidP="00753431">
      <w:pPr>
        <w:rPr>
          <w:sz w:val="16"/>
        </w:rPr>
      </w:pPr>
      <w:r w:rsidRPr="00A9266A">
        <w:rPr>
          <w:rStyle w:val="StyleUnderline"/>
        </w:rPr>
        <w:t>In the process of </w:t>
      </w:r>
      <w:r w:rsidRPr="00A25A55">
        <w:rPr>
          <w:rStyle w:val="StyleUnderline"/>
          <w:highlight w:val="green"/>
        </w:rPr>
        <w:t>academic branding</w:t>
      </w:r>
      <w:r w:rsidRPr="00D67227">
        <w:rPr>
          <w:sz w:val="16"/>
        </w:rPr>
        <w:t>, at least in some scholarship produced in the United States</w:t>
      </w:r>
      <w:r w:rsidRPr="00D67227">
        <w:rPr>
          <w:rStyle w:val="StyleUnderline"/>
        </w:rPr>
        <w:t>, </w:t>
      </w:r>
      <w:r w:rsidRPr="00A25A55">
        <w:rPr>
          <w:rStyle w:val="StyleUnderline"/>
          <w:highlight w:val="green"/>
        </w:rPr>
        <w:t>crip underwent an aestheticization that</w:t>
      </w:r>
      <w:r w:rsidRPr="00D67227">
        <w:rPr>
          <w:rStyle w:val="StyleUnderline"/>
        </w:rPr>
        <w:t> often </w:t>
      </w:r>
      <w:r w:rsidRPr="00A25A55">
        <w:rPr>
          <w:rStyle w:val="StyleUnderline"/>
          <w:highlight w:val="green"/>
        </w:rPr>
        <w:t>took the form of a separation from</w:t>
      </w:r>
      <w:r w:rsidRPr="00D67227">
        <w:rPr>
          <w:sz w:val="16"/>
        </w:rPr>
        <w:t>—or a superficial gesture toward—</w:t>
      </w:r>
      <w:r w:rsidRPr="00D67227">
        <w:rPr>
          <w:rStyle w:val="StyleUnderline"/>
        </w:rPr>
        <w:t xml:space="preserve">ethical and political </w:t>
      </w:r>
      <w:r w:rsidRPr="00A25A55">
        <w:rPr>
          <w:rStyle w:val="StyleUnderline"/>
          <w:highlight w:val="green"/>
        </w:rPr>
        <w:t>investments in anti-ableism.</w:t>
      </w:r>
      <w:r w:rsidRPr="00D67227">
        <w:rPr>
          <w:rStyle w:val="StyleUnderline"/>
        </w:rPr>
        <w:t> </w:t>
      </w:r>
      <w:r w:rsidRPr="00A25A55">
        <w:rPr>
          <w:rStyle w:val="StyleUnderline"/>
          <w:highlight w:val="green"/>
        </w:rPr>
        <w:t xml:space="preserve">Crip and </w:t>
      </w:r>
      <w:proofErr w:type="spellStart"/>
      <w:r w:rsidRPr="00A25A55">
        <w:rPr>
          <w:rStyle w:val="StyleUnderline"/>
          <w:highlight w:val="green"/>
        </w:rPr>
        <w:t>cripping</w:t>
      </w:r>
      <w:proofErr w:type="spellEnd"/>
      <w:r w:rsidRPr="00A25A55">
        <w:rPr>
          <w:rStyle w:val="StyleUnderline"/>
          <w:highlight w:val="green"/>
        </w:rPr>
        <w:t xml:space="preserve"> as theory and method began to flourish in spaces where sick and disabled people could not</w:t>
      </w:r>
      <w:r w:rsidRPr="00D67227">
        <w:rPr>
          <w:sz w:val="16"/>
        </w:rPr>
        <w:t xml:space="preserve">. Rather than an intersectional and cross-movement analysis of how norms of </w:t>
      </w:r>
      <w:r w:rsidRPr="009C6785">
        <w:rPr>
          <w:sz w:val="16"/>
        </w:rPr>
        <w:t>achievement, productivity, competence, fairness, and development continue to function to surveil the boundaries of the academy, </w:t>
      </w:r>
      <w:proofErr w:type="spellStart"/>
      <w:r w:rsidRPr="009C6785">
        <w:rPr>
          <w:rStyle w:val="Emphasis"/>
        </w:rPr>
        <w:t>cripping</w:t>
      </w:r>
      <w:proofErr w:type="spellEnd"/>
      <w:r w:rsidRPr="009C6785">
        <w:rPr>
          <w:rStyle w:val="Emphasis"/>
        </w:rPr>
        <w:t> too often came to focus narrowly on pushing the boundaries of interpretation and intervening at the level of the individual or interpersonal</w:t>
      </w:r>
      <w:r w:rsidRPr="009C6785">
        <w:rPr>
          <w:sz w:val="16"/>
        </w:rPr>
        <w:t>.</w:t>
      </w:r>
    </w:p>
    <w:p w14:paraId="61A485AF" w14:textId="77777777" w:rsidR="00753431" w:rsidRDefault="00753431" w:rsidP="00753431">
      <w:pPr>
        <w:rPr>
          <w:sz w:val="16"/>
        </w:rPr>
      </w:pPr>
      <w:r w:rsidRPr="009C6785">
        <w:rPr>
          <w:sz w:val="16"/>
        </w:rPr>
        <w:t>This dynamic is one in which our title participates, and we are writing from within US institutional locations that have often been eager to claim crip theory as their own. But what genealogies are erased or effaced in that appropriation? </w:t>
      </w:r>
      <w:r w:rsidRPr="009C6785">
        <w:rPr>
          <w:rStyle w:val="StyleUnderline"/>
        </w:rPr>
        <w:t>Claiming crip in ways aligned with disability justice would require grappling with the relentless consumption of ideas in the academy, namely the taking up of crip as a more aesthetic,</w:t>
      </w:r>
      <w:r w:rsidRPr="009C6785">
        <w:rPr>
          <w:sz w:val="16"/>
        </w:rPr>
        <w:t xml:space="preserve"> more </w:t>
      </w:r>
      <w:r w:rsidRPr="009C6785">
        <w:rPr>
          <w:rStyle w:val="StyleUnderline"/>
        </w:rPr>
        <w:t>theoretical</w:t>
      </w:r>
      <w:r w:rsidRPr="009C6785">
        <w:rPr>
          <w:sz w:val="16"/>
        </w:rPr>
        <w:t xml:space="preserve">, more high, more </w:t>
      </w:r>
      <w:r w:rsidRPr="009C6785">
        <w:rPr>
          <w:rStyle w:val="StyleUnderline"/>
        </w:rPr>
        <w:t>edgy term</w:t>
      </w:r>
      <w:r w:rsidRPr="009C6785">
        <w:rPr>
          <w:sz w:val="16"/>
        </w:rPr>
        <w:t xml:space="preserve"> (as well as the assumption </w:t>
      </w:r>
      <w:r w:rsidRPr="009C6785">
        <w:rPr>
          <w:rStyle w:val="StyleUnderline"/>
        </w:rPr>
        <w:t>that</w:t>
      </w:r>
      <w:r w:rsidRPr="009C6785">
        <w:rPr>
          <w:sz w:val="16"/>
        </w:rPr>
        <w:t xml:space="preserve"> being more of any of these things is itself desirable). Such positioning, we argue, </w:t>
      </w:r>
      <w:r w:rsidRPr="009C6785">
        <w:rPr>
          <w:rStyle w:val="StyleUnderline"/>
        </w:rPr>
        <w:t>accentuates crip’s proprietary whiteness</w:t>
      </w:r>
      <w:r w:rsidRPr="009C6785">
        <w:rPr>
          <w:sz w:val="16"/>
        </w:rPr>
        <w:t>.</w:t>
      </w:r>
      <w:r w:rsidRPr="00D67227">
        <w:rPr>
          <w:sz w:val="16"/>
        </w:rPr>
        <w:t> </w:t>
      </w:r>
      <w:r w:rsidRPr="008F3292">
        <w:rPr>
          <w:rStyle w:val="StyleUnderline"/>
        </w:rPr>
        <w:t xml:space="preserve">Attaching itself to the </w:t>
      </w:r>
      <w:r w:rsidRPr="00A25A55">
        <w:rPr>
          <w:rStyle w:val="StyleUnderline"/>
          <w:highlight w:val="green"/>
        </w:rPr>
        <w:t xml:space="preserve">concept of crip as a tool, white disability studies invests in carving out agendas concerned with disability alone and turns away from intersectional ways of being, </w:t>
      </w:r>
      <w:r w:rsidRPr="008B5877">
        <w:rPr>
          <w:rStyle w:val="StyleUnderline"/>
        </w:rPr>
        <w:t>from lives and communities that trouble access to insidiously class- and race-dependent expectations</w:t>
      </w:r>
      <w:r w:rsidRPr="008B5877">
        <w:rPr>
          <w:sz w:val="16"/>
        </w:rPr>
        <w:t>, such as “worth,” “pride,” “dignity,” “rights,” “privacy,” and more</w:t>
      </w:r>
      <w:r w:rsidRPr="008B5877">
        <w:rPr>
          <w:rStyle w:val="StyleUnderline"/>
        </w:rPr>
        <w:t>. This amounts to</w:t>
      </w:r>
      <w:r w:rsidRPr="008B5877">
        <w:rPr>
          <w:sz w:val="16"/>
        </w:rPr>
        <w:t xml:space="preserve"> a usage of crip that runs counter to its nominal purpose of troubling recognition and rights, instead </w:t>
      </w:r>
      <w:r w:rsidRPr="008B5877">
        <w:rPr>
          <w:rStyle w:val="StyleUnderline"/>
        </w:rPr>
        <w:t>reconsolidating whiteness and</w:t>
      </w:r>
      <w:r w:rsidRPr="008B5877">
        <w:rPr>
          <w:sz w:val="16"/>
        </w:rPr>
        <w:t xml:space="preserve"> a proprietary relationship to ideas, rights, and </w:t>
      </w:r>
      <w:r w:rsidRPr="008B5877">
        <w:rPr>
          <w:rStyle w:val="StyleUnderline"/>
        </w:rPr>
        <w:t>power</w:t>
      </w:r>
      <w:r w:rsidRPr="008B5877">
        <w:rPr>
          <w:sz w:val="16"/>
        </w:rPr>
        <w:t xml:space="preserve"> itself.</w:t>
      </w:r>
    </w:p>
    <w:p w14:paraId="4B98AD71" w14:textId="036E41D0" w:rsidR="00753431" w:rsidRPr="00C52900" w:rsidRDefault="00753431" w:rsidP="00753431">
      <w:pPr>
        <w:pStyle w:val="Heading4"/>
      </w:pPr>
      <w:r>
        <w:t xml:space="preserve">Critical disability scholarship must engage in inter-disciplinary dialogue with policy researchers and advocates. The </w:t>
      </w:r>
      <w:r w:rsidR="00102408">
        <w:t>AFFs</w:t>
      </w:r>
      <w:r>
        <w:t xml:space="preserve"> model of prioritization of ‘research undermines the development of </w:t>
      </w:r>
      <w:r w:rsidRPr="00C52900">
        <w:rPr>
          <w:u w:val="single"/>
        </w:rPr>
        <w:t xml:space="preserve">essential policies </w:t>
      </w:r>
      <w:r>
        <w:t xml:space="preserve">for disabled migrants </w:t>
      </w:r>
    </w:p>
    <w:p w14:paraId="3B42B72C" w14:textId="77777777" w:rsidR="00753431" w:rsidRDefault="00753431" w:rsidP="00753431">
      <w:pPr>
        <w:rPr>
          <w:rStyle w:val="Style13ptBold"/>
        </w:rPr>
      </w:pPr>
      <w:proofErr w:type="spellStart"/>
      <w:r>
        <w:rPr>
          <w:rStyle w:val="Style13ptBold"/>
        </w:rPr>
        <w:t>Soldatic</w:t>
      </w:r>
      <w:proofErr w:type="spellEnd"/>
      <w:r>
        <w:rPr>
          <w:rStyle w:val="Style13ptBold"/>
        </w:rPr>
        <w:t xml:space="preserve"> et al 15</w:t>
      </w:r>
    </w:p>
    <w:p w14:paraId="0979D4C6" w14:textId="77777777" w:rsidR="00753431" w:rsidRPr="00971187" w:rsidRDefault="00753431" w:rsidP="00753431">
      <w:pPr>
        <w:rPr>
          <w:rStyle w:val="Style13ptBold"/>
          <w:sz w:val="20"/>
          <w:szCs w:val="20"/>
        </w:rPr>
      </w:pPr>
      <w:r w:rsidRPr="00971187">
        <w:rPr>
          <w:rStyle w:val="Style13ptBold"/>
          <w:sz w:val="20"/>
          <w:szCs w:val="20"/>
        </w:rPr>
        <w:t xml:space="preserve">(Karen Soldatic, Centre for Social Impact, UNSW, Kelly Somers, </w:t>
      </w:r>
      <w:proofErr w:type="gramStart"/>
      <w:r w:rsidRPr="00971187">
        <w:rPr>
          <w:rStyle w:val="Style13ptBold"/>
          <w:sz w:val="20"/>
          <w:szCs w:val="20"/>
        </w:rPr>
        <w:t>Master in Human</w:t>
      </w:r>
      <w:proofErr w:type="gramEnd"/>
      <w:r w:rsidRPr="00971187">
        <w:rPr>
          <w:rStyle w:val="Style13ptBold"/>
          <w:sz w:val="20"/>
          <w:szCs w:val="20"/>
        </w:rPr>
        <w:t xml:space="preserve"> Rights, Curtin University, </w:t>
      </w:r>
      <w:proofErr w:type="gramStart"/>
      <w:r w:rsidRPr="00971187">
        <w:rPr>
          <w:rStyle w:val="Style13ptBold"/>
          <w:sz w:val="20"/>
          <w:szCs w:val="20"/>
        </w:rPr>
        <w:t>Perth,  Amma</w:t>
      </w:r>
      <w:proofErr w:type="gramEnd"/>
      <w:r w:rsidRPr="00971187">
        <w:rPr>
          <w:rStyle w:val="Style13ptBold"/>
          <w:sz w:val="20"/>
          <w:szCs w:val="20"/>
        </w:rPr>
        <w:t xml:space="preserve"> Buckley, and Caroline Fleay, ‘Nowhere to be found’: disabled refugees and asylum seekers within the Australian resettlement landscape, Disability and the Global South, 2015 Vol. 2, No. 1, 501-522, JKS)</w:t>
      </w:r>
    </w:p>
    <w:p w14:paraId="21E475D7" w14:textId="77777777" w:rsidR="00753431" w:rsidRPr="008B5877" w:rsidRDefault="00753431" w:rsidP="00753431">
      <w:pPr>
        <w:rPr>
          <w:u w:val="single"/>
        </w:rPr>
      </w:pPr>
      <w:r w:rsidRPr="00C52900">
        <w:rPr>
          <w:sz w:val="16"/>
        </w:rPr>
        <w:t xml:space="preserve">In the Australian context, </w:t>
      </w:r>
      <w:r w:rsidRPr="00C52900">
        <w:rPr>
          <w:rStyle w:val="Emphasis"/>
        </w:rPr>
        <w:t>there is an urgent need for researchers to engage in inter-disciplinary dialogue to ensure that disabled refugees and asylum seekers do not remain ‘people out of place’</w:t>
      </w:r>
      <w:r w:rsidRPr="00C52900">
        <w:rPr>
          <w:sz w:val="16"/>
        </w:rPr>
        <w:t xml:space="preserve"> (</w:t>
      </w:r>
      <w:proofErr w:type="spellStart"/>
      <w:r w:rsidRPr="00C52900">
        <w:rPr>
          <w:sz w:val="16"/>
        </w:rPr>
        <w:t>Brysk</w:t>
      </w:r>
      <w:proofErr w:type="spellEnd"/>
      <w:r w:rsidRPr="00C52900">
        <w:rPr>
          <w:sz w:val="16"/>
        </w:rPr>
        <w:t xml:space="preserve"> and Shafir, 2004:3) </w:t>
      </w:r>
      <w:r w:rsidRPr="00C52900">
        <w:rPr>
          <w:rStyle w:val="StyleUnderline"/>
        </w:rPr>
        <w:t>with the advent of neoliberal immigration regimes that seek to disqualify complex identities from citizenship rights and human rights</w:t>
      </w:r>
      <w:r w:rsidRPr="00C52900">
        <w:rPr>
          <w:sz w:val="16"/>
        </w:rPr>
        <w:t xml:space="preserve">. </w:t>
      </w:r>
      <w:r w:rsidRPr="00EE219A">
        <w:rPr>
          <w:rStyle w:val="Emphasis"/>
          <w:highlight w:val="yellow"/>
        </w:rPr>
        <w:t>This will involve both the academic community and the practitioners and advocates for policy change</w:t>
      </w:r>
      <w:r w:rsidRPr="00C52900">
        <w:rPr>
          <w:rStyle w:val="Emphasis"/>
        </w:rPr>
        <w:t>.</w:t>
      </w:r>
      <w:r w:rsidRPr="00C52900">
        <w:rPr>
          <w:sz w:val="16"/>
        </w:rPr>
        <w:t xml:space="preserve"> </w:t>
      </w:r>
      <w:r w:rsidRPr="00C52900">
        <w:rPr>
          <w:rStyle w:val="StyleUnderline"/>
        </w:rPr>
        <w:t>The two research areas have historically been distinct with little overlapping engagement (</w:t>
      </w:r>
      <w:r w:rsidRPr="00C52900">
        <w:rPr>
          <w:sz w:val="16"/>
        </w:rPr>
        <w:t xml:space="preserve">Mirza, 2010; </w:t>
      </w:r>
      <w:proofErr w:type="spellStart"/>
      <w:r w:rsidRPr="00C52900">
        <w:rPr>
          <w:sz w:val="16"/>
        </w:rPr>
        <w:t>Soldatic</w:t>
      </w:r>
      <w:proofErr w:type="spellEnd"/>
      <w:r w:rsidRPr="00C52900">
        <w:rPr>
          <w:sz w:val="16"/>
        </w:rPr>
        <w:t xml:space="preserve"> et al., 2012). Disabled refugees and disabled asylum seekers remain ‘out of place’ as an area of scholarly inquiry, policy engagement and advocacy practice. It appears that within these domains, </w:t>
      </w:r>
      <w:r w:rsidRPr="00C52900">
        <w:rPr>
          <w:rStyle w:val="StyleUnderline"/>
        </w:rPr>
        <w:t>the point of analysis tends to privilege a single marked category, that is, disability, refugee or asylum seeker, revealing little about the material experiences of disabled refugees and asylum seeker</w:t>
      </w:r>
      <w:r w:rsidRPr="00C52900">
        <w:rPr>
          <w:sz w:val="16"/>
        </w:rPr>
        <w:t xml:space="preserve">s from their own subjective standpoint. Thus, </w:t>
      </w:r>
      <w:r w:rsidRPr="00C52900">
        <w:rPr>
          <w:rStyle w:val="StyleUnderline"/>
        </w:rPr>
        <w:t xml:space="preserve">the historical </w:t>
      </w:r>
      <w:proofErr w:type="spellStart"/>
      <w:r w:rsidRPr="00C52900">
        <w:rPr>
          <w:rStyle w:val="StyleUnderline"/>
        </w:rPr>
        <w:t>prioritisation</w:t>
      </w:r>
      <w:proofErr w:type="spellEnd"/>
      <w:r w:rsidRPr="00C52900">
        <w:rPr>
          <w:rStyle w:val="StyleUnderline"/>
        </w:rPr>
        <w:t xml:space="preserve"> within the research of either social category works to suppress the potential to critically understand how being a ‘disabled refugee’ or a ‘disabled asylum seeker’ results in a differentiated and nuanced experience of </w:t>
      </w:r>
      <w:proofErr w:type="spellStart"/>
      <w:r w:rsidRPr="00C52900">
        <w:rPr>
          <w:rStyle w:val="StyleUnderline"/>
        </w:rPr>
        <w:t>marginalisation</w:t>
      </w:r>
      <w:proofErr w:type="spellEnd"/>
      <w:r w:rsidRPr="00C52900">
        <w:rPr>
          <w:rStyle w:val="StyleUnderline"/>
        </w:rPr>
        <w:t>, exclusion and discrimination</w:t>
      </w:r>
      <w:r w:rsidRPr="00C52900">
        <w:rPr>
          <w:sz w:val="16"/>
        </w:rPr>
        <w:t xml:space="preserve">. </w:t>
      </w:r>
      <w:r w:rsidRPr="00C52900">
        <w:rPr>
          <w:rStyle w:val="Emphasis"/>
        </w:rPr>
        <w:t xml:space="preserve">The </w:t>
      </w:r>
      <w:r w:rsidRPr="00EE219A">
        <w:rPr>
          <w:rStyle w:val="Emphasis"/>
          <w:highlight w:val="yellow"/>
        </w:rPr>
        <w:t xml:space="preserve">impact of this process of </w:t>
      </w:r>
      <w:proofErr w:type="spellStart"/>
      <w:r w:rsidRPr="00EE219A">
        <w:rPr>
          <w:rStyle w:val="Emphasis"/>
          <w:highlight w:val="yellow"/>
        </w:rPr>
        <w:t>singularisation</w:t>
      </w:r>
      <w:proofErr w:type="spellEnd"/>
      <w:r w:rsidRPr="00EE219A">
        <w:rPr>
          <w:rStyle w:val="Emphasis"/>
          <w:highlight w:val="yellow"/>
        </w:rPr>
        <w:t xml:space="preserve"> within both fields of scholarship has helped to make this group absent from broader debates within both fields of policy</w:t>
      </w:r>
      <w:r w:rsidRPr="00C52900">
        <w:rPr>
          <w:rStyle w:val="Emphasis"/>
        </w:rPr>
        <w:t>.</w:t>
      </w:r>
      <w:r w:rsidRPr="00C52900">
        <w:rPr>
          <w:sz w:val="16"/>
        </w:rPr>
        <w:t xml:space="preserve"> </w:t>
      </w:r>
      <w:r w:rsidRPr="00C52900">
        <w:rPr>
          <w:rStyle w:val="StyleUnderline"/>
        </w:rPr>
        <w:t>This level of invisibility</w:t>
      </w:r>
      <w:r w:rsidRPr="00C52900">
        <w:rPr>
          <w:sz w:val="16"/>
        </w:rPr>
        <w:t xml:space="preserve">, in terms of the Australian resettlement and disability landscape, </w:t>
      </w:r>
      <w:r w:rsidRPr="00C52900">
        <w:rPr>
          <w:rStyle w:val="StyleUnderline"/>
        </w:rPr>
        <w:t xml:space="preserve">has resulted in the development of a range of practices that negate the existence of disabled refugees and asylum seekers and their complex experiences of resettlement and, in turn, </w:t>
      </w:r>
      <w:r w:rsidRPr="00C52900">
        <w:rPr>
          <w:rStyle w:val="Emphasis"/>
        </w:rPr>
        <w:t>undermines the development of policy and services that can effectively support their inclusion and participation</w:t>
      </w:r>
      <w:r w:rsidRPr="00C52900">
        <w:rPr>
          <w:rStyle w:val="StyleUnderline"/>
        </w:rPr>
        <w:t>, enhancing their overall well-being within the resettlement process.</w:t>
      </w:r>
    </w:p>
    <w:p w14:paraId="4489B4EE" w14:textId="77777777" w:rsidR="000E00EE" w:rsidRDefault="000E00EE" w:rsidP="000E00EE">
      <w:pPr>
        <w:pStyle w:val="Heading4"/>
      </w:pPr>
      <w:r>
        <w:t>The affirmative’s performative introduction of crip epistemologies into the curriculum of debate is cultural rehabilitation- turning abjection and the study of non-productive bodies into its own surplus value for state and university institutions as objects of research and commodification – that turns and outweighs the case.</w:t>
      </w:r>
    </w:p>
    <w:p w14:paraId="71EEF5B6" w14:textId="77777777" w:rsidR="000E00EE" w:rsidRPr="004E7865" w:rsidRDefault="000E00EE" w:rsidP="000E00EE">
      <w:pPr>
        <w:rPr>
          <w:rStyle w:val="Style13ptBold"/>
        </w:rPr>
      </w:pPr>
      <w:r w:rsidRPr="004E7865">
        <w:rPr>
          <w:rStyle w:val="Style13ptBold"/>
        </w:rPr>
        <w:t xml:space="preserve">Mitchell </w:t>
      </w:r>
      <w:r>
        <w:rPr>
          <w:rStyle w:val="Style13ptBold"/>
        </w:rPr>
        <w:t xml:space="preserve">&amp; Snyder </w:t>
      </w:r>
      <w:r w:rsidRPr="004E7865">
        <w:rPr>
          <w:rStyle w:val="Style13ptBold"/>
        </w:rPr>
        <w:t>15</w:t>
      </w:r>
    </w:p>
    <w:p w14:paraId="77552C7E" w14:textId="77777777" w:rsidR="000E00EE" w:rsidRPr="00A20335" w:rsidRDefault="000E00EE" w:rsidP="000E00EE">
      <w:pPr>
        <w:rPr>
          <w:bCs/>
          <w:sz w:val="16"/>
          <w:szCs w:val="16"/>
        </w:rPr>
      </w:pPr>
      <w:r w:rsidRPr="004E7865">
        <w:rPr>
          <w:rStyle w:val="Style13ptBold"/>
          <w:sz w:val="16"/>
          <w:szCs w:val="16"/>
        </w:rPr>
        <w:t>(</w:t>
      </w:r>
      <w:r>
        <w:rPr>
          <w:rStyle w:val="Style13ptBold"/>
          <w:sz w:val="16"/>
          <w:szCs w:val="16"/>
        </w:rPr>
        <w:t xml:space="preserve">David T. </w:t>
      </w:r>
      <w:r w:rsidRPr="004E7865">
        <w:rPr>
          <w:rStyle w:val="Style13ptBold"/>
          <w:sz w:val="16"/>
          <w:szCs w:val="16"/>
        </w:rPr>
        <w:t>Mitchell</w:t>
      </w:r>
      <w:r>
        <w:rPr>
          <w:rStyle w:val="Style13ptBold"/>
          <w:sz w:val="16"/>
          <w:szCs w:val="16"/>
        </w:rPr>
        <w:t xml:space="preserve"> is Professor of English at George Washington University, </w:t>
      </w:r>
      <w:r w:rsidRPr="00634C79">
        <w:rPr>
          <w:rStyle w:val="Style13ptBold"/>
          <w:sz w:val="16"/>
          <w:szCs w:val="16"/>
        </w:rPr>
        <w:t>Sharon L. Snyder is a faculty member in the Department of Disability and Human Development at the University of Illinois at Chicago</w:t>
      </w:r>
      <w:r>
        <w:rPr>
          <w:rStyle w:val="Style13ptBold"/>
          <w:sz w:val="16"/>
          <w:szCs w:val="16"/>
        </w:rPr>
        <w:t>, Biopolitics of Disability</w:t>
      </w:r>
      <w:r w:rsidRPr="004E7865">
        <w:rPr>
          <w:rStyle w:val="Style13ptBold"/>
          <w:sz w:val="16"/>
          <w:szCs w:val="16"/>
        </w:rPr>
        <w:t xml:space="preserve">: Neoliberalism, </w:t>
      </w:r>
      <w:proofErr w:type="spellStart"/>
      <w:r w:rsidRPr="004E7865">
        <w:rPr>
          <w:rStyle w:val="Style13ptBold"/>
          <w:sz w:val="16"/>
          <w:szCs w:val="16"/>
        </w:rPr>
        <w:t>Ablenationalism</w:t>
      </w:r>
      <w:proofErr w:type="spellEnd"/>
      <w:r w:rsidRPr="004E7865">
        <w:rPr>
          <w:rStyle w:val="Style13ptBold"/>
          <w:sz w:val="16"/>
          <w:szCs w:val="16"/>
        </w:rPr>
        <w:t>, and Peripheral Embodiment. Ann Arbor, MI, USA: University of Michigan Press, 2015,</w:t>
      </w:r>
      <w:r>
        <w:rPr>
          <w:rStyle w:val="Style13ptBold"/>
          <w:sz w:val="16"/>
          <w:szCs w:val="16"/>
        </w:rPr>
        <w:t xml:space="preserve"> p. 205</w:t>
      </w:r>
      <w:r w:rsidRPr="004E7865">
        <w:rPr>
          <w:rStyle w:val="Style13ptBold"/>
          <w:sz w:val="16"/>
          <w:szCs w:val="16"/>
        </w:rPr>
        <w:t>-206)//TR</w:t>
      </w:r>
    </w:p>
    <w:p w14:paraId="1998D4D6" w14:textId="77777777" w:rsidR="000E00EE" w:rsidRPr="00DA68A6" w:rsidRDefault="000E00EE" w:rsidP="000E00EE">
      <w:pPr>
        <w:rPr>
          <w:sz w:val="16"/>
        </w:rPr>
      </w:pPr>
      <w:r w:rsidRPr="00DA68A6">
        <w:rPr>
          <w:sz w:val="16"/>
        </w:rPr>
        <w:t xml:space="preserve">In other words, </w:t>
      </w:r>
      <w:proofErr w:type="gramStart"/>
      <w:r w:rsidRPr="003606F4">
        <w:rPr>
          <w:rStyle w:val="StyleUnderline"/>
        </w:rPr>
        <w:t>as a result of</w:t>
      </w:r>
      <w:proofErr w:type="gramEnd"/>
      <w:r w:rsidRPr="003606F4">
        <w:rPr>
          <w:rStyle w:val="StyleUnderline"/>
        </w:rPr>
        <w:t xml:space="preserve"> </w:t>
      </w:r>
      <w:r w:rsidRPr="004E7865">
        <w:rPr>
          <w:rStyle w:val="StyleUnderline"/>
          <w:highlight w:val="yellow"/>
        </w:rPr>
        <w:t>disability studies scholarship and modern-­ day</w:t>
      </w:r>
      <w:r w:rsidRPr="00DA68A6">
        <w:rPr>
          <w:rStyle w:val="StyleUnderline"/>
        </w:rPr>
        <w:t xml:space="preserve"> global disability rights </w:t>
      </w:r>
      <w:r w:rsidRPr="004E7865">
        <w:rPr>
          <w:rStyle w:val="StyleUnderline"/>
          <w:highlight w:val="yellow"/>
        </w:rPr>
        <w:t>movements</w:t>
      </w:r>
      <w:r w:rsidRPr="00DA68A6">
        <w:rPr>
          <w:sz w:val="16"/>
        </w:rPr>
        <w:t xml:space="preserve"> working alongside other identity-­ based efforts at equality, </w:t>
      </w:r>
      <w:r w:rsidRPr="004E7865">
        <w:rPr>
          <w:rStyle w:val="StyleUnderline"/>
          <w:highlight w:val="yellow"/>
        </w:rPr>
        <w:t xml:space="preserve">disabled people have </w:t>
      </w:r>
      <w:r w:rsidRPr="004E7865">
        <w:rPr>
          <w:rStyle w:val="Emphasis"/>
          <w:highlight w:val="yellow"/>
        </w:rPr>
        <w:t>shifted</w:t>
      </w:r>
      <w:r w:rsidRPr="004E7865">
        <w:rPr>
          <w:rStyle w:val="StyleUnderline"/>
          <w:highlight w:val="yellow"/>
        </w:rPr>
        <w:t xml:space="preserve"> from </w:t>
      </w:r>
      <w:r w:rsidRPr="004E7865">
        <w:rPr>
          <w:rStyle w:val="Emphasis"/>
          <w:highlight w:val="yellow"/>
        </w:rPr>
        <w:t>modernity’s exception</w:t>
      </w:r>
      <w:r w:rsidRPr="00DA68A6">
        <w:rPr>
          <w:sz w:val="16"/>
        </w:rPr>
        <w:t xml:space="preserve"> (a lineage of defect to be isolated and eradicated) </w:t>
      </w:r>
      <w:r w:rsidRPr="004E7865">
        <w:rPr>
          <w:rStyle w:val="StyleUnderline"/>
          <w:highlight w:val="yellow"/>
        </w:rPr>
        <w:t xml:space="preserve">to </w:t>
      </w:r>
      <w:r w:rsidRPr="004E7865">
        <w:rPr>
          <w:rStyle w:val="Emphasis"/>
          <w:highlight w:val="yellow"/>
        </w:rPr>
        <w:t xml:space="preserve">neoliberal </w:t>
      </w:r>
      <w:proofErr w:type="gramStart"/>
      <w:r w:rsidRPr="004E7865">
        <w:rPr>
          <w:rStyle w:val="Emphasis"/>
          <w:highlight w:val="yellow"/>
        </w:rPr>
        <w:t>exceptionality</w:t>
      </w:r>
      <w:r w:rsidRPr="004E7865">
        <w:rPr>
          <w:rStyle w:val="StyleUnderline"/>
          <w:highlight w:val="yellow"/>
        </w:rPr>
        <w:t xml:space="preserve"> .</w:t>
      </w:r>
      <w:proofErr w:type="gramEnd"/>
      <w:r w:rsidRPr="004E7865">
        <w:rPr>
          <w:rStyle w:val="StyleUnderline"/>
          <w:highlight w:val="yellow"/>
        </w:rPr>
        <w:t xml:space="preserve"> </w:t>
      </w:r>
      <w:r w:rsidRPr="00206AC5">
        <w:rPr>
          <w:rStyle w:val="StyleUnderline"/>
        </w:rPr>
        <w:t>In this latter state</w:t>
      </w:r>
      <w:r w:rsidRPr="004E7865">
        <w:rPr>
          <w:sz w:val="16"/>
          <w:highlight w:val="yellow"/>
        </w:rPr>
        <w:t xml:space="preserve">, </w:t>
      </w:r>
      <w:r w:rsidRPr="004E7865">
        <w:rPr>
          <w:rStyle w:val="StyleUnderline"/>
          <w:highlight w:val="yellow"/>
        </w:rPr>
        <w:t xml:space="preserve">the </w:t>
      </w:r>
      <w:r w:rsidRPr="00C53A74">
        <w:rPr>
          <w:rStyle w:val="Emphasis"/>
          <w:highlight w:val="yellow"/>
        </w:rPr>
        <w:t>ontology</w:t>
      </w:r>
      <w:r w:rsidRPr="004E7865">
        <w:rPr>
          <w:rStyle w:val="StyleUnderline"/>
          <w:highlight w:val="yellow"/>
        </w:rPr>
        <w:t xml:space="preserve"> of disability </w:t>
      </w:r>
      <w:r w:rsidRPr="00C53A74">
        <w:rPr>
          <w:rStyle w:val="Emphasis"/>
          <w:highlight w:val="yellow"/>
        </w:rPr>
        <w:t>retrieves</w:t>
      </w:r>
      <w:r w:rsidRPr="004E7865">
        <w:rPr>
          <w:rStyle w:val="StyleUnderline"/>
          <w:highlight w:val="yellow"/>
        </w:rPr>
        <w:t xml:space="preserve"> a </w:t>
      </w:r>
      <w:r w:rsidRPr="00C53A74">
        <w:rPr>
          <w:rStyle w:val="Emphasis"/>
          <w:highlight w:val="yellow"/>
        </w:rPr>
        <w:t>formerly fallen object</w:t>
      </w:r>
      <w:r w:rsidRPr="004E7865">
        <w:rPr>
          <w:rStyle w:val="StyleUnderline"/>
          <w:highlight w:val="yellow"/>
        </w:rPr>
        <w:t xml:space="preserve"> and makes it </w:t>
      </w:r>
      <w:r w:rsidRPr="00C53A74">
        <w:rPr>
          <w:rStyle w:val="Emphasis"/>
          <w:highlight w:val="yellow"/>
        </w:rPr>
        <w:t>newly available</w:t>
      </w:r>
      <w:r w:rsidRPr="004E7865">
        <w:rPr>
          <w:rStyle w:val="StyleUnderline"/>
          <w:highlight w:val="yellow"/>
        </w:rPr>
        <w:t xml:space="preserve"> for </w:t>
      </w:r>
      <w:r w:rsidRPr="00C53A74">
        <w:rPr>
          <w:rStyle w:val="Emphasis"/>
          <w:highlight w:val="yellow"/>
        </w:rPr>
        <w:t xml:space="preserve">cultural </w:t>
      </w:r>
      <w:proofErr w:type="gramStart"/>
      <w:r w:rsidRPr="00C53A74">
        <w:rPr>
          <w:rStyle w:val="Emphasis"/>
          <w:highlight w:val="yellow"/>
        </w:rPr>
        <w:t>rehabilitation</w:t>
      </w:r>
      <w:r w:rsidRPr="004E7865">
        <w:rPr>
          <w:sz w:val="16"/>
          <w:highlight w:val="yellow"/>
        </w:rPr>
        <w:t xml:space="preserve"> .</w:t>
      </w:r>
      <w:proofErr w:type="gramEnd"/>
      <w:r w:rsidRPr="004E7865">
        <w:rPr>
          <w:sz w:val="16"/>
          <w:highlight w:val="yellow"/>
        </w:rPr>
        <w:t xml:space="preserve"> </w:t>
      </w:r>
      <w:r w:rsidRPr="009C6785">
        <w:rPr>
          <w:rStyle w:val="StyleUnderline"/>
        </w:rPr>
        <w:t xml:space="preserve">While rehabilitation </w:t>
      </w:r>
      <w:r w:rsidRPr="009C6785">
        <w:rPr>
          <w:rStyle w:val="Emphasis"/>
        </w:rPr>
        <w:t>often refers</w:t>
      </w:r>
      <w:r w:rsidRPr="009C6785">
        <w:rPr>
          <w:rStyle w:val="StyleUnderline"/>
        </w:rPr>
        <w:t xml:space="preserve"> to a productive process of recovery leading to a return to approximations of normative embodiment (and, ultimately, employability), </w:t>
      </w:r>
      <w:r w:rsidRPr="009C6785">
        <w:rPr>
          <w:rStyle w:val="Emphasis"/>
        </w:rPr>
        <w:t>here the term suggests</w:t>
      </w:r>
      <w:r w:rsidRPr="009C6785">
        <w:rPr>
          <w:rStyle w:val="StyleUnderline"/>
        </w:rPr>
        <w:t xml:space="preserve"> something less optimum. Cultural rehabilitation refers to </w:t>
      </w:r>
      <w:r w:rsidRPr="009C6785">
        <w:rPr>
          <w:rStyle w:val="Emphasis"/>
        </w:rPr>
        <w:t>normalization practices</w:t>
      </w:r>
      <w:r w:rsidRPr="009C6785">
        <w:rPr>
          <w:rStyle w:val="StyleUnderline"/>
        </w:rPr>
        <w:t xml:space="preserve"> at work within the neoliberal era through which nonnormative (i.e., </w:t>
      </w:r>
      <w:r w:rsidRPr="009C6785">
        <w:rPr>
          <w:rStyle w:val="Emphasis"/>
        </w:rPr>
        <w:t>nonproductive) bodies</w:t>
      </w:r>
      <w:r w:rsidRPr="009C6785">
        <w:rPr>
          <w:rStyle w:val="StyleUnderline"/>
        </w:rPr>
        <w:t xml:space="preserve"> become </w:t>
      </w:r>
      <w:r w:rsidRPr="009C6785">
        <w:rPr>
          <w:rStyle w:val="Emphasis"/>
        </w:rPr>
        <w:t>culturally docile</w:t>
      </w:r>
      <w:r w:rsidRPr="009C6785">
        <w:rPr>
          <w:rStyle w:val="StyleUnderline"/>
        </w:rPr>
        <w:t xml:space="preserve">. This process accomplishes its task of adjustment through a gradual ceding of democratic state power and the duty to govern on behalf of the people to </w:t>
      </w:r>
      <w:r w:rsidRPr="009C6785">
        <w:rPr>
          <w:rStyle w:val="Emphasis"/>
        </w:rPr>
        <w:t xml:space="preserve">corporate interests </w:t>
      </w:r>
      <w:r w:rsidRPr="009C6785">
        <w:rPr>
          <w:rStyle w:val="StyleUnderline"/>
        </w:rPr>
        <w:t xml:space="preserve">both </w:t>
      </w:r>
      <w:r w:rsidRPr="009C6785">
        <w:rPr>
          <w:rStyle w:val="Emphasis"/>
        </w:rPr>
        <w:t>benign</w:t>
      </w:r>
      <w:r w:rsidRPr="009C6785">
        <w:rPr>
          <w:rStyle w:val="StyleUnderline"/>
        </w:rPr>
        <w:t xml:space="preserve"> and </w:t>
      </w:r>
      <w:r w:rsidRPr="009C6785">
        <w:rPr>
          <w:rStyle w:val="Emphasis"/>
        </w:rPr>
        <w:t>disciplinary</w:t>
      </w:r>
      <w:r w:rsidRPr="009C6785">
        <w:rPr>
          <w:rStyle w:val="StyleUnderline"/>
        </w:rPr>
        <w:t xml:space="preserve">. Such practices jettison the value of the commons </w:t>
      </w:r>
      <w:r w:rsidRPr="009C6785">
        <w:rPr>
          <w:sz w:val="16"/>
        </w:rPr>
        <w:t xml:space="preserve">(literally selling off the collectively held riches of the commonwealth) </w:t>
      </w:r>
      <w:r w:rsidRPr="009C6785">
        <w:rPr>
          <w:rStyle w:val="StyleUnderline"/>
        </w:rPr>
        <w:t xml:space="preserve">while enlisting nonnormative bodies in service of </w:t>
      </w:r>
      <w:proofErr w:type="spellStart"/>
      <w:r w:rsidRPr="009C6785">
        <w:rPr>
          <w:rStyle w:val="StyleUnderline"/>
        </w:rPr>
        <w:t>inclusionism</w:t>
      </w:r>
      <w:proofErr w:type="spellEnd"/>
      <w:r w:rsidRPr="009C6785">
        <w:rPr>
          <w:rStyle w:val="StyleUnderline"/>
        </w:rPr>
        <w:t xml:space="preserve"> as a further fetishization of the accomplishments of the neoliberal state’s normalcy. Claims to neoliberal exceptionality rely on a largely </w:t>
      </w:r>
      <w:r w:rsidRPr="009C6785">
        <w:rPr>
          <w:rStyle w:val="Emphasis"/>
        </w:rPr>
        <w:t>rhetorical</w:t>
      </w:r>
      <w:r w:rsidRPr="009C6785">
        <w:rPr>
          <w:rStyle w:val="StyleUnderline"/>
        </w:rPr>
        <w:t xml:space="preserve"> celebration of this accomplishment of inclusion long before any such </w:t>
      </w:r>
      <w:r w:rsidRPr="009C6785">
        <w:rPr>
          <w:rStyle w:val="Emphasis"/>
        </w:rPr>
        <w:t>utopian realizations</w:t>
      </w:r>
      <w:r w:rsidRPr="009C6785">
        <w:rPr>
          <w:rStyle w:val="StyleUnderline"/>
        </w:rPr>
        <w:t xml:space="preserve"> could be justifiably demonstrated</w:t>
      </w:r>
      <w:r w:rsidRPr="009C6785">
        <w:rPr>
          <w:sz w:val="16"/>
        </w:rPr>
        <w:t>. Or</w:t>
      </w:r>
      <w:r w:rsidRPr="00DA68A6">
        <w:rPr>
          <w:sz w:val="16"/>
        </w:rPr>
        <w:t xml:space="preserve">, rather, such arrivals at </w:t>
      </w:r>
      <w:proofErr w:type="spellStart"/>
      <w:r w:rsidRPr="00DA68A6">
        <w:rPr>
          <w:sz w:val="16"/>
        </w:rPr>
        <w:t>inclusionist</w:t>
      </w:r>
      <w:proofErr w:type="spellEnd"/>
      <w:r w:rsidRPr="00DA68A6">
        <w:rPr>
          <w:sz w:val="16"/>
        </w:rPr>
        <w:t xml:space="preserve"> goals prove successful only because their application to marginalized lives is so meager. Throughout this book we have referenced this implementation of neoliberal diversity as the “weakened stain” of </w:t>
      </w:r>
      <w:proofErr w:type="spellStart"/>
      <w:r w:rsidRPr="00DA68A6">
        <w:rPr>
          <w:sz w:val="16"/>
        </w:rPr>
        <w:t>inclusionism</w:t>
      </w:r>
      <w:proofErr w:type="spellEnd"/>
      <w:r w:rsidRPr="00DA68A6">
        <w:rPr>
          <w:sz w:val="16"/>
        </w:rPr>
        <w:t xml:space="preserve"> akin to inoculations from disease that introduce a small amount of virus into a system </w:t>
      </w:r>
      <w:proofErr w:type="gramStart"/>
      <w:r w:rsidRPr="00DA68A6">
        <w:rPr>
          <w:sz w:val="16"/>
        </w:rPr>
        <w:t>in order to</w:t>
      </w:r>
      <w:proofErr w:type="gramEnd"/>
      <w:r w:rsidRPr="00DA68A6">
        <w:rPr>
          <w:sz w:val="16"/>
        </w:rPr>
        <w:t xml:space="preserve"> ward off greater degrees of infection in the future.</w:t>
      </w:r>
    </w:p>
    <w:p w14:paraId="1729E159" w14:textId="77777777" w:rsidR="000E00EE" w:rsidRDefault="000E00EE" w:rsidP="000E00EE">
      <w:pPr>
        <w:rPr>
          <w:sz w:val="16"/>
        </w:rPr>
      </w:pPr>
      <w:r w:rsidRPr="004E7865">
        <w:rPr>
          <w:rStyle w:val="StyleUnderline"/>
          <w:highlight w:val="yellow"/>
        </w:rPr>
        <w:t xml:space="preserve">Rather than social pariahs, disabled people increasingly represent </w:t>
      </w:r>
      <w:r w:rsidRPr="00C53A74">
        <w:rPr>
          <w:rStyle w:val="Emphasis"/>
          <w:highlight w:val="yellow"/>
        </w:rPr>
        <w:t>“research opportunities”</w:t>
      </w:r>
      <w:r w:rsidRPr="00DA68A6">
        <w:rPr>
          <w:rStyle w:val="StyleUnderline"/>
        </w:rPr>
        <w:t xml:space="preserve"> in the sense that medical race sociologist </w:t>
      </w:r>
      <w:proofErr w:type="spellStart"/>
      <w:r w:rsidRPr="00DA68A6">
        <w:rPr>
          <w:rStyle w:val="StyleUnderline"/>
        </w:rPr>
        <w:t>Aihwa</w:t>
      </w:r>
      <w:proofErr w:type="spellEnd"/>
      <w:r w:rsidRPr="00DA68A6">
        <w:rPr>
          <w:rStyle w:val="StyleUnderline"/>
        </w:rPr>
        <w:t xml:space="preserve"> Ong means when she argues that “treating” ill and disabled Cambodian refugees in the United States increasingly “became </w:t>
      </w:r>
      <w:r w:rsidRPr="004E7865">
        <w:rPr>
          <w:rStyle w:val="StyleUnderline"/>
          <w:highlight w:val="yellow"/>
        </w:rPr>
        <w:t>the justification for state and</w:t>
      </w:r>
      <w:r w:rsidRPr="00DA68A6">
        <w:rPr>
          <w:rStyle w:val="StyleUnderline"/>
        </w:rPr>
        <w:t xml:space="preserve"> local </w:t>
      </w:r>
      <w:r w:rsidRPr="004E7865">
        <w:rPr>
          <w:rStyle w:val="StyleUnderline"/>
          <w:highlight w:val="yellow"/>
        </w:rPr>
        <w:t xml:space="preserve">clinics to obtain much-­ needed </w:t>
      </w:r>
      <w:r w:rsidRPr="00C53A74">
        <w:rPr>
          <w:rStyle w:val="Emphasis"/>
          <w:highlight w:val="yellow"/>
        </w:rPr>
        <w:t>funding</w:t>
      </w:r>
      <w:r w:rsidRPr="004E7865">
        <w:rPr>
          <w:rStyle w:val="StyleUnderline"/>
          <w:highlight w:val="yellow"/>
        </w:rPr>
        <w:t xml:space="preserve"> </w:t>
      </w:r>
      <w:r w:rsidRPr="00902F20">
        <w:rPr>
          <w:rStyle w:val="StyleUnderline"/>
        </w:rPr>
        <w:t>from the federal government”</w:t>
      </w:r>
      <w:r w:rsidRPr="00DA68A6">
        <w:rPr>
          <w:sz w:val="16"/>
        </w:rPr>
        <w:t xml:space="preserve"> (96). </w:t>
      </w:r>
      <w:r w:rsidRPr="00E71BBA">
        <w:rPr>
          <w:rStyle w:val="StyleUnderline"/>
        </w:rPr>
        <w:t>Rather than a former era’s economic “</w:t>
      </w:r>
      <w:r w:rsidRPr="00E71BBA">
        <w:rPr>
          <w:rStyle w:val="Emphasis"/>
        </w:rPr>
        <w:t>burden</w:t>
      </w:r>
      <w:r w:rsidRPr="00E71BBA">
        <w:rPr>
          <w:rStyle w:val="StyleUnderline"/>
        </w:rPr>
        <w:t xml:space="preserve">,” disabled people have become </w:t>
      </w:r>
      <w:r w:rsidRPr="00E71BBA">
        <w:rPr>
          <w:rStyle w:val="Emphasis"/>
        </w:rPr>
        <w:t>objects of care</w:t>
      </w:r>
      <w:r w:rsidRPr="00E71BBA">
        <w:rPr>
          <w:rStyle w:val="StyleUnderline"/>
        </w:rPr>
        <w:t xml:space="preserve"> in which enormous sectors of </w:t>
      </w:r>
      <w:r w:rsidRPr="00E71BBA">
        <w:rPr>
          <w:rStyle w:val="Emphasis"/>
        </w:rPr>
        <w:t>postcapitalist service economies are invested</w:t>
      </w:r>
      <w:r w:rsidRPr="00E71BBA">
        <w:rPr>
          <w:rStyle w:val="StyleUnderline"/>
        </w:rPr>
        <w:t>. In the terms of recent political economy</w:t>
      </w:r>
      <w:r w:rsidRPr="008B5877">
        <w:rPr>
          <w:rStyle w:val="StyleUnderline"/>
        </w:rPr>
        <w:t>, disability</w:t>
      </w:r>
      <w:r w:rsidRPr="009C6785">
        <w:rPr>
          <w:rStyle w:val="StyleUnderline"/>
        </w:rPr>
        <w:t xml:space="preserve"> has been transformed into a </w:t>
      </w:r>
      <w:r w:rsidRPr="009C6785">
        <w:rPr>
          <w:rStyle w:val="Emphasis"/>
        </w:rPr>
        <w:t>targe</w:t>
      </w:r>
      <w:r w:rsidRPr="008B5877">
        <w:rPr>
          <w:rStyle w:val="Emphasis"/>
        </w:rPr>
        <w:t>t</w:t>
      </w:r>
      <w:r w:rsidRPr="008B5877">
        <w:rPr>
          <w:rStyle w:val="StyleUnderline"/>
        </w:rPr>
        <w:t xml:space="preserve"> of </w:t>
      </w:r>
      <w:r w:rsidRPr="008B5877">
        <w:rPr>
          <w:rStyle w:val="Emphasis"/>
        </w:rPr>
        <w:t>neoliberal intervention strategies</w:t>
      </w:r>
      <w:r w:rsidRPr="008B5877">
        <w:rPr>
          <w:rStyle w:val="StyleUnderline"/>
        </w:rPr>
        <w:t>— ­a “</w:t>
      </w:r>
      <w:r w:rsidRPr="008B5877">
        <w:rPr>
          <w:rStyle w:val="Emphasis"/>
        </w:rPr>
        <w:t>hot” ticket item</w:t>
      </w:r>
      <w:r w:rsidRPr="008B5877">
        <w:rPr>
          <w:rStyle w:val="StyleUnderline"/>
        </w:rPr>
        <w:t xml:space="preserve"> for </w:t>
      </w:r>
      <w:r w:rsidRPr="008B5877">
        <w:rPr>
          <w:rStyle w:val="Emphasis"/>
        </w:rPr>
        <w:t>potential research</w:t>
      </w:r>
      <w:r w:rsidRPr="008B5877">
        <w:rPr>
          <w:rStyle w:val="StyleUnderline"/>
        </w:rPr>
        <w:t xml:space="preserve"> and </w:t>
      </w:r>
      <w:r w:rsidRPr="008B5877">
        <w:rPr>
          <w:rStyle w:val="Emphasis"/>
        </w:rPr>
        <w:t>policy funding schemes</w:t>
      </w:r>
      <w:r w:rsidRPr="008B5877">
        <w:rPr>
          <w:rStyle w:val="StyleUnderline"/>
        </w:rPr>
        <w:t>.</w:t>
      </w:r>
      <w:r w:rsidRPr="008B5877">
        <w:rPr>
          <w:sz w:val="16"/>
        </w:rPr>
        <w:t xml:space="preserve"> </w:t>
      </w:r>
      <w:r w:rsidRPr="008B5877">
        <w:rPr>
          <w:rStyle w:val="StyleUnderline"/>
        </w:rPr>
        <w:t xml:space="preserve">Disabled people, </w:t>
      </w:r>
      <w:r w:rsidRPr="008B5877">
        <w:rPr>
          <w:rStyle w:val="Emphasis"/>
        </w:rPr>
        <w:t>once thrown out</w:t>
      </w:r>
      <w:r w:rsidRPr="008B5877">
        <w:rPr>
          <w:rStyle w:val="StyleUnderline"/>
        </w:rPr>
        <w:t xml:space="preserve"> of the labor system </w:t>
      </w:r>
      <w:proofErr w:type="gramStart"/>
      <w:r w:rsidRPr="008B5877">
        <w:rPr>
          <w:rStyle w:val="StyleUnderline"/>
        </w:rPr>
        <w:t>on the basis of</w:t>
      </w:r>
      <w:proofErr w:type="gramEnd"/>
      <w:r w:rsidRPr="008B5877">
        <w:rPr>
          <w:rStyle w:val="StyleUnderline"/>
        </w:rPr>
        <w:t xml:space="preserve"> their </w:t>
      </w:r>
      <w:r w:rsidRPr="008B5877">
        <w:rPr>
          <w:rStyle w:val="Emphasis"/>
        </w:rPr>
        <w:t>lack</w:t>
      </w:r>
      <w:r w:rsidRPr="008B5877">
        <w:rPr>
          <w:rStyle w:val="StyleUnderline"/>
        </w:rPr>
        <w:t xml:space="preserve"> of normative </w:t>
      </w:r>
      <w:r w:rsidRPr="008B5877">
        <w:rPr>
          <w:rStyle w:val="Emphasis"/>
        </w:rPr>
        <w:t>productivity</w:t>
      </w:r>
      <w:r w:rsidRPr="008B5877">
        <w:rPr>
          <w:rStyle w:val="StyleUnderline"/>
        </w:rPr>
        <w:t xml:space="preserve"> in a competitive labor market, </w:t>
      </w:r>
      <w:r w:rsidRPr="008B5877">
        <w:rPr>
          <w:rStyle w:val="Emphasis"/>
        </w:rPr>
        <w:t>now find themselves “at hand for [the] purposes of accumulation at a later point in time.</w:t>
      </w:r>
      <w:r w:rsidRPr="008B5877">
        <w:rPr>
          <w:rStyle w:val="StyleUnderline"/>
        </w:rPr>
        <w:t xml:space="preserve"> Put</w:t>
      </w:r>
      <w:r w:rsidRPr="00DA68A6">
        <w:rPr>
          <w:rStyle w:val="StyleUnderline"/>
        </w:rPr>
        <w:t xml:space="preserve"> in the language of contemporary postmodern political theory, we might say that </w:t>
      </w:r>
      <w:r w:rsidRPr="009C6785">
        <w:rPr>
          <w:rStyle w:val="StyleUnderline"/>
        </w:rPr>
        <w:t>capitalism necessarily and always creates its own ‘other’”</w:t>
      </w:r>
      <w:r w:rsidRPr="009C6785">
        <w:rPr>
          <w:sz w:val="16"/>
        </w:rPr>
        <w:t xml:space="preserve"> (Harvey, Neoliberal- ism 141). </w:t>
      </w:r>
      <w:r w:rsidRPr="009C6785">
        <w:rPr>
          <w:rStyle w:val="StyleUnderline"/>
        </w:rPr>
        <w:t xml:space="preserve">The historical production of others situates bodies in a position tantamount to </w:t>
      </w:r>
      <w:r w:rsidRPr="008B5877">
        <w:rPr>
          <w:rStyle w:val="Emphasis"/>
          <w:highlight w:val="yellow"/>
        </w:rPr>
        <w:t>un(der)explored geographies</w:t>
      </w:r>
      <w:r w:rsidRPr="00DB7A91">
        <w:rPr>
          <w:rStyle w:val="StyleUnderline"/>
        </w:rPr>
        <w:t>: they</w:t>
      </w:r>
      <w:r w:rsidRPr="009C6785">
        <w:rPr>
          <w:rStyle w:val="StyleUnderline"/>
        </w:rPr>
        <w:t xml:space="preserve"> </w:t>
      </w:r>
      <w:r w:rsidRPr="004E7865">
        <w:rPr>
          <w:rStyle w:val="StyleUnderline"/>
          <w:highlight w:val="yellow"/>
        </w:rPr>
        <w:t xml:space="preserve">come to be recognized as </w:t>
      </w:r>
      <w:r w:rsidRPr="00C53A74">
        <w:rPr>
          <w:rStyle w:val="Emphasis"/>
          <w:highlight w:val="yellow"/>
        </w:rPr>
        <w:t>formerly neglected sites now available for new opportunities of market extraction</w:t>
      </w:r>
      <w:r w:rsidRPr="004E7865">
        <w:rPr>
          <w:rStyle w:val="StyleUnderline"/>
          <w:highlight w:val="yellow"/>
        </w:rPr>
        <w:t xml:space="preserve"> </w:t>
      </w:r>
      <w:r w:rsidRPr="00406AE4">
        <w:rPr>
          <w:rStyle w:val="StyleUnderline"/>
        </w:rPr>
        <w:t>that fuels so much of the production end of neoliberal capitalism</w:t>
      </w:r>
      <w:r w:rsidRPr="00DA68A6">
        <w:rPr>
          <w:sz w:val="16"/>
        </w:rPr>
        <w:t>. Such developments arrive, inevitably, with their own contradictions intact, but they also provide opportunities for rethinking disability as not only alternatively social, but also nonnormatively material, subject.</w:t>
      </w:r>
    </w:p>
    <w:p w14:paraId="3CB6D160" w14:textId="77777777" w:rsidR="000E00EE" w:rsidRPr="00A20335" w:rsidRDefault="000E00EE" w:rsidP="000E00EE"/>
    <w:p w14:paraId="5BD2B5ED" w14:textId="64670406" w:rsidR="008A0A69" w:rsidRPr="008A0A69" w:rsidRDefault="008A0A69" w:rsidP="00DF356F"/>
    <w:sectPr w:rsidR="008A0A69" w:rsidRPr="008A0A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7334" w14:textId="77777777" w:rsidR="007F6F14" w:rsidRDefault="007F6F14" w:rsidP="00066D2C">
      <w:pPr>
        <w:spacing w:after="0" w:line="240" w:lineRule="auto"/>
      </w:pPr>
      <w:r>
        <w:separator/>
      </w:r>
    </w:p>
  </w:endnote>
  <w:endnote w:type="continuationSeparator" w:id="0">
    <w:p w14:paraId="0D58B3B1" w14:textId="77777777" w:rsidR="007F6F14" w:rsidRDefault="007F6F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E70EF" w14:textId="77777777" w:rsidR="007F6F14" w:rsidRDefault="007F6F14" w:rsidP="00066D2C">
      <w:pPr>
        <w:spacing w:after="0" w:line="240" w:lineRule="auto"/>
      </w:pPr>
      <w:r>
        <w:separator/>
      </w:r>
    </w:p>
  </w:footnote>
  <w:footnote w:type="continuationSeparator" w:id="0">
    <w:p w14:paraId="78F1C360" w14:textId="77777777" w:rsidR="007F6F14" w:rsidRDefault="007F6F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B2330"/>
    <w:multiLevelType w:val="hybridMultilevel"/>
    <w:tmpl w:val="20BC48B4"/>
    <w:lvl w:ilvl="0" w:tplc="ABB48700">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4"/>
  </w:num>
  <w:num w:numId="46" w16cid:durableId="1325432496">
    <w:abstractNumId w:val="16"/>
  </w:num>
  <w:num w:numId="4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05C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0EE"/>
    <w:rsid w:val="000E0913"/>
    <w:rsid w:val="000E13F7"/>
    <w:rsid w:val="000E2525"/>
    <w:rsid w:val="000F5C68"/>
    <w:rsid w:val="000F6390"/>
    <w:rsid w:val="000F6530"/>
    <w:rsid w:val="000F738C"/>
    <w:rsid w:val="000F775F"/>
    <w:rsid w:val="001014FC"/>
    <w:rsid w:val="00102408"/>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5C6"/>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CD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0E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30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31"/>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0F2"/>
    <w:rsid w:val="007E1757"/>
    <w:rsid w:val="007E18CC"/>
    <w:rsid w:val="007E1E34"/>
    <w:rsid w:val="007F1998"/>
    <w:rsid w:val="007F2034"/>
    <w:rsid w:val="007F4683"/>
    <w:rsid w:val="007F55A4"/>
    <w:rsid w:val="007F6F14"/>
    <w:rsid w:val="007F7C5E"/>
    <w:rsid w:val="00800BF1"/>
    <w:rsid w:val="0080396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356"/>
    <w:rsid w:val="0089108B"/>
    <w:rsid w:val="00892EE6"/>
    <w:rsid w:val="008931B4"/>
    <w:rsid w:val="008973A2"/>
    <w:rsid w:val="008A0A69"/>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06"/>
    <w:rsid w:val="00973A3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F98"/>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75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DB0"/>
    <w:rsid w:val="00C12370"/>
    <w:rsid w:val="00C15000"/>
    <w:rsid w:val="00C15897"/>
    <w:rsid w:val="00C1616B"/>
    <w:rsid w:val="00C16B21"/>
    <w:rsid w:val="00C16DFC"/>
    <w:rsid w:val="00C17A74"/>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0D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56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84D"/>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55B1D"/>
  <w15:chartTrackingRefBased/>
  <w15:docId w15:val="{D3C409A7-B7B7-4A3F-A857-A7C90E2B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0606"/>
    <w:rPr>
      <w:rFonts w:ascii="Calibri" w:hAnsi="Calibri" w:cs="Calibri"/>
    </w:rPr>
  </w:style>
  <w:style w:type="paragraph" w:styleId="Heading1">
    <w:name w:val="heading 1"/>
    <w:aliases w:val="Pocket"/>
    <w:basedOn w:val="Normal"/>
    <w:next w:val="Normal"/>
    <w:link w:val="Heading1Char"/>
    <w:qFormat/>
    <w:rsid w:val="009706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06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9706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9706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06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9706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70606"/>
    <w:rPr>
      <w:color w:val="auto"/>
      <w:u w:val="none"/>
    </w:rPr>
  </w:style>
  <w:style w:type="character" w:customStyle="1" w:styleId="Heading1Char">
    <w:name w:val="Heading 1 Char"/>
    <w:aliases w:val="Pocket Char"/>
    <w:basedOn w:val="DefaultParagraphFont"/>
    <w:link w:val="Heading1"/>
    <w:rsid w:val="009706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060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9706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9706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0606"/>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970606"/>
    <w:rPr>
      <w:b w:val="0"/>
      <w:sz w:val="22"/>
      <w:u w:val="single"/>
    </w:rPr>
  </w:style>
  <w:style w:type="character" w:styleId="Strong">
    <w:name w:val="Strong"/>
    <w:basedOn w:val="DefaultParagraphFont"/>
    <w:uiPriority w:val="22"/>
    <w:semiHidden/>
    <w:qFormat/>
    <w:rsid w:val="00970606"/>
    <w:rPr>
      <w:b/>
      <w:bCs/>
    </w:rPr>
  </w:style>
  <w:style w:type="character" w:styleId="BookTitle">
    <w:name w:val="Book Title"/>
    <w:basedOn w:val="DefaultParagraphFont"/>
    <w:uiPriority w:val="33"/>
    <w:semiHidden/>
    <w:qFormat/>
    <w:rsid w:val="00970606"/>
    <w:rPr>
      <w:b/>
      <w:bCs/>
      <w:i/>
      <w:iCs/>
      <w:spacing w:val="5"/>
    </w:rPr>
  </w:style>
  <w:style w:type="character" w:customStyle="1" w:styleId="Heading5Char">
    <w:name w:val="Heading 5 Char"/>
    <w:basedOn w:val="DefaultParagraphFont"/>
    <w:link w:val="Heading5"/>
    <w:uiPriority w:val="9"/>
    <w:semiHidden/>
    <w:rsid w:val="009706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0606"/>
  </w:style>
  <w:style w:type="paragraph" w:styleId="Header">
    <w:name w:val="header"/>
    <w:basedOn w:val="Normal"/>
    <w:link w:val="HeaderChar"/>
    <w:uiPriority w:val="99"/>
    <w:semiHidden/>
    <w:rsid w:val="009706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0606"/>
    <w:rPr>
      <w:rFonts w:ascii="Calibri" w:hAnsi="Calibri" w:cs="Calibri"/>
    </w:rPr>
  </w:style>
  <w:style w:type="paragraph" w:styleId="Footer">
    <w:name w:val="footer"/>
    <w:basedOn w:val="Normal"/>
    <w:link w:val="FooterChar"/>
    <w:uiPriority w:val="99"/>
    <w:semiHidden/>
    <w:rsid w:val="009706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0606"/>
    <w:rPr>
      <w:rFonts w:ascii="Calibri" w:hAnsi="Calibri" w:cs="Calibri"/>
    </w:rPr>
  </w:style>
  <w:style w:type="paragraph" w:styleId="BodyText">
    <w:name w:val="Body Text"/>
    <w:basedOn w:val="Normal"/>
    <w:link w:val="BodyTextChar"/>
    <w:uiPriority w:val="99"/>
    <w:semiHidden/>
    <w:unhideWhenUsed/>
    <w:rsid w:val="00970606"/>
    <w:pPr>
      <w:spacing w:after="120"/>
    </w:pPr>
  </w:style>
  <w:style w:type="character" w:customStyle="1" w:styleId="BodyTextChar">
    <w:name w:val="Body Text Char"/>
    <w:basedOn w:val="DefaultParagraphFont"/>
    <w:link w:val="BodyText"/>
    <w:uiPriority w:val="99"/>
    <w:semiHidden/>
    <w:rsid w:val="00970606"/>
    <w:rPr>
      <w:rFonts w:ascii="Calibri" w:hAnsi="Calibri" w:cs="Calibri"/>
    </w:rPr>
  </w:style>
  <w:style w:type="paragraph" w:styleId="NoSpacing">
    <w:name w:val="No Spacing"/>
    <w:link w:val="NoSpacingChar"/>
    <w:uiPriority w:val="99"/>
    <w:semiHidden/>
    <w:unhideWhenUsed/>
    <w:qFormat/>
    <w:rsid w:val="009706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7060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970606"/>
    <w:rPr>
      <w:color w:val="0563C1" w:themeColor="hyperlink"/>
      <w:u w:val="single"/>
    </w:rPr>
  </w:style>
  <w:style w:type="character" w:styleId="UnresolvedMention">
    <w:name w:val="Unresolved Mention"/>
    <w:basedOn w:val="DefaultParagraphFont"/>
    <w:uiPriority w:val="99"/>
    <w:semiHidden/>
    <w:unhideWhenUsed/>
    <w:rsid w:val="00970606"/>
    <w:rPr>
      <w:color w:val="605E5C"/>
      <w:shd w:val="clear" w:color="auto" w:fill="E1DFDD"/>
    </w:rPr>
  </w:style>
  <w:style w:type="paragraph" w:customStyle="1" w:styleId="textbold">
    <w:name w:val="text bold"/>
    <w:basedOn w:val="Normal"/>
    <w:link w:val="Emphasis"/>
    <w:uiPriority w:val="8"/>
    <w:qFormat/>
    <w:rsid w:val="003005C6"/>
    <w:pPr>
      <w:widowControl w:val="0"/>
      <w:ind w:left="720"/>
      <w:jc w:val="both"/>
    </w:pPr>
    <w:rPr>
      <w:b/>
      <w:iCs/>
      <w:u w:val="single"/>
    </w:rPr>
  </w:style>
  <w:style w:type="paragraph" w:customStyle="1" w:styleId="Emphasis1">
    <w:name w:val="Emphasis1"/>
    <w:basedOn w:val="Normal"/>
    <w:uiPriority w:val="8"/>
    <w:qFormat/>
    <w:rsid w:val="003005C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E00E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E00E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academicworks.cuny.edu/gc_etds/1074/" TargetMode="External"/><Relationship Id="rId4" Type="http://schemas.openxmlformats.org/officeDocument/2006/relationships/settings" Target="settings.xml"/><Relationship Id="rId9" Type="http://schemas.openxmlformats.org/officeDocument/2006/relationships/hyperlink" Target="https://marx21us.org/2020/06/29/mutual-aid-networks-toward-a-constructive-crit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23373</Words>
  <Characters>133228</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2</cp:revision>
  <dcterms:created xsi:type="dcterms:W3CDTF">2025-11-15T14:58:00Z</dcterms:created>
  <dcterms:modified xsi:type="dcterms:W3CDTF">2025-11-15T14:58:00Z</dcterms:modified>
</cp:coreProperties>
</file>