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39588" w14:textId="77777777" w:rsidR="001D5B99" w:rsidRDefault="001D5B99" w:rsidP="001D5B99">
      <w:pPr>
        <w:pStyle w:val="Heading1"/>
      </w:pPr>
      <w:r>
        <w:t>1NC</w:t>
      </w:r>
    </w:p>
    <w:p w14:paraId="6DDC56FF" w14:textId="77777777" w:rsidR="001D5B99" w:rsidRPr="005D27E2" w:rsidRDefault="001D5B99" w:rsidP="001D5B99">
      <w:pPr>
        <w:pStyle w:val="Heading2"/>
      </w:pPr>
      <w:r>
        <w:t>1</w:t>
      </w:r>
    </w:p>
    <w:p w14:paraId="3902779D" w14:textId="77777777" w:rsidR="001D5B99" w:rsidRPr="006A2729" w:rsidRDefault="001D5B99" w:rsidP="001D5B99">
      <w:pPr>
        <w:pStyle w:val="Heading4"/>
      </w:pPr>
      <w:r>
        <w:t>The fifty states and all relevant territories should substantially strengthen collective bargaining rights for secondary actions.</w:t>
      </w:r>
    </w:p>
    <w:p w14:paraId="2EB388FE" w14:textId="77777777" w:rsidR="001D5B99" w:rsidRDefault="001D5B99" w:rsidP="001D5B99">
      <w:pPr>
        <w:pStyle w:val="Heading4"/>
      </w:pPr>
      <w:r>
        <w:t>States have already provided sweeping reforms for public sector employees to engage in collective bargaining</w:t>
      </w:r>
    </w:p>
    <w:p w14:paraId="389B52A3" w14:textId="77777777" w:rsidR="001D5B99" w:rsidRPr="00F20589" w:rsidRDefault="001D5B99" w:rsidP="001D5B99">
      <w:r w:rsidRPr="00F20589">
        <w:rPr>
          <w:sz w:val="16"/>
        </w:rPr>
        <w:t xml:space="preserve">Aurelia </w:t>
      </w:r>
      <w:r w:rsidRPr="00F20589">
        <w:rPr>
          <w:rStyle w:val="Style13ptBold"/>
        </w:rPr>
        <w:t>Glass and</w:t>
      </w:r>
      <w:r>
        <w:t xml:space="preserve"> </w:t>
      </w:r>
      <w:r w:rsidRPr="00F20589">
        <w:rPr>
          <w:sz w:val="16"/>
        </w:rPr>
        <w:t xml:space="preserve">Karla </w:t>
      </w:r>
      <w:r w:rsidRPr="00F20589">
        <w:rPr>
          <w:rStyle w:val="Style13ptBold"/>
        </w:rPr>
        <w:t>Walter</w:t>
      </w:r>
      <w:r w:rsidRPr="00F20589">
        <w:t>,</w:t>
      </w:r>
      <w:r>
        <w:rPr>
          <w:rStyle w:val="Style13ptBold"/>
        </w:rPr>
        <w:t>25</w:t>
      </w:r>
      <w:r w:rsidRPr="00F20589">
        <w:t xml:space="preserve">, </w:t>
      </w:r>
      <w:r w:rsidRPr="00F20589">
        <w:rPr>
          <w:sz w:val="16"/>
        </w:rPr>
        <w:t>01-14-2025, "7 Ways State Lawmakers Can Build Public Sector Union Power," Center for American Progress, https://www.americanprogress.org/article/7-ways-state-lawmakers-can-build-public-sector-union-power/, accessed 7-4-2025 |TP</w:t>
      </w:r>
    </w:p>
    <w:p w14:paraId="39BE134D" w14:textId="77777777" w:rsidR="001D5B99" w:rsidRPr="00F20589" w:rsidRDefault="001D5B99" w:rsidP="001D5B99">
      <w:pPr>
        <w:rPr>
          <w:sz w:val="16"/>
        </w:rPr>
      </w:pPr>
      <w:r w:rsidRPr="000152CC">
        <w:rPr>
          <w:rStyle w:val="StyleUnderline"/>
          <w:highlight w:val="green"/>
        </w:rPr>
        <w:t>After</w:t>
      </w:r>
      <w:r w:rsidRPr="00F20589">
        <w:rPr>
          <w:sz w:val="16"/>
        </w:rPr>
        <w:t xml:space="preserve"> </w:t>
      </w:r>
      <w:r w:rsidRPr="00DB3466">
        <w:rPr>
          <w:rStyle w:val="StyleUnderline"/>
        </w:rPr>
        <w:t xml:space="preserve">the 2018 U.S. Supreme Court decision in </w:t>
      </w:r>
      <w:r w:rsidRPr="000152CC">
        <w:rPr>
          <w:rStyle w:val="StyleUnderline"/>
          <w:highlight w:val="green"/>
        </w:rPr>
        <w:t>Janus</w:t>
      </w:r>
      <w:r w:rsidRPr="00DB3466">
        <w:rPr>
          <w:rStyle w:val="StyleUnderline"/>
        </w:rPr>
        <w:t xml:space="preserve"> v. the American Federation of State, County and Municipal Employees, Council 31 (Janus v. AFSCME) threatened to undermine government workers’ right to come together in strong unions, </w:t>
      </w:r>
      <w:r w:rsidRPr="000152CC">
        <w:rPr>
          <w:rStyle w:val="StyleUnderline"/>
          <w:highlight w:val="green"/>
        </w:rPr>
        <w:t>pro-worker state policymakers</w:t>
      </w:r>
      <w:r w:rsidRPr="00DB3466">
        <w:rPr>
          <w:rStyle w:val="StyleUnderline"/>
        </w:rPr>
        <w:t xml:space="preserve"> across the country </w:t>
      </w:r>
      <w:r w:rsidRPr="000152CC">
        <w:rPr>
          <w:rStyle w:val="StyleUnderline"/>
          <w:highlight w:val="green"/>
        </w:rPr>
        <w:t>responded by enacting</w:t>
      </w:r>
      <w:r w:rsidRPr="00DB3466">
        <w:rPr>
          <w:rStyle w:val="StyleUnderline"/>
        </w:rPr>
        <w:t xml:space="preserve"> a suite of </w:t>
      </w:r>
      <w:r w:rsidRPr="000152CC">
        <w:rPr>
          <w:rStyle w:val="StyleUnderline"/>
          <w:highlight w:val="green"/>
        </w:rPr>
        <w:t>laws to</w:t>
      </w:r>
      <w:r w:rsidRPr="00DB3466">
        <w:rPr>
          <w:rStyle w:val="StyleUnderline"/>
        </w:rPr>
        <w:t xml:space="preserve"> counteract the negative impacts of the decision and </w:t>
      </w:r>
      <w:r w:rsidRPr="000152CC">
        <w:rPr>
          <w:rStyle w:val="StyleUnderline"/>
          <w:highlight w:val="green"/>
        </w:rPr>
        <w:t>maintain strong state-level protections</w:t>
      </w:r>
      <w:r w:rsidRPr="00F20589">
        <w:rPr>
          <w:sz w:val="16"/>
        </w:rPr>
        <w:t xml:space="preserve">.1 </w:t>
      </w:r>
      <w:r w:rsidRPr="00DB3466">
        <w:rPr>
          <w:rStyle w:val="StyleUnderline"/>
        </w:rPr>
        <w:t>Six years later, leaders have continued to innovate with policies designed to strengthen public sector collective bargaining rights, extend these protections to more workers, raise pay for the workforce, and partner with unions to train the next generation of public workers</w:t>
      </w:r>
      <w:r w:rsidRPr="00F20589">
        <w:rPr>
          <w:sz w:val="16"/>
        </w:rPr>
        <w:t xml:space="preserve">.2 The public benefits from unions’ actions to improve job quality because higher standards and strong labor-management partnerships help to attract and retain well-qualified workers and train the next generation of public servants. </w:t>
      </w:r>
      <w:r w:rsidRPr="00470C88">
        <w:rPr>
          <w:rStyle w:val="StyleUnderline"/>
        </w:rPr>
        <w:t xml:space="preserve">Yet </w:t>
      </w:r>
      <w:r w:rsidRPr="000152CC">
        <w:rPr>
          <w:rStyle w:val="StyleUnderline"/>
          <w:highlight w:val="green"/>
        </w:rPr>
        <w:t>many</w:t>
      </w:r>
      <w:r w:rsidRPr="00470C88">
        <w:rPr>
          <w:rStyle w:val="StyleUnderline"/>
        </w:rPr>
        <w:t xml:space="preserve"> recent </w:t>
      </w:r>
      <w:r w:rsidRPr="000152CC">
        <w:rPr>
          <w:rStyle w:val="StyleUnderline"/>
          <w:highlight w:val="green"/>
        </w:rPr>
        <w:t>advances to support public sector</w:t>
      </w:r>
      <w:r w:rsidRPr="00470C88">
        <w:rPr>
          <w:rStyle w:val="StyleUnderline"/>
        </w:rPr>
        <w:t xml:space="preserve"> </w:t>
      </w:r>
      <w:r w:rsidRPr="000152CC">
        <w:rPr>
          <w:rStyle w:val="StyleUnderline"/>
          <w:highlight w:val="green"/>
        </w:rPr>
        <w:t>bargaining rights</w:t>
      </w:r>
      <w:r w:rsidRPr="00470C88">
        <w:rPr>
          <w:rStyle w:val="StyleUnderline"/>
        </w:rPr>
        <w:t xml:space="preserve"> and strengthen partnerships with unionized workers </w:t>
      </w:r>
      <w:r w:rsidRPr="000152CC">
        <w:rPr>
          <w:rStyle w:val="StyleUnderline"/>
          <w:highlight w:val="green"/>
        </w:rPr>
        <w:t>have</w:t>
      </w:r>
      <w:r w:rsidRPr="00470C88">
        <w:rPr>
          <w:rStyle w:val="StyleUnderline"/>
        </w:rPr>
        <w:t xml:space="preserve"> been </w:t>
      </w:r>
      <w:r w:rsidRPr="000152CC">
        <w:rPr>
          <w:rStyle w:val="StyleUnderline"/>
          <w:highlight w:val="green"/>
        </w:rPr>
        <w:t>enacted</w:t>
      </w:r>
      <w:r w:rsidRPr="00470C88">
        <w:rPr>
          <w:rStyle w:val="StyleUnderline"/>
        </w:rPr>
        <w:t xml:space="preserve"> </w:t>
      </w:r>
      <w:r w:rsidRPr="000152CC">
        <w:rPr>
          <w:rStyle w:val="StyleUnderline"/>
          <w:highlight w:val="green"/>
        </w:rPr>
        <w:t>in</w:t>
      </w:r>
      <w:r w:rsidRPr="00470C88">
        <w:rPr>
          <w:rStyle w:val="StyleUnderline"/>
        </w:rPr>
        <w:t xml:space="preserve"> only </w:t>
      </w:r>
      <w:r w:rsidRPr="000152CC">
        <w:rPr>
          <w:rStyle w:val="StyleUnderline"/>
          <w:highlight w:val="green"/>
        </w:rPr>
        <w:t>a handful of states</w:t>
      </w:r>
      <w:r w:rsidRPr="00470C88">
        <w:rPr>
          <w:rStyle w:val="StyleUnderline"/>
        </w:rPr>
        <w:t>, and in some states, government workers have no bargaining rights at all.</w:t>
      </w:r>
    </w:p>
    <w:p w14:paraId="4BF753E1" w14:textId="77777777" w:rsidR="001D5B99" w:rsidRPr="002F5F3B" w:rsidRDefault="001D5B99" w:rsidP="001D5B99">
      <w:pPr>
        <w:spacing w:line="240" w:lineRule="auto"/>
        <w:rPr>
          <w:sz w:val="10"/>
          <w:szCs w:val="10"/>
        </w:rPr>
      </w:pPr>
      <w:r w:rsidRPr="002F5F3B">
        <w:rPr>
          <w:sz w:val="10"/>
          <w:szCs w:val="10"/>
        </w:rPr>
        <w:t>Janus v. AFSCME</w:t>
      </w:r>
    </w:p>
    <w:p w14:paraId="6A59AF95" w14:textId="77777777" w:rsidR="001D5B99" w:rsidRPr="002F5F3B" w:rsidRDefault="001D5B99" w:rsidP="001D5B99">
      <w:pPr>
        <w:spacing w:line="240" w:lineRule="auto"/>
        <w:rPr>
          <w:sz w:val="10"/>
          <w:szCs w:val="10"/>
        </w:rPr>
      </w:pPr>
      <w:r w:rsidRPr="002F5F3B">
        <w:rPr>
          <w:sz w:val="10"/>
          <w:szCs w:val="10"/>
        </w:rPr>
        <w:t>The Supreme Court’s 2018 decision in Janus v. AFSCME overturned an almost 50-year-old ruling that protected the power of states to enact strong public sector bargaining laws that promoted labor peace and prevented nonmembers from benefiting from union gains without paying for them.3 The decision prevents public sector unions from collecting fees from workers who benefit from collective bargaining agreements but are not union members, much like private sector “right-to-work” laws that have been shown to hurt unions and the economy and reduce wages for all workers.4</w:t>
      </w:r>
    </w:p>
    <w:p w14:paraId="0DB1E6F6" w14:textId="77777777" w:rsidR="001D5B99" w:rsidRPr="002F5F3B" w:rsidRDefault="001D5B99" w:rsidP="001D5B99">
      <w:pPr>
        <w:spacing w:line="240" w:lineRule="auto"/>
        <w:rPr>
          <w:sz w:val="10"/>
          <w:szCs w:val="10"/>
        </w:rPr>
      </w:pPr>
      <w:r w:rsidRPr="002F5F3B">
        <w:rPr>
          <w:rStyle w:val="StyleUnderline"/>
          <w:sz w:val="10"/>
          <w:szCs w:val="10"/>
        </w:rPr>
        <w:t>Research shows that strong public sector collective bargaining laws help state and local government workers achieve better wages, benefits, and working conditions, and in turn help public employers attract, train, and retain a well-qualified workforce and provide high-quality services to the public</w:t>
      </w:r>
      <w:r w:rsidRPr="002F5F3B">
        <w:rPr>
          <w:sz w:val="10"/>
          <w:szCs w:val="10"/>
        </w:rPr>
        <w:t>.5</w:t>
      </w:r>
    </w:p>
    <w:p w14:paraId="7CF61A32" w14:textId="77777777" w:rsidR="001D5B99" w:rsidRPr="002F5F3B" w:rsidRDefault="001D5B99" w:rsidP="001D5B99">
      <w:pPr>
        <w:spacing w:line="240" w:lineRule="auto"/>
        <w:rPr>
          <w:sz w:val="10"/>
          <w:szCs w:val="10"/>
        </w:rPr>
      </w:pPr>
      <w:r w:rsidRPr="002F5F3B">
        <w:rPr>
          <w:sz w:val="10"/>
          <w:szCs w:val="10"/>
        </w:rPr>
        <w:t>This report is a toolkit for state policymakers who are looking for reforms that can improve wages and working conditions and address hiring shortages in the public sector by strengthening workers’ ability to come together in unions. It updates previous work by the Center for American Progress Action Fund and offers insights for state policymakers by incorporating baseline best practices adopted post-Janus with new innovations in an accessible format.6 Specifically, the report recommends that pro-worker policymakers:</w:t>
      </w:r>
    </w:p>
    <w:p w14:paraId="0857DE2A" w14:textId="77777777" w:rsidR="001D5B99" w:rsidRPr="002F5F3B" w:rsidRDefault="001D5B99" w:rsidP="001D5B99">
      <w:pPr>
        <w:spacing w:line="240" w:lineRule="auto"/>
        <w:rPr>
          <w:rStyle w:val="StyleUnderline"/>
          <w:sz w:val="10"/>
          <w:szCs w:val="10"/>
        </w:rPr>
      </w:pPr>
      <w:r w:rsidRPr="002F5F3B">
        <w:rPr>
          <w:rStyle w:val="StyleUnderline"/>
          <w:sz w:val="10"/>
          <w:szCs w:val="10"/>
        </w:rPr>
        <w:t>Train new public employees about the benefits of union membership: Allow unionized workers to meet with new hires and educate them on the benefits of union membership at the worksite and online.</w:t>
      </w:r>
    </w:p>
    <w:p w14:paraId="2DF2973F" w14:textId="77777777" w:rsidR="001D5B99" w:rsidRPr="002F5F3B" w:rsidRDefault="001D5B99" w:rsidP="001D5B99">
      <w:pPr>
        <w:spacing w:line="240" w:lineRule="auto"/>
        <w:rPr>
          <w:rStyle w:val="StyleUnderline"/>
          <w:sz w:val="10"/>
          <w:szCs w:val="10"/>
        </w:rPr>
      </w:pPr>
      <w:r w:rsidRPr="002F5F3B">
        <w:rPr>
          <w:rStyle w:val="StyleUnderline"/>
          <w:sz w:val="10"/>
          <w:szCs w:val="10"/>
        </w:rPr>
        <w:t>Facilitate efficient communication between unions and workers: Ensure unions regularly receive updated contact information lists for workers, including email addresses, while protecting workers’ privacy.</w:t>
      </w:r>
    </w:p>
    <w:p w14:paraId="4EA1293F" w14:textId="77777777" w:rsidR="001D5B99" w:rsidRPr="002F5F3B" w:rsidRDefault="001D5B99" w:rsidP="001D5B99">
      <w:pPr>
        <w:spacing w:line="240" w:lineRule="auto"/>
        <w:rPr>
          <w:rStyle w:val="StyleUnderline"/>
          <w:sz w:val="10"/>
          <w:szCs w:val="10"/>
        </w:rPr>
      </w:pPr>
      <w:r w:rsidRPr="002F5F3B">
        <w:rPr>
          <w:rStyle w:val="StyleUnderline"/>
          <w:sz w:val="10"/>
          <w:szCs w:val="10"/>
        </w:rPr>
        <w:t>Modernize union dues collection: Allow workers to deduct dues from payroll automatically so that workers deal with one less bill and unions have access to stable finances.</w:t>
      </w:r>
    </w:p>
    <w:p w14:paraId="17B83C2B" w14:textId="77777777" w:rsidR="001D5B99" w:rsidRPr="002F5F3B" w:rsidRDefault="001D5B99" w:rsidP="001D5B99">
      <w:pPr>
        <w:spacing w:line="240" w:lineRule="auto"/>
        <w:rPr>
          <w:rStyle w:val="StyleUnderline"/>
          <w:sz w:val="10"/>
          <w:szCs w:val="10"/>
        </w:rPr>
      </w:pPr>
      <w:r w:rsidRPr="002F5F3B">
        <w:rPr>
          <w:rStyle w:val="StyleUnderline"/>
          <w:sz w:val="10"/>
          <w:szCs w:val="10"/>
        </w:rPr>
        <w:t>Strengthen workers’ power at the bargaining table: Respect the right of public sector workers who are not essential to public safety to strike; ensure workers can access critical benefits such as unemployment and health insurance during a strike; and efficiently resolve bargaining conflicts through binding arbitration.</w:t>
      </w:r>
    </w:p>
    <w:p w14:paraId="11E8EEC7" w14:textId="77777777" w:rsidR="001D5B99" w:rsidRPr="002F5F3B" w:rsidRDefault="001D5B99" w:rsidP="001D5B99">
      <w:pPr>
        <w:spacing w:line="240" w:lineRule="auto"/>
        <w:rPr>
          <w:rStyle w:val="StyleUnderline"/>
          <w:sz w:val="10"/>
          <w:szCs w:val="10"/>
        </w:rPr>
      </w:pPr>
      <w:r w:rsidRPr="002F5F3B">
        <w:rPr>
          <w:rStyle w:val="StyleUnderline"/>
          <w:sz w:val="10"/>
          <w:szCs w:val="10"/>
        </w:rPr>
        <w:t>Extend bargaining rights to more workers and make it easier to unionize: Grant collective bargaining rights to all public sector workers—including home care and child care workers as well as workers at state and local colleges and universities—and modernize methods of unionizing.</w:t>
      </w:r>
    </w:p>
    <w:p w14:paraId="301D01C4" w14:textId="77777777" w:rsidR="001D5B99" w:rsidRPr="002F5F3B" w:rsidRDefault="001D5B99" w:rsidP="001D5B99">
      <w:pPr>
        <w:spacing w:line="240" w:lineRule="auto"/>
        <w:rPr>
          <w:rStyle w:val="StyleUnderline"/>
          <w:sz w:val="10"/>
          <w:szCs w:val="10"/>
        </w:rPr>
      </w:pPr>
      <w:r w:rsidRPr="002F5F3B">
        <w:rPr>
          <w:rStyle w:val="StyleUnderline"/>
          <w:sz w:val="10"/>
          <w:szCs w:val="10"/>
        </w:rPr>
        <w:t>Partner with unions to train the next generation of public workers: Build training opportunities and occupation-specific career pathways to attract workers to the public sector, develop a skilled workforce, give workers an opportunity for career growth, and deepen their understanding of essential benefits.</w:t>
      </w:r>
    </w:p>
    <w:p w14:paraId="63D97BE4" w14:textId="77777777" w:rsidR="001D5B99" w:rsidRPr="002F5F3B" w:rsidRDefault="001D5B99" w:rsidP="001D5B99">
      <w:pPr>
        <w:spacing w:line="240" w:lineRule="auto"/>
        <w:rPr>
          <w:rStyle w:val="StyleUnderline"/>
          <w:sz w:val="10"/>
          <w:szCs w:val="10"/>
        </w:rPr>
      </w:pPr>
      <w:r w:rsidRPr="002F5F3B">
        <w:rPr>
          <w:rStyle w:val="StyleUnderline"/>
          <w:sz w:val="10"/>
          <w:szCs w:val="10"/>
        </w:rPr>
        <w:t>Protect public sector jobs with careful review of decisions to contract out: Adopt consistent procedures for determining whether it is in the public’s best interest to contract work out.</w:t>
      </w:r>
    </w:p>
    <w:p w14:paraId="2972C2CE" w14:textId="77777777" w:rsidR="001D5B99" w:rsidRPr="002F5F3B" w:rsidRDefault="001D5B99" w:rsidP="001D5B99">
      <w:pPr>
        <w:spacing w:line="240" w:lineRule="auto"/>
        <w:rPr>
          <w:sz w:val="10"/>
          <w:szCs w:val="10"/>
        </w:rPr>
      </w:pPr>
      <w:r w:rsidRPr="002F5F3B">
        <w:rPr>
          <w:rStyle w:val="StyleUnderline"/>
          <w:sz w:val="10"/>
          <w:szCs w:val="10"/>
        </w:rPr>
        <w:t>Adopting these reforms will boost wages and empower public service workers to negotiate for better working conditions. These reforms will also help attract and retain a well-qualified public sector workforce and strengthen local communities for years to come.</w:t>
      </w:r>
    </w:p>
    <w:p w14:paraId="32A81EAC" w14:textId="77777777" w:rsidR="001D5B99" w:rsidRPr="002F5F3B" w:rsidRDefault="001D5B99" w:rsidP="001D5B99">
      <w:pPr>
        <w:spacing w:line="240" w:lineRule="auto"/>
        <w:rPr>
          <w:sz w:val="10"/>
          <w:szCs w:val="10"/>
        </w:rPr>
      </w:pPr>
      <w:r w:rsidRPr="002F5F3B">
        <w:rPr>
          <w:sz w:val="10"/>
          <w:szCs w:val="10"/>
        </w:rPr>
        <w:t>Strong unions benefit government workers and the public</w:t>
      </w:r>
    </w:p>
    <w:p w14:paraId="76AD6B0C" w14:textId="77777777" w:rsidR="001D5B99" w:rsidRPr="002F5F3B" w:rsidRDefault="001D5B99" w:rsidP="001D5B99">
      <w:pPr>
        <w:spacing w:line="240" w:lineRule="auto"/>
        <w:rPr>
          <w:sz w:val="10"/>
          <w:szCs w:val="10"/>
        </w:rPr>
      </w:pPr>
      <w:r w:rsidRPr="002F5F3B">
        <w:rPr>
          <w:sz w:val="10"/>
          <w:szCs w:val="10"/>
        </w:rPr>
        <w:t>Public sector unions benefit workers by allowing them to negotiate together for better wages and working conditions. This is particularly important because public sector workers earn less than workers with similar levels of education in the private sector. While the public sector pay gap has expanded in recent years, unions reduce it by increasing wages and benefits for public sector workers. One study from the Economic Policy Institute found that in states where state and local government workers have strong bargaining rights, the earnings gap—depicted in this analysis using public sector earnings as a percentage of earnings for comparable workers in the private sector—is far narrower than in states where collective bargaining is banned and unions can negotiate for high-quality benefits. The analysis found that public sector workers earn 19 percent less than in the private sector in states where public sector collective bargaining is banned, compared with only 8.7 percent less in states where public employers are required to negotiate with unions.7 For Black workers, Hispanic workers, and workers without a college degree, public sector earnings exceed private sector earnings after controlling for demographic factors in states with stronger public sector union laws. (see Figure 1)</w:t>
      </w:r>
    </w:p>
    <w:p w14:paraId="75F09EE5" w14:textId="77777777" w:rsidR="001D5B99" w:rsidRPr="002F5F3B" w:rsidRDefault="001D5B99" w:rsidP="001D5B99">
      <w:pPr>
        <w:spacing w:line="240" w:lineRule="auto"/>
        <w:rPr>
          <w:sz w:val="10"/>
          <w:szCs w:val="10"/>
        </w:rPr>
      </w:pPr>
      <w:r w:rsidRPr="002F5F3B">
        <w:rPr>
          <w:sz w:val="10"/>
          <w:szCs w:val="10"/>
        </w:rPr>
        <w:t>Higher compensation through strong unions—along with other benefits of unions such as labor-management training and recruitment partnerships—in turn help government agencies reduce turnover and fill vacancies. Research shows that higher pay and union membership alike reduce turnover for state government workers.8 Another study finds that school districts with strong teachers’ unions do a better job of retaining high-quality teachers than districts with weaker unions.9</w:t>
      </w:r>
    </w:p>
    <w:p w14:paraId="2B0CBAD8" w14:textId="77777777" w:rsidR="001D5B99" w:rsidRPr="002F5F3B" w:rsidRDefault="001D5B99" w:rsidP="001D5B99">
      <w:pPr>
        <w:spacing w:line="240" w:lineRule="auto"/>
        <w:rPr>
          <w:sz w:val="10"/>
          <w:szCs w:val="10"/>
        </w:rPr>
      </w:pPr>
      <w:r w:rsidRPr="002F5F3B">
        <w:rPr>
          <w:sz w:val="10"/>
          <w:szCs w:val="10"/>
        </w:rPr>
        <w:t>Recruitment partnerships have proven effective for filling vacancies at public employers.10 Unions are also valuable partners for training workers: By giving workers a voice in the design of training and increasing access to paid on-the-job training, public sector unions help build a skilled workforce, enable new workers to obtain the skills necessary for public employment, and create a viable long-term career pathway in the public sector.11</w:t>
      </w:r>
    </w:p>
    <w:p w14:paraId="2268A97E" w14:textId="77777777" w:rsidR="001D5B99" w:rsidRPr="002F5F3B" w:rsidRDefault="001D5B99" w:rsidP="001D5B99">
      <w:pPr>
        <w:spacing w:line="240" w:lineRule="auto"/>
        <w:rPr>
          <w:sz w:val="10"/>
          <w:szCs w:val="10"/>
        </w:rPr>
      </w:pPr>
      <w:r w:rsidRPr="002F5F3B">
        <w:rPr>
          <w:rStyle w:val="StyleUnderline"/>
          <w:sz w:val="10"/>
          <w:szCs w:val="10"/>
        </w:rPr>
        <w:t>Strong public sector organizing rights benefit the wider community by increasing the quality of public services and ensuring local communities receive good value in these services. For example, teachers’ unions often advocate for smaller class sizes, expansion of public preschool programs, more classroom resources,12 and reduction of traffic injuries at school crossings</w:t>
      </w:r>
      <w:r w:rsidRPr="002F5F3B">
        <w:rPr>
          <w:sz w:val="10"/>
          <w:szCs w:val="10"/>
        </w:rPr>
        <w:t xml:space="preserve">.13 </w:t>
      </w:r>
      <w:r w:rsidRPr="002F5F3B">
        <w:rPr>
          <w:rStyle w:val="StyleUnderline"/>
          <w:sz w:val="10"/>
          <w:szCs w:val="10"/>
        </w:rPr>
        <w:t>Similarly, government workers have negotiated for additional resources to ensure qualifying residents are enrolled in state benefits program and price reductions for transit passes</w:t>
      </w:r>
      <w:r w:rsidRPr="002F5F3B">
        <w:rPr>
          <w:sz w:val="10"/>
          <w:szCs w:val="10"/>
        </w:rPr>
        <w:t>.14</w:t>
      </w:r>
    </w:p>
    <w:p w14:paraId="243B0305" w14:textId="77777777" w:rsidR="001D5B99" w:rsidRPr="002F5F3B" w:rsidRDefault="001D5B99" w:rsidP="001D5B99">
      <w:pPr>
        <w:spacing w:line="240" w:lineRule="auto"/>
        <w:rPr>
          <w:sz w:val="10"/>
          <w:szCs w:val="10"/>
        </w:rPr>
      </w:pPr>
      <w:r w:rsidRPr="002F5F3B">
        <w:rPr>
          <w:sz w:val="10"/>
          <w:szCs w:val="10"/>
        </w:rPr>
        <w:t xml:space="preserve">7 </w:t>
      </w:r>
      <w:r w:rsidRPr="002F5F3B">
        <w:rPr>
          <w:rStyle w:val="StyleUnderline"/>
          <w:sz w:val="10"/>
          <w:szCs w:val="10"/>
        </w:rPr>
        <w:t>key elements of a successful public employer pro-worker agenda</w:t>
      </w:r>
    </w:p>
    <w:p w14:paraId="06EF8BCB" w14:textId="77777777" w:rsidR="001D5B99" w:rsidRPr="002F5F3B" w:rsidRDefault="001D5B99" w:rsidP="001D5B99">
      <w:pPr>
        <w:spacing w:line="240" w:lineRule="auto"/>
        <w:rPr>
          <w:sz w:val="10"/>
          <w:szCs w:val="10"/>
        </w:rPr>
      </w:pPr>
      <w:r w:rsidRPr="002F5F3B">
        <w:rPr>
          <w:sz w:val="10"/>
          <w:szCs w:val="10"/>
        </w:rPr>
        <w:t xml:space="preserve">1. </w:t>
      </w:r>
      <w:r w:rsidRPr="002F5F3B">
        <w:rPr>
          <w:rStyle w:val="StyleUnderline"/>
          <w:sz w:val="10"/>
          <w:szCs w:val="10"/>
        </w:rPr>
        <w:t>Train new public employees about the benefits of union membership</w:t>
      </w:r>
    </w:p>
    <w:p w14:paraId="2ED2AE55" w14:textId="77777777" w:rsidR="001D5B99" w:rsidRPr="002F5F3B" w:rsidRDefault="001D5B99" w:rsidP="001D5B99">
      <w:pPr>
        <w:spacing w:line="240" w:lineRule="auto"/>
        <w:rPr>
          <w:sz w:val="10"/>
          <w:szCs w:val="10"/>
        </w:rPr>
      </w:pPr>
      <w:r w:rsidRPr="002F5F3B">
        <w:rPr>
          <w:sz w:val="10"/>
          <w:szCs w:val="10"/>
        </w:rPr>
        <w:t>By giving unions access to new hire orientations, workers can learn about the benefits of union membership and how they can become active participants in their union.</w:t>
      </w:r>
    </w:p>
    <w:p w14:paraId="6376C692" w14:textId="77777777" w:rsidR="001D5B99" w:rsidRPr="002F5F3B" w:rsidRDefault="001D5B99" w:rsidP="001D5B99">
      <w:pPr>
        <w:spacing w:line="240" w:lineRule="auto"/>
        <w:rPr>
          <w:sz w:val="10"/>
          <w:szCs w:val="10"/>
        </w:rPr>
      </w:pPr>
      <w:r w:rsidRPr="002F5F3B">
        <w:rPr>
          <w:sz w:val="10"/>
          <w:szCs w:val="10"/>
        </w:rPr>
        <w:t>Why states should adopt this reform</w:t>
      </w:r>
    </w:p>
    <w:p w14:paraId="5EACCB1E" w14:textId="77777777" w:rsidR="001D5B99" w:rsidRPr="002F5F3B" w:rsidRDefault="001D5B99" w:rsidP="001D5B99">
      <w:pPr>
        <w:spacing w:line="240" w:lineRule="auto"/>
        <w:rPr>
          <w:rStyle w:val="StyleUnderline"/>
          <w:sz w:val="10"/>
          <w:szCs w:val="10"/>
        </w:rPr>
      </w:pPr>
      <w:r w:rsidRPr="002F5F3B">
        <w:rPr>
          <w:sz w:val="10"/>
          <w:szCs w:val="10"/>
        </w:rPr>
        <w:t xml:space="preserve">For many workers, </w:t>
      </w:r>
      <w:r w:rsidRPr="002F5F3B">
        <w:rPr>
          <w:rStyle w:val="StyleUnderline"/>
          <w:sz w:val="10"/>
          <w:szCs w:val="10"/>
        </w:rPr>
        <w:t>government work offers their first opportunity to join a union. Many workers start their jobs unfamiliar with how the union negotiates contracts to improve wages and working conditions on their behalf or feel unfamiliar with their legal rights at work.</w:t>
      </w:r>
    </w:p>
    <w:p w14:paraId="25F9364F" w14:textId="77777777" w:rsidR="001D5B99" w:rsidRPr="002F5F3B" w:rsidRDefault="001D5B99" w:rsidP="001D5B99">
      <w:pPr>
        <w:spacing w:line="240" w:lineRule="auto"/>
        <w:rPr>
          <w:sz w:val="10"/>
          <w:szCs w:val="10"/>
        </w:rPr>
      </w:pPr>
      <w:r w:rsidRPr="002F5F3B">
        <w:rPr>
          <w:sz w:val="10"/>
          <w:szCs w:val="10"/>
        </w:rPr>
        <w:t>New hire orientations allow unions to educate workers on the benefits of joining a union, and a 2020 study found that high-quality new member orientations can increase membership and participation in union activities and lead to a lasting positive relationship between workers and their unions.15However, in the absence of laws requiring public employers to grant unions access to new hire orientations, workers may miss this opportunity. Orientations about union membership frequently occur during lunch or after hours, when it is much harder for new employees to participate. According to a 2017 study, about one-third of new union members report having participated in an orientation regarding their union, and nearly half of new members had no contact with their union in their first month on the job.16</w:t>
      </w:r>
    </w:p>
    <w:p w14:paraId="64A54A91" w14:textId="77777777" w:rsidR="001D5B99" w:rsidRPr="002F5F3B" w:rsidRDefault="001D5B99" w:rsidP="001D5B99">
      <w:pPr>
        <w:spacing w:line="240" w:lineRule="auto"/>
        <w:rPr>
          <w:sz w:val="10"/>
          <w:szCs w:val="10"/>
        </w:rPr>
      </w:pPr>
      <w:r w:rsidRPr="002F5F3B">
        <w:rPr>
          <w:sz w:val="10"/>
          <w:szCs w:val="10"/>
        </w:rPr>
        <w:t>How it works</w:t>
      </w:r>
    </w:p>
    <w:p w14:paraId="342A7CA9" w14:textId="77777777" w:rsidR="001D5B99" w:rsidRPr="002F5F3B" w:rsidRDefault="001D5B99" w:rsidP="001D5B99">
      <w:pPr>
        <w:spacing w:line="240" w:lineRule="auto"/>
        <w:rPr>
          <w:sz w:val="10"/>
          <w:szCs w:val="10"/>
        </w:rPr>
      </w:pPr>
      <w:r w:rsidRPr="002F5F3B">
        <w:rPr>
          <w:rStyle w:val="StyleUnderline"/>
          <w:sz w:val="10"/>
          <w:szCs w:val="10"/>
        </w:rPr>
        <w:t>State and local employers should be required to give unions access to new hire orientation sessions and opportunities to meet new employees on-site, during regular working hours</w:t>
      </w:r>
      <w:r w:rsidRPr="002F5F3B">
        <w:rPr>
          <w:sz w:val="10"/>
          <w:szCs w:val="10"/>
        </w:rPr>
        <w:t>. In addition, unions should be given adequate notice for the orientations, the ability to schedule substitute meetings as needed, and the opportunity to negotiate over the terms of their access to new employees—including through online meetings—to reach a solution that works best for the workplace.</w:t>
      </w:r>
    </w:p>
    <w:p w14:paraId="5CFD2D05" w14:textId="77777777" w:rsidR="001D5B99" w:rsidRPr="002F5F3B" w:rsidRDefault="001D5B99" w:rsidP="001D5B99">
      <w:pPr>
        <w:spacing w:line="240" w:lineRule="auto"/>
        <w:rPr>
          <w:sz w:val="10"/>
          <w:szCs w:val="10"/>
        </w:rPr>
      </w:pPr>
      <w:r w:rsidRPr="002F5F3B">
        <w:rPr>
          <w:sz w:val="10"/>
          <w:szCs w:val="10"/>
        </w:rPr>
        <w:t>How lawmakers can build a successful policy:</w:t>
      </w:r>
    </w:p>
    <w:p w14:paraId="77B4F98C" w14:textId="77777777" w:rsidR="001D5B99" w:rsidRPr="002F5F3B" w:rsidRDefault="001D5B99" w:rsidP="001D5B99">
      <w:pPr>
        <w:spacing w:line="240" w:lineRule="auto"/>
        <w:rPr>
          <w:sz w:val="10"/>
          <w:szCs w:val="10"/>
        </w:rPr>
      </w:pPr>
      <w:r w:rsidRPr="002F5F3B">
        <w:rPr>
          <w:sz w:val="10"/>
          <w:szCs w:val="10"/>
        </w:rPr>
        <w:t>Require orientations hosted by the union during official new hire orientations that explain workers’ legal rights and outline the benefits of joining a union. Unions should be given advance notice of new hire orientations to prepare and be able to negotiate over the terms of access to new hire orientations, creating a system that works for both unions and public employers.</w:t>
      </w:r>
    </w:p>
    <w:p w14:paraId="74D65CCD" w14:textId="77777777" w:rsidR="001D5B99" w:rsidRPr="002F5F3B" w:rsidRDefault="001D5B99" w:rsidP="001D5B99">
      <w:pPr>
        <w:spacing w:line="240" w:lineRule="auto"/>
        <w:rPr>
          <w:sz w:val="10"/>
          <w:szCs w:val="10"/>
        </w:rPr>
      </w:pPr>
      <w:r w:rsidRPr="002F5F3B">
        <w:rPr>
          <w:sz w:val="10"/>
          <w:szCs w:val="10"/>
        </w:rPr>
        <w:t>Guarantee that union orientations last at least 30 minutes and are delivered on-site during regular working hours within 30 days of hire. Time to meet with union representatives gives workers a chance to learn more about the benefits of joining a union, ask questions about the workplace, and seek help in the onboarding process, all of which can help workers settle into a new role and encourage a healthy relationship between workers and their representatives. Trainings during working hours should not result in deductions from a worker’s pay or leave time.</w:t>
      </w:r>
    </w:p>
    <w:p w14:paraId="5EB328B8" w14:textId="77777777" w:rsidR="001D5B99" w:rsidRPr="002F5F3B" w:rsidRDefault="001D5B99" w:rsidP="001D5B99">
      <w:pPr>
        <w:spacing w:line="240" w:lineRule="auto"/>
        <w:rPr>
          <w:sz w:val="10"/>
          <w:szCs w:val="10"/>
        </w:rPr>
      </w:pPr>
      <w:r w:rsidRPr="002F5F3B">
        <w:rPr>
          <w:sz w:val="10"/>
          <w:szCs w:val="10"/>
        </w:rPr>
        <w:t>Grant unions the option of joining online orientations and the ability to schedule a meeting with a new hire during working hours if outside circumstances prevent new hire orientations from being conducted or make it difficult to host on-site meetings with employees. During the COVID-19 pandemic, remote work and limits on the size of gatherings prevented many new hire orientations from being held in person. Some states passed laws allowing unions to schedule makeup meetings. Unions should have the choice of whether orientations occur in person or online based on workers’ needs.</w:t>
      </w:r>
    </w:p>
    <w:p w14:paraId="1A2E0B9D" w14:textId="77777777" w:rsidR="001D5B99" w:rsidRPr="002F5F3B" w:rsidRDefault="001D5B99" w:rsidP="001D5B99">
      <w:pPr>
        <w:spacing w:line="240" w:lineRule="auto"/>
        <w:rPr>
          <w:sz w:val="10"/>
          <w:szCs w:val="10"/>
        </w:rPr>
      </w:pPr>
      <w:r w:rsidRPr="002F5F3B">
        <w:rPr>
          <w:rStyle w:val="StyleUnderline"/>
          <w:sz w:val="10"/>
          <w:szCs w:val="10"/>
        </w:rPr>
        <w:t>Examples of successful policies</w:t>
      </w:r>
      <w:r w:rsidRPr="002F5F3B">
        <w:rPr>
          <w:sz w:val="10"/>
          <w:szCs w:val="10"/>
        </w:rPr>
        <w:t>:</w:t>
      </w:r>
    </w:p>
    <w:p w14:paraId="738047AB" w14:textId="77777777" w:rsidR="001D5B99" w:rsidRPr="002F5F3B" w:rsidRDefault="001D5B99" w:rsidP="001D5B99">
      <w:pPr>
        <w:spacing w:line="240" w:lineRule="auto"/>
        <w:rPr>
          <w:sz w:val="10"/>
          <w:szCs w:val="10"/>
        </w:rPr>
      </w:pPr>
      <w:r w:rsidRPr="002F5F3B">
        <w:rPr>
          <w:rStyle w:val="StyleUnderline"/>
          <w:sz w:val="10"/>
          <w:szCs w:val="10"/>
        </w:rPr>
        <w:t>Maryland</w:t>
      </w:r>
      <w:r w:rsidRPr="002F5F3B">
        <w:rPr>
          <w:sz w:val="10"/>
          <w:szCs w:val="10"/>
        </w:rPr>
        <w:t xml:space="preserve"> S.B. 819 (2018), </w:t>
      </w:r>
      <w:r w:rsidRPr="002F5F3B">
        <w:rPr>
          <w:rStyle w:val="StyleUnderline"/>
          <w:sz w:val="10"/>
          <w:szCs w:val="10"/>
        </w:rPr>
        <w:t>a comprehensive reform of labor law for teachers at public schools, requires public schools to grant unions access to new employee processing</w:t>
      </w:r>
      <w:r w:rsidRPr="002F5F3B">
        <w:rPr>
          <w:sz w:val="10"/>
          <w:szCs w:val="10"/>
        </w:rPr>
        <w:t>.17</w:t>
      </w:r>
    </w:p>
    <w:p w14:paraId="1B4A6FD2" w14:textId="77777777" w:rsidR="001D5B99" w:rsidRPr="002F5F3B" w:rsidRDefault="001D5B99" w:rsidP="001D5B99">
      <w:pPr>
        <w:spacing w:line="240" w:lineRule="auto"/>
        <w:rPr>
          <w:sz w:val="10"/>
          <w:szCs w:val="10"/>
        </w:rPr>
      </w:pPr>
      <w:r w:rsidRPr="002F5F3B">
        <w:rPr>
          <w:rStyle w:val="StyleUnderline"/>
          <w:sz w:val="10"/>
          <w:szCs w:val="10"/>
        </w:rPr>
        <w:t>New Jersey</w:t>
      </w:r>
      <w:r w:rsidRPr="002F5F3B">
        <w:rPr>
          <w:sz w:val="10"/>
          <w:szCs w:val="10"/>
        </w:rPr>
        <w:t xml:space="preserve"> A3686 (2018) </w:t>
      </w:r>
      <w:r w:rsidRPr="002F5F3B">
        <w:rPr>
          <w:rStyle w:val="StyleUnderline"/>
          <w:sz w:val="10"/>
          <w:szCs w:val="10"/>
        </w:rPr>
        <w:t>gives unions the right to meet with newly hired employees during work hours for 30 minutes within 30 days of the hire</w:t>
      </w:r>
      <w:r w:rsidRPr="002F5F3B">
        <w:rPr>
          <w:sz w:val="10"/>
          <w:szCs w:val="10"/>
        </w:rPr>
        <w:t xml:space="preserve">;18 </w:t>
      </w:r>
      <w:r w:rsidRPr="002F5F3B">
        <w:rPr>
          <w:rStyle w:val="StyleUnderline"/>
          <w:sz w:val="10"/>
          <w:szCs w:val="10"/>
        </w:rPr>
        <w:t>Washington</w:t>
      </w:r>
      <w:r w:rsidRPr="002F5F3B">
        <w:rPr>
          <w:sz w:val="10"/>
          <w:szCs w:val="10"/>
        </w:rPr>
        <w:t xml:space="preserve"> S.B. 6229 (2018) </w:t>
      </w:r>
      <w:r w:rsidRPr="002F5F3B">
        <w:rPr>
          <w:rStyle w:val="StyleUnderline"/>
          <w:sz w:val="10"/>
          <w:szCs w:val="10"/>
        </w:rPr>
        <w:t>allows union representation to take place during work hours at the worksite or a negotiated location</w:t>
      </w:r>
      <w:r w:rsidRPr="002F5F3B">
        <w:rPr>
          <w:sz w:val="10"/>
          <w:szCs w:val="10"/>
        </w:rPr>
        <w:t>.19</w:t>
      </w:r>
    </w:p>
    <w:p w14:paraId="11B09925" w14:textId="77777777" w:rsidR="001D5B99" w:rsidRPr="002F5F3B" w:rsidRDefault="001D5B99" w:rsidP="001D5B99">
      <w:pPr>
        <w:spacing w:line="240" w:lineRule="auto"/>
        <w:rPr>
          <w:sz w:val="10"/>
          <w:szCs w:val="10"/>
        </w:rPr>
      </w:pPr>
      <w:r w:rsidRPr="002F5F3B">
        <w:rPr>
          <w:rStyle w:val="StyleUnderline"/>
          <w:sz w:val="10"/>
          <w:szCs w:val="10"/>
        </w:rPr>
        <w:t>California</w:t>
      </w:r>
      <w:r w:rsidRPr="002F5F3B">
        <w:rPr>
          <w:sz w:val="10"/>
          <w:szCs w:val="10"/>
        </w:rPr>
        <w:t xml:space="preserve"> S.B. 191 (2022) </w:t>
      </w:r>
      <w:r w:rsidRPr="002F5F3B">
        <w:rPr>
          <w:rStyle w:val="StyleUnderline"/>
          <w:sz w:val="10"/>
          <w:szCs w:val="10"/>
        </w:rPr>
        <w:t>entitles union representatives to a 30-minute meeting with new hires at the worksite if no orientation takes place and to schedule makeup meetings if an order limits the size of in-person gatherings; however, California’s provisions for makeup orientations will expire in 2025. Lawmakers should consider making such a policy permanent to anticipate future interruptions to in-person orientations</w:t>
      </w:r>
      <w:r w:rsidRPr="002F5F3B">
        <w:rPr>
          <w:sz w:val="10"/>
          <w:szCs w:val="10"/>
        </w:rPr>
        <w:t>.20</w:t>
      </w:r>
    </w:p>
    <w:p w14:paraId="3EEFC95A" w14:textId="77777777" w:rsidR="001D5B99" w:rsidRPr="002F5F3B" w:rsidRDefault="001D5B99" w:rsidP="001D5B99">
      <w:pPr>
        <w:spacing w:line="240" w:lineRule="auto"/>
        <w:rPr>
          <w:rStyle w:val="StyleUnderline"/>
          <w:sz w:val="10"/>
          <w:szCs w:val="10"/>
        </w:rPr>
      </w:pPr>
      <w:r w:rsidRPr="002F5F3B">
        <w:rPr>
          <w:sz w:val="10"/>
          <w:szCs w:val="10"/>
        </w:rPr>
        <w:t xml:space="preserve">2. </w:t>
      </w:r>
      <w:r w:rsidRPr="002F5F3B">
        <w:rPr>
          <w:rStyle w:val="StyleUnderline"/>
          <w:sz w:val="10"/>
          <w:szCs w:val="10"/>
        </w:rPr>
        <w:t>Facilitate efficient communication between unions and workers</w:t>
      </w:r>
    </w:p>
    <w:p w14:paraId="100C6248" w14:textId="77777777" w:rsidR="001D5B99" w:rsidRPr="002F5F3B" w:rsidRDefault="001D5B99" w:rsidP="001D5B99">
      <w:pPr>
        <w:spacing w:line="240" w:lineRule="auto"/>
        <w:rPr>
          <w:sz w:val="10"/>
          <w:szCs w:val="10"/>
        </w:rPr>
      </w:pPr>
      <w:r w:rsidRPr="002F5F3B">
        <w:rPr>
          <w:rStyle w:val="StyleUnderline"/>
          <w:sz w:val="10"/>
          <w:szCs w:val="10"/>
        </w:rPr>
        <w:t>State policymakers should facilitate communication between public sector workers and unions by requiring public employers to provide them with the email addresses and phone numbers of workers within possible bargaining units and ensuring representatives can speak to workers during convenient times. To protect the privacy of public workers, policymakers should bar outside lobbying groups from accessing this information.</w:t>
      </w:r>
    </w:p>
    <w:p w14:paraId="46231CCD" w14:textId="77777777" w:rsidR="001D5B99" w:rsidRPr="002F5F3B" w:rsidRDefault="001D5B99" w:rsidP="001D5B99">
      <w:pPr>
        <w:spacing w:line="240" w:lineRule="auto"/>
        <w:rPr>
          <w:sz w:val="10"/>
          <w:szCs w:val="10"/>
        </w:rPr>
      </w:pPr>
      <w:r w:rsidRPr="002F5F3B">
        <w:rPr>
          <w:sz w:val="10"/>
          <w:szCs w:val="10"/>
        </w:rPr>
        <w:t>Why states should adopt this reform</w:t>
      </w:r>
    </w:p>
    <w:p w14:paraId="4C14CA99" w14:textId="77777777" w:rsidR="001D5B99" w:rsidRPr="002F5F3B" w:rsidRDefault="001D5B99" w:rsidP="001D5B99">
      <w:pPr>
        <w:spacing w:line="240" w:lineRule="auto"/>
        <w:rPr>
          <w:sz w:val="10"/>
          <w:szCs w:val="10"/>
        </w:rPr>
      </w:pPr>
      <w:r w:rsidRPr="002F5F3B">
        <w:rPr>
          <w:sz w:val="10"/>
          <w:szCs w:val="10"/>
        </w:rPr>
        <w:t>Workers and labor organizations must be able to communicate with each other as they work to form unions and collectively bargain for wages and benefits. Effective communication ensures that unions are bargaining in the interest of workers, providing important details on the union’s activities, sharing resources with coworkers, and allowing workers to easily reach union representatives. Unions also offer a formal channel for workers and employers to communicate their needs and concerns with one another. Research shows that ongoing worker engagement programs—including worker surveys, bargaining committees, and house calls—lead to higher union win rates and increases in post-election membership levels.21</w:t>
      </w:r>
    </w:p>
    <w:p w14:paraId="54AD3F86" w14:textId="77777777" w:rsidR="001D5B99" w:rsidRPr="002F5F3B" w:rsidRDefault="001D5B99" w:rsidP="001D5B99">
      <w:pPr>
        <w:spacing w:line="240" w:lineRule="auto"/>
        <w:rPr>
          <w:sz w:val="10"/>
          <w:szCs w:val="10"/>
        </w:rPr>
      </w:pPr>
      <w:r w:rsidRPr="002F5F3B">
        <w:rPr>
          <w:sz w:val="10"/>
          <w:szCs w:val="10"/>
        </w:rPr>
        <w:t>Most workers prefer to communicate via email or phone rather than bulletin boards or mail. However, not all states require employers to give unions access to up-to-date directories of current and potential bargaining unit members, and employees’ personal information is not adequately protected in many states.22 Anti-worker organizations have attempted to obtain employees’ private information—including their full names, birthdates, email addresses, and salaries.23 Limiting access to this information is particularly important for victims of domestic violence, stalking, and sexual harassment.24</w:t>
      </w:r>
    </w:p>
    <w:p w14:paraId="156ADFC2" w14:textId="77777777" w:rsidR="001D5B99" w:rsidRPr="002F5F3B" w:rsidRDefault="001D5B99" w:rsidP="001D5B99">
      <w:pPr>
        <w:spacing w:line="240" w:lineRule="auto"/>
        <w:rPr>
          <w:sz w:val="10"/>
          <w:szCs w:val="10"/>
        </w:rPr>
      </w:pPr>
      <w:r w:rsidRPr="002F5F3B">
        <w:rPr>
          <w:sz w:val="10"/>
          <w:szCs w:val="10"/>
        </w:rPr>
        <w:t>How it works</w:t>
      </w:r>
    </w:p>
    <w:p w14:paraId="4016D46B" w14:textId="77777777" w:rsidR="001D5B99" w:rsidRPr="002F5F3B" w:rsidRDefault="001D5B99" w:rsidP="001D5B99">
      <w:pPr>
        <w:spacing w:line="240" w:lineRule="auto"/>
        <w:rPr>
          <w:sz w:val="10"/>
          <w:szCs w:val="10"/>
        </w:rPr>
      </w:pPr>
      <w:r w:rsidRPr="002F5F3B">
        <w:rPr>
          <w:sz w:val="10"/>
          <w:szCs w:val="10"/>
        </w:rPr>
        <w:t>Employers should be required to regularly provide unions with up-to-date contact information, including workers’ personal cell phones and email addresses, and allow communication via official work email systems. To assure worker privacy and prevent misuse, this information should be exempt from access via freedom of information laws, and communication should be protected from exposure via lawsuit.</w:t>
      </w:r>
    </w:p>
    <w:p w14:paraId="46DFD687" w14:textId="77777777" w:rsidR="001D5B99" w:rsidRPr="002F5F3B" w:rsidRDefault="001D5B99" w:rsidP="001D5B99">
      <w:pPr>
        <w:spacing w:line="240" w:lineRule="auto"/>
        <w:rPr>
          <w:sz w:val="10"/>
          <w:szCs w:val="10"/>
        </w:rPr>
      </w:pPr>
      <w:r w:rsidRPr="002F5F3B">
        <w:rPr>
          <w:sz w:val="10"/>
          <w:szCs w:val="10"/>
        </w:rPr>
        <w:t>Additionally, worker representatives should have regular access to worksites to communicate with existing and potential members. It may be necessary to meet on-site during work hours, but unless laws are passed that grant union representatives access to the workplace, employers may be able to prevent or make it inconvenient for union representatives to meet in person with members during work hours.</w:t>
      </w:r>
    </w:p>
    <w:p w14:paraId="1435C1BA" w14:textId="77777777" w:rsidR="001D5B99" w:rsidRPr="002F5F3B" w:rsidRDefault="001D5B99" w:rsidP="001D5B99">
      <w:pPr>
        <w:spacing w:line="240" w:lineRule="auto"/>
        <w:rPr>
          <w:sz w:val="10"/>
          <w:szCs w:val="10"/>
        </w:rPr>
      </w:pPr>
      <w:r w:rsidRPr="002F5F3B">
        <w:rPr>
          <w:rStyle w:val="StyleUnderline"/>
          <w:sz w:val="10"/>
          <w:szCs w:val="10"/>
        </w:rPr>
        <w:t>How lawmakers can build a successful policy</w:t>
      </w:r>
      <w:r w:rsidRPr="002F5F3B">
        <w:rPr>
          <w:sz w:val="10"/>
          <w:szCs w:val="10"/>
        </w:rPr>
        <w:t>:</w:t>
      </w:r>
    </w:p>
    <w:p w14:paraId="6D55B763" w14:textId="77777777" w:rsidR="001D5B99" w:rsidRPr="002F5F3B" w:rsidRDefault="001D5B99" w:rsidP="001D5B99">
      <w:pPr>
        <w:spacing w:line="240" w:lineRule="auto"/>
        <w:rPr>
          <w:sz w:val="10"/>
          <w:szCs w:val="10"/>
        </w:rPr>
      </w:pPr>
      <w:r w:rsidRPr="002F5F3B">
        <w:rPr>
          <w:rStyle w:val="StyleUnderline"/>
          <w:sz w:val="10"/>
          <w:szCs w:val="10"/>
        </w:rPr>
        <w:t>Require public employers to share the name, position, mailing address, work and personal phone numbers, and work and personal email addresses of all employees in potential bargaining units with unions. Employers should provide the information for a new employee in a convenient electronic format within 10 days of hiring, with updated information for all employees at least every 30 days and upon request from a bargaining representative</w:t>
      </w:r>
      <w:r w:rsidRPr="002F5F3B">
        <w:rPr>
          <w:sz w:val="10"/>
          <w:szCs w:val="10"/>
        </w:rPr>
        <w:t>.</w:t>
      </w:r>
    </w:p>
    <w:p w14:paraId="0C69415C" w14:textId="77777777" w:rsidR="001D5B99" w:rsidRPr="002F5F3B" w:rsidRDefault="001D5B99" w:rsidP="001D5B99">
      <w:pPr>
        <w:spacing w:line="240" w:lineRule="auto"/>
        <w:rPr>
          <w:sz w:val="10"/>
          <w:szCs w:val="10"/>
        </w:rPr>
      </w:pPr>
      <w:r w:rsidRPr="002F5F3B">
        <w:rPr>
          <w:sz w:val="10"/>
          <w:szCs w:val="10"/>
        </w:rPr>
        <w:t>Explicitly exclude public employees’ contact information from information requests and define union communication as privileged information. Not all state laws facilitating communication between unions and workers adequately protect worker contact information from public access. Policymakers should prevent the personal information of public employees from being shared as part of a freedom of information request or during legal proceedings unrelated to lawbreaking activity.</w:t>
      </w:r>
    </w:p>
    <w:p w14:paraId="3CFD2B95" w14:textId="77777777" w:rsidR="001D5B99" w:rsidRPr="002F5F3B" w:rsidRDefault="001D5B99" w:rsidP="001D5B99">
      <w:pPr>
        <w:spacing w:line="240" w:lineRule="auto"/>
        <w:rPr>
          <w:sz w:val="10"/>
          <w:szCs w:val="10"/>
        </w:rPr>
      </w:pPr>
      <w:r w:rsidRPr="002F5F3B">
        <w:rPr>
          <w:sz w:val="10"/>
          <w:szCs w:val="10"/>
        </w:rPr>
        <w:t>Permit unions to contact and meet with members or potential members on-site and during work hours. Allow union meetings to occur at worksites; ensure union leaders can access worksites without prior approval; and grant unions access to worksite bulletin boards, allow unions to use employer-provided email systems for communication, and allow union information to be posted on human resources platforms.</w:t>
      </w:r>
    </w:p>
    <w:p w14:paraId="577DBFB4" w14:textId="77777777" w:rsidR="001D5B99" w:rsidRPr="002F5F3B" w:rsidRDefault="001D5B99" w:rsidP="001D5B99">
      <w:pPr>
        <w:spacing w:line="240" w:lineRule="auto"/>
        <w:rPr>
          <w:sz w:val="10"/>
          <w:szCs w:val="10"/>
        </w:rPr>
      </w:pPr>
      <w:r w:rsidRPr="002F5F3B">
        <w:rPr>
          <w:rStyle w:val="StyleUnderline"/>
          <w:sz w:val="10"/>
          <w:szCs w:val="10"/>
        </w:rPr>
        <w:t>Examples of successful policies</w:t>
      </w:r>
      <w:r w:rsidRPr="002F5F3B">
        <w:rPr>
          <w:sz w:val="10"/>
          <w:szCs w:val="10"/>
        </w:rPr>
        <w:t>:</w:t>
      </w:r>
    </w:p>
    <w:p w14:paraId="0E304EA9" w14:textId="77777777" w:rsidR="001D5B99" w:rsidRPr="002F5F3B" w:rsidRDefault="001D5B99" w:rsidP="001D5B99">
      <w:pPr>
        <w:spacing w:line="240" w:lineRule="auto"/>
        <w:rPr>
          <w:sz w:val="10"/>
          <w:szCs w:val="10"/>
        </w:rPr>
      </w:pPr>
      <w:r w:rsidRPr="002F5F3B">
        <w:rPr>
          <w:rStyle w:val="StyleUnderline"/>
          <w:sz w:val="10"/>
          <w:szCs w:val="10"/>
        </w:rPr>
        <w:t>A number of states have passed laws that require public employers to give unions access to contact information for new employees including name, position, address, work and personal phones, work and personal emails in a convenient and electronic format</w:t>
      </w:r>
      <w:r w:rsidRPr="002F5F3B">
        <w:rPr>
          <w:sz w:val="10"/>
          <w:szCs w:val="10"/>
        </w:rPr>
        <w:t xml:space="preserve">. </w:t>
      </w:r>
      <w:r w:rsidRPr="002F5F3B">
        <w:rPr>
          <w:rStyle w:val="StyleUnderline"/>
          <w:sz w:val="10"/>
          <w:szCs w:val="10"/>
        </w:rPr>
        <w:t>These laws include California</w:t>
      </w:r>
      <w:r w:rsidRPr="002F5F3B">
        <w:rPr>
          <w:sz w:val="10"/>
          <w:szCs w:val="10"/>
        </w:rPr>
        <w:t xml:space="preserve"> A.B. 119 (2017);25 </w:t>
      </w:r>
      <w:r w:rsidRPr="002F5F3B">
        <w:rPr>
          <w:rStyle w:val="StyleUnderline"/>
          <w:sz w:val="10"/>
          <w:szCs w:val="10"/>
        </w:rPr>
        <w:t>Maryland</w:t>
      </w:r>
      <w:r w:rsidRPr="002F5F3B">
        <w:rPr>
          <w:sz w:val="10"/>
          <w:szCs w:val="10"/>
        </w:rPr>
        <w:t xml:space="preserve"> S.B. 819 (2018),26 </w:t>
      </w:r>
      <w:r w:rsidRPr="002F5F3B">
        <w:rPr>
          <w:rStyle w:val="StyleUnderline"/>
          <w:sz w:val="10"/>
          <w:szCs w:val="10"/>
        </w:rPr>
        <w:t>Illinois</w:t>
      </w:r>
      <w:r w:rsidRPr="002F5F3B">
        <w:rPr>
          <w:sz w:val="10"/>
          <w:szCs w:val="10"/>
        </w:rPr>
        <w:t xml:space="preserve"> S.B. 1784 (2019),27 </w:t>
      </w:r>
      <w:r w:rsidRPr="002F5F3B">
        <w:rPr>
          <w:rStyle w:val="StyleUnderline"/>
          <w:sz w:val="10"/>
          <w:szCs w:val="10"/>
        </w:rPr>
        <w:t>Washington</w:t>
      </w:r>
      <w:r w:rsidRPr="002F5F3B">
        <w:rPr>
          <w:sz w:val="10"/>
          <w:szCs w:val="10"/>
        </w:rPr>
        <w:t xml:space="preserve"> H1200 (2023),28 </w:t>
      </w:r>
      <w:r w:rsidRPr="002F5F3B">
        <w:rPr>
          <w:rStyle w:val="StyleUnderline"/>
          <w:sz w:val="10"/>
          <w:szCs w:val="10"/>
        </w:rPr>
        <w:t>and Michigan</w:t>
      </w:r>
      <w:r w:rsidRPr="002F5F3B">
        <w:rPr>
          <w:sz w:val="10"/>
          <w:szCs w:val="10"/>
        </w:rPr>
        <w:t xml:space="preserve"> S.B. 169 (2023).29</w:t>
      </w:r>
    </w:p>
    <w:p w14:paraId="6E465CF1" w14:textId="77777777" w:rsidR="001D5B99" w:rsidRPr="002F5F3B" w:rsidRDefault="001D5B99" w:rsidP="001D5B99">
      <w:pPr>
        <w:spacing w:line="240" w:lineRule="auto"/>
        <w:rPr>
          <w:sz w:val="10"/>
          <w:szCs w:val="10"/>
        </w:rPr>
      </w:pPr>
      <w:r w:rsidRPr="002F5F3B">
        <w:rPr>
          <w:rStyle w:val="StyleUnderline"/>
          <w:sz w:val="10"/>
          <w:szCs w:val="10"/>
        </w:rPr>
        <w:t>New Jersey</w:t>
      </w:r>
      <w:r w:rsidRPr="002F5F3B">
        <w:rPr>
          <w:sz w:val="10"/>
          <w:szCs w:val="10"/>
        </w:rPr>
        <w:t xml:space="preserve"> A3686 (2018) </w:t>
      </w:r>
      <w:r w:rsidRPr="002F5F3B">
        <w:rPr>
          <w:rStyle w:val="StyleUnderline"/>
          <w:sz w:val="10"/>
          <w:szCs w:val="10"/>
        </w:rPr>
        <w:t>allows unions to meet in government buildings and communicate with members using the public employee email system</w:t>
      </w:r>
      <w:r w:rsidRPr="002F5F3B">
        <w:rPr>
          <w:sz w:val="10"/>
          <w:szCs w:val="10"/>
        </w:rPr>
        <w:t xml:space="preserve">.30 </w:t>
      </w:r>
      <w:r w:rsidRPr="002F5F3B">
        <w:rPr>
          <w:rStyle w:val="StyleUnderline"/>
          <w:sz w:val="10"/>
          <w:szCs w:val="10"/>
        </w:rPr>
        <w:t>Several states have passed laws that protect public sector workers’ personal information from freedom of information requests, including Oregon</w:t>
      </w:r>
      <w:r w:rsidRPr="002F5F3B">
        <w:rPr>
          <w:sz w:val="10"/>
          <w:szCs w:val="10"/>
        </w:rPr>
        <w:t xml:space="preserve"> H.B. 3037 (2015),31 </w:t>
      </w:r>
      <w:r w:rsidRPr="002F5F3B">
        <w:rPr>
          <w:rStyle w:val="StyleUnderline"/>
          <w:sz w:val="10"/>
          <w:szCs w:val="10"/>
        </w:rPr>
        <w:t>Illinois</w:t>
      </w:r>
      <w:r w:rsidRPr="002F5F3B">
        <w:rPr>
          <w:sz w:val="10"/>
          <w:szCs w:val="10"/>
        </w:rPr>
        <w:t xml:space="preserve"> S.B. 1784 (2020),32 </w:t>
      </w:r>
      <w:r w:rsidRPr="002F5F3B">
        <w:rPr>
          <w:rStyle w:val="StyleUnderline"/>
          <w:sz w:val="10"/>
          <w:szCs w:val="10"/>
        </w:rPr>
        <w:t>and Washington</w:t>
      </w:r>
      <w:r w:rsidRPr="002F5F3B">
        <w:rPr>
          <w:sz w:val="10"/>
          <w:szCs w:val="10"/>
        </w:rPr>
        <w:t xml:space="preserve"> H.B. 1533 (2023).33</w:t>
      </w:r>
    </w:p>
    <w:p w14:paraId="1C68888F" w14:textId="77777777" w:rsidR="001D5B99" w:rsidRPr="002F5F3B" w:rsidRDefault="001D5B99" w:rsidP="001D5B99">
      <w:pPr>
        <w:spacing w:line="240" w:lineRule="auto"/>
        <w:rPr>
          <w:sz w:val="10"/>
          <w:szCs w:val="10"/>
        </w:rPr>
      </w:pPr>
      <w:r w:rsidRPr="002F5F3B">
        <w:rPr>
          <w:sz w:val="10"/>
          <w:szCs w:val="10"/>
        </w:rPr>
        <w:t>Washington H1187 (2023) counts union communications with members for representation as “privileged” so the judiciary cannot compel its use in court cases, in the same way courts cannot compel lawyers to testify against their clients and advocates for victims of domestic violence cannot be forced to release information about victims in court.34</w:t>
      </w:r>
    </w:p>
    <w:p w14:paraId="714B84ED" w14:textId="77777777" w:rsidR="001D5B99" w:rsidRPr="002F5F3B" w:rsidRDefault="001D5B99" w:rsidP="001D5B99">
      <w:pPr>
        <w:spacing w:line="240" w:lineRule="auto"/>
        <w:rPr>
          <w:sz w:val="10"/>
          <w:szCs w:val="10"/>
        </w:rPr>
      </w:pPr>
      <w:r w:rsidRPr="002F5F3B">
        <w:rPr>
          <w:sz w:val="10"/>
          <w:szCs w:val="10"/>
        </w:rPr>
        <w:t xml:space="preserve">3. </w:t>
      </w:r>
      <w:r w:rsidRPr="002F5F3B">
        <w:rPr>
          <w:rStyle w:val="StyleUnderline"/>
          <w:sz w:val="10"/>
          <w:szCs w:val="10"/>
        </w:rPr>
        <w:t>Modernize union dues collection</w:t>
      </w:r>
    </w:p>
    <w:p w14:paraId="79377407" w14:textId="77777777" w:rsidR="001D5B99" w:rsidRPr="002F5F3B" w:rsidRDefault="001D5B99" w:rsidP="001D5B99">
      <w:pPr>
        <w:spacing w:line="240" w:lineRule="auto"/>
        <w:rPr>
          <w:sz w:val="10"/>
          <w:szCs w:val="10"/>
        </w:rPr>
      </w:pPr>
      <w:r w:rsidRPr="002F5F3B">
        <w:rPr>
          <w:rStyle w:val="StyleUnderline"/>
          <w:sz w:val="10"/>
          <w:szCs w:val="10"/>
        </w:rPr>
        <w:t>State policymakers should make paying union dues as simple as signing up for other employment benefits. This means allowing workers to automatically deduct their union dues and other payments as part of the normal payroll process, allowing unions to initiate the process, and permitting workers to authorize automatic payroll deductions electronically.</w:t>
      </w:r>
    </w:p>
    <w:p w14:paraId="5F6B1B04" w14:textId="77777777" w:rsidR="001D5B99" w:rsidRPr="002F5F3B" w:rsidRDefault="001D5B99" w:rsidP="001D5B99">
      <w:pPr>
        <w:spacing w:line="240" w:lineRule="auto"/>
        <w:rPr>
          <w:rStyle w:val="StyleUnderline"/>
          <w:sz w:val="10"/>
          <w:szCs w:val="10"/>
        </w:rPr>
      </w:pPr>
      <w:r w:rsidRPr="002F5F3B">
        <w:rPr>
          <w:rStyle w:val="StyleUnderline"/>
          <w:sz w:val="10"/>
          <w:szCs w:val="10"/>
        </w:rPr>
        <w:t>Why states should adopt this reform</w:t>
      </w:r>
    </w:p>
    <w:p w14:paraId="2AF846A4" w14:textId="77777777" w:rsidR="001D5B99" w:rsidRPr="002F5F3B" w:rsidRDefault="001D5B99" w:rsidP="001D5B99">
      <w:pPr>
        <w:spacing w:line="240" w:lineRule="auto"/>
        <w:rPr>
          <w:sz w:val="10"/>
          <w:szCs w:val="10"/>
        </w:rPr>
      </w:pPr>
      <w:r w:rsidRPr="002F5F3B">
        <w:rPr>
          <w:rStyle w:val="StyleUnderline"/>
          <w:sz w:val="10"/>
          <w:szCs w:val="10"/>
        </w:rPr>
        <w:t>Automatic payroll deductions make paying dues convenient and predictable for workers and employers</w:t>
      </w:r>
      <w:r w:rsidRPr="002F5F3B">
        <w:rPr>
          <w:sz w:val="10"/>
          <w:szCs w:val="10"/>
        </w:rPr>
        <w:t xml:space="preserve">: Workers have one less bill to pay, and worker organizations can manage their finances more reliably. </w:t>
      </w:r>
      <w:r w:rsidRPr="002F5F3B">
        <w:rPr>
          <w:rStyle w:val="StyleUnderline"/>
          <w:sz w:val="10"/>
          <w:szCs w:val="10"/>
        </w:rPr>
        <w:t>Automatic dues deduction costs the state very little to administer and helps overcome the barriers created by the Supreme Court’s Janus</w:t>
      </w:r>
      <w:r w:rsidRPr="002F5F3B">
        <w:rPr>
          <w:sz w:val="10"/>
          <w:szCs w:val="10"/>
        </w:rPr>
        <w:t xml:space="preserve"> v. </w:t>
      </w:r>
      <w:r w:rsidRPr="002F5F3B">
        <w:rPr>
          <w:rStyle w:val="StyleUnderline"/>
          <w:sz w:val="10"/>
          <w:szCs w:val="10"/>
        </w:rPr>
        <w:t>AFSCME decision</w:t>
      </w:r>
      <w:r w:rsidRPr="002F5F3B">
        <w:rPr>
          <w:sz w:val="10"/>
          <w:szCs w:val="10"/>
        </w:rPr>
        <w:t>.35 Allowing workers to sign up for dues deduction in the most convenient way ensures that administrative barriers or simple oversight do not prevent workers from signing up for union membership. This allows unions to focus on important goals other than dues collection—in fact, payroll dues deduction has been shown to have a small positive effect on wages.36 Although allowing deductions through payroll is the norm in the private sector, the policy has come under attack since the Janus decision, with Arkansas, Florida, and Kentucky all passing laws that limit or ban dues deduction in 2023.37</w:t>
      </w:r>
    </w:p>
    <w:p w14:paraId="11BAC16C" w14:textId="77777777" w:rsidR="001D5B99" w:rsidRPr="002F5F3B" w:rsidRDefault="001D5B99" w:rsidP="001D5B99">
      <w:pPr>
        <w:spacing w:line="240" w:lineRule="auto"/>
        <w:rPr>
          <w:sz w:val="10"/>
          <w:szCs w:val="10"/>
        </w:rPr>
      </w:pPr>
      <w:r w:rsidRPr="002F5F3B">
        <w:rPr>
          <w:sz w:val="10"/>
          <w:szCs w:val="10"/>
        </w:rPr>
        <w:t>How it works</w:t>
      </w:r>
    </w:p>
    <w:p w14:paraId="449AF66B" w14:textId="77777777" w:rsidR="001D5B99" w:rsidRPr="002F5F3B" w:rsidRDefault="001D5B99" w:rsidP="001D5B99">
      <w:pPr>
        <w:spacing w:line="240" w:lineRule="auto"/>
        <w:rPr>
          <w:sz w:val="10"/>
          <w:szCs w:val="10"/>
        </w:rPr>
      </w:pPr>
      <w:r w:rsidRPr="002F5F3B">
        <w:rPr>
          <w:sz w:val="10"/>
          <w:szCs w:val="10"/>
        </w:rPr>
        <w:t>Union dues are paid via automatic payroll deductions. Workers sign up via an online portal—typically the same portal used for health insurance and retirement benefits. This allows workers to start deductions as part of the onboarding process and establishes an annual window to opt out. A similar process can even be set up for nonmembers represented by a union if Janus v. AFSCME is overruled in the future.</w:t>
      </w:r>
    </w:p>
    <w:p w14:paraId="07EC4AD4" w14:textId="77777777" w:rsidR="001D5B99" w:rsidRPr="002F5F3B" w:rsidRDefault="001D5B99" w:rsidP="001D5B99">
      <w:pPr>
        <w:spacing w:line="240" w:lineRule="auto"/>
        <w:rPr>
          <w:sz w:val="10"/>
          <w:szCs w:val="10"/>
        </w:rPr>
      </w:pPr>
      <w:r w:rsidRPr="002F5F3B">
        <w:rPr>
          <w:sz w:val="10"/>
          <w:szCs w:val="10"/>
        </w:rPr>
        <w:t>How lawmakers can build a successful policy:</w:t>
      </w:r>
    </w:p>
    <w:p w14:paraId="0EFF6655" w14:textId="77777777" w:rsidR="001D5B99" w:rsidRPr="002F5F3B" w:rsidRDefault="001D5B99" w:rsidP="001D5B99">
      <w:pPr>
        <w:spacing w:line="240" w:lineRule="auto"/>
        <w:rPr>
          <w:sz w:val="10"/>
          <w:szCs w:val="10"/>
        </w:rPr>
      </w:pPr>
      <w:r w:rsidRPr="002F5F3B">
        <w:rPr>
          <w:sz w:val="10"/>
          <w:szCs w:val="10"/>
        </w:rPr>
        <w:t>Give all employees the option to automatically deduct their union dues payments as part of payroll. Both workers and employee organizations should be able to make requests to initiate payroll deductions, and workers should be able to submit dues deduction electronically. Retired employees also should be able to make deductions from their retirement allowances to cover retiree dues.</w:t>
      </w:r>
    </w:p>
    <w:p w14:paraId="77059102" w14:textId="77777777" w:rsidR="001D5B99" w:rsidRPr="002F5F3B" w:rsidRDefault="001D5B99" w:rsidP="001D5B99">
      <w:pPr>
        <w:spacing w:line="240" w:lineRule="auto"/>
        <w:rPr>
          <w:sz w:val="10"/>
          <w:szCs w:val="10"/>
        </w:rPr>
      </w:pPr>
      <w:r w:rsidRPr="002F5F3B">
        <w:rPr>
          <w:sz w:val="10"/>
          <w:szCs w:val="10"/>
        </w:rPr>
        <w:t>Allow workers to authorize automatic union due deductions from payroll electronically, in the same way they currently authorize automatic deductions for other benefits such as health insurance. Employers should be required to allow deductions to create a window of time each year when workers may opt out of dues payments, further ensuring dues collection is predictable and reliable for unions while making it convenient for workers to manage.</w:t>
      </w:r>
    </w:p>
    <w:p w14:paraId="2B98FA88" w14:textId="77777777" w:rsidR="001D5B99" w:rsidRPr="002F5F3B" w:rsidRDefault="001D5B99" w:rsidP="001D5B99">
      <w:pPr>
        <w:spacing w:line="240" w:lineRule="auto"/>
        <w:rPr>
          <w:sz w:val="10"/>
          <w:szCs w:val="10"/>
        </w:rPr>
      </w:pPr>
      <w:r w:rsidRPr="002F5F3B">
        <w:rPr>
          <w:sz w:val="10"/>
          <w:szCs w:val="10"/>
        </w:rPr>
        <w:t>Enact trigger laws requiring nonmembers benefitting from union-negotiated contracts to pay fair share fees. While Janus v. AFSCME bans states from collecting fair share fees, states should enact trigger laws allowing unions to negotiate to restart fee collection if the decision is overturned via the courts or an act of Congress.</w:t>
      </w:r>
    </w:p>
    <w:p w14:paraId="26CFF02D" w14:textId="77777777" w:rsidR="001D5B99" w:rsidRPr="002F5F3B" w:rsidRDefault="001D5B99" w:rsidP="001D5B99">
      <w:pPr>
        <w:spacing w:line="240" w:lineRule="auto"/>
        <w:rPr>
          <w:rStyle w:val="StyleUnderline"/>
          <w:sz w:val="10"/>
          <w:szCs w:val="10"/>
        </w:rPr>
      </w:pPr>
      <w:r w:rsidRPr="002F5F3B">
        <w:rPr>
          <w:rStyle w:val="StyleUnderline"/>
          <w:sz w:val="10"/>
          <w:szCs w:val="10"/>
        </w:rPr>
        <w:t>Examples of successful policies:</w:t>
      </w:r>
    </w:p>
    <w:p w14:paraId="123DADBD" w14:textId="77777777" w:rsidR="001D5B99" w:rsidRPr="002F5F3B" w:rsidRDefault="001D5B99" w:rsidP="001D5B99">
      <w:pPr>
        <w:spacing w:line="240" w:lineRule="auto"/>
        <w:rPr>
          <w:sz w:val="10"/>
          <w:szCs w:val="10"/>
        </w:rPr>
      </w:pPr>
      <w:r w:rsidRPr="002F5F3B">
        <w:rPr>
          <w:rStyle w:val="StyleUnderline"/>
          <w:sz w:val="10"/>
          <w:szCs w:val="10"/>
        </w:rPr>
        <w:t>California</w:t>
      </w:r>
      <w:r w:rsidRPr="002F5F3B">
        <w:rPr>
          <w:sz w:val="10"/>
          <w:szCs w:val="10"/>
        </w:rPr>
        <w:t xml:space="preserve"> A.B. 1937 (2018) allows unions and other employee organizations to request payroll deductions.38</w:t>
      </w:r>
    </w:p>
    <w:p w14:paraId="633EF8C2" w14:textId="77777777" w:rsidR="001D5B99" w:rsidRPr="002F5F3B" w:rsidRDefault="001D5B99" w:rsidP="001D5B99">
      <w:pPr>
        <w:spacing w:line="240" w:lineRule="auto"/>
        <w:rPr>
          <w:sz w:val="10"/>
          <w:szCs w:val="10"/>
        </w:rPr>
      </w:pPr>
      <w:r w:rsidRPr="002F5F3B">
        <w:rPr>
          <w:rStyle w:val="StyleUnderline"/>
          <w:sz w:val="10"/>
          <w:szCs w:val="10"/>
        </w:rPr>
        <w:t>Illinois</w:t>
      </w:r>
      <w:r w:rsidRPr="002F5F3B">
        <w:rPr>
          <w:sz w:val="10"/>
          <w:szCs w:val="10"/>
        </w:rPr>
        <w:t xml:space="preserve"> S.B. 1784 (2020) allows workers to submit dues deduction authorization electronically.39 </w:t>
      </w:r>
      <w:r w:rsidRPr="002F5F3B">
        <w:rPr>
          <w:rStyle w:val="StyleUnderline"/>
          <w:sz w:val="10"/>
          <w:szCs w:val="10"/>
        </w:rPr>
        <w:t>New Jersey</w:t>
      </w:r>
      <w:r w:rsidRPr="002F5F3B">
        <w:rPr>
          <w:sz w:val="10"/>
          <w:szCs w:val="10"/>
        </w:rPr>
        <w:t xml:space="preserve"> A368640 and </w:t>
      </w:r>
      <w:r w:rsidRPr="002F5F3B">
        <w:rPr>
          <w:rStyle w:val="StyleUnderline"/>
          <w:sz w:val="10"/>
          <w:szCs w:val="10"/>
        </w:rPr>
        <w:t>Delaware</w:t>
      </w:r>
      <w:r w:rsidRPr="002F5F3B">
        <w:rPr>
          <w:sz w:val="10"/>
          <w:szCs w:val="10"/>
        </w:rPr>
        <w:t xml:space="preserve"> HB314,41 both passed in 2018, create a time window each year when workers can opt out of dues payments.</w:t>
      </w:r>
    </w:p>
    <w:p w14:paraId="01DA2729" w14:textId="77777777" w:rsidR="001D5B99" w:rsidRPr="002F5F3B" w:rsidRDefault="001D5B99" w:rsidP="001D5B99">
      <w:pPr>
        <w:spacing w:line="240" w:lineRule="auto"/>
        <w:rPr>
          <w:sz w:val="10"/>
          <w:szCs w:val="10"/>
        </w:rPr>
      </w:pPr>
      <w:r w:rsidRPr="002F5F3B">
        <w:rPr>
          <w:rStyle w:val="StyleUnderline"/>
          <w:sz w:val="10"/>
          <w:szCs w:val="10"/>
        </w:rPr>
        <w:t>Michigan</w:t>
      </w:r>
      <w:r w:rsidRPr="002F5F3B">
        <w:rPr>
          <w:sz w:val="10"/>
          <w:szCs w:val="10"/>
        </w:rPr>
        <w:t xml:space="preserve"> H4004 (2023) enacts a trigger clause that would allow unions to negotiate agreements requiring workers in bargaining units that benefit from collective bargaining agreements to pay “fair share” agreements if the Janus decision is overturned.42</w:t>
      </w:r>
    </w:p>
    <w:p w14:paraId="291D0CF6" w14:textId="77777777" w:rsidR="001D5B99" w:rsidRPr="00F20589" w:rsidRDefault="001D5B99" w:rsidP="001D5B99">
      <w:pPr>
        <w:rPr>
          <w:sz w:val="16"/>
        </w:rPr>
      </w:pPr>
      <w:r w:rsidRPr="00F20589">
        <w:rPr>
          <w:sz w:val="16"/>
        </w:rPr>
        <w:t xml:space="preserve">4. </w:t>
      </w:r>
      <w:r w:rsidRPr="000152CC">
        <w:rPr>
          <w:rStyle w:val="StyleUnderline"/>
          <w:highlight w:val="green"/>
        </w:rPr>
        <w:t>Strengthen workers’ power at the bargaining table</w:t>
      </w:r>
    </w:p>
    <w:p w14:paraId="5A8714A2" w14:textId="77777777" w:rsidR="001D5B99" w:rsidRPr="00470C88" w:rsidRDefault="001D5B99" w:rsidP="001D5B99">
      <w:pPr>
        <w:rPr>
          <w:u w:val="single"/>
        </w:rPr>
      </w:pPr>
      <w:r w:rsidRPr="00470C88">
        <w:rPr>
          <w:rStyle w:val="StyleUnderline"/>
        </w:rPr>
        <w:t>States should enact robust dispute resolution mechanisms such as granting public sector workers in non-public-safety roles the right to strike and enacting strong binding impasse resolution standards</w:t>
      </w:r>
      <w:r w:rsidRPr="00F20589">
        <w:rPr>
          <w:sz w:val="16"/>
        </w:rPr>
        <w:t xml:space="preserve">. </w:t>
      </w:r>
      <w:r w:rsidRPr="00470C88">
        <w:rPr>
          <w:rStyle w:val="StyleUnderline"/>
        </w:rPr>
        <w:t>This would help equalize power between workers and employers and allow for more productive bargaining.</w:t>
      </w:r>
    </w:p>
    <w:p w14:paraId="0B2F5E7A" w14:textId="77777777" w:rsidR="001D5B99" w:rsidRPr="00470C88" w:rsidRDefault="001D5B99" w:rsidP="001D5B99">
      <w:pPr>
        <w:rPr>
          <w:rStyle w:val="StyleUnderline"/>
        </w:rPr>
      </w:pPr>
      <w:r w:rsidRPr="00470C88">
        <w:rPr>
          <w:rStyle w:val="StyleUnderline"/>
        </w:rPr>
        <w:t>Why states should adopt this reform</w:t>
      </w:r>
    </w:p>
    <w:p w14:paraId="334816B5" w14:textId="77777777" w:rsidR="001D5B99" w:rsidRPr="00F20589" w:rsidRDefault="001D5B99" w:rsidP="001D5B99">
      <w:pPr>
        <w:rPr>
          <w:sz w:val="16"/>
        </w:rPr>
      </w:pPr>
      <w:r w:rsidRPr="00470C88">
        <w:rPr>
          <w:rStyle w:val="StyleUnderline"/>
        </w:rPr>
        <w:t>Workplace negotiations are fair and efficient when workers and employers have power at the bargaining table and incentives to compromise</w:t>
      </w:r>
      <w:r w:rsidRPr="00F20589">
        <w:rPr>
          <w:sz w:val="16"/>
        </w:rPr>
        <w:t xml:space="preserve">. </w:t>
      </w:r>
      <w:r w:rsidRPr="00470C88">
        <w:rPr>
          <w:rStyle w:val="StyleUnderline"/>
        </w:rPr>
        <w:t>While employers’ power in this relationship is derived from provision of pay and benefits, workers’ power comes from their ability to withhold labor</w:t>
      </w:r>
      <w:r w:rsidRPr="00F20589">
        <w:rPr>
          <w:sz w:val="16"/>
        </w:rPr>
        <w:t xml:space="preserve">. </w:t>
      </w:r>
      <w:r w:rsidRPr="00470C88">
        <w:rPr>
          <w:rStyle w:val="StyleUnderline"/>
        </w:rPr>
        <w:t xml:space="preserve">Yet, many state laws stack the deck against workers. Only </w:t>
      </w:r>
      <w:r w:rsidRPr="000152CC">
        <w:rPr>
          <w:rStyle w:val="StyleUnderline"/>
          <w:highlight w:val="green"/>
        </w:rPr>
        <w:t>12 states permit public sector workers to strike</w:t>
      </w:r>
      <w:r w:rsidRPr="00470C88">
        <w:rPr>
          <w:rStyle w:val="StyleUnderline"/>
        </w:rPr>
        <w:t>, and no state has passed a law expanding strike rights to public sector workers since the Janus decision</w:t>
      </w:r>
      <w:r w:rsidRPr="00F20589">
        <w:rPr>
          <w:sz w:val="16"/>
        </w:rPr>
        <w:t xml:space="preserve"> </w:t>
      </w:r>
      <w:r w:rsidRPr="00470C88">
        <w:rPr>
          <w:rStyle w:val="StyleUnderline"/>
        </w:rPr>
        <w:t>in 2018</w:t>
      </w:r>
      <w:r w:rsidRPr="00F20589">
        <w:rPr>
          <w:sz w:val="16"/>
        </w:rPr>
        <w:t xml:space="preserve">.43 </w:t>
      </w:r>
      <w:r w:rsidRPr="00470C88">
        <w:rPr>
          <w:rStyle w:val="StyleUnderline"/>
        </w:rPr>
        <w:t>Even when workers can legally strike, they are discouraged from doing so if penalties against employers who break the law are weak or they are prohibited from accessing unemployment or health insurance to support themselves and care for their family members during a strike</w:t>
      </w:r>
      <w:r w:rsidRPr="00F20589">
        <w:rPr>
          <w:sz w:val="16"/>
        </w:rPr>
        <w:t xml:space="preserve">. </w:t>
      </w:r>
      <w:r w:rsidRPr="00470C88">
        <w:rPr>
          <w:rStyle w:val="StyleUnderline"/>
        </w:rPr>
        <w:t>Moreover, while arbitration requirements are often used as an alternative resolution procedure for workers without strike rights, too often these laws provide only weak incentives for recalcitrant employers to negotiate in good faith</w:t>
      </w:r>
      <w:r w:rsidRPr="00F20589">
        <w:rPr>
          <w:sz w:val="16"/>
        </w:rPr>
        <w:t>.</w:t>
      </w:r>
    </w:p>
    <w:p w14:paraId="6F9BF3EB" w14:textId="77777777" w:rsidR="001D5B99" w:rsidRPr="00F20589" w:rsidRDefault="001D5B99" w:rsidP="001D5B99">
      <w:pPr>
        <w:rPr>
          <w:sz w:val="16"/>
        </w:rPr>
      </w:pPr>
      <w:r w:rsidRPr="00470C88">
        <w:rPr>
          <w:rStyle w:val="StyleUnderline"/>
        </w:rPr>
        <w:t>Rather than minimizing strike costs, weak dispute resolution laws force workers to resort to unregulated strikes and allow the costs of striking to spiral out of control while weakening workers’ ability to bargain for the common good</w:t>
      </w:r>
      <w:r w:rsidRPr="00F20589">
        <w:rPr>
          <w:sz w:val="16"/>
        </w:rPr>
        <w:t>.44 By contrast, research shows that strikes help workers raise pay while keeping costs of negotiation to a minimum—for example, research finds that teacher strikes increase compensation and improve student-teacher ratios, and they do not reduce student achievement outcomes.45</w:t>
      </w:r>
    </w:p>
    <w:p w14:paraId="4CE97A3A" w14:textId="77777777" w:rsidR="001D5B99" w:rsidRPr="00470C88" w:rsidRDefault="001D5B99" w:rsidP="001D5B99">
      <w:pPr>
        <w:rPr>
          <w:rStyle w:val="StyleUnderline"/>
        </w:rPr>
      </w:pPr>
      <w:r w:rsidRPr="00470C88">
        <w:rPr>
          <w:rStyle w:val="StyleUnderline"/>
        </w:rPr>
        <w:t>How it works</w:t>
      </w:r>
    </w:p>
    <w:p w14:paraId="3402E6A7" w14:textId="77777777" w:rsidR="001D5B99" w:rsidRPr="00470C88" w:rsidRDefault="001D5B99" w:rsidP="001D5B99">
      <w:pPr>
        <w:rPr>
          <w:u w:val="single"/>
        </w:rPr>
      </w:pPr>
      <w:r w:rsidRPr="000152CC">
        <w:rPr>
          <w:rStyle w:val="StyleUnderline"/>
          <w:highlight w:val="green"/>
        </w:rPr>
        <w:t>Policymakers should grant public employees</w:t>
      </w:r>
      <w:r w:rsidRPr="00470C88">
        <w:rPr>
          <w:rStyle w:val="StyleUnderline"/>
        </w:rPr>
        <w:t xml:space="preserve"> </w:t>
      </w:r>
      <w:r w:rsidRPr="000152CC">
        <w:rPr>
          <w:rStyle w:val="StyleUnderline"/>
          <w:highlight w:val="green"/>
        </w:rPr>
        <w:t>who are not essential</w:t>
      </w:r>
      <w:r w:rsidRPr="00470C88">
        <w:rPr>
          <w:rStyle w:val="StyleUnderline"/>
        </w:rPr>
        <w:t xml:space="preserve"> for public safety </w:t>
      </w:r>
      <w:r w:rsidRPr="000152CC">
        <w:rPr>
          <w:rStyle w:val="StyleUnderline"/>
          <w:highlight w:val="green"/>
        </w:rPr>
        <w:t>the</w:t>
      </w:r>
      <w:r w:rsidRPr="00470C88">
        <w:rPr>
          <w:rStyle w:val="StyleUnderline"/>
        </w:rPr>
        <w:t xml:space="preserve"> </w:t>
      </w:r>
      <w:r w:rsidRPr="000152CC">
        <w:rPr>
          <w:rStyle w:val="StyleUnderline"/>
          <w:highlight w:val="green"/>
        </w:rPr>
        <w:t>power to strike when contract negotiations fail</w:t>
      </w:r>
      <w:r w:rsidRPr="00470C88">
        <w:rPr>
          <w:rStyle w:val="StyleUnderline"/>
        </w:rPr>
        <w:t xml:space="preserve"> and provide them access to essential benefits during work stoppages</w:t>
      </w:r>
      <w:r w:rsidRPr="00F20589">
        <w:rPr>
          <w:sz w:val="16"/>
        </w:rPr>
        <w:t xml:space="preserve">. </w:t>
      </w:r>
      <w:r w:rsidRPr="00470C88">
        <w:rPr>
          <w:rStyle w:val="StyleUnderline"/>
        </w:rPr>
        <w:t>In addition, strong arbitration requirements, with enforceable timelines and binding standards requiring both parties to adhere to an arbiter’s findings, will encourage good faith negotiations. Illegal activity that undermines productive negotiations can be discouraged by enforcing these labor laws with meaningful civil penalties.</w:t>
      </w:r>
    </w:p>
    <w:p w14:paraId="6E575780" w14:textId="77777777" w:rsidR="001D5B99" w:rsidRPr="00470C88" w:rsidRDefault="001D5B99" w:rsidP="001D5B99">
      <w:pPr>
        <w:rPr>
          <w:rStyle w:val="StyleUnderline"/>
        </w:rPr>
      </w:pPr>
      <w:r w:rsidRPr="00470C88">
        <w:rPr>
          <w:rStyle w:val="StyleUnderline"/>
        </w:rPr>
        <w:t>How lawmakers can build a successful policy:</w:t>
      </w:r>
    </w:p>
    <w:p w14:paraId="27C4CA9A" w14:textId="77777777" w:rsidR="001D5B99" w:rsidRPr="00F20589" w:rsidRDefault="001D5B99" w:rsidP="001D5B99">
      <w:pPr>
        <w:rPr>
          <w:sz w:val="16"/>
        </w:rPr>
      </w:pPr>
      <w:r w:rsidRPr="00470C88">
        <w:rPr>
          <w:rStyle w:val="StyleUnderline"/>
        </w:rPr>
        <w:t>Extend the right to strike to all public sector workers who are not essential for public safety. The right to strike is fundamental and should be recognized for all public employees who are not firefighters or police, or are essential for upholding public safety or have custodial responsibility for patients.</w:t>
      </w:r>
      <w:r w:rsidRPr="00F20589">
        <w:rPr>
          <w:sz w:val="16"/>
        </w:rPr>
        <w:t xml:space="preserve"> </w:t>
      </w:r>
      <w:r w:rsidRPr="00470C88">
        <w:rPr>
          <w:rStyle w:val="StyleUnderline"/>
        </w:rPr>
        <w:t>Workers should be allowed to strike over failure to bargain, contract noncompliance, and legislative actions that affect working conditions</w:t>
      </w:r>
      <w:r w:rsidRPr="00F20589">
        <w:rPr>
          <w:sz w:val="16"/>
        </w:rPr>
        <w:t>.</w:t>
      </w:r>
    </w:p>
    <w:p w14:paraId="439D4E96" w14:textId="77777777" w:rsidR="001D5B99" w:rsidRPr="00F20589" w:rsidRDefault="001D5B99" w:rsidP="001D5B99">
      <w:pPr>
        <w:rPr>
          <w:sz w:val="16"/>
        </w:rPr>
      </w:pPr>
      <w:r w:rsidRPr="00470C88">
        <w:rPr>
          <w:rStyle w:val="StyleUnderline"/>
        </w:rPr>
        <w:t>Use strong arbitration standards to facilitate negotiation. Arbitration laws should require employers and workers to submit to mandatory mediation and binding arbitration if negotiations run past a fixed period of time</w:t>
      </w:r>
      <w:r w:rsidRPr="00F20589">
        <w:rPr>
          <w:sz w:val="16"/>
        </w:rPr>
        <w:t>.46 Arbitration procedures should require both sides to adhere to the arbiter’s finding when negotiations do not produce an agreement. In most cases, binding arbitration should function as a compliment rather than a substitute for strike rights.</w:t>
      </w:r>
    </w:p>
    <w:p w14:paraId="04DCA5C4" w14:textId="77777777" w:rsidR="001D5B99" w:rsidRPr="00470C88" w:rsidRDefault="001D5B99" w:rsidP="001D5B99">
      <w:pPr>
        <w:rPr>
          <w:rStyle w:val="StyleUnderline"/>
        </w:rPr>
      </w:pPr>
      <w:r w:rsidRPr="00470C88">
        <w:rPr>
          <w:rStyle w:val="StyleUnderline"/>
        </w:rPr>
        <w:t>Guarantee continued access for workers to health care coverage and unemployment benefits. Workers should be entitled to retroactive pay and benefits increases after a new contract is negotiated, and they should be able to submit health insurance claims for care received during a strike and use state unemployment benefits.</w:t>
      </w:r>
    </w:p>
    <w:p w14:paraId="1FCFF871" w14:textId="77777777" w:rsidR="001D5B99" w:rsidRPr="00470C88" w:rsidRDefault="001D5B99" w:rsidP="001D5B99">
      <w:pPr>
        <w:rPr>
          <w:rStyle w:val="StyleUnderline"/>
        </w:rPr>
      </w:pPr>
      <w:r w:rsidRPr="00470C88">
        <w:rPr>
          <w:rStyle w:val="StyleUnderline"/>
        </w:rPr>
        <w:t>Incentivize public employers to negotiate efficiently</w:t>
      </w:r>
      <w:r w:rsidRPr="00F20589">
        <w:rPr>
          <w:sz w:val="16"/>
        </w:rPr>
        <w:t xml:space="preserve">. </w:t>
      </w:r>
      <w:r w:rsidRPr="00470C88">
        <w:rPr>
          <w:rStyle w:val="StyleUnderline"/>
        </w:rPr>
        <w:t>Public employers should be prevented from replacing striking workers with temporary or permanent replacements</w:t>
      </w:r>
      <w:r w:rsidRPr="00F20589">
        <w:rPr>
          <w:sz w:val="16"/>
        </w:rPr>
        <w:t xml:space="preserve">. </w:t>
      </w:r>
      <w:r w:rsidRPr="00470C88">
        <w:rPr>
          <w:rStyle w:val="StyleUnderline"/>
        </w:rPr>
        <w:t>In addition, employers and unions should be required to reach an agreement within 120 days from the start of negotiations, after which the negotiations should automatically go to binding arbitration.</w:t>
      </w:r>
    </w:p>
    <w:p w14:paraId="087ACF49" w14:textId="77777777" w:rsidR="001D5B99" w:rsidRPr="00470C88" w:rsidRDefault="001D5B99" w:rsidP="001D5B99">
      <w:pPr>
        <w:rPr>
          <w:rStyle w:val="StyleUnderline"/>
        </w:rPr>
      </w:pPr>
      <w:r w:rsidRPr="00470C88">
        <w:rPr>
          <w:rStyle w:val="StyleUnderline"/>
        </w:rPr>
        <w:t>Assess meaningful penalties for unfair labor practices and empower unions to bring unfair labor practice claims. Set fines of up to $1,000 per employee per violation to discourage employers from violating workers’ rights and undermining workers’ ability to come together in a union.</w:t>
      </w:r>
    </w:p>
    <w:p w14:paraId="6A6EDAE4" w14:textId="77777777" w:rsidR="001D5B99" w:rsidRPr="00F20589" w:rsidRDefault="001D5B99" w:rsidP="001D5B99">
      <w:pPr>
        <w:rPr>
          <w:sz w:val="16"/>
        </w:rPr>
      </w:pPr>
      <w:r w:rsidRPr="000152CC">
        <w:rPr>
          <w:rStyle w:val="StyleUnderline"/>
          <w:highlight w:val="green"/>
        </w:rPr>
        <w:t>Examples</w:t>
      </w:r>
      <w:r w:rsidRPr="00470C88">
        <w:rPr>
          <w:rStyle w:val="StyleUnderline"/>
        </w:rPr>
        <w:t xml:space="preserve"> of successful policies</w:t>
      </w:r>
      <w:r w:rsidRPr="00F20589">
        <w:rPr>
          <w:sz w:val="16"/>
        </w:rPr>
        <w:t>:</w:t>
      </w:r>
    </w:p>
    <w:p w14:paraId="39D03F96" w14:textId="77777777" w:rsidR="001D5B99" w:rsidRPr="00F20589" w:rsidRDefault="001D5B99" w:rsidP="001D5B99">
      <w:pPr>
        <w:rPr>
          <w:sz w:val="16"/>
        </w:rPr>
      </w:pPr>
      <w:r w:rsidRPr="000152CC">
        <w:rPr>
          <w:rStyle w:val="StyleUnderline"/>
          <w:highlight w:val="green"/>
        </w:rPr>
        <w:t>California</w:t>
      </w:r>
      <w:r w:rsidRPr="00F20589">
        <w:rPr>
          <w:sz w:val="16"/>
        </w:rPr>
        <w:t xml:space="preserve"> A.B. 237 (2021) </w:t>
      </w:r>
      <w:r w:rsidRPr="00470C88">
        <w:rPr>
          <w:rStyle w:val="StyleUnderline"/>
        </w:rPr>
        <w:t>ensures continued access to health care coverage during a strike</w:t>
      </w:r>
      <w:r w:rsidRPr="00F20589">
        <w:rPr>
          <w:sz w:val="16"/>
        </w:rPr>
        <w:t xml:space="preserve">,47 </w:t>
      </w:r>
      <w:r w:rsidRPr="00F20589">
        <w:rPr>
          <w:rStyle w:val="StyleUnderline"/>
        </w:rPr>
        <w:t xml:space="preserve">and </w:t>
      </w:r>
      <w:r w:rsidRPr="000152CC">
        <w:rPr>
          <w:rStyle w:val="StyleUnderline"/>
          <w:highlight w:val="green"/>
        </w:rPr>
        <w:t>Michigan</w:t>
      </w:r>
      <w:r w:rsidRPr="00F20589">
        <w:rPr>
          <w:sz w:val="16"/>
        </w:rPr>
        <w:t xml:space="preserve"> </w:t>
      </w:r>
      <w:r w:rsidRPr="00470C88">
        <w:rPr>
          <w:rStyle w:val="StyleUnderline"/>
        </w:rPr>
        <w:t xml:space="preserve">repealed Public Act 54 in 2023, allowing retroactive insurance claims to be made when a new contract is reached.48 </w:t>
      </w:r>
      <w:r w:rsidRPr="000152CC">
        <w:rPr>
          <w:rStyle w:val="StyleUnderline"/>
          <w:highlight w:val="green"/>
        </w:rPr>
        <w:t>New Jersey</w:t>
      </w:r>
      <w:r w:rsidRPr="00470C88">
        <w:rPr>
          <w:rStyle w:val="StyleUnderline"/>
        </w:rPr>
        <w:t xml:space="preserve"> A4772 (2023) allows workers on strike to obtain unemployment benefits</w:t>
      </w:r>
      <w:r w:rsidRPr="00F20589">
        <w:rPr>
          <w:sz w:val="16"/>
        </w:rPr>
        <w:t>.49</w:t>
      </w:r>
    </w:p>
    <w:p w14:paraId="05242068" w14:textId="77777777" w:rsidR="001D5B99" w:rsidRPr="00F20589" w:rsidRDefault="001D5B99" w:rsidP="001D5B99">
      <w:pPr>
        <w:rPr>
          <w:sz w:val="16"/>
        </w:rPr>
      </w:pPr>
      <w:r w:rsidRPr="000152CC">
        <w:rPr>
          <w:rStyle w:val="StyleUnderline"/>
          <w:highlight w:val="green"/>
        </w:rPr>
        <w:t>Nevada</w:t>
      </w:r>
      <w:r w:rsidRPr="00F20589">
        <w:rPr>
          <w:sz w:val="16"/>
        </w:rPr>
        <w:t xml:space="preserve"> A.B. 378 (2023) </w:t>
      </w:r>
      <w:r w:rsidRPr="00470C88">
        <w:rPr>
          <w:rStyle w:val="StyleUnderline"/>
        </w:rPr>
        <w:t xml:space="preserve">requires arbitration </w:t>
      </w:r>
      <w:r w:rsidRPr="000152CC">
        <w:rPr>
          <w:rStyle w:val="StyleUnderline"/>
          <w:highlight w:val="green"/>
        </w:rPr>
        <w:t>and</w:t>
      </w:r>
      <w:r w:rsidRPr="00470C88">
        <w:rPr>
          <w:rStyle w:val="StyleUnderline"/>
        </w:rPr>
        <w:t xml:space="preserve"> mediation to ensure contracts are reached quickly and accelerated the timeline for arbitration to trigger if a contract agreement is not reached</w:t>
      </w:r>
      <w:r w:rsidRPr="00F20589">
        <w:rPr>
          <w:sz w:val="16"/>
        </w:rPr>
        <w:t>.50</w:t>
      </w:r>
    </w:p>
    <w:p w14:paraId="55FBF120" w14:textId="77777777" w:rsidR="001D5B99" w:rsidRPr="00F20589" w:rsidRDefault="001D5B99" w:rsidP="001D5B99">
      <w:pPr>
        <w:rPr>
          <w:sz w:val="16"/>
        </w:rPr>
      </w:pPr>
      <w:r w:rsidRPr="000152CC">
        <w:rPr>
          <w:rStyle w:val="StyleUnderline"/>
          <w:highlight w:val="green"/>
        </w:rPr>
        <w:t>California</w:t>
      </w:r>
      <w:r w:rsidRPr="00F20589">
        <w:rPr>
          <w:sz w:val="16"/>
        </w:rPr>
        <w:t xml:space="preserve"> S.B. 931 (2022) </w:t>
      </w:r>
      <w:r w:rsidRPr="00470C88">
        <w:rPr>
          <w:rStyle w:val="StyleUnderline"/>
        </w:rPr>
        <w:t>empowers unions to bring unfair labor practice claims and provides penalties for violations.</w:t>
      </w:r>
      <w:r w:rsidRPr="00F20589">
        <w:rPr>
          <w:sz w:val="16"/>
        </w:rPr>
        <w:t>51</w:t>
      </w:r>
    </w:p>
    <w:p w14:paraId="3D5E2D12" w14:textId="77777777" w:rsidR="001D5B99" w:rsidRPr="00470C88" w:rsidRDefault="001D5B99" w:rsidP="001D5B99">
      <w:pPr>
        <w:rPr>
          <w:rStyle w:val="StyleUnderline"/>
        </w:rPr>
      </w:pPr>
      <w:r w:rsidRPr="00F20589">
        <w:rPr>
          <w:sz w:val="16"/>
        </w:rPr>
        <w:t xml:space="preserve">5. </w:t>
      </w:r>
      <w:r w:rsidRPr="00F20589">
        <w:rPr>
          <w:rStyle w:val="StyleUnderline"/>
        </w:rPr>
        <w:t>Extend bargaining rights to more workers</w:t>
      </w:r>
      <w:r w:rsidRPr="00470C88">
        <w:rPr>
          <w:rStyle w:val="StyleUnderline"/>
        </w:rPr>
        <w:t xml:space="preserve"> </w:t>
      </w:r>
      <w:r w:rsidRPr="00F20589">
        <w:rPr>
          <w:rStyle w:val="StyleUnderline"/>
        </w:rPr>
        <w:t>and make it easier to unionize</w:t>
      </w:r>
    </w:p>
    <w:p w14:paraId="60F3DA36" w14:textId="77777777" w:rsidR="001D5B99" w:rsidRPr="00470C88" w:rsidRDefault="001D5B99" w:rsidP="001D5B99">
      <w:pPr>
        <w:rPr>
          <w:u w:val="single"/>
        </w:rPr>
      </w:pPr>
      <w:r w:rsidRPr="000152CC">
        <w:rPr>
          <w:rStyle w:val="StyleUnderline"/>
          <w:highlight w:val="green"/>
        </w:rPr>
        <w:t>State policymakers should</w:t>
      </w:r>
      <w:r w:rsidRPr="00470C88">
        <w:rPr>
          <w:rStyle w:val="StyleUnderline"/>
        </w:rPr>
        <w:t xml:space="preserve"> </w:t>
      </w:r>
      <w:r w:rsidRPr="000152CC">
        <w:rPr>
          <w:rStyle w:val="StyleUnderline"/>
          <w:highlight w:val="green"/>
        </w:rPr>
        <w:t>ensure</w:t>
      </w:r>
      <w:r w:rsidRPr="00470C88">
        <w:rPr>
          <w:rStyle w:val="StyleUnderline"/>
        </w:rPr>
        <w:t xml:space="preserve"> that </w:t>
      </w:r>
      <w:r w:rsidRPr="00F20589">
        <w:rPr>
          <w:rStyle w:val="StyleUnderline"/>
        </w:rPr>
        <w:t>public sector</w:t>
      </w:r>
      <w:r w:rsidRPr="00470C88">
        <w:rPr>
          <w:rStyle w:val="StyleUnderline"/>
        </w:rPr>
        <w:t xml:space="preserve"> </w:t>
      </w:r>
      <w:r w:rsidRPr="000152CC">
        <w:rPr>
          <w:rStyle w:val="StyleUnderline"/>
          <w:highlight w:val="green"/>
        </w:rPr>
        <w:t>bargaining</w:t>
      </w:r>
      <w:r w:rsidRPr="00470C88">
        <w:rPr>
          <w:rStyle w:val="StyleUnderline"/>
        </w:rPr>
        <w:t xml:space="preserve"> </w:t>
      </w:r>
      <w:r w:rsidRPr="000152CC">
        <w:rPr>
          <w:rStyle w:val="StyleUnderline"/>
          <w:highlight w:val="green"/>
        </w:rPr>
        <w:t>laws</w:t>
      </w:r>
      <w:r w:rsidRPr="00470C88">
        <w:rPr>
          <w:rStyle w:val="StyleUnderline"/>
        </w:rPr>
        <w:t xml:space="preserve"> </w:t>
      </w:r>
      <w:r w:rsidRPr="000152CC">
        <w:rPr>
          <w:rStyle w:val="StyleUnderline"/>
          <w:highlight w:val="green"/>
        </w:rPr>
        <w:t>cover employees</w:t>
      </w:r>
      <w:r w:rsidRPr="00470C88">
        <w:rPr>
          <w:rStyle w:val="StyleUnderline"/>
        </w:rPr>
        <w:t xml:space="preserve"> not only of state and local government agencies but also universities and community colleges and publicly supported child care and home care providers. </w:t>
      </w:r>
      <w:r w:rsidRPr="002F5F3B">
        <w:rPr>
          <w:rStyle w:val="StyleUnderline"/>
        </w:rPr>
        <w:t>States can demonstrate their commitment to free and fair union</w:t>
      </w:r>
      <w:r w:rsidRPr="00470C88">
        <w:rPr>
          <w:rStyle w:val="StyleUnderline"/>
        </w:rPr>
        <w:t xml:space="preserve"> selection processes by allowing workers to select a union through card check and voluntary recognition.</w:t>
      </w:r>
    </w:p>
    <w:p w14:paraId="06073F2F" w14:textId="77777777" w:rsidR="001D5B99" w:rsidRPr="00F20589" w:rsidRDefault="001D5B99" w:rsidP="001D5B99">
      <w:pPr>
        <w:rPr>
          <w:sz w:val="16"/>
        </w:rPr>
      </w:pPr>
      <w:r w:rsidRPr="00F20589">
        <w:rPr>
          <w:sz w:val="16"/>
        </w:rPr>
        <w:t>Why states should adopt this reform</w:t>
      </w:r>
    </w:p>
    <w:p w14:paraId="5F0FA153" w14:textId="77777777" w:rsidR="001D5B99" w:rsidRPr="00F20589" w:rsidRDefault="001D5B99" w:rsidP="001D5B99">
      <w:pPr>
        <w:rPr>
          <w:sz w:val="16"/>
        </w:rPr>
      </w:pPr>
      <w:r w:rsidRPr="00470C88">
        <w:rPr>
          <w:rStyle w:val="StyleUnderline"/>
        </w:rPr>
        <w:t>Federal labor laws exclude state and local public sector workers from coverage</w:t>
      </w:r>
      <w:r w:rsidRPr="00F20589">
        <w:rPr>
          <w:sz w:val="16"/>
        </w:rPr>
        <w:t xml:space="preserve">.52 </w:t>
      </w:r>
      <w:r w:rsidRPr="00470C88">
        <w:rPr>
          <w:rStyle w:val="StyleUnderline"/>
        </w:rPr>
        <w:t xml:space="preserve">Instead, </w:t>
      </w:r>
      <w:r w:rsidRPr="000152CC">
        <w:rPr>
          <w:rStyle w:val="Emphasis"/>
          <w:highlight w:val="green"/>
        </w:rPr>
        <w:t>states have the authority to ensure</w:t>
      </w:r>
      <w:r w:rsidRPr="00470C88">
        <w:rPr>
          <w:rStyle w:val="Emphasis"/>
        </w:rPr>
        <w:t xml:space="preserve"> that </w:t>
      </w:r>
      <w:r w:rsidRPr="000152CC">
        <w:rPr>
          <w:rStyle w:val="Emphasis"/>
          <w:highlight w:val="green"/>
        </w:rPr>
        <w:t>workers</w:t>
      </w:r>
      <w:r w:rsidRPr="00470C88">
        <w:rPr>
          <w:rStyle w:val="Emphasis"/>
        </w:rPr>
        <w:t xml:space="preserve"> whose jobs are funded through state and local spending </w:t>
      </w:r>
      <w:r w:rsidRPr="000152CC">
        <w:rPr>
          <w:rStyle w:val="Emphasis"/>
          <w:highlight w:val="green"/>
        </w:rPr>
        <w:t>are able to exercise their bargaining rights</w:t>
      </w:r>
      <w:r w:rsidRPr="00470C88">
        <w:rPr>
          <w:rStyle w:val="StyleUnderline"/>
        </w:rPr>
        <w:t>.</w:t>
      </w:r>
      <w:r w:rsidRPr="00F20589">
        <w:rPr>
          <w:sz w:val="16"/>
        </w:rPr>
        <w:t xml:space="preserve"> </w:t>
      </w:r>
      <w:r w:rsidRPr="00470C88">
        <w:rPr>
          <w:rStyle w:val="StyleUnderline"/>
        </w:rPr>
        <w:t xml:space="preserve">This </w:t>
      </w:r>
      <w:r w:rsidRPr="000152CC">
        <w:rPr>
          <w:rStyle w:val="StyleUnderline"/>
          <w:highlight w:val="green"/>
        </w:rPr>
        <w:t>includes direct public employees</w:t>
      </w:r>
      <w:r w:rsidRPr="00470C88">
        <w:rPr>
          <w:rStyle w:val="StyleUnderline"/>
        </w:rPr>
        <w:t xml:space="preserve">—such as </w:t>
      </w:r>
      <w:r w:rsidRPr="000152CC">
        <w:rPr>
          <w:rStyle w:val="StyleUnderline"/>
          <w:highlight w:val="green"/>
        </w:rPr>
        <w:t>workers</w:t>
      </w:r>
      <w:r w:rsidRPr="00470C88">
        <w:rPr>
          <w:rStyle w:val="StyleUnderline"/>
        </w:rPr>
        <w:t xml:space="preserve"> </w:t>
      </w:r>
      <w:r w:rsidRPr="000152CC">
        <w:rPr>
          <w:rStyle w:val="StyleUnderline"/>
          <w:highlight w:val="green"/>
        </w:rPr>
        <w:t>at</w:t>
      </w:r>
      <w:r w:rsidRPr="00470C88">
        <w:rPr>
          <w:rStyle w:val="StyleUnderline"/>
        </w:rPr>
        <w:t xml:space="preserve"> state and local government </w:t>
      </w:r>
      <w:r w:rsidRPr="000152CC">
        <w:rPr>
          <w:rStyle w:val="StyleUnderline"/>
          <w:highlight w:val="green"/>
        </w:rPr>
        <w:t>agencies</w:t>
      </w:r>
      <w:r w:rsidRPr="00470C88">
        <w:rPr>
          <w:rStyle w:val="StyleUnderline"/>
        </w:rPr>
        <w:t xml:space="preserve">, </w:t>
      </w:r>
      <w:r w:rsidRPr="000152CC">
        <w:rPr>
          <w:rStyle w:val="StyleUnderline"/>
          <w:highlight w:val="green"/>
        </w:rPr>
        <w:t>public schools</w:t>
      </w:r>
      <w:r w:rsidRPr="00470C88">
        <w:rPr>
          <w:rStyle w:val="StyleUnderline"/>
        </w:rPr>
        <w:t xml:space="preserve">, </w:t>
      </w:r>
      <w:r w:rsidRPr="000152CC">
        <w:rPr>
          <w:rStyle w:val="StyleUnderline"/>
          <w:highlight w:val="green"/>
        </w:rPr>
        <w:t>and public colleges and universities</w:t>
      </w:r>
      <w:r w:rsidRPr="00470C88">
        <w:rPr>
          <w:rStyle w:val="StyleUnderline"/>
        </w:rPr>
        <w:t>—as well as child care providers for families receiving public support and Medicaid-funded home care workers, and potentially graduate student workers at private universities.</w:t>
      </w:r>
    </w:p>
    <w:p w14:paraId="75ACD048" w14:textId="77777777" w:rsidR="001D5B99" w:rsidRPr="00F20589" w:rsidRDefault="001D5B99" w:rsidP="001D5B99">
      <w:pPr>
        <w:rPr>
          <w:sz w:val="16"/>
        </w:rPr>
      </w:pPr>
      <w:r w:rsidRPr="00F20589">
        <w:rPr>
          <w:sz w:val="16"/>
        </w:rPr>
        <w:t>Excluding public sector workers from bargaining rights disproportionately harms women and workers of color. Women made up 60.1 percent of the state and local public sector workforce in 2019 compared with 46.7 percent in the private sector, and similarly, Black workers comprise 13.5 percent of the public sector workforce compared with 11.5 percent of the private sector.53 Home care workers—who are explicitly excluded from bargaining rights under the National Labor Relations Act (NLRA)—are predominantly women and disproportionately people of color, and they struggle with low wages and few to no benefits.54</w:t>
      </w:r>
    </w:p>
    <w:p w14:paraId="01BF3FEA" w14:textId="77777777" w:rsidR="001D5B99" w:rsidRPr="00F20589" w:rsidRDefault="001D5B99" w:rsidP="001D5B99">
      <w:pPr>
        <w:rPr>
          <w:rStyle w:val="StyleUnderline"/>
        </w:rPr>
      </w:pPr>
      <w:r w:rsidRPr="00F20589">
        <w:rPr>
          <w:sz w:val="16"/>
        </w:rPr>
        <w:t xml:space="preserve">Even at public employers, workers face an uphill battle to organize a union. </w:t>
      </w:r>
      <w:r w:rsidRPr="00F20589">
        <w:rPr>
          <w:rStyle w:val="StyleUnderline"/>
        </w:rPr>
        <w:t>However, state lawmakers can legalize alternative methods for certifying unions as bargaining representatives.</w:t>
      </w:r>
    </w:p>
    <w:p w14:paraId="21039ABF" w14:textId="77777777" w:rsidR="001D5B99" w:rsidRPr="00F20589" w:rsidRDefault="001D5B99" w:rsidP="001D5B99">
      <w:pPr>
        <w:rPr>
          <w:rStyle w:val="StyleUnderline"/>
        </w:rPr>
      </w:pPr>
      <w:r w:rsidRPr="00F20589">
        <w:rPr>
          <w:rStyle w:val="StyleUnderline"/>
        </w:rPr>
        <w:t>Colorado and Virginia: Expanding public sector organizing</w:t>
      </w:r>
    </w:p>
    <w:p w14:paraId="225467B5" w14:textId="77777777" w:rsidR="001D5B99" w:rsidRPr="00F20589" w:rsidRDefault="001D5B99" w:rsidP="001D5B99">
      <w:pPr>
        <w:rPr>
          <w:rStyle w:val="StyleUnderline"/>
          <w:sz w:val="16"/>
        </w:rPr>
      </w:pPr>
      <w:r w:rsidRPr="00F20589">
        <w:rPr>
          <w:rStyle w:val="StyleUnderline"/>
        </w:rPr>
        <w:t>In recent years, two states that previously offered no statutory collective bargaining right for public sector workers enacted laws allowing employees at some levels of government to unionize. Public sector workers in Colorado had no legal right to unionize until a 2007 executive order certified a single union for state workers that was unable to negotiate binding contracts and had no statutory organizing protection</w:t>
      </w:r>
      <w:r w:rsidRPr="00F20589">
        <w:rPr>
          <w:sz w:val="16"/>
        </w:rPr>
        <w:t xml:space="preserve">.55 </w:t>
      </w:r>
      <w:r w:rsidRPr="00F20589">
        <w:rPr>
          <w:rStyle w:val="StyleUnderline"/>
        </w:rPr>
        <w:t>In 2020, Colorado passed H.B. 20-1153, which allowed some state employees to unionize and established procedures for union elections while enabling payroll deductions for dues, requiring employers to provide contact information to unions, and giving unions access to new hire orientations</w:t>
      </w:r>
      <w:r w:rsidRPr="00F20589">
        <w:rPr>
          <w:sz w:val="16"/>
        </w:rPr>
        <w:t xml:space="preserve">.56 </w:t>
      </w:r>
      <w:r w:rsidRPr="00F20589">
        <w:rPr>
          <w:rStyle w:val="StyleUnderline"/>
        </w:rPr>
        <w:t>Colorado further extended bargaining rights to county employees for counties with more than 7,500 people in</w:t>
      </w:r>
      <w:r w:rsidRPr="00F20589">
        <w:rPr>
          <w:sz w:val="16"/>
        </w:rPr>
        <w:t xml:space="preserve"> </w:t>
      </w:r>
      <w:r w:rsidRPr="00F20589">
        <w:rPr>
          <w:rStyle w:val="StyleUnderline"/>
        </w:rPr>
        <w:t>2022</w:t>
      </w:r>
      <w:r w:rsidRPr="00F20589">
        <w:rPr>
          <w:sz w:val="16"/>
        </w:rPr>
        <w:t xml:space="preserve"> 57 and passed S.B. 23-111 in 2023, </w:t>
      </w:r>
      <w:r w:rsidRPr="00F20589">
        <w:rPr>
          <w:rStyle w:val="StyleUnderline"/>
        </w:rPr>
        <w:t>which extended the right to discuss workplace issues and form employee organizations to employees of smaller counties, cities, school districts, public universities, and some hospitals, but still excluded these workers from the right to bargain collectively</w:t>
      </w:r>
      <w:r w:rsidRPr="00F20589">
        <w:rPr>
          <w:sz w:val="16"/>
        </w:rPr>
        <w:t>.58</w:t>
      </w:r>
    </w:p>
    <w:p w14:paraId="1B1B5ED3" w14:textId="77777777" w:rsidR="001D5B99" w:rsidRPr="00F20589" w:rsidRDefault="001D5B99" w:rsidP="001D5B99">
      <w:pPr>
        <w:rPr>
          <w:sz w:val="16"/>
        </w:rPr>
      </w:pPr>
      <w:r w:rsidRPr="00F20589">
        <w:rPr>
          <w:rStyle w:val="StyleUnderline"/>
        </w:rPr>
        <w:t>Virginia, where public sector collective bargaining had been illegal since 1977, amended its law in 2020 to allow cities, towns, school boards, and counties to grant local public employees the right to collectively bargain via local resolution or ordinance—but does not require these jurisdictions to enact bargaining laws</w:t>
      </w:r>
      <w:r w:rsidRPr="00F20589">
        <w:rPr>
          <w:sz w:val="16"/>
        </w:rPr>
        <w:t>.59 As of 2022, six counties and cities have legalized collective bargaining for workers at public employers,60 and city and county workers in two of them secured their first contracts; however, state workers are still excluded from collective bargaining, and each county or municipality structures its local collective bargaining law its own way, if they pass a law allowing bargaining at all.61</w:t>
      </w:r>
    </w:p>
    <w:p w14:paraId="041196DA" w14:textId="77777777" w:rsidR="001D5B99" w:rsidRPr="00F20589" w:rsidRDefault="001D5B99" w:rsidP="001D5B99">
      <w:pPr>
        <w:rPr>
          <w:rStyle w:val="StyleUnderline"/>
          <w:sz w:val="16"/>
        </w:rPr>
      </w:pPr>
      <w:r w:rsidRPr="00F20589">
        <w:rPr>
          <w:rStyle w:val="StyleUnderline"/>
        </w:rPr>
        <w:t>Both Colorado and Virginia can go further. Colorado lawmakers should consider extending the right to collective bargaining to all publicly supported employees, including public school teachers, county and city employees, and other workers granted limited organizing rights under</w:t>
      </w:r>
      <w:r w:rsidRPr="00F20589">
        <w:rPr>
          <w:sz w:val="16"/>
        </w:rPr>
        <w:t xml:space="preserve"> </w:t>
      </w:r>
      <w:r w:rsidRPr="00F20589">
        <w:rPr>
          <w:rStyle w:val="StyleUnderline"/>
        </w:rPr>
        <w:t>S.B. 23-111.</w:t>
      </w:r>
      <w:r w:rsidRPr="00F20589">
        <w:rPr>
          <w:sz w:val="16"/>
        </w:rPr>
        <w:t xml:space="preserve"> </w:t>
      </w:r>
      <w:r w:rsidRPr="00F20589">
        <w:rPr>
          <w:rStyle w:val="StyleUnderline"/>
        </w:rPr>
        <w:t>Virginia bargaining protections still exclude state employees, and most counties have not yet passed any collective bargaining law. State lawmakers should repeal its statewide public sector collective bargaining prohibition to enable all public employees to come together in unions, as well as establish a single statewide labor board and common set of procedures for union elections enabling public workers in every county to organize rather than rely on a patchwork of local laws.</w:t>
      </w:r>
      <w:r w:rsidRPr="00F20589">
        <w:rPr>
          <w:sz w:val="16"/>
        </w:rPr>
        <w:t xml:space="preserve"> Virginia cities and counties should pass laws that allow public sector workers to unionize and collectively bargain.</w:t>
      </w:r>
    </w:p>
    <w:p w14:paraId="31D4E6A3" w14:textId="77777777" w:rsidR="001D5B99" w:rsidRPr="00F20589" w:rsidRDefault="001D5B99" w:rsidP="001D5B99">
      <w:pPr>
        <w:rPr>
          <w:rStyle w:val="StyleUnderline"/>
          <w:sz w:val="16"/>
        </w:rPr>
      </w:pPr>
      <w:r w:rsidRPr="00F20589">
        <w:rPr>
          <w:sz w:val="16"/>
        </w:rPr>
        <w:t>How it works</w:t>
      </w:r>
    </w:p>
    <w:p w14:paraId="4FA0D2F5" w14:textId="77777777" w:rsidR="001D5B99" w:rsidRPr="00F20589" w:rsidRDefault="001D5B99" w:rsidP="001D5B99">
      <w:pPr>
        <w:rPr>
          <w:u w:val="single"/>
        </w:rPr>
      </w:pPr>
      <w:r w:rsidRPr="00F20589">
        <w:rPr>
          <w:rStyle w:val="StyleUnderline"/>
        </w:rPr>
        <w:t>State policymakers should extend collective bargaining rights to public workers who are not currently able to form a union under either the NLRA or state laws, including workers at public colleges and universities, home care and child care workers, and temporary employees. State policymakers should also act now to ensure undergraduate and graduate student workers at private universities can legally bargain if current federal standards regarding student organizing rights change.</w:t>
      </w:r>
    </w:p>
    <w:p w14:paraId="67C9CF60" w14:textId="77777777" w:rsidR="001D5B99" w:rsidRPr="00F20589" w:rsidRDefault="001D5B99" w:rsidP="001D5B99">
      <w:pPr>
        <w:rPr>
          <w:sz w:val="16"/>
        </w:rPr>
      </w:pPr>
      <w:r w:rsidRPr="00F20589">
        <w:rPr>
          <w:sz w:val="16"/>
        </w:rPr>
        <w:t>Policymakers should modernize their public employee collective bargaining laws to make it easier for workers to organize a union by codifying card check and allowing public employers to recognize unions voluntarily. Card check allows workers to form unions by signing authorization cards; once a majority of workers have signed authorization cards, the union is recognized as the bargaining representative and can start work on contract negotiation. Some employers would prefer to voluntarily recognize the union in the first place, allowing negotiations to begin earlier and skipping a contentious election that risks starting negotiations off on the wrong foot, but public employers are not always legally allowed to voluntarily recognize unions.</w:t>
      </w:r>
    </w:p>
    <w:p w14:paraId="442595ED" w14:textId="77777777" w:rsidR="001D5B99" w:rsidRPr="00F20589" w:rsidRDefault="001D5B99" w:rsidP="001D5B99">
      <w:pPr>
        <w:rPr>
          <w:sz w:val="16"/>
        </w:rPr>
      </w:pPr>
    </w:p>
    <w:p w14:paraId="70F58F32" w14:textId="77777777" w:rsidR="001D5B99" w:rsidRPr="00F20589" w:rsidRDefault="001D5B99" w:rsidP="001D5B99">
      <w:pPr>
        <w:rPr>
          <w:rStyle w:val="StyleUnderline"/>
        </w:rPr>
      </w:pPr>
      <w:r w:rsidRPr="000152CC">
        <w:rPr>
          <w:rStyle w:val="StyleUnderline"/>
          <w:highlight w:val="green"/>
        </w:rPr>
        <w:t>How lawmakers can build a</w:t>
      </w:r>
      <w:r w:rsidRPr="00F20589">
        <w:rPr>
          <w:rStyle w:val="StyleUnderline"/>
        </w:rPr>
        <w:t xml:space="preserve"> successful </w:t>
      </w:r>
      <w:r w:rsidRPr="000152CC">
        <w:rPr>
          <w:rStyle w:val="StyleUnderline"/>
          <w:highlight w:val="green"/>
        </w:rPr>
        <w:t>policy</w:t>
      </w:r>
      <w:r w:rsidRPr="00F20589">
        <w:rPr>
          <w:rStyle w:val="StyleUnderline"/>
        </w:rPr>
        <w:t>:</w:t>
      </w:r>
    </w:p>
    <w:p w14:paraId="178352CC" w14:textId="77777777" w:rsidR="001D5B99" w:rsidRPr="00F20589" w:rsidRDefault="001D5B99" w:rsidP="001D5B99">
      <w:pPr>
        <w:rPr>
          <w:sz w:val="16"/>
        </w:rPr>
      </w:pPr>
    </w:p>
    <w:p w14:paraId="240C29AA" w14:textId="77777777" w:rsidR="001D5B99" w:rsidRPr="00F20589" w:rsidRDefault="001D5B99" w:rsidP="001D5B99">
      <w:pPr>
        <w:rPr>
          <w:rStyle w:val="StyleUnderline"/>
        </w:rPr>
      </w:pPr>
      <w:r w:rsidRPr="000152CC">
        <w:rPr>
          <w:rStyle w:val="StyleUnderline"/>
          <w:highlight w:val="green"/>
        </w:rPr>
        <w:t>Allow public sector employees at the state and local level to unionize</w:t>
      </w:r>
      <w:r w:rsidRPr="00F20589">
        <w:rPr>
          <w:rStyle w:val="StyleUnderline"/>
        </w:rPr>
        <w:t xml:space="preserve">. As of 2022, </w:t>
      </w:r>
      <w:r w:rsidRPr="000152CC">
        <w:rPr>
          <w:rStyle w:val="StyleUnderline"/>
          <w:highlight w:val="green"/>
        </w:rPr>
        <w:t>six states ban collective bargaining</w:t>
      </w:r>
      <w:r w:rsidRPr="00F20589">
        <w:rPr>
          <w:rStyle w:val="StyleUnderline"/>
        </w:rPr>
        <w:t xml:space="preserve"> for public employees, </w:t>
      </w:r>
      <w:r w:rsidRPr="000152CC">
        <w:rPr>
          <w:rStyle w:val="StyleUnderline"/>
          <w:highlight w:val="green"/>
        </w:rPr>
        <w:t>and nine states have no statewide law but allow local jurisdictions to establish bargaining rights</w:t>
      </w:r>
      <w:r w:rsidRPr="00F20589">
        <w:rPr>
          <w:sz w:val="16"/>
        </w:rPr>
        <w:t xml:space="preserve">.62 </w:t>
      </w:r>
      <w:r w:rsidRPr="000152CC">
        <w:rPr>
          <w:rStyle w:val="StyleUnderline"/>
          <w:highlight w:val="green"/>
        </w:rPr>
        <w:t>Some</w:t>
      </w:r>
      <w:r w:rsidRPr="00F20589">
        <w:rPr>
          <w:rStyle w:val="StyleUnderline"/>
        </w:rPr>
        <w:t xml:space="preserve"> </w:t>
      </w:r>
      <w:r w:rsidRPr="000152CC">
        <w:rPr>
          <w:rStyle w:val="StyleUnderline"/>
          <w:highlight w:val="green"/>
        </w:rPr>
        <w:t>states</w:t>
      </w:r>
      <w:r w:rsidRPr="00F20589">
        <w:rPr>
          <w:rStyle w:val="StyleUnderline"/>
        </w:rPr>
        <w:t xml:space="preserve"> only </w:t>
      </w:r>
      <w:r w:rsidRPr="000152CC">
        <w:rPr>
          <w:rStyle w:val="StyleUnderline"/>
          <w:highlight w:val="green"/>
        </w:rPr>
        <w:t>allow specific public sector employees</w:t>
      </w:r>
      <w:r w:rsidRPr="00F20589">
        <w:rPr>
          <w:rStyle w:val="StyleUnderline"/>
        </w:rPr>
        <w:t xml:space="preserve">, such as teachers or firefighters, </w:t>
      </w:r>
      <w:r w:rsidRPr="000152CC">
        <w:rPr>
          <w:rStyle w:val="StyleUnderline"/>
          <w:highlight w:val="green"/>
        </w:rPr>
        <w:t>to bargain</w:t>
      </w:r>
      <w:r w:rsidRPr="00F20589">
        <w:rPr>
          <w:rStyle w:val="StyleUnderline"/>
        </w:rPr>
        <w:t xml:space="preserve"> collectively</w:t>
      </w:r>
      <w:r w:rsidRPr="00F20589">
        <w:rPr>
          <w:sz w:val="16"/>
        </w:rPr>
        <w:t xml:space="preserve">.63 </w:t>
      </w:r>
      <w:r w:rsidRPr="00F20589">
        <w:rPr>
          <w:rStyle w:val="StyleUnderline"/>
        </w:rPr>
        <w:t>Granting collective bargaining rights across the public sector would empower more workers to negotiate for better wages and working conditions, which would in turn attract more workers to public sector jobs.</w:t>
      </w:r>
    </w:p>
    <w:p w14:paraId="01A7122A" w14:textId="77777777" w:rsidR="001D5B99" w:rsidRPr="00F20589" w:rsidRDefault="001D5B99" w:rsidP="001D5B99">
      <w:pPr>
        <w:rPr>
          <w:sz w:val="16"/>
        </w:rPr>
      </w:pPr>
      <w:r w:rsidRPr="00F20589">
        <w:rPr>
          <w:rStyle w:val="StyleUnderline"/>
        </w:rPr>
        <w:t>Extend bargaining rights to other groups of workers. This may include home-based care workers such as home health aides and home child care workers; workers at public universities and community colleges, including student workers; workers within the judicial system; workers at legislative offices; professional civil servants excluded from organizing; child care and home care workers employed by the state; and temporary workers hired directly by state agencies</w:t>
      </w:r>
      <w:r w:rsidRPr="00F20589">
        <w:rPr>
          <w:sz w:val="16"/>
        </w:rPr>
        <w:t xml:space="preserve">. </w:t>
      </w:r>
      <w:r w:rsidRPr="00F20589">
        <w:rPr>
          <w:rStyle w:val="StyleUnderline"/>
        </w:rPr>
        <w:t>Only 11 states have collective bargaining laws for home-based care workers</w:t>
      </w:r>
      <w:r w:rsidRPr="00F20589">
        <w:rPr>
          <w:sz w:val="16"/>
        </w:rPr>
        <w:t xml:space="preserve">,64 </w:t>
      </w:r>
      <w:r w:rsidRPr="00F20589">
        <w:rPr>
          <w:rStyle w:val="StyleUnderline"/>
        </w:rPr>
        <w:t>and only half of all states guarantee bargaining rights for faculty at community and four-year colleges</w:t>
      </w:r>
      <w:r w:rsidRPr="00F20589">
        <w:rPr>
          <w:sz w:val="16"/>
        </w:rPr>
        <w:t xml:space="preserve">.65 </w:t>
      </w:r>
      <w:r w:rsidRPr="00F20589">
        <w:rPr>
          <w:rStyle w:val="StyleUnderline"/>
        </w:rPr>
        <w:t>Policymakers should also act now to guarantee bargaining rights for student workers at private universities and colleges</w:t>
      </w:r>
      <w:r w:rsidRPr="00F20589">
        <w:rPr>
          <w:sz w:val="16"/>
        </w:rPr>
        <w:t>. Though nearly 40 percent of graduate student workers were unionized in 2024, the legal status of student worker unions at private universities has changed in recent years. If federal policy changes in the future, legal jurisdiction over these workers may again fall to the states.66 Finally, many workers at public employers are excluded from bargaining because they have hiring, firing, and disciplinary powers over other workers, but this authority should not be the sole reason a worker is not allowed to unionize.67</w:t>
      </w:r>
    </w:p>
    <w:p w14:paraId="0170799A" w14:textId="77777777" w:rsidR="001D5B99" w:rsidRDefault="001D5B99" w:rsidP="001D5B99">
      <w:pPr>
        <w:pStyle w:val="Heading2"/>
      </w:pPr>
      <w:r>
        <w:t>2</w:t>
      </w:r>
    </w:p>
    <w:p w14:paraId="52F5C018" w14:textId="77777777" w:rsidR="001D5B99" w:rsidRDefault="001D5B99" w:rsidP="001D5B99">
      <w:pPr>
        <w:pStyle w:val="Heading4"/>
      </w:pPr>
      <w:r>
        <w:t>NDDA Passes Now</w:t>
      </w:r>
      <w:r w:rsidRPr="00921627">
        <w:rPr>
          <w:b w:val="0"/>
        </w:rPr>
        <w:t>---Bipart, momentum and unity</w:t>
      </w:r>
    </w:p>
    <w:p w14:paraId="38D73212" w14:textId="77777777" w:rsidR="001D5B99" w:rsidRDefault="001D5B99" w:rsidP="001D5B99">
      <w:r w:rsidRPr="009652EC">
        <w:rPr>
          <w:rStyle w:val="Style13ptBold"/>
        </w:rPr>
        <w:t xml:space="preserve">Wilt </w:t>
      </w:r>
      <w:r>
        <w:rPr>
          <w:rStyle w:val="Style13ptBold"/>
        </w:rPr>
        <w:t>9/3</w:t>
      </w:r>
      <w:r>
        <w:t xml:space="preserve"> [Haley; 09/03/2025; </w:t>
      </w:r>
      <w:r w:rsidRPr="009652EC">
        <w:t>"Most Democrats support defense bill despite Trump’s use of National Guard", Stocktonia News, https://stocktonia.org/news/congress/2025/09/03/most-democrats-support-defense-bill-despite-trumps-use-of-national-guard/</w:t>
      </w:r>
      <w:r>
        <w:t>; SML]</w:t>
      </w:r>
    </w:p>
    <w:p w14:paraId="32A8A37F" w14:textId="77777777" w:rsidR="001D5B99" w:rsidRPr="00B3148F" w:rsidRDefault="001D5B99" w:rsidP="001D5B99">
      <w:pPr>
        <w:rPr>
          <w:sz w:val="16"/>
        </w:rPr>
      </w:pPr>
      <w:r w:rsidRPr="00770793">
        <w:rPr>
          <w:rStyle w:val="Emphasis"/>
          <w:highlight w:val="green"/>
        </w:rPr>
        <w:t>Democratic lawmakers are</w:t>
      </w:r>
      <w:r w:rsidRPr="00FA2E76">
        <w:rPr>
          <w:rStyle w:val="StyleUnderline"/>
        </w:rPr>
        <w:t xml:space="preserve"> largely </w:t>
      </w:r>
      <w:r w:rsidRPr="00770793">
        <w:rPr>
          <w:rStyle w:val="Emphasis"/>
          <w:highlight w:val="green"/>
        </w:rPr>
        <w:t>cooperating with Republicans on a</w:t>
      </w:r>
      <w:r w:rsidRPr="00FA2E76">
        <w:rPr>
          <w:rStyle w:val="StyleUnderline"/>
        </w:rPr>
        <w:t xml:space="preserve"> sweeping </w:t>
      </w:r>
      <w:r w:rsidRPr="00770793">
        <w:rPr>
          <w:rStyle w:val="Emphasis"/>
          <w:highlight w:val="green"/>
        </w:rPr>
        <w:t>defense package</w:t>
      </w:r>
      <w:r w:rsidRPr="00FA2E76">
        <w:rPr>
          <w:rStyle w:val="StyleUnderline"/>
        </w:rPr>
        <w:t xml:space="preserve"> to authorize hundreds of billions of dollars for the Pentagon — </w:t>
      </w:r>
      <w:r w:rsidRPr="00770793">
        <w:rPr>
          <w:rStyle w:val="StyleUnderline"/>
          <w:highlight w:val="green"/>
        </w:rPr>
        <w:t>even as</w:t>
      </w:r>
      <w:r w:rsidRPr="00FA2E76">
        <w:rPr>
          <w:rStyle w:val="StyleUnderline"/>
        </w:rPr>
        <w:t xml:space="preserve"> President Donald </w:t>
      </w:r>
      <w:r w:rsidRPr="00770793">
        <w:rPr>
          <w:rStyle w:val="StyleUnderline"/>
          <w:highlight w:val="green"/>
        </w:rPr>
        <w:t>Trump promises to expand his use of the military</w:t>
      </w:r>
      <w:r w:rsidRPr="00FA2E76">
        <w:rPr>
          <w:rStyle w:val="StyleUnderline"/>
        </w:rPr>
        <w:t xml:space="preserve"> for domestic law enforcement. </w:t>
      </w:r>
      <w:r w:rsidRPr="00770793">
        <w:rPr>
          <w:rStyle w:val="StyleUnderline"/>
          <w:highlight w:val="green"/>
        </w:rPr>
        <w:t>The Senate teed up debate</w:t>
      </w:r>
      <w:r w:rsidRPr="00FA2E76">
        <w:rPr>
          <w:rStyle w:val="StyleUnderline"/>
        </w:rPr>
        <w:t xml:space="preserve"> on the annual defense policy bill Tuesday night with an 84-14 vote, preparing to approve nearly $925 billion for defense and the armed forces.</w:t>
      </w:r>
      <w:r w:rsidRPr="00B3148F">
        <w:rPr>
          <w:sz w:val="16"/>
        </w:rPr>
        <w:t xml:space="preserve"> Senators will consider amendments to the National Defense Authorization Act this week before voting on final passage. </w:t>
      </w:r>
      <w:r w:rsidRPr="00FA2E76">
        <w:rPr>
          <w:rStyle w:val="StyleUnderline"/>
        </w:rPr>
        <w:t xml:space="preserve">The </w:t>
      </w:r>
      <w:r w:rsidRPr="00770793">
        <w:rPr>
          <w:rStyle w:val="StyleUnderline"/>
          <w:highlight w:val="green"/>
        </w:rPr>
        <w:t>House is set to debate its own version</w:t>
      </w:r>
      <w:r w:rsidRPr="00FA2E76">
        <w:rPr>
          <w:rStyle w:val="StyleUnderline"/>
        </w:rPr>
        <w:t xml:space="preserve"> of the bill next week, </w:t>
      </w:r>
      <w:r w:rsidRPr="00770793">
        <w:rPr>
          <w:rStyle w:val="StyleUnderline"/>
          <w:highlight w:val="green"/>
        </w:rPr>
        <w:t>and the two chambers will</w:t>
      </w:r>
      <w:r w:rsidRPr="00FA2E76">
        <w:rPr>
          <w:rStyle w:val="StyleUnderline"/>
        </w:rPr>
        <w:t xml:space="preserve"> have to </w:t>
      </w:r>
      <w:r w:rsidRPr="00770793">
        <w:rPr>
          <w:rStyle w:val="StyleUnderline"/>
          <w:highlight w:val="green"/>
        </w:rPr>
        <w:t>reconcile</w:t>
      </w:r>
      <w:r w:rsidRPr="00FA2E76">
        <w:rPr>
          <w:rStyle w:val="StyleUnderline"/>
        </w:rPr>
        <w:t xml:space="preserve"> the differences between their respective versions of the bill if members want to pass it into law by the end of the year.</w:t>
      </w:r>
      <w:r w:rsidRPr="00B3148F">
        <w:rPr>
          <w:sz w:val="16"/>
        </w:rPr>
        <w:t xml:space="preserve"> Some Democrats are refusing to play ball because of Trump’s use of the National Guard in California and Washington, D.C. “The National Guard is not for local law enforcement,” Sen. Brian Schatz, a Hawaii Democrat, told NOTUS on Tuesday night after voting against proceeding to debate on the legislation. “Everybody knows that. And to pass a defense authorization under these circumstances is very difficult.” Schatz said he plans to vote against final Senate passage of the bill later this week, too. “What he’s doing is the kind of thing that if we were in another country, we would criticize their government for mobilizing the army against their own citizens,” Schatz said. “And that’s the reason I voted ‘no.’ ” </w:t>
      </w:r>
      <w:r w:rsidRPr="00770793">
        <w:rPr>
          <w:rStyle w:val="StyleUnderline"/>
          <w:highlight w:val="green"/>
        </w:rPr>
        <w:t>Schatz and</w:t>
      </w:r>
      <w:r w:rsidRPr="00FA2E76">
        <w:rPr>
          <w:rStyle w:val="StyleUnderline"/>
        </w:rPr>
        <w:t xml:space="preserve"> the 11 </w:t>
      </w:r>
      <w:r w:rsidRPr="00770793">
        <w:rPr>
          <w:rStyle w:val="StyleUnderline"/>
          <w:highlight w:val="green"/>
        </w:rPr>
        <w:t>other Democrats who voted against</w:t>
      </w:r>
      <w:r w:rsidRPr="00FA2E76">
        <w:rPr>
          <w:rStyle w:val="StyleUnderline"/>
        </w:rPr>
        <w:t xml:space="preserve"> moving forward on Tuesday night </w:t>
      </w:r>
      <w:r w:rsidRPr="00770793">
        <w:rPr>
          <w:rStyle w:val="StyleUnderline"/>
          <w:highlight w:val="green"/>
        </w:rPr>
        <w:t>represent a minority</w:t>
      </w:r>
      <w:r w:rsidRPr="00FA2E76">
        <w:rPr>
          <w:rStyle w:val="StyleUnderline"/>
        </w:rPr>
        <w:t xml:space="preserve"> within the Democratic party so far</w:t>
      </w:r>
      <w:r w:rsidRPr="00B3148F">
        <w:rPr>
          <w:sz w:val="16"/>
        </w:rPr>
        <w:t xml:space="preserve">. Republican Sens. John Kennedy of Louisiana and Rand Paul of Kentucky joined Democrats in voting “no.” Democrats may try to secure votes on amendments demanding that Trump roll back his deployments of the National Guard or establish more stringent rules regarding how presidents may use troops domestically. But Schatz said he doesn’t expect any such efforts to succeed. </w:t>
      </w:r>
      <w:r w:rsidRPr="00770793">
        <w:rPr>
          <w:rStyle w:val="StyleUnderline"/>
          <w:highlight w:val="green"/>
        </w:rPr>
        <w:t>The</w:t>
      </w:r>
      <w:r w:rsidRPr="00B3148F">
        <w:rPr>
          <w:rStyle w:val="StyleUnderline"/>
        </w:rPr>
        <w:t xml:space="preserve"> defense authorization </w:t>
      </w:r>
      <w:r w:rsidRPr="00770793">
        <w:rPr>
          <w:rStyle w:val="StyleUnderline"/>
          <w:highlight w:val="green"/>
        </w:rPr>
        <w:t>package</w:t>
      </w:r>
      <w:r w:rsidRPr="00B3148F">
        <w:rPr>
          <w:rStyle w:val="StyleUnderline"/>
        </w:rPr>
        <w:t xml:space="preserve"> typically </w:t>
      </w:r>
      <w:r w:rsidRPr="00770793">
        <w:rPr>
          <w:rStyle w:val="StyleUnderline"/>
          <w:highlight w:val="green"/>
        </w:rPr>
        <w:t xml:space="preserve">wins </w:t>
      </w:r>
      <w:r w:rsidRPr="00770793">
        <w:rPr>
          <w:rStyle w:val="Emphasis"/>
          <w:highlight w:val="green"/>
        </w:rPr>
        <w:t>broad support from lawmakers in both parties</w:t>
      </w:r>
      <w:r w:rsidRPr="00B3148F">
        <w:rPr>
          <w:rStyle w:val="StyleUnderline"/>
        </w:rPr>
        <w:t xml:space="preserve"> and is </w:t>
      </w:r>
      <w:r w:rsidRPr="00770793">
        <w:rPr>
          <w:rStyle w:val="StyleUnderline"/>
          <w:highlight w:val="green"/>
        </w:rPr>
        <w:t>seen as</w:t>
      </w:r>
      <w:r w:rsidRPr="00B3148F">
        <w:rPr>
          <w:rStyle w:val="StyleUnderline"/>
        </w:rPr>
        <w:t xml:space="preserve"> one of the </w:t>
      </w:r>
      <w:r w:rsidRPr="00770793">
        <w:rPr>
          <w:rStyle w:val="StyleUnderline"/>
          <w:highlight w:val="green"/>
        </w:rPr>
        <w:t>must-pass</w:t>
      </w:r>
      <w:r w:rsidRPr="00B3148F">
        <w:rPr>
          <w:rStyle w:val="StyleUnderline"/>
        </w:rPr>
        <w:t xml:space="preserve"> items on Congress’ annual to-do list.</w:t>
      </w:r>
      <w:r w:rsidRPr="00B3148F">
        <w:rPr>
          <w:sz w:val="16"/>
        </w:rPr>
        <w:t xml:space="preserve"> </w:t>
      </w:r>
      <w:r w:rsidRPr="00770793">
        <w:rPr>
          <w:rStyle w:val="StyleUnderline"/>
          <w:highlight w:val="green"/>
        </w:rPr>
        <w:t>It is</w:t>
      </w:r>
      <w:r w:rsidRPr="00B3148F">
        <w:rPr>
          <w:rStyle w:val="StyleUnderline"/>
        </w:rPr>
        <w:t xml:space="preserve"> often a moment of </w:t>
      </w:r>
      <w:r w:rsidRPr="00770793">
        <w:rPr>
          <w:rStyle w:val="Emphasis"/>
          <w:highlight w:val="green"/>
        </w:rPr>
        <w:t>near-unity on Capitol Hill</w:t>
      </w:r>
      <w:r w:rsidRPr="00B3148F">
        <w:rPr>
          <w:rStyle w:val="StyleUnderline"/>
        </w:rPr>
        <w:t xml:space="preserve">. And this year’s debate doesn’t seem to be much of an exception for most Democrats. </w:t>
      </w:r>
      <w:r w:rsidRPr="00B3148F">
        <w:rPr>
          <w:sz w:val="16"/>
        </w:rPr>
        <w:t>“I don’t think we’re rethinking the NDAA,” Sen. Richard Blumenthal of Connecticut told NOTUS when asked how Trump’s use of the military is affecting his party’s view of the debate. But, he said, “we’re certainly thinking about safeguards to prevent use of the military for policing” in later legislation. The unamended version of the Senate defense package includes instructions about where the Pentagon can source materials for weapons, how to structure contracts with suppliers and provisions for pay raises for troops, among other priorities. It doesn’t appear to substantively address the domestic use of the military, although it does mandate a report on the Defense Department’s operations related to the southern border, which will include an assessment of the Pentagon’s compliance with the Posse Comitatus Act, a law that limits how the military can operate within the United States. Democrats have objected to Trump’s use of the National Guard, arguing it defies those limits. A federal judge on Tuesday ruled that the president “willfully” broke the law in sending troops to California, overstepping bounds on using the military for domestic purposes. Democratic Sen. Adam Schiff of California lauded that ruling Tuesday night. “It’s a terrible abuse of the military,” he told NOTUS. “It impacts the military’s readiness and morale.” Still, Schiff, like many of his colleagues, voted to proceed to debate on the defense authorization bill. He has “tremendous concern” about Trump’s use of the National Guard, he said, but it’s “too early for me to say about the impact on the NDAA.”</w:t>
      </w:r>
    </w:p>
    <w:p w14:paraId="0A951981" w14:textId="77777777" w:rsidR="001D5B99" w:rsidRPr="00921627" w:rsidRDefault="001D5B99" w:rsidP="001D5B99"/>
    <w:p w14:paraId="15001F97" w14:textId="77777777" w:rsidR="001D5B99" w:rsidRDefault="001D5B99" w:rsidP="001D5B99">
      <w:pPr>
        <w:pStyle w:val="Heading4"/>
      </w:pPr>
      <w:r>
        <w:t>Republicans backlash to the plan</w:t>
      </w:r>
    </w:p>
    <w:p w14:paraId="40C8A066" w14:textId="77777777" w:rsidR="001D5B99" w:rsidRDefault="001D5B99" w:rsidP="001D5B99">
      <w:r w:rsidRPr="00F200C7">
        <w:rPr>
          <w:rStyle w:val="Style13ptBold"/>
        </w:rPr>
        <w:t>Rosenfeld 25</w:t>
      </w:r>
      <w:r>
        <w:t xml:space="preserve"> (</w:t>
      </w:r>
      <w:r w:rsidRPr="002A0BF2">
        <w:t xml:space="preserve">Jake Rosenfeld, Ph.D.  His research and teaching focus on the political and economic determinants of inequality in the United States and other advanced democracies. He is primarily interested in the determinants of wages and salaries, and how these vary across time and place. He received his Ph.D. from Princeton University. </w:t>
      </w:r>
      <w:r>
        <w:t>“</w:t>
      </w:r>
      <w:r w:rsidRPr="002A0BF2">
        <w:t xml:space="preserve">Trump has proven no friend to labor, from attacking unions to </w:t>
      </w:r>
      <w:r w:rsidRPr="00C47354">
        <w:rPr>
          <w:strike/>
        </w:rPr>
        <w:t>paralyzing</w:t>
      </w:r>
      <w:r w:rsidRPr="002A0BF2">
        <w:t xml:space="preserve"> national board</w:t>
      </w:r>
      <w:r>
        <w:t xml:space="preserve">,” Kansas Reflector, Opinion, September 1,2025. </w:t>
      </w:r>
      <w:r w:rsidRPr="00C27001">
        <w:t>https://kansasreflector.com/2025/09/01/trump-has-proven-no-friend-to-labor-from-attacking-unions-to-paralyzing-national-board/</w:t>
      </w:r>
      <w:r>
        <w:t>.) klb]</w:t>
      </w:r>
    </w:p>
    <w:p w14:paraId="6BBE39E6" w14:textId="77777777" w:rsidR="001D5B99" w:rsidRPr="00D323A8" w:rsidRDefault="001D5B99" w:rsidP="001D5B99">
      <w:pPr>
        <w:rPr>
          <w:sz w:val="16"/>
        </w:rPr>
      </w:pPr>
      <w:r w:rsidRPr="00D323A8">
        <w:rPr>
          <w:sz w:val="16"/>
        </w:rPr>
        <w:t xml:space="preserve">The </w:t>
      </w:r>
      <w:r w:rsidRPr="001512C7">
        <w:rPr>
          <w:u w:val="single"/>
        </w:rPr>
        <w:t>GOP’s various outreach efforts during</w:t>
      </w:r>
      <w:r w:rsidRPr="00D323A8">
        <w:rPr>
          <w:sz w:val="16"/>
        </w:rPr>
        <w:t xml:space="preserve"> the 2024 campaign led University of Chicago law professor Eric Posner, a scholar of declining labor power, to write, “</w:t>
      </w:r>
      <w:r w:rsidRPr="00770793">
        <w:rPr>
          <w:highlight w:val="green"/>
          <w:u w:val="single"/>
        </w:rPr>
        <w:t>Is a pro-labor Republican Party possible</w:t>
      </w:r>
      <w:r w:rsidRPr="00D323A8">
        <w:rPr>
          <w:sz w:val="16"/>
        </w:rPr>
        <w:t>?”</w:t>
      </w:r>
    </w:p>
    <w:p w14:paraId="7BC02C61" w14:textId="77777777" w:rsidR="001D5B99" w:rsidRPr="001512C7" w:rsidRDefault="001D5B99" w:rsidP="001D5B99">
      <w:pPr>
        <w:rPr>
          <w:u w:val="single"/>
        </w:rPr>
      </w:pPr>
      <w:r w:rsidRPr="00D323A8">
        <w:rPr>
          <w:sz w:val="16"/>
        </w:rPr>
        <w:t xml:space="preserve">More than six months into Trump’s second term, I would say that </w:t>
      </w:r>
      <w:r w:rsidRPr="00770793">
        <w:rPr>
          <w:highlight w:val="green"/>
          <w:u w:val="single"/>
        </w:rPr>
        <w:t>based on the evidence</w:t>
      </w:r>
      <w:r w:rsidRPr="00D323A8">
        <w:rPr>
          <w:sz w:val="16"/>
        </w:rPr>
        <w:t xml:space="preserve"> thus far the answer to Posner’s question is </w:t>
      </w:r>
      <w:r w:rsidRPr="00770793">
        <w:rPr>
          <w:highlight w:val="green"/>
          <w:u w:val="single"/>
        </w:rPr>
        <w:t>a resounding no.</w:t>
      </w:r>
    </w:p>
    <w:p w14:paraId="167380CC" w14:textId="77777777" w:rsidR="001D5B99" w:rsidRPr="00D323A8" w:rsidRDefault="001D5B99" w:rsidP="001D5B99">
      <w:pPr>
        <w:rPr>
          <w:sz w:val="16"/>
        </w:rPr>
      </w:pPr>
      <w:r w:rsidRPr="00D323A8">
        <w:rPr>
          <w:sz w:val="16"/>
        </w:rPr>
        <w:t xml:space="preserve">In late March 2025, </w:t>
      </w:r>
      <w:r w:rsidRPr="001512C7">
        <w:rPr>
          <w:u w:val="single"/>
        </w:rPr>
        <w:t>Trump issued an executive order stripping</w:t>
      </w:r>
      <w:r w:rsidRPr="00D323A8">
        <w:rPr>
          <w:sz w:val="16"/>
        </w:rPr>
        <w:t xml:space="preserve"> hundreds of thousands of federal workers of their collective bargaining rights.</w:t>
      </w:r>
    </w:p>
    <w:p w14:paraId="6820D9D0" w14:textId="77777777" w:rsidR="001D5B99" w:rsidRPr="00D323A8" w:rsidRDefault="001D5B99" w:rsidP="001D5B99">
      <w:pPr>
        <w:rPr>
          <w:sz w:val="16"/>
        </w:rPr>
      </w:pPr>
      <w:r w:rsidRPr="00D323A8">
        <w:rPr>
          <w:sz w:val="16"/>
        </w:rPr>
        <w:t>Overnight, twice as many federal employees lost their union protections as there are members of the United Auto Workers union, making the action “the largest and most aggressive single act of union-busting in U.S. history,” according to Georgetown University labor historian Joseph McCartin.</w:t>
      </w:r>
    </w:p>
    <w:p w14:paraId="4F50FA3F" w14:textId="77777777" w:rsidR="001D5B99" w:rsidRPr="00D323A8" w:rsidRDefault="001D5B99" w:rsidP="001D5B99">
      <w:pPr>
        <w:rPr>
          <w:sz w:val="16"/>
        </w:rPr>
      </w:pPr>
      <w:r w:rsidRPr="00D323A8">
        <w:rPr>
          <w:sz w:val="16"/>
        </w:rPr>
        <w:t>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terminated and their collective bargaining rights dissolved.</w:t>
      </w:r>
    </w:p>
    <w:p w14:paraId="709D1C20" w14:textId="77777777" w:rsidR="001D5B99" w:rsidRPr="00D323A8" w:rsidRDefault="001D5B99" w:rsidP="001D5B99">
      <w:pPr>
        <w:rPr>
          <w:sz w:val="16"/>
        </w:rPr>
      </w:pPr>
      <w:r w:rsidRPr="00D323A8">
        <w:rPr>
          <w:sz w:val="16"/>
        </w:rPr>
        <w:t>Everett Kelley, the American Federation of Government Employees president, described the attacks on federal workers as a “setback for fundamental rights in America.”</w:t>
      </w:r>
    </w:p>
    <w:p w14:paraId="564CDE47" w14:textId="77777777" w:rsidR="001D5B99" w:rsidRPr="00D323A8" w:rsidRDefault="001D5B99" w:rsidP="001D5B99">
      <w:pPr>
        <w:rPr>
          <w:sz w:val="16"/>
        </w:rPr>
      </w:pPr>
      <w:r w:rsidRPr="00D50D2C">
        <w:rPr>
          <w:u w:val="single"/>
        </w:rPr>
        <w:t>Presidents</w:t>
      </w:r>
      <w:r w:rsidRPr="00D323A8">
        <w:rPr>
          <w:sz w:val="16"/>
        </w:rPr>
        <w:t xml:space="preserve"> regularly use vacancies to tilt the ideological balance of the board to a more or less labor-friendly position. </w:t>
      </w:r>
      <w:r w:rsidRPr="00D323A8">
        <w:rPr>
          <w:u w:val="single"/>
        </w:rPr>
        <w:t>Trump</w:t>
      </w:r>
      <w:r w:rsidRPr="00D323A8">
        <w:rPr>
          <w:sz w:val="16"/>
        </w:rPr>
        <w:t xml:space="preserve">, however, </w:t>
      </w:r>
      <w:r w:rsidRPr="00D323A8">
        <w:rPr>
          <w:u w:val="single"/>
        </w:rPr>
        <w:t>went further</w:t>
      </w:r>
      <w:r w:rsidRPr="00D323A8">
        <w:rPr>
          <w:sz w:val="16"/>
        </w:rPr>
        <w:t>.</w:t>
      </w:r>
    </w:p>
    <w:p w14:paraId="5DF81DC9" w14:textId="77777777" w:rsidR="001D5B99" w:rsidRPr="00D323A8" w:rsidRDefault="001D5B99" w:rsidP="001D5B99">
      <w:pPr>
        <w:rPr>
          <w:sz w:val="16"/>
        </w:rPr>
      </w:pPr>
      <w:r w:rsidRPr="00D323A8">
        <w:rPr>
          <w:sz w:val="16"/>
        </w:rPr>
        <w:t xml:space="preserve">Soon after he was sworn in for a second term, </w:t>
      </w:r>
      <w:r w:rsidRPr="00770793">
        <w:rPr>
          <w:highlight w:val="green"/>
          <w:u w:val="single"/>
        </w:rPr>
        <w:t>Trump fired the National Labor Relations Board’s general counsel</w:t>
      </w:r>
      <w:r w:rsidRPr="00D323A8">
        <w:rPr>
          <w:sz w:val="16"/>
        </w:rPr>
        <w:t xml:space="preserve"> along </w:t>
      </w:r>
      <w:r w:rsidRPr="00770793">
        <w:rPr>
          <w:rStyle w:val="StyleUnderline"/>
          <w:highlight w:val="green"/>
        </w:rPr>
        <w:t>with</w:t>
      </w:r>
      <w:r w:rsidRPr="00D323A8">
        <w:rPr>
          <w:rStyle w:val="StyleUnderline"/>
        </w:rPr>
        <w:t xml:space="preserve"> </w:t>
      </w:r>
      <w:r w:rsidRPr="00770793">
        <w:rPr>
          <w:highlight w:val="green"/>
          <w:u w:val="single"/>
        </w:rPr>
        <w:t>board member</w:t>
      </w:r>
      <w:r w:rsidRPr="00D323A8">
        <w:rPr>
          <w:sz w:val="16"/>
        </w:rPr>
        <w:t xml:space="preserve"> Gwynne Wilcox, who was only </w:t>
      </w:r>
      <w:r w:rsidRPr="00770793">
        <w:rPr>
          <w:highlight w:val="green"/>
          <w:u w:val="single"/>
        </w:rPr>
        <w:t>halfway through her five-year term.</w:t>
      </w:r>
      <w:r w:rsidRPr="00D323A8">
        <w:rPr>
          <w:sz w:val="16"/>
        </w:rPr>
        <w:t xml:space="preserve"> Wilcox’s dismissal was unprecedented and </w:t>
      </w:r>
      <w:r w:rsidRPr="00770793">
        <w:rPr>
          <w:highlight w:val="green"/>
          <w:u w:val="single"/>
        </w:rPr>
        <w:t>violated the National Labor Relations Act</w:t>
      </w:r>
      <w:r w:rsidRPr="00D323A8">
        <w:rPr>
          <w:sz w:val="16"/>
        </w:rPr>
        <w:t xml:space="preserve"> provision on board personnel changes.</w:t>
      </w:r>
    </w:p>
    <w:p w14:paraId="129B999D" w14:textId="77777777" w:rsidR="001D5B99" w:rsidRPr="00D323A8" w:rsidRDefault="001D5B99" w:rsidP="001D5B99">
      <w:pPr>
        <w:rPr>
          <w:sz w:val="16"/>
        </w:rPr>
      </w:pPr>
      <w:r w:rsidRPr="00D323A8">
        <w:rPr>
          <w:sz w:val="16"/>
        </w:rPr>
        <w:t xml:space="preserve">Wilcox’s removal </w:t>
      </w:r>
      <w:r w:rsidRPr="00770793">
        <w:rPr>
          <w:highlight w:val="green"/>
          <w:u w:val="single"/>
        </w:rPr>
        <w:t>left the body without a quorum, preventing it from responding to appeals</w:t>
      </w:r>
      <w:r w:rsidRPr="00D323A8">
        <w:rPr>
          <w:u w:val="single"/>
        </w:rPr>
        <w:t xml:space="preserve"> </w:t>
      </w:r>
      <w:r w:rsidRPr="00D323A8">
        <w:rPr>
          <w:sz w:val="16"/>
        </w:rPr>
        <w:t xml:space="preserve">or requests for review and </w:t>
      </w:r>
      <w:r w:rsidRPr="00770793">
        <w:rPr>
          <w:highlight w:val="green"/>
          <w:u w:val="single"/>
        </w:rPr>
        <w:t>allowing employers accused</w:t>
      </w:r>
      <w:r w:rsidRPr="00D323A8">
        <w:rPr>
          <w:sz w:val="16"/>
        </w:rPr>
        <w:t xml:space="preserve"> of violating workers’ rights </w:t>
      </w:r>
      <w:r w:rsidRPr="00770793">
        <w:rPr>
          <w:highlight w:val="green"/>
          <w:u w:val="single"/>
        </w:rPr>
        <w:t>to delay any settlement</w:t>
      </w:r>
      <w:r w:rsidRPr="00D323A8">
        <w:rPr>
          <w:sz w:val="16"/>
        </w:rPr>
        <w:t>. The Trump administration has left those important NLRB jobs vacant for months, although it has nominated two management-friendly replacements, both of whom awaited Senate approval in mid-August.</w:t>
      </w:r>
    </w:p>
    <w:p w14:paraId="7660DD98" w14:textId="77777777" w:rsidR="001D5B99" w:rsidRPr="00D323A8" w:rsidRDefault="001D5B99" w:rsidP="001D5B99">
      <w:pPr>
        <w:rPr>
          <w:sz w:val="16"/>
        </w:rPr>
      </w:pPr>
      <w:r w:rsidRPr="00D323A8">
        <w:rPr>
          <w:sz w:val="16"/>
        </w:rPr>
        <w:t>In the meantime, the agency is unable to hear labor disputes.</w:t>
      </w:r>
    </w:p>
    <w:p w14:paraId="7D220DF2" w14:textId="77777777" w:rsidR="001D5B99" w:rsidRDefault="001D5B99" w:rsidP="001D5B99">
      <w:pPr>
        <w:rPr>
          <w:u w:val="single"/>
        </w:rPr>
      </w:pPr>
      <w:r w:rsidRPr="00770793">
        <w:rPr>
          <w:highlight w:val="green"/>
          <w:u w:val="single"/>
        </w:rPr>
        <w:t>Disempowering the NLRB is a long-standing Republican tactic</w:t>
      </w:r>
      <w:r w:rsidRPr="00D323A8">
        <w:rPr>
          <w:sz w:val="16"/>
        </w:rPr>
        <w:t xml:space="preserve">, suggesting </w:t>
      </w:r>
      <w:r w:rsidRPr="00770793">
        <w:rPr>
          <w:highlight w:val="green"/>
          <w:u w:val="single"/>
        </w:rPr>
        <w:t>more continuity with past GOP attacks on labor than a new era of partnership</w:t>
      </w:r>
      <w:r>
        <w:rPr>
          <w:u w:val="single"/>
        </w:rPr>
        <w:t>.</w:t>
      </w:r>
    </w:p>
    <w:p w14:paraId="1E7DF52D" w14:textId="77777777" w:rsidR="001D5B99" w:rsidRDefault="001D5B99" w:rsidP="001D5B99">
      <w:pPr>
        <w:pStyle w:val="Heading4"/>
      </w:pPr>
      <w:r>
        <w:t>Disease fighting on the brink post-Trump, but NDAA passage solves it</w:t>
      </w:r>
    </w:p>
    <w:p w14:paraId="6133875A" w14:textId="77777777" w:rsidR="001D5B99" w:rsidRDefault="001D5B99" w:rsidP="001D5B99">
      <w:r w:rsidRPr="00FE5204">
        <w:rPr>
          <w:rStyle w:val="Style13ptBold"/>
        </w:rPr>
        <w:t>Gillibrand 8/25</w:t>
      </w:r>
      <w:r>
        <w:t xml:space="preserve"> (Kristen, US Senator, “</w:t>
      </w:r>
      <w:r w:rsidRPr="00FE5204">
        <w:t>In Saranac Lake, With Public Health Funding Under Threat, Gillibrand Underscores Its Critical Importance</w:t>
      </w:r>
      <w:r>
        <w:t xml:space="preserve">,” Official Press Release. 2025. </w:t>
      </w:r>
      <w:r w:rsidRPr="00FE5204">
        <w:t>https://www.gillibrand.senate.gov/news/press/release/in-saranac-lake-with-public-health-funding-under-threat-gillibrand-underscores-its-critical-importance/</w:t>
      </w:r>
      <w:r>
        <w:t>) [nagel]</w:t>
      </w:r>
    </w:p>
    <w:p w14:paraId="10DC76E4" w14:textId="77777777" w:rsidR="001D5B99" w:rsidRPr="00FE5204" w:rsidRDefault="001D5B99" w:rsidP="001D5B99">
      <w:pPr>
        <w:rPr>
          <w:rStyle w:val="StyleUnderline"/>
        </w:rPr>
      </w:pPr>
      <w:r w:rsidRPr="00FE5204">
        <w:rPr>
          <w:sz w:val="12"/>
        </w:rPr>
        <w:t xml:space="preserve">Today, U.S. </w:t>
      </w:r>
      <w:r w:rsidRPr="00FE5204">
        <w:rPr>
          <w:rStyle w:val="StyleUnderline"/>
        </w:rPr>
        <w:t xml:space="preserve">Senator Kirsten </w:t>
      </w:r>
      <w:r w:rsidRPr="00770793">
        <w:rPr>
          <w:rStyle w:val="StyleUnderline"/>
          <w:highlight w:val="green"/>
        </w:rPr>
        <w:t>Gillibrand</w:t>
      </w:r>
      <w:r w:rsidRPr="00FE5204">
        <w:rPr>
          <w:rStyle w:val="StyleUnderline"/>
        </w:rPr>
        <w:t xml:space="preserve"> held a press conference with leaders from Trudeau Institute to </w:t>
      </w:r>
      <w:r w:rsidRPr="00770793">
        <w:rPr>
          <w:rStyle w:val="StyleUnderline"/>
          <w:highlight w:val="green"/>
        </w:rPr>
        <w:t>take a</w:t>
      </w:r>
      <w:r w:rsidRPr="00FE5204">
        <w:rPr>
          <w:rStyle w:val="StyleUnderline"/>
        </w:rPr>
        <w:t xml:space="preserve"> </w:t>
      </w:r>
      <w:r w:rsidRPr="00770793">
        <w:rPr>
          <w:rStyle w:val="StyleUnderline"/>
          <w:highlight w:val="green"/>
        </w:rPr>
        <w:t>stand against</w:t>
      </w:r>
      <w:r w:rsidRPr="00FE5204">
        <w:rPr>
          <w:rStyle w:val="StyleUnderline"/>
        </w:rPr>
        <w:t xml:space="preserve"> the </w:t>
      </w:r>
      <w:r w:rsidRPr="00770793">
        <w:rPr>
          <w:rStyle w:val="StyleUnderline"/>
          <w:highlight w:val="green"/>
        </w:rPr>
        <w:t>Trump</w:t>
      </w:r>
      <w:r w:rsidRPr="00FE5204">
        <w:rPr>
          <w:rStyle w:val="StyleUnderline"/>
        </w:rPr>
        <w:t xml:space="preserve"> administration’s dangerous </w:t>
      </w:r>
      <w:r w:rsidRPr="00770793">
        <w:rPr>
          <w:rStyle w:val="StyleUnderline"/>
          <w:highlight w:val="green"/>
        </w:rPr>
        <w:t>rollback of public health</w:t>
      </w:r>
      <w:r w:rsidRPr="00FE5204">
        <w:rPr>
          <w:rStyle w:val="StyleUnderline"/>
        </w:rPr>
        <w:t xml:space="preserve"> initiatives and research funding.</w:t>
      </w:r>
      <w:r>
        <w:rPr>
          <w:sz w:val="12"/>
        </w:rPr>
        <w:t xml:space="preserve"> </w:t>
      </w:r>
      <w:r w:rsidRPr="00FE5204">
        <w:rPr>
          <w:sz w:val="12"/>
        </w:rPr>
        <w:t>Trudeau Institute is one of a limited number of New York research facilities with Biosafety Level 3 (BSL-3) capabilities and plays a key role in the domestic response to emerging and re-emerging bio-threats.</w:t>
      </w:r>
      <w:r>
        <w:rPr>
          <w:sz w:val="12"/>
        </w:rPr>
        <w:t xml:space="preserve"> </w:t>
      </w:r>
      <w:r w:rsidRPr="00FE5204">
        <w:rPr>
          <w:sz w:val="12"/>
        </w:rPr>
        <w:t>“</w:t>
      </w:r>
      <w:r w:rsidRPr="00FE5204">
        <w:rPr>
          <w:i/>
          <w:iCs/>
          <w:sz w:val="12"/>
        </w:rPr>
        <w:t xml:space="preserve">President </w:t>
      </w:r>
      <w:r w:rsidRPr="00FE5204">
        <w:rPr>
          <w:rStyle w:val="StyleUnderline"/>
        </w:rPr>
        <w:t>Trump’s</w:t>
      </w:r>
      <w:r>
        <w:rPr>
          <w:rStyle w:val="StyleUnderline"/>
        </w:rPr>
        <w:t xml:space="preserve"> </w:t>
      </w:r>
      <w:r w:rsidRPr="00FE5204">
        <w:rPr>
          <w:rStyle w:val="StyleUnderline"/>
        </w:rPr>
        <w:t>rollbacks of public health funding are</w:t>
      </w:r>
      <w:r>
        <w:rPr>
          <w:rStyle w:val="StyleUnderline"/>
        </w:rPr>
        <w:t xml:space="preserve"> </w:t>
      </w:r>
      <w:r w:rsidRPr="00FE5204">
        <w:rPr>
          <w:rStyle w:val="StyleUnderline"/>
        </w:rPr>
        <w:t>deeply troubling</w:t>
      </w:r>
      <w:r>
        <w:rPr>
          <w:rStyle w:val="StyleUnderline"/>
        </w:rPr>
        <w:t xml:space="preserve"> </w:t>
      </w:r>
      <w:r w:rsidRPr="00FE5204">
        <w:rPr>
          <w:rStyle w:val="StyleUnderline"/>
        </w:rPr>
        <w:t>and will have decades-long ramifications that put Americans’ health and safety at risk,”</w:t>
      </w:r>
      <w:r>
        <w:rPr>
          <w:sz w:val="12"/>
        </w:rPr>
        <w:t xml:space="preserve"> </w:t>
      </w:r>
      <w:r w:rsidRPr="00FE5204">
        <w:rPr>
          <w:sz w:val="12"/>
        </w:rPr>
        <w:t>said Senator Gillibrand.</w:t>
      </w:r>
      <w:r>
        <w:rPr>
          <w:sz w:val="12"/>
        </w:rPr>
        <w:t xml:space="preserve"> </w:t>
      </w:r>
      <w:r w:rsidRPr="00FE5204">
        <w:rPr>
          <w:sz w:val="12"/>
        </w:rPr>
        <w:t>“</w:t>
      </w:r>
      <w:r w:rsidRPr="00FE5204">
        <w:rPr>
          <w:i/>
          <w:iCs/>
          <w:sz w:val="12"/>
        </w:rPr>
        <w:t>I am proud to have included $2.5 million for Trudeau Institute in the Senate version of this year’s</w:t>
      </w:r>
      <w:r>
        <w:rPr>
          <w:i/>
          <w:iCs/>
          <w:sz w:val="12"/>
        </w:rPr>
        <w:t xml:space="preserve"> </w:t>
      </w:r>
      <w:r w:rsidRPr="00FE5204">
        <w:rPr>
          <w:i/>
          <w:iCs/>
          <w:sz w:val="12"/>
        </w:rPr>
        <w:t>appropriations bill to support critical biotechnology research improvements, and I will do everything</w:t>
      </w:r>
      <w:r>
        <w:rPr>
          <w:i/>
          <w:iCs/>
          <w:sz w:val="12"/>
        </w:rPr>
        <w:t xml:space="preserve"> </w:t>
      </w:r>
      <w:r w:rsidRPr="00FE5204">
        <w:rPr>
          <w:i/>
          <w:iCs/>
          <w:sz w:val="12"/>
        </w:rPr>
        <w:t>in my power</w:t>
      </w:r>
      <w:r>
        <w:rPr>
          <w:i/>
          <w:iCs/>
          <w:sz w:val="12"/>
        </w:rPr>
        <w:t xml:space="preserve"> </w:t>
      </w:r>
      <w:r w:rsidRPr="00FE5204">
        <w:rPr>
          <w:i/>
          <w:iCs/>
          <w:sz w:val="12"/>
        </w:rPr>
        <w:t xml:space="preserve">to advocate for the funding’s full passage. </w:t>
      </w:r>
      <w:r w:rsidRPr="00770793">
        <w:rPr>
          <w:rStyle w:val="Emphasis"/>
          <w:highlight w:val="green"/>
        </w:rPr>
        <w:t>Strengthening</w:t>
      </w:r>
      <w:r w:rsidRPr="00FE5204">
        <w:rPr>
          <w:rStyle w:val="Emphasis"/>
        </w:rPr>
        <w:t xml:space="preserve"> America’s </w:t>
      </w:r>
      <w:r w:rsidRPr="00770793">
        <w:rPr>
          <w:rStyle w:val="Emphasis"/>
          <w:highlight w:val="green"/>
        </w:rPr>
        <w:t>domestic response to</w:t>
      </w:r>
      <w:r w:rsidRPr="00FE5204">
        <w:rPr>
          <w:rStyle w:val="Emphasis"/>
        </w:rPr>
        <w:t xml:space="preserve"> emerging </w:t>
      </w:r>
      <w:r w:rsidRPr="00770793">
        <w:rPr>
          <w:rStyle w:val="Emphasis"/>
          <w:highlight w:val="green"/>
        </w:rPr>
        <w:t>bio-threats is essential to</w:t>
      </w:r>
      <w:r w:rsidRPr="00FE5204">
        <w:rPr>
          <w:rStyle w:val="Emphasis"/>
        </w:rPr>
        <w:t xml:space="preserve"> preparing our nation to </w:t>
      </w:r>
      <w:r w:rsidRPr="00770793">
        <w:rPr>
          <w:rStyle w:val="Emphasis"/>
          <w:highlight w:val="green"/>
        </w:rPr>
        <w:t>face future pandemics</w:t>
      </w:r>
      <w:r w:rsidRPr="00FE5204">
        <w:rPr>
          <w:rStyle w:val="Emphasis"/>
        </w:rPr>
        <w:t xml:space="preserve"> and safeguarding Americans’ wellbeing.”</w:t>
      </w:r>
      <w:r>
        <w:rPr>
          <w:rStyle w:val="Emphasis"/>
        </w:rPr>
        <w:t xml:space="preserve"> </w:t>
      </w:r>
      <w:r w:rsidRPr="00FE5204">
        <w:rPr>
          <w:sz w:val="12"/>
        </w:rPr>
        <w:t>“</w:t>
      </w:r>
      <w:r w:rsidRPr="00FE5204">
        <w:rPr>
          <w:rStyle w:val="StyleUnderline"/>
        </w:rPr>
        <w:t xml:space="preserve">Support for </w:t>
      </w:r>
      <w:r w:rsidRPr="00770793">
        <w:rPr>
          <w:rStyle w:val="StyleUnderline"/>
          <w:highlight w:val="green"/>
        </w:rPr>
        <w:t>scientific research is more critical than ever</w:t>
      </w:r>
      <w:r w:rsidRPr="00FE5204">
        <w:rPr>
          <w:i/>
          <w:iCs/>
          <w:sz w:val="12"/>
        </w:rPr>
        <w:t>, especially for private, independent nonprofit institutions like Trudeau, who may feel the brunt of resource constraints more acutely. Trudeau scientists have always answered the call to serve the public’s interest as new health threats emerge, and the Institute stands ready to answer again when called upon,</w:t>
      </w:r>
      <w:r w:rsidRPr="00FE5204">
        <w:rPr>
          <w:sz w:val="12"/>
        </w:rPr>
        <w:t>”</w:t>
      </w:r>
      <w:r>
        <w:rPr>
          <w:sz w:val="12"/>
        </w:rPr>
        <w:t xml:space="preserve"> </w:t>
      </w:r>
      <w:r w:rsidRPr="00FE5204">
        <w:rPr>
          <w:sz w:val="12"/>
        </w:rPr>
        <w:t>said William Reiley, President and Director of Trudeau Institute. “</w:t>
      </w:r>
      <w:r w:rsidRPr="00770793">
        <w:rPr>
          <w:rStyle w:val="StyleUnderline"/>
          <w:highlight w:val="green"/>
        </w:rPr>
        <w:t>Federal support</w:t>
      </w:r>
      <w:r w:rsidRPr="00FE5204">
        <w:rPr>
          <w:rStyle w:val="StyleUnderline"/>
        </w:rPr>
        <w:t xml:space="preserve"> from champions such as Senator Gillibrand </w:t>
      </w:r>
      <w:r w:rsidRPr="00770793">
        <w:rPr>
          <w:rStyle w:val="StyleUnderline"/>
          <w:highlight w:val="green"/>
        </w:rPr>
        <w:t>will ensure</w:t>
      </w:r>
      <w:r w:rsidRPr="00FE5204">
        <w:rPr>
          <w:rStyle w:val="StyleUnderline"/>
        </w:rPr>
        <w:t xml:space="preserve"> that Trudeau’s science and technology remain on the cutting edge and allow our work to continue in </w:t>
      </w:r>
      <w:r w:rsidRPr="00770793">
        <w:rPr>
          <w:rStyle w:val="StyleUnderline"/>
          <w:highlight w:val="green"/>
        </w:rPr>
        <w:t>safeguarding</w:t>
      </w:r>
      <w:r w:rsidRPr="00FE5204">
        <w:rPr>
          <w:rStyle w:val="StyleUnderline"/>
        </w:rPr>
        <w:t xml:space="preserve"> Americans </w:t>
      </w:r>
      <w:r w:rsidRPr="00770793">
        <w:rPr>
          <w:rStyle w:val="StyleUnderline"/>
          <w:highlight w:val="green"/>
        </w:rPr>
        <w:t>against future</w:t>
      </w:r>
      <w:r w:rsidRPr="00FE5204">
        <w:rPr>
          <w:rStyle w:val="StyleUnderline"/>
        </w:rPr>
        <w:t xml:space="preserve"> health </w:t>
      </w:r>
      <w:r w:rsidRPr="00770793">
        <w:rPr>
          <w:rStyle w:val="StyleUnderline"/>
          <w:highlight w:val="green"/>
        </w:rPr>
        <w:t>threats</w:t>
      </w:r>
      <w:r w:rsidRPr="00FE5204">
        <w:rPr>
          <w:rStyle w:val="StyleUnderline"/>
        </w:rPr>
        <w:t>.”</w:t>
      </w:r>
      <w:r>
        <w:rPr>
          <w:rStyle w:val="StyleUnderline"/>
        </w:rPr>
        <w:t xml:space="preserve"> </w:t>
      </w:r>
      <w:r w:rsidRPr="00FE5204">
        <w:rPr>
          <w:sz w:val="12"/>
        </w:rPr>
        <w:t xml:space="preserve">Senator Gillibrand is pushing to pass $2.5 million in congressionally directed spending for Trudeau Institute. This funding was included in the Senate’s Fiscal Year 2026 appropriations bill for Commerce, Justice, Science, and Related Agencies, which Gillibrand recently helped pass out of committee. </w:t>
      </w:r>
      <w:r w:rsidRPr="00FE5204">
        <w:rPr>
          <w:rStyle w:val="StyleUnderline"/>
        </w:rPr>
        <w:t xml:space="preserve">It would </w:t>
      </w:r>
      <w:r w:rsidRPr="00770793">
        <w:rPr>
          <w:rStyle w:val="StyleUnderline"/>
          <w:highlight w:val="green"/>
        </w:rPr>
        <w:t>support critical disease research</w:t>
      </w:r>
      <w:r w:rsidRPr="00FE5204">
        <w:rPr>
          <w:rStyle w:val="StyleUnderline"/>
        </w:rPr>
        <w:t xml:space="preserve"> improvements, </w:t>
      </w:r>
      <w:r w:rsidRPr="00770793">
        <w:rPr>
          <w:rStyle w:val="StyleUnderline"/>
          <w:highlight w:val="green"/>
        </w:rPr>
        <w:t>strengthen</w:t>
      </w:r>
      <w:r w:rsidRPr="00FE5204">
        <w:rPr>
          <w:rStyle w:val="StyleUnderline"/>
        </w:rPr>
        <w:t xml:space="preserve"> United States </w:t>
      </w:r>
      <w:r w:rsidRPr="00770793">
        <w:rPr>
          <w:rStyle w:val="StyleUnderline"/>
          <w:highlight w:val="green"/>
        </w:rPr>
        <w:t>biodefense, and support biotech</w:t>
      </w:r>
      <w:r w:rsidRPr="00FE5204">
        <w:rPr>
          <w:rStyle w:val="StyleUnderline"/>
        </w:rPr>
        <w:t xml:space="preserve">nology </w:t>
      </w:r>
      <w:r w:rsidRPr="00770793">
        <w:rPr>
          <w:rStyle w:val="StyleUnderline"/>
          <w:highlight w:val="green"/>
        </w:rPr>
        <w:t>innovation</w:t>
      </w:r>
      <w:r w:rsidRPr="00FE5204">
        <w:rPr>
          <w:sz w:val="12"/>
        </w:rPr>
        <w:t xml:space="preserve"> at Trudeau Institute while equipping individuals with the skills and training needed to meet the job demands of advanced instrumentation.</w:t>
      </w:r>
      <w:r>
        <w:rPr>
          <w:sz w:val="12"/>
        </w:rPr>
        <w:t xml:space="preserve"> </w:t>
      </w:r>
      <w:r w:rsidRPr="00FE5204">
        <w:rPr>
          <w:rStyle w:val="StyleUnderline"/>
        </w:rPr>
        <w:t>Bolstering the nation’s biotechnology and biodefense capabilities is a top priority</w:t>
      </w:r>
      <w:r w:rsidRPr="00FE5204">
        <w:rPr>
          <w:sz w:val="12"/>
        </w:rPr>
        <w:t xml:space="preserve"> for Senator Gillibrand, who leads the</w:t>
      </w:r>
      <w:r>
        <w:rPr>
          <w:sz w:val="12"/>
        </w:rPr>
        <w:t xml:space="preserve"> </w:t>
      </w:r>
      <w:r w:rsidRPr="00FE5204">
        <w:rPr>
          <w:i/>
          <w:iCs/>
          <w:sz w:val="12"/>
        </w:rPr>
        <w:t>One Health Security Act.</w:t>
      </w:r>
      <w:r>
        <w:rPr>
          <w:i/>
          <w:iCs/>
          <w:sz w:val="12"/>
        </w:rPr>
        <w:t xml:space="preserve"> </w:t>
      </w:r>
      <w:r w:rsidRPr="00FE5204">
        <w:rPr>
          <w:sz w:val="12"/>
        </w:rPr>
        <w:t>This bill</w:t>
      </w:r>
      <w:r>
        <w:rPr>
          <w:sz w:val="12"/>
        </w:rPr>
        <w:t xml:space="preserve"> </w:t>
      </w:r>
      <w:r w:rsidRPr="00FE5204">
        <w:rPr>
          <w:sz w:val="12"/>
        </w:rPr>
        <w:t>would</w:t>
      </w:r>
      <w:r>
        <w:rPr>
          <w:sz w:val="12"/>
        </w:rPr>
        <w:t xml:space="preserve"> </w:t>
      </w:r>
      <w:r w:rsidRPr="00FE5204">
        <w:rPr>
          <w:sz w:val="12"/>
        </w:rPr>
        <w:t>require the Office of Pandemic Preparedness and Response Policy be continuously staffed under the leadership of a presidentially appointed director. The bill would also require</w:t>
      </w:r>
      <w:r>
        <w:rPr>
          <w:sz w:val="12"/>
        </w:rPr>
        <w:t xml:space="preserve"> </w:t>
      </w:r>
      <w:r w:rsidRPr="00FE5204">
        <w:rPr>
          <w:sz w:val="12"/>
        </w:rPr>
        <w:t>the Office of Management and Budget (OMB) to create a unified biodefense budget for all agencies to ensure adequate biodefense funding and coordination between agencies.</w:t>
      </w:r>
      <w:r>
        <w:rPr>
          <w:sz w:val="12"/>
        </w:rPr>
        <w:t xml:space="preserve"> </w:t>
      </w:r>
      <w:r w:rsidRPr="00770793">
        <w:rPr>
          <w:rStyle w:val="Emphasis"/>
          <w:highlight w:val="green"/>
        </w:rPr>
        <w:t>Gillibrand</w:t>
      </w:r>
      <w:r w:rsidRPr="00FE5204">
        <w:rPr>
          <w:rStyle w:val="Emphasis"/>
        </w:rPr>
        <w:t xml:space="preserve"> </w:t>
      </w:r>
      <w:r w:rsidRPr="00FE5204">
        <w:rPr>
          <w:sz w:val="12"/>
        </w:rPr>
        <w:t>also</w:t>
      </w:r>
      <w:r w:rsidRPr="00FE5204">
        <w:rPr>
          <w:rStyle w:val="Emphasis"/>
        </w:rPr>
        <w:t xml:space="preserve"> </w:t>
      </w:r>
      <w:r w:rsidRPr="00770793">
        <w:rPr>
          <w:rStyle w:val="Emphasis"/>
          <w:highlight w:val="green"/>
        </w:rPr>
        <w:t>secured</w:t>
      </w:r>
      <w:r w:rsidRPr="00FE5204">
        <w:rPr>
          <w:rStyle w:val="Emphasis"/>
        </w:rPr>
        <w:t xml:space="preserve"> </w:t>
      </w:r>
      <w:r w:rsidRPr="00770793">
        <w:rPr>
          <w:rStyle w:val="Emphasis"/>
          <w:highlight w:val="green"/>
        </w:rPr>
        <w:t>language in</w:t>
      </w:r>
      <w:r w:rsidRPr="00FE5204">
        <w:rPr>
          <w:rStyle w:val="Emphasis"/>
        </w:rPr>
        <w:t xml:space="preserve"> the Senate version of the FY26</w:t>
      </w:r>
      <w:r>
        <w:rPr>
          <w:rStyle w:val="Emphasis"/>
        </w:rPr>
        <w:t xml:space="preserve"> </w:t>
      </w:r>
      <w:r w:rsidRPr="00FE5204">
        <w:rPr>
          <w:rStyle w:val="Emphasis"/>
        </w:rPr>
        <w:t>National Defense Authorization Act</w:t>
      </w:r>
      <w:r>
        <w:rPr>
          <w:rStyle w:val="Emphasis"/>
        </w:rPr>
        <w:t xml:space="preserve"> </w:t>
      </w:r>
      <w:r w:rsidRPr="00FE5204">
        <w:rPr>
          <w:rStyle w:val="Emphasis"/>
        </w:rPr>
        <w:t>(</w:t>
      </w:r>
      <w:r w:rsidRPr="00770793">
        <w:rPr>
          <w:rStyle w:val="Emphasis"/>
          <w:highlight w:val="green"/>
        </w:rPr>
        <w:t>NDAA) to support biodefense</w:t>
      </w:r>
      <w:r w:rsidRPr="00770793">
        <w:rPr>
          <w:sz w:val="12"/>
          <w:highlight w:val="green"/>
        </w:rPr>
        <w:t xml:space="preserve">. </w:t>
      </w:r>
      <w:r w:rsidRPr="00770793">
        <w:rPr>
          <w:rStyle w:val="StyleUnderline"/>
          <w:highlight w:val="green"/>
        </w:rPr>
        <w:t>This included</w:t>
      </w:r>
      <w:r w:rsidRPr="00FE5204">
        <w:rPr>
          <w:rStyle w:val="StyleUnderline"/>
        </w:rPr>
        <w:t xml:space="preserve"> language to improve </w:t>
      </w:r>
      <w:r w:rsidRPr="00770793">
        <w:rPr>
          <w:rStyle w:val="StyleUnderline"/>
          <w:highlight w:val="green"/>
        </w:rPr>
        <w:t>biosurveillance</w:t>
      </w:r>
      <w:r w:rsidRPr="00FE5204">
        <w:rPr>
          <w:rStyle w:val="StyleUnderline"/>
        </w:rPr>
        <w:t xml:space="preserve">, enhance </w:t>
      </w:r>
      <w:r w:rsidRPr="00770793">
        <w:rPr>
          <w:rStyle w:val="StyleUnderline"/>
          <w:highlight w:val="green"/>
        </w:rPr>
        <w:t>international biodefense</w:t>
      </w:r>
      <w:r w:rsidRPr="00FE5204">
        <w:rPr>
          <w:rStyle w:val="StyleUnderline"/>
        </w:rPr>
        <w:t xml:space="preserve"> capacity, </w:t>
      </w:r>
      <w:r w:rsidRPr="00770793">
        <w:rPr>
          <w:rStyle w:val="StyleUnderline"/>
          <w:highlight w:val="green"/>
        </w:rPr>
        <w:t>and prevent</w:t>
      </w:r>
      <w:r w:rsidRPr="00FE5204">
        <w:rPr>
          <w:rStyle w:val="StyleUnderline"/>
        </w:rPr>
        <w:t xml:space="preserve"> the spread of antimicrobial-</w:t>
      </w:r>
      <w:r w:rsidRPr="00770793">
        <w:rPr>
          <w:rStyle w:val="StyleUnderline"/>
          <w:highlight w:val="green"/>
        </w:rPr>
        <w:t>resistant bacteria in</w:t>
      </w:r>
      <w:r w:rsidRPr="00FE5204">
        <w:rPr>
          <w:rStyle w:val="StyleUnderline"/>
        </w:rPr>
        <w:t xml:space="preserve"> large-scale </w:t>
      </w:r>
      <w:r w:rsidRPr="00770793">
        <w:rPr>
          <w:rStyle w:val="StyleUnderline"/>
          <w:highlight w:val="green"/>
        </w:rPr>
        <w:t>conflict</w:t>
      </w:r>
      <w:r w:rsidRPr="00FE5204">
        <w:rPr>
          <w:rStyle w:val="StyleUnderline"/>
        </w:rPr>
        <w:t>.</w:t>
      </w:r>
    </w:p>
    <w:p w14:paraId="74C9D195" w14:textId="77777777" w:rsidR="001D5B99" w:rsidRPr="0026563B" w:rsidRDefault="001D5B99" w:rsidP="001D5B99">
      <w:pPr>
        <w:pStyle w:val="Heading4"/>
      </w:pPr>
      <w:r>
        <w:t>Biotech leadership solves extinction</w:t>
      </w:r>
    </w:p>
    <w:p w14:paraId="7D7A2947" w14:textId="77777777" w:rsidR="001D5B99" w:rsidRPr="0072719A" w:rsidRDefault="001D5B99" w:rsidP="001D5B99">
      <w:r>
        <w:t xml:space="preserve">Hannah </w:t>
      </w:r>
      <w:r w:rsidRPr="00C12EDF">
        <w:rPr>
          <w:rStyle w:val="Style13ptBold"/>
        </w:rPr>
        <w:t>Kelley 24</w:t>
      </w:r>
      <w:r>
        <w:t xml:space="preserve">, former Research Associate with the Technology and National Security Program at CNAS, “Biotech Matters”, A U.S. National Security Imperative, Center for a New American Security, 2-20-24, </w:t>
      </w:r>
      <w:hyperlink r:id="rId5" w:history="1">
        <w:r w:rsidRPr="00794E55">
          <w:rPr>
            <w:rStyle w:val="Hyperlink"/>
          </w:rPr>
          <w:t>https://www.cnas.org/publications/reports/biotech-matters</w:t>
        </w:r>
      </w:hyperlink>
      <w:r>
        <w:t>, DOA: 10-25-24</w:t>
      </w:r>
    </w:p>
    <w:p w14:paraId="528E7510" w14:textId="77777777" w:rsidR="001D5B99" w:rsidRPr="009048A3" w:rsidRDefault="001D5B99" w:rsidP="001D5B99">
      <w:pPr>
        <w:rPr>
          <w:sz w:val="16"/>
        </w:rPr>
      </w:pPr>
      <w:r w:rsidRPr="009048A3">
        <w:rPr>
          <w:sz w:val="16"/>
        </w:rPr>
        <w:t xml:space="preserve">Since January 2020, roughly </w:t>
      </w:r>
      <w:r w:rsidRPr="00833E9D">
        <w:rPr>
          <w:rStyle w:val="StyleUnderline"/>
        </w:rPr>
        <w:t>6.9 million people</w:t>
      </w:r>
      <w:r w:rsidRPr="009048A3">
        <w:rPr>
          <w:sz w:val="16"/>
        </w:rPr>
        <w:t xml:space="preserve"> have </w:t>
      </w:r>
      <w:r w:rsidRPr="00833E9D">
        <w:rPr>
          <w:rStyle w:val="StyleUnderline"/>
        </w:rPr>
        <w:t>died from COVID</w:t>
      </w:r>
      <w:r w:rsidRPr="009048A3">
        <w:rPr>
          <w:sz w:val="16"/>
        </w:rPr>
        <w:t xml:space="preserve">-19. In the United States alone, </w:t>
      </w:r>
      <w:r w:rsidRPr="00833E9D">
        <w:rPr>
          <w:rStyle w:val="StyleUnderline"/>
        </w:rPr>
        <w:t>the pandemic cost</w:t>
      </w:r>
      <w:r w:rsidRPr="009048A3">
        <w:rPr>
          <w:sz w:val="16"/>
        </w:rPr>
        <w:t xml:space="preserve"> the economy roughly </w:t>
      </w:r>
      <w:r w:rsidRPr="00833E9D">
        <w:rPr>
          <w:rStyle w:val="StyleUnderline"/>
        </w:rPr>
        <w:t>$14 trillion</w:t>
      </w:r>
      <w:r w:rsidRPr="009048A3">
        <w:rPr>
          <w:sz w:val="16"/>
        </w:rPr>
        <w:t>.</w:t>
      </w:r>
      <w:r w:rsidRPr="00833E9D">
        <w:rPr>
          <w:rStyle w:val="StyleUnderline"/>
        </w:rPr>
        <w:t xml:space="preserve">1 As grim as the numbers are, without the </w:t>
      </w:r>
      <w:r w:rsidRPr="00833E9D">
        <w:rPr>
          <w:rStyle w:val="Emphasis"/>
        </w:rPr>
        <w:t>breakthroughs in biotech</w:t>
      </w:r>
      <w:r w:rsidRPr="00833E9D">
        <w:rPr>
          <w:rStyle w:val="StyleUnderline"/>
        </w:rPr>
        <w:t>nology</w:t>
      </w:r>
      <w:r w:rsidRPr="009048A3">
        <w:rPr>
          <w:sz w:val="16"/>
        </w:rPr>
        <w:t xml:space="preserve"> that enabled the COVID-19 vaccine, </w:t>
      </w:r>
      <w:r w:rsidRPr="00833E9D">
        <w:rPr>
          <w:rStyle w:val="StyleUnderline"/>
        </w:rPr>
        <w:t>they could have been much worse</w:t>
      </w:r>
      <w:r w:rsidRPr="009048A3">
        <w:rPr>
          <w:sz w:val="16"/>
        </w:rPr>
        <w:t xml:space="preserve">.2 Operation Warp Speed showed the power of the U.S. government to direct national biotech capabilities around a shared goal—in this case, a novel vaccine. But </w:t>
      </w:r>
      <w:r w:rsidRPr="00833E9D">
        <w:rPr>
          <w:rStyle w:val="StyleUnderline"/>
        </w:rPr>
        <w:t>there are many</w:t>
      </w:r>
      <w:r w:rsidRPr="009048A3">
        <w:rPr>
          <w:sz w:val="16"/>
        </w:rPr>
        <w:t xml:space="preserve"> other promising </w:t>
      </w:r>
      <w:r w:rsidRPr="00833E9D">
        <w:rPr>
          <w:rStyle w:val="StyleUnderline"/>
        </w:rPr>
        <w:t xml:space="preserve">applications for biotech, and </w:t>
      </w:r>
      <w:r w:rsidRPr="00770793">
        <w:rPr>
          <w:rStyle w:val="StyleUnderline"/>
          <w:highlight w:val="green"/>
        </w:rPr>
        <w:t>America cannot</w:t>
      </w:r>
      <w:r w:rsidRPr="00833E9D">
        <w:rPr>
          <w:rStyle w:val="StyleUnderline"/>
        </w:rPr>
        <w:t xml:space="preserve"> afford to </w:t>
      </w:r>
      <w:r w:rsidRPr="00770793">
        <w:rPr>
          <w:rStyle w:val="StyleUnderline"/>
          <w:highlight w:val="green"/>
        </w:rPr>
        <w:t xml:space="preserve">wait for the </w:t>
      </w:r>
      <w:r w:rsidRPr="00770793">
        <w:rPr>
          <w:rStyle w:val="Emphasis"/>
          <w:highlight w:val="green"/>
        </w:rPr>
        <w:t>next pandemic</w:t>
      </w:r>
      <w:r w:rsidRPr="00833E9D">
        <w:rPr>
          <w:rStyle w:val="StyleUnderline"/>
        </w:rPr>
        <w:t xml:space="preserve"> before it acts to</w:t>
      </w:r>
      <w:r w:rsidRPr="009048A3">
        <w:rPr>
          <w:sz w:val="16"/>
        </w:rPr>
        <w:t xml:space="preserve"> prioritize and </w:t>
      </w:r>
      <w:r w:rsidRPr="00833E9D">
        <w:rPr>
          <w:rStyle w:val="StyleUnderline"/>
        </w:rPr>
        <w:t>strengthen its biotech sector</w:t>
      </w:r>
      <w:r w:rsidRPr="009048A3">
        <w:rPr>
          <w:sz w:val="16"/>
        </w:rPr>
        <w:t>.</w:t>
      </w:r>
    </w:p>
    <w:p w14:paraId="3E2DD2C9" w14:textId="77777777" w:rsidR="001D5B99" w:rsidRPr="009048A3" w:rsidRDefault="001D5B99" w:rsidP="001D5B99">
      <w:pPr>
        <w:rPr>
          <w:sz w:val="16"/>
        </w:rPr>
      </w:pPr>
      <w:r w:rsidRPr="009048A3">
        <w:rPr>
          <w:sz w:val="16"/>
        </w:rPr>
        <w:t>Now more than ever</w:t>
      </w:r>
      <w:r w:rsidRPr="00833E9D">
        <w:rPr>
          <w:rStyle w:val="StyleUnderline"/>
        </w:rPr>
        <w:t>, the international community needs</w:t>
      </w:r>
      <w:r w:rsidRPr="009048A3">
        <w:rPr>
          <w:sz w:val="16"/>
        </w:rPr>
        <w:t xml:space="preserve"> what emerging </w:t>
      </w:r>
      <w:r w:rsidRPr="00833E9D">
        <w:rPr>
          <w:rStyle w:val="StyleUnderline"/>
        </w:rPr>
        <w:t>biotechnologies</w:t>
      </w:r>
      <w:r w:rsidRPr="009048A3">
        <w:rPr>
          <w:sz w:val="16"/>
        </w:rPr>
        <w:t xml:space="preserve"> promise to do—</w:t>
      </w:r>
      <w:r w:rsidRPr="00770793">
        <w:rPr>
          <w:rStyle w:val="StyleUnderline"/>
          <w:highlight w:val="green"/>
        </w:rPr>
        <w:t xml:space="preserve">for </w:t>
      </w:r>
      <w:r w:rsidRPr="00770793">
        <w:rPr>
          <w:rStyle w:val="Emphasis"/>
          <w:highlight w:val="green"/>
        </w:rPr>
        <w:t>health</w:t>
      </w:r>
      <w:r w:rsidRPr="00833E9D">
        <w:rPr>
          <w:rStyle w:val="StyleUnderline"/>
        </w:rPr>
        <w:t xml:space="preserve">, </w:t>
      </w:r>
      <w:r w:rsidRPr="00770793">
        <w:rPr>
          <w:rStyle w:val="Emphasis"/>
          <w:highlight w:val="green"/>
        </w:rPr>
        <w:t>climate</w:t>
      </w:r>
      <w:r w:rsidRPr="00833E9D">
        <w:rPr>
          <w:rStyle w:val="StyleUnderline"/>
        </w:rPr>
        <w:t xml:space="preserve">, </w:t>
      </w:r>
      <w:r w:rsidRPr="00770793">
        <w:rPr>
          <w:rStyle w:val="Emphasis"/>
          <w:highlight w:val="green"/>
        </w:rPr>
        <w:t>energy</w:t>
      </w:r>
      <w:r w:rsidRPr="00833E9D">
        <w:rPr>
          <w:rStyle w:val="Emphasis"/>
        </w:rPr>
        <w:t xml:space="preserve"> security</w:t>
      </w:r>
      <w:r w:rsidRPr="00833E9D">
        <w:rPr>
          <w:rStyle w:val="StyleUnderline"/>
        </w:rPr>
        <w:t xml:space="preserve">, </w:t>
      </w:r>
      <w:r w:rsidRPr="00770793">
        <w:rPr>
          <w:rStyle w:val="Emphasis"/>
          <w:highlight w:val="green"/>
        </w:rPr>
        <w:t>ag</w:t>
      </w:r>
      <w:r w:rsidRPr="00833E9D">
        <w:rPr>
          <w:rStyle w:val="Emphasis"/>
        </w:rPr>
        <w:t>riculture</w:t>
      </w:r>
      <w:r w:rsidRPr="00833E9D">
        <w:rPr>
          <w:rStyle w:val="StyleUnderline"/>
        </w:rPr>
        <w:t>, supply chain resilience</w:t>
      </w:r>
      <w:r w:rsidRPr="009048A3">
        <w:rPr>
          <w:sz w:val="16"/>
        </w:rPr>
        <w:t xml:space="preserve">, and more. And to meet the moment, </w:t>
      </w:r>
      <w:r w:rsidRPr="00770793">
        <w:rPr>
          <w:rStyle w:val="StyleUnderline"/>
          <w:highlight w:val="green"/>
        </w:rPr>
        <w:t>the U</w:t>
      </w:r>
      <w:r w:rsidRPr="00833E9D">
        <w:rPr>
          <w:rStyle w:val="StyleUnderline"/>
        </w:rPr>
        <w:t xml:space="preserve">nited </w:t>
      </w:r>
      <w:r w:rsidRPr="00770793">
        <w:rPr>
          <w:rStyle w:val="StyleUnderline"/>
          <w:highlight w:val="green"/>
        </w:rPr>
        <w:t>S</w:t>
      </w:r>
      <w:r w:rsidRPr="00833E9D">
        <w:rPr>
          <w:rStyle w:val="StyleUnderline"/>
        </w:rPr>
        <w:t xml:space="preserve">tates </w:t>
      </w:r>
      <w:r w:rsidRPr="00770793">
        <w:rPr>
          <w:rStyle w:val="StyleUnderline"/>
          <w:highlight w:val="green"/>
        </w:rPr>
        <w:t xml:space="preserve">must </w:t>
      </w:r>
      <w:r w:rsidRPr="00770793">
        <w:rPr>
          <w:rStyle w:val="Emphasis"/>
          <w:highlight w:val="green"/>
        </w:rPr>
        <w:t>reassert</w:t>
      </w:r>
      <w:r w:rsidRPr="00833E9D">
        <w:rPr>
          <w:rStyle w:val="StyleUnderline"/>
        </w:rPr>
        <w:t xml:space="preserve"> its biotech </w:t>
      </w:r>
      <w:r w:rsidRPr="00770793">
        <w:rPr>
          <w:rStyle w:val="Emphasis"/>
          <w:highlight w:val="green"/>
        </w:rPr>
        <w:t>leadership</w:t>
      </w:r>
      <w:r w:rsidRPr="00833E9D">
        <w:rPr>
          <w:rStyle w:val="StyleUnderline"/>
        </w:rPr>
        <w:t xml:space="preserve">, </w:t>
      </w:r>
      <w:r w:rsidRPr="00770793">
        <w:rPr>
          <w:rStyle w:val="StyleUnderline"/>
          <w:highlight w:val="green"/>
        </w:rPr>
        <w:t>not only for its own</w:t>
      </w:r>
      <w:r w:rsidRPr="009048A3">
        <w:rPr>
          <w:sz w:val="16"/>
        </w:rPr>
        <w:t xml:space="preserve"> economic and national </w:t>
      </w:r>
      <w:r w:rsidRPr="00770793">
        <w:rPr>
          <w:rStyle w:val="StyleUnderline"/>
          <w:highlight w:val="green"/>
        </w:rPr>
        <w:t>security, but to ensure</w:t>
      </w:r>
      <w:r w:rsidRPr="00833E9D">
        <w:rPr>
          <w:rStyle w:val="StyleUnderline"/>
        </w:rPr>
        <w:t xml:space="preserve"> that </w:t>
      </w:r>
      <w:r w:rsidRPr="00770793">
        <w:rPr>
          <w:rStyle w:val="Emphasis"/>
          <w:highlight w:val="green"/>
        </w:rPr>
        <w:t>democratic principles</w:t>
      </w:r>
      <w:r w:rsidRPr="00770793">
        <w:rPr>
          <w:rStyle w:val="StyleUnderline"/>
          <w:highlight w:val="green"/>
        </w:rPr>
        <w:t xml:space="preserve"> underpin the</w:t>
      </w:r>
      <w:r w:rsidRPr="00833E9D">
        <w:rPr>
          <w:rStyle w:val="StyleUnderline"/>
        </w:rPr>
        <w:t xml:space="preserve"> global </w:t>
      </w:r>
      <w:r w:rsidRPr="00770793">
        <w:rPr>
          <w:rStyle w:val="Emphasis"/>
          <w:highlight w:val="green"/>
        </w:rPr>
        <w:t>biorevolution</w:t>
      </w:r>
      <w:r w:rsidRPr="009048A3">
        <w:rPr>
          <w:sz w:val="16"/>
        </w:rPr>
        <w:t>.</w:t>
      </w:r>
    </w:p>
    <w:p w14:paraId="7EFC390A" w14:textId="77777777" w:rsidR="001D5B99" w:rsidRPr="009048A3" w:rsidRDefault="001D5B99" w:rsidP="001D5B99">
      <w:pPr>
        <w:rPr>
          <w:sz w:val="16"/>
        </w:rPr>
      </w:pPr>
      <w:r w:rsidRPr="009048A3">
        <w:rPr>
          <w:sz w:val="16"/>
        </w:rPr>
        <w:t>Biotech Matters</w:t>
      </w:r>
    </w:p>
    <w:p w14:paraId="2D253489" w14:textId="77777777" w:rsidR="001D5B99" w:rsidRPr="009048A3" w:rsidRDefault="001D5B99" w:rsidP="001D5B99">
      <w:pPr>
        <w:rPr>
          <w:sz w:val="16"/>
        </w:rPr>
      </w:pPr>
      <w:r w:rsidRPr="009048A3">
        <w:rPr>
          <w:sz w:val="16"/>
        </w:rPr>
        <w:t xml:space="preserve">Biotechnology broadly refers to harnessing biological processes to develop novel goods and services, while the bioeconomy refers to the share of the economy derived from those bio-based goods and services.3 </w:t>
      </w:r>
      <w:r w:rsidRPr="00833E9D">
        <w:rPr>
          <w:rStyle w:val="StyleUnderline"/>
        </w:rPr>
        <w:t xml:space="preserve">Biotech applications range from </w:t>
      </w:r>
      <w:r w:rsidRPr="00833E9D">
        <w:rPr>
          <w:rStyle w:val="Emphasis"/>
        </w:rPr>
        <w:t>defensive capabilities</w:t>
      </w:r>
      <w:r w:rsidRPr="009048A3">
        <w:rPr>
          <w:sz w:val="16"/>
        </w:rPr>
        <w:t xml:space="preserve"> such as enzyme sensors to detect landmines </w:t>
      </w:r>
      <w:r w:rsidRPr="00833E9D">
        <w:rPr>
          <w:rStyle w:val="StyleUnderline"/>
        </w:rPr>
        <w:t>to</w:t>
      </w:r>
      <w:r w:rsidRPr="009048A3">
        <w:rPr>
          <w:sz w:val="16"/>
        </w:rPr>
        <w:t xml:space="preserve"> cutting-edge </w:t>
      </w:r>
      <w:r w:rsidRPr="00833E9D">
        <w:rPr>
          <w:rStyle w:val="StyleUnderline"/>
        </w:rPr>
        <w:t xml:space="preserve">sustainable manufacturing </w:t>
      </w:r>
      <w:r w:rsidRPr="000D63D6">
        <w:rPr>
          <w:rStyle w:val="StyleUnderline"/>
        </w:rPr>
        <w:t xml:space="preserve">techniques and </w:t>
      </w:r>
      <w:r w:rsidRPr="000D63D6">
        <w:rPr>
          <w:rStyle w:val="Emphasis"/>
        </w:rPr>
        <w:t>energy</w:t>
      </w:r>
      <w:r w:rsidRPr="000D63D6">
        <w:rPr>
          <w:rStyle w:val="StyleUnderline"/>
        </w:rPr>
        <w:t xml:space="preserve"> solutions such as </w:t>
      </w:r>
      <w:r w:rsidRPr="00770793">
        <w:rPr>
          <w:rStyle w:val="Emphasis"/>
          <w:highlight w:val="green"/>
        </w:rPr>
        <w:t>biofuels</w:t>
      </w:r>
      <w:r w:rsidRPr="009048A3">
        <w:rPr>
          <w:sz w:val="16"/>
        </w:rPr>
        <w:t xml:space="preserve">.4 These </w:t>
      </w:r>
      <w:r w:rsidRPr="000D63D6">
        <w:rPr>
          <w:rStyle w:val="StyleUnderline"/>
        </w:rPr>
        <w:t>applications can</w:t>
      </w:r>
      <w:r w:rsidRPr="009048A3">
        <w:rPr>
          <w:sz w:val="16"/>
        </w:rPr>
        <w:t xml:space="preserve"> help </w:t>
      </w:r>
      <w:r w:rsidRPr="00770793">
        <w:rPr>
          <w:rStyle w:val="StyleUnderline"/>
          <w:highlight w:val="green"/>
        </w:rPr>
        <w:t xml:space="preserve">combat </w:t>
      </w:r>
      <w:r w:rsidRPr="00770793">
        <w:rPr>
          <w:rStyle w:val="Emphasis"/>
          <w:highlight w:val="green"/>
        </w:rPr>
        <w:t>climate change</w:t>
      </w:r>
      <w:r w:rsidRPr="000D63D6">
        <w:rPr>
          <w:rStyle w:val="StyleUnderline"/>
        </w:rPr>
        <w:t xml:space="preserve"> </w:t>
      </w:r>
      <w:r w:rsidRPr="00770793">
        <w:rPr>
          <w:rStyle w:val="StyleUnderline"/>
          <w:highlight w:val="green"/>
        </w:rPr>
        <w:t xml:space="preserve">through </w:t>
      </w:r>
      <w:r w:rsidRPr="00770793">
        <w:rPr>
          <w:rStyle w:val="Emphasis"/>
          <w:highlight w:val="green"/>
        </w:rPr>
        <w:t>bioremediation</w:t>
      </w:r>
      <w:r w:rsidRPr="000D63D6">
        <w:rPr>
          <w:rStyle w:val="StyleUnderline"/>
        </w:rPr>
        <w:t xml:space="preserve">, support food and agricultural industries with </w:t>
      </w:r>
      <w:r w:rsidRPr="000D63D6">
        <w:rPr>
          <w:rStyle w:val="Emphasis"/>
        </w:rPr>
        <w:t>crop fortification</w:t>
      </w:r>
      <w:r w:rsidRPr="000D63D6">
        <w:rPr>
          <w:rStyle w:val="StyleUnderline"/>
        </w:rPr>
        <w:t>, and create life-changing and lifesaving health solutions such as</w:t>
      </w:r>
      <w:r w:rsidRPr="009048A3">
        <w:rPr>
          <w:sz w:val="16"/>
        </w:rPr>
        <w:t xml:space="preserve"> the new </w:t>
      </w:r>
      <w:r w:rsidRPr="000D63D6">
        <w:rPr>
          <w:rStyle w:val="Emphasis"/>
        </w:rPr>
        <w:t>CRISPR</w:t>
      </w:r>
      <w:r w:rsidRPr="009048A3">
        <w:rPr>
          <w:sz w:val="16"/>
        </w:rPr>
        <w:t xml:space="preserve">–enabled sickle-cell disease treatment.5 </w:t>
      </w:r>
      <w:r w:rsidRPr="000D63D6">
        <w:rPr>
          <w:rStyle w:val="StyleUnderline"/>
        </w:rPr>
        <w:t xml:space="preserve">Emerging </w:t>
      </w:r>
      <w:r w:rsidRPr="00770793">
        <w:rPr>
          <w:rStyle w:val="StyleUnderline"/>
          <w:highlight w:val="green"/>
        </w:rPr>
        <w:t>biotech</w:t>
      </w:r>
      <w:r w:rsidRPr="000D63D6">
        <w:rPr>
          <w:rStyle w:val="StyleUnderline"/>
        </w:rPr>
        <w:t>nologies</w:t>
      </w:r>
      <w:r w:rsidRPr="009048A3">
        <w:rPr>
          <w:sz w:val="16"/>
        </w:rPr>
        <w:t xml:space="preserve"> also </w:t>
      </w:r>
      <w:r w:rsidRPr="00770793">
        <w:rPr>
          <w:rStyle w:val="StyleUnderline"/>
          <w:highlight w:val="green"/>
        </w:rPr>
        <w:t>amplify advancements in</w:t>
      </w:r>
      <w:r w:rsidRPr="009048A3">
        <w:rPr>
          <w:sz w:val="16"/>
        </w:rPr>
        <w:t xml:space="preserve"> </w:t>
      </w:r>
      <w:r w:rsidRPr="00F20488">
        <w:rPr>
          <w:sz w:val="16"/>
        </w:rPr>
        <w:t xml:space="preserve">other </w:t>
      </w:r>
      <w:r w:rsidRPr="00770793">
        <w:rPr>
          <w:rStyle w:val="Emphasis"/>
          <w:highlight w:val="green"/>
        </w:rPr>
        <w:t>critical tech</w:t>
      </w:r>
      <w:r w:rsidRPr="000D63D6">
        <w:rPr>
          <w:rStyle w:val="StyleUnderline"/>
        </w:rPr>
        <w:t xml:space="preserve"> sectors </w:t>
      </w:r>
      <w:r w:rsidRPr="00770793">
        <w:rPr>
          <w:rStyle w:val="StyleUnderline"/>
          <w:highlight w:val="green"/>
        </w:rPr>
        <w:t>such as</w:t>
      </w:r>
      <w:r w:rsidRPr="009048A3">
        <w:rPr>
          <w:sz w:val="16"/>
        </w:rPr>
        <w:t xml:space="preserve"> artificial intelligence (</w:t>
      </w:r>
      <w:r w:rsidRPr="00770793">
        <w:rPr>
          <w:rStyle w:val="Emphasis"/>
          <w:highlight w:val="green"/>
        </w:rPr>
        <w:t>AI</w:t>
      </w:r>
      <w:r w:rsidRPr="009048A3">
        <w:rPr>
          <w:sz w:val="16"/>
        </w:rPr>
        <w:t xml:space="preserve">)-enabled drug discovery, DNA data storage, </w:t>
      </w:r>
      <w:r w:rsidRPr="000D63D6">
        <w:rPr>
          <w:rStyle w:val="StyleUnderline"/>
        </w:rPr>
        <w:t>and molecular communication</w:t>
      </w:r>
      <w:r w:rsidRPr="009048A3">
        <w:rPr>
          <w:sz w:val="16"/>
        </w:rPr>
        <w:t xml:space="preserve">.6 But while they hold impressive potential, </w:t>
      </w:r>
      <w:r w:rsidRPr="00F20488">
        <w:rPr>
          <w:rStyle w:val="StyleUnderline"/>
        </w:rPr>
        <w:t>biotechnologies can</w:t>
      </w:r>
      <w:r w:rsidRPr="00F20488">
        <w:rPr>
          <w:sz w:val="16"/>
        </w:rPr>
        <w:t xml:space="preserve"> also </w:t>
      </w:r>
      <w:r w:rsidRPr="00F20488">
        <w:rPr>
          <w:rStyle w:val="StyleUnderline"/>
        </w:rPr>
        <w:t>be gravely misused</w:t>
      </w:r>
      <w:r w:rsidRPr="00F20488">
        <w:rPr>
          <w:sz w:val="16"/>
        </w:rPr>
        <w:t>—</w:t>
      </w:r>
      <w:r w:rsidRPr="00F20488">
        <w:rPr>
          <w:rStyle w:val="StyleUnderline"/>
        </w:rPr>
        <w:t xml:space="preserve">from the development of next generation </w:t>
      </w:r>
      <w:r w:rsidRPr="00F20488">
        <w:rPr>
          <w:rStyle w:val="Emphasis"/>
        </w:rPr>
        <w:t>bioweapons</w:t>
      </w:r>
      <w:r w:rsidRPr="00F20488">
        <w:rPr>
          <w:sz w:val="16"/>
        </w:rPr>
        <w:t xml:space="preserve"> to ethically fraught genetic experimentation </w:t>
      </w:r>
      <w:r w:rsidRPr="00F20488">
        <w:rPr>
          <w:rStyle w:val="StyleUnderline"/>
        </w:rPr>
        <w:t>to bio-enhanced</w:t>
      </w:r>
      <w:r w:rsidRPr="000D63D6">
        <w:rPr>
          <w:rStyle w:val="StyleUnderline"/>
        </w:rPr>
        <w:t xml:space="preserve"> panopticon-style </w:t>
      </w:r>
      <w:r w:rsidRPr="000D63D6">
        <w:rPr>
          <w:rStyle w:val="Emphasis"/>
        </w:rPr>
        <w:t>surveillance</w:t>
      </w:r>
      <w:r w:rsidRPr="009048A3">
        <w:rPr>
          <w:sz w:val="16"/>
        </w:rPr>
        <w:t>.7</w:t>
      </w:r>
    </w:p>
    <w:p w14:paraId="075D4803" w14:textId="77777777" w:rsidR="001D5B99" w:rsidRPr="009048A3" w:rsidRDefault="001D5B99" w:rsidP="001D5B99">
      <w:pPr>
        <w:rPr>
          <w:sz w:val="16"/>
        </w:rPr>
      </w:pPr>
      <w:r w:rsidRPr="009048A3">
        <w:rPr>
          <w:sz w:val="16"/>
        </w:rPr>
        <w:t xml:space="preserve">With an estimated economic impact of roughly $4 trillion over the next two decades, </w:t>
      </w:r>
      <w:r w:rsidRPr="00770793">
        <w:rPr>
          <w:rStyle w:val="StyleUnderline"/>
          <w:highlight w:val="green"/>
        </w:rPr>
        <w:t>leadership</w:t>
      </w:r>
      <w:r w:rsidRPr="000D63D6">
        <w:rPr>
          <w:rStyle w:val="StyleUnderline"/>
        </w:rPr>
        <w:t xml:space="preserve"> in the global biotech sector</w:t>
      </w:r>
      <w:r w:rsidRPr="009048A3">
        <w:rPr>
          <w:sz w:val="16"/>
        </w:rPr>
        <w:t>—whether to realize its promise or weaponize its potential—</w:t>
      </w:r>
      <w:r w:rsidRPr="000D63D6">
        <w:rPr>
          <w:rStyle w:val="StyleUnderline"/>
        </w:rPr>
        <w:t xml:space="preserve">could </w:t>
      </w:r>
      <w:r w:rsidRPr="000D63D6">
        <w:rPr>
          <w:rStyle w:val="Emphasis"/>
        </w:rPr>
        <w:t>reshape economies</w:t>
      </w:r>
      <w:r w:rsidRPr="000D63D6">
        <w:rPr>
          <w:rStyle w:val="StyleUnderline"/>
        </w:rPr>
        <w:t xml:space="preserve"> and </w:t>
      </w:r>
      <w:r w:rsidRPr="00770793">
        <w:rPr>
          <w:rStyle w:val="Emphasis"/>
          <w:highlight w:val="green"/>
        </w:rPr>
        <w:t>underwrite</w:t>
      </w:r>
      <w:r w:rsidRPr="000D63D6">
        <w:rPr>
          <w:rStyle w:val="StyleUnderline"/>
        </w:rPr>
        <w:t xml:space="preserve"> future national </w:t>
      </w:r>
      <w:r w:rsidRPr="00770793">
        <w:rPr>
          <w:rStyle w:val="StyleUnderline"/>
          <w:highlight w:val="green"/>
        </w:rPr>
        <w:t>securities</w:t>
      </w:r>
      <w:r w:rsidRPr="009048A3">
        <w:rPr>
          <w:sz w:val="16"/>
        </w:rPr>
        <w:t>.8 Many hoped the Biden administration’s September 2022 biotech executive order would catalyze the U.S. sector toward stronger, more affirmative global leadership, especially when followed up with the White House’s March 2023 Bold Goals for U.S. Biotechnology and Biomanufacturing.9 And while the U.S. interagency has made progress in their implementation, federal momentum in biotechnology is largely eclipsed by AI.</w:t>
      </w:r>
    </w:p>
    <w:p w14:paraId="20A03F35" w14:textId="77777777" w:rsidR="001D5B99" w:rsidRPr="009048A3" w:rsidRDefault="001D5B99" w:rsidP="001D5B99">
      <w:pPr>
        <w:rPr>
          <w:sz w:val="16"/>
        </w:rPr>
      </w:pPr>
      <w:r w:rsidRPr="000D63D6">
        <w:rPr>
          <w:rStyle w:val="StyleUnderline"/>
        </w:rPr>
        <w:t>As</w:t>
      </w:r>
      <w:r w:rsidRPr="009048A3">
        <w:rPr>
          <w:sz w:val="16"/>
        </w:rPr>
        <w:t xml:space="preserve"> expert </w:t>
      </w:r>
      <w:r w:rsidRPr="000D63D6">
        <w:rPr>
          <w:rStyle w:val="StyleUnderline"/>
        </w:rPr>
        <w:t>pleas to bolster U.S. bioeconomic competitiveness struggle</w:t>
      </w:r>
      <w:r w:rsidRPr="009048A3">
        <w:rPr>
          <w:sz w:val="16"/>
        </w:rPr>
        <w:t xml:space="preserve"> for airtime, </w:t>
      </w:r>
      <w:r w:rsidRPr="00770793">
        <w:rPr>
          <w:rStyle w:val="StyleUnderline"/>
          <w:highlight w:val="green"/>
        </w:rPr>
        <w:t>the</w:t>
      </w:r>
      <w:r w:rsidRPr="009048A3">
        <w:rPr>
          <w:sz w:val="16"/>
        </w:rPr>
        <w:t xml:space="preserve"> People’s Republic of China (</w:t>
      </w:r>
      <w:r w:rsidRPr="00770793">
        <w:rPr>
          <w:rStyle w:val="StyleUnderline"/>
          <w:highlight w:val="green"/>
        </w:rPr>
        <w:t>PRC) is in a</w:t>
      </w:r>
      <w:r w:rsidRPr="000D63D6">
        <w:rPr>
          <w:rStyle w:val="StyleUnderline"/>
        </w:rPr>
        <w:t xml:space="preserve">n all-out </w:t>
      </w:r>
      <w:r w:rsidRPr="00770793">
        <w:rPr>
          <w:rStyle w:val="StyleUnderline"/>
          <w:highlight w:val="green"/>
        </w:rPr>
        <w:t>sprint to surpass the U</w:t>
      </w:r>
      <w:r w:rsidRPr="000D63D6">
        <w:rPr>
          <w:rStyle w:val="StyleUnderline"/>
        </w:rPr>
        <w:t xml:space="preserve">nited </w:t>
      </w:r>
      <w:r w:rsidRPr="00770793">
        <w:rPr>
          <w:rStyle w:val="StyleUnderline"/>
          <w:highlight w:val="green"/>
        </w:rPr>
        <w:t>S</w:t>
      </w:r>
      <w:r w:rsidRPr="000D63D6">
        <w:rPr>
          <w:rStyle w:val="StyleUnderline"/>
        </w:rPr>
        <w:t xml:space="preserve">tates in biotech leadership </w:t>
      </w:r>
      <w:r w:rsidRPr="00770793">
        <w:rPr>
          <w:rStyle w:val="StyleUnderline"/>
          <w:highlight w:val="green"/>
        </w:rPr>
        <w:t xml:space="preserve">and put its </w:t>
      </w:r>
      <w:r w:rsidRPr="00A67CEB">
        <w:rPr>
          <w:rStyle w:val="StyleUnderline"/>
        </w:rPr>
        <w:t>own</w:t>
      </w:r>
      <w:r w:rsidRPr="009048A3">
        <w:rPr>
          <w:sz w:val="16"/>
        </w:rPr>
        <w:t xml:space="preserve"> techno-</w:t>
      </w:r>
      <w:r w:rsidRPr="00770793">
        <w:rPr>
          <w:rStyle w:val="Emphasis"/>
          <w:highlight w:val="green"/>
        </w:rPr>
        <w:t>authoritarian stamp</w:t>
      </w:r>
      <w:r w:rsidRPr="00770793">
        <w:rPr>
          <w:rStyle w:val="StyleUnderline"/>
          <w:highlight w:val="green"/>
        </w:rPr>
        <w:t xml:space="preserve"> on</w:t>
      </w:r>
      <w:r w:rsidRPr="000D63D6">
        <w:rPr>
          <w:rStyle w:val="StyleUnderline"/>
        </w:rPr>
        <w:t xml:space="preserve"> the critical emerging </w:t>
      </w:r>
      <w:r w:rsidRPr="00770793">
        <w:rPr>
          <w:rStyle w:val="StyleUnderline"/>
          <w:highlight w:val="green"/>
        </w:rPr>
        <w:t>tech</w:t>
      </w:r>
      <w:r w:rsidRPr="00CB0AFA">
        <w:rPr>
          <w:rStyle w:val="StyleUnderline"/>
        </w:rPr>
        <w:t>nology. Beijing made biotech a priority</w:t>
      </w:r>
      <w:r w:rsidRPr="009048A3">
        <w:rPr>
          <w:sz w:val="16"/>
        </w:rPr>
        <w:t xml:space="preserve"> area in its “Made in China 2025” strategic plan, and has set ambitious 2035 target goals for its domestic sector.10 The PRC’s efforts are focused on bioengineering, and according to the Australian Strategic Policy Institute, China now leads the United States in biological manufacturing, genome and genetic sequencing analysis, novel antibiotics and antivirals, and synthetic biology, where it currently contributes one-third of all high-impact research papers.11 </w:t>
      </w:r>
      <w:r w:rsidRPr="00CB0AFA">
        <w:rPr>
          <w:rStyle w:val="StyleUnderline"/>
        </w:rPr>
        <w:t xml:space="preserve">The U.S. innovation ecosystem still leads in </w:t>
      </w:r>
      <w:r w:rsidRPr="00CB0AFA">
        <w:rPr>
          <w:rStyle w:val="Emphasis"/>
        </w:rPr>
        <w:t>biotech overall</w:t>
      </w:r>
      <w:r w:rsidRPr="009048A3">
        <w:rPr>
          <w:sz w:val="16"/>
        </w:rPr>
        <w:t xml:space="preserve">, maintaining approximately 59 percent of global biotech value to China’s 11 percent in 2021.12 </w:t>
      </w:r>
      <w:r w:rsidRPr="00CB0AFA">
        <w:rPr>
          <w:rStyle w:val="StyleUnderline"/>
        </w:rPr>
        <w:t>But China’s national strategy</w:t>
      </w:r>
      <w:r w:rsidRPr="009048A3">
        <w:rPr>
          <w:sz w:val="16"/>
        </w:rPr>
        <w:t xml:space="preserve"> of state investment, combined with massive private investment, </w:t>
      </w:r>
      <w:r w:rsidRPr="00CB0AFA">
        <w:rPr>
          <w:rStyle w:val="StyleUnderline"/>
        </w:rPr>
        <w:t xml:space="preserve">is </w:t>
      </w:r>
      <w:r w:rsidRPr="00CB0AFA">
        <w:rPr>
          <w:rStyle w:val="Emphasis"/>
        </w:rPr>
        <w:t>chipping away</w:t>
      </w:r>
      <w:r w:rsidRPr="00CB0AFA">
        <w:rPr>
          <w:rStyle w:val="StyleUnderline"/>
        </w:rPr>
        <w:t xml:space="preserve"> at the difference</w:t>
      </w:r>
      <w:r w:rsidRPr="009048A3">
        <w:rPr>
          <w:sz w:val="16"/>
        </w:rPr>
        <w:t>—and the United States is failing to decisively respond.13</w:t>
      </w:r>
    </w:p>
    <w:p w14:paraId="3EA59CDC" w14:textId="77777777" w:rsidR="001D5B99" w:rsidRPr="009048A3" w:rsidRDefault="001D5B99" w:rsidP="001D5B99">
      <w:pPr>
        <w:rPr>
          <w:sz w:val="16"/>
        </w:rPr>
      </w:pPr>
      <w:r w:rsidRPr="009048A3">
        <w:rPr>
          <w:sz w:val="16"/>
        </w:rPr>
        <w:t>Assessing the U.S. Biotech Landscape</w:t>
      </w:r>
    </w:p>
    <w:p w14:paraId="727F7E22" w14:textId="77777777" w:rsidR="001D5B99" w:rsidRPr="009048A3" w:rsidRDefault="001D5B99" w:rsidP="001D5B99">
      <w:pPr>
        <w:rPr>
          <w:sz w:val="16"/>
        </w:rPr>
      </w:pPr>
      <w:r w:rsidRPr="009048A3">
        <w:rPr>
          <w:sz w:val="16"/>
        </w:rPr>
        <w:t>After the biotech executive order was released, CNAS launched a Task Force on Biotechnology and American Competitiveness in November 2022.14 Over the past year, the CNAS Biotech Task Force has convened experts from government, industry, and academia to explore critical issues at the intersection of biotech and national security. A review of the focus and high-level conclusions of those discussions follows.</w:t>
      </w:r>
    </w:p>
    <w:p w14:paraId="2016D2DE" w14:textId="77777777" w:rsidR="001D5B99" w:rsidRPr="009048A3" w:rsidRDefault="001D5B99" w:rsidP="001D5B99">
      <w:pPr>
        <w:rPr>
          <w:sz w:val="16"/>
        </w:rPr>
      </w:pPr>
      <w:r w:rsidRPr="009048A3">
        <w:rPr>
          <w:sz w:val="16"/>
        </w:rPr>
        <w:t>Session I: Opportunities for Biotech Leadership</w:t>
      </w:r>
    </w:p>
    <w:p w14:paraId="26A45382" w14:textId="77777777" w:rsidR="001D5B99" w:rsidRPr="009048A3" w:rsidRDefault="001D5B99" w:rsidP="001D5B99">
      <w:pPr>
        <w:rPr>
          <w:sz w:val="16"/>
        </w:rPr>
      </w:pPr>
      <w:r w:rsidRPr="009048A3">
        <w:rPr>
          <w:sz w:val="16"/>
        </w:rPr>
        <w:t xml:space="preserve">Today’s biotech applications focus principally on health, agriculture, and biodefense, but the field has much greater potential. </w:t>
      </w:r>
      <w:r w:rsidRPr="00CB0AFA">
        <w:rPr>
          <w:rStyle w:val="StyleUnderline"/>
        </w:rPr>
        <w:t>Biotech is poised to underpin the future of manufacturing</w:t>
      </w:r>
      <w:r w:rsidRPr="009048A3">
        <w:rPr>
          <w:sz w:val="16"/>
        </w:rPr>
        <w:t xml:space="preserve"> (e.g., for textiles, energy alternatives, and critical defense materials), e</w:t>
      </w:r>
      <w:r w:rsidRPr="00CB0AFA">
        <w:rPr>
          <w:rStyle w:val="StyleUnderline"/>
        </w:rPr>
        <w:t>nable the restoration of polluted environments, and revolutionize information science</w:t>
      </w:r>
      <w:r w:rsidRPr="009048A3">
        <w:rPr>
          <w:sz w:val="16"/>
        </w:rPr>
        <w:t xml:space="preserve">—all </w:t>
      </w:r>
      <w:r w:rsidRPr="00CB0AFA">
        <w:rPr>
          <w:rStyle w:val="StyleUnderline"/>
        </w:rPr>
        <w:t>with major economic and geopolitical benefits for the leading power.</w:t>
      </w:r>
      <w:r w:rsidRPr="009048A3">
        <w:rPr>
          <w:sz w:val="16"/>
        </w:rPr>
        <w:t xml:space="preserve"> </w:t>
      </w:r>
      <w:r w:rsidRPr="00CB0AFA">
        <w:rPr>
          <w:rStyle w:val="StyleUnderline"/>
        </w:rPr>
        <w:t>This is</w:t>
      </w:r>
      <w:r w:rsidRPr="009048A3">
        <w:rPr>
          <w:sz w:val="16"/>
        </w:rPr>
        <w:t xml:space="preserve"> especially </w:t>
      </w:r>
      <w:r w:rsidRPr="00CB0AFA">
        <w:rPr>
          <w:rStyle w:val="StyleUnderline"/>
        </w:rPr>
        <w:t>true for advancements in synthetic biology, genomics, and biological manufacturing</w:t>
      </w:r>
      <w:r w:rsidRPr="009048A3">
        <w:rPr>
          <w:sz w:val="16"/>
        </w:rPr>
        <w:t>—areas where China currently leads.</w:t>
      </w:r>
    </w:p>
    <w:p w14:paraId="0924794C" w14:textId="77777777" w:rsidR="001D5B99" w:rsidRPr="009048A3" w:rsidRDefault="001D5B99" w:rsidP="001D5B99">
      <w:pPr>
        <w:rPr>
          <w:sz w:val="16"/>
        </w:rPr>
      </w:pPr>
      <w:r w:rsidRPr="009048A3">
        <w:rPr>
          <w:sz w:val="16"/>
        </w:rPr>
        <w:t>Session II: Obstacles to Biotech Competitiveness</w:t>
      </w:r>
    </w:p>
    <w:p w14:paraId="574E0EA2" w14:textId="77777777" w:rsidR="001D5B99" w:rsidRPr="009048A3" w:rsidRDefault="001D5B99" w:rsidP="001D5B99">
      <w:pPr>
        <w:rPr>
          <w:sz w:val="16"/>
        </w:rPr>
      </w:pPr>
      <w:r w:rsidRPr="009048A3">
        <w:rPr>
          <w:sz w:val="16"/>
        </w:rPr>
        <w:t>The United States faces several obstacles to reasserting its biotech leadership. First, the bioeconomy’s cross-sector nature renders it difficult to measure, leading to a lack of consensus on how to define and evaluate it at the national and international levels. Without clear metrics, it is difficult to assess where the United States stands relative to its allies, partners, and adversaries in biotechnologies, as well as to evaluate the efficacy of existing policies, prioritize advancements, and measure progress.</w:t>
      </w:r>
    </w:p>
    <w:p w14:paraId="68943544" w14:textId="77777777" w:rsidR="001D5B99" w:rsidRPr="009048A3" w:rsidRDefault="001D5B99" w:rsidP="001D5B99">
      <w:pPr>
        <w:rPr>
          <w:sz w:val="16"/>
        </w:rPr>
      </w:pPr>
      <w:r w:rsidRPr="009048A3">
        <w:rPr>
          <w:sz w:val="16"/>
        </w:rPr>
        <w:t>The United States also lacks a national, affirmative strategy for biotech, as well as clear government leadership to drive the nation’s biotech interests forward. Relatedly, public distrust in the scientific community is on the rise (e.g., regarding genetically modified organisms, the COVID-19 vaccine, etc.). This distrust, coupled with critical U.S. talent gaps in science, technology, engineering, and mathematics (STEM), must be addressed to secure sustained, whole-of-nation support.</w:t>
      </w:r>
    </w:p>
    <w:p w14:paraId="18CC586F" w14:textId="77777777" w:rsidR="001D5B99" w:rsidRPr="009048A3" w:rsidRDefault="001D5B99" w:rsidP="001D5B99">
      <w:pPr>
        <w:rPr>
          <w:sz w:val="16"/>
        </w:rPr>
      </w:pPr>
      <w:r w:rsidRPr="009048A3">
        <w:rPr>
          <w:sz w:val="16"/>
        </w:rPr>
        <w:t>Session III: Answering the Weaponization of Emerging Biotechnologies</w:t>
      </w:r>
    </w:p>
    <w:p w14:paraId="72694EEC" w14:textId="77777777" w:rsidR="001D5B99" w:rsidRPr="009048A3" w:rsidRDefault="001D5B99" w:rsidP="001D5B99">
      <w:pPr>
        <w:rPr>
          <w:rStyle w:val="StyleUnderline"/>
        </w:rPr>
      </w:pPr>
      <w:r w:rsidRPr="00CB0AFA">
        <w:rPr>
          <w:rStyle w:val="StyleUnderline"/>
        </w:rPr>
        <w:t>Biotechnology’s</w:t>
      </w:r>
      <w:r w:rsidRPr="009048A3">
        <w:rPr>
          <w:sz w:val="16"/>
        </w:rPr>
        <w:t xml:space="preserve"> great </w:t>
      </w:r>
      <w:r w:rsidRPr="00CB0AFA">
        <w:rPr>
          <w:rStyle w:val="StyleUnderline"/>
        </w:rPr>
        <w:t>promise for</w:t>
      </w:r>
      <w:r w:rsidRPr="009048A3">
        <w:rPr>
          <w:sz w:val="16"/>
        </w:rPr>
        <w:t xml:space="preserve"> societal good and </w:t>
      </w:r>
      <w:r w:rsidRPr="00CB0AFA">
        <w:rPr>
          <w:rStyle w:val="StyleUnderline"/>
        </w:rPr>
        <w:t xml:space="preserve">economic competitiveness must be balanced with its potential for </w:t>
      </w:r>
      <w:r w:rsidRPr="00CB0AFA">
        <w:rPr>
          <w:rStyle w:val="Emphasis"/>
        </w:rPr>
        <w:t>misuse</w:t>
      </w:r>
      <w:r w:rsidRPr="00CB0AFA">
        <w:rPr>
          <w:rStyle w:val="StyleUnderline"/>
        </w:rPr>
        <w:t xml:space="preserve"> by bad actors</w:t>
      </w:r>
      <w:r w:rsidRPr="009048A3">
        <w:rPr>
          <w:rStyle w:val="StyleUnderline"/>
        </w:rPr>
        <w:t xml:space="preserve">. </w:t>
      </w:r>
      <w:r w:rsidRPr="00770793">
        <w:rPr>
          <w:rStyle w:val="StyleUnderline"/>
          <w:highlight w:val="green"/>
        </w:rPr>
        <w:t xml:space="preserve">Without a </w:t>
      </w:r>
      <w:r w:rsidRPr="00770793">
        <w:rPr>
          <w:rStyle w:val="Emphasis"/>
          <w:highlight w:val="green"/>
        </w:rPr>
        <w:t>strong</w:t>
      </w:r>
      <w:r w:rsidRPr="009048A3">
        <w:rPr>
          <w:rStyle w:val="StyleUnderline"/>
        </w:rPr>
        <w:t xml:space="preserve"> and </w:t>
      </w:r>
      <w:r w:rsidRPr="009048A3">
        <w:rPr>
          <w:rStyle w:val="Emphasis"/>
        </w:rPr>
        <w:t>healthy</w:t>
      </w:r>
      <w:r w:rsidRPr="009048A3">
        <w:rPr>
          <w:rStyle w:val="StyleUnderline"/>
        </w:rPr>
        <w:t xml:space="preserve"> U.S. commercial </w:t>
      </w:r>
      <w:r w:rsidRPr="00770793">
        <w:rPr>
          <w:rStyle w:val="StyleUnderline"/>
          <w:highlight w:val="green"/>
        </w:rPr>
        <w:t>biotech sector, the U</w:t>
      </w:r>
      <w:r w:rsidRPr="009048A3">
        <w:rPr>
          <w:rStyle w:val="StyleUnderline"/>
        </w:rPr>
        <w:t xml:space="preserve">nited </w:t>
      </w:r>
      <w:r w:rsidRPr="00770793">
        <w:rPr>
          <w:rStyle w:val="StyleUnderline"/>
          <w:highlight w:val="green"/>
        </w:rPr>
        <w:t>S</w:t>
      </w:r>
      <w:r w:rsidRPr="009048A3">
        <w:rPr>
          <w:rStyle w:val="StyleUnderline"/>
        </w:rPr>
        <w:t xml:space="preserve">tates </w:t>
      </w:r>
      <w:r w:rsidRPr="00770793">
        <w:rPr>
          <w:rStyle w:val="StyleUnderline"/>
          <w:highlight w:val="green"/>
        </w:rPr>
        <w:t>will not have what it needs to</w:t>
      </w:r>
      <w:r w:rsidRPr="009048A3">
        <w:rPr>
          <w:rStyle w:val="StyleUnderline"/>
        </w:rPr>
        <w:t xml:space="preserve"> </w:t>
      </w:r>
      <w:r w:rsidRPr="009048A3">
        <w:rPr>
          <w:rStyle w:val="Emphasis"/>
        </w:rPr>
        <w:t xml:space="preserve">rapidly </w:t>
      </w:r>
      <w:r w:rsidRPr="00770793">
        <w:rPr>
          <w:rStyle w:val="Emphasis"/>
          <w:highlight w:val="green"/>
        </w:rPr>
        <w:t>respond</w:t>
      </w:r>
      <w:r w:rsidRPr="00770793">
        <w:rPr>
          <w:rStyle w:val="StyleUnderline"/>
          <w:highlight w:val="green"/>
        </w:rPr>
        <w:t xml:space="preserve"> to</w:t>
      </w:r>
      <w:r w:rsidRPr="009048A3">
        <w:rPr>
          <w:rStyle w:val="StyleUnderline"/>
        </w:rPr>
        <w:t xml:space="preserve"> </w:t>
      </w:r>
      <w:r w:rsidRPr="009048A3">
        <w:rPr>
          <w:rStyle w:val="Emphasis"/>
        </w:rPr>
        <w:t>new</w:t>
      </w:r>
      <w:r w:rsidRPr="009048A3">
        <w:rPr>
          <w:rStyle w:val="StyleUnderline"/>
        </w:rPr>
        <w:t xml:space="preserve"> and </w:t>
      </w:r>
      <w:r w:rsidRPr="009048A3">
        <w:rPr>
          <w:rStyle w:val="Emphasis"/>
        </w:rPr>
        <w:t>emerging</w:t>
      </w:r>
      <w:r w:rsidRPr="009048A3">
        <w:rPr>
          <w:rStyle w:val="StyleUnderline"/>
        </w:rPr>
        <w:t xml:space="preserve"> </w:t>
      </w:r>
      <w:r w:rsidRPr="00770793">
        <w:rPr>
          <w:rStyle w:val="StyleUnderline"/>
          <w:highlight w:val="green"/>
        </w:rPr>
        <w:t>bio</w:t>
      </w:r>
      <w:r w:rsidRPr="009048A3">
        <w:rPr>
          <w:rStyle w:val="StyleUnderline"/>
        </w:rPr>
        <w:t xml:space="preserve">-enabled </w:t>
      </w:r>
      <w:r w:rsidRPr="00770793">
        <w:rPr>
          <w:rStyle w:val="StyleUnderline"/>
          <w:highlight w:val="green"/>
        </w:rPr>
        <w:t>threats</w:t>
      </w:r>
      <w:r w:rsidRPr="009048A3">
        <w:rPr>
          <w:rStyle w:val="StyleUnderline"/>
        </w:rPr>
        <w:t>.</w:t>
      </w:r>
    </w:p>
    <w:p w14:paraId="4D05A134" w14:textId="77777777" w:rsidR="001D5B99" w:rsidRPr="009048A3" w:rsidRDefault="001D5B99" w:rsidP="001D5B99">
      <w:pPr>
        <w:rPr>
          <w:sz w:val="16"/>
        </w:rPr>
      </w:pPr>
      <w:r w:rsidRPr="009048A3">
        <w:rPr>
          <w:sz w:val="16"/>
        </w:rPr>
        <w:t>The U.S. government—and specifically the Department of Defense—has historically struggled to quickly incorporate critical and emerging technologies into its workstreams. The United States must therefore reevaluate its approach to public-private partnerships in biotech, or risk failing to secure critical defensive technologies at pace with the offensive capabilities of its adversaries. In addition to ensuring that the nation can respond to such threats, the United States should also consider expanding export controls for high-risk biotechnologies, which could help mitigate the misuse of U.S.-origin biotech inputs and technologies abroad.</w:t>
      </w:r>
    </w:p>
    <w:p w14:paraId="6C063043" w14:textId="77777777" w:rsidR="001D5B99" w:rsidRPr="009048A3" w:rsidRDefault="001D5B99" w:rsidP="001D5B99">
      <w:pPr>
        <w:rPr>
          <w:sz w:val="16"/>
        </w:rPr>
      </w:pPr>
      <w:r w:rsidRPr="009048A3">
        <w:rPr>
          <w:sz w:val="16"/>
        </w:rPr>
        <w:t>Session IV: A National Strategy for U.S. Biotechnology</w:t>
      </w:r>
    </w:p>
    <w:p w14:paraId="44767B84" w14:textId="77777777" w:rsidR="001D5B99" w:rsidRPr="009048A3" w:rsidRDefault="001D5B99" w:rsidP="001D5B99">
      <w:pPr>
        <w:rPr>
          <w:sz w:val="16"/>
        </w:rPr>
      </w:pPr>
      <w:r w:rsidRPr="009048A3">
        <w:rPr>
          <w:sz w:val="16"/>
        </w:rPr>
        <w:t>To catalyze whole-of-nation support for the priorities in the executive order and Bold Goals, the White House must develop a strong, affirmative national strategy for U.S. biotechnological competitiveness. While the recent Bold Goals lists important priorities for the sector, U.S. policymakers and the public need a clear call to action that not only demystifies how biotechnologies already feature in their everyday lives, but what potential they hold, and what it would mean for the United States to fall behind.</w:t>
      </w:r>
    </w:p>
    <w:p w14:paraId="106D567D" w14:textId="77777777" w:rsidR="001D5B99" w:rsidRPr="009048A3" w:rsidRDefault="001D5B99" w:rsidP="001D5B99">
      <w:pPr>
        <w:rPr>
          <w:sz w:val="16"/>
        </w:rPr>
      </w:pPr>
      <w:r w:rsidRPr="009048A3">
        <w:rPr>
          <w:sz w:val="16"/>
        </w:rPr>
        <w:t>Along with this strategy, the United States needs to establish clear metrics to assess bioeconomic strength, as well as more accessible, scalable innovation infrastructure for the life sciences, and stronger STEM talent pipelines that both foster domestic expertise and better leverage critical foreign talent. The United States also needs to collaborate more robustly with bio-leading allies and partners to combine relative strengths and mitigate sectoral weaknesses.</w:t>
      </w:r>
    </w:p>
    <w:p w14:paraId="4D9BC397" w14:textId="77777777" w:rsidR="001D5B99" w:rsidRPr="009048A3" w:rsidRDefault="001D5B99" w:rsidP="001D5B99">
      <w:pPr>
        <w:rPr>
          <w:sz w:val="16"/>
        </w:rPr>
      </w:pPr>
      <w:r w:rsidRPr="009048A3">
        <w:rPr>
          <w:sz w:val="16"/>
        </w:rPr>
        <w:t>Meeting the Bio Moment</w:t>
      </w:r>
    </w:p>
    <w:p w14:paraId="6BAB4AF3" w14:textId="77777777" w:rsidR="001D5B99" w:rsidRPr="009048A3" w:rsidRDefault="001D5B99" w:rsidP="001D5B99">
      <w:pPr>
        <w:rPr>
          <w:sz w:val="16"/>
        </w:rPr>
      </w:pPr>
      <w:r w:rsidRPr="009048A3">
        <w:rPr>
          <w:sz w:val="16"/>
        </w:rPr>
        <w:t>U.S. policymakers must grapple with several lingering and immediate questions if the United States is to fully realize its biotech leadership. This commentary opens a series in which CNAS Biotech Task Force experts tackle these critical issues.</w:t>
      </w:r>
    </w:p>
    <w:p w14:paraId="256736FA" w14:textId="77777777" w:rsidR="001D5B99" w:rsidRPr="009048A3" w:rsidRDefault="001D5B99" w:rsidP="001D5B99">
      <w:pPr>
        <w:rPr>
          <w:sz w:val="16"/>
        </w:rPr>
      </w:pPr>
      <w:r w:rsidRPr="009048A3">
        <w:rPr>
          <w:sz w:val="16"/>
        </w:rPr>
        <w:t>What are the impacts of existing domestic regulations on the U.S. biotech sector? Do they effectively ensure safety and security while still enabling innovation? If not, what would an ideal regulatory framework look like?</w:t>
      </w:r>
    </w:p>
    <w:p w14:paraId="03B4E17A" w14:textId="77777777" w:rsidR="001D5B99" w:rsidRPr="009048A3" w:rsidRDefault="001D5B99" w:rsidP="001D5B99">
      <w:pPr>
        <w:rPr>
          <w:sz w:val="16"/>
        </w:rPr>
      </w:pPr>
      <w:r w:rsidRPr="009048A3">
        <w:rPr>
          <w:sz w:val="16"/>
        </w:rPr>
        <w:t>How does the U.S. biological data ecosystem compare with those of its allies, partners, and adversaries? What changes, if any, should the United States make to better leverage the data it has and secure the data it needs to innovate at the leading edge?</w:t>
      </w:r>
    </w:p>
    <w:p w14:paraId="4D3AB1D4" w14:textId="77777777" w:rsidR="001D5B99" w:rsidRPr="009048A3" w:rsidRDefault="001D5B99" w:rsidP="001D5B99">
      <w:pPr>
        <w:rPr>
          <w:sz w:val="16"/>
        </w:rPr>
      </w:pPr>
      <w:r w:rsidRPr="009048A3">
        <w:rPr>
          <w:sz w:val="16"/>
        </w:rPr>
        <w:t>What is the current state of U.S. public-private partnerships in biotech? How might they be improved to better catalyze the domestic sector and meet the needs of the nation?</w:t>
      </w:r>
    </w:p>
    <w:p w14:paraId="5FC4E7CF" w14:textId="77777777" w:rsidR="001D5B99" w:rsidRPr="009048A3" w:rsidRDefault="001D5B99" w:rsidP="001D5B99">
      <w:pPr>
        <w:rPr>
          <w:sz w:val="16"/>
        </w:rPr>
      </w:pPr>
      <w:r w:rsidRPr="009048A3">
        <w:rPr>
          <w:sz w:val="16"/>
        </w:rPr>
        <w:t>Important as it is to mitigate the risks, there are also opportunities at the intersection of biotech and AI. What are these? How can the United States better capitalize on this potential?</w:t>
      </w:r>
    </w:p>
    <w:p w14:paraId="1FFDC937" w14:textId="77777777" w:rsidR="001D5B99" w:rsidRPr="009048A3" w:rsidRDefault="001D5B99" w:rsidP="001D5B99">
      <w:pPr>
        <w:rPr>
          <w:sz w:val="16"/>
        </w:rPr>
      </w:pPr>
      <w:r w:rsidRPr="009048A3">
        <w:rPr>
          <w:sz w:val="16"/>
        </w:rPr>
        <w:t>How should the United States approach biotech cooperation with allies and partners going forward? (e.g., information sharing on emerging biotech capabilities and supply chains, talent cooperation, joint research and development projects, co-developing democratic norms and standards for emerging biotechnologies, etc.)</w:t>
      </w:r>
    </w:p>
    <w:p w14:paraId="661D14BA" w14:textId="77777777" w:rsidR="001D5B99" w:rsidRDefault="001D5B99" w:rsidP="001D5B99">
      <w:pPr>
        <w:rPr>
          <w:sz w:val="16"/>
        </w:rPr>
      </w:pPr>
      <w:r w:rsidRPr="00770793">
        <w:rPr>
          <w:rStyle w:val="StyleUnderline"/>
          <w:highlight w:val="green"/>
        </w:rPr>
        <w:t>Failing to secure</w:t>
      </w:r>
      <w:r w:rsidRPr="009048A3">
        <w:rPr>
          <w:sz w:val="16"/>
        </w:rPr>
        <w:t xml:space="preserve"> U.S. </w:t>
      </w:r>
      <w:r w:rsidRPr="00770793">
        <w:rPr>
          <w:rStyle w:val="StyleUnderline"/>
          <w:highlight w:val="green"/>
        </w:rPr>
        <w:t>leadership</w:t>
      </w:r>
      <w:r w:rsidRPr="009048A3">
        <w:rPr>
          <w:rStyle w:val="StyleUnderline"/>
        </w:rPr>
        <w:t xml:space="preserve"> in biotechnology </w:t>
      </w:r>
      <w:r w:rsidRPr="00770793">
        <w:rPr>
          <w:rStyle w:val="StyleUnderline"/>
          <w:highlight w:val="green"/>
        </w:rPr>
        <w:t>risks ceding</w:t>
      </w:r>
      <w:r w:rsidRPr="009048A3">
        <w:rPr>
          <w:rStyle w:val="StyleUnderline"/>
        </w:rPr>
        <w:t xml:space="preserve"> not only a </w:t>
      </w:r>
      <w:r w:rsidRPr="00770793">
        <w:rPr>
          <w:rStyle w:val="Emphasis"/>
          <w:highlight w:val="green"/>
        </w:rPr>
        <w:t>technological</w:t>
      </w:r>
      <w:r w:rsidRPr="009048A3">
        <w:rPr>
          <w:rStyle w:val="StyleUnderline"/>
        </w:rPr>
        <w:t xml:space="preserve"> and </w:t>
      </w:r>
      <w:r w:rsidRPr="009048A3">
        <w:rPr>
          <w:rStyle w:val="Emphasis"/>
        </w:rPr>
        <w:t xml:space="preserve">economic </w:t>
      </w:r>
      <w:r w:rsidRPr="00770793">
        <w:rPr>
          <w:rStyle w:val="Emphasis"/>
          <w:highlight w:val="green"/>
        </w:rPr>
        <w:t>edge</w:t>
      </w:r>
      <w:r w:rsidRPr="00770793">
        <w:rPr>
          <w:rStyle w:val="StyleUnderline"/>
          <w:highlight w:val="green"/>
        </w:rPr>
        <w:t xml:space="preserve"> to China, but</w:t>
      </w:r>
      <w:r w:rsidRPr="009048A3">
        <w:rPr>
          <w:rStyle w:val="StyleUnderline"/>
        </w:rPr>
        <w:t xml:space="preserve"> also </w:t>
      </w:r>
      <w:r w:rsidRPr="00770793">
        <w:rPr>
          <w:rStyle w:val="StyleUnderline"/>
          <w:highlight w:val="green"/>
        </w:rPr>
        <w:t>the power to</w:t>
      </w:r>
      <w:r w:rsidRPr="009048A3">
        <w:rPr>
          <w:rStyle w:val="StyleUnderline"/>
        </w:rPr>
        <w:t xml:space="preserve"> set and </w:t>
      </w:r>
      <w:r w:rsidRPr="00770793">
        <w:rPr>
          <w:rStyle w:val="StyleUnderline"/>
          <w:highlight w:val="green"/>
        </w:rPr>
        <w:t xml:space="preserve">enforce </w:t>
      </w:r>
      <w:r w:rsidRPr="00770793">
        <w:rPr>
          <w:rStyle w:val="Emphasis"/>
          <w:highlight w:val="green"/>
        </w:rPr>
        <w:t>rules of the road</w:t>
      </w:r>
      <w:r w:rsidRPr="009048A3">
        <w:rPr>
          <w:sz w:val="16"/>
        </w:rPr>
        <w:t xml:space="preserve"> as these technologies become further embedded into everyday life. While strengthening and expanding U.S. bioeconomic leadership will take time, political will, and dedicated resources, </w:t>
      </w:r>
      <w:r w:rsidRPr="009048A3">
        <w:rPr>
          <w:rStyle w:val="StyleUnderline"/>
        </w:rPr>
        <w:t xml:space="preserve">the United States </w:t>
      </w:r>
      <w:r w:rsidRPr="009048A3">
        <w:rPr>
          <w:rStyle w:val="Emphasis"/>
        </w:rPr>
        <w:t>cannot afford to wait</w:t>
      </w:r>
      <w:r w:rsidRPr="009048A3">
        <w:rPr>
          <w:sz w:val="16"/>
        </w:rPr>
        <w:t>. China surely is not.</w:t>
      </w:r>
    </w:p>
    <w:p w14:paraId="04B103EF" w14:textId="77777777" w:rsidR="001D5B99" w:rsidRDefault="001D5B99" w:rsidP="001D5B99">
      <w:pPr>
        <w:pStyle w:val="Heading2"/>
        <w:rPr>
          <w:rFonts w:eastAsia="Times New Roman"/>
        </w:rPr>
      </w:pPr>
      <w:r>
        <w:rPr>
          <w:rFonts w:eastAsia="Times New Roman"/>
        </w:rPr>
        <w:t>3</w:t>
      </w:r>
    </w:p>
    <w:p w14:paraId="15F08B91" w14:textId="77777777" w:rsidR="001D5B99" w:rsidRPr="005D27E2" w:rsidRDefault="001D5B99" w:rsidP="001D5B99">
      <w:pPr>
        <w:pStyle w:val="Heading4"/>
      </w:pPr>
      <w:r w:rsidRPr="0088199F">
        <w:rPr>
          <w:rFonts w:eastAsia="Times New Roman"/>
        </w:rPr>
        <w:t xml:space="preserve">The United States </w:t>
      </w:r>
      <w:r>
        <w:rPr>
          <w:rFonts w:eastAsia="Times New Roman"/>
        </w:rPr>
        <w:t xml:space="preserve">Federal Government </w:t>
      </w:r>
      <w:r w:rsidRPr="0088199F">
        <w:rPr>
          <w:rFonts w:eastAsia="Times New Roman"/>
        </w:rPr>
        <w:t xml:space="preserve">should </w:t>
      </w:r>
      <w:r>
        <w:t xml:space="preserve">substantially strengthen collective bargaining rights for secondary actions </w:t>
      </w:r>
      <w:r>
        <w:rPr>
          <w:rFonts w:eastAsia="Times New Roman"/>
        </w:rPr>
        <w:t>by expanding the scope of its interpretive obligations under customary international law.</w:t>
      </w:r>
    </w:p>
    <w:p w14:paraId="482705CE" w14:textId="77777777" w:rsidR="001D5B99" w:rsidRDefault="001D5B99" w:rsidP="001D5B99">
      <w:pPr>
        <w:pStyle w:val="Heading4"/>
      </w:pPr>
      <w:r>
        <w:t>The CP competes and solves.</w:t>
      </w:r>
    </w:p>
    <w:p w14:paraId="1C16784B" w14:textId="77777777" w:rsidR="001D5B99" w:rsidRDefault="001D5B99" w:rsidP="001D5B99">
      <w:r w:rsidRPr="003F24DE">
        <w:rPr>
          <w:rStyle w:val="Style13ptBold"/>
        </w:rPr>
        <w:t xml:space="preserve">Compa </w:t>
      </w:r>
      <w:r>
        <w:rPr>
          <w:rStyle w:val="Style13ptBold"/>
        </w:rPr>
        <w:t>2K</w:t>
      </w:r>
      <w:r>
        <w:t xml:space="preserve"> [Lance; 10/05/2000; </w:t>
      </w:r>
      <w:r w:rsidRPr="003F24DE">
        <w:t>People/Emeriti faculty, Senior Lecturer Emeritus, Global Labor and Wo</w:t>
      </w:r>
      <w:r>
        <w:t xml:space="preserve">rk; </w:t>
      </w:r>
      <w:r w:rsidRPr="008F4CB2">
        <w:t>"Unfair Advantage", https://www.hrw.org/report/2000/10/05/unfair-advantage</w:t>
      </w:r>
      <w:r>
        <w:t>; SML]</w:t>
      </w:r>
    </w:p>
    <w:p w14:paraId="2511A186" w14:textId="77777777" w:rsidR="001D5B99" w:rsidRPr="00BD0F5E" w:rsidRDefault="001D5B99" w:rsidP="001D5B99">
      <w:pPr>
        <w:rPr>
          <w:sz w:val="16"/>
        </w:rPr>
      </w:pPr>
      <w:r w:rsidRPr="00BD0F5E">
        <w:rPr>
          <w:sz w:val="16"/>
        </w:rPr>
        <w:t xml:space="preserve">International Human Rights and Workers Human Rights Watch brings to the discussion an analysis of workers' freedom of association in the United States in light of international human rights standards. An </w:t>
      </w:r>
      <w:r w:rsidRPr="00A80312">
        <w:rPr>
          <w:rStyle w:val="Emphasis"/>
          <w:highlight w:val="green"/>
        </w:rPr>
        <w:t>international</w:t>
      </w:r>
      <w:r w:rsidRPr="00E84432">
        <w:rPr>
          <w:rStyle w:val="Emphasis"/>
        </w:rPr>
        <w:t xml:space="preserve"> </w:t>
      </w:r>
      <w:r w:rsidRPr="00A80312">
        <w:rPr>
          <w:rStyle w:val="Emphasis"/>
          <w:highlight w:val="green"/>
        </w:rPr>
        <w:t>human rights</w:t>
      </w:r>
      <w:r w:rsidRPr="00E84432">
        <w:rPr>
          <w:rStyle w:val="StyleUnderline"/>
        </w:rPr>
        <w:t xml:space="preserve"> perspective provides </w:t>
      </w:r>
      <w:r w:rsidRPr="00A80312">
        <w:rPr>
          <w:rStyle w:val="StyleUnderline"/>
          <w:highlight w:val="green"/>
        </w:rPr>
        <w:t>new ways of understanding U.S. labor law</w:t>
      </w:r>
      <w:r w:rsidRPr="00E84432">
        <w:rPr>
          <w:rStyle w:val="StyleUnderline"/>
        </w:rPr>
        <w:t xml:space="preserve"> and practice and of advocating changes </w:t>
      </w:r>
      <w:r w:rsidRPr="00A80312">
        <w:rPr>
          <w:rStyle w:val="StyleUnderline"/>
          <w:highlight w:val="green"/>
        </w:rPr>
        <w:t>to bring</w:t>
      </w:r>
      <w:r w:rsidRPr="00E84432">
        <w:rPr>
          <w:rStyle w:val="StyleUnderline"/>
        </w:rPr>
        <w:t xml:space="preserve"> them </w:t>
      </w:r>
      <w:r w:rsidRPr="00A80312">
        <w:rPr>
          <w:rStyle w:val="StyleUnderline"/>
          <w:highlight w:val="green"/>
        </w:rPr>
        <w:t>in line with international standards</w:t>
      </w:r>
      <w:r w:rsidRPr="00E84432">
        <w:rPr>
          <w:rStyle w:val="StyleUnderline"/>
        </w:rPr>
        <w:t>.</w:t>
      </w:r>
      <w:r w:rsidRPr="00BD0F5E">
        <w:rPr>
          <w:sz w:val="16"/>
        </w:rPr>
        <w:t xml:space="preserve"> </w:t>
      </w:r>
      <w:r w:rsidRPr="00A80312">
        <w:rPr>
          <w:rStyle w:val="Emphasis"/>
          <w:highlight w:val="green"/>
        </w:rPr>
        <w:t>Freedom of association</w:t>
      </w:r>
      <w:r w:rsidRPr="00BD0F5E">
        <w:rPr>
          <w:sz w:val="16"/>
        </w:rPr>
        <w:t xml:space="preserve"> is the </w:t>
      </w:r>
      <w:r w:rsidRPr="00A80312">
        <w:rPr>
          <w:rStyle w:val="StyleUnderline"/>
          <w:highlight w:val="green"/>
        </w:rPr>
        <w:t>bedrock</w:t>
      </w:r>
      <w:r w:rsidRPr="00E84432">
        <w:rPr>
          <w:rStyle w:val="StyleUnderline"/>
        </w:rPr>
        <w:t xml:space="preserve"> workers' right </w:t>
      </w:r>
      <w:r w:rsidRPr="00A80312">
        <w:rPr>
          <w:rStyle w:val="StyleUnderline"/>
          <w:highlight w:val="green"/>
        </w:rPr>
        <w:t>under</w:t>
      </w:r>
      <w:r w:rsidRPr="00E84432">
        <w:rPr>
          <w:rStyle w:val="StyleUnderline"/>
        </w:rPr>
        <w:t xml:space="preserve"> </w:t>
      </w:r>
      <w:r w:rsidRPr="00A80312">
        <w:rPr>
          <w:rStyle w:val="StyleUnderline"/>
          <w:highlight w:val="green"/>
        </w:rPr>
        <w:t>i</w:t>
      </w:r>
      <w:r w:rsidRPr="00E84432">
        <w:rPr>
          <w:rStyle w:val="StyleUnderline"/>
        </w:rPr>
        <w:t xml:space="preserve">nternational </w:t>
      </w:r>
      <w:r w:rsidRPr="00A80312">
        <w:rPr>
          <w:rStyle w:val="StyleUnderline"/>
          <w:highlight w:val="green"/>
        </w:rPr>
        <w:t>l</w:t>
      </w:r>
      <w:r w:rsidRPr="00E84432">
        <w:rPr>
          <w:rStyle w:val="StyleUnderline"/>
        </w:rPr>
        <w:t>aw</w:t>
      </w:r>
      <w:r w:rsidRPr="00BD0F5E">
        <w:rPr>
          <w:sz w:val="16"/>
        </w:rPr>
        <w:t xml:space="preserve"> on which all other labor rights rest. In the workplace, </w:t>
      </w:r>
      <w:r w:rsidRPr="00E84432">
        <w:rPr>
          <w:rStyle w:val="StyleUnderline"/>
        </w:rPr>
        <w:t xml:space="preserve">freedom of association takes </w:t>
      </w:r>
      <w:r w:rsidRPr="00A80312">
        <w:rPr>
          <w:rStyle w:val="StyleUnderline"/>
          <w:highlight w:val="green"/>
        </w:rPr>
        <w:t>shape</w:t>
      </w:r>
      <w:r w:rsidRPr="00E84432">
        <w:rPr>
          <w:rStyle w:val="StyleUnderline"/>
        </w:rPr>
        <w:t xml:space="preserve"> in the </w:t>
      </w:r>
      <w:r w:rsidRPr="00A80312">
        <w:rPr>
          <w:rStyle w:val="StyleUnderline"/>
          <w:highlight w:val="green"/>
        </w:rPr>
        <w:t>right of workers to organize</w:t>
      </w:r>
      <w:r w:rsidRPr="00E84432">
        <w:rPr>
          <w:rStyle w:val="StyleUnderline"/>
        </w:rPr>
        <w:t xml:space="preserve"> to defend their interests in employment</w:t>
      </w:r>
      <w:r w:rsidRPr="00BD0F5E">
        <w:rPr>
          <w:sz w:val="16"/>
        </w:rPr>
        <w:t xml:space="preserve">. Most often, workers organize by forming and joining trade </w:t>
      </w:r>
      <w:r w:rsidRPr="00E84432">
        <w:rPr>
          <w:rStyle w:val="Emphasis"/>
        </w:rPr>
        <w:t>unions</w:t>
      </w:r>
      <w:r w:rsidRPr="00BD0F5E">
        <w:rPr>
          <w:sz w:val="16"/>
        </w:rPr>
        <w:t xml:space="preserve">. </w:t>
      </w:r>
      <w:r w:rsidRPr="00E84432">
        <w:rPr>
          <w:rStyle w:val="StyleUnderline"/>
        </w:rPr>
        <w:t>Protection of their right to organize</w:t>
      </w:r>
      <w:r w:rsidRPr="00BD0F5E">
        <w:rPr>
          <w:sz w:val="16"/>
        </w:rPr>
        <w:t xml:space="preserve"> is an affirmative responsibility of governments to ensure workers' freedom of association. As one scholar notes, "</w:t>
      </w:r>
      <w:r w:rsidRPr="00A80312">
        <w:rPr>
          <w:rStyle w:val="StyleUnderline"/>
          <w:highlight w:val="green"/>
        </w:rPr>
        <w:t>States</w:t>
      </w:r>
      <w:r w:rsidRPr="00E84432">
        <w:rPr>
          <w:rStyle w:val="StyleUnderline"/>
        </w:rPr>
        <w:t xml:space="preserve"> are . . . </w:t>
      </w:r>
      <w:r w:rsidRPr="00A80312">
        <w:rPr>
          <w:rStyle w:val="Emphasis"/>
          <w:highlight w:val="green"/>
        </w:rPr>
        <w:t>obligated</w:t>
      </w:r>
      <w:r w:rsidRPr="00E84432">
        <w:rPr>
          <w:rStyle w:val="StyleUnderline"/>
        </w:rPr>
        <w:t xml:space="preserve"> [</w:t>
      </w:r>
      <w:r w:rsidRPr="00A80312">
        <w:rPr>
          <w:rStyle w:val="Emphasis"/>
          <w:highlight w:val="green"/>
        </w:rPr>
        <w:t>under</w:t>
      </w:r>
      <w:r w:rsidRPr="00E84432">
        <w:rPr>
          <w:rStyle w:val="Emphasis"/>
        </w:rPr>
        <w:t xml:space="preserve"> the </w:t>
      </w:r>
      <w:r w:rsidRPr="00A80312">
        <w:rPr>
          <w:rStyle w:val="Emphasis"/>
          <w:highlight w:val="green"/>
        </w:rPr>
        <w:t>International Covenant</w:t>
      </w:r>
      <w:r w:rsidRPr="00E84432">
        <w:rPr>
          <w:rStyle w:val="StyleUnderline"/>
        </w:rPr>
        <w:t xml:space="preserve"> on Civil and Political Rights, ratified by the United States] </w:t>
      </w:r>
      <w:r w:rsidRPr="00A80312">
        <w:rPr>
          <w:rStyle w:val="StyleUnderline"/>
          <w:highlight w:val="green"/>
        </w:rPr>
        <w:t>to protect</w:t>
      </w:r>
      <w:r w:rsidRPr="00E84432">
        <w:rPr>
          <w:rStyle w:val="StyleUnderline"/>
        </w:rPr>
        <w:t xml:space="preserve"> the formation or activities of </w:t>
      </w:r>
      <w:r w:rsidRPr="00A80312">
        <w:rPr>
          <w:rStyle w:val="StyleUnderline"/>
          <w:highlight w:val="green"/>
        </w:rPr>
        <w:t>association against interference</w:t>
      </w:r>
      <w:r w:rsidRPr="00E84432">
        <w:rPr>
          <w:rStyle w:val="StyleUnderline"/>
        </w:rPr>
        <w:t xml:space="preserve"> by private parties</w:t>
      </w:r>
      <w:r w:rsidRPr="00BD0F5E">
        <w:rPr>
          <w:sz w:val="16"/>
        </w:rPr>
        <w:t xml:space="preserve">."[27] But the right to organize does not exist in a vacuum. Workers organize for a purpose: to give unified voice to their need for just and favorable terms and conditions of employment when they have freely decided that collective representation is preferable to individual bargaining or management's unilateral power. </w:t>
      </w:r>
      <w:r w:rsidRPr="00E84432">
        <w:rPr>
          <w:rStyle w:val="StyleUnderline"/>
        </w:rPr>
        <w:t xml:space="preserve">The </w:t>
      </w:r>
      <w:r w:rsidRPr="00A80312">
        <w:rPr>
          <w:rStyle w:val="StyleUnderline"/>
          <w:highlight w:val="green"/>
        </w:rPr>
        <w:t>right to bargain collectively stems</w:t>
      </w:r>
      <w:r w:rsidRPr="00E84432">
        <w:rPr>
          <w:rStyle w:val="StyleUnderline"/>
        </w:rPr>
        <w:t xml:space="preserve"> unbroken </w:t>
      </w:r>
      <w:r w:rsidRPr="00A80312">
        <w:rPr>
          <w:rStyle w:val="StyleUnderline"/>
          <w:highlight w:val="green"/>
        </w:rPr>
        <w:t>from</w:t>
      </w:r>
      <w:r w:rsidRPr="00E84432">
        <w:rPr>
          <w:rStyle w:val="StyleUnderline"/>
        </w:rPr>
        <w:t xml:space="preserve"> the principle of </w:t>
      </w:r>
      <w:r w:rsidRPr="00A80312">
        <w:rPr>
          <w:rStyle w:val="StyleUnderline"/>
          <w:highlight w:val="green"/>
        </w:rPr>
        <w:t>freedom of association</w:t>
      </w:r>
      <w:r w:rsidRPr="00E84432">
        <w:rPr>
          <w:rStyle w:val="StyleUnderline"/>
        </w:rPr>
        <w:t xml:space="preserve"> and the right to organize.</w:t>
      </w:r>
      <w:r w:rsidRPr="00BD0F5E">
        <w:rPr>
          <w:sz w:val="16"/>
        </w:rPr>
        <w:t xml:space="preserve"> </w:t>
      </w:r>
      <w:r w:rsidRPr="00E84432">
        <w:rPr>
          <w:rStyle w:val="StyleUnderline"/>
        </w:rPr>
        <w:t xml:space="preserve">Protecting the right to bargain collectively guarantees that workers can engage their employer in exchange of information, proposals and dialogue to establish terms and conditions of employment. It is the means by which fundamental rights of association move into the real and enduring life of workers and employers. </w:t>
      </w:r>
      <w:r w:rsidRPr="00A80312">
        <w:rPr>
          <w:rStyle w:val="Emphasis"/>
          <w:highlight w:val="green"/>
        </w:rPr>
        <w:t>The right</w:t>
      </w:r>
      <w:r w:rsidRPr="00E84432">
        <w:rPr>
          <w:rStyle w:val="Emphasis"/>
        </w:rPr>
        <w:t xml:space="preserve"> to bargain collectively </w:t>
      </w:r>
      <w:r w:rsidRPr="00A80312">
        <w:rPr>
          <w:rStyle w:val="Emphasis"/>
          <w:highlight w:val="green"/>
        </w:rPr>
        <w:t>is</w:t>
      </w:r>
      <w:r w:rsidRPr="00E84432">
        <w:rPr>
          <w:rStyle w:val="Emphasis"/>
        </w:rPr>
        <w:t xml:space="preserve"> "</w:t>
      </w:r>
      <w:r w:rsidRPr="00A80312">
        <w:rPr>
          <w:rStyle w:val="Emphasis"/>
          <w:highlight w:val="green"/>
        </w:rPr>
        <w:t>real</w:t>
      </w:r>
      <w:r w:rsidRPr="00E84432">
        <w:rPr>
          <w:rStyle w:val="Emphasis"/>
        </w:rPr>
        <w:t xml:space="preserve">" </w:t>
      </w:r>
      <w:r w:rsidRPr="00A80312">
        <w:rPr>
          <w:rStyle w:val="Emphasis"/>
          <w:highlight w:val="green"/>
        </w:rPr>
        <w:t>implementation in the economic and social setting</w:t>
      </w:r>
      <w:r w:rsidRPr="00E84432">
        <w:rPr>
          <w:rStyle w:val="Emphasis"/>
        </w:rPr>
        <w:t xml:space="preserve"> of the "ideal" civil and political rights of association and organizing</w:t>
      </w:r>
      <w:r w:rsidRPr="00E84432">
        <w:rPr>
          <w:rStyle w:val="StyleUnderline"/>
        </w:rPr>
        <w:t>.</w:t>
      </w:r>
      <w:r w:rsidRPr="00BD0F5E">
        <w:rPr>
          <w:sz w:val="16"/>
        </w:rPr>
        <w:t xml:space="preserve"> At the same time, the right to bargain collectively is susceptible to a higher level of regulation than the right to organize. Bargaining is more than an exercise of the pure right of association by workers, since it implicates another party-the employer-and can carry social effects outside the workplace. Collective bargaining takes a wide variety of forms in different countries reflecting their national histories and traditions. For example, some countries protect bargaining by workers whose unions represents only a minority of employees in workplaces. Others, like the United States, require majority support. Some countries allow multiple union representation among workers in the same jobs. The United States and others require exclusive representation by a single union for workers in a defined "bargaining unit." But regardless of differences in models of collective bargaining, the underlying basic right must be given effect. </w:t>
      </w:r>
      <w:r w:rsidRPr="00A80312">
        <w:rPr>
          <w:rStyle w:val="StyleUnderline"/>
          <w:highlight w:val="green"/>
        </w:rPr>
        <w:t>The right</w:t>
      </w:r>
      <w:r w:rsidRPr="00E84432">
        <w:rPr>
          <w:rStyle w:val="StyleUnderline"/>
        </w:rPr>
        <w:t xml:space="preserve"> to bargain collectively </w:t>
      </w:r>
      <w:r w:rsidRPr="00A80312">
        <w:rPr>
          <w:rStyle w:val="StyleUnderline"/>
          <w:highlight w:val="green"/>
        </w:rPr>
        <w:t>is compromised without the right to strike</w:t>
      </w:r>
      <w:r w:rsidRPr="00E84432">
        <w:rPr>
          <w:rStyle w:val="StyleUnderline"/>
        </w:rPr>
        <w:t xml:space="preserve">. </w:t>
      </w:r>
      <w:r w:rsidRPr="00A80312">
        <w:rPr>
          <w:rStyle w:val="StyleUnderline"/>
          <w:highlight w:val="green"/>
        </w:rPr>
        <w:t>This</w:t>
      </w:r>
      <w:r w:rsidRPr="00E84432">
        <w:rPr>
          <w:rStyle w:val="StyleUnderline"/>
        </w:rPr>
        <w:t xml:space="preserve"> right, too, </w:t>
      </w:r>
      <w:r w:rsidRPr="00A80312">
        <w:rPr>
          <w:rStyle w:val="StyleUnderline"/>
          <w:highlight w:val="green"/>
        </w:rPr>
        <w:t>must be protected</w:t>
      </w:r>
      <w:r w:rsidRPr="00E84432">
        <w:rPr>
          <w:rStyle w:val="StyleUnderline"/>
        </w:rPr>
        <w:t xml:space="preserve"> because </w:t>
      </w:r>
      <w:r w:rsidRPr="00A80312">
        <w:rPr>
          <w:rStyle w:val="StyleUnderline"/>
          <w:highlight w:val="green"/>
        </w:rPr>
        <w:t>without it</w:t>
      </w:r>
      <w:r w:rsidRPr="00E84432">
        <w:rPr>
          <w:rStyle w:val="StyleUnderline"/>
        </w:rPr>
        <w:t xml:space="preserve"> there </w:t>
      </w:r>
      <w:r w:rsidRPr="00A80312">
        <w:rPr>
          <w:rStyle w:val="StyleUnderline"/>
          <w:highlight w:val="green"/>
        </w:rPr>
        <w:t>cannot be genuine collective bargaining</w:t>
      </w:r>
      <w:r w:rsidRPr="00E84432">
        <w:rPr>
          <w:rStyle w:val="StyleUnderline"/>
        </w:rPr>
        <w:t>. There can only be collective entreaty.</w:t>
      </w:r>
      <w:r w:rsidRPr="00BD0F5E">
        <w:rPr>
          <w:sz w:val="16"/>
        </w:rPr>
        <w:t xml:space="preserve"> Here, too, </w:t>
      </w:r>
      <w:r w:rsidRPr="00E84432">
        <w:rPr>
          <w:rStyle w:val="StyleUnderline"/>
        </w:rPr>
        <w:t xml:space="preserve">a greater level of </w:t>
      </w:r>
      <w:r w:rsidRPr="00A80312">
        <w:rPr>
          <w:rStyle w:val="StyleUnderline"/>
          <w:highlight w:val="green"/>
        </w:rPr>
        <w:t>regulation</w:t>
      </w:r>
      <w:r w:rsidRPr="00E84432">
        <w:rPr>
          <w:rStyle w:val="StyleUnderline"/>
        </w:rPr>
        <w:t xml:space="preserve"> is </w:t>
      </w:r>
      <w:r w:rsidRPr="00A80312">
        <w:rPr>
          <w:rStyle w:val="StyleUnderline"/>
          <w:highlight w:val="green"/>
        </w:rPr>
        <w:t>contemplated under</w:t>
      </w:r>
      <w:r w:rsidRPr="00A80312">
        <w:rPr>
          <w:sz w:val="16"/>
          <w:highlight w:val="green"/>
        </w:rPr>
        <w:t xml:space="preserve"> </w:t>
      </w:r>
      <w:r w:rsidRPr="00A80312">
        <w:rPr>
          <w:rStyle w:val="Emphasis"/>
          <w:highlight w:val="green"/>
        </w:rPr>
        <w:t>international norms</w:t>
      </w:r>
      <w:r w:rsidRPr="00BD0F5E">
        <w:rPr>
          <w:sz w:val="16"/>
        </w:rPr>
        <w:t xml:space="preserve"> </w:t>
      </w:r>
      <w:r w:rsidRPr="00E84432">
        <w:rPr>
          <w:rStyle w:val="StyleUnderline"/>
        </w:rPr>
        <w:t>since strikes can affect not just the parties to a dispute, but others as well.</w:t>
      </w:r>
      <w:r w:rsidRPr="00BD0F5E">
        <w:rPr>
          <w:sz w:val="16"/>
        </w:rPr>
        <w:t xml:space="preserve"> The International Covenant on Economic, Social and Cultural Rights proclaims "[t]he right to strike, provided that it is exercised in conformity with the laws of the particular country."[28] </w:t>
      </w:r>
      <w:r w:rsidRPr="00E84432">
        <w:rPr>
          <w:rStyle w:val="StyleUnderline"/>
        </w:rPr>
        <w:t>The International Labor Organization (</w:t>
      </w:r>
      <w:r w:rsidRPr="00A80312">
        <w:rPr>
          <w:rStyle w:val="StyleUnderline"/>
          <w:highlight w:val="green"/>
        </w:rPr>
        <w:t>ILO</w:t>
      </w:r>
      <w:r w:rsidRPr="00E84432">
        <w:rPr>
          <w:rStyle w:val="StyleUnderline"/>
        </w:rPr>
        <w:t xml:space="preserve">) has long </w:t>
      </w:r>
      <w:r w:rsidRPr="00A80312">
        <w:rPr>
          <w:rStyle w:val="Emphasis"/>
          <w:highlight w:val="green"/>
        </w:rPr>
        <w:t>maintained</w:t>
      </w:r>
      <w:r w:rsidRPr="00E84432">
        <w:rPr>
          <w:rStyle w:val="StyleUnderline"/>
        </w:rPr>
        <w:t xml:space="preserve"> that the </w:t>
      </w:r>
      <w:r w:rsidRPr="00A80312">
        <w:rPr>
          <w:rStyle w:val="Emphasis"/>
          <w:highlight w:val="green"/>
        </w:rPr>
        <w:t>right to strike</w:t>
      </w:r>
      <w:r w:rsidRPr="00E84432">
        <w:rPr>
          <w:rStyle w:val="Emphasis"/>
        </w:rPr>
        <w:t xml:space="preserve"> </w:t>
      </w:r>
      <w:r w:rsidRPr="00E84432">
        <w:rPr>
          <w:rStyle w:val="StyleUnderline"/>
        </w:rPr>
        <w:t>is an essential element of the right to freedom of association</w:t>
      </w:r>
      <w:r w:rsidRPr="00BD0F5E">
        <w:rPr>
          <w:sz w:val="16"/>
        </w:rPr>
        <w:t xml:space="preserve">, but recognizes that strikes may be restricted by law where public safety is concerned, as long as adequate alternatives such as mediation, conciliation, and arbitration provide a solution for workers who are affected. </w:t>
      </w:r>
      <w:r w:rsidRPr="00E84432">
        <w:rPr>
          <w:rStyle w:val="StyleUnderline"/>
        </w:rPr>
        <w:t xml:space="preserve">The right to organize, the right to bargain collectively, and the right to strike unfold seamlessly from the basic right to freedom of association. </w:t>
      </w:r>
      <w:r w:rsidRPr="00BD0F5E">
        <w:rPr>
          <w:sz w:val="16"/>
        </w:rPr>
        <w:t xml:space="preserve">But they should not be equated with outcomes for the exercise of these rights. Workers do not have a right to win an NLRB election. They do not have a right to win their collective bargaining demands. They do not have a right to win a strike on their terms. Nothing in this report should be seen to argue for any specific outcome in an organizing, bargaining, or strike dispute. However, employers must respect and the state must protect workers' fundamental rights. In recent months, the </w:t>
      </w:r>
      <w:r w:rsidRPr="00E84432">
        <w:rPr>
          <w:rStyle w:val="StyleUnderline"/>
        </w:rPr>
        <w:t>U.S. government has amplified calls for integrating human rights and labor rights into the global</w:t>
      </w:r>
      <w:r w:rsidRPr="00BD0F5E">
        <w:rPr>
          <w:sz w:val="16"/>
        </w:rPr>
        <w:t xml:space="preserve"> trade and investment </w:t>
      </w:r>
      <w:r w:rsidRPr="00E84432">
        <w:rPr>
          <w:rStyle w:val="StyleUnderline"/>
        </w:rPr>
        <w:t>system</w:t>
      </w:r>
      <w:r w:rsidRPr="00BD0F5E">
        <w:rPr>
          <w:sz w:val="16"/>
        </w:rPr>
        <w:t xml:space="preserve"> in such venues as the World Trade Organization and the Free Trade Agreement of the Americas.</w:t>
      </w:r>
      <w:r w:rsidRPr="00E84432">
        <w:rPr>
          <w:rStyle w:val="StyleUnderline"/>
        </w:rPr>
        <w:t xml:space="preserve"> Freedom of association is the </w:t>
      </w:r>
      <w:r w:rsidRPr="00E84432">
        <w:rPr>
          <w:rStyle w:val="Emphasis"/>
        </w:rPr>
        <w:t>first</w:t>
      </w:r>
      <w:r w:rsidRPr="00E84432">
        <w:rPr>
          <w:rStyle w:val="StyleUnderline"/>
        </w:rPr>
        <w:t xml:space="preserve"> such right cited in calls for labor rights in trade agreements</w:t>
      </w:r>
      <w:r w:rsidRPr="00BD0F5E">
        <w:rPr>
          <w:sz w:val="16"/>
        </w:rPr>
        <w:t xml:space="preserve">. But to give effective leadership to this cause that is not undercut by hypocrisy, the </w:t>
      </w:r>
      <w:r w:rsidRPr="00A80312">
        <w:rPr>
          <w:rStyle w:val="StyleUnderline"/>
          <w:highlight w:val="green"/>
        </w:rPr>
        <w:t>U</w:t>
      </w:r>
      <w:r w:rsidRPr="00E84432">
        <w:rPr>
          <w:rStyle w:val="StyleUnderline"/>
        </w:rPr>
        <w:t xml:space="preserve">nited </w:t>
      </w:r>
      <w:r w:rsidRPr="00A80312">
        <w:rPr>
          <w:rStyle w:val="StyleUnderline"/>
          <w:highlight w:val="green"/>
        </w:rPr>
        <w:t>S</w:t>
      </w:r>
      <w:r w:rsidRPr="00E84432">
        <w:rPr>
          <w:rStyle w:val="StyleUnderline"/>
        </w:rPr>
        <w:t xml:space="preserve">tates </w:t>
      </w:r>
      <w:r w:rsidRPr="00A80312">
        <w:rPr>
          <w:rStyle w:val="StyleUnderline"/>
          <w:highlight w:val="green"/>
        </w:rPr>
        <w:t>must</w:t>
      </w:r>
      <w:r w:rsidRPr="00E84432">
        <w:rPr>
          <w:rStyle w:val="StyleUnderline"/>
        </w:rPr>
        <w:t xml:space="preserve"> confront and </w:t>
      </w:r>
      <w:r w:rsidRPr="00A80312">
        <w:rPr>
          <w:rStyle w:val="StyleUnderline"/>
          <w:highlight w:val="green"/>
        </w:rPr>
        <w:t>begin to solve its own failings</w:t>
      </w:r>
      <w:r w:rsidRPr="00E84432">
        <w:rPr>
          <w:rStyle w:val="StyleUnderline"/>
        </w:rPr>
        <w:t xml:space="preserve"> when it comes to workers' rights</w:t>
      </w:r>
      <w:r w:rsidRPr="00BD0F5E">
        <w:rPr>
          <w:sz w:val="16"/>
        </w:rPr>
        <w:t xml:space="preserve">. Moving swiftly to </w:t>
      </w:r>
      <w:r w:rsidRPr="00E84432">
        <w:rPr>
          <w:rStyle w:val="StyleUnderline"/>
        </w:rPr>
        <w:t>strengthen labor rights</w:t>
      </w:r>
      <w:r w:rsidRPr="00BD0F5E">
        <w:rPr>
          <w:sz w:val="16"/>
        </w:rPr>
        <w:t xml:space="preserve"> enforcement and deter labor rights violations in the United States </w:t>
      </w:r>
      <w:r w:rsidRPr="00A80312">
        <w:rPr>
          <w:rStyle w:val="StyleUnderline"/>
          <w:highlight w:val="green"/>
        </w:rPr>
        <w:t>will reinforce the sincerity of U.S. concern</w:t>
      </w:r>
      <w:r w:rsidRPr="00E84432">
        <w:rPr>
          <w:rStyle w:val="StyleUnderline"/>
        </w:rPr>
        <w:t xml:space="preserve"> </w:t>
      </w:r>
      <w:r w:rsidRPr="00A80312">
        <w:rPr>
          <w:rStyle w:val="StyleUnderline"/>
          <w:highlight w:val="green"/>
        </w:rPr>
        <w:t>for</w:t>
      </w:r>
      <w:r w:rsidRPr="00E84432">
        <w:rPr>
          <w:rStyle w:val="StyleUnderline"/>
        </w:rPr>
        <w:t xml:space="preserve"> </w:t>
      </w:r>
      <w:r w:rsidRPr="00A80312">
        <w:rPr>
          <w:rStyle w:val="StyleUnderline"/>
          <w:highlight w:val="green"/>
        </w:rPr>
        <w:t>ensuring</w:t>
      </w:r>
      <w:r w:rsidRPr="00E84432">
        <w:rPr>
          <w:rStyle w:val="StyleUnderline"/>
        </w:rPr>
        <w:t xml:space="preserve"> worldwide </w:t>
      </w:r>
      <w:r w:rsidRPr="00A80312">
        <w:rPr>
          <w:rStyle w:val="StyleUnderline"/>
          <w:highlight w:val="green"/>
        </w:rPr>
        <w:t>respect for</w:t>
      </w:r>
      <w:r w:rsidRPr="00E84432">
        <w:rPr>
          <w:rStyle w:val="StyleUnderline"/>
        </w:rPr>
        <w:t xml:space="preserve"> core </w:t>
      </w:r>
      <w:r w:rsidRPr="00A80312">
        <w:rPr>
          <w:rStyle w:val="StyleUnderline"/>
          <w:highlight w:val="green"/>
        </w:rPr>
        <w:t>labor standards</w:t>
      </w:r>
      <w:r w:rsidRPr="00E84432">
        <w:rPr>
          <w:rStyle w:val="StyleUnderline"/>
        </w:rPr>
        <w:t xml:space="preserve">. </w:t>
      </w:r>
      <w:r w:rsidRPr="00E84432">
        <w:rPr>
          <w:rStyle w:val="Emphasis"/>
        </w:rPr>
        <w:t>International Labor Rights Norms</w:t>
      </w:r>
      <w:r w:rsidRPr="00BD0F5E">
        <w:rPr>
          <w:sz w:val="16"/>
        </w:rPr>
        <w:t xml:space="preserve"> A </w:t>
      </w:r>
      <w:r w:rsidRPr="00A80312">
        <w:rPr>
          <w:rStyle w:val="StyleUnderline"/>
          <w:highlight w:val="green"/>
        </w:rPr>
        <w:t>widely accepted</w:t>
      </w:r>
      <w:r w:rsidRPr="00BD0F5E">
        <w:rPr>
          <w:sz w:val="16"/>
        </w:rPr>
        <w:t xml:space="preserve"> body of </w:t>
      </w:r>
      <w:r w:rsidRPr="00E84432">
        <w:rPr>
          <w:rStyle w:val="StyleUnderline"/>
        </w:rPr>
        <w:t xml:space="preserve">international </w:t>
      </w:r>
      <w:r w:rsidRPr="00A80312">
        <w:rPr>
          <w:rStyle w:val="StyleUnderline"/>
          <w:highlight w:val="green"/>
        </w:rPr>
        <w:t>norms</w:t>
      </w:r>
      <w:r w:rsidRPr="00E84432">
        <w:rPr>
          <w:rStyle w:val="StyleUnderline"/>
        </w:rPr>
        <w:t xml:space="preserve"> has set forth standards for workers' freedom of association</w:t>
      </w:r>
      <w:r w:rsidRPr="00BD0F5E">
        <w:rPr>
          <w:sz w:val="16"/>
        </w:rPr>
        <w:t xml:space="preserve">. They can be </w:t>
      </w:r>
      <w:r w:rsidRPr="00A80312">
        <w:rPr>
          <w:rStyle w:val="StyleUnderline"/>
          <w:highlight w:val="green"/>
        </w:rPr>
        <w:t>found in</w:t>
      </w:r>
      <w:r w:rsidRPr="00E84432">
        <w:rPr>
          <w:rStyle w:val="StyleUnderline"/>
        </w:rPr>
        <w:t xml:space="preserve"> the </w:t>
      </w:r>
      <w:r w:rsidRPr="00A80312">
        <w:rPr>
          <w:rStyle w:val="StyleUnderline"/>
          <w:highlight w:val="green"/>
        </w:rPr>
        <w:t>Universal Declaration of Human Rights</w:t>
      </w:r>
      <w:r w:rsidRPr="00BD0F5E">
        <w:rPr>
          <w:sz w:val="16"/>
        </w:rPr>
        <w:t xml:space="preserve"> </w:t>
      </w:r>
      <w:r w:rsidRPr="00E84432">
        <w:rPr>
          <w:rStyle w:val="StyleUnderline"/>
        </w:rPr>
        <w:t>and other United Nations instruments</w:t>
      </w:r>
      <w:r w:rsidRPr="00BD0F5E">
        <w:rPr>
          <w:sz w:val="16"/>
        </w:rPr>
        <w:t xml:space="preserve">, in conventions of the ILO, in workers' rights clauses in regional trade agreements, and in other international compacts. They are also </w:t>
      </w:r>
      <w:r w:rsidRPr="00A80312">
        <w:rPr>
          <w:rStyle w:val="StyleUnderline"/>
          <w:highlight w:val="green"/>
        </w:rPr>
        <w:t>grounded in</w:t>
      </w:r>
      <w:r w:rsidRPr="00E84432">
        <w:rPr>
          <w:rStyle w:val="StyleUnderline"/>
        </w:rPr>
        <w:t xml:space="preserve"> the </w:t>
      </w:r>
      <w:r w:rsidRPr="00E84432">
        <w:rPr>
          <w:rStyle w:val="Emphasis"/>
        </w:rPr>
        <w:t>near-</w:t>
      </w:r>
      <w:r w:rsidRPr="00A80312">
        <w:rPr>
          <w:rStyle w:val="Emphasis"/>
          <w:highlight w:val="green"/>
        </w:rPr>
        <w:t>universality</w:t>
      </w:r>
      <w:r w:rsidRPr="00E84432">
        <w:rPr>
          <w:rStyle w:val="StyleUnderline"/>
        </w:rPr>
        <w:t xml:space="preserve"> </w:t>
      </w:r>
      <w:r w:rsidRPr="00A80312">
        <w:rPr>
          <w:rStyle w:val="StyleUnderline"/>
          <w:highlight w:val="green"/>
        </w:rPr>
        <w:t>of national laws</w:t>
      </w:r>
      <w:r w:rsidRPr="00E84432">
        <w:rPr>
          <w:rStyle w:val="StyleUnderline"/>
        </w:rPr>
        <w:t xml:space="preserve"> protecting workers' freedom of association </w:t>
      </w:r>
      <w:r w:rsidRPr="00A80312">
        <w:rPr>
          <w:rStyle w:val="StyleUnderline"/>
          <w:highlight w:val="green"/>
        </w:rPr>
        <w:t>in all countries'</w:t>
      </w:r>
      <w:r w:rsidRPr="00E84432">
        <w:rPr>
          <w:rStyle w:val="StyleUnderline"/>
        </w:rPr>
        <w:t xml:space="preserve"> labor law systems.</w:t>
      </w:r>
      <w:r w:rsidRPr="00BD0F5E">
        <w:rPr>
          <w:sz w:val="16"/>
        </w:rPr>
        <w:t xml:space="preserve"> Workers' freedom of association in human rights instruments has been </w:t>
      </w:r>
      <w:r w:rsidRPr="00E84432">
        <w:rPr>
          <w:rStyle w:val="StyleUnderline"/>
        </w:rPr>
        <w:t>complemented by legal guidelines on international labor norms developed in detail by the ILO.</w:t>
      </w:r>
      <w:r w:rsidRPr="00BD0F5E">
        <w:rPr>
          <w:sz w:val="16"/>
        </w:rPr>
        <w:t xml:space="preserve"> These norms set forth </w:t>
      </w:r>
      <w:r w:rsidRPr="00E84432">
        <w:rPr>
          <w:rStyle w:val="StyleUnderline"/>
        </w:rPr>
        <w:t>the right to organize, the right to bargain collectively, and the right to strike as fundamental rights</w:t>
      </w:r>
      <w:r w:rsidRPr="00BD0F5E">
        <w:rPr>
          <w:sz w:val="16"/>
        </w:rPr>
        <w:t xml:space="preserve">. They are </w:t>
      </w:r>
      <w:r w:rsidRPr="00E84432">
        <w:rPr>
          <w:rStyle w:val="StyleUnderline"/>
        </w:rPr>
        <w:t>inextricably tied to the exercise of the right to freedom of association</w:t>
      </w:r>
      <w:r w:rsidRPr="00BD0F5E">
        <w:rPr>
          <w:sz w:val="16"/>
        </w:rPr>
        <w:t xml:space="preserve"> and must be protected by national governments. </w:t>
      </w:r>
      <w:r w:rsidRPr="00A80312">
        <w:rPr>
          <w:rStyle w:val="StyleUnderline"/>
          <w:highlight w:val="green"/>
        </w:rPr>
        <w:t>Nearly every country is a member of the ILO</w:t>
      </w:r>
      <w:r w:rsidRPr="00E84432">
        <w:rPr>
          <w:rStyle w:val="StyleUnderline"/>
        </w:rPr>
        <w:t xml:space="preserve">. Each is bound by ILO Conventions </w:t>
      </w:r>
      <w:r w:rsidRPr="00BD0F5E">
        <w:rPr>
          <w:sz w:val="16"/>
        </w:rPr>
        <w:t xml:space="preserve">87 and 98 </w:t>
      </w:r>
      <w:r w:rsidRPr="00E84432">
        <w:rPr>
          <w:rStyle w:val="StyleUnderline"/>
        </w:rPr>
        <w:t xml:space="preserve">dealing with freedom of association whether or not they have ratified those conventions, since </w:t>
      </w:r>
      <w:r w:rsidRPr="00A80312">
        <w:rPr>
          <w:rStyle w:val="StyleUnderline"/>
          <w:highlight w:val="green"/>
        </w:rPr>
        <w:t>freedom of association</w:t>
      </w:r>
      <w:r w:rsidRPr="00E84432">
        <w:rPr>
          <w:rStyle w:val="StyleUnderline"/>
        </w:rPr>
        <w:t xml:space="preserve"> is taken to be a </w:t>
      </w:r>
      <w:r w:rsidRPr="00A80312">
        <w:rPr>
          <w:rStyle w:val="StyleUnderline"/>
          <w:highlight w:val="green"/>
        </w:rPr>
        <w:t xml:space="preserve">constitutional norm </w:t>
      </w:r>
      <w:r w:rsidRPr="00A80312">
        <w:rPr>
          <w:rStyle w:val="Emphasis"/>
          <w:highlight w:val="green"/>
        </w:rPr>
        <w:t>binding on countries by virtue of their membership</w:t>
      </w:r>
      <w:r w:rsidRPr="00E84432">
        <w:rPr>
          <w:rStyle w:val="StyleUnderline"/>
        </w:rPr>
        <w:t xml:space="preserve"> in the organization</w:t>
      </w:r>
      <w:r w:rsidRPr="00BD0F5E">
        <w:rPr>
          <w:sz w:val="16"/>
        </w:rPr>
        <w:t xml:space="preserve">.[29] The United States has not ratified Conventions 87 and 98 but has long acknowledged its obligations under them. In 1998, the United States championed adoption at the ILO of a landmark Declaration on Fundamental Principles and Rights at Work stating that all Members, even if they have not ratified the Conventions in question, have an obligation, arising from the very fact of membership in the Organization, to respect, to promote and to realize, in good faith and in accordance with the Constitution [of the ILO], the principles concerning the fundamental rights which are the subject of those Conventions, namely: (a) freedom of association and the effective recognition of the right to collective bargaining; . . .[30] </w:t>
      </w:r>
      <w:r w:rsidRPr="00A80312">
        <w:rPr>
          <w:rStyle w:val="StyleUnderline"/>
          <w:highlight w:val="green"/>
        </w:rPr>
        <w:t>International</w:t>
      </w:r>
      <w:r w:rsidRPr="00C76663">
        <w:rPr>
          <w:rStyle w:val="StyleUnderline"/>
        </w:rPr>
        <w:t xml:space="preserve"> human rights </w:t>
      </w:r>
      <w:r w:rsidRPr="00A80312">
        <w:rPr>
          <w:rStyle w:val="StyleUnderline"/>
          <w:highlight w:val="green"/>
        </w:rPr>
        <w:t>law</w:t>
      </w:r>
      <w:r w:rsidRPr="00C76663">
        <w:rPr>
          <w:rStyle w:val="StyleUnderline"/>
        </w:rPr>
        <w:t xml:space="preserve"> </w:t>
      </w:r>
      <w:r w:rsidRPr="00A80312">
        <w:rPr>
          <w:rStyle w:val="StyleUnderline"/>
          <w:highlight w:val="green"/>
        </w:rPr>
        <w:t>prohibits</w:t>
      </w:r>
      <w:r w:rsidRPr="00C76663">
        <w:rPr>
          <w:rStyle w:val="StyleUnderline"/>
        </w:rPr>
        <w:t xml:space="preserve"> the use of </w:t>
      </w:r>
      <w:r w:rsidRPr="00A80312">
        <w:rPr>
          <w:rStyle w:val="StyleUnderline"/>
          <w:highlight w:val="green"/>
        </w:rPr>
        <w:t>state power to repress workers'</w:t>
      </w:r>
      <w:r w:rsidRPr="00C76663">
        <w:rPr>
          <w:rStyle w:val="StyleUnderline"/>
        </w:rPr>
        <w:t xml:space="preserve"> exercise of their right to </w:t>
      </w:r>
      <w:r w:rsidRPr="00A80312">
        <w:rPr>
          <w:rStyle w:val="StyleUnderline"/>
          <w:highlight w:val="green"/>
        </w:rPr>
        <w:t>freedom of association</w:t>
      </w:r>
      <w:r w:rsidRPr="00C76663">
        <w:rPr>
          <w:rStyle w:val="StyleUnderline"/>
        </w:rPr>
        <w:t xml:space="preserve">. Forming and joining unions, bargaining collectively, or exercising the right to strike may not be banned or rendered impotent by force of law. Officially or unofficially, authorities may not harass workers, arrest them, imprison them, or physically abuse or kill them for such activities. Moreover, </w:t>
      </w:r>
      <w:r w:rsidRPr="00A80312">
        <w:rPr>
          <w:rStyle w:val="StyleUnderline"/>
          <w:highlight w:val="green"/>
        </w:rPr>
        <w:t>governments must take affirmative measures to protect workers</w:t>
      </w:r>
      <w:r w:rsidRPr="00EE0E42">
        <w:rPr>
          <w:rStyle w:val="StyleUnderline"/>
        </w:rPr>
        <w:t>'</w:t>
      </w:r>
      <w:r w:rsidRPr="00C76663">
        <w:rPr>
          <w:rStyle w:val="StyleUnderline"/>
        </w:rPr>
        <w:t xml:space="preserve"> freedom of association. Governments have a responsibility under international law to provide effective recourse and remedies for workers whose rights have been violated by employers. Strong enforcement is required to deter employers from violating workers' rights.</w:t>
      </w:r>
      <w:r w:rsidRPr="00BD0F5E">
        <w:rPr>
          <w:sz w:val="16"/>
        </w:rPr>
        <w:t xml:space="preserve"> In the United States, millions of workers are excluded from coverage by laws to protect rights of organizing, bargaining, and striking. For workers who are covered by such laws, recourse for labor rights violations is often delayed to a point where it ceases to provide redress. When they are applied, remedies are weak and often ineffective. In a system replete with all the appearance of legality and due process, workers' exercise of rights to organize, to bargain, and to strike in the United States has been frustrated by many employers who realize they have little to fear from labor law enforcement through a ponderous, delay-ridden legal system with meager remedial powers.</w:t>
      </w:r>
    </w:p>
    <w:p w14:paraId="306E6813" w14:textId="77777777" w:rsidR="001D5B99" w:rsidRPr="002F29A3" w:rsidRDefault="001D5B99" w:rsidP="001D5B99"/>
    <w:p w14:paraId="169B64F1" w14:textId="77777777" w:rsidR="001D5B99" w:rsidRDefault="001D5B99" w:rsidP="001D5B99">
      <w:pPr>
        <w:pStyle w:val="Heading4"/>
      </w:pPr>
      <w:r>
        <w:t xml:space="preserve">Declaring CIL as </w:t>
      </w:r>
      <w:r>
        <w:rPr>
          <w:u w:val="single"/>
        </w:rPr>
        <w:t>prior</w:t>
      </w:r>
      <w:r>
        <w:t xml:space="preserve"> and </w:t>
      </w:r>
      <w:r>
        <w:rPr>
          <w:u w:val="single"/>
        </w:rPr>
        <w:t>binding</w:t>
      </w:r>
      <w:r>
        <w:t xml:space="preserve"> crystallizes a </w:t>
      </w:r>
      <w:r>
        <w:rPr>
          <w:u w:val="single"/>
        </w:rPr>
        <w:t>generalized legal order</w:t>
      </w:r>
      <w:r>
        <w:t xml:space="preserve"> that’s necessary to respond to </w:t>
      </w:r>
      <w:r>
        <w:rPr>
          <w:u w:val="single"/>
        </w:rPr>
        <w:t>existential</w:t>
      </w:r>
      <w:r>
        <w:t xml:space="preserve"> threats. </w:t>
      </w:r>
    </w:p>
    <w:p w14:paraId="627C2254" w14:textId="77777777" w:rsidR="001D5B99" w:rsidRPr="006223BB" w:rsidRDefault="001D5B99" w:rsidP="001D5B99">
      <w:r>
        <w:rPr>
          <w:rStyle w:val="Style13ptBold"/>
        </w:rPr>
        <w:t xml:space="preserve">Crootof ’16 </w:t>
      </w:r>
      <w:r w:rsidRPr="005A4FDE">
        <w:t>[</w:t>
      </w:r>
      <w:r>
        <w:t>Rebecca</w:t>
      </w:r>
      <w:r w:rsidRPr="005A4FDE">
        <w:t>; 20</w:t>
      </w:r>
      <w:r>
        <w:t>16</w:t>
      </w:r>
      <w:r w:rsidRPr="005A4FDE">
        <w:t xml:space="preserve">; </w:t>
      </w:r>
      <w:r>
        <w:t>Executive Director of the Information Society Project, ISP Research Scholar, and Lecturer in Law at Yale Law School</w:t>
      </w:r>
      <w:r w:rsidRPr="005A4FDE">
        <w:t xml:space="preserve">; </w:t>
      </w:r>
      <w:r>
        <w:t>Harvard National Section</w:t>
      </w:r>
      <w:r w:rsidRPr="005A4FDE">
        <w:t>, “</w:t>
      </w:r>
      <w:r>
        <w:t>Change Without Consent: How Customary International Law Modifies Treaties</w:t>
      </w:r>
      <w:r w:rsidRPr="005A4FDE">
        <w:t xml:space="preserve">,” </w:t>
      </w:r>
      <w:r>
        <w:t>41 Yale J. Int'l L. 237</w:t>
      </w:r>
      <w:r w:rsidRPr="005A4FDE">
        <w:t>]</w:t>
      </w:r>
    </w:p>
    <w:p w14:paraId="4F3DD3DF" w14:textId="77777777" w:rsidR="001D5B99" w:rsidRPr="00625D98" w:rsidRDefault="001D5B99" w:rsidP="001D5B99">
      <w:pPr>
        <w:rPr>
          <w:sz w:val="16"/>
        </w:rPr>
      </w:pPr>
      <w:r w:rsidRPr="005732D5">
        <w:rPr>
          <w:rStyle w:val="TitleChar"/>
        </w:rPr>
        <w:t xml:space="preserve">This Article challenges that presumption by </w:t>
      </w:r>
      <w:r w:rsidRPr="005732D5">
        <w:rPr>
          <w:rStyle w:val="Emphasis"/>
        </w:rPr>
        <w:t>present</w:t>
      </w:r>
      <w:r w:rsidRPr="005732D5">
        <w:rPr>
          <w:rStyle w:val="TitleChar"/>
        </w:rPr>
        <w:t xml:space="preserve">ing situations </w:t>
      </w:r>
      <w:r w:rsidRPr="00A80312">
        <w:rPr>
          <w:rStyle w:val="TitleChar"/>
          <w:highlight w:val="green"/>
        </w:rPr>
        <w:t xml:space="preserve">where </w:t>
      </w:r>
      <w:r w:rsidRPr="00A80312">
        <w:rPr>
          <w:rStyle w:val="Emphasis"/>
          <w:highlight w:val="green"/>
        </w:rPr>
        <w:t>c</w:t>
      </w:r>
      <w:r w:rsidRPr="005732D5">
        <w:rPr>
          <w:sz w:val="14"/>
        </w:rPr>
        <w:t xml:space="preserve">ustomary </w:t>
      </w:r>
      <w:r w:rsidRPr="00A80312">
        <w:rPr>
          <w:rStyle w:val="Emphasis"/>
          <w:highlight w:val="green"/>
        </w:rPr>
        <w:t>i</w:t>
      </w:r>
      <w:r w:rsidRPr="005732D5">
        <w:rPr>
          <w:sz w:val="14"/>
        </w:rPr>
        <w:t xml:space="preserve">nternational </w:t>
      </w:r>
      <w:r w:rsidRPr="00A80312">
        <w:rPr>
          <w:rStyle w:val="Emphasis"/>
          <w:highlight w:val="green"/>
        </w:rPr>
        <w:t>l</w:t>
      </w:r>
      <w:r w:rsidRPr="005732D5">
        <w:rPr>
          <w:sz w:val="14"/>
        </w:rPr>
        <w:t xml:space="preserve">aw has both </w:t>
      </w:r>
      <w:r w:rsidRPr="00A80312">
        <w:rPr>
          <w:rStyle w:val="TitleChar"/>
          <w:highlight w:val="green"/>
        </w:rPr>
        <w:t>lessened</w:t>
      </w:r>
      <w:r w:rsidRPr="005732D5">
        <w:rPr>
          <w:sz w:val="14"/>
        </w:rPr>
        <w:t xml:space="preserve"> and expanded states' treaty rights and </w:t>
      </w:r>
      <w:r w:rsidRPr="00A80312">
        <w:rPr>
          <w:rStyle w:val="TitleChar"/>
          <w:highlight w:val="green"/>
        </w:rPr>
        <w:t>obligations</w:t>
      </w:r>
      <w:r w:rsidRPr="005732D5">
        <w:rPr>
          <w:sz w:val="14"/>
        </w:rPr>
        <w:t>,</w:t>
      </w:r>
      <w:r w:rsidRPr="005732D5">
        <w:rPr>
          <w:rStyle w:val="TitleChar"/>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TitleChar"/>
        </w:rPr>
        <w:t>this</w:t>
      </w:r>
      <w:r w:rsidRPr="005732D5">
        <w:rPr>
          <w:sz w:val="14"/>
        </w:rPr>
        <w:t xml:space="preserve"> Article also contributes to the growing literature </w:t>
      </w:r>
      <w:r w:rsidRPr="00A80312">
        <w:rPr>
          <w:rStyle w:val="Emphasis"/>
          <w:highlight w:val="green"/>
        </w:rPr>
        <w:t>question</w:t>
      </w:r>
      <w:r w:rsidRPr="005732D5">
        <w:rPr>
          <w:sz w:val="14"/>
        </w:rPr>
        <w:t xml:space="preserve">ing </w:t>
      </w:r>
      <w:r w:rsidRPr="00A80312">
        <w:rPr>
          <w:rStyle w:val="TitleChar"/>
          <w:highlight w:val="green"/>
        </w:rPr>
        <w:t>whether</w:t>
      </w:r>
      <w:r w:rsidRPr="005732D5">
        <w:rPr>
          <w:rStyle w:val="TitleChar"/>
        </w:rPr>
        <w:t xml:space="preserve"> the legitimacy of the binding nature of </w:t>
      </w:r>
      <w:r w:rsidRPr="00A80312">
        <w:rPr>
          <w:rStyle w:val="TitleChar"/>
          <w:highlight w:val="green"/>
        </w:rPr>
        <w:t>international</w:t>
      </w:r>
      <w:r w:rsidRPr="005732D5">
        <w:rPr>
          <w:rStyle w:val="TitleChar"/>
        </w:rPr>
        <w:t xml:space="preserve"> legal </w:t>
      </w:r>
      <w:r w:rsidRPr="00A80312">
        <w:rPr>
          <w:rStyle w:val="TitleChar"/>
          <w:highlight w:val="green"/>
        </w:rPr>
        <w:t>obligations can</w:t>
      </w:r>
      <w:r w:rsidRPr="005732D5">
        <w:rPr>
          <w:rStyle w:val="TitleChar"/>
        </w:rPr>
        <w:t xml:space="preserve"> be </w:t>
      </w:r>
      <w:r w:rsidRPr="00A80312">
        <w:rPr>
          <w:rStyle w:val="Emphasis"/>
          <w:szCs w:val="26"/>
          <w:highlight w:val="green"/>
        </w:rPr>
        <w:t>ground</w:t>
      </w:r>
      <w:r w:rsidRPr="005732D5">
        <w:rPr>
          <w:rStyle w:val="Emphasis"/>
          <w:szCs w:val="26"/>
        </w:rPr>
        <w:t xml:space="preserve">ed </w:t>
      </w:r>
      <w:r w:rsidRPr="00A80312">
        <w:rPr>
          <w:rStyle w:val="Emphasis"/>
          <w:szCs w:val="26"/>
          <w:highlight w:val="green"/>
        </w:rPr>
        <w:t>solely in</w:t>
      </w:r>
      <w:r w:rsidRPr="005732D5">
        <w:rPr>
          <w:rStyle w:val="Emphasis"/>
          <w:szCs w:val="26"/>
        </w:rPr>
        <w:t xml:space="preserve"> state </w:t>
      </w:r>
      <w:r w:rsidRPr="00A80312">
        <w:rPr>
          <w:rStyle w:val="Emphasis"/>
          <w:szCs w:val="26"/>
          <w:highlight w:val="green"/>
        </w:rPr>
        <w:t>consent</w:t>
      </w:r>
      <w:r w:rsidRPr="005732D5">
        <w:rPr>
          <w:sz w:val="14"/>
        </w:rPr>
        <w:t xml:space="preserve">. This argument is novel to the extent that it presumes that </w:t>
      </w:r>
      <w:r w:rsidRPr="00A80312">
        <w:rPr>
          <w:rStyle w:val="Emphasis"/>
          <w:highlight w:val="green"/>
        </w:rPr>
        <w:t>general</w:t>
      </w:r>
      <w:r w:rsidRPr="005732D5">
        <w:rPr>
          <w:rStyle w:val="TitleChar"/>
        </w:rPr>
        <w:t xml:space="preserve"> - rather than </w:t>
      </w:r>
      <w:r w:rsidRPr="005732D5">
        <w:rPr>
          <w:rStyle w:val="Emphasis"/>
        </w:rPr>
        <w:t>universal</w:t>
      </w:r>
      <w:r w:rsidRPr="005732D5">
        <w:rPr>
          <w:rStyle w:val="TitleChar"/>
        </w:rPr>
        <w:t xml:space="preserve"> - </w:t>
      </w:r>
      <w:r w:rsidRPr="00A80312">
        <w:rPr>
          <w:rStyle w:val="TitleChar"/>
          <w:highlight w:val="green"/>
        </w:rPr>
        <w:t>acceptance</w:t>
      </w:r>
      <w:r w:rsidRPr="005732D5">
        <w:rPr>
          <w:rStyle w:val="TitleChar"/>
        </w:rPr>
        <w:t xml:space="preserve"> of a new customary rule </w:t>
      </w:r>
      <w:r w:rsidRPr="00A80312">
        <w:rPr>
          <w:rStyle w:val="TitleChar"/>
          <w:highlight w:val="green"/>
        </w:rPr>
        <w:t xml:space="preserve">may be </w:t>
      </w:r>
      <w:r w:rsidRPr="00A80312">
        <w:rPr>
          <w:rStyle w:val="Emphasis"/>
          <w:highlight w:val="green"/>
        </w:rPr>
        <w:t>sufficient</w:t>
      </w:r>
      <w:r w:rsidRPr="005732D5">
        <w:rPr>
          <w:rStyle w:val="TitleChar"/>
        </w:rPr>
        <w:t xml:space="preserve"> to work a </w:t>
      </w:r>
      <w:r w:rsidRPr="005732D5">
        <w:rPr>
          <w:rStyle w:val="Emphasis"/>
        </w:rPr>
        <w:t>treaty modification</w:t>
      </w:r>
      <w:r w:rsidRPr="005732D5">
        <w:rPr>
          <w:sz w:val="14"/>
        </w:rPr>
        <w:t xml:space="preserve">, thereby </w:t>
      </w:r>
      <w:r w:rsidRPr="00A80312">
        <w:rPr>
          <w:rStyle w:val="Emphasis"/>
          <w:szCs w:val="26"/>
          <w:highlight w:val="green"/>
        </w:rPr>
        <w:t>avoiding the holdout problem</w:t>
      </w:r>
      <w:r w:rsidRPr="005732D5">
        <w:rPr>
          <w:rStyle w:val="TitleChar"/>
          <w:sz w:val="24"/>
          <w:szCs w:val="26"/>
        </w:rPr>
        <w:t xml:space="preserve"> </w:t>
      </w:r>
      <w:r w:rsidRPr="005732D5">
        <w:rPr>
          <w:rStyle w:val="TitleChar"/>
        </w:rPr>
        <w:t>inherent to</w:t>
      </w:r>
      <w:r w:rsidRPr="005732D5">
        <w:rPr>
          <w:sz w:val="14"/>
        </w:rPr>
        <w:t xml:space="preserve"> multilateral </w:t>
      </w:r>
      <w:r w:rsidRPr="005732D5">
        <w:rPr>
          <w:rStyle w:val="TitleChar"/>
        </w:rPr>
        <w:t>treaty modification under the Vienna Convention's consent-focused rules (whereby a single state can upset the consensus of the majority)</w:t>
      </w:r>
      <w:r w:rsidRPr="005732D5">
        <w:rPr>
          <w:sz w:val="14"/>
        </w:rPr>
        <w:t>.</w:t>
      </w:r>
      <w:r>
        <w:rPr>
          <w:sz w:val="14"/>
        </w:rPr>
        <w:t xml:space="preserve"> </w:t>
      </w:r>
      <w:r>
        <w:rPr>
          <w:sz w:val="16"/>
        </w:rPr>
        <w:t xml:space="preserve">Finally, </w:t>
      </w:r>
      <w:r w:rsidRPr="0023101D">
        <w:rPr>
          <w:rStyle w:val="TitleChar"/>
        </w:rPr>
        <w:t xml:space="preserve">this Article advances the counterintuitive argument that this </w:t>
      </w:r>
      <w:r w:rsidRPr="0023101D">
        <w:rPr>
          <w:rStyle w:val="Emphasis"/>
        </w:rPr>
        <w:t>less consensual basis</w:t>
      </w:r>
      <w:r w:rsidRPr="0023101D">
        <w:rPr>
          <w:rStyle w:val="TitleChar"/>
        </w:rPr>
        <w:t xml:space="preserve"> for treaty modification </w:t>
      </w:r>
      <w:r w:rsidRPr="0023101D">
        <w:rPr>
          <w:rStyle w:val="Emphasis"/>
        </w:rPr>
        <w:t>requires</w:t>
      </w:r>
      <w:r w:rsidRPr="0023101D">
        <w:rPr>
          <w:rStyle w:val="TitleChar"/>
        </w:rPr>
        <w:t xml:space="preserve"> a state to engage in </w:t>
      </w:r>
      <w:r w:rsidRPr="0023101D">
        <w:rPr>
          <w:rStyle w:val="Emphasis"/>
        </w:rPr>
        <w:t>more consensus-respecting conduct</w:t>
      </w:r>
      <w:r w:rsidRPr="0023101D">
        <w:rPr>
          <w:rStyle w:val="TitleChar"/>
        </w:rPr>
        <w:t xml:space="preserve">. When a state wishes to argue against a traditional understanding of a treaty provision, the </w:t>
      </w:r>
      <w:r w:rsidRPr="0023101D">
        <w:rPr>
          <w:rStyle w:val="Emphasis"/>
        </w:rPr>
        <w:t>usual approach</w:t>
      </w:r>
      <w:r w:rsidRPr="0023101D">
        <w:rPr>
          <w:rStyle w:val="TitleChar"/>
        </w:rPr>
        <w:t xml:space="preserve"> of </w:t>
      </w:r>
      <w:r w:rsidRPr="00A80312">
        <w:rPr>
          <w:rStyle w:val="Emphasis"/>
          <w:highlight w:val="green"/>
        </w:rPr>
        <w:t>adaptive interpretation</w:t>
      </w:r>
      <w:r w:rsidRPr="0023101D">
        <w:rPr>
          <w:rStyle w:val="TitleChar"/>
        </w:rPr>
        <w:t xml:space="preserve"> - attempting </w:t>
      </w:r>
      <w:r w:rsidRPr="00A80312">
        <w:rPr>
          <w:rStyle w:val="TitleChar"/>
          <w:highlight w:val="green"/>
        </w:rPr>
        <w:t xml:space="preserve">to </w:t>
      </w:r>
      <w:r w:rsidRPr="00A80312">
        <w:rPr>
          <w:rStyle w:val="Emphasis"/>
          <w:highlight w:val="green"/>
        </w:rPr>
        <w:t>reinterpret</w:t>
      </w:r>
      <w:r w:rsidRPr="00A80312">
        <w:rPr>
          <w:rStyle w:val="TitleChar"/>
          <w:highlight w:val="green"/>
        </w:rPr>
        <w:t xml:space="preserve"> a</w:t>
      </w:r>
      <w:r w:rsidRPr="0023101D">
        <w:rPr>
          <w:rStyle w:val="TitleChar"/>
        </w:rPr>
        <w:t xml:space="preserve"> treaty's </w:t>
      </w:r>
      <w:r w:rsidRPr="00A80312">
        <w:rPr>
          <w:rStyle w:val="TitleChar"/>
          <w:highlight w:val="green"/>
        </w:rPr>
        <w:t xml:space="preserve">text to </w:t>
      </w:r>
      <w:r w:rsidRPr="00A80312">
        <w:rPr>
          <w:rStyle w:val="Emphasis"/>
          <w:highlight w:val="green"/>
        </w:rPr>
        <w:t>permit</w:t>
      </w:r>
      <w:r w:rsidRPr="0023101D">
        <w:rPr>
          <w:rStyle w:val="TitleChar"/>
        </w:rPr>
        <w:t xml:space="preserve"> an </w:t>
      </w:r>
      <w:r w:rsidRPr="00A80312">
        <w:rPr>
          <w:rStyle w:val="TitleChar"/>
          <w:highlight w:val="green"/>
        </w:rPr>
        <w:t>action previously</w:t>
      </w:r>
      <w:r w:rsidRPr="0023101D">
        <w:rPr>
          <w:rStyle w:val="TitleChar"/>
        </w:rPr>
        <w:t xml:space="preserve"> understood as </w:t>
      </w:r>
      <w:r w:rsidRPr="00A80312">
        <w:rPr>
          <w:rStyle w:val="TitleChar"/>
          <w:highlight w:val="green"/>
        </w:rPr>
        <w:t>forbidden</w:t>
      </w:r>
      <w:r w:rsidRPr="0023101D">
        <w:rPr>
          <w:rStyle w:val="TitleChar"/>
        </w:rPr>
        <w:t xml:space="preserve"> - </w:t>
      </w:r>
      <w:r w:rsidRPr="0023101D">
        <w:rPr>
          <w:rStyle w:val="Emphasis"/>
        </w:rPr>
        <w:t xml:space="preserve">actually </w:t>
      </w:r>
      <w:r w:rsidRPr="00A80312">
        <w:rPr>
          <w:rStyle w:val="Emphasis"/>
          <w:highlight w:val="green"/>
        </w:rPr>
        <w:t>encourages</w:t>
      </w:r>
      <w:r w:rsidRPr="0023101D">
        <w:rPr>
          <w:rStyle w:val="Emphasis"/>
        </w:rPr>
        <w:t xml:space="preserve"> states to act </w:t>
      </w:r>
      <w:r w:rsidRPr="00A80312">
        <w:rPr>
          <w:rStyle w:val="Emphasis"/>
          <w:highlight w:val="green"/>
        </w:rPr>
        <w:t>unilat</w:t>
      </w:r>
      <w:r w:rsidRPr="0023101D">
        <w:rPr>
          <w:rStyle w:val="Emphasis"/>
        </w:rPr>
        <w:t>erally</w:t>
      </w:r>
      <w:r w:rsidRPr="0023101D">
        <w:rPr>
          <w:rStyle w:val="TitleChar"/>
        </w:rPr>
        <w:t xml:space="preserve"> </w:t>
      </w:r>
      <w:r w:rsidRPr="00A80312">
        <w:rPr>
          <w:rStyle w:val="TitleChar"/>
          <w:highlight w:val="green"/>
        </w:rPr>
        <w:t xml:space="preserve">and </w:t>
      </w:r>
      <w:r w:rsidRPr="00A80312">
        <w:rPr>
          <w:rStyle w:val="Emphasis"/>
          <w:highlight w:val="green"/>
        </w:rPr>
        <w:t>risk destabilizing</w:t>
      </w:r>
      <w:r w:rsidRPr="0023101D">
        <w:rPr>
          <w:rStyle w:val="TitleChar"/>
        </w:rPr>
        <w:t xml:space="preserve"> the </w:t>
      </w:r>
      <w:r w:rsidRPr="0023101D">
        <w:rPr>
          <w:rStyle w:val="Emphasis"/>
        </w:rPr>
        <w:t xml:space="preserve">international </w:t>
      </w:r>
      <w:r w:rsidRPr="00A80312">
        <w:rPr>
          <w:rStyle w:val="Emphasis"/>
          <w:highlight w:val="green"/>
        </w:rPr>
        <w:t>legal order</w:t>
      </w:r>
      <w:r w:rsidRPr="00A80312">
        <w:rPr>
          <w:rStyle w:val="TitleChar"/>
          <w:highlight w:val="green"/>
        </w:rPr>
        <w:t xml:space="preserve">. In contrast, a state that </w:t>
      </w:r>
      <w:r w:rsidRPr="00A80312">
        <w:rPr>
          <w:rStyle w:val="Emphasis"/>
          <w:highlight w:val="green"/>
        </w:rPr>
        <w:t>bases</w:t>
      </w:r>
      <w:r w:rsidRPr="00A80312">
        <w:rPr>
          <w:rStyle w:val="TitleChar"/>
          <w:highlight w:val="green"/>
        </w:rPr>
        <w:t xml:space="preserve"> its</w:t>
      </w:r>
      <w:r w:rsidRPr="0023101D">
        <w:rPr>
          <w:rStyle w:val="TitleChar"/>
        </w:rPr>
        <w:t xml:space="preserve"> legal </w:t>
      </w:r>
      <w:r w:rsidRPr="00A80312">
        <w:rPr>
          <w:rStyle w:val="Emphasis"/>
          <w:highlight w:val="green"/>
        </w:rPr>
        <w:t>arg</w:t>
      </w:r>
      <w:r w:rsidRPr="0023101D">
        <w:rPr>
          <w:rStyle w:val="TitleChar"/>
        </w:rPr>
        <w:t xml:space="preserve">ument </w:t>
      </w:r>
      <w:r w:rsidRPr="00A80312">
        <w:rPr>
          <w:rStyle w:val="TitleChar"/>
          <w:highlight w:val="green"/>
        </w:rPr>
        <w:t>on</w:t>
      </w:r>
      <w:r w:rsidRPr="0023101D">
        <w:rPr>
          <w:rStyle w:val="TitleChar"/>
        </w:rPr>
        <w:t xml:space="preserve"> the claim that the treaty has been modified by </w:t>
      </w:r>
      <w:r w:rsidRPr="00A80312">
        <w:rPr>
          <w:rStyle w:val="Emphasis"/>
          <w:highlight w:val="green"/>
        </w:rPr>
        <w:t>subsequent</w:t>
      </w:r>
      <w:r w:rsidRPr="0023101D">
        <w:rPr>
          <w:rStyle w:val="TitleChar"/>
        </w:rPr>
        <w:t xml:space="preserve">ly developed </w:t>
      </w:r>
      <w:r w:rsidRPr="00A80312">
        <w:rPr>
          <w:rStyle w:val="Emphasis"/>
          <w:highlight w:val="green"/>
        </w:rPr>
        <w:t>c</w:t>
      </w:r>
      <w:r>
        <w:rPr>
          <w:sz w:val="16"/>
        </w:rPr>
        <w:t xml:space="preserve">ustomary </w:t>
      </w:r>
      <w:r w:rsidRPr="00A80312">
        <w:rPr>
          <w:rStyle w:val="Emphasis"/>
          <w:highlight w:val="green"/>
        </w:rPr>
        <w:t>i</w:t>
      </w:r>
      <w:r>
        <w:rPr>
          <w:sz w:val="16"/>
        </w:rPr>
        <w:t xml:space="preserve">nternational </w:t>
      </w:r>
      <w:r w:rsidRPr="00A80312">
        <w:rPr>
          <w:rStyle w:val="Emphasis"/>
          <w:highlight w:val="green"/>
        </w:rPr>
        <w:t>l</w:t>
      </w:r>
      <w:r>
        <w:rPr>
          <w:sz w:val="16"/>
        </w:rPr>
        <w:t xml:space="preserve">aw </w:t>
      </w:r>
      <w:r w:rsidRPr="00A80312">
        <w:rPr>
          <w:rStyle w:val="TitleChar"/>
          <w:highlight w:val="green"/>
        </w:rPr>
        <w:t>will</w:t>
      </w:r>
      <w:r w:rsidRPr="0023101D">
        <w:rPr>
          <w:rStyle w:val="TitleChar"/>
        </w:rPr>
        <w:t xml:space="preserve"> have to </w:t>
      </w:r>
      <w:r w:rsidRPr="0023101D">
        <w:rPr>
          <w:rStyle w:val="Emphasis"/>
        </w:rPr>
        <w:t>identify</w:t>
      </w:r>
      <w:r w:rsidRPr="0023101D">
        <w:rPr>
          <w:rStyle w:val="TitleChar"/>
        </w:rPr>
        <w:t xml:space="preserve"> and </w:t>
      </w:r>
      <w:r w:rsidRPr="0023101D">
        <w:rPr>
          <w:rStyle w:val="Emphasis"/>
        </w:rPr>
        <w:t>engage</w:t>
      </w:r>
      <w:r w:rsidRPr="0023101D">
        <w:rPr>
          <w:rStyle w:val="TitleChar"/>
        </w:rPr>
        <w:t xml:space="preserve"> in </w:t>
      </w:r>
      <w:r w:rsidRPr="00A80312">
        <w:rPr>
          <w:rStyle w:val="Emphasis"/>
          <w:highlight w:val="green"/>
        </w:rPr>
        <w:t>coalition-build</w:t>
      </w:r>
      <w:r w:rsidRPr="00786C08">
        <w:rPr>
          <w:rStyle w:val="TitleChar"/>
        </w:rPr>
        <w:t>ing conduct</w:t>
      </w:r>
      <w:r>
        <w:rPr>
          <w:sz w:val="16"/>
        </w:rPr>
        <w:t xml:space="preserve">. </w:t>
      </w: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r>
        <w:rPr>
          <w:sz w:val="16"/>
        </w:rPr>
        <w:t xml:space="preserve"> </w:t>
      </w:r>
      <w:r w:rsidRPr="00523382">
        <w:rPr>
          <w:sz w:val="16"/>
        </w:rPr>
        <w:t>I. A New International Legal Order</w:t>
      </w:r>
      <w:r>
        <w:rPr>
          <w:sz w:val="16"/>
        </w:rPr>
        <w:t xml:space="preserve"> </w:t>
      </w: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r>
        <w:rPr>
          <w:sz w:val="16"/>
        </w:rPr>
        <w:t xml:space="preserve"> </w:t>
      </w:r>
      <w:r w:rsidRPr="00523382">
        <w:rPr>
          <w:sz w:val="16"/>
        </w:rPr>
        <w:t>[*242]</w:t>
      </w:r>
      <w:r>
        <w:rPr>
          <w:sz w:val="16"/>
        </w:rPr>
        <w:t xml:space="preserve"> </w:t>
      </w:r>
      <w:r w:rsidRPr="00523382">
        <w:rPr>
          <w:sz w:val="16"/>
        </w:rPr>
        <w:t>A. The Classic Account</w:t>
      </w:r>
      <w:r>
        <w:rPr>
          <w:sz w:val="16"/>
        </w:rPr>
        <w:t xml:space="preserve"> </w:t>
      </w:r>
      <w:r w:rsidRPr="00523382">
        <w:rPr>
          <w:sz w:val="16"/>
        </w:rPr>
        <w:t>1. Stable Customary International Law</w:t>
      </w:r>
      <w:r>
        <w:rPr>
          <w:sz w:val="16"/>
        </w:rPr>
        <w:t xml:space="preserve"> </w:t>
      </w: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r>
        <w:rPr>
          <w:sz w:val="16"/>
        </w:rPr>
        <w:t xml:space="preserve"> </w:t>
      </w: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r>
        <w:rPr>
          <w:sz w:val="16"/>
        </w:rPr>
        <w:t xml:space="preserve"> </w:t>
      </w:r>
      <w:r w:rsidRPr="00523382">
        <w:rPr>
          <w:sz w:val="16"/>
        </w:rPr>
        <w:t>2. Flexible Treaties</w:t>
      </w:r>
      <w:r>
        <w:rPr>
          <w:sz w:val="16"/>
        </w:rPr>
        <w:t xml:space="preserve"> </w:t>
      </w:r>
      <w:r w:rsidRPr="00523382">
        <w:rPr>
          <w:sz w:val="16"/>
        </w:rPr>
        <w:t>Against this background of static customary norms, states concluded</w:t>
      </w:r>
      <w:r>
        <w:rPr>
          <w:sz w:val="16"/>
        </w:rPr>
        <w:t xml:space="preserve"> </w:t>
      </w:r>
      <w:r w:rsidRPr="00523382">
        <w:rPr>
          <w:sz w:val="16"/>
        </w:rPr>
        <w:t>[*243]</w:t>
      </w:r>
      <w:r>
        <w:rPr>
          <w:sz w:val="16"/>
        </w:rPr>
        <w:t xml:space="preserve"> </w:t>
      </w:r>
      <w:r w:rsidRPr="00523382">
        <w:rPr>
          <w:sz w:val="16"/>
        </w:rPr>
        <w:t>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r>
        <w:rPr>
          <w:sz w:val="16"/>
        </w:rPr>
        <w:t xml:space="preserve"> </w:t>
      </w:r>
      <w:r w:rsidRPr="00523382">
        <w:rPr>
          <w:sz w:val="16"/>
        </w:rPr>
        <w:t>B. The Modern World</w:t>
      </w:r>
      <w:r>
        <w:rPr>
          <w:sz w:val="16"/>
        </w:rPr>
        <w:t xml:space="preserve"> </w:t>
      </w:r>
      <w:r w:rsidRPr="00A80312">
        <w:rPr>
          <w:rStyle w:val="TitleChar"/>
          <w:highlight w:val="green"/>
        </w:rPr>
        <w:t>Today's international</w:t>
      </w:r>
      <w:r w:rsidRPr="00523382">
        <w:rPr>
          <w:rStyle w:val="TitleChar"/>
        </w:rPr>
        <w:t xml:space="preserve"> legal </w:t>
      </w:r>
      <w:r w:rsidRPr="00A80312">
        <w:rPr>
          <w:rStyle w:val="TitleChar"/>
          <w:highlight w:val="green"/>
        </w:rPr>
        <w:t>structure is</w:t>
      </w:r>
      <w:r w:rsidRPr="00523382">
        <w:rPr>
          <w:rStyle w:val="TitleChar"/>
        </w:rPr>
        <w:t xml:space="preserve"> </w:t>
      </w:r>
      <w:r w:rsidRPr="00523382">
        <w:rPr>
          <w:rStyle w:val="Emphasis"/>
        </w:rPr>
        <w:t xml:space="preserve">far more </w:t>
      </w:r>
      <w:r w:rsidRPr="00A80312">
        <w:rPr>
          <w:rStyle w:val="Emphasis"/>
          <w:highlight w:val="green"/>
        </w:rPr>
        <w:t>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TitleChar"/>
        </w:rPr>
        <w:t xml:space="preserve">the rise of </w:t>
      </w:r>
      <w:r w:rsidRPr="00A80312">
        <w:rPr>
          <w:rStyle w:val="Emphasis"/>
          <w:highlight w:val="green"/>
        </w:rPr>
        <w:t>multilat</w:t>
      </w:r>
      <w:r w:rsidRPr="00523382">
        <w:rPr>
          <w:rStyle w:val="TitleChar"/>
        </w:rPr>
        <w:t xml:space="preserve">eral </w:t>
      </w:r>
      <w:r w:rsidRPr="00A80312">
        <w:rPr>
          <w:rStyle w:val="TitleChar"/>
          <w:highlight w:val="green"/>
        </w:rPr>
        <w:t xml:space="preserve">treaties and </w:t>
      </w:r>
      <w:r w:rsidRPr="00A80312">
        <w:rPr>
          <w:rStyle w:val="Emphasis"/>
          <w:highlight w:val="green"/>
        </w:rPr>
        <w:t>swift</w:t>
      </w:r>
      <w:r w:rsidRPr="00523382">
        <w:rPr>
          <w:rStyle w:val="TitleChar"/>
        </w:rPr>
        <w:t xml:space="preserve">ly developing </w:t>
      </w:r>
      <w:r w:rsidRPr="00A80312">
        <w:rPr>
          <w:rStyle w:val="Emphasis"/>
          <w:highlight w:val="green"/>
        </w:rPr>
        <w:t>c</w:t>
      </w:r>
      <w:r w:rsidRPr="00523382">
        <w:rPr>
          <w:sz w:val="16"/>
        </w:rPr>
        <w:t xml:space="preserve">ustomary </w:t>
      </w:r>
      <w:r w:rsidRPr="00A80312">
        <w:rPr>
          <w:rStyle w:val="Emphasis"/>
          <w:highlight w:val="green"/>
        </w:rPr>
        <w:t>i</w:t>
      </w:r>
      <w:r w:rsidRPr="00523382">
        <w:rPr>
          <w:sz w:val="16"/>
        </w:rPr>
        <w:t xml:space="preserve">nternational </w:t>
      </w:r>
      <w:r w:rsidRPr="00A80312">
        <w:rPr>
          <w:rStyle w:val="Emphasis"/>
          <w:highlight w:val="green"/>
        </w:rPr>
        <w:t>l</w:t>
      </w:r>
      <w:r w:rsidRPr="00523382">
        <w:rPr>
          <w:sz w:val="16"/>
        </w:rPr>
        <w:t xml:space="preserve">aw - </w:t>
      </w:r>
      <w:r w:rsidRPr="00523382">
        <w:rPr>
          <w:rStyle w:val="TitleChar"/>
        </w:rPr>
        <w:t xml:space="preserve">have </w:t>
      </w:r>
      <w:r w:rsidRPr="00A80312">
        <w:rPr>
          <w:rStyle w:val="Emphasis"/>
          <w:highlight w:val="green"/>
        </w:rPr>
        <w:t>changed the dynamic</w:t>
      </w:r>
      <w:r w:rsidRPr="00523382">
        <w:rPr>
          <w:sz w:val="16"/>
        </w:rPr>
        <w:t xml:space="preserve"> between treaty and customary international law, </w:t>
      </w:r>
      <w:r w:rsidRPr="00523382">
        <w:rPr>
          <w:rStyle w:val="TitleChar"/>
        </w:rPr>
        <w:t xml:space="preserve">resulting in treaties sometimes being the </w:t>
      </w:r>
      <w:r w:rsidRPr="00523382">
        <w:rPr>
          <w:rStyle w:val="Emphasis"/>
        </w:rPr>
        <w:t>fixed backdrop</w:t>
      </w:r>
      <w:r w:rsidRPr="00523382">
        <w:rPr>
          <w:rStyle w:val="TitleChar"/>
        </w:rPr>
        <w:t xml:space="preserve"> against which new state practice and norms develop</w:t>
      </w:r>
      <w:r w:rsidRPr="00523382">
        <w:rPr>
          <w:sz w:val="16"/>
        </w:rPr>
        <w:t>.</w:t>
      </w:r>
      <w:r>
        <w:rPr>
          <w:sz w:val="16"/>
        </w:rPr>
        <w:t xml:space="preserve"> </w:t>
      </w:r>
      <w:r w:rsidRPr="00523382">
        <w:rPr>
          <w:sz w:val="16"/>
        </w:rPr>
        <w:t>1. Constitutive Treaties</w:t>
      </w:r>
      <w:r>
        <w:rPr>
          <w:sz w:val="16"/>
        </w:rPr>
        <w:t xml:space="preserve"> </w:t>
      </w:r>
      <w:r w:rsidRPr="00523382">
        <w:rPr>
          <w:sz w:val="16"/>
        </w:rPr>
        <w:t>The past century has seen a dramatic rise in multilateral treaties - treaties</w:t>
      </w:r>
      <w:r>
        <w:rPr>
          <w:sz w:val="16"/>
        </w:rPr>
        <w:t xml:space="preserve"> </w:t>
      </w:r>
      <w:r w:rsidRPr="00523382">
        <w:rPr>
          <w:sz w:val="16"/>
        </w:rPr>
        <w:t>[*244]</w:t>
      </w:r>
      <w:r>
        <w:rPr>
          <w:sz w:val="16"/>
        </w:rPr>
        <w:t xml:space="preserve"> </w:t>
      </w:r>
      <w:r w:rsidRPr="00523382">
        <w:rPr>
          <w:sz w:val="16"/>
        </w:rPr>
        <w:t xml:space="preserve">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TitleChar"/>
        </w:rPr>
        <w:t xml:space="preserve">proliferation might be traced to a </w:t>
      </w:r>
      <w:r w:rsidRPr="00523382">
        <w:rPr>
          <w:rStyle w:val="Emphasis"/>
        </w:rPr>
        <w:t>growing conviction</w:t>
      </w:r>
      <w:r w:rsidRPr="00523382">
        <w:rPr>
          <w:rStyle w:val="TitleChar"/>
        </w:rPr>
        <w:t xml:space="preserve"> that certain </w:t>
      </w:r>
      <w:r w:rsidRPr="00A80312">
        <w:rPr>
          <w:rStyle w:val="Emphasis"/>
          <w:szCs w:val="26"/>
          <w:highlight w:val="green"/>
        </w:rPr>
        <w:t>global problems</w:t>
      </w:r>
      <w:r w:rsidRPr="00523382">
        <w:rPr>
          <w:rStyle w:val="TitleChar"/>
        </w:rPr>
        <w:t xml:space="preserve"> - including </w:t>
      </w:r>
      <w:r w:rsidRPr="00A80312">
        <w:rPr>
          <w:rStyle w:val="TitleChar"/>
          <w:highlight w:val="green"/>
        </w:rPr>
        <w:t>combating</w:t>
      </w:r>
      <w:r w:rsidRPr="00523382">
        <w:rPr>
          <w:rStyle w:val="TitleChar"/>
        </w:rPr>
        <w:t xml:space="preserve"> the </w:t>
      </w:r>
      <w:r w:rsidRPr="00A80312">
        <w:rPr>
          <w:rStyle w:val="TitleChar"/>
          <w:highlight w:val="green"/>
        </w:rPr>
        <w:t>training and financing of</w:t>
      </w:r>
      <w:r w:rsidRPr="00523382">
        <w:rPr>
          <w:rStyle w:val="TitleChar"/>
        </w:rPr>
        <w:t xml:space="preserve"> </w:t>
      </w:r>
      <w:r w:rsidRPr="00523382">
        <w:rPr>
          <w:rStyle w:val="Emphasis"/>
          <w:szCs w:val="26"/>
        </w:rPr>
        <w:t xml:space="preserve">transnational </w:t>
      </w:r>
      <w:r w:rsidRPr="00A80312">
        <w:rPr>
          <w:rStyle w:val="Emphasis"/>
          <w:szCs w:val="26"/>
          <w:highlight w:val="green"/>
        </w:rPr>
        <w:t>terrorist org</w:t>
      </w:r>
      <w:r w:rsidRPr="00523382">
        <w:rPr>
          <w:rStyle w:val="Emphasis"/>
          <w:szCs w:val="26"/>
        </w:rPr>
        <w:t>anization</w:t>
      </w:r>
      <w:r w:rsidRPr="00A80312">
        <w:rPr>
          <w:rStyle w:val="Emphasis"/>
          <w:szCs w:val="26"/>
          <w:highlight w:val="green"/>
        </w:rPr>
        <w:t>s</w:t>
      </w:r>
      <w:r w:rsidRPr="00A80312">
        <w:rPr>
          <w:rStyle w:val="TitleChar"/>
          <w:highlight w:val="green"/>
        </w:rPr>
        <w:t>, minimizing</w:t>
      </w:r>
      <w:r w:rsidRPr="00523382">
        <w:rPr>
          <w:rStyle w:val="TitleChar"/>
        </w:rPr>
        <w:t xml:space="preserve"> human-driven </w:t>
      </w:r>
      <w:r w:rsidRPr="00A80312">
        <w:rPr>
          <w:rStyle w:val="Emphasis"/>
          <w:szCs w:val="26"/>
          <w:highlight w:val="green"/>
        </w:rPr>
        <w:t>climate</w:t>
      </w:r>
      <w:r w:rsidRPr="00523382">
        <w:rPr>
          <w:rStyle w:val="Emphasis"/>
          <w:szCs w:val="26"/>
        </w:rPr>
        <w:t xml:space="preserve"> change</w:t>
      </w:r>
      <w:r w:rsidRPr="00523382">
        <w:rPr>
          <w:rStyle w:val="TitleChar"/>
        </w:rPr>
        <w:t xml:space="preserve">, </w:t>
      </w:r>
      <w:r w:rsidRPr="00A80312">
        <w:rPr>
          <w:rStyle w:val="TitleChar"/>
          <w:highlight w:val="green"/>
        </w:rPr>
        <w:t xml:space="preserve">and </w:t>
      </w:r>
      <w:r w:rsidRPr="00A80312">
        <w:rPr>
          <w:rStyle w:val="Emphasis"/>
          <w:szCs w:val="26"/>
          <w:highlight w:val="green"/>
        </w:rPr>
        <w:t>reducing</w:t>
      </w:r>
      <w:r w:rsidRPr="00523382">
        <w:rPr>
          <w:rStyle w:val="Emphasis"/>
          <w:szCs w:val="26"/>
        </w:rPr>
        <w:t xml:space="preserve"> the development or </w:t>
      </w:r>
      <w:r w:rsidRPr="00A80312">
        <w:rPr>
          <w:rStyle w:val="Emphasis"/>
          <w:szCs w:val="26"/>
          <w:highlight w:val="green"/>
        </w:rPr>
        <w:t>use of w</w:t>
      </w:r>
      <w:r w:rsidRPr="00523382">
        <w:rPr>
          <w:rStyle w:val="Emphasis"/>
          <w:szCs w:val="26"/>
        </w:rPr>
        <w:t xml:space="preserve">eapons of </w:t>
      </w:r>
      <w:r w:rsidRPr="00A80312">
        <w:rPr>
          <w:rStyle w:val="Emphasis"/>
          <w:szCs w:val="26"/>
          <w:highlight w:val="green"/>
        </w:rPr>
        <w:t>m</w:t>
      </w:r>
      <w:r w:rsidRPr="00523382">
        <w:rPr>
          <w:rStyle w:val="Emphasis"/>
          <w:szCs w:val="26"/>
        </w:rPr>
        <w:t xml:space="preserve">ass </w:t>
      </w:r>
      <w:r w:rsidRPr="00A80312">
        <w:rPr>
          <w:rStyle w:val="Emphasis"/>
          <w:szCs w:val="26"/>
          <w:highlight w:val="green"/>
        </w:rPr>
        <w:t>d</w:t>
      </w:r>
      <w:r w:rsidRPr="00523382">
        <w:rPr>
          <w:rStyle w:val="Emphasis"/>
          <w:szCs w:val="26"/>
        </w:rPr>
        <w:t>estruction</w:t>
      </w:r>
      <w:r w:rsidRPr="00523382">
        <w:rPr>
          <w:rStyle w:val="TitleChar"/>
          <w:sz w:val="24"/>
          <w:szCs w:val="26"/>
        </w:rPr>
        <w:t xml:space="preserve"> </w:t>
      </w:r>
      <w:r w:rsidRPr="00523382">
        <w:rPr>
          <w:rStyle w:val="TitleChar"/>
        </w:rPr>
        <w:t xml:space="preserve">- </w:t>
      </w:r>
      <w:r w:rsidRPr="00A80312">
        <w:rPr>
          <w:rStyle w:val="TitleChar"/>
          <w:highlight w:val="green"/>
        </w:rPr>
        <w:t xml:space="preserve">are </w:t>
      </w:r>
      <w:r w:rsidRPr="00A80312">
        <w:rPr>
          <w:rStyle w:val="Emphasis"/>
          <w:highlight w:val="green"/>
        </w:rPr>
        <w:t>best addressed</w:t>
      </w:r>
      <w:r w:rsidRPr="00A80312">
        <w:rPr>
          <w:rStyle w:val="TitleChar"/>
          <w:highlight w:val="green"/>
        </w:rPr>
        <w:t xml:space="preserve"> through </w:t>
      </w:r>
      <w:r w:rsidRPr="00A80312">
        <w:rPr>
          <w:rStyle w:val="Emphasis"/>
          <w:highlight w:val="green"/>
        </w:rPr>
        <w:t>global solutions</w:t>
      </w:r>
      <w:r w:rsidRPr="00523382">
        <w:rPr>
          <w:sz w:val="16"/>
        </w:rPr>
        <w:t>.</w:t>
      </w:r>
    </w:p>
    <w:p w14:paraId="11F5E64F" w14:textId="77777777" w:rsidR="001D5B99" w:rsidRDefault="001D5B99" w:rsidP="001D5B99">
      <w:pPr>
        <w:pStyle w:val="Heading2"/>
      </w:pPr>
      <w:r>
        <w:t>4</w:t>
      </w:r>
    </w:p>
    <w:p w14:paraId="21912570" w14:textId="77777777" w:rsidR="001D5B99" w:rsidRDefault="001D5B99" w:rsidP="001D5B99">
      <w:pPr>
        <w:pStyle w:val="Heading4"/>
        <w:rPr>
          <w:rFonts w:ascii="Times New Roman" w:eastAsia="Times New Roman" w:hAnsi="Times New Roman" w:cs="Times New Roman"/>
          <w:sz w:val="24"/>
          <w:szCs w:val="24"/>
        </w:rPr>
      </w:pPr>
      <w:r>
        <w:t xml:space="preserve">The 1AC’s call for [Insert advocacy] is a utopian coping mechanism ultimately feeds into a neoliberal subjectivity. The aff’s radical imagination is unable to confront the contradictions of modern capitalism. War, environmental destruction, extraction, and surveillance are inevitable absent effective material resistance  </w:t>
      </w:r>
    </w:p>
    <w:p w14:paraId="58561121" w14:textId="77777777" w:rsidR="001D5B99" w:rsidRDefault="001D5B99" w:rsidP="001D5B99">
      <w:pPr>
        <w:pBdr>
          <w:top w:val="nil"/>
          <w:left w:val="nil"/>
          <w:bottom w:val="nil"/>
          <w:right w:val="nil"/>
          <w:between w:val="nil"/>
        </w:pBdr>
        <w:spacing w:line="240" w:lineRule="auto"/>
        <w:rPr>
          <w:rFonts w:ascii="Times New Roman" w:eastAsia="Times New Roman" w:hAnsi="Times New Roman" w:cs="Times New Roman"/>
          <w:color w:val="000000"/>
          <w:sz w:val="24"/>
        </w:rPr>
      </w:pPr>
      <w:r w:rsidRPr="00245AE1">
        <w:rPr>
          <w:rFonts w:eastAsia="Calibri"/>
          <w:b/>
          <w:color w:val="000000"/>
          <w:sz w:val="26"/>
          <w:szCs w:val="26"/>
        </w:rPr>
        <w:t>Bluhdorn ‘07</w:t>
      </w:r>
      <w:r>
        <w:rPr>
          <w:rFonts w:eastAsia="Calibri"/>
          <w:color w:val="000000"/>
          <w:sz w:val="18"/>
          <w:szCs w:val="18"/>
        </w:rPr>
        <w:t xml:space="preserve"> </w:t>
      </w:r>
      <w:r w:rsidRPr="003E66C4">
        <w:rPr>
          <w:rFonts w:eastAsia="Calibri"/>
          <w:color w:val="000000"/>
        </w:rPr>
        <w:t>[Ingolfur, PhD, Reader in Politics/Political Sociology, University of Bath, “Self-description, Self-deception, Simulation: A Systems-theoretical Perspective on Contemporary Discourses of Radical Change,” Social Movement Studies, Vol. 6, No. 1, 1–20, May 2007, google scholar]</w:t>
      </w:r>
    </w:p>
    <w:p w14:paraId="78DBF7DA" w14:textId="77777777" w:rsidR="001D5B99" w:rsidRPr="00FC2B17" w:rsidRDefault="001D5B99" w:rsidP="001D5B99">
      <w:pPr>
        <w:pBdr>
          <w:top w:val="nil"/>
          <w:left w:val="nil"/>
          <w:bottom w:val="nil"/>
          <w:right w:val="nil"/>
          <w:between w:val="nil"/>
        </w:pBdr>
        <w:spacing w:after="0" w:line="240" w:lineRule="auto"/>
        <w:rPr>
          <w:rFonts w:ascii="Times New Roman" w:eastAsia="Times New Roman" w:hAnsi="Times New Roman" w:cs="Times New Roman"/>
          <w:color w:val="000000"/>
          <w:sz w:val="16"/>
        </w:rPr>
      </w:pPr>
      <w:r w:rsidRPr="00FC2B17">
        <w:rPr>
          <w:rFonts w:eastAsia="Calibri"/>
          <w:color w:val="000000"/>
          <w:sz w:val="16"/>
        </w:rPr>
        <w:t xml:space="preserve">Yet the </w:t>
      </w:r>
      <w:r w:rsidRPr="00FC2B17">
        <w:rPr>
          <w:rStyle w:val="StyleUnderline"/>
        </w:rPr>
        <w:t>established patterns of self-construction, which thus have to be defended and further developed at any price, have fundamental problems attached to them</w:t>
      </w:r>
      <w:r w:rsidRPr="00FC2B17">
        <w:rPr>
          <w:rFonts w:eastAsia="Calibri"/>
          <w:color w:val="000000"/>
          <w:sz w:val="16"/>
        </w:rPr>
        <w:t xml:space="preserve">: ﬁrstly, </w:t>
      </w:r>
      <w:r w:rsidRPr="001639C2">
        <w:rPr>
          <w:rFonts w:eastAsia="Calibri"/>
          <w:bCs/>
          <w:color w:val="000000"/>
          <w:highlight w:val="green"/>
          <w:u w:val="single"/>
        </w:rPr>
        <w:t>the attempt to constitute</w:t>
      </w:r>
      <w:r w:rsidRPr="00FC2B17">
        <w:rPr>
          <w:rFonts w:eastAsia="Calibri"/>
          <w:bCs/>
          <w:color w:val="000000"/>
          <w:u w:val="single"/>
        </w:rPr>
        <w:t>, on the basis of</w:t>
      </w:r>
      <w:r w:rsidRPr="00FC2B17">
        <w:rPr>
          <w:rFonts w:eastAsia="Calibri"/>
          <w:color w:val="000000"/>
          <w:sz w:val="16"/>
        </w:rPr>
        <w:t xml:space="preserve"> product choices and acts of </w:t>
      </w:r>
      <w:r w:rsidRPr="00FC2B17">
        <w:rPr>
          <w:rFonts w:eastAsia="Calibri"/>
          <w:bCs/>
          <w:color w:val="000000"/>
          <w:u w:val="single"/>
        </w:rPr>
        <w:t>consumption,</w:t>
      </w:r>
      <w:r w:rsidRPr="001639C2">
        <w:rPr>
          <w:rFonts w:eastAsia="Calibri"/>
          <w:bCs/>
          <w:color w:val="000000"/>
          <w:highlight w:val="green"/>
          <w:u w:val="single"/>
        </w:rPr>
        <w:t xml:space="preserve"> a Self</w:t>
      </w:r>
      <w:r w:rsidRPr="00FC2B17">
        <w:rPr>
          <w:rFonts w:eastAsia="Calibri"/>
          <w:bCs/>
          <w:color w:val="000000"/>
          <w:u w:val="single"/>
        </w:rPr>
        <w:t xml:space="preserve"> and identity</w:t>
      </w:r>
      <w:r w:rsidRPr="00FC2B17">
        <w:rPr>
          <w:rFonts w:eastAsia="Calibri"/>
          <w:color w:val="000000"/>
          <w:sz w:val="16"/>
        </w:rPr>
        <w:t xml:space="preserve"> that are </w:t>
      </w:r>
      <w:r w:rsidRPr="001639C2">
        <w:rPr>
          <w:rFonts w:eastAsia="Calibri"/>
          <w:b/>
          <w:color w:val="000000"/>
          <w:highlight w:val="green"/>
          <w:u w:val="single"/>
        </w:rPr>
        <w:t>distinct from</w:t>
      </w:r>
      <w:r w:rsidRPr="00FC2B17">
        <w:rPr>
          <w:rFonts w:eastAsia="Calibri"/>
          <w:bCs/>
          <w:color w:val="000000"/>
          <w:u w:val="single"/>
        </w:rPr>
        <w:t xml:space="preserve"> and autonomous vis-a`-vis </w:t>
      </w:r>
      <w:r w:rsidRPr="001639C2">
        <w:rPr>
          <w:rFonts w:eastAsia="Calibri"/>
          <w:b/>
          <w:color w:val="000000"/>
          <w:highlight w:val="green"/>
          <w:u w:val="single"/>
        </w:rPr>
        <w:t>the market is a contradiction</w:t>
      </w:r>
      <w:r w:rsidRPr="00FC2B17">
        <w:rPr>
          <w:rFonts w:eastAsia="Calibri"/>
          <w:b/>
          <w:color w:val="000000"/>
          <w:u w:val="single"/>
        </w:rPr>
        <w:t xml:space="preserve"> </w:t>
      </w:r>
      <w:r w:rsidRPr="00FC2B17">
        <w:rPr>
          <w:rFonts w:eastAsia="Calibri"/>
          <w:bCs/>
          <w:color w:val="000000"/>
          <w:u w:val="single"/>
        </w:rPr>
        <w:t>in terms</w:t>
      </w:r>
      <w:r w:rsidRPr="00FC2B17">
        <w:rPr>
          <w:rFonts w:eastAsia="Calibri"/>
          <w:color w:val="000000"/>
          <w:sz w:val="16"/>
        </w:rPr>
        <w:t xml:space="preserve">. Secondly, </w:t>
      </w:r>
      <w:r w:rsidRPr="00FC2B17">
        <w:rPr>
          <w:rFonts w:eastAsia="Calibri"/>
          <w:bCs/>
          <w:color w:val="000000"/>
          <w:u w:val="single"/>
        </w:rPr>
        <w:t>late-modern society’s established patterns of consumption are known to be socially exclusive and environmentally destructive</w:t>
      </w:r>
      <w:r w:rsidRPr="00FC2B17">
        <w:rPr>
          <w:rFonts w:eastAsia="Calibri"/>
          <w:color w:val="000000"/>
          <w:sz w:val="16"/>
        </w:rPr>
        <w:t xml:space="preserve">. Despite all hopes for ecological modernization and revolutionary improvements in resource efﬁciency (e.g. Weizsa¨cker et al., 1998; Hawkenet al., 1999; Lomborg, 2001), </w:t>
      </w:r>
      <w:r w:rsidRPr="00FC2B17">
        <w:rPr>
          <w:rFonts w:eastAsia="Calibri"/>
          <w:bCs/>
          <w:color w:val="000000"/>
          <w:u w:val="single"/>
        </w:rPr>
        <w:t>physical environmental limits imply that the lifestyles and established patterns of consumption</w:t>
      </w:r>
      <w:r w:rsidRPr="00FC2B17">
        <w:rPr>
          <w:rFonts w:eastAsia="Calibri"/>
          <w:color w:val="000000"/>
          <w:sz w:val="16"/>
        </w:rPr>
        <w:t xml:space="preserve"> cherished by advanced modern societies </w:t>
      </w:r>
      <w:r w:rsidRPr="00FC2B17">
        <w:rPr>
          <w:rFonts w:eastAsia="Calibri"/>
          <w:bCs/>
          <w:color w:val="000000"/>
          <w:u w:val="single"/>
        </w:rPr>
        <w:t>cannot even be extended to all residents of the richest countries</w:t>
      </w:r>
      <w:r w:rsidRPr="00FC2B17">
        <w:rPr>
          <w:rFonts w:eastAsia="Calibri"/>
          <w:color w:val="000000"/>
          <w:sz w:val="16"/>
        </w:rPr>
        <w:t xml:space="preserve">, let alone to the populations of the developing world. For the sake of the (re)construction of an ever elusive Self, </w:t>
      </w:r>
      <w:r w:rsidRPr="00FC2B17">
        <w:rPr>
          <w:rFonts w:eastAsia="Calibri"/>
          <w:bCs/>
          <w:color w:val="000000"/>
          <w:u w:val="single"/>
        </w:rPr>
        <w:t>in their struggle against self-referentiality</w:t>
      </w:r>
      <w:r w:rsidRPr="00FC2B17">
        <w:rPr>
          <w:rFonts w:eastAsia="Calibri"/>
          <w:bCs/>
          <w:color w:val="000000"/>
          <w:sz w:val="16"/>
        </w:rPr>
        <w:t xml:space="preserve"> </w:t>
      </w:r>
      <w:r w:rsidRPr="00FC2B17">
        <w:rPr>
          <w:rFonts w:eastAsia="Calibri"/>
          <w:color w:val="000000"/>
          <w:sz w:val="16"/>
        </w:rPr>
        <w:t xml:space="preserve">and in pursuit of the regeneration of difference, </w:t>
      </w:r>
      <w:r w:rsidRPr="00FC2B17">
        <w:rPr>
          <w:rFonts w:eastAsia="Calibri"/>
          <w:color w:val="000000"/>
          <w:u w:val="single"/>
        </w:rPr>
        <w:t>late</w:t>
      </w:r>
      <w:r w:rsidRPr="00FC2B17">
        <w:rPr>
          <w:rStyle w:val="StyleUnderline"/>
        </w:rPr>
        <w:t xml:space="preserve">-modern </w:t>
      </w:r>
      <w:r w:rsidRPr="001639C2">
        <w:rPr>
          <w:rStyle w:val="StyleUnderline"/>
          <w:highlight w:val="green"/>
        </w:rPr>
        <w:t>societies are</w:t>
      </w:r>
      <w:r w:rsidRPr="00FC2B17">
        <w:rPr>
          <w:rStyle w:val="StyleUnderline"/>
        </w:rPr>
        <w:t xml:space="preserve"> thus </w:t>
      </w:r>
      <w:r w:rsidRPr="001639C2">
        <w:rPr>
          <w:rStyle w:val="StyleUnderline"/>
          <w:highlight w:val="green"/>
        </w:rPr>
        <w:t>locked into</w:t>
      </w:r>
      <w:r w:rsidRPr="00FC2B17">
        <w:rPr>
          <w:rStyle w:val="StyleUnderline"/>
        </w:rPr>
        <w:t xml:space="preserve"> the imperative of </w:t>
      </w:r>
      <w:r w:rsidRPr="001639C2">
        <w:rPr>
          <w:rStyle w:val="StyleUnderline"/>
          <w:highlight w:val="green"/>
        </w:rPr>
        <w:t>maintaining</w:t>
      </w:r>
      <w:r w:rsidRPr="00FC2B17">
        <w:rPr>
          <w:rFonts w:eastAsia="Calibri"/>
          <w:color w:val="000000"/>
          <w:sz w:val="16"/>
        </w:rPr>
        <w:t xml:space="preserve"> and further developing the principle of </w:t>
      </w:r>
      <w:r w:rsidRPr="00FC2B17">
        <w:rPr>
          <w:rFonts w:eastAsia="Calibri"/>
          <w:b/>
          <w:color w:val="000000"/>
          <w:u w:val="single"/>
        </w:rPr>
        <w:t>exclusion</w:t>
      </w:r>
      <w:r w:rsidRPr="00FC2B17">
        <w:rPr>
          <w:rFonts w:eastAsia="Calibri"/>
          <w:color w:val="000000"/>
          <w:sz w:val="16"/>
        </w:rPr>
        <w:t xml:space="preserve"> (Blu¨hdorn, 2002, 2003). At any price they have to, and indeed do, defend </w:t>
      </w:r>
      <w:r w:rsidRPr="00FC2B17">
        <w:rPr>
          <w:rFonts w:eastAsia="Calibri"/>
          <w:bCs/>
          <w:color w:val="000000"/>
          <w:u w:val="single"/>
        </w:rPr>
        <w:t>a lifestyle that requires ever</w:t>
      </w:r>
      <w:r w:rsidRPr="00FC2B17">
        <w:rPr>
          <w:rFonts w:eastAsia="Calibri"/>
          <w:b/>
          <w:color w:val="000000"/>
          <w:u w:val="single"/>
        </w:rPr>
        <w:t xml:space="preserve"> </w:t>
      </w:r>
      <w:r w:rsidRPr="001639C2">
        <w:rPr>
          <w:rFonts w:eastAsia="Calibri"/>
          <w:b/>
          <w:color w:val="000000"/>
          <w:highlight w:val="green"/>
          <w:u w:val="single"/>
        </w:rPr>
        <w:t xml:space="preserve">increasing social inequality, environmental degradation, predatory resource wars, </w:t>
      </w:r>
      <w:r w:rsidRPr="00D2600C">
        <w:rPr>
          <w:rFonts w:eastAsia="Calibri"/>
          <w:b/>
          <w:color w:val="000000"/>
          <w:u w:val="single"/>
        </w:rPr>
        <w:t>and</w:t>
      </w:r>
      <w:r w:rsidRPr="00FC2B17">
        <w:rPr>
          <w:rFonts w:eastAsia="Calibri"/>
          <w:b/>
          <w:color w:val="000000"/>
          <w:u w:val="single"/>
        </w:rPr>
        <w:t xml:space="preserve"> the tight </w:t>
      </w:r>
      <w:r w:rsidRPr="001639C2">
        <w:rPr>
          <w:rFonts w:eastAsia="Calibri"/>
          <w:b/>
          <w:color w:val="000000"/>
          <w:highlight w:val="green"/>
          <w:u w:val="single"/>
        </w:rPr>
        <w:t xml:space="preserve">policing </w:t>
      </w:r>
      <w:r w:rsidRPr="00FC2B17">
        <w:rPr>
          <w:rFonts w:eastAsia="Calibri"/>
          <w:bCs/>
          <w:color w:val="000000"/>
          <w:u w:val="single"/>
        </w:rPr>
        <w:t>of potential</w:t>
      </w:r>
      <w:r w:rsidRPr="00FC2B17">
        <w:rPr>
          <w:rFonts w:eastAsia="Calibri"/>
          <w:b/>
          <w:color w:val="000000"/>
          <w:u w:val="single"/>
        </w:rPr>
        <w:t xml:space="preserve"> </w:t>
      </w:r>
      <w:r w:rsidRPr="00FC2B17">
        <w:rPr>
          <w:rFonts w:eastAsia="Calibri"/>
          <w:bCs/>
          <w:color w:val="000000"/>
          <w:u w:val="single"/>
        </w:rPr>
        <w:t>internal and external</w:t>
      </w:r>
      <w:r w:rsidRPr="00FC2B17">
        <w:rPr>
          <w:rFonts w:eastAsia="Calibri"/>
          <w:b/>
          <w:color w:val="000000"/>
          <w:u w:val="single"/>
        </w:rPr>
        <w:t xml:space="preserve"> </w:t>
      </w:r>
      <w:r w:rsidRPr="00FC2B17">
        <w:rPr>
          <w:rFonts w:eastAsia="Calibri"/>
          <w:bCs/>
          <w:color w:val="000000"/>
          <w:u w:val="single"/>
        </w:rPr>
        <w:t>enemies</w:t>
      </w:r>
      <w:r w:rsidRPr="00FC2B17">
        <w:rPr>
          <w:rFonts w:eastAsia="Calibri"/>
          <w:bCs/>
          <w:color w:val="000000"/>
          <w:sz w:val="16"/>
        </w:rPr>
        <w:t>.</w:t>
      </w:r>
      <w:r w:rsidRPr="00FC2B17">
        <w:rPr>
          <w:rFonts w:eastAsia="Calibri"/>
          <w:color w:val="000000"/>
          <w:sz w:val="16"/>
        </w:rPr>
        <w:t xml:space="preserve">14 For this effort, </w:t>
      </w:r>
      <w:r w:rsidRPr="00FC2B17">
        <w:rPr>
          <w:rFonts w:eastAsia="Calibri"/>
          <w:bCs/>
          <w:color w:val="000000"/>
          <w:u w:val="single"/>
        </w:rPr>
        <w:t xml:space="preserve">military </w:t>
      </w:r>
      <w:r w:rsidRPr="001639C2">
        <w:rPr>
          <w:rFonts w:eastAsia="Calibri"/>
          <w:b/>
          <w:color w:val="000000"/>
          <w:highlight w:val="green"/>
          <w:u w:val="single"/>
        </w:rPr>
        <w:t>and surveillance</w:t>
      </w:r>
      <w:r w:rsidRPr="00FC2B17">
        <w:rPr>
          <w:rFonts w:eastAsia="Calibri"/>
          <w:b/>
          <w:color w:val="000000"/>
          <w:u w:val="single"/>
        </w:rPr>
        <w:t xml:space="preserve"> </w:t>
      </w:r>
      <w:r w:rsidRPr="00FC2B17">
        <w:rPr>
          <w:rFonts w:eastAsia="Calibri"/>
          <w:bCs/>
          <w:color w:val="000000"/>
          <w:u w:val="single"/>
        </w:rPr>
        <w:t>technology provide ever more sophisticated and efﬁcient means</w:t>
      </w:r>
      <w:r w:rsidRPr="00FC2B17">
        <w:rPr>
          <w:rFonts w:eastAsia="Calibri"/>
          <w:bCs/>
          <w:color w:val="000000"/>
          <w:sz w:val="16"/>
        </w:rPr>
        <w:t>.</w:t>
      </w:r>
      <w:r w:rsidRPr="00FC2B17">
        <w:rPr>
          <w:rFonts w:eastAsia="Calibri"/>
          <w:color w:val="000000"/>
          <w:sz w:val="16"/>
        </w:rPr>
        <w:t xml:space="preserve"> Nevertheless, the principle of </w:t>
      </w:r>
      <w:r w:rsidRPr="00FC2B17">
        <w:rPr>
          <w:rFonts w:eastAsia="Calibri"/>
          <w:bCs/>
          <w:color w:val="000000"/>
          <w:u w:val="single"/>
        </w:rPr>
        <w:t xml:space="preserve">exclusion </w:t>
      </w:r>
      <w:r w:rsidRPr="00FC2B17">
        <w:rPr>
          <w:rFonts w:eastAsia="Calibri"/>
          <w:b/>
          <w:color w:val="000000"/>
          <w:u w:val="single"/>
        </w:rPr>
        <w:t xml:space="preserve">is </w:t>
      </w:r>
      <w:r w:rsidRPr="001639C2">
        <w:rPr>
          <w:rFonts w:eastAsia="Calibri"/>
          <w:b/>
          <w:color w:val="000000"/>
          <w:highlight w:val="green"/>
          <w:u w:val="single"/>
        </w:rPr>
        <w:t>ultimately</w:t>
      </w:r>
      <w:r w:rsidRPr="00FC2B17">
        <w:rPr>
          <w:rFonts w:eastAsia="Calibri"/>
          <w:bCs/>
          <w:color w:val="000000"/>
          <w:u w:val="single"/>
        </w:rPr>
        <w:t xml:space="preserve"> still</w:t>
      </w:r>
      <w:r w:rsidRPr="00FC2B17">
        <w:rPr>
          <w:rFonts w:eastAsia="Calibri"/>
          <w:b/>
          <w:color w:val="000000"/>
          <w:u w:val="single"/>
        </w:rPr>
        <w:t xml:space="preserve"> </w:t>
      </w:r>
      <w:r w:rsidRPr="001639C2">
        <w:rPr>
          <w:rFonts w:eastAsia="Calibri"/>
          <w:b/>
          <w:color w:val="000000"/>
          <w:highlight w:val="green"/>
          <w:u w:val="single"/>
        </w:rPr>
        <w:t>unsustainable</w:t>
      </w:r>
      <w:r w:rsidRPr="00FC2B17">
        <w:rPr>
          <w:rStyle w:val="StyleUnderline"/>
        </w:rPr>
        <w:t>, not only because of spiralling ‘security’ expenses but also because it directly contradicts the modernist notion of the free and autonomous individual</w:t>
      </w:r>
      <w:r w:rsidRPr="00FC2B17">
        <w:rPr>
          <w:rFonts w:eastAsia="Calibri"/>
          <w:color w:val="000000"/>
          <w:sz w:val="16"/>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late-modern society needs to represent and reproduce itself and its opposite at the same time.</w:t>
      </w:r>
    </w:p>
    <w:p w14:paraId="29C0505F" w14:textId="77777777" w:rsidR="001D5B99" w:rsidRPr="00FC2B17" w:rsidRDefault="001D5B99" w:rsidP="001D5B99">
      <w:pPr>
        <w:pBdr>
          <w:top w:val="nil"/>
          <w:left w:val="nil"/>
          <w:bottom w:val="nil"/>
          <w:right w:val="nil"/>
          <w:between w:val="nil"/>
        </w:pBdr>
        <w:spacing w:after="0" w:line="240" w:lineRule="auto"/>
        <w:rPr>
          <w:rFonts w:ascii="Times New Roman" w:eastAsia="Times New Roman" w:hAnsi="Times New Roman" w:cs="Times New Roman"/>
          <w:color w:val="000000"/>
          <w:sz w:val="16"/>
        </w:rPr>
      </w:pPr>
      <w:r w:rsidRPr="00FC2B17">
        <w:rPr>
          <w:rFonts w:eastAsia="Calibri"/>
          <w:color w:val="000000"/>
          <w:sz w:val="16"/>
        </w:rPr>
        <w:t xml:space="preserve">If considered </w:t>
      </w:r>
      <w:r w:rsidRPr="00FC2B17">
        <w:rPr>
          <w:rFonts w:eastAsia="Calibri"/>
          <w:bCs/>
          <w:color w:val="000000"/>
          <w:u w:val="single"/>
        </w:rPr>
        <w:t>within this framework</w:t>
      </w:r>
      <w:r w:rsidRPr="00FC2B17">
        <w:rPr>
          <w:rFonts w:eastAsia="Calibri"/>
          <w:color w:val="000000"/>
          <w:sz w:val="16"/>
        </w:rPr>
        <w:t xml:space="preserve"> of this analysis, the function of Luhmann’s system of protest communication, or in the terms of this article, </w:t>
      </w:r>
      <w:r w:rsidRPr="00FC2B17">
        <w:rPr>
          <w:rFonts w:eastAsia="Calibri"/>
          <w:bCs/>
          <w:color w:val="000000"/>
          <w:u w:val="single"/>
        </w:rPr>
        <w:t>the signiﬁcance of</w:t>
      </w:r>
      <w:r w:rsidRPr="00FC2B17">
        <w:rPr>
          <w:rFonts w:eastAsia="Calibri"/>
          <w:color w:val="000000"/>
          <w:sz w:val="16"/>
        </w:rPr>
        <w:t xml:space="preserve"> late-modern societies’ </w:t>
      </w:r>
      <w:r w:rsidRPr="001639C2">
        <w:rPr>
          <w:rFonts w:eastAsia="Calibri"/>
          <w:b/>
          <w:color w:val="000000"/>
          <w:highlight w:val="green"/>
          <w:u w:val="single"/>
        </w:rPr>
        <w:t>discourses of radical change</w:t>
      </w:r>
      <w:r w:rsidRPr="00FC2B17">
        <w:rPr>
          <w:rFonts w:eastAsia="Calibri"/>
          <w:b/>
          <w:color w:val="000000"/>
          <w:u w:val="single"/>
        </w:rPr>
        <w:t xml:space="preserve"> </w:t>
      </w:r>
      <w:r w:rsidRPr="00FC2B17">
        <w:rPr>
          <w:rStyle w:val="StyleUnderline"/>
        </w:rPr>
        <w:t>becomes immediately evident. At a stage when the possibility</w:t>
      </w:r>
      <w:r w:rsidRPr="00FC2B17">
        <w:rPr>
          <w:rFonts w:eastAsia="Calibri"/>
          <w:color w:val="000000"/>
          <w:sz w:val="16"/>
        </w:rPr>
        <w:t xml:space="preserve"> and desirability </w:t>
      </w:r>
      <w:r w:rsidRPr="00FC2B17">
        <w:rPr>
          <w:rFonts w:eastAsia="Calibri"/>
          <w:bCs/>
          <w:color w:val="000000"/>
          <w:u w:val="single"/>
        </w:rPr>
        <w:t xml:space="preserve">of </w:t>
      </w:r>
      <w:r w:rsidRPr="00FC2B17">
        <w:rPr>
          <w:sz w:val="16"/>
        </w:rPr>
        <w:t xml:space="preserve">transcending the principle of exclusion has been pulled into radical doubt but when, at the same time, the principle of inclusion is vitally important, these discourses </w:t>
      </w:r>
      <w:r w:rsidRPr="001639C2">
        <w:rPr>
          <w:rFonts w:eastAsia="Calibri"/>
          <w:b/>
          <w:color w:val="000000"/>
          <w:highlight w:val="green"/>
          <w:u w:val="single"/>
        </w:rPr>
        <w:t xml:space="preserve">simulate the </w:t>
      </w:r>
      <w:r w:rsidRPr="00FC2B17">
        <w:rPr>
          <w:sz w:val="16"/>
        </w:rPr>
        <w:t>validity of the latter as a</w:t>
      </w:r>
      <w:r w:rsidRPr="001639C2">
        <w:rPr>
          <w:rFonts w:eastAsia="Calibri"/>
          <w:b/>
          <w:color w:val="000000"/>
          <w:highlight w:val="green"/>
          <w:u w:val="single"/>
        </w:rPr>
        <w:t xml:space="preserve"> social ideal</w:t>
      </w:r>
      <w:r w:rsidRPr="00FC2B17">
        <w:rPr>
          <w:rFonts w:eastAsia="Calibri"/>
          <w:color w:val="000000"/>
          <w:sz w:val="16"/>
        </w:rPr>
        <w:t xml:space="preserve">. In other words, </w:t>
      </w:r>
      <w:r w:rsidRPr="00FC2B17">
        <w:rPr>
          <w:rStyle w:val="StyleUnderline"/>
        </w:rPr>
        <w:t xml:space="preserve">latemodern society </w:t>
      </w:r>
      <w:r w:rsidRPr="001639C2">
        <w:rPr>
          <w:rStyle w:val="StyleUnderline"/>
          <w:highlight w:val="green"/>
        </w:rPr>
        <w:t>reconciles the tension between the</w:t>
      </w:r>
      <w:r w:rsidRPr="00FC2B17">
        <w:rPr>
          <w:rFonts w:eastAsia="Calibri"/>
          <w:color w:val="000000"/>
          <w:sz w:val="16"/>
        </w:rPr>
        <w:t xml:space="preserve"> cherished but exclusive </w:t>
      </w:r>
      <w:r w:rsidRPr="001639C2">
        <w:rPr>
          <w:rFonts w:eastAsia="Calibri"/>
          <w:bCs/>
          <w:color w:val="000000"/>
          <w:highlight w:val="green"/>
          <w:u w:val="single"/>
        </w:rPr>
        <w:t>s</w:t>
      </w:r>
      <w:r w:rsidRPr="00D2600C">
        <w:rPr>
          <w:rFonts w:eastAsia="Calibri"/>
          <w:bCs/>
          <w:color w:val="000000"/>
          <w:u w:val="single"/>
        </w:rPr>
        <w:t>tatus</w:t>
      </w:r>
      <w:r w:rsidRPr="001639C2">
        <w:rPr>
          <w:rFonts w:eastAsia="Calibri"/>
          <w:bCs/>
          <w:color w:val="000000"/>
          <w:highlight w:val="green"/>
          <w:u w:val="single"/>
        </w:rPr>
        <w:t xml:space="preserve"> quo</w:t>
      </w:r>
      <w:r w:rsidRPr="00FC2B17">
        <w:rPr>
          <w:rFonts w:eastAsia="Calibri"/>
          <w:color w:val="000000"/>
          <w:sz w:val="16"/>
        </w:rPr>
        <w:t xml:space="preserve"> – for which there is no alternative – </w:t>
      </w:r>
      <w:r w:rsidRPr="00FC2B17">
        <w:rPr>
          <w:rFonts w:eastAsia="Calibri"/>
          <w:b/>
          <w:color w:val="000000"/>
          <w:u w:val="single"/>
        </w:rPr>
        <w:t>and the non-existent</w:t>
      </w:r>
      <w:r w:rsidRPr="00FC2B17">
        <w:rPr>
          <w:rFonts w:eastAsia="Calibri"/>
          <w:color w:val="000000"/>
          <w:sz w:val="16"/>
        </w:rPr>
        <w:t xml:space="preserve"> inclusive </w:t>
      </w:r>
      <w:r w:rsidRPr="00FC2B17">
        <w:rPr>
          <w:rFonts w:eastAsia="Calibri"/>
          <w:b/>
          <w:color w:val="000000"/>
          <w:u w:val="single"/>
        </w:rPr>
        <w:t xml:space="preserve">alternative </w:t>
      </w:r>
      <w:r w:rsidRPr="00FC2B17">
        <w:rPr>
          <w:rFonts w:eastAsia="Calibri"/>
          <w:color w:val="000000"/>
          <w:sz w:val="16"/>
        </w:rPr>
        <w:t xml:space="preserve">– on whose existence it depends – </w:t>
      </w:r>
      <w:r w:rsidRPr="001639C2">
        <w:rPr>
          <w:rFonts w:eastAsia="Calibri"/>
          <w:b/>
          <w:color w:val="000000"/>
          <w:highlight w:val="green"/>
          <w:u w:val="single"/>
        </w:rPr>
        <w:t>by means of simulation</w:t>
      </w:r>
      <w:r w:rsidRPr="00FC2B17">
        <w:rPr>
          <w:rFonts w:eastAsia="Calibri"/>
          <w:color w:val="000000"/>
          <w:sz w:val="16"/>
        </w:rPr>
        <w:t xml:space="preserve">. The analysis of Luhmann’s work has demonstrated how the societal self-descriptions produced by the system of protest communication, or late-modern society’s discourses of radical change, fulﬁl this function exactly. </w:t>
      </w:r>
      <w:r w:rsidRPr="00FC2B17">
        <w:rPr>
          <w:rFonts w:eastAsia="Calibri"/>
          <w:b/>
          <w:color w:val="000000"/>
          <w:u w:val="single"/>
        </w:rPr>
        <w:t>They are</w:t>
      </w:r>
      <w:r w:rsidRPr="00FC2B17">
        <w:rPr>
          <w:rFonts w:eastAsia="Calibri"/>
          <w:color w:val="000000"/>
          <w:sz w:val="16"/>
        </w:rPr>
        <w:t xml:space="preserve"> an </w:t>
      </w:r>
      <w:r w:rsidRPr="00FC2B17">
        <w:rPr>
          <w:rFonts w:eastAsia="Calibri"/>
          <w:b/>
          <w:color w:val="000000"/>
          <w:u w:val="single"/>
        </w:rPr>
        <w:t xml:space="preserve">indispensable </w:t>
      </w:r>
      <w:r w:rsidRPr="00FC2B17">
        <w:rPr>
          <w:rFonts w:eastAsia="Calibri"/>
          <w:color w:val="000000"/>
          <w:sz w:val="16"/>
        </w:rPr>
        <w:t xml:space="preserve">function system not so much because they help to resolve late-modern society’s problems of mal-coordination, but </w:t>
      </w:r>
      <w:r w:rsidRPr="00FC2B17">
        <w:rPr>
          <w:rFonts w:eastAsia="Calibri"/>
          <w:b/>
          <w:color w:val="000000"/>
          <w:u w:val="single"/>
        </w:rPr>
        <w:t xml:space="preserve">because </w:t>
      </w:r>
      <w:r w:rsidRPr="001639C2">
        <w:rPr>
          <w:rFonts w:eastAsia="Calibri"/>
          <w:b/>
          <w:color w:val="000000"/>
          <w:highlight w:val="green"/>
          <w:u w:val="single"/>
        </w:rPr>
        <w:t>by performing the possibility of the alternative they help to cope</w:t>
      </w:r>
      <w:r w:rsidRPr="00FC2B17">
        <w:rPr>
          <w:rFonts w:eastAsia="Calibri"/>
          <w:bCs/>
          <w:color w:val="000000"/>
          <w:u w:val="single"/>
        </w:rPr>
        <w:t xml:space="preserve"> with </w:t>
      </w:r>
      <w:r w:rsidRPr="001639C2">
        <w:rPr>
          <w:rFonts w:eastAsia="Calibri"/>
          <w:b/>
          <w:color w:val="000000"/>
          <w:highlight w:val="green"/>
          <w:u w:val="single"/>
        </w:rPr>
        <w:t>the</w:t>
      </w:r>
      <w:r w:rsidRPr="00FC2B17">
        <w:rPr>
          <w:rFonts w:eastAsia="Calibri"/>
          <w:bCs/>
          <w:color w:val="000000"/>
          <w:u w:val="single"/>
        </w:rPr>
        <w:t xml:space="preserve"> fundamental </w:t>
      </w:r>
      <w:r w:rsidRPr="001639C2">
        <w:rPr>
          <w:rFonts w:eastAsia="Calibri"/>
          <w:b/>
          <w:color w:val="000000"/>
          <w:highlight w:val="green"/>
          <w:u w:val="single"/>
        </w:rPr>
        <w:t>problem</w:t>
      </w:r>
      <w:r w:rsidRPr="00FC2B17">
        <w:rPr>
          <w:rFonts w:eastAsia="Calibri"/>
          <w:bCs/>
          <w:color w:val="000000"/>
          <w:u w:val="single"/>
        </w:rPr>
        <w:t xml:space="preserve"> of self-referentiality</w:t>
      </w:r>
      <w:r w:rsidRPr="00FC2B17">
        <w:rPr>
          <w:rFonts w:eastAsia="Calibri"/>
          <w:color w:val="000000"/>
          <w:sz w:val="16"/>
        </w:rPr>
        <w:t xml:space="preserve">. In this sense, late-modern society’s discourses of sustainability, democratic renewal, social inclusion or global justice, to name but a few, suggest that advanced modern society is working towards an environmentally and socially inclusive alternative – genuinely modern – society, but they do not deny the fact that </w:t>
      </w:r>
      <w:r w:rsidRPr="001639C2">
        <w:rPr>
          <w:rStyle w:val="Emphasis"/>
          <w:highlight w:val="green"/>
        </w:rPr>
        <w:t>the</w:t>
      </w:r>
      <w:r w:rsidRPr="00FC2B17">
        <w:rPr>
          <w:rStyle w:val="Emphasis"/>
        </w:rPr>
        <w:t xml:space="preserve"> big </w:t>
      </w:r>
      <w:r w:rsidRPr="001639C2">
        <w:rPr>
          <w:rStyle w:val="Emphasis"/>
          <w:highlight w:val="green"/>
        </w:rPr>
        <w:t>utopia</w:t>
      </w:r>
      <w:r w:rsidRPr="00FC2B17">
        <w:rPr>
          <w:rStyle w:val="Emphasis"/>
        </w:rPr>
        <w:t xml:space="preserve"> </w:t>
      </w:r>
      <w:r w:rsidRPr="00FC2B17">
        <w:rPr>
          <w:rStyle w:val="StyleUnderline"/>
        </w:rPr>
        <w:t>and project of late-modern society</w:t>
      </w:r>
      <w:r w:rsidRPr="00FC2B17">
        <w:rPr>
          <w:rStyle w:val="Emphasis"/>
        </w:rPr>
        <w:t xml:space="preserve"> </w:t>
      </w:r>
      <w:r w:rsidRPr="001639C2">
        <w:rPr>
          <w:rStyle w:val="Emphasis"/>
          <w:highlight w:val="green"/>
        </w:rPr>
        <w:t>is the reproduction</w:t>
      </w:r>
      <w:r w:rsidRPr="00FC2B17">
        <w:rPr>
          <w:rStyle w:val="Emphasis"/>
        </w:rPr>
        <w:t xml:space="preserve"> </w:t>
      </w:r>
      <w:r w:rsidRPr="00FC2B17">
        <w:rPr>
          <w:rStyle w:val="StyleUnderline"/>
        </w:rPr>
        <w:t>and further enhancement</w:t>
      </w:r>
      <w:r w:rsidRPr="00FC2B17">
        <w:rPr>
          <w:rStyle w:val="Emphasis"/>
        </w:rPr>
        <w:t xml:space="preserve"> </w:t>
      </w:r>
      <w:r w:rsidRPr="001639C2">
        <w:rPr>
          <w:rStyle w:val="Emphasis"/>
          <w:highlight w:val="green"/>
        </w:rPr>
        <w:t>of the s</w:t>
      </w:r>
      <w:r w:rsidRPr="00D2600C">
        <w:rPr>
          <w:rStyle w:val="Emphasis"/>
        </w:rPr>
        <w:t>tatus</w:t>
      </w:r>
      <w:r w:rsidRPr="001639C2">
        <w:rPr>
          <w:rStyle w:val="Emphasis"/>
          <w:highlight w:val="green"/>
        </w:rPr>
        <w:t xml:space="preserve"> quo</w:t>
      </w:r>
      <w:r w:rsidRPr="00FC2B17">
        <w:rPr>
          <w:rStyle w:val="Emphasis"/>
        </w:rPr>
        <w:t>,</w:t>
      </w:r>
      <w:r w:rsidRPr="00FC2B17">
        <w:rPr>
          <w:rFonts w:eastAsia="Calibri"/>
          <w:color w:val="000000"/>
          <w:sz w:val="16"/>
        </w:rPr>
        <w:t xml:space="preserve"> i.e. the sustainability of the principle of exclusion.</w:t>
      </w:r>
    </w:p>
    <w:p w14:paraId="51D80ED3" w14:textId="77777777" w:rsidR="001D5B99" w:rsidRPr="00FC2B17" w:rsidRDefault="001D5B99" w:rsidP="001D5B99">
      <w:pPr>
        <w:pBdr>
          <w:top w:val="nil"/>
          <w:left w:val="nil"/>
          <w:bottom w:val="nil"/>
          <w:right w:val="nil"/>
          <w:between w:val="nil"/>
        </w:pBdr>
        <w:spacing w:after="0" w:line="240" w:lineRule="auto"/>
        <w:rPr>
          <w:rFonts w:ascii="Times New Roman" w:eastAsia="Times New Roman" w:hAnsi="Times New Roman" w:cs="Times New Roman"/>
          <w:bCs/>
          <w:color w:val="000000"/>
          <w:sz w:val="16"/>
        </w:rPr>
      </w:pPr>
      <w:r w:rsidRPr="00FC2B17">
        <w:rPr>
          <w:rFonts w:eastAsia="Calibri"/>
          <w:color w:val="000000"/>
          <w:sz w:val="16"/>
        </w:rPr>
        <w:t xml:space="preserve">Protest movements as networks of physical actors and actions complement the purely communicative </w:t>
      </w:r>
      <w:r w:rsidRPr="00FC2B17">
        <w:rPr>
          <w:rStyle w:val="StyleUnderline"/>
        </w:rPr>
        <w:t>discourses of radical change</w:t>
      </w:r>
      <w:r w:rsidRPr="00FC2B17">
        <w:rPr>
          <w:rFonts w:eastAsia="Calibri"/>
          <w:color w:val="000000"/>
          <w:sz w:val="16"/>
        </w:rPr>
        <w:t xml:space="preserve"> in that they bring their narrative and societal selfdescription to life. Whilst the declarations of institutionalized mainstream politics cannot escape the generalized suspicion that they are purely rhetorical, social movements </w:t>
      </w:r>
      <w:r w:rsidRPr="00FC2B17">
        <w:rPr>
          <w:rStyle w:val="StyleUnderline"/>
        </w:rPr>
        <w:t>provide an arena for the physical expression and experience of the authenticity and reality of the alternative</w:t>
      </w:r>
      <w:r w:rsidRPr="00FC2B17">
        <w:rPr>
          <w:sz w:val="16"/>
        </w:rPr>
        <w:t>, or at least of the reality of its possibility and the authenticity of the commitment to its realization. For late-modern individuals who seek to find their elusive identity in ever new acts of consumption, protest movements offer an opportunity to experience themselves as autonomous, as subjects, as actors, as distinct from and opposed to the all-embracing market. Social movements and the more or less institutionalized discourses of radical change thus transmute from germ</w:t>
      </w:r>
      <w:r w:rsidRPr="00FC2B17">
        <w:rPr>
          <w:rFonts w:eastAsia="Calibri"/>
          <w:color w:val="000000"/>
          <w:sz w:val="16"/>
        </w:rPr>
        <w:t xml:space="preserve"> cells of the alternative society </w:t>
      </w:r>
      <w:r w:rsidRPr="00FC2B17">
        <w:rPr>
          <w:rStyle w:val="StyleUnderline"/>
        </w:rPr>
        <w:t>into reserves of alterity, or theme-parks for simulated alterity</w:t>
      </w:r>
      <w:r w:rsidRPr="00FC2B17">
        <w:rPr>
          <w:rFonts w:eastAsia="Calibri"/>
          <w:color w:val="000000"/>
          <w:sz w:val="16"/>
        </w:rPr>
        <w:t xml:space="preserve"> (Blu¨hdorn, 2005a). This interpretation reflects Luhmann’s suggestion that contemporary discourses of radical change are not so much about the actual implementation of radical social change as about the ‘symbolism of the alternative’. And it nowappears that the </w:t>
      </w:r>
      <w:r w:rsidRPr="00FC2B17">
        <w:rPr>
          <w:rStyle w:val="StyleUnderline"/>
        </w:rPr>
        <w:t>societal self-descriptions they generate fulfil a vital function</w:t>
      </w:r>
      <w:r w:rsidRPr="00FC2B17">
        <w:rPr>
          <w:rFonts w:eastAsia="Calibri"/>
          <w:color w:val="000000"/>
          <w:sz w:val="16"/>
        </w:rPr>
        <w:t xml:space="preserve"> not in so far as they increase the reflexivity of late-modern society but </w:t>
      </w:r>
      <w:r w:rsidRPr="00FC2B17">
        <w:rPr>
          <w:rStyle w:val="StyleUnderline"/>
        </w:rPr>
        <w:t>in so far as they are arenas for</w:t>
      </w:r>
      <w:r w:rsidRPr="00FC2B17">
        <w:rPr>
          <w:rFonts w:eastAsia="Calibri"/>
          <w:b/>
          <w:color w:val="000000"/>
          <w:u w:val="single"/>
        </w:rPr>
        <w:t xml:space="preserve"> </w:t>
      </w:r>
      <w:r w:rsidRPr="001639C2">
        <w:rPr>
          <w:rFonts w:eastAsia="Calibri"/>
          <w:bCs/>
          <w:color w:val="000000"/>
          <w:highlight w:val="green"/>
          <w:u w:val="single"/>
        </w:rPr>
        <w:t>the experience of simulated subjectivity</w:t>
      </w:r>
      <w:r w:rsidRPr="001639C2">
        <w:rPr>
          <w:rFonts w:eastAsia="Calibri"/>
          <w:b/>
          <w:color w:val="000000"/>
          <w:highlight w:val="green"/>
          <w:u w:val="single"/>
        </w:rPr>
        <w:t>,</w:t>
      </w:r>
      <w:r w:rsidRPr="00FC2B17">
        <w:rPr>
          <w:rFonts w:eastAsia="Calibri"/>
          <w:b/>
          <w:color w:val="000000"/>
          <w:u w:val="single"/>
        </w:rPr>
        <w:t xml:space="preserve"> </w:t>
      </w:r>
      <w:r w:rsidRPr="00FC2B17">
        <w:rPr>
          <w:rStyle w:val="StyleUnderline"/>
        </w:rPr>
        <w:t>duality and modernity. They provide an opportunity to reconcile the cherished but exclusive status quo with the equally cherished but unsustainable belief in the inclusive alternative. Protest movements and discourses of radical change are the implantation of the alternative into the system itself</w:t>
      </w:r>
      <w:r w:rsidRPr="00FC2B17">
        <w:rPr>
          <w:rFonts w:eastAsia="Calibri"/>
          <w:color w:val="000000"/>
          <w:sz w:val="16"/>
        </w:rPr>
        <w:t xml:space="preserve">, or the simulated reproduction of alterity fromthe system’s own resources. </w:t>
      </w:r>
      <w:r w:rsidRPr="00FC2B17">
        <w:rPr>
          <w:rFonts w:eastAsia="Calibri"/>
          <w:bCs/>
          <w:color w:val="000000"/>
          <w:u w:val="single"/>
        </w:rPr>
        <w:t>As the</w:t>
      </w:r>
      <w:r w:rsidRPr="00FC2B17">
        <w:rPr>
          <w:rFonts w:eastAsia="Calibri"/>
          <w:b/>
          <w:color w:val="000000"/>
          <w:u w:val="single"/>
        </w:rPr>
        <w:t xml:space="preserve"> </w:t>
      </w:r>
      <w:r w:rsidRPr="001639C2">
        <w:rPr>
          <w:rFonts w:eastAsia="Calibri"/>
          <w:b/>
          <w:color w:val="000000"/>
          <w:highlight w:val="green"/>
          <w:u w:val="single"/>
        </w:rPr>
        <w:t>real alternatives</w:t>
      </w:r>
      <w:r w:rsidRPr="00FC2B17">
        <w:rPr>
          <w:rFonts w:eastAsia="Calibri"/>
          <w:color w:val="000000"/>
          <w:sz w:val="16"/>
        </w:rPr>
        <w:t xml:space="preserve"> to the system </w:t>
      </w:r>
      <w:r w:rsidRPr="001639C2">
        <w:rPr>
          <w:rFonts w:eastAsia="Calibri"/>
          <w:b/>
          <w:color w:val="000000"/>
          <w:highlight w:val="green"/>
          <w:u w:val="single"/>
        </w:rPr>
        <w:t>are</w:t>
      </w:r>
      <w:r w:rsidRPr="00FC2B17">
        <w:rPr>
          <w:rFonts w:eastAsia="Calibri"/>
          <w:b/>
          <w:color w:val="000000"/>
          <w:u w:val="single"/>
        </w:rPr>
        <w:t xml:space="preserve"> utterly </w:t>
      </w:r>
      <w:r w:rsidRPr="001639C2">
        <w:rPr>
          <w:rFonts w:eastAsia="Calibri"/>
          <w:b/>
          <w:color w:val="000000"/>
          <w:highlight w:val="green"/>
          <w:u w:val="single"/>
        </w:rPr>
        <w:t>unattractive</w:t>
      </w:r>
      <w:r w:rsidRPr="00FC2B17">
        <w:rPr>
          <w:rFonts w:eastAsia="Calibri"/>
          <w:b/>
          <w:color w:val="000000"/>
          <w:u w:val="single"/>
        </w:rPr>
        <w:t>,</w:t>
      </w:r>
      <w:r w:rsidRPr="00FC2B17">
        <w:rPr>
          <w:rFonts w:eastAsia="Calibri"/>
          <w:color w:val="000000"/>
          <w:sz w:val="16"/>
        </w:rPr>
        <w:t xml:space="preserve"> disappearing fast, and indeed resisted and annihilated at any price, </w:t>
      </w:r>
      <w:r w:rsidRPr="001639C2">
        <w:rPr>
          <w:rFonts w:eastAsia="Calibri"/>
          <w:b/>
          <w:color w:val="000000"/>
          <w:highlight w:val="green"/>
          <w:u w:val="single"/>
        </w:rPr>
        <w:t>this internal simulation</w:t>
      </w:r>
      <w:r w:rsidRPr="00FC2B17">
        <w:rPr>
          <w:rFonts w:eastAsia="Calibri"/>
          <w:color w:val="000000"/>
          <w:sz w:val="16"/>
        </w:rPr>
        <w:t xml:space="preserve"> of alterity </w:t>
      </w:r>
      <w:r w:rsidRPr="001639C2">
        <w:rPr>
          <w:rFonts w:eastAsia="Calibri"/>
          <w:b/>
          <w:color w:val="000000"/>
          <w:highlight w:val="green"/>
          <w:u w:val="single"/>
        </w:rPr>
        <w:t>is</w:t>
      </w:r>
      <w:r w:rsidRPr="00FC2B17">
        <w:rPr>
          <w:rFonts w:eastAsia="Calibri"/>
          <w:b/>
          <w:color w:val="000000"/>
          <w:u w:val="single"/>
        </w:rPr>
        <w:t xml:space="preserve"> </w:t>
      </w:r>
      <w:r w:rsidRPr="00FC2B17">
        <w:rPr>
          <w:rFonts w:eastAsia="Calibri"/>
          <w:color w:val="000000"/>
          <w:sz w:val="16"/>
        </w:rPr>
        <w:t xml:space="preserve">becoming </w:t>
      </w:r>
      <w:r w:rsidRPr="00FC2B17">
        <w:rPr>
          <w:rFonts w:eastAsia="Calibri"/>
          <w:bCs/>
          <w:color w:val="000000"/>
          <w:u w:val="single"/>
        </w:rPr>
        <w:t>late-modern</w:t>
      </w:r>
      <w:r w:rsidRPr="00FC2B17">
        <w:rPr>
          <w:rFonts w:eastAsia="Calibri"/>
          <w:b/>
          <w:color w:val="000000"/>
          <w:u w:val="single"/>
        </w:rPr>
        <w:t xml:space="preserve"> </w:t>
      </w:r>
      <w:r w:rsidRPr="001639C2">
        <w:rPr>
          <w:rFonts w:eastAsia="Calibri"/>
          <w:b/>
          <w:color w:val="000000"/>
          <w:highlight w:val="green"/>
          <w:u w:val="single"/>
        </w:rPr>
        <w:t xml:space="preserve">society’s </w:t>
      </w:r>
      <w:r w:rsidRPr="00D2600C">
        <w:rPr>
          <w:rFonts w:eastAsia="Calibri"/>
          <w:b/>
          <w:color w:val="000000"/>
          <w:u w:val="single"/>
        </w:rPr>
        <w:t xml:space="preserve">only </w:t>
      </w:r>
      <w:r w:rsidRPr="00FC2B17">
        <w:rPr>
          <w:rFonts w:eastAsia="Calibri"/>
          <w:bCs/>
          <w:color w:val="000000"/>
          <w:u w:val="single"/>
        </w:rPr>
        <w:t xml:space="preserve">remaining </w:t>
      </w:r>
      <w:r w:rsidRPr="001639C2">
        <w:rPr>
          <w:rFonts w:eastAsia="Calibri"/>
          <w:b/>
          <w:color w:val="000000"/>
          <w:highlight w:val="green"/>
          <w:u w:val="single"/>
        </w:rPr>
        <w:t>way of coping</w:t>
      </w:r>
      <w:r w:rsidRPr="00FC2B17">
        <w:rPr>
          <w:rFonts w:eastAsia="Calibri"/>
          <w:b/>
          <w:color w:val="000000"/>
          <w:u w:val="single"/>
        </w:rPr>
        <w:t xml:space="preserve"> </w:t>
      </w:r>
      <w:r w:rsidRPr="00FC2B17">
        <w:rPr>
          <w:rFonts w:eastAsia="Calibri"/>
          <w:bCs/>
          <w:color w:val="000000"/>
          <w:u w:val="single"/>
        </w:rPr>
        <w:t>with the threat of self-referentiality.</w:t>
      </w:r>
    </w:p>
    <w:p w14:paraId="68BD84F9" w14:textId="77777777" w:rsidR="001D5B99" w:rsidRDefault="001D5B99" w:rsidP="001D5B99">
      <w:pPr>
        <w:pStyle w:val="Heading4"/>
      </w:pPr>
      <w:r>
        <w:t xml:space="preserve">The alternative is </w:t>
      </w:r>
      <w:r w:rsidRPr="00EC58AA">
        <w:rPr>
          <w:u w:val="single"/>
        </w:rPr>
        <w:t>post-capitalist planning</w:t>
      </w:r>
      <w:r>
        <w:t xml:space="preserve"> via the </w:t>
      </w:r>
      <w:r w:rsidRPr="00EC58AA">
        <w:rPr>
          <w:u w:val="single"/>
        </w:rPr>
        <w:t>model of the Communist Party</w:t>
      </w:r>
      <w:r>
        <w:t>.</w:t>
      </w:r>
    </w:p>
    <w:p w14:paraId="49A339DF" w14:textId="77777777" w:rsidR="001D5B99" w:rsidRDefault="001D5B99" w:rsidP="001D5B99">
      <w:pPr>
        <w:pStyle w:val="Heading4"/>
      </w:pPr>
      <w:r>
        <w:t xml:space="preserve">That requires a </w:t>
      </w:r>
      <w:r w:rsidRPr="00DE6B0F">
        <w:rPr>
          <w:u w:val="single"/>
        </w:rPr>
        <w:t>politics of organizing</w:t>
      </w:r>
      <w:r>
        <w:t xml:space="preserve"> around </w:t>
      </w:r>
      <w:r w:rsidRPr="00410D80">
        <w:rPr>
          <w:u w:val="single"/>
        </w:rPr>
        <w:t>common experience</w:t>
      </w:r>
      <w:r>
        <w:t xml:space="preserve"> shaped by the political economy to </w:t>
      </w:r>
      <w:r w:rsidRPr="00DE6B0F">
        <w:rPr>
          <w:u w:val="single"/>
        </w:rPr>
        <w:t>effectively</w:t>
      </w:r>
      <w:r>
        <w:t xml:space="preserve"> contest capital.</w:t>
      </w:r>
    </w:p>
    <w:p w14:paraId="15EFEBB1" w14:textId="77777777" w:rsidR="001D5B99" w:rsidRDefault="001D5B99" w:rsidP="001D5B99">
      <w:bookmarkStart w:id="0" w:name="_Hlk111461557"/>
      <w:r>
        <w:t xml:space="preserve">Ahmed </w:t>
      </w:r>
      <w:r w:rsidRPr="00EE73F5">
        <w:rPr>
          <w:rStyle w:val="Style13ptBold"/>
        </w:rPr>
        <w:t>Kanna 22</w:t>
      </w:r>
      <w:r>
        <w:t>, Professor, Anthropology, University of the Pacific, "Enlisted in Struggle: Being Marxist in a Time of Protracted Crisis," Focaal—Journal of Global &amp; Historical Anthropology, Vol. 1, 2022, pg. 2-11. [italics in original]</w:t>
      </w:r>
    </w:p>
    <w:p w14:paraId="3031AA50" w14:textId="77777777" w:rsidR="001D5B99" w:rsidRPr="006D6C86" w:rsidRDefault="001D5B99" w:rsidP="001D5B99">
      <w:pPr>
        <w:rPr>
          <w:sz w:val="16"/>
        </w:rPr>
      </w:pPr>
      <w:r w:rsidRPr="006D6C86">
        <w:rPr>
          <w:sz w:val="16"/>
        </w:rPr>
        <w:t xml:space="preserve">Dean writes that </w:t>
      </w:r>
      <w:r w:rsidRPr="006B41C6">
        <w:rPr>
          <w:rStyle w:val="StyleUnderline"/>
        </w:rPr>
        <w:t>social movement rhetoric is</w:t>
      </w:r>
      <w:r w:rsidRPr="006D6C86">
        <w:rPr>
          <w:sz w:val="16"/>
        </w:rPr>
        <w:t xml:space="preserve"> now </w:t>
      </w:r>
      <w:r w:rsidRPr="006B41C6">
        <w:rPr>
          <w:rStyle w:val="StyleUnderline"/>
        </w:rPr>
        <w:t>dominated by</w:t>
      </w:r>
      <w:r w:rsidRPr="006D6C86">
        <w:rPr>
          <w:sz w:val="16"/>
        </w:rPr>
        <w:t xml:space="preserve"> </w:t>
      </w:r>
      <w:r w:rsidRPr="006B41C6">
        <w:rPr>
          <w:rStyle w:val="Emphasis"/>
        </w:rPr>
        <w:t>reductive</w:t>
      </w:r>
      <w:r w:rsidRPr="006D6C86">
        <w:rPr>
          <w:sz w:val="16"/>
        </w:rPr>
        <w:t xml:space="preserve"> </w:t>
      </w:r>
      <w:r w:rsidRPr="006B41C6">
        <w:rPr>
          <w:rStyle w:val="StyleUnderline"/>
        </w:rPr>
        <w:t>notions of identity, conceptualized as a</w:t>
      </w:r>
      <w:r w:rsidRPr="006D6C86">
        <w:rPr>
          <w:sz w:val="16"/>
        </w:rPr>
        <w:t xml:space="preserve"> “</w:t>
      </w:r>
      <w:r w:rsidRPr="006B41C6">
        <w:rPr>
          <w:rStyle w:val="Emphasis"/>
        </w:rPr>
        <w:t>ground of struggle</w:t>
      </w:r>
      <w:r w:rsidRPr="006D6C86">
        <w:rPr>
          <w:sz w:val="16"/>
        </w:rPr>
        <w:t xml:space="preserve">” </w:t>
      </w:r>
      <w:r w:rsidRPr="006B41C6">
        <w:rPr>
          <w:rStyle w:val="StyleUnderline"/>
        </w:rPr>
        <w:t>rather than</w:t>
      </w:r>
      <w:r w:rsidRPr="006D6C86">
        <w:rPr>
          <w:sz w:val="16"/>
        </w:rPr>
        <w:t xml:space="preserve"> as a contested “</w:t>
      </w:r>
      <w:r w:rsidRPr="006B41C6">
        <w:rPr>
          <w:rStyle w:val="Emphasis"/>
        </w:rPr>
        <w:t>site of struggle</w:t>
      </w:r>
      <w:r w:rsidRPr="006D6C86">
        <w:rPr>
          <w:sz w:val="16"/>
        </w:rPr>
        <w:t xml:space="preserve">” (2019: 16). </w:t>
      </w:r>
      <w:r w:rsidRPr="006B41C6">
        <w:rPr>
          <w:rStyle w:val="StyleUnderline"/>
        </w:rPr>
        <w:t>Those desiring to participate</w:t>
      </w:r>
      <w:r w:rsidRPr="006D6C86">
        <w:rPr>
          <w:sz w:val="16"/>
        </w:rPr>
        <w:t xml:space="preserve"> in movements </w:t>
      </w:r>
      <w:r w:rsidRPr="006B41C6">
        <w:rPr>
          <w:rStyle w:val="StyleUnderline"/>
        </w:rPr>
        <w:t>are offered the path of</w:t>
      </w:r>
      <w:r w:rsidRPr="006D6C86">
        <w:rPr>
          <w:sz w:val="16"/>
        </w:rPr>
        <w:t xml:space="preserve"> </w:t>
      </w:r>
      <w:r w:rsidRPr="006B41C6">
        <w:rPr>
          <w:rStyle w:val="Emphasis"/>
        </w:rPr>
        <w:t>individualized</w:t>
      </w:r>
      <w:r w:rsidRPr="006D6C86">
        <w:rPr>
          <w:sz w:val="16"/>
        </w:rPr>
        <w:t xml:space="preserve"> </w:t>
      </w:r>
      <w:r w:rsidRPr="006B41C6">
        <w:rPr>
          <w:rStyle w:val="StyleUnderline"/>
        </w:rPr>
        <w:t>self-education</w:t>
      </w:r>
      <w:r w:rsidRPr="006D6C86">
        <w:rPr>
          <w:sz w:val="16"/>
        </w:rPr>
        <w:t xml:space="preserve"> and “allyship,” </w:t>
      </w:r>
      <w:r w:rsidRPr="006B41C6">
        <w:rPr>
          <w:rStyle w:val="StyleUnderline"/>
        </w:rPr>
        <w:t>one that is</w:t>
      </w:r>
      <w:r w:rsidRPr="006D6C86">
        <w:rPr>
          <w:sz w:val="16"/>
        </w:rPr>
        <w:t xml:space="preserve"> </w:t>
      </w:r>
      <w:r w:rsidRPr="006B41C6">
        <w:rPr>
          <w:rStyle w:val="Emphasis"/>
        </w:rPr>
        <w:t>consumerist</w:t>
      </w:r>
      <w:r w:rsidRPr="006D6C86">
        <w:rPr>
          <w:sz w:val="16"/>
        </w:rPr>
        <w:t xml:space="preserve"> </w:t>
      </w:r>
      <w:r w:rsidRPr="006B41C6">
        <w:rPr>
          <w:rStyle w:val="StyleUnderline"/>
        </w:rPr>
        <w:t>and</w:t>
      </w:r>
      <w:r w:rsidRPr="006D6C86">
        <w:rPr>
          <w:sz w:val="16"/>
        </w:rPr>
        <w:t xml:space="preserve"> “</w:t>
      </w:r>
      <w:r w:rsidRPr="006B41C6">
        <w:rPr>
          <w:rStyle w:val="Emphasis"/>
        </w:rPr>
        <w:t>disconnected</w:t>
      </w:r>
      <w:r w:rsidRPr="006D6C86">
        <w:rPr>
          <w:sz w:val="16"/>
        </w:rPr>
        <w:t xml:space="preserve"> fr</w:t>
      </w:r>
      <w:r w:rsidRPr="006B41C6">
        <w:rPr>
          <w:rStyle w:val="StyleUnderline"/>
        </w:rPr>
        <w:t>om a collective critical practice</w:t>
      </w:r>
      <w:r w:rsidRPr="006D6C86">
        <w:rPr>
          <w:sz w:val="16"/>
        </w:rPr>
        <w:t>, detached from political positions and goals” (2019: 20).</w:t>
      </w:r>
    </w:p>
    <w:p w14:paraId="7C5F7DB3" w14:textId="77777777" w:rsidR="001D5B99" w:rsidRPr="006D6C86" w:rsidRDefault="001D5B99" w:rsidP="001D5B99">
      <w:pPr>
        <w:rPr>
          <w:sz w:val="16"/>
        </w:rPr>
      </w:pPr>
      <w:r w:rsidRPr="006B41C6">
        <w:rPr>
          <w:rStyle w:val="StyleUnderline"/>
        </w:rPr>
        <w:t>The</w:t>
      </w:r>
      <w:r w:rsidRPr="006D6C86">
        <w:rPr>
          <w:sz w:val="16"/>
        </w:rPr>
        <w:t xml:space="preserve"> </w:t>
      </w:r>
      <w:r w:rsidRPr="001639C2">
        <w:rPr>
          <w:rStyle w:val="Emphasis"/>
          <w:highlight w:val="green"/>
        </w:rPr>
        <w:t>Marxist party</w:t>
      </w:r>
      <w:r w:rsidRPr="006D6C86">
        <w:rPr>
          <w:sz w:val="16"/>
        </w:rPr>
        <w:t xml:space="preserve">, by contrast, </w:t>
      </w:r>
      <w:r w:rsidRPr="006B41C6">
        <w:rPr>
          <w:rStyle w:val="StyleUnderline"/>
        </w:rPr>
        <w:t xml:space="preserve">aspires to </w:t>
      </w:r>
      <w:r w:rsidRPr="00143E15">
        <w:rPr>
          <w:rStyle w:val="StyleUnderline"/>
        </w:rPr>
        <w:t>meet workers “where they are”</w:t>
      </w:r>
      <w:r w:rsidRPr="006D6C86">
        <w:rPr>
          <w:sz w:val="16"/>
        </w:rPr>
        <w:t xml:space="preserve"> in their contradictory, complicated lives. It </w:t>
      </w:r>
      <w:r w:rsidRPr="00143E15">
        <w:rPr>
          <w:rStyle w:val="StyleUnderline"/>
        </w:rPr>
        <w:t>seeks</w:t>
      </w:r>
      <w:r w:rsidRPr="006B41C6">
        <w:rPr>
          <w:rStyle w:val="StyleUnderline"/>
        </w:rPr>
        <w:t xml:space="preserve"> to </w:t>
      </w:r>
      <w:r w:rsidRPr="001639C2">
        <w:rPr>
          <w:rStyle w:val="StyleUnderline"/>
          <w:highlight w:val="green"/>
        </w:rPr>
        <w:t>bring workers in</w:t>
      </w:r>
      <w:r w:rsidRPr="006B41C6">
        <w:rPr>
          <w:rStyle w:val="StyleUnderline"/>
        </w:rPr>
        <w:t xml:space="preserve">to </w:t>
      </w:r>
      <w:r w:rsidRPr="001639C2">
        <w:rPr>
          <w:rStyle w:val="StyleUnderline"/>
          <w:highlight w:val="green"/>
        </w:rPr>
        <w:t>a</w:t>
      </w:r>
      <w:r w:rsidRPr="006D6C86">
        <w:rPr>
          <w:sz w:val="16"/>
        </w:rPr>
        <w:t xml:space="preserve"> higher, </w:t>
      </w:r>
      <w:r w:rsidRPr="001639C2">
        <w:rPr>
          <w:rStyle w:val="Emphasis"/>
          <w:highlight w:val="green"/>
        </w:rPr>
        <w:t>unified class consciousness</w:t>
      </w:r>
      <w:r w:rsidRPr="006D6C86">
        <w:rPr>
          <w:sz w:val="16"/>
        </w:rPr>
        <w:t xml:space="preserve"> and militancy. Dean </w:t>
      </w:r>
      <w:r w:rsidRPr="001639C2">
        <w:rPr>
          <w:rStyle w:val="StyleUnderline"/>
          <w:highlight w:val="green"/>
        </w:rPr>
        <w:t>stresses</w:t>
      </w:r>
      <w:r w:rsidRPr="001639C2">
        <w:rPr>
          <w:sz w:val="16"/>
          <w:highlight w:val="green"/>
        </w:rPr>
        <w:t xml:space="preserve"> </w:t>
      </w:r>
      <w:r w:rsidRPr="001639C2">
        <w:rPr>
          <w:rStyle w:val="Emphasis"/>
          <w:highlight w:val="green"/>
        </w:rPr>
        <w:t>accountability</w:t>
      </w:r>
      <w:r w:rsidRPr="001639C2">
        <w:rPr>
          <w:sz w:val="16"/>
          <w:highlight w:val="green"/>
        </w:rPr>
        <w:t xml:space="preserve"> </w:t>
      </w:r>
      <w:r w:rsidRPr="001639C2">
        <w:rPr>
          <w:rStyle w:val="StyleUnderline"/>
          <w:highlight w:val="green"/>
        </w:rPr>
        <w:t>and</w:t>
      </w:r>
      <w:r w:rsidRPr="001639C2">
        <w:rPr>
          <w:sz w:val="16"/>
          <w:highlight w:val="green"/>
        </w:rPr>
        <w:t xml:space="preserve"> </w:t>
      </w:r>
      <w:r w:rsidRPr="001639C2">
        <w:rPr>
          <w:rStyle w:val="Emphasis"/>
          <w:highlight w:val="green"/>
        </w:rPr>
        <w:t>collectivity</w:t>
      </w:r>
      <w:r w:rsidRPr="006D6C86">
        <w:rPr>
          <w:sz w:val="16"/>
        </w:rPr>
        <w:t xml:space="preserve">, </w:t>
      </w:r>
      <w:r w:rsidRPr="006B41C6">
        <w:rPr>
          <w:rStyle w:val="StyleUnderline"/>
        </w:rPr>
        <w:t xml:space="preserve">in particular that which is </w:t>
      </w:r>
      <w:r w:rsidRPr="001639C2">
        <w:rPr>
          <w:rStyle w:val="StyleUnderline"/>
          <w:highlight w:val="green"/>
        </w:rPr>
        <w:t>carried by the term</w:t>
      </w:r>
      <w:r w:rsidRPr="001639C2">
        <w:rPr>
          <w:sz w:val="16"/>
          <w:highlight w:val="green"/>
        </w:rPr>
        <w:t xml:space="preserve"> “</w:t>
      </w:r>
      <w:r w:rsidRPr="001639C2">
        <w:rPr>
          <w:rStyle w:val="Emphasis"/>
          <w:highlight w:val="green"/>
        </w:rPr>
        <w:t>comrade</w:t>
      </w:r>
      <w:r w:rsidRPr="006D6C86">
        <w:rPr>
          <w:sz w:val="16"/>
        </w:rPr>
        <w:t xml:space="preserve">” in its illocutionary function, </w:t>
      </w:r>
      <w:r w:rsidRPr="006B41C6">
        <w:rPr>
          <w:rStyle w:val="StyleUnderline"/>
        </w:rPr>
        <w:t>which</w:t>
      </w:r>
      <w:r w:rsidRPr="006D6C86">
        <w:rPr>
          <w:sz w:val="16"/>
        </w:rPr>
        <w:t xml:space="preserve"> in practice </w:t>
      </w:r>
      <w:r w:rsidRPr="006B41C6">
        <w:rPr>
          <w:rStyle w:val="StyleUnderline"/>
        </w:rPr>
        <w:t>becomes</w:t>
      </w:r>
      <w:r w:rsidRPr="006D6C86">
        <w:rPr>
          <w:sz w:val="16"/>
        </w:rPr>
        <w:t xml:space="preserve"> “</w:t>
      </w:r>
      <w:r w:rsidRPr="001639C2">
        <w:rPr>
          <w:rStyle w:val="Emphasis"/>
          <w:highlight w:val="green"/>
        </w:rPr>
        <w:t>a</w:t>
      </w:r>
      <w:r w:rsidRPr="006B41C6">
        <w:rPr>
          <w:rStyle w:val="Emphasis"/>
        </w:rPr>
        <w:t xml:space="preserve">n </w:t>
      </w:r>
      <w:r w:rsidRPr="001639C2">
        <w:rPr>
          <w:rStyle w:val="Emphasis"/>
          <w:highlight w:val="green"/>
        </w:rPr>
        <w:t>ego ideal</w:t>
      </w:r>
      <w:r w:rsidRPr="006D6C86">
        <w:rPr>
          <w:sz w:val="16"/>
        </w:rPr>
        <w:t xml:space="preserve">: </w:t>
      </w:r>
      <w:r w:rsidRPr="006B41C6">
        <w:rPr>
          <w:rStyle w:val="StyleUnderline"/>
        </w:rPr>
        <w:t xml:space="preserve">the point </w:t>
      </w:r>
      <w:r w:rsidRPr="001639C2">
        <w:rPr>
          <w:rStyle w:val="StyleUnderline"/>
          <w:highlight w:val="green"/>
        </w:rPr>
        <w:t>from which</w:t>
      </w:r>
      <w:r w:rsidRPr="006B41C6">
        <w:rPr>
          <w:rStyle w:val="StyleUnderline"/>
        </w:rPr>
        <w:t xml:space="preserve"> party </w:t>
      </w:r>
      <w:r w:rsidRPr="001639C2">
        <w:rPr>
          <w:rStyle w:val="StyleUnderline"/>
          <w:highlight w:val="green"/>
        </w:rPr>
        <w:t>members assess</w:t>
      </w:r>
      <w:r w:rsidRPr="006B41C6">
        <w:rPr>
          <w:rStyle w:val="StyleUnderline"/>
        </w:rPr>
        <w:t xml:space="preserve"> themselves as doing</w:t>
      </w:r>
      <w:r w:rsidRPr="006D6C86">
        <w:rPr>
          <w:sz w:val="16"/>
        </w:rPr>
        <w:t xml:space="preserve"> </w:t>
      </w:r>
      <w:r w:rsidRPr="006B41C6">
        <w:rPr>
          <w:rStyle w:val="Emphasis"/>
        </w:rPr>
        <w:t>important</w:t>
      </w:r>
      <w:r w:rsidRPr="006D6C86">
        <w:rPr>
          <w:sz w:val="16"/>
        </w:rPr>
        <w:t xml:space="preserve">, </w:t>
      </w:r>
      <w:r w:rsidRPr="006B41C6">
        <w:rPr>
          <w:rStyle w:val="Emphasis"/>
        </w:rPr>
        <w:t>meaningful</w:t>
      </w:r>
      <w:r w:rsidRPr="006D6C86">
        <w:rPr>
          <w:sz w:val="16"/>
        </w:rPr>
        <w:t xml:space="preserve"> </w:t>
      </w:r>
      <w:r w:rsidRPr="001639C2">
        <w:rPr>
          <w:rStyle w:val="StyleUnderline"/>
          <w:highlight w:val="green"/>
        </w:rPr>
        <w:t>work</w:t>
      </w:r>
      <w:r w:rsidRPr="006D6C86">
        <w:rPr>
          <w:sz w:val="16"/>
        </w:rPr>
        <w:t xml:space="preserve">. </w:t>
      </w:r>
      <w:r w:rsidRPr="006B41C6">
        <w:rPr>
          <w:rStyle w:val="StyleUnderline"/>
        </w:rPr>
        <w:t>Being accountable</w:t>
      </w:r>
      <w:r w:rsidRPr="006D6C86">
        <w:rPr>
          <w:sz w:val="16"/>
        </w:rPr>
        <w:t xml:space="preserve"> to another </w:t>
      </w:r>
      <w:r w:rsidRPr="006B41C6">
        <w:rPr>
          <w:rStyle w:val="StyleUnderline"/>
        </w:rPr>
        <w:t>entails</w:t>
      </w:r>
      <w:r w:rsidRPr="006D6C86">
        <w:rPr>
          <w:sz w:val="16"/>
        </w:rPr>
        <w:t xml:space="preserve"> </w:t>
      </w:r>
      <w:r w:rsidRPr="006B41C6">
        <w:rPr>
          <w:rStyle w:val="Emphasis"/>
        </w:rPr>
        <w:t>seeing</w:t>
      </w:r>
      <w:r w:rsidRPr="006D6C86">
        <w:rPr>
          <w:sz w:val="16"/>
        </w:rPr>
        <w:t xml:space="preserve"> your </w:t>
      </w:r>
      <w:r w:rsidRPr="006B41C6">
        <w:rPr>
          <w:rStyle w:val="Emphasis"/>
        </w:rPr>
        <w:t>actions</w:t>
      </w:r>
      <w:r w:rsidRPr="006D6C86">
        <w:rPr>
          <w:sz w:val="16"/>
        </w:rPr>
        <w:t xml:space="preserve"> </w:t>
      </w:r>
      <w:r w:rsidRPr="006B41C6">
        <w:rPr>
          <w:rStyle w:val="StyleUnderline"/>
        </w:rPr>
        <w:t>through their eyes</w:t>
      </w:r>
      <w:r w:rsidRPr="006D6C86">
        <w:rPr>
          <w:sz w:val="16"/>
        </w:rPr>
        <w:t>. Are you letting them down or are you doing work that they respect and admire?” (2019: 4).</w:t>
      </w:r>
    </w:p>
    <w:p w14:paraId="76663688" w14:textId="77777777" w:rsidR="001D5B99" w:rsidRPr="006D6C86" w:rsidRDefault="001D5B99" w:rsidP="001D5B99">
      <w:pPr>
        <w:rPr>
          <w:sz w:val="16"/>
        </w:rPr>
      </w:pPr>
      <w:r w:rsidRPr="006D6C86">
        <w:rPr>
          <w:sz w:val="16"/>
        </w:rPr>
        <w:t xml:space="preserve">As became clear from conversations with interlocutors, </w:t>
      </w:r>
      <w:r w:rsidRPr="006D6C86">
        <w:rPr>
          <w:rStyle w:val="StyleUnderline"/>
        </w:rPr>
        <w:t>seeing with one’s actions through a comrade’s eyes does not</w:t>
      </w:r>
      <w:r w:rsidRPr="006D6C86">
        <w:rPr>
          <w:sz w:val="16"/>
        </w:rPr>
        <w:t xml:space="preserve"> </w:t>
      </w:r>
      <w:r w:rsidRPr="006D6C86">
        <w:rPr>
          <w:rStyle w:val="Emphasis"/>
        </w:rPr>
        <w:t>only</w:t>
      </w:r>
      <w:r w:rsidRPr="006D6C86">
        <w:rPr>
          <w:sz w:val="16"/>
        </w:rPr>
        <w:t xml:space="preserve"> </w:t>
      </w:r>
      <w:r w:rsidRPr="006D6C86">
        <w:rPr>
          <w:rStyle w:val="StyleUnderline"/>
        </w:rPr>
        <w:t xml:space="preserve">result from </w:t>
      </w:r>
      <w:r w:rsidRPr="001639C2">
        <w:rPr>
          <w:rStyle w:val="StyleUnderline"/>
          <w:highlight w:val="green"/>
        </w:rPr>
        <w:t>accountability</w:t>
      </w:r>
      <w:r w:rsidRPr="006D6C86">
        <w:rPr>
          <w:rStyle w:val="StyleUnderline"/>
        </w:rPr>
        <w:t xml:space="preserve"> but</w:t>
      </w:r>
      <w:r w:rsidRPr="006D6C86">
        <w:rPr>
          <w:sz w:val="16"/>
        </w:rPr>
        <w:t xml:space="preserve"> also </w:t>
      </w:r>
      <w:r w:rsidRPr="006D6C86">
        <w:rPr>
          <w:rStyle w:val="StyleUnderline"/>
        </w:rPr>
        <w:t>from seeing oneself as</w:t>
      </w:r>
      <w:r w:rsidRPr="006D6C86">
        <w:rPr>
          <w:sz w:val="16"/>
        </w:rPr>
        <w:t xml:space="preserve"> </w:t>
      </w:r>
      <w:r w:rsidRPr="001639C2">
        <w:rPr>
          <w:rStyle w:val="Emphasis"/>
          <w:highlight w:val="green"/>
        </w:rPr>
        <w:t>situated</w:t>
      </w:r>
      <w:r w:rsidRPr="001639C2">
        <w:rPr>
          <w:sz w:val="16"/>
          <w:highlight w:val="green"/>
        </w:rPr>
        <w:t xml:space="preserve"> </w:t>
      </w:r>
      <w:r w:rsidRPr="001639C2">
        <w:rPr>
          <w:rStyle w:val="StyleUnderline"/>
          <w:highlight w:val="green"/>
        </w:rPr>
        <w:t>in a</w:t>
      </w:r>
      <w:r w:rsidRPr="006D6C86">
        <w:rPr>
          <w:rStyle w:val="StyleUnderline"/>
        </w:rPr>
        <w:t xml:space="preserve"> long </w:t>
      </w:r>
      <w:r w:rsidRPr="001639C2">
        <w:rPr>
          <w:rStyle w:val="StyleUnderline"/>
          <w:highlight w:val="green"/>
        </w:rPr>
        <w:t>tradition of</w:t>
      </w:r>
      <w:r w:rsidRPr="006D6C86">
        <w:rPr>
          <w:sz w:val="16"/>
        </w:rPr>
        <w:t xml:space="preserve"> </w:t>
      </w:r>
      <w:r w:rsidRPr="006D6C86">
        <w:rPr>
          <w:rStyle w:val="Emphasis"/>
        </w:rPr>
        <w:t xml:space="preserve">working-class </w:t>
      </w:r>
      <w:r w:rsidRPr="001639C2">
        <w:rPr>
          <w:rStyle w:val="Emphasis"/>
          <w:highlight w:val="green"/>
        </w:rPr>
        <w:t>struggle</w:t>
      </w:r>
      <w:r w:rsidRPr="006D6C86">
        <w:rPr>
          <w:sz w:val="16"/>
        </w:rPr>
        <w:t xml:space="preserve">, of </w:t>
      </w:r>
      <w:r w:rsidRPr="006D6C86">
        <w:rPr>
          <w:rStyle w:val="StyleUnderline"/>
        </w:rPr>
        <w:t>which the party is a</w:t>
      </w:r>
      <w:r w:rsidRPr="006D6C86">
        <w:rPr>
          <w:sz w:val="16"/>
        </w:rPr>
        <w:t xml:space="preserve"> kind of </w:t>
      </w:r>
      <w:r w:rsidRPr="006D6C86">
        <w:rPr>
          <w:rStyle w:val="Emphasis"/>
        </w:rPr>
        <w:t>archive</w:t>
      </w:r>
      <w:r w:rsidRPr="006D6C86">
        <w:rPr>
          <w:sz w:val="16"/>
        </w:rPr>
        <w:t xml:space="preserve">. </w:t>
      </w:r>
      <w:r w:rsidRPr="006D6C86">
        <w:rPr>
          <w:rStyle w:val="StyleUnderline"/>
        </w:rPr>
        <w:t>Being a comrade means</w:t>
      </w:r>
      <w:r w:rsidRPr="006D6C86">
        <w:rPr>
          <w:sz w:val="16"/>
        </w:rPr>
        <w:t xml:space="preserve">, further, that </w:t>
      </w:r>
      <w:r w:rsidRPr="006D6C86">
        <w:rPr>
          <w:rStyle w:val="StyleUnderline"/>
        </w:rPr>
        <w:t>you have</w:t>
      </w:r>
      <w:r w:rsidRPr="006D6C86">
        <w:rPr>
          <w:sz w:val="16"/>
        </w:rPr>
        <w:t xml:space="preserve"> </w:t>
      </w:r>
      <w:r w:rsidRPr="006D6C86">
        <w:rPr>
          <w:rStyle w:val="Emphasis"/>
        </w:rPr>
        <w:t>like-minded militants</w:t>
      </w:r>
      <w:r w:rsidRPr="006D6C86">
        <w:rPr>
          <w:sz w:val="16"/>
        </w:rPr>
        <w:t xml:space="preserve"> </w:t>
      </w:r>
      <w:r w:rsidRPr="006D6C86">
        <w:rPr>
          <w:rStyle w:val="StyleUnderline"/>
        </w:rPr>
        <w:t>at your back</w:t>
      </w:r>
      <w:r w:rsidRPr="006D6C86">
        <w:rPr>
          <w:sz w:val="16"/>
        </w:rPr>
        <w:t xml:space="preserve">. </w:t>
      </w:r>
      <w:r w:rsidRPr="001639C2">
        <w:rPr>
          <w:rStyle w:val="StyleUnderline"/>
          <w:highlight w:val="green"/>
        </w:rPr>
        <w:t>Committing to a</w:t>
      </w:r>
      <w:r w:rsidRPr="001639C2">
        <w:rPr>
          <w:sz w:val="16"/>
          <w:highlight w:val="green"/>
        </w:rPr>
        <w:t xml:space="preserve"> </w:t>
      </w:r>
      <w:r w:rsidRPr="001639C2">
        <w:rPr>
          <w:rStyle w:val="Emphasis"/>
          <w:sz w:val="24"/>
          <w:highlight w:val="green"/>
        </w:rPr>
        <w:t>revolutionary Marxist project</w:t>
      </w:r>
      <w:r w:rsidRPr="006D6C86">
        <w:rPr>
          <w:sz w:val="16"/>
        </w:rPr>
        <w:t xml:space="preserve">, as Dean explains, </w:t>
      </w:r>
      <w:r w:rsidRPr="006D6C86">
        <w:rPr>
          <w:rStyle w:val="StyleUnderline"/>
        </w:rPr>
        <w:t xml:space="preserve">is an </w:t>
      </w:r>
      <w:r w:rsidRPr="001639C2">
        <w:rPr>
          <w:rStyle w:val="StyleUnderline"/>
          <w:highlight w:val="green"/>
        </w:rPr>
        <w:t>acknowledgme</w:t>
      </w:r>
      <w:r w:rsidRPr="006D6C86">
        <w:rPr>
          <w:rStyle w:val="StyleUnderline"/>
        </w:rPr>
        <w:t>nt</w:t>
      </w:r>
      <w:r w:rsidRPr="006D6C86">
        <w:rPr>
          <w:sz w:val="16"/>
        </w:rPr>
        <w:t xml:space="preserve"> that </w:t>
      </w:r>
      <w:r w:rsidRPr="00143E15">
        <w:rPr>
          <w:rStyle w:val="StyleUnderline"/>
        </w:rPr>
        <w:t>communism is “</w:t>
      </w:r>
      <w:r w:rsidRPr="001639C2">
        <w:rPr>
          <w:rStyle w:val="StyleUnderline"/>
          <w:highlight w:val="green"/>
        </w:rPr>
        <w:t>the</w:t>
      </w:r>
      <w:r w:rsidRPr="001639C2">
        <w:rPr>
          <w:sz w:val="16"/>
          <w:highlight w:val="green"/>
        </w:rPr>
        <w:t xml:space="preserve"> </w:t>
      </w:r>
      <w:r w:rsidRPr="001639C2">
        <w:rPr>
          <w:rStyle w:val="Emphasis"/>
          <w:highlight w:val="green"/>
        </w:rPr>
        <w:t>long fight</w:t>
      </w:r>
      <w:r w:rsidRPr="006D6C86">
        <w:rPr>
          <w:sz w:val="16"/>
        </w:rPr>
        <w:t xml:space="preserve">” that can only be </w:t>
      </w:r>
      <w:r w:rsidRPr="006D6C86">
        <w:rPr>
          <w:rStyle w:val="StyleUnderline"/>
        </w:rPr>
        <w:t>fought together beyond</w:t>
      </w:r>
      <w:r w:rsidRPr="006D6C86">
        <w:rPr>
          <w:sz w:val="16"/>
        </w:rPr>
        <w:t xml:space="preserve"> “</w:t>
      </w:r>
      <w:r w:rsidRPr="006D6C86">
        <w:rPr>
          <w:rStyle w:val="Emphasis"/>
        </w:rPr>
        <w:t>one-off</w:t>
      </w:r>
      <w:r w:rsidRPr="006D6C86">
        <w:rPr>
          <w:sz w:val="16"/>
        </w:rPr>
        <w:t xml:space="preserve"> </w:t>
      </w:r>
      <w:r w:rsidRPr="006D6C86">
        <w:rPr>
          <w:rStyle w:val="StyleUnderline"/>
        </w:rPr>
        <w:t>actions</w:t>
      </w:r>
      <w:r w:rsidRPr="006D6C86">
        <w:rPr>
          <w:sz w:val="16"/>
        </w:rPr>
        <w:t xml:space="preserve">” with “comrades you can count on” (2019: 4). </w:t>
      </w:r>
    </w:p>
    <w:p w14:paraId="4A46FF02" w14:textId="77777777" w:rsidR="001D5B99" w:rsidRPr="006D6C86" w:rsidRDefault="001D5B99" w:rsidP="001D5B99">
      <w:pPr>
        <w:rPr>
          <w:sz w:val="16"/>
        </w:rPr>
      </w:pPr>
      <w:r w:rsidRPr="006D6C86">
        <w:rPr>
          <w:sz w:val="16"/>
        </w:rPr>
        <w:t xml:space="preserve">The dominant anthropological literature on political movements (Della Porta 2006; Flood 2021; Graeber 2009; Juris and Pleyers 2009; Maeckelbergh 2009; Razsa 2015) has focused on, and often celebrated, so-called “decentralized and horizontalist” (non-hierarchical) anti-capitalist organizing, which emerged especially after the fall of the Soviet Union. My </w:t>
      </w:r>
      <w:r w:rsidRPr="006D6C86">
        <w:rPr>
          <w:rStyle w:val="StyleUnderline"/>
        </w:rPr>
        <w:t>interlocutors</w:t>
      </w:r>
      <w:r w:rsidRPr="006D6C86">
        <w:rPr>
          <w:sz w:val="16"/>
        </w:rPr>
        <w:t xml:space="preserve">, by contrast, would agree with Dean’s </w:t>
      </w:r>
      <w:r w:rsidRPr="006D6C86">
        <w:rPr>
          <w:rStyle w:val="StyleUnderline"/>
        </w:rPr>
        <w:t>recuperation of the</w:t>
      </w:r>
      <w:r w:rsidRPr="006D6C86">
        <w:rPr>
          <w:sz w:val="16"/>
        </w:rPr>
        <w:t xml:space="preserve"> </w:t>
      </w:r>
      <w:r w:rsidRPr="006D6C86">
        <w:rPr>
          <w:rStyle w:val="Emphasis"/>
        </w:rPr>
        <w:t>socialist party</w:t>
      </w:r>
      <w:r w:rsidRPr="006D6C86">
        <w:rPr>
          <w:sz w:val="16"/>
        </w:rPr>
        <w:t xml:space="preserve"> to </w:t>
      </w:r>
      <w:r w:rsidRPr="006D6C86">
        <w:rPr>
          <w:rStyle w:val="StyleUnderline"/>
        </w:rPr>
        <w:t>meet conundrums posed by</w:t>
      </w:r>
      <w:r w:rsidRPr="006D6C86">
        <w:rPr>
          <w:sz w:val="16"/>
        </w:rPr>
        <w:t xml:space="preserve"> </w:t>
      </w:r>
      <w:r w:rsidRPr="006D6C86">
        <w:rPr>
          <w:rStyle w:val="Emphasis"/>
        </w:rPr>
        <w:t>objective</w:t>
      </w:r>
      <w:r w:rsidRPr="006D6C86">
        <w:rPr>
          <w:sz w:val="16"/>
        </w:rPr>
        <w:t xml:space="preserve"> </w:t>
      </w:r>
      <w:r w:rsidRPr="006D6C86">
        <w:rPr>
          <w:rStyle w:val="StyleUnderline"/>
        </w:rPr>
        <w:t>class-struggle conditions</w:t>
      </w:r>
      <w:r w:rsidRPr="006D6C86">
        <w:rPr>
          <w:sz w:val="16"/>
        </w:rPr>
        <w:t xml:space="preserve"> in the United States. They see this form as </w:t>
      </w:r>
      <w:r w:rsidRPr="001639C2">
        <w:rPr>
          <w:rStyle w:val="StyleUnderline"/>
          <w:highlight w:val="green"/>
        </w:rPr>
        <w:t>a</w:t>
      </w:r>
      <w:r w:rsidRPr="006D6C86">
        <w:rPr>
          <w:sz w:val="16"/>
        </w:rPr>
        <w:t xml:space="preserve"> more </w:t>
      </w:r>
      <w:r w:rsidRPr="001639C2">
        <w:rPr>
          <w:rStyle w:val="StyleUnderline"/>
          <w:highlight w:val="green"/>
        </w:rPr>
        <w:t>powerful instrument for</w:t>
      </w:r>
      <w:r w:rsidRPr="001639C2">
        <w:rPr>
          <w:sz w:val="16"/>
          <w:highlight w:val="green"/>
        </w:rPr>
        <w:t xml:space="preserve"> </w:t>
      </w:r>
      <w:r w:rsidRPr="001639C2">
        <w:rPr>
          <w:rStyle w:val="Emphasis"/>
          <w:highlight w:val="green"/>
        </w:rPr>
        <w:t>uniting</w:t>
      </w:r>
      <w:r w:rsidRPr="006D6C86">
        <w:rPr>
          <w:sz w:val="16"/>
        </w:rPr>
        <w:t xml:space="preserve"> </w:t>
      </w:r>
      <w:r w:rsidRPr="006D6C86">
        <w:rPr>
          <w:rStyle w:val="StyleUnderline"/>
        </w:rPr>
        <w:t xml:space="preserve">diverse </w:t>
      </w:r>
      <w:r w:rsidRPr="001639C2">
        <w:rPr>
          <w:rStyle w:val="StyleUnderline"/>
          <w:highlight w:val="green"/>
        </w:rPr>
        <w:t>struggles</w:t>
      </w:r>
      <w:r w:rsidRPr="006D6C86">
        <w:rPr>
          <w:rStyle w:val="StyleUnderline"/>
        </w:rPr>
        <w:t xml:space="preserve">, as an arena </w:t>
      </w:r>
      <w:r w:rsidRPr="001639C2">
        <w:rPr>
          <w:rStyle w:val="StyleUnderline"/>
          <w:highlight w:val="green"/>
        </w:rPr>
        <w:t>where workers</w:t>
      </w:r>
      <w:r w:rsidRPr="006D6C86">
        <w:rPr>
          <w:rStyle w:val="StyleUnderline"/>
        </w:rPr>
        <w:t xml:space="preserve"> come together to</w:t>
      </w:r>
      <w:r w:rsidRPr="006D6C86">
        <w:rPr>
          <w:sz w:val="16"/>
        </w:rPr>
        <w:t xml:space="preserve"> </w:t>
      </w:r>
      <w:r w:rsidRPr="001639C2">
        <w:rPr>
          <w:rStyle w:val="Emphasis"/>
          <w:highlight w:val="green"/>
        </w:rPr>
        <w:t>democratically discuss</w:t>
      </w:r>
      <w:r w:rsidRPr="006D6C86">
        <w:rPr>
          <w:sz w:val="16"/>
        </w:rPr>
        <w:t xml:space="preserve"> movement </w:t>
      </w:r>
      <w:r w:rsidRPr="001639C2">
        <w:rPr>
          <w:rStyle w:val="StyleUnderline"/>
          <w:highlight w:val="green"/>
        </w:rPr>
        <w:t>tactics</w:t>
      </w:r>
      <w:r w:rsidRPr="006D6C86">
        <w:rPr>
          <w:rStyle w:val="StyleUnderline"/>
        </w:rPr>
        <w:t xml:space="preserve"> and strategy</w:t>
      </w:r>
      <w:r w:rsidRPr="006D6C86">
        <w:rPr>
          <w:sz w:val="16"/>
        </w:rPr>
        <w:t>. It was with this perspective that Socialist Alternative activists attempted to intervene in the political mass events that I discuss below.</w:t>
      </w:r>
    </w:p>
    <w:p w14:paraId="20B1D675" w14:textId="77777777" w:rsidR="001D5B99" w:rsidRPr="006D6C86" w:rsidRDefault="001D5B99" w:rsidP="001D5B99">
      <w:pPr>
        <w:rPr>
          <w:sz w:val="16"/>
        </w:rPr>
      </w:pPr>
      <w:r w:rsidRPr="006D6C86">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617CFB1A" w14:textId="77777777" w:rsidR="001D5B99" w:rsidRPr="006D6C86" w:rsidRDefault="001D5B99" w:rsidP="001D5B99">
      <w:pPr>
        <w:rPr>
          <w:sz w:val="16"/>
        </w:rPr>
      </w:pPr>
      <w:r w:rsidRPr="006D6C86">
        <w:rPr>
          <w:sz w:val="16"/>
        </w:rPr>
        <w:t>Enlisted in struggle</w:t>
      </w:r>
    </w:p>
    <w:p w14:paraId="12BA01EB" w14:textId="77777777" w:rsidR="001D5B99" w:rsidRPr="002368B8" w:rsidRDefault="001D5B99" w:rsidP="001D5B99">
      <w:pPr>
        <w:rPr>
          <w:sz w:val="16"/>
        </w:rPr>
      </w:pPr>
      <w:r w:rsidRPr="002368B8">
        <w:rPr>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1639C2">
        <w:rPr>
          <w:rStyle w:val="StyleUnderline"/>
          <w:highlight w:val="green"/>
        </w:rPr>
        <w:t>people gravitate to</w:t>
      </w:r>
      <w:r w:rsidRPr="002368B8">
        <w:rPr>
          <w:sz w:val="16"/>
        </w:rPr>
        <w:t xml:space="preserve"> socialist </w:t>
      </w:r>
      <w:r w:rsidRPr="002368B8">
        <w:rPr>
          <w:rStyle w:val="StyleUnderline"/>
        </w:rPr>
        <w:t>groups because they propose</w:t>
      </w:r>
      <w:r w:rsidRPr="002368B8">
        <w:rPr>
          <w:sz w:val="16"/>
        </w:rPr>
        <w:t xml:space="preserve"> </w:t>
      </w:r>
      <w:r w:rsidRPr="001639C2">
        <w:rPr>
          <w:rStyle w:val="Emphasis"/>
          <w:highlight w:val="green"/>
        </w:rPr>
        <w:t>practical solutions</w:t>
      </w:r>
      <w:r w:rsidRPr="002368B8">
        <w:rPr>
          <w:sz w:val="16"/>
        </w:rPr>
        <w:t xml:space="preserve"> </w:t>
      </w:r>
      <w:r w:rsidRPr="002368B8">
        <w:rPr>
          <w:rStyle w:val="StyleUnderline"/>
        </w:rPr>
        <w:t>to the material crises we face</w:t>
      </w:r>
      <w:r w:rsidRPr="002368B8">
        <w:rPr>
          <w:sz w:val="16"/>
        </w:rPr>
        <w:t>, but also, as another comrade put it, because they off er meaning. For the latter, Socialist Alternative illuminated a “path for (working class) struggle” in a society that otherwise pushes down working-class people.</w:t>
      </w:r>
    </w:p>
    <w:p w14:paraId="04E85650" w14:textId="77777777" w:rsidR="001D5B99" w:rsidRPr="002368B8" w:rsidRDefault="001D5B99" w:rsidP="001D5B99">
      <w:pPr>
        <w:rPr>
          <w:sz w:val="16"/>
        </w:rPr>
      </w:pPr>
      <w:r w:rsidRPr="001639C2">
        <w:rPr>
          <w:rStyle w:val="StyleUnderline"/>
          <w:highlight w:val="green"/>
        </w:rPr>
        <w:t>Struggle connotes</w:t>
      </w:r>
      <w:r w:rsidRPr="002368B8">
        <w:rPr>
          <w:sz w:val="16"/>
        </w:rPr>
        <w:t xml:space="preserve">, in part, </w:t>
      </w:r>
      <w:r w:rsidRPr="001639C2">
        <w:rPr>
          <w:rStyle w:val="StyleUnderline"/>
          <w:highlight w:val="green"/>
        </w:rPr>
        <w:t>a</w:t>
      </w:r>
      <w:r w:rsidRPr="001639C2">
        <w:rPr>
          <w:sz w:val="16"/>
          <w:highlight w:val="green"/>
        </w:rPr>
        <w:t xml:space="preserve"> </w:t>
      </w:r>
      <w:r w:rsidRPr="001639C2">
        <w:rPr>
          <w:rStyle w:val="Emphasis"/>
          <w:highlight w:val="green"/>
        </w:rPr>
        <w:t>negation of</w:t>
      </w:r>
      <w:r w:rsidRPr="002368B8">
        <w:rPr>
          <w:sz w:val="16"/>
        </w:rPr>
        <w:t xml:space="preserve"> what Mark Fisher (2009) has called “</w:t>
      </w:r>
      <w:r w:rsidRPr="001639C2">
        <w:rPr>
          <w:rStyle w:val="Emphasis"/>
          <w:highlight w:val="green"/>
        </w:rPr>
        <w:t>capital</w:t>
      </w:r>
      <w:r w:rsidRPr="00180149">
        <w:rPr>
          <w:rStyle w:val="Emphasis"/>
        </w:rPr>
        <w:t xml:space="preserve">ist </w:t>
      </w:r>
      <w:r w:rsidRPr="001639C2">
        <w:rPr>
          <w:rStyle w:val="Emphasis"/>
          <w:highlight w:val="green"/>
        </w:rPr>
        <w:t>realism</w:t>
      </w:r>
      <w:r w:rsidRPr="002368B8">
        <w:rPr>
          <w:sz w:val="16"/>
        </w:rPr>
        <w:t xml:space="preserve">,” the daily submission to the idea that there is no alternative to capitalism, but </w:t>
      </w:r>
      <w:r w:rsidRPr="002368B8">
        <w:rPr>
          <w:rStyle w:val="StyleUnderline"/>
        </w:rPr>
        <w:t>it</w:t>
      </w:r>
      <w:r w:rsidRPr="002368B8">
        <w:rPr>
          <w:sz w:val="16"/>
        </w:rPr>
        <w:t xml:space="preserve"> also </w:t>
      </w:r>
      <w:r w:rsidRPr="001639C2">
        <w:rPr>
          <w:rStyle w:val="StyleUnderline"/>
          <w:highlight w:val="green"/>
        </w:rPr>
        <w:t>has</w:t>
      </w:r>
      <w:r w:rsidRPr="002368B8">
        <w:rPr>
          <w:rStyle w:val="StyleUnderline"/>
        </w:rPr>
        <w:t xml:space="preserve"> a</w:t>
      </w:r>
      <w:r w:rsidRPr="002368B8">
        <w:rPr>
          <w:sz w:val="16"/>
        </w:rPr>
        <w:t xml:space="preserve"> </w:t>
      </w:r>
      <w:r w:rsidRPr="001639C2">
        <w:rPr>
          <w:rStyle w:val="Emphasis"/>
          <w:highlight w:val="green"/>
        </w:rPr>
        <w:t>positive valence</w:t>
      </w:r>
      <w:r w:rsidRPr="001639C2">
        <w:rPr>
          <w:sz w:val="16"/>
          <w:highlight w:val="green"/>
        </w:rPr>
        <w:t xml:space="preserve"> </w:t>
      </w:r>
      <w:r w:rsidRPr="001639C2">
        <w:rPr>
          <w:rStyle w:val="StyleUnderline"/>
          <w:highlight w:val="green"/>
        </w:rPr>
        <w:t>and answers</w:t>
      </w:r>
      <w:r w:rsidRPr="002368B8">
        <w:rPr>
          <w:rStyle w:val="StyleUnderline"/>
        </w:rPr>
        <w:t xml:space="preserve"> the question of</w:t>
      </w:r>
      <w:r w:rsidRPr="002368B8">
        <w:rPr>
          <w:sz w:val="16"/>
        </w:rPr>
        <w:t xml:space="preserve"> </w:t>
      </w:r>
      <w:r w:rsidRPr="001639C2">
        <w:rPr>
          <w:rStyle w:val="Emphasis"/>
          <w:highlight w:val="green"/>
        </w:rPr>
        <w:t>how</w:t>
      </w:r>
      <w:r w:rsidRPr="002368B8">
        <w:rPr>
          <w:sz w:val="16"/>
        </w:rPr>
        <w:t xml:space="preserve"> </w:t>
      </w:r>
      <w:r w:rsidRPr="002368B8">
        <w:rPr>
          <w:rStyle w:val="StyleUnderline"/>
        </w:rPr>
        <w:t xml:space="preserve">heightened </w:t>
      </w:r>
      <w:r w:rsidRPr="001639C2">
        <w:rPr>
          <w:rStyle w:val="StyleUnderline"/>
          <w:highlight w:val="green"/>
        </w:rPr>
        <w:t>class consciousness can be achieved</w:t>
      </w:r>
      <w:r w:rsidRPr="002368B8">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6043E88B" w14:textId="77777777" w:rsidR="001D5B99" w:rsidRPr="002368B8" w:rsidRDefault="001D5B99" w:rsidP="001D5B99">
      <w:pPr>
        <w:ind w:left="720"/>
        <w:rPr>
          <w:sz w:val="16"/>
        </w:rPr>
      </w:pPr>
      <w:r w:rsidRPr="002368B8">
        <w:rPr>
          <w:sz w:val="16"/>
        </w:rPr>
        <w:t>In reciprocity to the leviathan (sic) efforts of some of the most tireless and dedicated organizers I’ve ever h</w:t>
      </w:r>
      <w:r w:rsidRPr="002368B8">
        <w:rPr>
          <w:rStyle w:val="StyleUnderline"/>
        </w:rPr>
        <w:t>ad the honor of knowing, ordinary people</w:t>
      </w:r>
      <w:r w:rsidRPr="002368B8">
        <w:rPr>
          <w:sz w:val="16"/>
        </w:rPr>
        <w:t xml:space="preserve">, the rank-and-file of the city’s working class, </w:t>
      </w:r>
      <w:r w:rsidRPr="002368B8">
        <w:rPr>
          <w:rStyle w:val="StyleUnderline"/>
        </w:rPr>
        <w:t>simply</w:t>
      </w:r>
      <w:r w:rsidRPr="002368B8">
        <w:rPr>
          <w:sz w:val="16"/>
        </w:rPr>
        <w:t xml:space="preserve"> </w:t>
      </w:r>
      <w:r w:rsidRPr="002368B8">
        <w:rPr>
          <w:rStyle w:val="Emphasis"/>
        </w:rPr>
        <w:t>give more</w:t>
      </w:r>
      <w:r w:rsidRPr="002368B8">
        <w:rPr>
          <w:sz w:val="16"/>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2368B8">
        <w:rPr>
          <w:rStyle w:val="StyleUnderline"/>
        </w:rPr>
        <w:t>this place is</w:t>
      </w:r>
      <w:r w:rsidRPr="002368B8">
        <w:rPr>
          <w:sz w:val="16"/>
        </w:rPr>
        <w:t xml:space="preserve"> </w:t>
      </w:r>
      <w:r w:rsidRPr="001639C2">
        <w:rPr>
          <w:rStyle w:val="Emphasis"/>
          <w:highlight w:val="green"/>
        </w:rPr>
        <w:t>special</w:t>
      </w:r>
      <w:r w:rsidRPr="001639C2">
        <w:rPr>
          <w:sz w:val="16"/>
          <w:highlight w:val="green"/>
        </w:rPr>
        <w:t xml:space="preserve"> </w:t>
      </w:r>
      <w:r w:rsidRPr="001639C2">
        <w:rPr>
          <w:rStyle w:val="StyleUnderline"/>
          <w:highlight w:val="green"/>
        </w:rPr>
        <w:t>because</w:t>
      </w:r>
      <w:r w:rsidRPr="002368B8">
        <w:rPr>
          <w:rStyle w:val="StyleUnderline"/>
        </w:rPr>
        <w:t xml:space="preserve"> ordinary </w:t>
      </w:r>
      <w:r w:rsidRPr="001639C2">
        <w:rPr>
          <w:rStyle w:val="StyleUnderline"/>
          <w:highlight w:val="green"/>
        </w:rPr>
        <w:t>people dare</w:t>
      </w:r>
      <w:r w:rsidRPr="002368B8">
        <w:rPr>
          <w:rStyle w:val="StyleUnderline"/>
        </w:rPr>
        <w:t xml:space="preserve"> to</w:t>
      </w:r>
      <w:r w:rsidRPr="002368B8">
        <w:rPr>
          <w:sz w:val="16"/>
        </w:rPr>
        <w:t xml:space="preserve"> </w:t>
      </w:r>
      <w:r w:rsidRPr="001639C2">
        <w:rPr>
          <w:rStyle w:val="Emphasis"/>
          <w:sz w:val="24"/>
          <w:highlight w:val="green"/>
        </w:rPr>
        <w:t>imagine</w:t>
      </w:r>
      <w:r w:rsidRPr="002368B8">
        <w:rPr>
          <w:rStyle w:val="Emphasis"/>
          <w:sz w:val="24"/>
        </w:rPr>
        <w:t xml:space="preserve"> and support </w:t>
      </w:r>
      <w:r w:rsidRPr="001639C2">
        <w:rPr>
          <w:rStyle w:val="Emphasis"/>
          <w:sz w:val="24"/>
          <w:highlight w:val="green"/>
        </w:rPr>
        <w:t>political alternatives</w:t>
      </w:r>
      <w:r w:rsidRPr="002368B8">
        <w:rPr>
          <w:sz w:val="16"/>
        </w:rPr>
        <w:t xml:space="preserve"> </w:t>
      </w:r>
      <w:r w:rsidRPr="002368B8">
        <w:rPr>
          <w:rStyle w:val="StyleUnderline"/>
        </w:rPr>
        <w:t>through heightened levels of self-sacrifice</w:t>
      </w:r>
      <w:r w:rsidRPr="002368B8">
        <w:rPr>
          <w:sz w:val="16"/>
        </w:rPr>
        <w:t>.</w:t>
      </w:r>
    </w:p>
    <w:p w14:paraId="283D0027" w14:textId="77777777" w:rsidR="001D5B99" w:rsidRPr="00A462AA" w:rsidRDefault="001D5B99" w:rsidP="001D5B99">
      <w:pPr>
        <w:rPr>
          <w:sz w:val="16"/>
        </w:rPr>
      </w:pPr>
      <w:r w:rsidRPr="00A462AA">
        <w:rPr>
          <w:sz w:val="16"/>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r w:rsidRPr="001639C2">
        <w:rPr>
          <w:rStyle w:val="StyleUnderline"/>
          <w:highlight w:val="green"/>
        </w:rPr>
        <w:t>Occupy’s</w:t>
      </w:r>
      <w:r w:rsidRPr="001639C2">
        <w:rPr>
          <w:sz w:val="16"/>
          <w:highlight w:val="green"/>
        </w:rPr>
        <w:t xml:space="preserve"> </w:t>
      </w:r>
      <w:r w:rsidRPr="001639C2">
        <w:rPr>
          <w:rStyle w:val="Emphasis"/>
          <w:highlight w:val="green"/>
        </w:rPr>
        <w:t>lack of</w:t>
      </w:r>
      <w:r w:rsidRPr="002368B8">
        <w:rPr>
          <w:rStyle w:val="Emphasis"/>
        </w:rPr>
        <w:t xml:space="preserve"> structure or </w:t>
      </w:r>
      <w:r w:rsidRPr="001639C2">
        <w:rPr>
          <w:rStyle w:val="Emphasis"/>
          <w:highlight w:val="green"/>
        </w:rPr>
        <w:t>demands</w:t>
      </w:r>
      <w:r w:rsidRPr="001639C2">
        <w:rPr>
          <w:sz w:val="16"/>
          <w:highlight w:val="green"/>
        </w:rPr>
        <w:t xml:space="preserve"> </w:t>
      </w:r>
      <w:r w:rsidRPr="001639C2">
        <w:rPr>
          <w:rStyle w:val="StyleUnderline"/>
          <w:highlight w:val="green"/>
        </w:rPr>
        <w:t>was</w:t>
      </w:r>
      <w:r w:rsidRPr="00A462AA">
        <w:rPr>
          <w:sz w:val="16"/>
        </w:rPr>
        <w:t xml:space="preserve"> also </w:t>
      </w:r>
      <w:r w:rsidRPr="001639C2">
        <w:rPr>
          <w:rStyle w:val="StyleUnderline"/>
          <w:highlight w:val="green"/>
        </w:rPr>
        <w:t>problematic</w:t>
      </w:r>
      <w:r w:rsidRPr="00A462AA">
        <w:rPr>
          <w:sz w:val="16"/>
        </w:rPr>
        <w:t xml:space="preserve">. To this they juxtaposed Vladimir Lenin’s idea of the (communist) “party of a new type” or the earlier iteration of the party originating in the reformist Second International (Blanc 2019; Elbaum 2018: 148—151).4 Finally, </w:t>
      </w:r>
      <w:r w:rsidRPr="002368B8">
        <w:rPr>
          <w:rStyle w:val="StyleUnderline"/>
        </w:rPr>
        <w:t>they found</w:t>
      </w:r>
      <w:r w:rsidRPr="00A462AA">
        <w:rPr>
          <w:sz w:val="16"/>
        </w:rPr>
        <w:t xml:space="preserve"> </w:t>
      </w:r>
      <w:r w:rsidRPr="002368B8">
        <w:rPr>
          <w:rStyle w:val="Emphasis"/>
        </w:rPr>
        <w:t>Marxist</w:t>
      </w:r>
      <w:r w:rsidRPr="00A462AA">
        <w:rPr>
          <w:sz w:val="16"/>
        </w:rPr>
        <w:t xml:space="preserve"> party-type </w:t>
      </w:r>
      <w:r w:rsidRPr="002368B8">
        <w:rPr>
          <w:rStyle w:val="Emphasis"/>
        </w:rPr>
        <w:t>organizations</w:t>
      </w:r>
      <w:r w:rsidRPr="00A462AA">
        <w:rPr>
          <w:sz w:val="16"/>
        </w:rPr>
        <w:t>—at least some of them—</w:t>
      </w:r>
      <w:r w:rsidRPr="002368B8">
        <w:rPr>
          <w:rStyle w:val="StyleUnderline"/>
        </w:rPr>
        <w:t>to be more democratic and inclusive</w:t>
      </w:r>
      <w:r w:rsidRPr="00A462AA">
        <w:rPr>
          <w:sz w:val="16"/>
        </w:rPr>
        <w:t xml:space="preserve"> than other far-left formations, which they critiqued as elitist subcultures.</w:t>
      </w:r>
    </w:p>
    <w:p w14:paraId="473BA1F9" w14:textId="77777777" w:rsidR="001D5B99" w:rsidRPr="00A462AA" w:rsidRDefault="001D5B99" w:rsidP="001D5B99">
      <w:pPr>
        <w:rPr>
          <w:sz w:val="16"/>
        </w:rPr>
      </w:pPr>
      <w:r w:rsidRPr="00A462AA">
        <w:rPr>
          <w:sz w:val="16"/>
        </w:rPr>
        <w:t xml:space="preserve">Alex, an International Women’s Strike organizer and member of another Marxist organization who I got to know well in common work, further </w:t>
      </w:r>
      <w:r w:rsidRPr="002368B8">
        <w:rPr>
          <w:rStyle w:val="StyleUnderline"/>
        </w:rPr>
        <w:t>concretized the meaning of</w:t>
      </w:r>
      <w:r w:rsidRPr="00A462AA">
        <w:rPr>
          <w:sz w:val="16"/>
        </w:rPr>
        <w:t xml:space="preserve"> “</w:t>
      </w:r>
      <w:r w:rsidRPr="002368B8">
        <w:rPr>
          <w:rStyle w:val="Emphasis"/>
        </w:rPr>
        <w:t>struggle</w:t>
      </w:r>
      <w:r w:rsidRPr="00A462AA">
        <w:rPr>
          <w:sz w:val="16"/>
        </w:rPr>
        <w:t xml:space="preserve">” </w:t>
      </w:r>
      <w:r w:rsidRPr="002368B8">
        <w:rPr>
          <w:rStyle w:val="StyleUnderline"/>
        </w:rPr>
        <w:t>and situated it</w:t>
      </w:r>
      <w:r w:rsidRPr="00A462AA">
        <w:rPr>
          <w:sz w:val="16"/>
        </w:rPr>
        <w:t xml:space="preserve">, indissociably, </w:t>
      </w:r>
      <w:r w:rsidRPr="002368B8">
        <w:rPr>
          <w:rStyle w:val="StyleUnderline"/>
        </w:rPr>
        <w:t>alongside membership in a communist-type organization</w:t>
      </w:r>
      <w:r w:rsidRPr="00A462AA">
        <w:rPr>
          <w:sz w:val="16"/>
        </w:rPr>
        <w:t xml:space="preserve">.5 To really be a Marxist, she said, </w:t>
      </w:r>
      <w:r w:rsidRPr="002368B8">
        <w:rPr>
          <w:rStyle w:val="StyleUnderline"/>
        </w:rPr>
        <w:t>you have to take</w:t>
      </w:r>
      <w:r w:rsidRPr="00A462AA">
        <w:rPr>
          <w:sz w:val="16"/>
        </w:rPr>
        <w:t xml:space="preserve"> </w:t>
      </w:r>
      <w:r w:rsidRPr="002368B8">
        <w:rPr>
          <w:rStyle w:val="Emphasis"/>
        </w:rPr>
        <w:t>active part</w:t>
      </w:r>
      <w:r w:rsidRPr="00A462AA">
        <w:rPr>
          <w:sz w:val="16"/>
        </w:rPr>
        <w:t xml:space="preserve"> </w:t>
      </w:r>
      <w:r w:rsidRPr="002368B8">
        <w:rPr>
          <w:rStyle w:val="StyleUnderline"/>
        </w:rPr>
        <w:t>in contemporary struggles, but</w:t>
      </w:r>
      <w:r w:rsidRPr="00A462AA">
        <w:rPr>
          <w:sz w:val="16"/>
        </w:rPr>
        <w:t xml:space="preserve"> you </w:t>
      </w:r>
      <w:r w:rsidRPr="002368B8">
        <w:rPr>
          <w:rStyle w:val="StyleUnderline"/>
        </w:rPr>
        <w:t>do not start by</w:t>
      </w:r>
      <w:r w:rsidRPr="00A462AA">
        <w:rPr>
          <w:sz w:val="16"/>
        </w:rPr>
        <w:t xml:space="preserve"> </w:t>
      </w:r>
      <w:r w:rsidRPr="002368B8">
        <w:rPr>
          <w:rStyle w:val="Emphasis"/>
        </w:rPr>
        <w:t>pretending</w:t>
      </w:r>
      <w:r w:rsidRPr="00A462AA">
        <w:rPr>
          <w:sz w:val="16"/>
        </w:rPr>
        <w:t xml:space="preserve"> that your organization is a mass organization. You </w:t>
      </w:r>
      <w:r w:rsidRPr="001639C2">
        <w:rPr>
          <w:rStyle w:val="StyleUnderline"/>
          <w:highlight w:val="green"/>
        </w:rPr>
        <w:t>start with struggles you are</w:t>
      </w:r>
      <w:r w:rsidRPr="001639C2">
        <w:rPr>
          <w:sz w:val="16"/>
          <w:highlight w:val="green"/>
        </w:rPr>
        <w:t xml:space="preserve"> </w:t>
      </w:r>
      <w:r w:rsidRPr="001639C2">
        <w:rPr>
          <w:rStyle w:val="Emphasis"/>
          <w:highlight w:val="green"/>
        </w:rPr>
        <w:t>involved in</w:t>
      </w:r>
      <w:r w:rsidRPr="00A462AA">
        <w:rPr>
          <w:sz w:val="16"/>
        </w:rPr>
        <w:t xml:space="preserve"> </w:t>
      </w:r>
      <w:r w:rsidRPr="002368B8">
        <w:rPr>
          <w:rStyle w:val="StyleUnderline"/>
        </w:rPr>
        <w:t>and</w:t>
      </w:r>
      <w:r w:rsidRPr="00A462AA">
        <w:rPr>
          <w:sz w:val="16"/>
        </w:rPr>
        <w:t xml:space="preserve"> your party comrades provide you </w:t>
      </w:r>
      <w:r w:rsidRPr="002368B8">
        <w:rPr>
          <w:rStyle w:val="StyleUnderline"/>
        </w:rPr>
        <w:t>support in the form of Marxist ideas and their class-struggle experiences</w:t>
      </w:r>
      <w:r w:rsidRPr="00A462AA">
        <w:rPr>
          <w:sz w:val="16"/>
        </w:rPr>
        <w:t xml:space="preserve">. Throughout that, </w:t>
      </w:r>
      <w:r w:rsidRPr="001639C2">
        <w:rPr>
          <w:rStyle w:val="StyleUnderline"/>
          <w:highlight w:val="green"/>
        </w:rPr>
        <w:t>you</w:t>
      </w:r>
      <w:r w:rsidRPr="00A462AA">
        <w:rPr>
          <w:sz w:val="16"/>
        </w:rPr>
        <w:t xml:space="preserve"> can </w:t>
      </w:r>
      <w:r w:rsidRPr="001639C2">
        <w:rPr>
          <w:rStyle w:val="Emphasis"/>
          <w:highlight w:val="green"/>
        </w:rPr>
        <w:t>collectively plan</w:t>
      </w:r>
      <w:r w:rsidRPr="001639C2">
        <w:rPr>
          <w:sz w:val="16"/>
          <w:highlight w:val="green"/>
        </w:rPr>
        <w:t xml:space="preserve"> </w:t>
      </w:r>
      <w:r w:rsidRPr="001639C2">
        <w:rPr>
          <w:rStyle w:val="StyleUnderline"/>
          <w:highlight w:val="green"/>
        </w:rPr>
        <w:t>to win</w:t>
      </w:r>
      <w:r w:rsidRPr="00A462AA">
        <w:rPr>
          <w:sz w:val="16"/>
        </w:rPr>
        <w:t xml:space="preserve"> those around you to Marxism, </w:t>
      </w:r>
      <w:r w:rsidRPr="001639C2">
        <w:rPr>
          <w:rStyle w:val="StyleUnderline"/>
          <w:highlight w:val="green"/>
        </w:rPr>
        <w:t>and</w:t>
      </w:r>
      <w:r w:rsidRPr="00A462AA">
        <w:rPr>
          <w:sz w:val="16"/>
        </w:rPr>
        <w:t xml:space="preserve"> eventually you can </w:t>
      </w:r>
      <w:r w:rsidRPr="001639C2">
        <w:rPr>
          <w:rStyle w:val="Emphasis"/>
          <w:highlight w:val="green"/>
        </w:rPr>
        <w:t>scale up</w:t>
      </w:r>
      <w:r w:rsidRPr="00A462AA">
        <w:rPr>
          <w:sz w:val="16"/>
        </w:rPr>
        <w:t xml:space="preserve"> </w:t>
      </w:r>
      <w:r w:rsidRPr="00143E15">
        <w:rPr>
          <w:rStyle w:val="StyleUnderline"/>
        </w:rPr>
        <w:t>toward th</w:t>
      </w:r>
      <w:r w:rsidRPr="002368B8">
        <w:rPr>
          <w:rStyle w:val="StyleUnderline"/>
        </w:rPr>
        <w:t>e goal of becoming a communist party with mass influence</w:t>
      </w:r>
      <w:r w:rsidRPr="00A462AA">
        <w:rPr>
          <w:sz w:val="16"/>
        </w:rPr>
        <w:t>. Hailing from a Latin American country with a rich tradition of working-class militancy and Marxism, she spoke from personal experience.</w:t>
      </w:r>
    </w:p>
    <w:p w14:paraId="55C1A413" w14:textId="77777777" w:rsidR="001D5B99" w:rsidRPr="00A462AA" w:rsidRDefault="001D5B99" w:rsidP="001D5B99">
      <w:pPr>
        <w:rPr>
          <w:sz w:val="16"/>
        </w:rPr>
      </w:pPr>
      <w:r w:rsidRPr="00A462AA">
        <w:rPr>
          <w:sz w:val="16"/>
        </w:rPr>
        <w:t xml:space="preserve">Alex situated Marxists’ </w:t>
      </w:r>
      <w:r w:rsidRPr="002368B8">
        <w:rPr>
          <w:rStyle w:val="StyleUnderline"/>
        </w:rPr>
        <w:t>emphasis on learning from the</w:t>
      </w:r>
      <w:r w:rsidRPr="00A462AA">
        <w:rPr>
          <w:sz w:val="16"/>
        </w:rPr>
        <w:t xml:space="preserve"> </w:t>
      </w:r>
      <w:r w:rsidRPr="002368B8">
        <w:rPr>
          <w:rStyle w:val="Emphasis"/>
        </w:rPr>
        <w:t>history of past struggles</w:t>
      </w:r>
      <w:r w:rsidRPr="00A462AA">
        <w:rPr>
          <w:sz w:val="16"/>
        </w:rPr>
        <w:t xml:space="preserve"> </w:t>
      </w:r>
      <w:r w:rsidRPr="002368B8">
        <w:rPr>
          <w:rStyle w:val="StyleUnderline"/>
        </w:rPr>
        <w:t>within the socialist party form</w:t>
      </w:r>
      <w:r w:rsidRPr="00A462AA">
        <w:rPr>
          <w:sz w:val="16"/>
        </w:rPr>
        <w:t xml:space="preserve"> of organization. The two are inseparable in her analysis. The notion that </w:t>
      </w:r>
      <w:r w:rsidRPr="002368B8">
        <w:rPr>
          <w:rStyle w:val="StyleUnderline"/>
        </w:rPr>
        <w:t xml:space="preserve">the </w:t>
      </w:r>
      <w:r w:rsidRPr="001639C2">
        <w:rPr>
          <w:rStyle w:val="StyleUnderline"/>
          <w:highlight w:val="green"/>
        </w:rPr>
        <w:t>party is a</w:t>
      </w:r>
      <w:r w:rsidRPr="002368B8">
        <w:rPr>
          <w:rStyle w:val="StyleUnderline"/>
        </w:rPr>
        <w:t>n</w:t>
      </w:r>
      <w:r w:rsidRPr="00A462AA">
        <w:rPr>
          <w:sz w:val="16"/>
        </w:rPr>
        <w:t xml:space="preserve"> </w:t>
      </w:r>
      <w:r w:rsidRPr="001639C2">
        <w:rPr>
          <w:rStyle w:val="Emphasis"/>
          <w:highlight w:val="green"/>
        </w:rPr>
        <w:t>educator</w:t>
      </w:r>
      <w:r w:rsidRPr="00A462AA">
        <w:rPr>
          <w:sz w:val="16"/>
        </w:rPr>
        <w:t xml:space="preserve">, or “memory,” </w:t>
      </w:r>
      <w:r w:rsidRPr="002368B8">
        <w:rPr>
          <w:rStyle w:val="StyleUnderline"/>
        </w:rPr>
        <w:t>of the working class</w:t>
      </w:r>
      <w:r w:rsidRPr="00A462AA">
        <w:rPr>
          <w:sz w:val="16"/>
        </w:rPr>
        <w:t>—a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sound-bites, with the idea that things are constantly changing.” This antihistorical logic, he argues, helps capitalism reproduce itself. To concretize this and to contrast it to a Marxist conception of historical memory, he deployed an idea drawn from Ghana:</w:t>
      </w:r>
    </w:p>
    <w:p w14:paraId="00C045D9" w14:textId="77777777" w:rsidR="001D5B99" w:rsidRPr="00A462AA" w:rsidRDefault="001D5B99" w:rsidP="001D5B99">
      <w:pPr>
        <w:ind w:left="720"/>
        <w:rPr>
          <w:sz w:val="16"/>
        </w:rPr>
      </w:pPr>
      <w:r w:rsidRPr="00A462AA">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6B443A3F" w14:textId="77777777" w:rsidR="001D5B99" w:rsidRPr="00A462AA" w:rsidRDefault="001D5B99" w:rsidP="001D5B99">
      <w:pPr>
        <w:rPr>
          <w:sz w:val="16"/>
        </w:rPr>
      </w:pPr>
      <w:r w:rsidRPr="00A462AA">
        <w:rPr>
          <w:sz w:val="16"/>
        </w:rPr>
        <w:t xml:space="preserve">For Marxists, </w:t>
      </w:r>
      <w:r w:rsidRPr="00A462AA">
        <w:rPr>
          <w:rStyle w:val="StyleUnderline"/>
        </w:rPr>
        <w:t xml:space="preserve">these are </w:t>
      </w:r>
      <w:r w:rsidRPr="001639C2">
        <w:rPr>
          <w:rStyle w:val="StyleUnderline"/>
          <w:highlight w:val="green"/>
        </w:rPr>
        <w:t>not just</w:t>
      </w:r>
      <w:r w:rsidRPr="001639C2">
        <w:rPr>
          <w:sz w:val="16"/>
          <w:highlight w:val="green"/>
        </w:rPr>
        <w:t xml:space="preserve"> </w:t>
      </w:r>
      <w:r w:rsidRPr="001639C2">
        <w:rPr>
          <w:rStyle w:val="Emphasis"/>
          <w:highlight w:val="green"/>
        </w:rPr>
        <w:t>idle</w:t>
      </w:r>
      <w:r w:rsidRPr="00A462AA">
        <w:rPr>
          <w:sz w:val="16"/>
        </w:rPr>
        <w:t xml:space="preserve"> </w:t>
      </w:r>
      <w:r w:rsidRPr="00A462AA">
        <w:rPr>
          <w:rStyle w:val="StyleUnderline"/>
        </w:rPr>
        <w:t>musings</w:t>
      </w:r>
      <w:r w:rsidRPr="00A462AA">
        <w:rPr>
          <w:sz w:val="16"/>
        </w:rPr>
        <w:t xml:space="preserve"> on the importance of “learning from history.” </w:t>
      </w:r>
      <w:r w:rsidRPr="00A462AA">
        <w:rPr>
          <w:rStyle w:val="StyleUnderline"/>
        </w:rPr>
        <w:t xml:space="preserve">They are </w:t>
      </w:r>
      <w:r w:rsidRPr="001639C2">
        <w:rPr>
          <w:rStyle w:val="StyleUnderline"/>
          <w:highlight w:val="green"/>
        </w:rPr>
        <w:t>reflect</w:t>
      </w:r>
      <w:r w:rsidRPr="00A462AA">
        <w:rPr>
          <w:rStyle w:val="StyleUnderline"/>
        </w:rPr>
        <w:t xml:space="preserve">ions </w:t>
      </w:r>
      <w:r w:rsidRPr="001639C2">
        <w:rPr>
          <w:rStyle w:val="StyleUnderline"/>
          <w:highlight w:val="green"/>
        </w:rPr>
        <w:t>on the</w:t>
      </w:r>
      <w:r w:rsidRPr="001639C2">
        <w:rPr>
          <w:sz w:val="16"/>
          <w:highlight w:val="green"/>
        </w:rPr>
        <w:t xml:space="preserve"> </w:t>
      </w:r>
      <w:r w:rsidRPr="001639C2">
        <w:rPr>
          <w:rStyle w:val="Emphasis"/>
          <w:highlight w:val="green"/>
        </w:rPr>
        <w:t>fundamental import</w:t>
      </w:r>
      <w:r w:rsidRPr="00A462AA">
        <w:rPr>
          <w:sz w:val="16"/>
        </w:rPr>
        <w:t xml:space="preserve">ance </w:t>
      </w:r>
      <w:r w:rsidRPr="001639C2">
        <w:rPr>
          <w:rStyle w:val="StyleUnderline"/>
          <w:highlight w:val="green"/>
        </w:rPr>
        <w:t>of understanding</w:t>
      </w:r>
      <w:r w:rsidRPr="00A462AA">
        <w:rPr>
          <w:sz w:val="16"/>
        </w:rPr>
        <w:t xml:space="preserve"> that </w:t>
      </w:r>
      <w:r w:rsidRPr="00A462AA">
        <w:rPr>
          <w:rStyle w:val="StyleUnderline"/>
        </w:rPr>
        <w:t xml:space="preserve">the </w:t>
      </w:r>
      <w:r w:rsidRPr="001639C2">
        <w:rPr>
          <w:rStyle w:val="StyleUnderline"/>
          <w:highlight w:val="green"/>
        </w:rPr>
        <w:t>interests</w:t>
      </w:r>
      <w:r w:rsidRPr="00A462AA">
        <w:rPr>
          <w:rStyle w:val="StyleUnderline"/>
        </w:rPr>
        <w:t xml:space="preserve"> of capitalists and workers are always in conflict</w:t>
      </w:r>
      <w:r w:rsidRPr="00A462AA">
        <w:rPr>
          <w:sz w:val="16"/>
        </w:rPr>
        <w:t xml:space="preserve"> and of the correct approach to organization in the workers’ struggle.</w:t>
      </w:r>
    </w:p>
    <w:p w14:paraId="337B675E" w14:textId="77777777" w:rsidR="001D5B99" w:rsidRPr="00A462AA" w:rsidRDefault="001D5B99" w:rsidP="001D5B99">
      <w:pPr>
        <w:rPr>
          <w:sz w:val="16"/>
        </w:rPr>
      </w:pPr>
      <w:r w:rsidRPr="00A462AA">
        <w:rPr>
          <w:sz w:val="16"/>
        </w:rPr>
        <w:t xml:space="preserve">Objective conditions </w:t>
      </w:r>
    </w:p>
    <w:p w14:paraId="20395658" w14:textId="77777777" w:rsidR="001D5B99" w:rsidRPr="00A462AA" w:rsidRDefault="001D5B99" w:rsidP="001D5B99">
      <w:pPr>
        <w:rPr>
          <w:sz w:val="16"/>
        </w:rPr>
      </w:pPr>
      <w:r w:rsidRPr="00A462AA">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carcerality and militarized border regimes, deepening racial and gender oppressions, and gentrification and other forms of primitive accumulation (Endnotes 2020; Federici 2018; Jay 2017; Jones 2016).</w:t>
      </w:r>
    </w:p>
    <w:p w14:paraId="52B23599" w14:textId="77777777" w:rsidR="001D5B99" w:rsidRPr="00A462AA" w:rsidRDefault="001D5B99" w:rsidP="001D5B99">
      <w:pPr>
        <w:rPr>
          <w:sz w:val="16"/>
        </w:rPr>
      </w:pPr>
      <w:r w:rsidRPr="00A462AA">
        <w:rPr>
          <w:sz w:val="16"/>
        </w:rPr>
        <w:t xml:space="preserve">These objective conditions pose a conundrum for the socialist movement. </w:t>
      </w:r>
      <w:r w:rsidRPr="001639C2">
        <w:rPr>
          <w:rStyle w:val="StyleUnderline"/>
          <w:highlight w:val="green"/>
        </w:rPr>
        <w:t>Deteriorating</w:t>
      </w:r>
      <w:r w:rsidRPr="00A462AA">
        <w:rPr>
          <w:sz w:val="16"/>
        </w:rPr>
        <w:t xml:space="preserve"> </w:t>
      </w:r>
      <w:r w:rsidRPr="00A462AA">
        <w:rPr>
          <w:rStyle w:val="Emphasis"/>
        </w:rPr>
        <w:t xml:space="preserve">material </w:t>
      </w:r>
      <w:r w:rsidRPr="001639C2">
        <w:rPr>
          <w:rStyle w:val="Emphasis"/>
          <w:highlight w:val="green"/>
        </w:rPr>
        <w:t>conditions</w:t>
      </w:r>
      <w:r w:rsidRPr="00A462AA">
        <w:rPr>
          <w:sz w:val="16"/>
        </w:rPr>
        <w:t xml:space="preserve"> both </w:t>
      </w:r>
      <w:r w:rsidRPr="001639C2">
        <w:rPr>
          <w:rStyle w:val="StyleUnderline"/>
          <w:highlight w:val="green"/>
        </w:rPr>
        <w:t>make workers</w:t>
      </w:r>
      <w:r w:rsidRPr="00A462AA">
        <w:rPr>
          <w:sz w:val="16"/>
        </w:rPr>
        <w:t xml:space="preserve">, especially those suffering racial, gender, and other forms of oppression, </w:t>
      </w:r>
      <w:r w:rsidRPr="001639C2">
        <w:rPr>
          <w:rStyle w:val="Emphasis"/>
          <w:highlight w:val="green"/>
        </w:rPr>
        <w:t>less able</w:t>
      </w:r>
      <w:r w:rsidRPr="001639C2">
        <w:rPr>
          <w:sz w:val="16"/>
          <w:highlight w:val="green"/>
        </w:rPr>
        <w:t xml:space="preserve"> </w:t>
      </w:r>
      <w:r w:rsidRPr="001639C2">
        <w:rPr>
          <w:rStyle w:val="StyleUnderline"/>
          <w:highlight w:val="green"/>
        </w:rPr>
        <w:t>to spare time and energy</w:t>
      </w:r>
      <w:r w:rsidRPr="00A462AA">
        <w:rPr>
          <w:rStyle w:val="StyleUnderline"/>
        </w:rPr>
        <w:t xml:space="preserve"> on political organizing</w:t>
      </w:r>
      <w:r w:rsidRPr="00A462AA">
        <w:rPr>
          <w:sz w:val="16"/>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A462AA">
        <w:rPr>
          <w:rStyle w:val="StyleUnderline"/>
        </w:rPr>
        <w:t xml:space="preserve">one of </w:t>
      </w:r>
      <w:r w:rsidRPr="001639C2">
        <w:rPr>
          <w:rStyle w:val="StyleUnderline"/>
          <w:highlight w:val="green"/>
        </w:rPr>
        <w:t>the</w:t>
      </w:r>
      <w:r w:rsidRPr="001639C2">
        <w:rPr>
          <w:sz w:val="16"/>
          <w:highlight w:val="green"/>
        </w:rPr>
        <w:t xml:space="preserve"> </w:t>
      </w:r>
      <w:r w:rsidRPr="001639C2">
        <w:rPr>
          <w:rStyle w:val="Emphasis"/>
          <w:highlight w:val="green"/>
        </w:rPr>
        <w:t>most important role</w:t>
      </w:r>
      <w:r w:rsidRPr="00A462AA">
        <w:rPr>
          <w:rStyle w:val="Emphasis"/>
        </w:rPr>
        <w:t>s</w:t>
      </w:r>
      <w:r w:rsidRPr="00A462AA">
        <w:rPr>
          <w:sz w:val="16"/>
        </w:rPr>
        <w:t xml:space="preserve"> </w:t>
      </w:r>
      <w:r w:rsidRPr="001639C2">
        <w:rPr>
          <w:rStyle w:val="StyleUnderline"/>
          <w:highlight w:val="green"/>
        </w:rPr>
        <w:t>of the</w:t>
      </w:r>
      <w:r w:rsidRPr="00A462AA">
        <w:rPr>
          <w:rStyle w:val="StyleUnderline"/>
        </w:rPr>
        <w:t xml:space="preserve"> Marxist </w:t>
      </w:r>
      <w:r w:rsidRPr="001639C2">
        <w:rPr>
          <w:rStyle w:val="StyleUnderline"/>
          <w:highlight w:val="green"/>
        </w:rPr>
        <w:t>party is</w:t>
      </w:r>
      <w:r w:rsidRPr="00A462AA">
        <w:rPr>
          <w:rStyle w:val="StyleUnderline"/>
        </w:rPr>
        <w:t xml:space="preserve"> as </w:t>
      </w:r>
      <w:r w:rsidRPr="001639C2">
        <w:rPr>
          <w:rStyle w:val="StyleUnderline"/>
          <w:highlight w:val="green"/>
        </w:rPr>
        <w:t>a</w:t>
      </w:r>
      <w:r w:rsidRPr="00A462AA">
        <w:rPr>
          <w:rStyle w:val="StyleUnderline"/>
        </w:rPr>
        <w:t>n</w:t>
      </w:r>
      <w:r w:rsidRPr="00A462AA">
        <w:rPr>
          <w:sz w:val="16"/>
        </w:rPr>
        <w:t xml:space="preserve"> </w:t>
      </w:r>
      <w:r w:rsidRPr="001639C2">
        <w:rPr>
          <w:rStyle w:val="Emphasis"/>
          <w:highlight w:val="green"/>
        </w:rPr>
        <w:t>educator</w:t>
      </w:r>
      <w:r w:rsidRPr="00A462AA">
        <w:rPr>
          <w:sz w:val="16"/>
        </w:rPr>
        <w:t xml:space="preserve"> </w:t>
      </w:r>
      <w:r w:rsidRPr="00A462AA">
        <w:rPr>
          <w:rStyle w:val="StyleUnderline"/>
        </w:rPr>
        <w:t xml:space="preserve">in class struggle, </w:t>
      </w:r>
      <w:r w:rsidRPr="001639C2">
        <w:rPr>
          <w:rStyle w:val="StyleUnderline"/>
          <w:highlight w:val="green"/>
        </w:rPr>
        <w:t>and</w:t>
      </w:r>
      <w:r w:rsidRPr="00A462AA">
        <w:rPr>
          <w:sz w:val="16"/>
        </w:rPr>
        <w:t xml:space="preserve"> one of </w:t>
      </w:r>
      <w:r w:rsidRPr="001639C2">
        <w:rPr>
          <w:rStyle w:val="StyleUnderline"/>
          <w:highlight w:val="green"/>
        </w:rPr>
        <w:t>its</w:t>
      </w:r>
      <w:r w:rsidRPr="001639C2">
        <w:rPr>
          <w:sz w:val="16"/>
          <w:highlight w:val="green"/>
        </w:rPr>
        <w:t xml:space="preserve"> </w:t>
      </w:r>
      <w:r w:rsidRPr="001639C2">
        <w:rPr>
          <w:rStyle w:val="Emphasis"/>
          <w:highlight w:val="green"/>
        </w:rPr>
        <w:t>basic lesson</w:t>
      </w:r>
      <w:r w:rsidRPr="00A462AA">
        <w:rPr>
          <w:sz w:val="16"/>
        </w:rPr>
        <w:t xml:space="preserve">s </w:t>
      </w:r>
      <w:r w:rsidRPr="001639C2">
        <w:rPr>
          <w:rStyle w:val="StyleUnderline"/>
          <w:highlight w:val="green"/>
        </w:rPr>
        <w:t>is</w:t>
      </w:r>
      <w:r w:rsidRPr="00A462AA">
        <w:rPr>
          <w:sz w:val="16"/>
        </w:rPr>
        <w:t xml:space="preserve"> that </w:t>
      </w:r>
      <w:r w:rsidRPr="001639C2">
        <w:rPr>
          <w:rStyle w:val="StyleUnderline"/>
          <w:highlight w:val="green"/>
        </w:rPr>
        <w:t>fascism grows out of</w:t>
      </w:r>
      <w:r w:rsidRPr="00A462AA">
        <w:rPr>
          <w:rStyle w:val="StyleUnderline"/>
        </w:rPr>
        <w:t xml:space="preserve"> the </w:t>
      </w:r>
      <w:r w:rsidRPr="001639C2">
        <w:rPr>
          <w:rStyle w:val="StyleUnderline"/>
          <w:highlight w:val="green"/>
        </w:rPr>
        <w:t>crises</w:t>
      </w:r>
      <w:r w:rsidRPr="00A462AA">
        <w:rPr>
          <w:rStyle w:val="StyleUnderline"/>
        </w:rPr>
        <w:t xml:space="preserve"> of capitalism</w:t>
      </w:r>
      <w:r w:rsidRPr="00A462AA">
        <w:rPr>
          <w:sz w:val="16"/>
        </w:rPr>
        <w:t>.</w:t>
      </w:r>
    </w:p>
    <w:p w14:paraId="19BF214D" w14:textId="77777777" w:rsidR="001D5B99" w:rsidRPr="00A462AA" w:rsidRDefault="001D5B99" w:rsidP="001D5B99">
      <w:pPr>
        <w:rPr>
          <w:sz w:val="12"/>
          <w:szCs w:val="12"/>
        </w:rPr>
      </w:pPr>
      <w:r w:rsidRPr="00A462AA">
        <w:rPr>
          <w:sz w:val="12"/>
          <w:szCs w:val="12"/>
        </w:rPr>
        <w:t xml:space="preserve">Openings for the far right </w:t>
      </w:r>
    </w:p>
    <w:p w14:paraId="546D3DF8" w14:textId="77777777" w:rsidR="001D5B99" w:rsidRPr="00A462AA" w:rsidRDefault="001D5B99" w:rsidP="001D5B99">
      <w:pPr>
        <w:rPr>
          <w:sz w:val="12"/>
          <w:szCs w:val="12"/>
        </w:rPr>
      </w:pPr>
      <w:r w:rsidRPr="00A462AA">
        <w:rPr>
          <w:sz w:val="12"/>
          <w:szCs w:val="12"/>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7DEF395E" w14:textId="77777777" w:rsidR="001D5B99" w:rsidRPr="00A462AA" w:rsidRDefault="001D5B99" w:rsidP="001D5B99">
      <w:pPr>
        <w:rPr>
          <w:sz w:val="12"/>
          <w:szCs w:val="12"/>
        </w:rPr>
      </w:pPr>
      <w:r w:rsidRPr="00A462AA">
        <w:rPr>
          <w:sz w:val="12"/>
          <w:szCs w:val="12"/>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A462AA">
        <w:rPr>
          <w:i/>
          <w:iCs/>
          <w:sz w:val="12"/>
          <w:szCs w:val="12"/>
        </w:rPr>
        <w:t>must</w:t>
      </w:r>
      <w:r w:rsidRPr="00A462AA">
        <w:rPr>
          <w:sz w:val="12"/>
          <w:szCs w:val="12"/>
        </w:rPr>
        <w:t xml:space="preserve"> differentiate itself from the Democratic Party and liberalism.”6</w:t>
      </w:r>
    </w:p>
    <w:p w14:paraId="5D78C907" w14:textId="77777777" w:rsidR="001D5B99" w:rsidRPr="00A462AA" w:rsidRDefault="001D5B99" w:rsidP="001D5B99">
      <w:pPr>
        <w:rPr>
          <w:sz w:val="12"/>
          <w:szCs w:val="12"/>
        </w:rPr>
      </w:pPr>
      <w:r w:rsidRPr="00A462AA">
        <w:rPr>
          <w:sz w:val="12"/>
          <w:szCs w:val="12"/>
        </w:rPr>
        <w:t xml:space="preserve">Reformism versus revolution </w:t>
      </w:r>
    </w:p>
    <w:p w14:paraId="7DC4F15F" w14:textId="77777777" w:rsidR="001D5B99" w:rsidRPr="00A462AA" w:rsidRDefault="001D5B99" w:rsidP="001D5B99">
      <w:pPr>
        <w:rPr>
          <w:sz w:val="16"/>
        </w:rPr>
      </w:pPr>
      <w:r w:rsidRPr="00A462AA">
        <w:rPr>
          <w:sz w:val="16"/>
        </w:rPr>
        <w:t xml:space="preserve">Other interlocutors shared Jake’s fears that </w:t>
      </w:r>
      <w:r w:rsidRPr="00A462AA">
        <w:rPr>
          <w:rStyle w:val="StyleUnderline"/>
        </w:rPr>
        <w:t xml:space="preserve">capitalism’s </w:t>
      </w:r>
      <w:r w:rsidRPr="001639C2">
        <w:rPr>
          <w:rStyle w:val="StyleUnderline"/>
          <w:highlight w:val="green"/>
        </w:rPr>
        <w:t>current crisis is</w:t>
      </w:r>
      <w:r w:rsidRPr="001639C2">
        <w:rPr>
          <w:sz w:val="16"/>
          <w:highlight w:val="green"/>
        </w:rPr>
        <w:t xml:space="preserve"> </w:t>
      </w:r>
      <w:r w:rsidRPr="001639C2">
        <w:rPr>
          <w:rStyle w:val="Emphasis"/>
          <w:sz w:val="24"/>
          <w:highlight w:val="green"/>
        </w:rPr>
        <w:t>fertile</w:t>
      </w:r>
      <w:r w:rsidRPr="00A462AA">
        <w:rPr>
          <w:rStyle w:val="Emphasis"/>
          <w:sz w:val="24"/>
        </w:rPr>
        <w:t xml:space="preserve"> soil </w:t>
      </w:r>
      <w:r w:rsidRPr="001639C2">
        <w:rPr>
          <w:rStyle w:val="Emphasis"/>
          <w:sz w:val="24"/>
          <w:highlight w:val="green"/>
        </w:rPr>
        <w:t>for far-right tendencies</w:t>
      </w:r>
      <w:r w:rsidRPr="00A462AA">
        <w:rPr>
          <w:sz w:val="16"/>
        </w:rPr>
        <w:t xml:space="preserve"> that have long festered in US society. This analysis often went along with the organizational question. Activists’ logic went like this: if capitalism will inherently fall into crisis and if this creates openings for the far right, </w:t>
      </w:r>
      <w:r w:rsidRPr="001639C2">
        <w:rPr>
          <w:rStyle w:val="StyleUnderline"/>
          <w:highlight w:val="green"/>
        </w:rPr>
        <w:t>what</w:t>
      </w:r>
      <w:r w:rsidRPr="00A462AA">
        <w:rPr>
          <w:rStyle w:val="StyleUnderline"/>
        </w:rPr>
        <w:t xml:space="preserve"> type of </w:t>
      </w:r>
      <w:r w:rsidRPr="001639C2">
        <w:rPr>
          <w:rStyle w:val="StyleUnderline"/>
          <w:highlight w:val="green"/>
        </w:rPr>
        <w:t>organizing do we</w:t>
      </w:r>
      <w:r w:rsidRPr="001639C2">
        <w:rPr>
          <w:sz w:val="16"/>
          <w:highlight w:val="green"/>
        </w:rPr>
        <w:t xml:space="preserve"> </w:t>
      </w:r>
      <w:r w:rsidRPr="001639C2">
        <w:rPr>
          <w:rStyle w:val="Emphasis"/>
          <w:highlight w:val="green"/>
        </w:rPr>
        <w:t>need</w:t>
      </w:r>
      <w:r w:rsidRPr="00A462AA">
        <w:rPr>
          <w:sz w:val="16"/>
        </w:rPr>
        <w:t xml:space="preserve"> </w:t>
      </w:r>
      <w:r w:rsidRPr="00A462AA">
        <w:rPr>
          <w:rStyle w:val="StyleUnderline"/>
        </w:rPr>
        <w:t xml:space="preserve">to do </w:t>
      </w:r>
      <w:r w:rsidRPr="001639C2">
        <w:rPr>
          <w:rStyle w:val="StyleUnderline"/>
          <w:highlight w:val="green"/>
        </w:rPr>
        <w:t>to prevent that</w:t>
      </w:r>
      <w:r w:rsidRPr="00A462AA">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w:t>
      </w:r>
      <w:r w:rsidRPr="00A462AA">
        <w:rPr>
          <w:rStyle w:val="StyleUnderline"/>
        </w:rPr>
        <w:t>There are</w:t>
      </w:r>
      <w:r w:rsidRPr="00A462AA">
        <w:rPr>
          <w:sz w:val="16"/>
        </w:rPr>
        <w:t xml:space="preserve"> </w:t>
      </w:r>
      <w:r w:rsidRPr="00A462AA">
        <w:rPr>
          <w:rStyle w:val="Emphasis"/>
        </w:rPr>
        <w:t>many examples</w:t>
      </w:r>
      <w:r w:rsidRPr="00A462AA">
        <w:rPr>
          <w:sz w:val="16"/>
        </w:rPr>
        <w:t xml:space="preserve"> </w:t>
      </w:r>
      <w:r w:rsidRPr="00A462AA">
        <w:rPr>
          <w:rStyle w:val="StyleUnderline"/>
        </w:rPr>
        <w:t>of fronts</w:t>
      </w:r>
      <w:r w:rsidRPr="00A462AA">
        <w:rPr>
          <w:sz w:val="16"/>
        </w:rPr>
        <w:t xml:space="preserve"> between the left and liberals. To mention a few, there was the 2017 Women’s March, Sawant’s tactical alliances with progressive Democrats on Seattle City Council, and periodic common work with nonprofits. When </w:t>
      </w:r>
      <w:r w:rsidRPr="00A462AA">
        <w:rPr>
          <w:rStyle w:val="StyleUnderline"/>
        </w:rPr>
        <w:t>Marxists</w:t>
      </w:r>
      <w:r w:rsidRPr="00A462AA">
        <w:rPr>
          <w:sz w:val="16"/>
        </w:rPr>
        <w:t xml:space="preserve"> do go into such collaborations, however, they tend to </w:t>
      </w:r>
      <w:r w:rsidRPr="00A462AA">
        <w:rPr>
          <w:rStyle w:val="StyleUnderline"/>
        </w:rPr>
        <w:t xml:space="preserve">do so under the tactic of </w:t>
      </w:r>
      <w:r w:rsidRPr="001639C2">
        <w:rPr>
          <w:rStyle w:val="StyleUnderline"/>
          <w:highlight w:val="green"/>
        </w:rPr>
        <w:t>the</w:t>
      </w:r>
      <w:r w:rsidRPr="001639C2">
        <w:rPr>
          <w:sz w:val="16"/>
          <w:highlight w:val="green"/>
        </w:rPr>
        <w:t xml:space="preserve"> “</w:t>
      </w:r>
      <w:r w:rsidRPr="001639C2">
        <w:rPr>
          <w:rStyle w:val="Emphasis"/>
          <w:highlight w:val="green"/>
        </w:rPr>
        <w:t>united front</w:t>
      </w:r>
      <w:r w:rsidRPr="00A462AA">
        <w:rPr>
          <w:sz w:val="16"/>
        </w:rPr>
        <w:t xml:space="preserve">.” That is, </w:t>
      </w:r>
      <w:r w:rsidRPr="00A462AA">
        <w:rPr>
          <w:rStyle w:val="StyleUnderline"/>
        </w:rPr>
        <w:t xml:space="preserve">they </w:t>
      </w:r>
      <w:r w:rsidRPr="001639C2">
        <w:rPr>
          <w:rStyle w:val="StyleUnderline"/>
          <w:highlight w:val="green"/>
        </w:rPr>
        <w:t>maintain</w:t>
      </w:r>
      <w:r w:rsidRPr="00A462AA">
        <w:rPr>
          <w:rStyle w:val="StyleUnderline"/>
        </w:rPr>
        <w:t xml:space="preserve"> their</w:t>
      </w:r>
      <w:r w:rsidRPr="00A462AA">
        <w:rPr>
          <w:sz w:val="16"/>
        </w:rPr>
        <w:t xml:space="preserve"> </w:t>
      </w:r>
      <w:r w:rsidRPr="00A462AA">
        <w:rPr>
          <w:rStyle w:val="Emphasis"/>
        </w:rPr>
        <w:t xml:space="preserve">organizational </w:t>
      </w:r>
      <w:r w:rsidRPr="001639C2">
        <w:rPr>
          <w:rStyle w:val="Emphasis"/>
          <w:highlight w:val="green"/>
        </w:rPr>
        <w:t>structure</w:t>
      </w:r>
      <w:r w:rsidRPr="00A462AA">
        <w:rPr>
          <w:rStyle w:val="Emphasis"/>
        </w:rPr>
        <w:t>s</w:t>
      </w:r>
      <w:r w:rsidRPr="00A462AA">
        <w:rPr>
          <w:sz w:val="16"/>
        </w:rPr>
        <w:t xml:space="preserve">, </w:t>
      </w:r>
      <w:r w:rsidRPr="00A462AA">
        <w:rPr>
          <w:rStyle w:val="StyleUnderline"/>
        </w:rPr>
        <w:t>rejecting calls to</w:t>
      </w:r>
      <w:r w:rsidRPr="00A462AA">
        <w:rPr>
          <w:sz w:val="16"/>
        </w:rPr>
        <w:t xml:space="preserve"> </w:t>
      </w:r>
      <w:r w:rsidRPr="00A462AA">
        <w:rPr>
          <w:rStyle w:val="Emphasis"/>
        </w:rPr>
        <w:t>dissolve</w:t>
      </w:r>
      <w:r w:rsidRPr="00A462AA">
        <w:rPr>
          <w:sz w:val="16"/>
        </w:rPr>
        <w:t xml:space="preserve"> them </w:t>
      </w:r>
      <w:r w:rsidRPr="00A462AA">
        <w:rPr>
          <w:rStyle w:val="StyleUnderline"/>
        </w:rPr>
        <w:t xml:space="preserve">into larger “mass” formations, </w:t>
      </w:r>
      <w:r w:rsidRPr="001639C2">
        <w:rPr>
          <w:rStyle w:val="StyleUnderline"/>
          <w:highlight w:val="green"/>
        </w:rPr>
        <w:t>and</w:t>
      </w:r>
      <w:r w:rsidRPr="00A462AA">
        <w:rPr>
          <w:sz w:val="16"/>
        </w:rPr>
        <w:t xml:space="preserve"> they </w:t>
      </w:r>
      <w:r w:rsidRPr="001639C2">
        <w:rPr>
          <w:rStyle w:val="Emphasis"/>
          <w:highlight w:val="green"/>
        </w:rPr>
        <w:t>retain</w:t>
      </w:r>
      <w:r w:rsidRPr="00A462AA">
        <w:rPr>
          <w:sz w:val="16"/>
        </w:rPr>
        <w:t xml:space="preserve"> </w:t>
      </w:r>
      <w:r w:rsidRPr="00A462AA">
        <w:rPr>
          <w:rStyle w:val="StyleUnderline"/>
        </w:rPr>
        <w:t xml:space="preserve">their </w:t>
      </w:r>
      <w:r w:rsidRPr="001639C2">
        <w:rPr>
          <w:rStyle w:val="StyleUnderline"/>
          <w:highlight w:val="green"/>
        </w:rPr>
        <w:t>right to</w:t>
      </w:r>
      <w:r w:rsidRPr="001639C2">
        <w:rPr>
          <w:sz w:val="16"/>
          <w:highlight w:val="green"/>
        </w:rPr>
        <w:t xml:space="preserve"> </w:t>
      </w:r>
      <w:r w:rsidRPr="001639C2">
        <w:rPr>
          <w:rStyle w:val="Emphasis"/>
          <w:highlight w:val="green"/>
        </w:rPr>
        <w:t>critique</w:t>
      </w:r>
      <w:r w:rsidRPr="00A462AA">
        <w:rPr>
          <w:sz w:val="16"/>
        </w:rPr>
        <w:t xml:space="preserve"> such alliances.</w:t>
      </w:r>
    </w:p>
    <w:p w14:paraId="076CD5EE" w14:textId="77777777" w:rsidR="001D5B99" w:rsidRPr="00A462AA" w:rsidRDefault="001D5B99" w:rsidP="001D5B99">
      <w:pPr>
        <w:rPr>
          <w:sz w:val="16"/>
        </w:rPr>
      </w:pPr>
      <w:r w:rsidRPr="00A462AA">
        <w:rPr>
          <w:sz w:val="16"/>
        </w:rPr>
        <w:t xml:space="preserve">A good example is offered by Robert, a Black Lives Matter and tenant organizer and Socialist Alternative member from St. Louis. For him, </w:t>
      </w:r>
      <w:r w:rsidRPr="00A462AA">
        <w:rPr>
          <w:rStyle w:val="StyleUnderline"/>
        </w:rPr>
        <w:t xml:space="preserve">being in a Marxist organization </w:t>
      </w:r>
      <w:r w:rsidRPr="001639C2">
        <w:rPr>
          <w:rStyle w:val="StyleUnderline"/>
          <w:highlight w:val="green"/>
        </w:rPr>
        <w:t>helped bring</w:t>
      </w:r>
      <w:r w:rsidRPr="00A462AA">
        <w:rPr>
          <w:sz w:val="16"/>
        </w:rPr>
        <w:t xml:space="preserve"> both </w:t>
      </w:r>
      <w:r w:rsidRPr="001639C2">
        <w:rPr>
          <w:rStyle w:val="StyleUnderline"/>
          <w:highlight w:val="green"/>
        </w:rPr>
        <w:t>a</w:t>
      </w:r>
      <w:r w:rsidRPr="001639C2">
        <w:rPr>
          <w:sz w:val="16"/>
          <w:highlight w:val="green"/>
        </w:rPr>
        <w:t xml:space="preserve"> </w:t>
      </w:r>
      <w:r w:rsidRPr="001639C2">
        <w:rPr>
          <w:rStyle w:val="Emphasis"/>
          <w:highlight w:val="green"/>
        </w:rPr>
        <w:t>revolutionary</w:t>
      </w:r>
      <w:r w:rsidRPr="001639C2">
        <w:rPr>
          <w:sz w:val="16"/>
          <w:highlight w:val="green"/>
        </w:rPr>
        <w:t xml:space="preserve"> </w:t>
      </w:r>
      <w:r w:rsidRPr="001639C2">
        <w:rPr>
          <w:rStyle w:val="StyleUnderline"/>
          <w:highlight w:val="green"/>
        </w:rPr>
        <w:t>and</w:t>
      </w:r>
      <w:r w:rsidRPr="00A462AA">
        <w:rPr>
          <w:sz w:val="16"/>
        </w:rPr>
        <w:t xml:space="preserve"> an </w:t>
      </w:r>
      <w:r w:rsidRPr="001639C2">
        <w:rPr>
          <w:rStyle w:val="Emphasis"/>
          <w:highlight w:val="green"/>
        </w:rPr>
        <w:t>international</w:t>
      </w:r>
      <w:r w:rsidRPr="001639C2">
        <w:rPr>
          <w:sz w:val="16"/>
          <w:highlight w:val="green"/>
        </w:rPr>
        <w:t xml:space="preserve"> </w:t>
      </w:r>
      <w:r w:rsidRPr="001639C2">
        <w:rPr>
          <w:rStyle w:val="StyleUnderline"/>
          <w:highlight w:val="green"/>
        </w:rPr>
        <w:t>perspective</w:t>
      </w:r>
      <w:r w:rsidRPr="00A462AA">
        <w:rPr>
          <w:rStyle w:val="StyleUnderline"/>
        </w:rPr>
        <w:t xml:space="preserve"> on the struggle</w:t>
      </w:r>
      <w:r w:rsidRPr="00A462AA">
        <w:rPr>
          <w:sz w:val="16"/>
        </w:rPr>
        <w:t xml:space="preserve"> against racist police murders </w:t>
      </w:r>
      <w:r w:rsidRPr="00A462AA">
        <w:rPr>
          <w:rStyle w:val="StyleUnderline"/>
        </w:rPr>
        <w:t>and a</w:t>
      </w:r>
      <w:r w:rsidRPr="00A462AA">
        <w:rPr>
          <w:sz w:val="16"/>
        </w:rPr>
        <w:t xml:space="preserve"> </w:t>
      </w:r>
      <w:r w:rsidRPr="00A462AA">
        <w:rPr>
          <w:rStyle w:val="Emphasis"/>
        </w:rPr>
        <w:t>path out</w:t>
      </w:r>
      <w:r w:rsidRPr="00A462AA">
        <w:rPr>
          <w:sz w:val="16"/>
        </w:rPr>
        <w:t xml:space="preserve"> </w:t>
      </w:r>
      <w:r w:rsidRPr="00A462AA">
        <w:rPr>
          <w:rStyle w:val="StyleUnderline"/>
        </w:rPr>
        <w:t>of the dilemmas of Occupy’s collapse</w:t>
      </w:r>
      <w:r w:rsidRPr="00A462AA">
        <w:rPr>
          <w:sz w:val="16"/>
        </w:rPr>
        <w:t xml:space="preserve">. In contrast to the latter, </w:t>
      </w:r>
      <w:r w:rsidRPr="00A462AA">
        <w:rPr>
          <w:rStyle w:val="StyleUnderline"/>
        </w:rPr>
        <w:t>Marxism helped</w:t>
      </w:r>
      <w:r w:rsidRPr="00A462AA">
        <w:rPr>
          <w:sz w:val="16"/>
        </w:rPr>
        <w:t xml:space="preserve"> him better </w:t>
      </w:r>
      <w:r w:rsidRPr="001639C2">
        <w:rPr>
          <w:rStyle w:val="StyleUnderline"/>
          <w:highlight w:val="green"/>
        </w:rPr>
        <w:t>understand the</w:t>
      </w:r>
      <w:r w:rsidRPr="001639C2">
        <w:rPr>
          <w:sz w:val="16"/>
          <w:highlight w:val="green"/>
        </w:rPr>
        <w:t xml:space="preserve"> </w:t>
      </w:r>
      <w:r w:rsidRPr="001639C2">
        <w:rPr>
          <w:rStyle w:val="Emphasis"/>
          <w:sz w:val="24"/>
          <w:highlight w:val="green"/>
        </w:rPr>
        <w:t>necessity of</w:t>
      </w:r>
      <w:r w:rsidRPr="00A462AA">
        <w:rPr>
          <w:rStyle w:val="Emphasis"/>
          <w:sz w:val="24"/>
        </w:rPr>
        <w:t xml:space="preserve"> articulating </w:t>
      </w:r>
      <w:r w:rsidRPr="001639C2">
        <w:rPr>
          <w:rStyle w:val="Emphasis"/>
          <w:sz w:val="24"/>
          <w:highlight w:val="green"/>
        </w:rPr>
        <w:t>political demands</w:t>
      </w:r>
      <w:r w:rsidRPr="00A462AA">
        <w:rPr>
          <w:sz w:val="16"/>
        </w:rPr>
        <w:t>—for example, anti-racist and police abolitionist demands—along with economic demands.</w:t>
      </w:r>
    </w:p>
    <w:p w14:paraId="7557CE12" w14:textId="77777777" w:rsidR="001D5B99" w:rsidRPr="00A462AA" w:rsidRDefault="001D5B99" w:rsidP="001D5B99">
      <w:pPr>
        <w:rPr>
          <w:sz w:val="16"/>
        </w:rPr>
      </w:pPr>
      <w:r w:rsidRPr="00A462AA">
        <w:rPr>
          <w:sz w:val="16"/>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A462AA">
        <w:rPr>
          <w:rStyle w:val="StyleUnderline"/>
        </w:rPr>
        <w:t>the</w:t>
      </w:r>
      <w:r w:rsidRPr="00A462AA">
        <w:rPr>
          <w:sz w:val="16"/>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448974BC" w14:textId="77777777" w:rsidR="001D5B99" w:rsidRPr="00A462AA" w:rsidRDefault="001D5B99" w:rsidP="001D5B99">
      <w:pPr>
        <w:rPr>
          <w:sz w:val="16"/>
        </w:rPr>
      </w:pPr>
      <w:r w:rsidRPr="00A462AA">
        <w:rPr>
          <w:sz w:val="16"/>
        </w:rPr>
        <w:t xml:space="preserve">“I took lots of analysis from Occupy, the original writings from the Black Panther Party, synthesizing them,” he continued. One insight “was the need for demands. </w:t>
      </w:r>
      <w:r w:rsidRPr="00A462AA">
        <w:rPr>
          <w:rStyle w:val="StyleUnderline"/>
        </w:rPr>
        <w:t>How do we</w:t>
      </w:r>
      <w:r w:rsidRPr="00A462AA">
        <w:rPr>
          <w:sz w:val="16"/>
        </w:rPr>
        <w:t xml:space="preserve"> </w:t>
      </w:r>
      <w:r w:rsidRPr="00A462AA">
        <w:rPr>
          <w:rStyle w:val="Emphasis"/>
        </w:rPr>
        <w:t>actually</w:t>
      </w:r>
      <w:r w:rsidRPr="00A462AA">
        <w:rPr>
          <w:sz w:val="16"/>
        </w:rPr>
        <w:t xml:space="preserve"> </w:t>
      </w:r>
      <w:r w:rsidRPr="00A462AA">
        <w:rPr>
          <w:rStyle w:val="StyleUnderline"/>
        </w:rPr>
        <w:t>make</w:t>
      </w:r>
      <w:r w:rsidRPr="00A462AA">
        <w:rPr>
          <w:sz w:val="16"/>
        </w:rPr>
        <w:t xml:space="preserve"> more </w:t>
      </w:r>
      <w:r w:rsidRPr="00A462AA">
        <w:rPr>
          <w:rStyle w:val="StyleUnderline"/>
        </w:rPr>
        <w:t>demands to broaden [the] movement</w:t>
      </w:r>
      <w:r w:rsidRPr="00A462AA">
        <w:rPr>
          <w:sz w:val="16"/>
        </w:rPr>
        <w:t xml:space="preserve">? For example, </w:t>
      </w:r>
      <w:r w:rsidRPr="00A462AA">
        <w:rPr>
          <w:rStyle w:val="StyleUnderline"/>
        </w:rPr>
        <w:t>in the</w:t>
      </w:r>
      <w:r w:rsidRPr="00A462AA">
        <w:rPr>
          <w:sz w:val="16"/>
        </w:rPr>
        <w:t xml:space="preserve"> </w:t>
      </w:r>
      <w:r w:rsidRPr="00A462AA">
        <w:rPr>
          <w:rStyle w:val="Emphasis"/>
        </w:rPr>
        <w:t>Ferguson movement</w:t>
      </w:r>
      <w:r w:rsidRPr="00A462AA">
        <w:rPr>
          <w:sz w:val="16"/>
        </w:rPr>
        <w:t xml:space="preserve"> </w:t>
      </w:r>
      <w:r w:rsidRPr="00A462AA">
        <w:rPr>
          <w:rStyle w:val="StyleUnderline"/>
        </w:rPr>
        <w:t xml:space="preserve">there were a significant number activists </w:t>
      </w:r>
      <w:r w:rsidRPr="00DE6B0F">
        <w:rPr>
          <w:rStyle w:val="StyleUnderline"/>
        </w:rPr>
        <w:t>arguing for boycotts</w:t>
      </w:r>
      <w:r w:rsidRPr="00DE6B0F">
        <w:rPr>
          <w:sz w:val="16"/>
        </w:rPr>
        <w:t xml:space="preserve"> </w:t>
      </w:r>
      <w:r w:rsidRPr="00DE6B0F">
        <w:rPr>
          <w:rStyle w:val="Emphasis"/>
        </w:rPr>
        <w:t>without</w:t>
      </w:r>
      <w:r w:rsidRPr="00DE6B0F">
        <w:rPr>
          <w:sz w:val="16"/>
        </w:rPr>
        <w:t xml:space="preserve"> </w:t>
      </w:r>
      <w:r w:rsidRPr="00DE6B0F">
        <w:rPr>
          <w:rStyle w:val="StyleUnderline"/>
        </w:rPr>
        <w:t>concrete demands</w:t>
      </w:r>
      <w:r w:rsidRPr="00DE6B0F">
        <w:rPr>
          <w:sz w:val="16"/>
        </w:rPr>
        <w:t xml:space="preserve">.”7 By “concrete demands,” he meant that “it takes organization to boycott, which wasn’t there. What I did was to argue for a democratic structure within the movement. If we want a boycott to happen, then </w:t>
      </w:r>
      <w:r w:rsidRPr="00DE6B0F">
        <w:rPr>
          <w:rStyle w:val="StyleUnderline"/>
        </w:rPr>
        <w:t>there needs to be a</w:t>
      </w:r>
      <w:r w:rsidRPr="00DE6B0F">
        <w:rPr>
          <w:sz w:val="16"/>
        </w:rPr>
        <w:t xml:space="preserve"> </w:t>
      </w:r>
      <w:r w:rsidRPr="00DE6B0F">
        <w:rPr>
          <w:rStyle w:val="Emphasis"/>
        </w:rPr>
        <w:t>way</w:t>
      </w:r>
      <w:r w:rsidRPr="00DE6B0F">
        <w:rPr>
          <w:sz w:val="16"/>
        </w:rPr>
        <w:t xml:space="preserve"> that </w:t>
      </w:r>
      <w:r w:rsidRPr="00DE6B0F">
        <w:rPr>
          <w:rStyle w:val="StyleUnderline"/>
        </w:rPr>
        <w:t>the community can voice what their demands are</w:t>
      </w:r>
      <w:r w:rsidRPr="00DE6B0F">
        <w:rPr>
          <w:sz w:val="16"/>
        </w:rPr>
        <w:t xml:space="preserve">.” The key question, he went on, was how “to demand justice for Mike Brown while also making broader demands to help the community overall.” </w:t>
      </w:r>
      <w:r w:rsidRPr="00DE6B0F">
        <w:rPr>
          <w:rStyle w:val="StyleUnderline"/>
        </w:rPr>
        <w:t>Being an</w:t>
      </w:r>
      <w:r w:rsidRPr="00DE6B0F">
        <w:rPr>
          <w:sz w:val="16"/>
        </w:rPr>
        <w:t xml:space="preserve"> </w:t>
      </w:r>
      <w:r w:rsidRPr="00DE6B0F">
        <w:rPr>
          <w:rStyle w:val="Emphasis"/>
        </w:rPr>
        <w:t>organized Marxist</w:t>
      </w:r>
      <w:r w:rsidRPr="00DE6B0F">
        <w:rPr>
          <w:sz w:val="16"/>
        </w:rPr>
        <w:t xml:space="preserve"> </w:t>
      </w:r>
      <w:r w:rsidRPr="00DE6B0F">
        <w:rPr>
          <w:rStyle w:val="StyleUnderline"/>
        </w:rPr>
        <w:t>helped</w:t>
      </w:r>
      <w:r w:rsidRPr="00DE6B0F">
        <w:rPr>
          <w:sz w:val="16"/>
        </w:rPr>
        <w:t xml:space="preserve"> him </w:t>
      </w:r>
      <w:r w:rsidRPr="00DE6B0F">
        <w:rPr>
          <w:rStyle w:val="StyleUnderline"/>
        </w:rPr>
        <w:t>see</w:t>
      </w:r>
      <w:r w:rsidRPr="00DE6B0F">
        <w:rPr>
          <w:sz w:val="16"/>
        </w:rPr>
        <w:t xml:space="preserve"> that </w:t>
      </w:r>
      <w:r w:rsidRPr="00DE6B0F">
        <w:rPr>
          <w:rStyle w:val="StyleUnderline"/>
        </w:rPr>
        <w:t>that political basis for the boycott was</w:t>
      </w:r>
      <w:r w:rsidRPr="00DE6B0F">
        <w:rPr>
          <w:sz w:val="16"/>
        </w:rPr>
        <w:t xml:space="preserve"> </w:t>
      </w:r>
      <w:r w:rsidRPr="00DE6B0F">
        <w:rPr>
          <w:rStyle w:val="Emphasis"/>
        </w:rPr>
        <w:t>conservative</w:t>
      </w:r>
      <w:r w:rsidRPr="00DE6B0F">
        <w:rPr>
          <w:sz w:val="16"/>
        </w:rPr>
        <w:t xml:space="preserve">: “The idea that the Black community has billions of dollars of purchasing power, what that does is </w:t>
      </w:r>
      <w:r w:rsidRPr="00DE6B0F">
        <w:rPr>
          <w:rStyle w:val="StyleUnderline"/>
        </w:rPr>
        <w:t>it</w:t>
      </w:r>
      <w:r w:rsidRPr="00DE6B0F">
        <w:rPr>
          <w:sz w:val="16"/>
        </w:rPr>
        <w:t xml:space="preserve"> </w:t>
      </w:r>
      <w:r w:rsidRPr="00DE6B0F">
        <w:rPr>
          <w:rStyle w:val="Emphasis"/>
        </w:rPr>
        <w:t>obfuscates</w:t>
      </w:r>
      <w:r w:rsidRPr="00DE6B0F">
        <w:rPr>
          <w:sz w:val="16"/>
        </w:rPr>
        <w:t xml:space="preserve"> </w:t>
      </w:r>
      <w:r w:rsidRPr="00DE6B0F">
        <w:rPr>
          <w:rStyle w:val="StyleUnderline"/>
        </w:rPr>
        <w:t>the point about systemic inequality, and</w:t>
      </w:r>
      <w:r w:rsidRPr="00DE6B0F">
        <w:rPr>
          <w:sz w:val="16"/>
        </w:rPr>
        <w:t xml:space="preserve"> also </w:t>
      </w:r>
      <w:r w:rsidRPr="00DE6B0F">
        <w:rPr>
          <w:rStyle w:val="StyleUnderline"/>
        </w:rPr>
        <w:t>it doesn’t require the amount of</w:t>
      </w:r>
      <w:r w:rsidRPr="00DE6B0F">
        <w:rPr>
          <w:sz w:val="16"/>
        </w:rPr>
        <w:t xml:space="preserve"> </w:t>
      </w:r>
      <w:r w:rsidRPr="00DE6B0F">
        <w:rPr>
          <w:rStyle w:val="Emphasis"/>
        </w:rPr>
        <w:t>energy</w:t>
      </w:r>
      <w:r w:rsidRPr="00DE6B0F">
        <w:rPr>
          <w:sz w:val="16"/>
        </w:rPr>
        <w:t xml:space="preserve"> </w:t>
      </w:r>
      <w:r w:rsidRPr="00DE6B0F">
        <w:rPr>
          <w:rStyle w:val="StyleUnderline"/>
        </w:rPr>
        <w:t>that would push the movement forward</w:t>
      </w:r>
      <w:r w:rsidRPr="00DE6B0F">
        <w:rPr>
          <w:sz w:val="16"/>
        </w:rPr>
        <w:t>, where you need people on the street.”</w:t>
      </w:r>
    </w:p>
    <w:p w14:paraId="68503539" w14:textId="77777777" w:rsidR="001D5B99" w:rsidRPr="00A462AA" w:rsidRDefault="001D5B99" w:rsidP="001D5B99">
      <w:pPr>
        <w:rPr>
          <w:sz w:val="16"/>
        </w:rPr>
      </w:pPr>
      <w:r w:rsidRPr="00A462AA">
        <w:rPr>
          <w:sz w:val="16"/>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A462AA">
        <w:rPr>
          <w:rStyle w:val="StyleUnderline"/>
        </w:rPr>
        <w:t>Marxism offered a</w:t>
      </w:r>
      <w:r w:rsidRPr="00A462AA">
        <w:rPr>
          <w:sz w:val="16"/>
        </w:rPr>
        <w:t xml:space="preserve"> </w:t>
      </w:r>
      <w:r w:rsidRPr="00A462AA">
        <w:rPr>
          <w:rStyle w:val="Emphasis"/>
        </w:rPr>
        <w:t>model of organization</w:t>
      </w:r>
      <w:r w:rsidRPr="00A462AA">
        <w:rPr>
          <w:sz w:val="16"/>
        </w:rPr>
        <w:t xml:space="preserve"> </w:t>
      </w:r>
      <w:r w:rsidRPr="00A462AA">
        <w:rPr>
          <w:rStyle w:val="StyleUnderline"/>
        </w:rPr>
        <w:t>that could</w:t>
      </w:r>
      <w:r w:rsidRPr="00A462AA">
        <w:rPr>
          <w:sz w:val="16"/>
        </w:rPr>
        <w:t xml:space="preserve"> </w:t>
      </w:r>
      <w:r w:rsidRPr="00A462AA">
        <w:rPr>
          <w:rStyle w:val="Emphasis"/>
        </w:rPr>
        <w:t>democratically</w:t>
      </w:r>
      <w:r w:rsidRPr="00A462AA">
        <w:rPr>
          <w:sz w:val="16"/>
        </w:rPr>
        <w:t xml:space="preserve"> </w:t>
      </w:r>
      <w:r w:rsidRPr="00A462AA">
        <w:rPr>
          <w:rStyle w:val="StyleUnderline"/>
        </w:rPr>
        <w:t>bring together and</w:t>
      </w:r>
      <w:r w:rsidRPr="00A462AA">
        <w:rPr>
          <w:sz w:val="16"/>
        </w:rPr>
        <w:t xml:space="preserve"> thereby </w:t>
      </w:r>
      <w:r w:rsidRPr="00A462AA">
        <w:rPr>
          <w:rStyle w:val="StyleUnderline"/>
        </w:rPr>
        <w:t>empower these currents of struggle</w:t>
      </w:r>
      <w:r w:rsidRPr="00A462AA">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6816BF3F" w14:textId="77777777" w:rsidR="001D5B99" w:rsidRPr="007A33FA" w:rsidRDefault="001D5B99" w:rsidP="001D5B99">
      <w:pPr>
        <w:rPr>
          <w:sz w:val="8"/>
          <w:szCs w:val="8"/>
        </w:rPr>
      </w:pPr>
      <w:r w:rsidRPr="007A33FA">
        <w:rPr>
          <w:sz w:val="8"/>
          <w:szCs w:val="8"/>
        </w:rPr>
        <w:t>“Fuck dogma!”</w:t>
      </w:r>
    </w:p>
    <w:p w14:paraId="4BB3B12C" w14:textId="77777777" w:rsidR="001D5B99" w:rsidRPr="007A33FA" w:rsidRDefault="001D5B99" w:rsidP="001D5B99">
      <w:pPr>
        <w:rPr>
          <w:sz w:val="8"/>
          <w:szCs w:val="8"/>
        </w:rPr>
      </w:pPr>
      <w:r w:rsidRPr="007A33FA">
        <w:rPr>
          <w:sz w:val="8"/>
          <w:szCs w:val="8"/>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47A0C44B" w14:textId="77777777" w:rsidR="001D5B99" w:rsidRPr="007A33FA" w:rsidRDefault="001D5B99" w:rsidP="001D5B99">
      <w:pPr>
        <w:rPr>
          <w:sz w:val="8"/>
          <w:szCs w:val="8"/>
        </w:rPr>
      </w:pPr>
      <w:r w:rsidRPr="007A33FA">
        <w:rPr>
          <w:sz w:val="8"/>
          <w:szCs w:val="8"/>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7D974CE1" w14:textId="77777777" w:rsidR="001D5B99" w:rsidRPr="007A33FA" w:rsidRDefault="001D5B99" w:rsidP="001D5B99">
      <w:pPr>
        <w:rPr>
          <w:sz w:val="8"/>
          <w:szCs w:val="8"/>
        </w:rPr>
      </w:pPr>
      <w:r w:rsidRPr="007A33FA">
        <w:rPr>
          <w:sz w:val="8"/>
          <w:szCs w:val="8"/>
        </w:rPr>
        <w:t>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w:t>
      </w:r>
    </w:p>
    <w:p w14:paraId="306D5990" w14:textId="77777777" w:rsidR="001D5B99" w:rsidRPr="007A33FA" w:rsidRDefault="001D5B99" w:rsidP="001D5B99">
      <w:pPr>
        <w:rPr>
          <w:sz w:val="8"/>
          <w:szCs w:val="8"/>
        </w:rPr>
      </w:pPr>
      <w:r w:rsidRPr="007A33FA">
        <w:rPr>
          <w:sz w:val="8"/>
          <w:szCs w:val="8"/>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6E11AC85" w14:textId="77777777" w:rsidR="001D5B99" w:rsidRPr="007A33FA" w:rsidRDefault="001D5B99" w:rsidP="001D5B99">
      <w:pPr>
        <w:rPr>
          <w:sz w:val="8"/>
          <w:szCs w:val="8"/>
        </w:rPr>
      </w:pPr>
      <w:r w:rsidRPr="007A33FA">
        <w:rPr>
          <w:sz w:val="8"/>
          <w:szCs w:val="8"/>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7A33FA">
        <w:rPr>
          <w:i/>
          <w:iCs/>
          <w:sz w:val="8"/>
          <w:szCs w:val="8"/>
        </w:rPr>
        <w:t>Workers Vanguard</w:t>
      </w:r>
      <w:r w:rsidRPr="007A33FA">
        <w:rPr>
          <w:sz w:val="8"/>
          <w:szCs w:val="8"/>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w:t>
      </w:r>
    </w:p>
    <w:p w14:paraId="371467E6" w14:textId="77777777" w:rsidR="001D5B99" w:rsidRPr="007A33FA" w:rsidRDefault="001D5B99" w:rsidP="001D5B99">
      <w:pPr>
        <w:rPr>
          <w:sz w:val="8"/>
          <w:szCs w:val="8"/>
        </w:rPr>
      </w:pPr>
      <w:r w:rsidRPr="007A33FA">
        <w:rPr>
          <w:sz w:val="8"/>
          <w:szCs w:val="8"/>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24E2A684" w14:textId="77777777" w:rsidR="001D5B99" w:rsidRPr="007A33FA" w:rsidRDefault="001D5B99" w:rsidP="001D5B99">
      <w:pPr>
        <w:rPr>
          <w:sz w:val="8"/>
          <w:szCs w:val="8"/>
        </w:rPr>
      </w:pPr>
      <w:r w:rsidRPr="007A33FA">
        <w:rPr>
          <w:sz w:val="8"/>
          <w:szCs w:val="8"/>
        </w:rPr>
        <w:t>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w:t>
      </w:r>
    </w:p>
    <w:p w14:paraId="261AE621" w14:textId="77777777" w:rsidR="001D5B99" w:rsidRPr="007A33FA" w:rsidRDefault="001D5B99" w:rsidP="001D5B99">
      <w:pPr>
        <w:rPr>
          <w:sz w:val="8"/>
          <w:szCs w:val="8"/>
        </w:rPr>
      </w:pPr>
      <w:r w:rsidRPr="007A33FA">
        <w:rPr>
          <w:sz w:val="8"/>
          <w:szCs w:val="8"/>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70FB4119" w14:textId="77777777" w:rsidR="001D5B99" w:rsidRPr="007A33FA" w:rsidRDefault="001D5B99" w:rsidP="001D5B99">
      <w:pPr>
        <w:rPr>
          <w:sz w:val="8"/>
          <w:szCs w:val="8"/>
        </w:rPr>
      </w:pPr>
      <w:r w:rsidRPr="007A33FA">
        <w:rPr>
          <w:sz w:val="8"/>
          <w:szCs w:val="8"/>
        </w:rPr>
        <w:t>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w:t>
      </w:r>
    </w:p>
    <w:p w14:paraId="71FD565D" w14:textId="77777777" w:rsidR="001D5B99" w:rsidRPr="007A33FA" w:rsidRDefault="001D5B99" w:rsidP="001D5B99">
      <w:pPr>
        <w:rPr>
          <w:sz w:val="8"/>
          <w:szCs w:val="8"/>
        </w:rPr>
      </w:pPr>
      <w:r w:rsidRPr="007A33FA">
        <w:rPr>
          <w:sz w:val="8"/>
          <w:szCs w:val="8"/>
        </w:rPr>
        <w:t>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w:t>
      </w:r>
    </w:p>
    <w:p w14:paraId="1EE71869" w14:textId="77777777" w:rsidR="001D5B99" w:rsidRPr="007A33FA" w:rsidRDefault="001D5B99" w:rsidP="001D5B99">
      <w:pPr>
        <w:rPr>
          <w:sz w:val="8"/>
          <w:szCs w:val="8"/>
        </w:rPr>
      </w:pPr>
      <w:r w:rsidRPr="007A33FA">
        <w:rPr>
          <w:sz w:val="8"/>
          <w:szCs w:val="8"/>
        </w:rPr>
        <w:t xml:space="preserve">A setback </w:t>
      </w:r>
    </w:p>
    <w:p w14:paraId="22A039E8" w14:textId="77777777" w:rsidR="001D5B99" w:rsidRPr="007A33FA" w:rsidRDefault="001D5B99" w:rsidP="001D5B99">
      <w:pPr>
        <w:rPr>
          <w:sz w:val="8"/>
          <w:szCs w:val="8"/>
        </w:rPr>
      </w:pPr>
      <w:r w:rsidRPr="007A33FA">
        <w:rPr>
          <w:sz w:val="8"/>
          <w:szCs w:val="8"/>
        </w:rPr>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77DA30E0" w14:textId="77777777" w:rsidR="001D5B99" w:rsidRPr="007A33FA" w:rsidRDefault="001D5B99" w:rsidP="001D5B99">
      <w:pPr>
        <w:rPr>
          <w:sz w:val="8"/>
          <w:szCs w:val="8"/>
        </w:rPr>
      </w:pPr>
      <w:r w:rsidRPr="007A33FA">
        <w:rPr>
          <w:sz w:val="8"/>
          <w:szCs w:val="8"/>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w:t>
      </w:r>
    </w:p>
    <w:p w14:paraId="0891F90A" w14:textId="77777777" w:rsidR="001D5B99" w:rsidRPr="007A33FA" w:rsidRDefault="001D5B99" w:rsidP="001D5B99">
      <w:pPr>
        <w:rPr>
          <w:sz w:val="8"/>
          <w:szCs w:val="8"/>
        </w:rPr>
      </w:pPr>
      <w:r w:rsidRPr="007A33FA">
        <w:rPr>
          <w:sz w:val="8"/>
          <w:szCs w:val="8"/>
        </w:rPr>
        <w:t>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630BAB41" w14:textId="77777777" w:rsidR="001D5B99" w:rsidRPr="007A33FA" w:rsidRDefault="001D5B99" w:rsidP="001D5B99">
      <w:pPr>
        <w:rPr>
          <w:sz w:val="8"/>
          <w:szCs w:val="8"/>
        </w:rPr>
      </w:pPr>
      <w:r w:rsidRPr="007A33FA">
        <w:rPr>
          <w:sz w:val="8"/>
          <w:szCs w:val="8"/>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51B5C669" w14:textId="77777777" w:rsidR="001D5B99" w:rsidRPr="007A33FA" w:rsidRDefault="001D5B99" w:rsidP="001D5B99">
      <w:pPr>
        <w:rPr>
          <w:sz w:val="8"/>
          <w:szCs w:val="8"/>
        </w:rPr>
      </w:pPr>
      <w:r w:rsidRPr="007A33FA">
        <w:rPr>
          <w:sz w:val="8"/>
          <w:szCs w:val="8"/>
        </w:rPr>
        <w:t>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45899644" w14:textId="77777777" w:rsidR="001D5B99" w:rsidRPr="007A33FA" w:rsidRDefault="001D5B99" w:rsidP="001D5B99">
      <w:pPr>
        <w:rPr>
          <w:sz w:val="8"/>
          <w:szCs w:val="8"/>
        </w:rPr>
      </w:pPr>
      <w:r w:rsidRPr="007A33FA">
        <w:rPr>
          <w:sz w:val="8"/>
          <w:szCs w:val="8"/>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4A568CAA" w14:textId="77777777" w:rsidR="001D5B99" w:rsidRPr="007A33FA" w:rsidRDefault="001D5B99" w:rsidP="001D5B99">
      <w:pPr>
        <w:rPr>
          <w:sz w:val="8"/>
          <w:szCs w:val="8"/>
        </w:rPr>
      </w:pPr>
      <w:r w:rsidRPr="007A33FA">
        <w:rPr>
          <w:sz w:val="8"/>
          <w:szCs w:val="8"/>
        </w:rPr>
        <w:t>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755F270D" w14:textId="77777777" w:rsidR="001D5B99" w:rsidRPr="007A33FA" w:rsidRDefault="001D5B99" w:rsidP="001D5B99">
      <w:pPr>
        <w:rPr>
          <w:sz w:val="8"/>
          <w:szCs w:val="8"/>
        </w:rPr>
      </w:pPr>
      <w:r w:rsidRPr="007A33FA">
        <w:rPr>
          <w:sz w:val="8"/>
          <w:szCs w:val="8"/>
        </w:rPr>
        <w:t>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w:t>
      </w:r>
    </w:p>
    <w:p w14:paraId="5E6A20FF" w14:textId="77777777" w:rsidR="001D5B99" w:rsidRPr="007A33FA" w:rsidRDefault="001D5B99" w:rsidP="001D5B99">
      <w:pPr>
        <w:rPr>
          <w:sz w:val="8"/>
          <w:szCs w:val="8"/>
        </w:rPr>
      </w:pPr>
      <w:r w:rsidRPr="007A33FA">
        <w:rPr>
          <w:sz w:val="8"/>
          <w:szCs w:val="8"/>
        </w:rPr>
        <w:t>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w:t>
      </w:r>
    </w:p>
    <w:p w14:paraId="2880B978" w14:textId="77777777" w:rsidR="001D5B99" w:rsidRPr="007A33FA" w:rsidRDefault="001D5B99" w:rsidP="001D5B99">
      <w:pPr>
        <w:rPr>
          <w:sz w:val="8"/>
          <w:szCs w:val="8"/>
        </w:rPr>
      </w:pPr>
      <w:r w:rsidRPr="007A33FA">
        <w:rPr>
          <w:sz w:val="8"/>
          <w:szCs w:val="8"/>
        </w:rPr>
        <w:t>Conclusion</w:t>
      </w:r>
    </w:p>
    <w:p w14:paraId="6D57FA78" w14:textId="77777777" w:rsidR="001D5B99" w:rsidRPr="007A33FA" w:rsidRDefault="001D5B99" w:rsidP="001D5B99">
      <w:pPr>
        <w:rPr>
          <w:sz w:val="8"/>
          <w:szCs w:val="8"/>
        </w:rPr>
      </w:pPr>
      <w:r w:rsidRPr="007A33FA">
        <w:rPr>
          <w:sz w:val="8"/>
          <w:szCs w:val="8"/>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6330D18A" w14:textId="77777777" w:rsidR="001D5B99" w:rsidRPr="002368B8" w:rsidRDefault="001D5B99" w:rsidP="001D5B99">
      <w:pPr>
        <w:rPr>
          <w:sz w:val="16"/>
        </w:rPr>
      </w:pPr>
      <w:r w:rsidRPr="002368B8">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2368B8">
        <w:rPr>
          <w:rStyle w:val="StyleUnderline"/>
        </w:rPr>
        <w:t>compounding crises</w:t>
      </w:r>
      <w:r w:rsidRPr="002368B8">
        <w:rPr>
          <w:sz w:val="16"/>
        </w:rPr>
        <w:t xml:space="preserve"> in which the United States finds itself entangled </w:t>
      </w:r>
      <w:r w:rsidRPr="002368B8">
        <w:rPr>
          <w:rStyle w:val="StyleUnderline"/>
        </w:rPr>
        <w:t>are</w:t>
      </w:r>
      <w:r w:rsidRPr="002368B8">
        <w:rPr>
          <w:sz w:val="16"/>
        </w:rPr>
        <w:t xml:space="preserve"> both </w:t>
      </w:r>
      <w:r w:rsidRPr="002368B8">
        <w:rPr>
          <w:rStyle w:val="Emphasis"/>
        </w:rPr>
        <w:t>clarifying</w:t>
      </w:r>
      <w:r w:rsidRPr="002368B8">
        <w:rPr>
          <w:sz w:val="16"/>
        </w:rPr>
        <w:t xml:space="preserve"> </w:t>
      </w:r>
      <w:r w:rsidRPr="002368B8">
        <w:rPr>
          <w:rStyle w:val="StyleUnderline"/>
        </w:rPr>
        <w:t>and</w:t>
      </w:r>
      <w:r w:rsidRPr="002368B8">
        <w:rPr>
          <w:sz w:val="16"/>
        </w:rPr>
        <w:t xml:space="preserve"> </w:t>
      </w:r>
      <w:r w:rsidRPr="002368B8">
        <w:rPr>
          <w:rStyle w:val="Emphasis"/>
        </w:rPr>
        <w:t>disorienting</w:t>
      </w:r>
      <w:r w:rsidRPr="002368B8">
        <w:rPr>
          <w:sz w:val="16"/>
        </w:rPr>
        <w:t xml:space="preserve">. They </w:t>
      </w:r>
      <w:r w:rsidRPr="002368B8">
        <w:rPr>
          <w:rStyle w:val="StyleUnderline"/>
        </w:rPr>
        <w:t>clarify the enormous</w:t>
      </w:r>
      <w:r w:rsidRPr="002368B8">
        <w:rPr>
          <w:sz w:val="16"/>
        </w:rPr>
        <w:t xml:space="preserve"> </w:t>
      </w:r>
      <w:r w:rsidRPr="002368B8">
        <w:rPr>
          <w:rStyle w:val="Emphasis"/>
        </w:rPr>
        <w:t>violence</w:t>
      </w:r>
      <w:r w:rsidRPr="002368B8">
        <w:rPr>
          <w:sz w:val="16"/>
        </w:rPr>
        <w:t xml:space="preserve">, structural and physical, </w:t>
      </w:r>
      <w:r w:rsidRPr="002368B8">
        <w:rPr>
          <w:rStyle w:val="StyleUnderline"/>
        </w:rPr>
        <w:t>required to reproduce the contemporary</w:t>
      </w:r>
      <w:r w:rsidRPr="002368B8">
        <w:rPr>
          <w:sz w:val="16"/>
        </w:rPr>
        <w:t xml:space="preserve"> racial capitalist </w:t>
      </w:r>
      <w:r w:rsidRPr="002368B8">
        <w:rPr>
          <w:rStyle w:val="StyleUnderline"/>
        </w:rPr>
        <w:t>order</w:t>
      </w:r>
      <w:r w:rsidRPr="002368B8">
        <w:rPr>
          <w:sz w:val="16"/>
        </w:rPr>
        <w:t xml:space="preserve">. But </w:t>
      </w:r>
      <w:r w:rsidRPr="002368B8">
        <w:rPr>
          <w:rStyle w:val="StyleUnderline"/>
        </w:rPr>
        <w:t>it is</w:t>
      </w:r>
      <w:r w:rsidRPr="002368B8">
        <w:rPr>
          <w:sz w:val="16"/>
        </w:rPr>
        <w:t xml:space="preserve"> also </w:t>
      </w:r>
      <w:r w:rsidRPr="002368B8">
        <w:rPr>
          <w:rStyle w:val="Emphasis"/>
        </w:rPr>
        <w:t>challenging</w:t>
      </w:r>
      <w:r w:rsidRPr="002368B8">
        <w:rPr>
          <w:sz w:val="16"/>
        </w:rPr>
        <w:t xml:space="preserve"> </w:t>
      </w:r>
      <w:r w:rsidRPr="002368B8">
        <w:rPr>
          <w:rStyle w:val="StyleUnderline"/>
        </w:rPr>
        <w:t>to grasp the trajectory of events clearly</w:t>
      </w:r>
      <w:r w:rsidRPr="002368B8">
        <w:rPr>
          <w:sz w:val="16"/>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1639C2">
        <w:rPr>
          <w:rStyle w:val="StyleUnderline"/>
          <w:highlight w:val="green"/>
        </w:rPr>
        <w:t>as the</w:t>
      </w:r>
      <w:r w:rsidRPr="002368B8">
        <w:rPr>
          <w:rStyle w:val="StyleUnderline"/>
        </w:rPr>
        <w:t xml:space="preserve"> far </w:t>
      </w:r>
      <w:r w:rsidRPr="001639C2">
        <w:rPr>
          <w:rStyle w:val="StyleUnderline"/>
          <w:highlight w:val="green"/>
        </w:rPr>
        <w:t>right</w:t>
      </w:r>
      <w:r w:rsidRPr="001639C2">
        <w:rPr>
          <w:sz w:val="16"/>
          <w:highlight w:val="green"/>
        </w:rPr>
        <w:t xml:space="preserve"> </w:t>
      </w:r>
      <w:r w:rsidRPr="001639C2">
        <w:rPr>
          <w:rStyle w:val="Emphasis"/>
          <w:highlight w:val="green"/>
        </w:rPr>
        <w:t>builds a base</w:t>
      </w:r>
      <w:r w:rsidRPr="002368B8">
        <w:rPr>
          <w:sz w:val="16"/>
        </w:rPr>
        <w:t xml:space="preserve"> by conjuring the specter of communism, </w:t>
      </w:r>
      <w:r w:rsidRPr="002368B8">
        <w:rPr>
          <w:rStyle w:val="StyleUnderline"/>
        </w:rPr>
        <w:t xml:space="preserve">the </w:t>
      </w:r>
      <w:r w:rsidRPr="001639C2">
        <w:rPr>
          <w:rStyle w:val="StyleUnderline"/>
          <w:highlight w:val="green"/>
        </w:rPr>
        <w:t>only thing that can stop it is a</w:t>
      </w:r>
      <w:r w:rsidRPr="001639C2">
        <w:rPr>
          <w:sz w:val="16"/>
          <w:highlight w:val="green"/>
        </w:rPr>
        <w:t xml:space="preserve"> </w:t>
      </w:r>
      <w:r w:rsidRPr="001639C2">
        <w:rPr>
          <w:rStyle w:val="Emphasis"/>
          <w:highlight w:val="green"/>
        </w:rPr>
        <w:t>revolutionary labor movement</w:t>
      </w:r>
      <w:r w:rsidRPr="002368B8">
        <w:rPr>
          <w:sz w:val="16"/>
        </w:rPr>
        <w:t>—in short, politically, communism.</w:t>
      </w:r>
    </w:p>
    <w:p w14:paraId="62E39663" w14:textId="77777777" w:rsidR="001D5B99" w:rsidRPr="002368B8" w:rsidRDefault="001D5B99" w:rsidP="001D5B99">
      <w:pPr>
        <w:rPr>
          <w:sz w:val="16"/>
        </w:rPr>
      </w:pPr>
      <w:r w:rsidRPr="002368B8">
        <w:rPr>
          <w:sz w:val="16"/>
        </w:rPr>
        <w:t xml:space="preserve">Even </w:t>
      </w:r>
      <w:r w:rsidRPr="002368B8">
        <w:rPr>
          <w:rStyle w:val="StyleUnderline"/>
        </w:rPr>
        <w:t>liberals are</w:t>
      </w:r>
      <w:r w:rsidRPr="002368B8">
        <w:rPr>
          <w:sz w:val="16"/>
        </w:rPr>
        <w:t xml:space="preserve"> now </w:t>
      </w:r>
      <w:r w:rsidRPr="002368B8">
        <w:rPr>
          <w:rStyle w:val="StyleUnderline"/>
        </w:rPr>
        <w:t>developing a</w:t>
      </w:r>
      <w:r w:rsidRPr="002368B8">
        <w:rPr>
          <w:sz w:val="16"/>
        </w:rPr>
        <w:t xml:space="preserve"> </w:t>
      </w:r>
      <w:r w:rsidRPr="002368B8">
        <w:rPr>
          <w:rStyle w:val="Emphasis"/>
        </w:rPr>
        <w:t>materialist</w:t>
      </w:r>
      <w:r w:rsidRPr="002368B8">
        <w:rPr>
          <w:sz w:val="16"/>
        </w:rPr>
        <w:t xml:space="preserve"> </w:t>
      </w:r>
      <w:r w:rsidRPr="002368B8">
        <w:rPr>
          <w:rStyle w:val="StyleUnderline"/>
        </w:rPr>
        <w:t>analysis</w:t>
      </w:r>
      <w:r w:rsidRPr="002368B8">
        <w:rPr>
          <w:sz w:val="16"/>
        </w:rPr>
        <w:t xml:space="preserve"> of fascism and figuring out that racism is a ruling class tool to divide the working class.11 A Marxist might say “</w:t>
      </w:r>
      <w:r w:rsidRPr="00DE6B0F">
        <w:rPr>
          <w:sz w:val="16"/>
          <w:szCs w:val="16"/>
        </w:rPr>
        <w:t>better late than never,” but the solutions on of er are, as</w:t>
      </w:r>
      <w:r w:rsidRPr="002368B8">
        <w:rPr>
          <w:sz w:val="16"/>
        </w:rPr>
        <w:t xml:space="preserve"> we would also say, “idealistic and utopian.”12 They propose, for example, that “we have to agree on basic democratic principles” such as respecting one person–one vote and recommitting to electoralism. The </w:t>
      </w:r>
      <w:r w:rsidRPr="002368B8">
        <w:rPr>
          <w:rStyle w:val="StyleUnderline"/>
        </w:rPr>
        <w:t>interlocutors</w:t>
      </w:r>
      <w:r w:rsidRPr="002368B8">
        <w:rPr>
          <w:sz w:val="16"/>
        </w:rPr>
        <w:t xml:space="preserve"> profiled here </w:t>
      </w:r>
      <w:r w:rsidRPr="002368B8">
        <w:rPr>
          <w:rStyle w:val="StyleUnderline"/>
        </w:rPr>
        <w:t>know</w:t>
      </w:r>
      <w:r w:rsidRPr="002368B8">
        <w:rPr>
          <w:sz w:val="16"/>
        </w:rPr>
        <w:t xml:space="preserve"> that these are illusions, that </w:t>
      </w:r>
      <w:r w:rsidRPr="002368B8">
        <w:rPr>
          <w:rStyle w:val="StyleUnderline"/>
        </w:rPr>
        <w:t xml:space="preserve">the threat of </w:t>
      </w:r>
      <w:r w:rsidRPr="001639C2">
        <w:rPr>
          <w:rStyle w:val="StyleUnderline"/>
          <w:highlight w:val="green"/>
        </w:rPr>
        <w:t>fascism is the</w:t>
      </w:r>
      <w:r w:rsidRPr="001639C2">
        <w:rPr>
          <w:sz w:val="16"/>
          <w:highlight w:val="green"/>
        </w:rPr>
        <w:t xml:space="preserve"> </w:t>
      </w:r>
      <w:r w:rsidRPr="001639C2">
        <w:rPr>
          <w:rStyle w:val="Emphasis"/>
          <w:highlight w:val="green"/>
        </w:rPr>
        <w:t>sharp end</w:t>
      </w:r>
      <w:r w:rsidRPr="001639C2">
        <w:rPr>
          <w:sz w:val="16"/>
          <w:highlight w:val="green"/>
        </w:rPr>
        <w:t xml:space="preserve"> </w:t>
      </w:r>
      <w:r w:rsidRPr="001639C2">
        <w:rPr>
          <w:rStyle w:val="StyleUnderline"/>
          <w:highlight w:val="green"/>
        </w:rPr>
        <w:t>of</w:t>
      </w:r>
      <w:r w:rsidRPr="002368B8">
        <w:rPr>
          <w:rStyle w:val="StyleUnderline"/>
        </w:rPr>
        <w:t xml:space="preserve"> the </w:t>
      </w:r>
      <w:r w:rsidRPr="001639C2">
        <w:rPr>
          <w:rStyle w:val="StyleUnderline"/>
          <w:highlight w:val="green"/>
        </w:rPr>
        <w:t>capital</w:t>
      </w:r>
      <w:r w:rsidRPr="002368B8">
        <w:rPr>
          <w:rStyle w:val="StyleUnderline"/>
        </w:rPr>
        <w:t>ist class</w:t>
      </w:r>
      <w:r w:rsidRPr="001639C2">
        <w:rPr>
          <w:rStyle w:val="StyleUnderline"/>
          <w:highlight w:val="green"/>
        </w:rPr>
        <w:t>’s arsenal to prevent</w:t>
      </w:r>
      <w:r w:rsidRPr="001639C2">
        <w:rPr>
          <w:sz w:val="16"/>
          <w:highlight w:val="green"/>
        </w:rPr>
        <w:t xml:space="preserve"> </w:t>
      </w:r>
      <w:r w:rsidRPr="001639C2">
        <w:rPr>
          <w:rStyle w:val="Emphasis"/>
          <w:highlight w:val="green"/>
        </w:rPr>
        <w:t>self-emancipation</w:t>
      </w:r>
      <w:r w:rsidRPr="002368B8">
        <w:rPr>
          <w:sz w:val="16"/>
        </w:rPr>
        <w:t xml:space="preserve"> </w:t>
      </w:r>
      <w:r w:rsidRPr="00DE6B0F">
        <w:rPr>
          <w:rStyle w:val="StyleUnderline"/>
        </w:rPr>
        <w:t>by the</w:t>
      </w:r>
      <w:r w:rsidRPr="002368B8">
        <w:rPr>
          <w:rStyle w:val="StyleUnderline"/>
        </w:rPr>
        <w:t xml:space="preserve"> working class</w:t>
      </w:r>
      <w:r w:rsidRPr="002368B8">
        <w:rPr>
          <w:sz w:val="16"/>
        </w:rPr>
        <w:t>. The crisis gestates in decades of economic development and manifests in the violence of the right and the confusions of the left.</w:t>
      </w:r>
    </w:p>
    <w:p w14:paraId="500D4C73" w14:textId="77777777" w:rsidR="001D5B99" w:rsidRPr="002368B8" w:rsidRDefault="001D5B99" w:rsidP="001D5B99">
      <w:pPr>
        <w:rPr>
          <w:sz w:val="16"/>
        </w:rPr>
      </w:pPr>
      <w:r w:rsidRPr="002368B8">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2368B8">
        <w:rPr>
          <w:rStyle w:val="StyleUnderline"/>
        </w:rPr>
        <w:t>the intensifying</w:t>
      </w:r>
      <w:r w:rsidRPr="002368B8">
        <w:rPr>
          <w:sz w:val="16"/>
        </w:rPr>
        <w:t xml:space="preserve"> general </w:t>
      </w:r>
      <w:r w:rsidRPr="002368B8">
        <w:rPr>
          <w:rStyle w:val="StyleUnderline"/>
        </w:rPr>
        <w:t>crisis is</w:t>
      </w:r>
      <w:r w:rsidRPr="002368B8">
        <w:rPr>
          <w:sz w:val="16"/>
        </w:rPr>
        <w:t xml:space="preserve"> </w:t>
      </w:r>
      <w:r w:rsidRPr="002368B8">
        <w:rPr>
          <w:rStyle w:val="Emphasis"/>
        </w:rPr>
        <w:t>continuous</w:t>
      </w:r>
      <w:r w:rsidRPr="002368B8">
        <w:rPr>
          <w:sz w:val="16"/>
        </w:rPr>
        <w:t xml:space="preserve"> </w:t>
      </w:r>
      <w:r w:rsidRPr="002368B8">
        <w:rPr>
          <w:rStyle w:val="StyleUnderline"/>
        </w:rPr>
        <w:t>with the history of</w:t>
      </w:r>
      <w:r w:rsidRPr="002368B8">
        <w:rPr>
          <w:sz w:val="16"/>
        </w:rPr>
        <w:t xml:space="preserve"> US </w:t>
      </w:r>
      <w:r w:rsidRPr="002368B8">
        <w:rPr>
          <w:rStyle w:val="StyleUnderline"/>
        </w:rPr>
        <w:t>racism and capitalism</w:t>
      </w:r>
      <w:r w:rsidRPr="002368B8">
        <w:rPr>
          <w:sz w:val="16"/>
        </w:rPr>
        <w:t xml:space="preserve">. Unlike the disorientation experienced by large swathes of the left, they seem both more serene and steely in their determination to win workers to Marxism. This should not be puzzling. While </w:t>
      </w:r>
      <w:r w:rsidRPr="002368B8">
        <w:rPr>
          <w:rStyle w:val="StyleUnderline"/>
        </w:rPr>
        <w:t>liberals and progressives</w:t>
      </w:r>
      <w:r w:rsidRPr="002368B8">
        <w:rPr>
          <w:sz w:val="16"/>
        </w:rPr>
        <w:t xml:space="preserve">, who </w:t>
      </w:r>
      <w:r w:rsidRPr="002368B8">
        <w:rPr>
          <w:rStyle w:val="StyleUnderline"/>
        </w:rPr>
        <w:t>are</w:t>
      </w:r>
      <w:r w:rsidRPr="002368B8">
        <w:rPr>
          <w:sz w:val="16"/>
        </w:rPr>
        <w:t xml:space="preserve"> usually </w:t>
      </w:r>
      <w:r w:rsidRPr="002368B8">
        <w:rPr>
          <w:rStyle w:val="Emphasis"/>
        </w:rPr>
        <w:t>disorganized</w:t>
      </w:r>
      <w:r w:rsidRPr="002368B8">
        <w:rPr>
          <w:sz w:val="16"/>
        </w:rPr>
        <w:t>—</w:t>
      </w:r>
      <w:r w:rsidRPr="002368B8">
        <w:rPr>
          <w:rStyle w:val="StyleUnderline"/>
        </w:rPr>
        <w:t xml:space="preserve">lacking </w:t>
      </w:r>
      <w:r w:rsidRPr="001639C2">
        <w:rPr>
          <w:rStyle w:val="StyleUnderline"/>
          <w:highlight w:val="green"/>
        </w:rPr>
        <w:t>organization</w:t>
      </w:r>
      <w:r w:rsidRPr="002368B8">
        <w:rPr>
          <w:rStyle w:val="StyleUnderline"/>
        </w:rPr>
        <w:t>s</w:t>
      </w:r>
      <w:r w:rsidRPr="002368B8">
        <w:rPr>
          <w:sz w:val="16"/>
        </w:rPr>
        <w:t xml:space="preserve"> </w:t>
      </w:r>
      <w:r w:rsidRPr="001639C2">
        <w:rPr>
          <w:rStyle w:val="Emphasis"/>
          <w:highlight w:val="green"/>
        </w:rPr>
        <w:t>rooted in</w:t>
      </w:r>
      <w:r w:rsidRPr="001639C2">
        <w:rPr>
          <w:sz w:val="16"/>
          <w:highlight w:val="green"/>
        </w:rPr>
        <w:t xml:space="preserve"> </w:t>
      </w:r>
      <w:r w:rsidRPr="001639C2">
        <w:rPr>
          <w:rStyle w:val="StyleUnderline"/>
          <w:highlight w:val="green"/>
        </w:rPr>
        <w:t>Marxist theory and history—tend toward</w:t>
      </w:r>
      <w:r w:rsidRPr="002368B8">
        <w:rPr>
          <w:rStyle w:val="StyleUnderline"/>
        </w:rPr>
        <w:t xml:space="preserve"> de</w:t>
      </w:r>
      <w:r w:rsidRPr="001639C2">
        <w:rPr>
          <w:rStyle w:val="StyleUnderline"/>
          <w:highlight w:val="green"/>
        </w:rPr>
        <w:t>moralization</w:t>
      </w:r>
      <w:r w:rsidRPr="002368B8">
        <w:rPr>
          <w:sz w:val="16"/>
        </w:rPr>
        <w:t xml:space="preserve"> (“fascism is around the corner!”), </w:t>
      </w:r>
      <w:r w:rsidRPr="002368B8">
        <w:rPr>
          <w:rStyle w:val="StyleUnderline"/>
        </w:rPr>
        <w:t>the Marxists</w:t>
      </w:r>
      <w:r w:rsidRPr="002368B8">
        <w:rPr>
          <w:sz w:val="16"/>
        </w:rPr>
        <w:t xml:space="preserve"> profiled here and many others know that </w:t>
      </w:r>
      <w:r w:rsidRPr="002368B8">
        <w:rPr>
          <w:rStyle w:val="StyleUnderline"/>
        </w:rPr>
        <w:t>they have comrades</w:t>
      </w:r>
      <w:r w:rsidRPr="002368B8">
        <w:rPr>
          <w:sz w:val="16"/>
        </w:rPr>
        <w:t xml:space="preserve"> at their back </w:t>
      </w:r>
      <w:r w:rsidRPr="002368B8">
        <w:rPr>
          <w:rStyle w:val="StyleUnderline"/>
        </w:rPr>
        <w:t>in the</w:t>
      </w:r>
      <w:r w:rsidRPr="002368B8">
        <w:rPr>
          <w:sz w:val="16"/>
        </w:rPr>
        <w:t xml:space="preserve"> </w:t>
      </w:r>
      <w:r w:rsidRPr="002368B8">
        <w:rPr>
          <w:rStyle w:val="Emphasis"/>
        </w:rPr>
        <w:t>long struggle</w:t>
      </w:r>
      <w:r w:rsidRPr="002368B8">
        <w:rPr>
          <w:sz w:val="16"/>
        </w:rPr>
        <w:t xml:space="preserve"> </w:t>
      </w:r>
      <w:r w:rsidRPr="002368B8">
        <w:rPr>
          <w:rStyle w:val="StyleUnderline"/>
        </w:rPr>
        <w:t>for socialism</w:t>
      </w:r>
      <w:r w:rsidRPr="002368B8">
        <w:rPr>
          <w:sz w:val="16"/>
        </w:rPr>
        <w:t>.</w:t>
      </w:r>
    </w:p>
    <w:bookmarkEnd w:id="0"/>
    <w:p w14:paraId="293AB49D" w14:textId="77777777" w:rsidR="001D5B99" w:rsidRPr="006F0575" w:rsidRDefault="001D5B99" w:rsidP="001D5B99"/>
    <w:p w14:paraId="4C2FC6E6" w14:textId="77777777" w:rsidR="001D5B99" w:rsidRDefault="001D5B99" w:rsidP="001D5B99">
      <w:pPr>
        <w:pStyle w:val="Heading2"/>
      </w:pPr>
      <w:r>
        <w:t>5</w:t>
      </w:r>
    </w:p>
    <w:p w14:paraId="5FEE338E" w14:textId="77777777" w:rsidR="001D5B99" w:rsidRDefault="001D5B99" w:rsidP="001D5B99">
      <w:pPr>
        <w:pStyle w:val="Heading4"/>
      </w:pPr>
      <w:r>
        <w:t xml:space="preserve">Union power is a drag on automation across the economy. They’re too weak to stop it now. </w:t>
      </w:r>
    </w:p>
    <w:p w14:paraId="503CABCC" w14:textId="77777777" w:rsidR="001D5B99" w:rsidRPr="00377B3B" w:rsidRDefault="001D5B99" w:rsidP="001D5B99">
      <w:pPr>
        <w:rPr>
          <w:sz w:val="16"/>
        </w:rPr>
      </w:pPr>
      <w:r w:rsidRPr="00377B3B">
        <w:rPr>
          <w:sz w:val="16"/>
        </w:rPr>
        <w:t xml:space="preserve">Pranshu </w:t>
      </w:r>
      <w:r w:rsidRPr="00491CA9">
        <w:rPr>
          <w:rStyle w:val="Style13ptBold"/>
        </w:rPr>
        <w:t>Verma &amp;</w:t>
      </w:r>
      <w:r>
        <w:t xml:space="preserve"> </w:t>
      </w:r>
      <w:r w:rsidRPr="00377B3B">
        <w:rPr>
          <w:sz w:val="16"/>
        </w:rPr>
        <w:t xml:space="preserve">Gerrit </w:t>
      </w:r>
      <w:r w:rsidRPr="00491CA9">
        <w:rPr>
          <w:rStyle w:val="Style13ptBold"/>
        </w:rPr>
        <w:t>De Vynck 23</w:t>
      </w:r>
      <w:r w:rsidRPr="00377B3B">
        <w:rPr>
          <w:sz w:val="16"/>
        </w:rPr>
        <w:t>, Verma is Technology reporter at The Washington Post, BS in finance from University of Delaware, MS in journalism from Columbia University; De Vynck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42978973" w14:textId="77777777" w:rsidR="001D5B99" w:rsidRPr="00377B3B" w:rsidRDefault="001D5B99" w:rsidP="001D5B99">
      <w:pPr>
        <w:rPr>
          <w:rStyle w:val="StyleUnderline"/>
        </w:rPr>
      </w:pPr>
      <w:r w:rsidRPr="00377B3B">
        <w:rPr>
          <w:rStyle w:val="StyleUnderline"/>
        </w:rPr>
        <w:t>Hollywood writers say ChatGPT can’t create better television than humans. Radiologists are confident humans will want them, not artificial intelligence alone, to review patients’ medical images. Pilots doubt people will ever feel comfortable with an algorithm flying a plane.</w:t>
      </w:r>
    </w:p>
    <w:p w14:paraId="4A80E089" w14:textId="77777777" w:rsidR="001D5B99" w:rsidRPr="00377B3B" w:rsidRDefault="001D5B99" w:rsidP="001D5B99">
      <w:pPr>
        <w:rPr>
          <w:rStyle w:val="StyleUnderline"/>
        </w:rPr>
      </w:pPr>
      <w:r w:rsidRPr="007149AB">
        <w:rPr>
          <w:rStyle w:val="StyleUnderline"/>
          <w:highlight w:val="green"/>
        </w:rPr>
        <w:t>While artificial intelligence is rapidly improving</w:t>
      </w:r>
      <w:r w:rsidRPr="00377B3B">
        <w:rPr>
          <w:rStyle w:val="StyleUnderline"/>
        </w:rPr>
        <w:t xml:space="preserve"> and some economists predict the technology will put millions of workers out of jobs, labor </w:t>
      </w:r>
      <w:r w:rsidRPr="007149AB">
        <w:rPr>
          <w:rStyle w:val="Emphasis"/>
          <w:highlight w:val="green"/>
        </w:rPr>
        <w:t>unions are fighting against it</w:t>
      </w:r>
      <w:r w:rsidRPr="007149AB">
        <w:rPr>
          <w:sz w:val="16"/>
          <w:highlight w:val="green"/>
        </w:rPr>
        <w:t>.</w:t>
      </w:r>
      <w:r w:rsidRPr="007149AB">
        <w:rPr>
          <w:sz w:val="16"/>
        </w:rPr>
        <w:t xml:space="preserve"> </w:t>
      </w:r>
      <w:r w:rsidRPr="007149AB">
        <w:rPr>
          <w:rStyle w:val="StyleUnderline"/>
          <w:highlight w:val="green"/>
        </w:rPr>
        <w:t>In bargaining sessions</w:t>
      </w:r>
      <w:r w:rsidRPr="00377B3B">
        <w:rPr>
          <w:rStyle w:val="StyleUnderline"/>
        </w:rPr>
        <w:t xml:space="preserve">, </w:t>
      </w:r>
      <w:r w:rsidRPr="007149AB">
        <w:rPr>
          <w:rStyle w:val="StyleUnderline"/>
          <w:highlight w:val="green"/>
        </w:rPr>
        <w:t>AI</w:t>
      </w:r>
      <w:r w:rsidRPr="00377B3B">
        <w:rPr>
          <w:rStyle w:val="StyleUnderline"/>
        </w:rPr>
        <w:t xml:space="preserve"> is increasingly becoming</w:t>
      </w:r>
      <w:r w:rsidRPr="00377B3B">
        <w:rPr>
          <w:rStyle w:val="Emphasis"/>
        </w:rPr>
        <w:t xml:space="preserve"> </w:t>
      </w:r>
      <w:r w:rsidRPr="007149AB">
        <w:rPr>
          <w:rStyle w:val="Emphasis"/>
          <w:highlight w:val="green"/>
        </w:rPr>
        <w:t>a central sticking point</w:t>
      </w:r>
      <w:r w:rsidRPr="00377B3B">
        <w:rPr>
          <w:rStyle w:val="StyleUnderline"/>
        </w:rPr>
        <w:t>, with organizers making the case that companies are shortsighted to replace knowledge workers with technology that can’t match human creativity and is riddled with errors and bias.</w:t>
      </w:r>
    </w:p>
    <w:p w14:paraId="4D32C6DA" w14:textId="77777777" w:rsidR="001D5B99" w:rsidRPr="00377B3B" w:rsidRDefault="001D5B99" w:rsidP="001D5B99">
      <w:pPr>
        <w:rPr>
          <w:rStyle w:val="StyleUnderline"/>
        </w:rPr>
      </w:pPr>
      <w:r w:rsidRPr="00377B3B">
        <w:rPr>
          <w:rStyle w:val="StyleUnderline"/>
        </w:rPr>
        <w:t xml:space="preserve">Some </w:t>
      </w:r>
      <w:r w:rsidRPr="007149AB">
        <w:rPr>
          <w:rStyle w:val="StyleUnderline"/>
          <w:highlight w:val="green"/>
        </w:rPr>
        <w:t>unions have recently made strides</w:t>
      </w:r>
      <w:r w:rsidRPr="00377B3B">
        <w:rPr>
          <w:rStyle w:val="StyleUnderline"/>
        </w:rPr>
        <w:t xml:space="preserve">, such as </w:t>
      </w:r>
      <w:r w:rsidRPr="007149AB">
        <w:rPr>
          <w:rStyle w:val="StyleUnderline"/>
          <w:highlight w:val="green"/>
        </w:rPr>
        <w:t>Hollywood directors</w:t>
      </w:r>
      <w:r w:rsidRPr="00377B3B">
        <w:rPr>
          <w:rStyle w:val="StyleUnderline"/>
        </w:rPr>
        <w:t xml:space="preserve"> who </w:t>
      </w:r>
      <w:r w:rsidRPr="007149AB">
        <w:rPr>
          <w:rStyle w:val="StyleUnderline"/>
          <w:highlight w:val="green"/>
        </w:rPr>
        <w:t>struck a tentative agreement</w:t>
      </w:r>
      <w:r w:rsidRPr="00377B3B">
        <w:rPr>
          <w:rStyle w:val="StyleUnderline"/>
        </w:rPr>
        <w:t xml:space="preserve"> Saturday </w:t>
      </w:r>
      <w:r w:rsidRPr="007149AB">
        <w:rPr>
          <w:rStyle w:val="StyleUnderline"/>
          <w:highlight w:val="green"/>
        </w:rPr>
        <w:t>with motion picture</w:t>
      </w:r>
      <w:r w:rsidRPr="00377B3B">
        <w:rPr>
          <w:rStyle w:val="StyleUnderline"/>
        </w:rPr>
        <w:t xml:space="preserve"> </w:t>
      </w:r>
      <w:r w:rsidRPr="007149AB">
        <w:rPr>
          <w:rStyle w:val="StyleUnderline"/>
          <w:highlight w:val="green"/>
        </w:rPr>
        <w:t>studios</w:t>
      </w:r>
      <w:r w:rsidRPr="00377B3B">
        <w:rPr>
          <w:rStyle w:val="StyleUnderline"/>
        </w:rPr>
        <w:t xml:space="preserve"> and garnered promises that they “will not be replaced” by artificial intelligence</w:t>
      </w:r>
      <w:r w:rsidRPr="007149AB">
        <w:rPr>
          <w:sz w:val="16"/>
        </w:rPr>
        <w:t xml:space="preserve">. </w:t>
      </w:r>
      <w:r w:rsidRPr="00377B3B">
        <w:rPr>
          <w:rStyle w:val="StyleUnderline"/>
        </w:rPr>
        <w:t xml:space="preserve">It was </w:t>
      </w:r>
      <w:r w:rsidRPr="007149AB">
        <w:rPr>
          <w:rStyle w:val="StyleUnderline"/>
          <w:highlight w:val="green"/>
        </w:rPr>
        <w:t>one of the first concessions organized labor has gotten</w:t>
      </w:r>
      <w:r w:rsidRPr="00377B3B">
        <w:rPr>
          <w:rStyle w:val="StyleUnderline"/>
        </w:rPr>
        <w:t xml:space="preserve"> regarding AI protections.</w:t>
      </w:r>
    </w:p>
    <w:p w14:paraId="3003864B" w14:textId="77777777" w:rsidR="001D5B99" w:rsidRPr="007149AB" w:rsidRDefault="001D5B99" w:rsidP="001D5B99">
      <w:pPr>
        <w:rPr>
          <w:sz w:val="16"/>
        </w:rPr>
      </w:pPr>
      <w:r w:rsidRPr="007149AB">
        <w:rPr>
          <w:sz w:val="16"/>
        </w:rPr>
        <w:t>“Our industry is rapidly changing,” Lesli Linka Glatter, president of the Directors Guild of America, said in a statement Tuesday, after the guild’s board unanimously approved the tentative deal. “</w:t>
      </w:r>
      <w:r w:rsidRPr="00377B3B">
        <w:rPr>
          <w:rStyle w:val="StyleUnderline"/>
        </w:rPr>
        <w:t>This agreement is what we need to adapt to those changes</w:t>
      </w:r>
      <w:r w:rsidRPr="007149AB">
        <w:rPr>
          <w:sz w:val="16"/>
        </w:rPr>
        <w:t>.”</w:t>
      </w:r>
    </w:p>
    <w:p w14:paraId="1243B0B5" w14:textId="77777777" w:rsidR="001D5B99" w:rsidRPr="00377B3B" w:rsidRDefault="001D5B99" w:rsidP="001D5B99">
      <w:pPr>
        <w:rPr>
          <w:rStyle w:val="StyleUnderline"/>
        </w:rPr>
      </w:pPr>
      <w:r w:rsidRPr="00377B3B">
        <w:rPr>
          <w:rStyle w:val="StyleUnderline"/>
        </w:rPr>
        <w:t xml:space="preserve">But </w:t>
      </w:r>
      <w:r w:rsidRPr="007149AB">
        <w:rPr>
          <w:rStyle w:val="StyleUnderline"/>
          <w:highlight w:val="green"/>
        </w:rPr>
        <w:t>it will be a far messier</w:t>
      </w:r>
      <w:r w:rsidRPr="00377B3B">
        <w:rPr>
          <w:rStyle w:val="StyleUnderline"/>
        </w:rPr>
        <w:t xml:space="preserve"> and longer fight </w:t>
      </w:r>
      <w:r w:rsidRPr="007149AB">
        <w:rPr>
          <w:rStyle w:val="StyleUnderline"/>
          <w:highlight w:val="green"/>
        </w:rPr>
        <w:t>for other industries</w:t>
      </w:r>
      <w:r w:rsidRPr="00377B3B">
        <w:rPr>
          <w:rStyle w:val="StyleUnderline"/>
        </w:rPr>
        <w:t xml:space="preserve">, according to economists. Union membership is in decline, corporations hold more sway in bargaining fights and labor unions must find messaging that appeals to cost-cutting leaders, these experts added. These </w:t>
      </w:r>
      <w:r w:rsidRPr="007149AB">
        <w:rPr>
          <w:rStyle w:val="StyleUnderline"/>
          <w:highlight w:val="green"/>
        </w:rPr>
        <w:t>tugs of war over the technology offer a</w:t>
      </w:r>
      <w:r w:rsidRPr="007149AB">
        <w:rPr>
          <w:rStyle w:val="StyleUnderline"/>
        </w:rPr>
        <w:t>n early</w:t>
      </w:r>
      <w:r w:rsidRPr="007149AB">
        <w:rPr>
          <w:rStyle w:val="StyleUnderline"/>
          <w:highlight w:val="green"/>
        </w:rPr>
        <w:t xml:space="preserve"> glimpse into how effective organized labor will be in protecting workers</w:t>
      </w:r>
      <w:r w:rsidRPr="00377B3B">
        <w:rPr>
          <w:rStyle w:val="StyleUnderline"/>
        </w:rPr>
        <w:t>.</w:t>
      </w:r>
    </w:p>
    <w:p w14:paraId="49DED1D7" w14:textId="77777777" w:rsidR="001D5B99" w:rsidRPr="007149AB" w:rsidRDefault="001D5B99" w:rsidP="001D5B99">
      <w:pPr>
        <w:rPr>
          <w:sz w:val="16"/>
        </w:rPr>
      </w:pPr>
      <w:r w:rsidRPr="007149AB">
        <w:rPr>
          <w:sz w:val="16"/>
        </w:rPr>
        <w:t>Daron Acemoglu, an economics professor at the Massachusetts Institute of Technology, said there’s no reason to trust that executives alone will make the right decisions regarding how AI might be used. “You need workers’ voices,” he said.</w:t>
      </w:r>
    </w:p>
    <w:p w14:paraId="042506E4" w14:textId="77777777" w:rsidR="001D5B99" w:rsidRPr="007149AB" w:rsidRDefault="001D5B99" w:rsidP="001D5B99">
      <w:pPr>
        <w:rPr>
          <w:sz w:val="16"/>
        </w:rPr>
      </w:pPr>
      <w:r w:rsidRPr="007149AB">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1B860DE1" w14:textId="77777777" w:rsidR="001D5B99" w:rsidRPr="00377B3B" w:rsidRDefault="001D5B99" w:rsidP="001D5B99">
      <w:pPr>
        <w:rPr>
          <w:rStyle w:val="StyleUnderline"/>
        </w:rPr>
      </w:pPr>
      <w:r w:rsidRPr="007149AB">
        <w:rPr>
          <w:sz w:val="16"/>
        </w:rPr>
        <w:t xml:space="preserve">Five or six weeks later, the narrative had changed. News stories, public speeches and protest signs were all about AI. </w:t>
      </w:r>
      <w:r w:rsidRPr="007149AB">
        <w:rPr>
          <w:rStyle w:val="StyleUnderline"/>
          <w:highlight w:val="green"/>
        </w:rPr>
        <w:t xml:space="preserve">Talking about the labor struggle in </w:t>
      </w:r>
      <w:r w:rsidRPr="007149AB">
        <w:rPr>
          <w:rStyle w:val="StyleUnderline"/>
        </w:rPr>
        <w:t xml:space="preserve">terms of </w:t>
      </w:r>
      <w:r w:rsidRPr="007149AB">
        <w:rPr>
          <w:rStyle w:val="StyleUnderline"/>
          <w:highlight w:val="green"/>
        </w:rPr>
        <w:t>automation made it more accessible to the public</w:t>
      </w:r>
      <w:r w:rsidRPr="00377B3B">
        <w:rPr>
          <w:rStyle w:val="StyleUnderline"/>
        </w:rPr>
        <w:t>, the member said.</w:t>
      </w:r>
    </w:p>
    <w:p w14:paraId="00CF3B4C" w14:textId="77777777" w:rsidR="001D5B99" w:rsidRPr="00377B3B" w:rsidRDefault="001D5B99" w:rsidP="001D5B99">
      <w:pPr>
        <w:rPr>
          <w:rStyle w:val="StyleUnderline"/>
        </w:rPr>
      </w:pPr>
      <w:r w:rsidRPr="00377B3B">
        <w:rPr>
          <w:rStyle w:val="StyleUnderline"/>
        </w:rPr>
        <w:t>Months later, Writers Guild of America representatives said the studios would not even engage on AI during negotiations, and that’s how the union knew it would be a big deal.</w:t>
      </w:r>
      <w:r w:rsidRPr="007149AB">
        <w:rPr>
          <w:sz w:val="16"/>
        </w:rPr>
        <w:t xml:space="preserve"> But it’s hard to determine how much of a present threat it is, the member said. “Maybe they are ready to replace us all,” the member said, while adding that </w:t>
      </w:r>
      <w:r w:rsidRPr="007149AB">
        <w:rPr>
          <w:rStyle w:val="StyleUnderline"/>
          <w:highlight w:val="green"/>
        </w:rPr>
        <w:t>AI has become a unifying aspect to the strike</w:t>
      </w:r>
      <w:r w:rsidRPr="00377B3B">
        <w:rPr>
          <w:rStyle w:val="StyleUnderline"/>
        </w:rPr>
        <w:t>.</w:t>
      </w:r>
    </w:p>
    <w:p w14:paraId="29227BD2" w14:textId="77777777" w:rsidR="001D5B99" w:rsidRPr="007149AB" w:rsidRDefault="001D5B99" w:rsidP="001D5B99">
      <w:pPr>
        <w:rPr>
          <w:sz w:val="16"/>
        </w:rPr>
      </w:pPr>
      <w:r w:rsidRPr="007149AB">
        <w:rPr>
          <w:sz w:val="16"/>
        </w:rPr>
        <w:t>The WGA pointed to a tweet saying it proposed to regulate AI and acknowledged it had meetings to discuss the bargaining agreement.</w:t>
      </w:r>
    </w:p>
    <w:p w14:paraId="2AF4FD62" w14:textId="77777777" w:rsidR="001D5B99" w:rsidRPr="007149AB" w:rsidRDefault="001D5B99" w:rsidP="001D5B99">
      <w:pPr>
        <w:rPr>
          <w:sz w:val="16"/>
        </w:rPr>
      </w:pPr>
      <w:r w:rsidRPr="00377B3B">
        <w:rPr>
          <w:rStyle w:val="StyleUnderline"/>
        </w:rPr>
        <w:t xml:space="preserve">Labor unions are no strangers to combating technological advances. </w:t>
      </w:r>
      <w:r w:rsidRPr="007149AB">
        <w:rPr>
          <w:rStyle w:val="StyleUnderline"/>
          <w:highlight w:val="green"/>
        </w:rPr>
        <w:t>In the</w:t>
      </w:r>
      <w:r w:rsidRPr="00377B3B">
        <w:rPr>
          <w:rStyle w:val="StyleUnderline"/>
        </w:rPr>
        <w:t xml:space="preserve"> 19</w:t>
      </w:r>
      <w:r w:rsidRPr="007149AB">
        <w:rPr>
          <w:rStyle w:val="StyleUnderline"/>
          <w:highlight w:val="green"/>
        </w:rPr>
        <w:t>50s</w:t>
      </w:r>
      <w:r w:rsidRPr="00377B3B">
        <w:rPr>
          <w:rStyle w:val="StyleUnderline"/>
        </w:rPr>
        <w:t xml:space="preserve">, </w:t>
      </w:r>
      <w:r w:rsidRPr="007149AB">
        <w:rPr>
          <w:rStyle w:val="StyleUnderline"/>
        </w:rPr>
        <w:t xml:space="preserve">autoworker </w:t>
      </w:r>
      <w:r w:rsidRPr="007149AB">
        <w:rPr>
          <w:rStyle w:val="StyleUnderline"/>
          <w:highlight w:val="green"/>
        </w:rPr>
        <w:t>unions fought to incorporate numerical computing machines into carmaking</w:t>
      </w:r>
      <w:r w:rsidRPr="00377B3B">
        <w:rPr>
          <w:rStyle w:val="StyleUnderline"/>
        </w:rPr>
        <w:t xml:space="preserve"> without replacing people on the assembly line. </w:t>
      </w:r>
      <w:r w:rsidRPr="007149AB">
        <w:rPr>
          <w:rStyle w:val="StyleUnderline"/>
          <w:highlight w:val="green"/>
        </w:rPr>
        <w:t>Warehouse workers have pushed to not be replaced by robots</w:t>
      </w:r>
      <w:r w:rsidRPr="00377B3B">
        <w:rPr>
          <w:rStyle w:val="StyleUnderline"/>
        </w:rPr>
        <w:t>. Office workers sought protections after the rise of the internet and tools such as spreadsheets</w:t>
      </w:r>
      <w:r w:rsidRPr="007149AB">
        <w:rPr>
          <w:sz w:val="16"/>
        </w:rPr>
        <w:t>.</w:t>
      </w:r>
    </w:p>
    <w:p w14:paraId="13A972A2" w14:textId="77777777" w:rsidR="001D5B99" w:rsidRPr="00377B3B" w:rsidRDefault="001D5B99" w:rsidP="001D5B99">
      <w:pPr>
        <w:rPr>
          <w:rStyle w:val="StyleUnderline"/>
        </w:rPr>
      </w:pPr>
      <w:r w:rsidRPr="00377B3B">
        <w:rPr>
          <w:rStyle w:val="StyleUnderline"/>
        </w:rPr>
        <w:t>But generative artificial intelligence, which underlies products that create text, video and audio, will prove challenging,</w:t>
      </w:r>
      <w:r w:rsidRPr="007149AB">
        <w:rPr>
          <w:sz w:val="16"/>
        </w:rPr>
        <w:t xml:space="preserve"> industry experts said. </w:t>
      </w:r>
      <w:r w:rsidRPr="00377B3B">
        <w:rPr>
          <w:rStyle w:val="StyleUnderline"/>
        </w:rPr>
        <w:t>AI can produce content that’s plausible enough to replace some kinds of work, namely entry-level writing, translation and paralegal duties. Some companies are willing to replace humans, even though it may provide lower-quality work, the experts added.</w:t>
      </w:r>
    </w:p>
    <w:p w14:paraId="669F5A66" w14:textId="77777777" w:rsidR="001D5B99" w:rsidRPr="007149AB" w:rsidRDefault="001D5B99" w:rsidP="001D5B99">
      <w:pPr>
        <w:rPr>
          <w:sz w:val="16"/>
        </w:rPr>
      </w:pPr>
      <w:r w:rsidRPr="007149AB">
        <w:rPr>
          <w:rStyle w:val="StyleUnderline"/>
          <w:highlight w:val="green"/>
        </w:rPr>
        <w:t>This dynamic will require unions to adapt their messaging</w:t>
      </w:r>
      <w:r w:rsidRPr="00377B3B">
        <w:rPr>
          <w:rStyle w:val="StyleUnderline"/>
        </w:rPr>
        <w:t>,</w:t>
      </w:r>
      <w:r w:rsidRPr="007149AB">
        <w:rPr>
          <w:sz w:val="16"/>
        </w:rPr>
        <w:t xml:space="preserve"> Acemoglu said. </w:t>
      </w:r>
      <w:r w:rsidRPr="00377B3B">
        <w:rPr>
          <w:rStyle w:val="StyleUnderline"/>
        </w:rPr>
        <w:t>They must not enter discussions saying they are against artificial intelligence completely</w:t>
      </w:r>
      <w:r w:rsidRPr="007149AB">
        <w:rPr>
          <w:sz w:val="16"/>
        </w:rPr>
        <w:t>. Rather, he said, they must stress to management that AI without human involvement can cost more in errors and result in second-rate work that will tarnish their brand.</w:t>
      </w:r>
    </w:p>
    <w:p w14:paraId="0A5BDD54" w14:textId="77777777" w:rsidR="001D5B99" w:rsidRPr="007149AB" w:rsidRDefault="001D5B99" w:rsidP="001D5B99">
      <w:pPr>
        <w:rPr>
          <w:sz w:val="16"/>
        </w:rPr>
      </w:pPr>
      <w:r w:rsidRPr="007149AB">
        <w:rPr>
          <w:sz w:val="16"/>
        </w:rPr>
        <w:t>Moreover, labor unions should come to the bargaining table asking for a role in deciding how the technology is used alongside workers, he said, and market it as a tool that’s used to augment creative work rather than replace it.</w:t>
      </w:r>
    </w:p>
    <w:p w14:paraId="0146885B" w14:textId="77777777" w:rsidR="001D5B99" w:rsidRPr="007149AB" w:rsidRDefault="001D5B99" w:rsidP="001D5B99">
      <w:pPr>
        <w:rPr>
          <w:sz w:val="16"/>
        </w:rPr>
      </w:pPr>
      <w:r w:rsidRPr="007149AB">
        <w:rPr>
          <w:sz w:val="16"/>
        </w:rPr>
        <w:t>Hollywood can learn from other industries that have battled against artificial intelligence.</w:t>
      </w:r>
    </w:p>
    <w:p w14:paraId="09E9BE50" w14:textId="77777777" w:rsidR="001D5B99" w:rsidRPr="007149AB" w:rsidRDefault="001D5B99" w:rsidP="001D5B99">
      <w:pPr>
        <w:rPr>
          <w:sz w:val="16"/>
        </w:rPr>
      </w:pPr>
      <w:r w:rsidRPr="007149AB">
        <w:rPr>
          <w:sz w:val="16"/>
        </w:rPr>
        <w:t>In the mid-2010s, AI researchers made breakthroughs in using neural networks to recognize and categorize images. By feeding the algorithms millions of images, the software developed its own way of recognizing patterns. As it improved, AI technology became popular for facial recognition and a host of other applications.</w:t>
      </w:r>
    </w:p>
    <w:p w14:paraId="6736BFD4" w14:textId="77777777" w:rsidR="001D5B99" w:rsidRPr="007149AB" w:rsidRDefault="001D5B99" w:rsidP="001D5B99">
      <w:pPr>
        <w:rPr>
          <w:sz w:val="16"/>
        </w:rPr>
      </w:pPr>
      <w:r w:rsidRPr="007149AB">
        <w:rPr>
          <w:sz w:val="16"/>
        </w:rPr>
        <w:t>Tech leaders immediately predicted that medical fields such as radiology and dermatology, which require doctors to learn subtle differences in X-ray images and blotches on their patients’ skin, would be totally disrupted by AI.</w:t>
      </w:r>
    </w:p>
    <w:p w14:paraId="3A6A1945" w14:textId="77777777" w:rsidR="001D5B99" w:rsidRPr="007149AB" w:rsidRDefault="001D5B99" w:rsidP="001D5B99">
      <w:pPr>
        <w:rPr>
          <w:sz w:val="16"/>
        </w:rPr>
      </w:pPr>
      <w:r w:rsidRPr="007149AB">
        <w:rPr>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135847DB" w14:textId="77777777" w:rsidR="001D5B99" w:rsidRPr="007149AB" w:rsidRDefault="001D5B99" w:rsidP="001D5B99">
      <w:pPr>
        <w:rPr>
          <w:sz w:val="16"/>
        </w:rPr>
      </w:pPr>
      <w:r w:rsidRPr="007149AB">
        <w:rPr>
          <w:sz w:val="16"/>
        </w:rPr>
        <w:t>Even though tech execs still cite radiology as a field that will be upended by AI, the majority of radiologists don’t use it, despite multiple tools being available, according to a 2021 study by the ACR’s institute.</w:t>
      </w:r>
    </w:p>
    <w:p w14:paraId="3CC96397" w14:textId="77777777" w:rsidR="001D5B99" w:rsidRPr="00377B3B" w:rsidRDefault="001D5B99" w:rsidP="001D5B99">
      <w:pPr>
        <w:rPr>
          <w:rStyle w:val="StyleUnderline"/>
        </w:rPr>
      </w:pPr>
      <w:r w:rsidRPr="00377B3B">
        <w:rPr>
          <w:rStyle w:val="StyleUnderline"/>
        </w:rPr>
        <w:t>“Despite the tremendous hype around AI over the past five years, our survey found that less than 30% of ACR members are using AI in their clinical workflows,” the group wrote in a blog post announcing the study.</w:t>
      </w:r>
    </w:p>
    <w:p w14:paraId="14FE7931" w14:textId="77777777" w:rsidR="001D5B99" w:rsidRPr="00377B3B" w:rsidRDefault="001D5B99" w:rsidP="001D5B99">
      <w:pPr>
        <w:rPr>
          <w:rStyle w:val="StyleUnderline"/>
        </w:rPr>
      </w:pPr>
      <w:r w:rsidRPr="00377B3B">
        <w:rPr>
          <w:rStyle w:val="StyleUnderline"/>
        </w:rPr>
        <w:t>For years, pilots have also lobbied against airlines that have tried to replace them with automation. Since the 20th century, commercial flights have gone from having four or five flight crew members to now rarely having more than two. Better technology and automation have allowed airlines to cut navigators, radio operators and third pilots, leaving only the pilot and the co-pilot.</w:t>
      </w:r>
    </w:p>
    <w:p w14:paraId="017BFE68" w14:textId="77777777" w:rsidR="001D5B99" w:rsidRDefault="001D5B99" w:rsidP="001D5B99">
      <w:pPr>
        <w:rPr>
          <w:rStyle w:val="StyleUnderline"/>
        </w:rPr>
      </w:pPr>
      <w:r w:rsidRPr="00377B3B">
        <w:rPr>
          <w:rStyle w:val="StyleUnderline"/>
        </w:rPr>
        <w:t>But even as autopilot tech advances, human pilots have steadfastly resisted attempts to cut flight crews to one.</w:t>
      </w:r>
    </w:p>
    <w:p w14:paraId="0CDB98B4" w14:textId="77777777" w:rsidR="001D5B99" w:rsidRDefault="001D5B99" w:rsidP="001D5B99"/>
    <w:p w14:paraId="5F7DD85A" w14:textId="77777777" w:rsidR="001D5B99" w:rsidRPr="00280AE9" w:rsidRDefault="001D5B99" w:rsidP="001D5B99">
      <w:pPr>
        <w:pStyle w:val="Heading4"/>
      </w:pPr>
      <w:r>
        <w:t>Automation integration is key to competing against China</w:t>
      </w:r>
    </w:p>
    <w:p w14:paraId="79E1EB6A" w14:textId="77777777" w:rsidR="001D5B99" w:rsidRPr="00280AE9" w:rsidRDefault="001D5B99" w:rsidP="001D5B99">
      <w:r w:rsidRPr="00280AE9">
        <w:rPr>
          <w:sz w:val="16"/>
        </w:rPr>
        <w:t xml:space="preserve">Didi </w:t>
      </w:r>
      <w:r w:rsidRPr="00280AE9">
        <w:rPr>
          <w:rStyle w:val="Style13ptBold"/>
        </w:rPr>
        <w:t>Tang and</w:t>
      </w:r>
      <w:r w:rsidRPr="00280AE9">
        <w:t xml:space="preserve"> </w:t>
      </w:r>
      <w:r w:rsidRPr="00280AE9">
        <w:rPr>
          <w:sz w:val="16"/>
        </w:rPr>
        <w:t xml:space="preserve">Matt </w:t>
      </w:r>
      <w:r w:rsidRPr="00280AE9">
        <w:rPr>
          <w:rStyle w:val="Style13ptBold"/>
        </w:rPr>
        <w:t>O’Brien</w:t>
      </w:r>
      <w:r w:rsidRPr="00280AE9">
        <w:t>,</w:t>
      </w:r>
      <w:r w:rsidRPr="00280AE9">
        <w:rPr>
          <w:rStyle w:val="Style13ptBold"/>
        </w:rPr>
        <w:t>25</w:t>
      </w:r>
      <w:r w:rsidRPr="00280AE9">
        <w:rPr>
          <w:sz w:val="16"/>
        </w:rPr>
        <w:t>, 4-6-2025, "US robotics companies push for national strategy to compete with China," North State Journal, https://nsjonline.com/article/2025/04/us-robotics-companies-push-for-national-strategy-to-compete-with-china/, accessed 8-18-2025 |TP</w:t>
      </w:r>
    </w:p>
    <w:p w14:paraId="6B114D9F" w14:textId="77777777" w:rsidR="001D5B99" w:rsidRPr="00280AE9" w:rsidRDefault="001D5B99" w:rsidP="001D5B99">
      <w:pPr>
        <w:rPr>
          <w:sz w:val="16"/>
        </w:rPr>
      </w:pPr>
      <w:r w:rsidRPr="00280AE9">
        <w:rPr>
          <w:sz w:val="16"/>
        </w:rPr>
        <w:t xml:space="preserve">WASHINGTON, D.C.— </w:t>
      </w:r>
      <w:r w:rsidRPr="00280AE9">
        <w:rPr>
          <w:rStyle w:val="StyleUnderline"/>
        </w:rPr>
        <w:t xml:space="preserve">American robotics companies are pushing for a national robotics strategy, including establishing a federal office focused on promoting the industry at a time when </w:t>
      </w:r>
      <w:r w:rsidRPr="00EE0832">
        <w:rPr>
          <w:rStyle w:val="StyleUnderline"/>
          <w:highlight w:val="green"/>
        </w:rPr>
        <w:t>China is making intelligent robots a national priority</w:t>
      </w:r>
      <w:r w:rsidRPr="00280AE9">
        <w:rPr>
          <w:sz w:val="16"/>
        </w:rPr>
        <w:t>.</w:t>
      </w:r>
    </w:p>
    <w:p w14:paraId="11DBC03B" w14:textId="77777777" w:rsidR="001D5B99" w:rsidRPr="00280AE9" w:rsidRDefault="001D5B99" w:rsidP="001D5B99">
      <w:pPr>
        <w:rPr>
          <w:rStyle w:val="StyleUnderline"/>
        </w:rPr>
      </w:pPr>
      <w:r w:rsidRPr="00EE0832">
        <w:rPr>
          <w:rStyle w:val="StyleUnderline"/>
          <w:highlight w:val="green"/>
        </w:rPr>
        <w:t>Representatives of companies</w:t>
      </w:r>
      <w:r w:rsidRPr="00280AE9">
        <w:rPr>
          <w:rStyle w:val="StyleUnderline"/>
        </w:rPr>
        <w:t xml:space="preserve"> — including Tesla, Boston Dynamics and Agility Robotics — last Wednesday met with lawmakers on Capitol Hill to </w:t>
      </w:r>
      <w:r w:rsidRPr="00EE0832">
        <w:rPr>
          <w:rStyle w:val="StyleUnderline"/>
        </w:rPr>
        <w:t>show off products</w:t>
      </w:r>
      <w:r w:rsidRPr="00280AE9">
        <w:rPr>
          <w:rStyle w:val="StyleUnderline"/>
        </w:rPr>
        <w:t xml:space="preserve"> and </w:t>
      </w:r>
      <w:r w:rsidRPr="00EE0832">
        <w:rPr>
          <w:rStyle w:val="StyleUnderline"/>
          <w:highlight w:val="green"/>
        </w:rPr>
        <w:t>push for the</w:t>
      </w:r>
      <w:r w:rsidRPr="00280AE9">
        <w:rPr>
          <w:rStyle w:val="StyleUnderline"/>
        </w:rPr>
        <w:t xml:space="preserve"> </w:t>
      </w:r>
      <w:r w:rsidRPr="00EE0832">
        <w:rPr>
          <w:rStyle w:val="StyleUnderline"/>
          <w:highlight w:val="green"/>
        </w:rPr>
        <w:t>U</w:t>
      </w:r>
      <w:r w:rsidRPr="00280AE9">
        <w:rPr>
          <w:rStyle w:val="StyleUnderline"/>
        </w:rPr>
        <w:t xml:space="preserve">nited </w:t>
      </w:r>
      <w:r w:rsidRPr="00EE0832">
        <w:rPr>
          <w:rStyle w:val="StyleUnderline"/>
          <w:highlight w:val="green"/>
        </w:rPr>
        <w:t>S</w:t>
      </w:r>
      <w:r w:rsidRPr="00280AE9">
        <w:rPr>
          <w:rStyle w:val="StyleUnderline"/>
        </w:rPr>
        <w:t xml:space="preserve">tates </w:t>
      </w:r>
      <w:r w:rsidRPr="00EE0832">
        <w:rPr>
          <w:rStyle w:val="StyleUnderline"/>
          <w:highlight w:val="green"/>
        </w:rPr>
        <w:t>to</w:t>
      </w:r>
      <w:r w:rsidRPr="00280AE9">
        <w:rPr>
          <w:rStyle w:val="StyleUnderline"/>
        </w:rPr>
        <w:t xml:space="preserve"> </w:t>
      </w:r>
      <w:r w:rsidRPr="00EE0832">
        <w:rPr>
          <w:rStyle w:val="StyleUnderline"/>
          <w:highlight w:val="green"/>
        </w:rPr>
        <w:t>adopt policies</w:t>
      </w:r>
      <w:r w:rsidRPr="00280AE9">
        <w:rPr>
          <w:rStyle w:val="StyleUnderline"/>
        </w:rPr>
        <w:t xml:space="preserve"> that would boost American companies </w:t>
      </w:r>
      <w:r w:rsidRPr="00EE0832">
        <w:rPr>
          <w:rStyle w:val="StyleUnderline"/>
          <w:highlight w:val="green"/>
        </w:rPr>
        <w:t>in a global race</w:t>
      </w:r>
      <w:r w:rsidRPr="00280AE9">
        <w:rPr>
          <w:rStyle w:val="StyleUnderline"/>
        </w:rPr>
        <w:t xml:space="preserve"> </w:t>
      </w:r>
      <w:r w:rsidRPr="00EE0832">
        <w:rPr>
          <w:rStyle w:val="StyleUnderline"/>
          <w:highlight w:val="green"/>
        </w:rPr>
        <w:t>to develop the next generation of robots.</w:t>
      </w:r>
    </w:p>
    <w:p w14:paraId="366A4777" w14:textId="77777777" w:rsidR="001D5B99" w:rsidRPr="00280AE9" w:rsidRDefault="001D5B99" w:rsidP="001D5B99">
      <w:pPr>
        <w:rPr>
          <w:rStyle w:val="StyleUnderline"/>
        </w:rPr>
      </w:pPr>
      <w:r w:rsidRPr="00280AE9">
        <w:rPr>
          <w:sz w:val="16"/>
        </w:rPr>
        <w:t xml:space="preserve">Jeff Cardenas, co-founder and CEO of humanoid startup Apptronik, of Austin, Texas, pointed out to lawmakers that </w:t>
      </w:r>
      <w:r w:rsidRPr="00280AE9">
        <w:rPr>
          <w:rStyle w:val="StyleUnderline"/>
        </w:rPr>
        <w:t>it was American carmaker General Motors that deployed the first industrial robot at a New Jersey assembly plant in 1961. But the U.S. ceded its early lead to Japan, which remains a powerhouse of industrial robotics, along with Europe.</w:t>
      </w:r>
    </w:p>
    <w:p w14:paraId="26446444" w14:textId="77777777" w:rsidR="001D5B99" w:rsidRPr="00280AE9" w:rsidRDefault="001D5B99" w:rsidP="001D5B99">
      <w:pPr>
        <w:rPr>
          <w:rStyle w:val="StyleUnderline"/>
        </w:rPr>
      </w:pPr>
      <w:r w:rsidRPr="00EE0832">
        <w:rPr>
          <w:rStyle w:val="StyleUnderline"/>
          <w:highlight w:val="green"/>
        </w:rPr>
        <w:t>The next robotics race will be powered by</w:t>
      </w:r>
      <w:r w:rsidRPr="00280AE9">
        <w:rPr>
          <w:rStyle w:val="StyleUnderline"/>
        </w:rPr>
        <w:t xml:space="preserve"> </w:t>
      </w:r>
      <w:r w:rsidRPr="00EE0832">
        <w:rPr>
          <w:rStyle w:val="StyleUnderline"/>
          <w:highlight w:val="green"/>
        </w:rPr>
        <w:t>a</w:t>
      </w:r>
      <w:r w:rsidRPr="00280AE9">
        <w:rPr>
          <w:rStyle w:val="StyleUnderline"/>
        </w:rPr>
        <w:t xml:space="preserve">rtificial </w:t>
      </w:r>
      <w:r w:rsidRPr="00EE0832">
        <w:rPr>
          <w:rStyle w:val="StyleUnderline"/>
          <w:highlight w:val="green"/>
        </w:rPr>
        <w:t>i</w:t>
      </w:r>
      <w:r w:rsidRPr="00280AE9">
        <w:rPr>
          <w:rStyle w:val="StyleUnderline"/>
        </w:rPr>
        <w:t xml:space="preserve">ntelligence and </w:t>
      </w:r>
      <w:r w:rsidRPr="00EE0832">
        <w:rPr>
          <w:rStyle w:val="StyleUnderline"/>
          <w:highlight w:val="green"/>
        </w:rPr>
        <w:t>will be</w:t>
      </w:r>
      <w:r w:rsidRPr="00280AE9">
        <w:rPr>
          <w:rStyle w:val="StyleUnderline"/>
        </w:rPr>
        <w:t xml:space="preserve"> “</w:t>
      </w:r>
      <w:r w:rsidRPr="00EE0832">
        <w:rPr>
          <w:rStyle w:val="StyleUnderline"/>
          <w:highlight w:val="green"/>
        </w:rPr>
        <w:t>anybody’s to win</w:t>
      </w:r>
      <w:r w:rsidRPr="00280AE9">
        <w:rPr>
          <w:rStyle w:val="StyleUnderline"/>
        </w:rPr>
        <w:t>,”</w:t>
      </w:r>
      <w:r w:rsidRPr="00280AE9">
        <w:rPr>
          <w:sz w:val="16"/>
        </w:rPr>
        <w:t xml:space="preserve"> Cardenas said in an interview after the closed-door meeting. </w:t>
      </w:r>
      <w:r w:rsidRPr="00280AE9">
        <w:rPr>
          <w:rStyle w:val="StyleUnderline"/>
        </w:rPr>
        <w:t>“</w:t>
      </w:r>
      <w:r w:rsidRPr="00280AE9">
        <w:rPr>
          <w:sz w:val="16"/>
        </w:rPr>
        <w:t xml:space="preserve">I think the U.S. has a great chance of winning. </w:t>
      </w:r>
      <w:r w:rsidRPr="00280AE9">
        <w:rPr>
          <w:rStyle w:val="StyleUnderline"/>
        </w:rPr>
        <w:t xml:space="preserve">We’re leading in AI, and I think we’re building some of the best robots in the world. But </w:t>
      </w:r>
      <w:r w:rsidRPr="00EE0832">
        <w:rPr>
          <w:rStyle w:val="StyleUnderline"/>
          <w:highlight w:val="green"/>
        </w:rPr>
        <w:t>we need a national strategy if</w:t>
      </w:r>
      <w:r w:rsidRPr="00280AE9">
        <w:rPr>
          <w:rStyle w:val="StyleUnderline"/>
        </w:rPr>
        <w:t xml:space="preserve"> </w:t>
      </w:r>
      <w:r w:rsidRPr="00EE0832">
        <w:rPr>
          <w:rStyle w:val="StyleUnderline"/>
          <w:highlight w:val="green"/>
        </w:rPr>
        <w:t>we’re going to</w:t>
      </w:r>
      <w:r w:rsidRPr="00280AE9">
        <w:rPr>
          <w:rStyle w:val="StyleUnderline"/>
        </w:rPr>
        <w:t xml:space="preserve"> continue to build and </w:t>
      </w:r>
      <w:r w:rsidRPr="00EE0832">
        <w:rPr>
          <w:rStyle w:val="StyleUnderline"/>
          <w:highlight w:val="green"/>
        </w:rPr>
        <w:t>stay ahead</w:t>
      </w:r>
      <w:r w:rsidRPr="00280AE9">
        <w:rPr>
          <w:rStyle w:val="StyleUnderline"/>
        </w:rPr>
        <w:t>.”</w:t>
      </w:r>
    </w:p>
    <w:p w14:paraId="28C75BD9" w14:textId="77777777" w:rsidR="001D5B99" w:rsidRPr="00280AE9" w:rsidRDefault="001D5B99" w:rsidP="001D5B99">
      <w:pPr>
        <w:rPr>
          <w:rStyle w:val="StyleUnderline"/>
        </w:rPr>
      </w:pPr>
      <w:r w:rsidRPr="00280AE9">
        <w:rPr>
          <w:rStyle w:val="StyleUnderline"/>
        </w:rPr>
        <w:t>The Association for Advancing Automation said a national strategy would help U.S. companies scale production and drive the adoption of robots as the “physical manifestation” of AI. The group made it clear that China and several other countries already have a plan in place.</w:t>
      </w:r>
    </w:p>
    <w:p w14:paraId="031B50D4" w14:textId="77777777" w:rsidR="001D5B99" w:rsidRPr="00280AE9" w:rsidRDefault="001D5B99" w:rsidP="001D5B99">
      <w:pPr>
        <w:rPr>
          <w:sz w:val="16"/>
        </w:rPr>
      </w:pPr>
      <w:r w:rsidRPr="00EE0832">
        <w:rPr>
          <w:rStyle w:val="Emphasis"/>
          <w:highlight w:val="green"/>
        </w:rPr>
        <w:t>Without</w:t>
      </w:r>
      <w:r w:rsidRPr="00280AE9">
        <w:rPr>
          <w:rStyle w:val="Emphasis"/>
        </w:rPr>
        <w:t xml:space="preserve"> that </w:t>
      </w:r>
      <w:r w:rsidRPr="00EE0832">
        <w:rPr>
          <w:rStyle w:val="Emphasis"/>
          <w:highlight w:val="green"/>
        </w:rPr>
        <w:t>leadership</w:t>
      </w:r>
      <w:r w:rsidRPr="00280AE9">
        <w:rPr>
          <w:rStyle w:val="Emphasis"/>
        </w:rPr>
        <w:t>, “</w:t>
      </w:r>
      <w:r w:rsidRPr="00EE0832">
        <w:rPr>
          <w:rStyle w:val="Emphasis"/>
          <w:highlight w:val="green"/>
        </w:rPr>
        <w:t>the U.S. will not only lose the robotics race but also the AI race</w:t>
      </w:r>
      <w:r w:rsidRPr="00280AE9">
        <w:rPr>
          <w:rStyle w:val="Emphasis"/>
        </w:rPr>
        <w:t>,”</w:t>
      </w:r>
      <w:r w:rsidRPr="00280AE9">
        <w:rPr>
          <w:sz w:val="16"/>
        </w:rPr>
        <w:t xml:space="preserve"> the association said in a statement.</w:t>
      </w:r>
    </w:p>
    <w:p w14:paraId="49F882F2" w14:textId="77777777" w:rsidR="001D5B99" w:rsidRPr="00280AE9" w:rsidRDefault="001D5B99" w:rsidP="001D5B99">
      <w:pPr>
        <w:rPr>
          <w:sz w:val="16"/>
        </w:rPr>
      </w:pPr>
      <w:r w:rsidRPr="00280AE9">
        <w:rPr>
          <w:sz w:val="16"/>
        </w:rPr>
        <w:t>The group also suggested tax incentives to help drive adoption, along with federally funded training programs and funding for both academic research and commercial innovation. A new federal robotics office, the association argued, is necessary partly because of “the increasing global competition in the space” as well as the “growing sophistication” of the technology.</w:t>
      </w:r>
    </w:p>
    <w:p w14:paraId="5DC46504" w14:textId="77777777" w:rsidR="001D5B99" w:rsidRPr="00280AE9" w:rsidRDefault="001D5B99" w:rsidP="001D5B99">
      <w:pPr>
        <w:rPr>
          <w:sz w:val="16"/>
        </w:rPr>
      </w:pPr>
      <w:r w:rsidRPr="00280AE9">
        <w:rPr>
          <w:sz w:val="16"/>
        </w:rPr>
        <w:t>Rep. Raja Krishnamoorthi, an Illinois Democrat, said he believes</w:t>
      </w:r>
      <w:r w:rsidRPr="00280AE9">
        <w:rPr>
          <w:rStyle w:val="StyleUnderline"/>
        </w:rPr>
        <w:t xml:space="preserve"> the U.S. is ahead in the game but that the Chinese companies are “very good” and that </w:t>
      </w:r>
      <w:r w:rsidRPr="00EE0832">
        <w:rPr>
          <w:rStyle w:val="StyleUnderline"/>
          <w:highlight w:val="green"/>
        </w:rPr>
        <w:t>China is</w:t>
      </w:r>
      <w:r w:rsidRPr="00280AE9">
        <w:rPr>
          <w:rStyle w:val="StyleUnderline"/>
        </w:rPr>
        <w:t xml:space="preserve"> “</w:t>
      </w:r>
      <w:r w:rsidRPr="00EE0832">
        <w:rPr>
          <w:rStyle w:val="StyleUnderline"/>
          <w:highlight w:val="green"/>
        </w:rPr>
        <w:t>devoting a lot of resources very quickly</w:t>
      </w:r>
      <w:r w:rsidRPr="00280AE9">
        <w:rPr>
          <w:rStyle w:val="StyleUnderline"/>
        </w:rPr>
        <w:t>.”</w:t>
      </w:r>
    </w:p>
    <w:p w14:paraId="526438E6" w14:textId="77777777" w:rsidR="001D5B99" w:rsidRPr="00280AE9" w:rsidRDefault="001D5B99" w:rsidP="001D5B99">
      <w:pPr>
        <w:rPr>
          <w:sz w:val="16"/>
        </w:rPr>
      </w:pPr>
      <w:r w:rsidRPr="00280AE9">
        <w:rPr>
          <w:sz w:val="16"/>
        </w:rPr>
        <w:t>“</w:t>
      </w:r>
      <w:r w:rsidRPr="00280AE9">
        <w:rPr>
          <w:rStyle w:val="StyleUnderline"/>
        </w:rPr>
        <w:t xml:space="preserve">So </w:t>
      </w:r>
      <w:r w:rsidRPr="00EE0832">
        <w:rPr>
          <w:rStyle w:val="Emphasis"/>
          <w:highlight w:val="green"/>
        </w:rPr>
        <w:t>we need to maintain our innovation</w:t>
      </w:r>
      <w:r w:rsidRPr="00280AE9">
        <w:rPr>
          <w:rStyle w:val="StyleUnderline"/>
        </w:rPr>
        <w:t xml:space="preserve"> and maintain our culture of entrepreneurship</w:t>
      </w:r>
      <w:r w:rsidRPr="00280AE9">
        <w:rPr>
          <w:sz w:val="16"/>
        </w:rPr>
        <w:t>,” Krishnamoorthi said.</w:t>
      </w:r>
    </w:p>
    <w:p w14:paraId="69E79F5A" w14:textId="77777777" w:rsidR="001D5B99" w:rsidRPr="00280AE9" w:rsidRDefault="001D5B99" w:rsidP="001D5B99">
      <w:pPr>
        <w:rPr>
          <w:sz w:val="16"/>
        </w:rPr>
      </w:pPr>
      <w:r w:rsidRPr="00280AE9">
        <w:rPr>
          <w:sz w:val="16"/>
        </w:rPr>
        <w:t>Johnathan Chen, manager of carmaker Tesla’s Optimus Engineering, which is developing a humanoid robot that CEO Elon Musk hopes to one day send to Mars, said manufacturing capabilities will be key to national competition. “You create the robots; the question is who’s going to scale them?” Chen said.</w:t>
      </w:r>
    </w:p>
    <w:p w14:paraId="75D92AB1" w14:textId="77777777" w:rsidR="001D5B99" w:rsidRPr="00280AE9" w:rsidRDefault="001D5B99" w:rsidP="001D5B99">
      <w:pPr>
        <w:rPr>
          <w:rStyle w:val="StyleUnderline"/>
        </w:rPr>
      </w:pPr>
      <w:r w:rsidRPr="00EE0832">
        <w:rPr>
          <w:rStyle w:val="StyleUnderline"/>
          <w:highlight w:val="green"/>
        </w:rPr>
        <w:t>China is the world’s largest market for robots</w:t>
      </w:r>
      <w:r w:rsidRPr="00280AE9">
        <w:rPr>
          <w:rStyle w:val="StyleUnderline"/>
        </w:rPr>
        <w:t xml:space="preserve"> that work in factories and other industrial environments, </w:t>
      </w:r>
      <w:r w:rsidRPr="00EE0832">
        <w:rPr>
          <w:rStyle w:val="StyleUnderline"/>
          <w:highlight w:val="green"/>
        </w:rPr>
        <w:t>with</w:t>
      </w:r>
      <w:r w:rsidRPr="00280AE9">
        <w:rPr>
          <w:rStyle w:val="StyleUnderline"/>
        </w:rPr>
        <w:t xml:space="preserve"> about </w:t>
      </w:r>
      <w:r w:rsidRPr="00EE0832">
        <w:rPr>
          <w:rStyle w:val="StyleUnderline"/>
          <w:highlight w:val="green"/>
        </w:rPr>
        <w:t>1.8 million robots</w:t>
      </w:r>
      <w:r w:rsidRPr="00280AE9">
        <w:rPr>
          <w:rStyle w:val="StyleUnderline"/>
        </w:rPr>
        <w:t xml:space="preserve"> operating in 2023, according to the Germany-based International Federation of Robotics.</w:t>
      </w:r>
    </w:p>
    <w:p w14:paraId="2747B0D4" w14:textId="77777777" w:rsidR="001D5B99" w:rsidRPr="00280AE9" w:rsidRDefault="001D5B99" w:rsidP="001D5B99">
      <w:pPr>
        <w:rPr>
          <w:sz w:val="16"/>
        </w:rPr>
      </w:pPr>
      <w:r w:rsidRPr="00280AE9">
        <w:rPr>
          <w:sz w:val="16"/>
        </w:rPr>
        <w:t>Robotics manufacturers in Japan and Europe still dominate the global market for hulking factory robots, though the share of Chinese manufacturers in its domestic market has grown to roughly half, according to IFR.</w:t>
      </w:r>
    </w:p>
    <w:p w14:paraId="0457777B" w14:textId="77777777" w:rsidR="001D5B99" w:rsidRPr="00280AE9" w:rsidRDefault="001D5B99" w:rsidP="001D5B99">
      <w:pPr>
        <w:rPr>
          <w:sz w:val="16"/>
        </w:rPr>
      </w:pPr>
      <w:r w:rsidRPr="00280AE9">
        <w:rPr>
          <w:sz w:val="16"/>
        </w:rPr>
        <w:t>It can be harder to track the progress of emerging robot technologies, such as humanoids or animal-like legged robots because they are not yet heavily commercialized. Massachusetts-based robotics pioneer Boston Dynamics, now owned by South Korean carmaker Hyundai, relied on U.S. military research grants for its first few decades of work on agile robots that can crawl and walk.</w:t>
      </w:r>
    </w:p>
    <w:p w14:paraId="2A8F6195" w14:textId="77777777" w:rsidR="001D5B99" w:rsidRPr="00280AE9" w:rsidRDefault="001D5B99" w:rsidP="001D5B99">
      <w:pPr>
        <w:rPr>
          <w:rStyle w:val="StyleUnderline"/>
        </w:rPr>
      </w:pPr>
      <w:r w:rsidRPr="00EE0832">
        <w:rPr>
          <w:rStyle w:val="StyleUnderline"/>
          <w:highlight w:val="green"/>
        </w:rPr>
        <w:t>China now aims to integrate robotics with other emerging technologies</w:t>
      </w:r>
      <w:r w:rsidRPr="00280AE9">
        <w:rPr>
          <w:rStyle w:val="StyleUnderline"/>
        </w:rPr>
        <w:t xml:space="preserve"> such as artificial intelligence as the country is positioning humanoid robots as a frontier technology </w:t>
      </w:r>
      <w:r w:rsidRPr="00EE0832">
        <w:rPr>
          <w:rStyle w:val="StyleUnderline"/>
          <w:highlight w:val="green"/>
        </w:rPr>
        <w:t>and</w:t>
      </w:r>
      <w:r w:rsidRPr="00280AE9">
        <w:rPr>
          <w:rStyle w:val="StyleUnderline"/>
        </w:rPr>
        <w:t xml:space="preserve"> has </w:t>
      </w:r>
      <w:r w:rsidRPr="00EE0832">
        <w:rPr>
          <w:rStyle w:val="StyleUnderline"/>
          <w:highlight w:val="green"/>
        </w:rPr>
        <w:t>approved</w:t>
      </w:r>
      <w:r w:rsidRPr="00280AE9">
        <w:rPr>
          <w:rStyle w:val="StyleUnderline"/>
        </w:rPr>
        <w:t xml:space="preserve"> a state-backed </w:t>
      </w:r>
      <w:r w:rsidRPr="00EE0832">
        <w:rPr>
          <w:rStyle w:val="StyleUnderline"/>
          <w:highlight w:val="green"/>
        </w:rPr>
        <w:t>v</w:t>
      </w:r>
      <w:r w:rsidRPr="00280AE9">
        <w:rPr>
          <w:rStyle w:val="StyleUnderline"/>
        </w:rPr>
        <w:t xml:space="preserve">enture </w:t>
      </w:r>
      <w:r w:rsidRPr="00EE0832">
        <w:rPr>
          <w:rStyle w:val="StyleUnderline"/>
          <w:highlight w:val="green"/>
        </w:rPr>
        <w:t>c</w:t>
      </w:r>
      <w:r w:rsidRPr="00280AE9">
        <w:rPr>
          <w:rStyle w:val="StyleUnderline"/>
        </w:rPr>
        <w:t xml:space="preserve">apital </w:t>
      </w:r>
      <w:r w:rsidRPr="00EE0832">
        <w:rPr>
          <w:rStyle w:val="StyleUnderline"/>
          <w:highlight w:val="green"/>
        </w:rPr>
        <w:t>fund of $138 billion</w:t>
      </w:r>
      <w:r w:rsidRPr="00280AE9">
        <w:rPr>
          <w:rStyle w:val="StyleUnderline"/>
        </w:rPr>
        <w:t xml:space="preserve"> </w:t>
      </w:r>
      <w:r w:rsidRPr="00EE0832">
        <w:rPr>
          <w:rStyle w:val="StyleUnderline"/>
          <w:highlight w:val="green"/>
        </w:rPr>
        <w:t>to focus on</w:t>
      </w:r>
      <w:r w:rsidRPr="00280AE9">
        <w:rPr>
          <w:rStyle w:val="StyleUnderline"/>
        </w:rPr>
        <w:t xml:space="preserve"> robotics, </w:t>
      </w:r>
      <w:r w:rsidRPr="00EE0832">
        <w:rPr>
          <w:rStyle w:val="StyleUnderline"/>
          <w:highlight w:val="green"/>
        </w:rPr>
        <w:t>AI</w:t>
      </w:r>
      <w:r w:rsidRPr="00280AE9">
        <w:rPr>
          <w:rStyle w:val="StyleUnderline"/>
        </w:rPr>
        <w:t xml:space="preserve"> </w:t>
      </w:r>
      <w:r w:rsidRPr="00EE0832">
        <w:rPr>
          <w:rStyle w:val="StyleUnderline"/>
          <w:highlight w:val="green"/>
        </w:rPr>
        <w:t>and other</w:t>
      </w:r>
      <w:r w:rsidRPr="00280AE9">
        <w:rPr>
          <w:rStyle w:val="StyleUnderline"/>
        </w:rPr>
        <w:t xml:space="preserve"> cutting-edge </w:t>
      </w:r>
      <w:r w:rsidRPr="00EE0832">
        <w:rPr>
          <w:rStyle w:val="StyleUnderline"/>
          <w:highlight w:val="green"/>
        </w:rPr>
        <w:t>innovations</w:t>
      </w:r>
      <w:r w:rsidRPr="00280AE9">
        <w:rPr>
          <w:rStyle w:val="StyleUnderline"/>
        </w:rPr>
        <w:t>.</w:t>
      </w:r>
    </w:p>
    <w:p w14:paraId="599F57EF" w14:textId="77777777" w:rsidR="001D5B99" w:rsidRDefault="001D5B99" w:rsidP="001D5B99">
      <w:pPr>
        <w:pStyle w:val="Heading4"/>
      </w:pPr>
      <w:r>
        <w:t>Chinese tech supremacy undermines deterrence and escalates to global nuclear war</w:t>
      </w:r>
    </w:p>
    <w:p w14:paraId="50FD5E9D" w14:textId="77777777" w:rsidR="001D5B99" w:rsidRDefault="001D5B99" w:rsidP="001D5B99">
      <w:r w:rsidRPr="003122E1">
        <w:rPr>
          <w:rStyle w:val="Style13ptBold"/>
        </w:rPr>
        <w:t>Kroenig ’21</w:t>
      </w:r>
      <w:r>
        <w:t xml:space="preserve"> [Matthew; Winter; professor of government and foreign service at Georgetown University and the director of the Scowcroft Strategy Initiative at the Atlantic Council; Strategic Studies Quarterly, “Will Emerging Technology Cause Nuclear War?: Bringing Geopolitics Back In,” Vol. 15, Issue 4]</w:t>
      </w:r>
    </w:p>
    <w:p w14:paraId="2323915E" w14:textId="77777777" w:rsidR="001D5B99" w:rsidRPr="00E24775" w:rsidRDefault="001D5B99" w:rsidP="001D5B99">
      <w:pPr>
        <w:rPr>
          <w:rStyle w:val="StyleUnderline"/>
        </w:rPr>
      </w:pPr>
      <w:r w:rsidRPr="00016599">
        <w:rPr>
          <w:sz w:val="16"/>
        </w:rPr>
        <w:t xml:space="preserve">How will states use such a newfound advantage? Technology rarely fundamentally changes the nature or objectives of states. More often, </w:t>
      </w:r>
      <w:r w:rsidRPr="00016599">
        <w:rPr>
          <w:rStyle w:val="StyleUnderline"/>
        </w:rPr>
        <w:t>states use tech</w:t>
      </w:r>
      <w:r w:rsidRPr="00016599">
        <w:rPr>
          <w:sz w:val="16"/>
        </w:rPr>
        <w:t xml:space="preserve">nology </w:t>
      </w:r>
      <w:r w:rsidRPr="00016599">
        <w:rPr>
          <w:rStyle w:val="StyleUnderline"/>
        </w:rPr>
        <w:t xml:space="preserve">to advance </w:t>
      </w:r>
      <w:r w:rsidRPr="00016599">
        <w:rPr>
          <w:rStyle w:val="Emphasis"/>
        </w:rPr>
        <w:t>preexisting geopolitical aims</w:t>
      </w:r>
      <w:r w:rsidRPr="00016599">
        <w:rPr>
          <w:rStyle w:val="StyleUnderline"/>
        </w:rPr>
        <w:t>.</w:t>
      </w:r>
      <w:r w:rsidRPr="00016599">
        <w:rPr>
          <w:sz w:val="16"/>
        </w:rPr>
        <w:t xml:space="preserve"> Moreover, </w:t>
      </w:r>
      <w:r w:rsidRPr="00016599">
        <w:rPr>
          <w:rStyle w:val="StyleUnderline"/>
        </w:rPr>
        <w:t>enhanced power can result in greater ambition. Given the geopolitical landscape</w:t>
      </w:r>
      <w:r w:rsidRPr="00016599">
        <w:rPr>
          <w:sz w:val="16"/>
        </w:rPr>
        <w:t xml:space="preserve"> described, </w:t>
      </w:r>
      <w:r w:rsidRPr="00016599">
        <w:rPr>
          <w:rStyle w:val="StyleUnderline"/>
        </w:rPr>
        <w:t>it is likely the U</w:t>
      </w:r>
      <w:r w:rsidRPr="00016599">
        <w:rPr>
          <w:sz w:val="16"/>
        </w:rPr>
        <w:t xml:space="preserve">nited </w:t>
      </w:r>
      <w:r w:rsidRPr="00016599">
        <w:rPr>
          <w:rStyle w:val="StyleUnderline"/>
        </w:rPr>
        <w:t>S</w:t>
      </w:r>
      <w:r w:rsidRPr="00016599">
        <w:rPr>
          <w:sz w:val="16"/>
        </w:rPr>
        <w:t xml:space="preserve">tates </w:t>
      </w:r>
      <w:r w:rsidRPr="00016599">
        <w:rPr>
          <w:rStyle w:val="StyleUnderline"/>
        </w:rPr>
        <w:t>and its Allies and partners at the core</w:t>
      </w:r>
      <w:r w:rsidRPr="00016599">
        <w:rPr>
          <w:sz w:val="16"/>
        </w:rPr>
        <w:t xml:space="preserve"> [end page 66] </w:t>
      </w:r>
      <w:r w:rsidRPr="00016599">
        <w:rPr>
          <w:rStyle w:val="StyleUnderline"/>
        </w:rPr>
        <w:t>of the international system will behave differently with new military tech</w:t>
      </w:r>
      <w:r w:rsidRPr="00016599">
        <w:rPr>
          <w:sz w:val="16"/>
        </w:rPr>
        <w:t xml:space="preserve">nologies </w:t>
      </w:r>
      <w:r w:rsidRPr="00016599">
        <w:rPr>
          <w:rStyle w:val="StyleUnderline"/>
        </w:rPr>
        <w:t>than will revisionist powers</w:t>
      </w:r>
      <w:r w:rsidRPr="00016599">
        <w:rPr>
          <w:sz w:val="16"/>
        </w:rPr>
        <w:t xml:space="preserve">, </w:t>
      </w:r>
      <w:r w:rsidRPr="00016599">
        <w:rPr>
          <w:rStyle w:val="StyleUnderline"/>
        </w:rPr>
        <w:t>such as Russia and China</w:t>
      </w:r>
      <w:r w:rsidRPr="00E24775">
        <w:rPr>
          <w:rStyle w:val="StyleUnderline"/>
        </w:rPr>
        <w:t>.</w:t>
      </w:r>
    </w:p>
    <w:p w14:paraId="268C7EF1" w14:textId="77777777" w:rsidR="001D5B99" w:rsidRPr="009F5D10" w:rsidRDefault="001D5B99" w:rsidP="001D5B99">
      <w:pPr>
        <w:rPr>
          <w:sz w:val="16"/>
        </w:rPr>
      </w:pPr>
      <w:r w:rsidRPr="00AF7399">
        <w:rPr>
          <w:rStyle w:val="StyleUnderline"/>
          <w:highlight w:val="cyan"/>
        </w:rPr>
        <w:t>The spread of new tech</w:t>
      </w:r>
      <w:r w:rsidRPr="009F5D10">
        <w:rPr>
          <w:sz w:val="16"/>
        </w:rPr>
        <w:t xml:space="preserve">nology </w:t>
      </w:r>
      <w:r w:rsidRPr="00AF7399">
        <w:rPr>
          <w:rStyle w:val="StyleUnderline"/>
          <w:highlight w:val="cyan"/>
        </w:rPr>
        <w:t>to the U</w:t>
      </w:r>
      <w:r w:rsidRPr="009F5D10">
        <w:rPr>
          <w:sz w:val="16"/>
        </w:rPr>
        <w:t xml:space="preserve">nited </w:t>
      </w:r>
      <w:r w:rsidRPr="00AF7399">
        <w:rPr>
          <w:rStyle w:val="StyleUnderline"/>
          <w:highlight w:val="cyan"/>
        </w:rPr>
        <w:t>S</w:t>
      </w:r>
      <w:r w:rsidRPr="009F5D10">
        <w:rPr>
          <w:sz w:val="16"/>
        </w:rPr>
        <w:t xml:space="preserve">tates </w:t>
      </w:r>
      <w:r w:rsidRPr="00AF7399">
        <w:rPr>
          <w:rStyle w:val="StyleUnderline"/>
          <w:highlight w:val="cyan"/>
        </w:rPr>
        <w:t>and its Allies</w:t>
      </w:r>
      <w:r w:rsidRPr="00E24775">
        <w:rPr>
          <w:rStyle w:val="StyleUnderline"/>
        </w:rPr>
        <w:t xml:space="preserve"> and partners </w:t>
      </w:r>
      <w:r w:rsidRPr="00AF7399">
        <w:rPr>
          <w:rStyle w:val="StyleUnderline"/>
          <w:highlight w:val="cyan"/>
        </w:rPr>
        <w:t>would</w:t>
      </w:r>
      <w:r w:rsidRPr="00E24775">
        <w:rPr>
          <w:rStyle w:val="StyleUnderline"/>
        </w:rPr>
        <w:t xml:space="preserve"> likely serve</w:t>
      </w:r>
      <w:r w:rsidRPr="009F5D10">
        <w:rPr>
          <w:sz w:val="16"/>
        </w:rPr>
        <w:t xml:space="preserve">, </w:t>
      </w:r>
      <w:r w:rsidRPr="00E24775">
        <w:rPr>
          <w:rStyle w:val="StyleUnderline"/>
        </w:rPr>
        <w:t>on balance</w:t>
      </w:r>
      <w:r w:rsidRPr="009F5D10">
        <w:rPr>
          <w:sz w:val="16"/>
        </w:rPr>
        <w:t xml:space="preserve">, </w:t>
      </w:r>
      <w:r w:rsidRPr="00E24775">
        <w:rPr>
          <w:rStyle w:val="StyleUnderline"/>
        </w:rPr>
        <w:t xml:space="preserve">to </w:t>
      </w:r>
      <w:r w:rsidRPr="00AF7399">
        <w:rPr>
          <w:rStyle w:val="Emphasis"/>
          <w:highlight w:val="cyan"/>
        </w:rPr>
        <w:t>reinforce</w:t>
      </w:r>
      <w:r w:rsidRPr="00EB5F79">
        <w:rPr>
          <w:rStyle w:val="Emphasis"/>
        </w:rPr>
        <w:t xml:space="preserve"> the existing sources of </w:t>
      </w:r>
      <w:r w:rsidRPr="00AF7399">
        <w:rPr>
          <w:rStyle w:val="Emphasis"/>
          <w:highlight w:val="cyan"/>
        </w:rPr>
        <w:t>stability</w:t>
      </w:r>
      <w:r w:rsidRPr="00E24775">
        <w:rPr>
          <w:rStyle w:val="StyleUnderline"/>
        </w:rPr>
        <w:t xml:space="preserve"> in the prevailing international system.</w:t>
      </w:r>
      <w:r w:rsidRPr="009F5D10">
        <w:rPr>
          <w:sz w:val="16"/>
        </w:rPr>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rivals or their allies.</w:t>
      </w:r>
    </w:p>
    <w:p w14:paraId="76EEBB70" w14:textId="77777777" w:rsidR="001D5B99" w:rsidRPr="00E24775" w:rsidRDefault="001D5B99" w:rsidP="001D5B99">
      <w:pPr>
        <w:rPr>
          <w:rStyle w:val="StyleUnderline"/>
        </w:rPr>
      </w:pPr>
      <w:r w:rsidRPr="00E24775">
        <w:rPr>
          <w:rStyle w:val="StyleUnderline"/>
        </w:rPr>
        <w:t xml:space="preserve">In the future, </w:t>
      </w:r>
      <w:r w:rsidRPr="00AF7399">
        <w:rPr>
          <w:rStyle w:val="StyleUnderline"/>
          <w:highlight w:val="cyan"/>
        </w:rPr>
        <w:t>these</w:t>
      </w:r>
      <w:r w:rsidRPr="00E24775">
        <w:rPr>
          <w:rStyle w:val="StyleUnderline"/>
        </w:rPr>
        <w:t xml:space="preserve"> status quo </w:t>
      </w:r>
      <w:r w:rsidRPr="00AF7399">
        <w:rPr>
          <w:rStyle w:val="StyleUnderline"/>
          <w:highlight w:val="cyan"/>
        </w:rPr>
        <w:t>powers</w:t>
      </w:r>
      <w:r w:rsidRPr="00E24775">
        <w:rPr>
          <w:rStyle w:val="StyleUnderline"/>
        </w:rPr>
        <w:t xml:space="preserve"> are apt to </w:t>
      </w:r>
      <w:r w:rsidRPr="00AF7399">
        <w:rPr>
          <w:rStyle w:val="StyleUnderline"/>
          <w:highlight w:val="cyan"/>
        </w:rPr>
        <w:t>use military advantages to</w:t>
      </w:r>
      <w:r w:rsidRPr="00E24775">
        <w:rPr>
          <w:rStyle w:val="StyleUnderline"/>
        </w:rPr>
        <w:t xml:space="preserve"> reinforce their position in the international system and to </w:t>
      </w:r>
      <w:r w:rsidRPr="00AF7399">
        <w:rPr>
          <w:rStyle w:val="StyleUnderline"/>
          <w:highlight w:val="cyan"/>
        </w:rPr>
        <w:t>deter attacks</w:t>
      </w:r>
      <w:r w:rsidRPr="00E24775">
        <w:rPr>
          <w:rStyle w:val="StyleUnderline"/>
        </w:rPr>
        <w:t xml:space="preserve"> against Allies and partners in Europe and the Indo-Pacific. </w:t>
      </w:r>
      <w:r w:rsidRPr="00AF7399">
        <w:rPr>
          <w:rStyle w:val="StyleUnderline"/>
          <w:highlight w:val="cyan"/>
        </w:rPr>
        <w:t>These</w:t>
      </w:r>
      <w:r w:rsidRPr="00E24775">
        <w:rPr>
          <w:rStyle w:val="StyleUnderline"/>
        </w:rPr>
        <w:t xml:space="preserve"> states </w:t>
      </w:r>
      <w:r w:rsidRPr="00AF7399">
        <w:rPr>
          <w:rStyle w:val="StyleUnderline"/>
          <w:highlight w:val="cyan"/>
        </w:rPr>
        <w:t>might also</w:t>
      </w:r>
      <w:r w:rsidRPr="00E24775">
        <w:rPr>
          <w:rStyle w:val="StyleUnderline"/>
        </w:rPr>
        <w:t xml:space="preserve"> employ military power to </w:t>
      </w:r>
      <w:r w:rsidRPr="00AF7399">
        <w:rPr>
          <w:rStyle w:val="StyleUnderline"/>
          <w:highlight w:val="cyan"/>
        </w:rPr>
        <w:t xml:space="preserve">deal with threats posed by </w:t>
      </w:r>
      <w:r w:rsidRPr="00AF7399">
        <w:rPr>
          <w:rStyle w:val="Emphasis"/>
          <w:highlight w:val="cyan"/>
        </w:rPr>
        <w:t>terrorist networks</w:t>
      </w:r>
      <w:r w:rsidRPr="00AF7399">
        <w:rPr>
          <w:rStyle w:val="StyleUnderline"/>
          <w:highlight w:val="cyan"/>
        </w:rPr>
        <w:t xml:space="preserve"> or</w:t>
      </w:r>
      <w:r w:rsidRPr="00E24775">
        <w:rPr>
          <w:rStyle w:val="StyleUnderline"/>
        </w:rPr>
        <w:t xml:space="preserve"> by regional revisionist powers such as </w:t>
      </w:r>
      <w:r w:rsidRPr="00AF7399">
        <w:rPr>
          <w:rStyle w:val="Emphasis"/>
          <w:highlight w:val="cyan"/>
        </w:rPr>
        <w:t>Iran</w:t>
      </w:r>
      <w:r w:rsidRPr="00AF7399">
        <w:rPr>
          <w:rStyle w:val="StyleUnderline"/>
          <w:highlight w:val="cyan"/>
        </w:rPr>
        <w:t xml:space="preserve"> and </w:t>
      </w:r>
      <w:r w:rsidRPr="00AF7399">
        <w:rPr>
          <w:rStyle w:val="Emphasis"/>
          <w:highlight w:val="cyan"/>
        </w:rPr>
        <w:t>North Korea</w:t>
      </w:r>
      <w:r w:rsidRPr="00AF7399">
        <w:rPr>
          <w:rStyle w:val="StyleUnderline"/>
          <w:highlight w:val="cyan"/>
        </w:rPr>
        <w:t>.</w:t>
      </w:r>
      <w:r w:rsidRPr="00E24775">
        <w:rPr>
          <w:rStyle w:val="StyleUnderline"/>
        </w:rPr>
        <w:t xml:space="preserve"> But it is extremely difficult to imagine scenarios in which Washington or its Allies or partners would use newfound military advantages provided by emerging tech</w:t>
      </w:r>
      <w:r w:rsidRPr="009F5D10">
        <w:rPr>
          <w:sz w:val="16"/>
        </w:rPr>
        <w:t xml:space="preserve">nology </w:t>
      </w:r>
      <w:r w:rsidRPr="00E24775">
        <w:rPr>
          <w:rStyle w:val="StyleUnderline"/>
        </w:rPr>
        <w:t>to conduct an armed attack against Russia or China.</w:t>
      </w:r>
    </w:p>
    <w:p w14:paraId="3F99BA5D" w14:textId="77777777" w:rsidR="001D5B99" w:rsidRPr="009F5D10" w:rsidRDefault="001D5B99" w:rsidP="001D5B99">
      <w:pPr>
        <w:rPr>
          <w:sz w:val="16"/>
        </w:rPr>
      </w:pPr>
      <w:r w:rsidRPr="009F5D10">
        <w:rPr>
          <w:sz w:val="16"/>
        </w:rPr>
        <w:t xml:space="preserve">Similarly, </w:t>
      </w:r>
      <w:r w:rsidRPr="00AF7399">
        <w:rPr>
          <w:rStyle w:val="Emphasis"/>
          <w:highlight w:val="cyan"/>
        </w:rPr>
        <w:t>Moscow</w:t>
      </w:r>
      <w:r w:rsidRPr="00AF7399">
        <w:rPr>
          <w:rStyle w:val="StyleUnderline"/>
          <w:highlight w:val="cyan"/>
        </w:rPr>
        <w:t xml:space="preserve"> and </w:t>
      </w:r>
      <w:r w:rsidRPr="00AF7399">
        <w:rPr>
          <w:rStyle w:val="Emphasis"/>
          <w:highlight w:val="cyan"/>
        </w:rPr>
        <w:t>Beijing</w:t>
      </w:r>
      <w:r w:rsidRPr="00000334">
        <w:rPr>
          <w:rStyle w:val="StyleUnderline"/>
        </w:rPr>
        <w:t xml:space="preserve"> would</w:t>
      </w:r>
      <w:r w:rsidRPr="009F5D10">
        <w:rPr>
          <w:sz w:val="16"/>
        </w:rPr>
        <w:t xml:space="preserve"> likely </w:t>
      </w:r>
      <w:r w:rsidRPr="00000334">
        <w:rPr>
          <w:rStyle w:val="StyleUnderline"/>
        </w:rPr>
        <w:t xml:space="preserve">use any newfound military strength to advance their preexisting </w:t>
      </w:r>
      <w:r w:rsidRPr="00000334">
        <w:rPr>
          <w:rStyle w:val="Emphasis"/>
        </w:rPr>
        <w:t>geopolitical aims</w:t>
      </w:r>
      <w:r w:rsidRPr="009F5D10">
        <w:rPr>
          <w:sz w:val="16"/>
        </w:rPr>
        <w:t xml:space="preserve">. Given their very different positions in the international system, however, </w:t>
      </w:r>
      <w:r w:rsidRPr="00000334">
        <w:rPr>
          <w:rStyle w:val="StyleUnderline"/>
        </w:rPr>
        <w:t xml:space="preserve">these states are likely to </w:t>
      </w:r>
      <w:r w:rsidRPr="00AF7399">
        <w:rPr>
          <w:rStyle w:val="StyleUnderline"/>
          <w:highlight w:val="cyan"/>
        </w:rPr>
        <w:t>employ new</w:t>
      </w:r>
      <w:r w:rsidRPr="009F5D10">
        <w:rPr>
          <w:sz w:val="16"/>
        </w:rPr>
        <w:t xml:space="preserve"> military </w:t>
      </w:r>
      <w:r w:rsidRPr="00AF7399">
        <w:rPr>
          <w:rStyle w:val="StyleUnderline"/>
          <w:highlight w:val="cyan"/>
        </w:rPr>
        <w:t>tech</w:t>
      </w:r>
      <w:r w:rsidRPr="009F5D10">
        <w:rPr>
          <w:sz w:val="16"/>
        </w:rPr>
        <w:t xml:space="preserve">nologies </w:t>
      </w:r>
      <w:r w:rsidRPr="00AF7399">
        <w:rPr>
          <w:rStyle w:val="StyleUnderline"/>
          <w:highlight w:val="cyan"/>
        </w:rPr>
        <w:t xml:space="preserve">in ways that are </w:t>
      </w:r>
      <w:r w:rsidRPr="00AF7399">
        <w:rPr>
          <w:rStyle w:val="Emphasis"/>
          <w:highlight w:val="cyan"/>
        </w:rPr>
        <w:t>destabilizing</w:t>
      </w:r>
      <w:r w:rsidRPr="009F5D10">
        <w:rPr>
          <w:sz w:val="16"/>
        </w:rPr>
        <w:t>. These states have made clear their dissatisfaction with the existing international system and their desire to revise it. Both countries have ongoing border disputes with multiple neighboring countries.</w:t>
      </w:r>
    </w:p>
    <w:p w14:paraId="078F533C" w14:textId="77777777" w:rsidR="001D5B99" w:rsidRPr="009F5D10" w:rsidRDefault="001D5B99" w:rsidP="001D5B99">
      <w:pPr>
        <w:rPr>
          <w:sz w:val="16"/>
        </w:rPr>
      </w:pPr>
      <w:r w:rsidRPr="00AF7399">
        <w:rPr>
          <w:rStyle w:val="StyleUnderline"/>
          <w:highlight w:val="cyan"/>
        </w:rPr>
        <w:t>If Moscow</w:t>
      </w:r>
      <w:r w:rsidRPr="00000334">
        <w:rPr>
          <w:rStyle w:val="StyleUnderline"/>
        </w:rPr>
        <w:t xml:space="preserve"> </w:t>
      </w:r>
      <w:r w:rsidRPr="00000334">
        <w:rPr>
          <w:rStyle w:val="Emphasis"/>
        </w:rPr>
        <w:t>developed</w:t>
      </w:r>
      <w:r w:rsidRPr="00000334">
        <w:rPr>
          <w:rStyle w:val="StyleUnderline"/>
        </w:rPr>
        <w:t xml:space="preserve"> new</w:t>
      </w:r>
      <w:r w:rsidRPr="009F5D10">
        <w:rPr>
          <w:sz w:val="16"/>
        </w:rPr>
        <w:t xml:space="preserve"> military </w:t>
      </w:r>
      <w:r w:rsidRPr="00000334">
        <w:rPr>
          <w:rStyle w:val="StyleUnderline"/>
        </w:rPr>
        <w:t>tech</w:t>
      </w:r>
      <w:r w:rsidRPr="009F5D10">
        <w:rPr>
          <w:sz w:val="16"/>
        </w:rPr>
        <w:t xml:space="preserve">nologies </w:t>
      </w:r>
      <w:r w:rsidRPr="00000334">
        <w:rPr>
          <w:rStyle w:val="StyleUnderline"/>
        </w:rPr>
        <w:t xml:space="preserve">and operational concepts that </w:t>
      </w:r>
      <w:r w:rsidRPr="00AF7399">
        <w:rPr>
          <w:rStyle w:val="StyleUnderline"/>
          <w:highlight w:val="cyan"/>
        </w:rPr>
        <w:t>shifted</w:t>
      </w:r>
      <w:r w:rsidRPr="00000334">
        <w:rPr>
          <w:rStyle w:val="StyleUnderline"/>
        </w:rPr>
        <w:t xml:space="preserve"> the </w:t>
      </w:r>
      <w:r w:rsidRPr="00AF7399">
        <w:rPr>
          <w:rStyle w:val="Emphasis"/>
          <w:highlight w:val="cyan"/>
        </w:rPr>
        <w:t>balance of power</w:t>
      </w:r>
      <w:r w:rsidRPr="00000334">
        <w:rPr>
          <w:rStyle w:val="StyleUnderline"/>
        </w:rPr>
        <w:t xml:space="preserve"> in its favor, </w:t>
      </w:r>
      <w:r w:rsidRPr="00AF7399">
        <w:rPr>
          <w:rStyle w:val="StyleUnderline"/>
          <w:highlight w:val="cyan"/>
        </w:rPr>
        <w:t>it would</w:t>
      </w:r>
      <w:r w:rsidRPr="009F5D10">
        <w:rPr>
          <w:sz w:val="16"/>
        </w:rPr>
        <w:t xml:space="preserve"> likely </w:t>
      </w:r>
      <w:r w:rsidRPr="00000334">
        <w:rPr>
          <w:rStyle w:val="StyleUnderline"/>
        </w:rPr>
        <w:t>use this</w:t>
      </w:r>
      <w:r w:rsidRPr="009F5D10">
        <w:rPr>
          <w:sz w:val="16"/>
        </w:rPr>
        <w:t xml:space="preserve"> advantage </w:t>
      </w:r>
      <w:r w:rsidRPr="00000334">
        <w:rPr>
          <w:rStyle w:val="StyleUnderline"/>
        </w:rPr>
        <w:t xml:space="preserve">to </w:t>
      </w:r>
      <w:r w:rsidRPr="00AF7399">
        <w:rPr>
          <w:rStyle w:val="StyleUnderline"/>
          <w:highlight w:val="cyan"/>
        </w:rPr>
        <w:t xml:space="preserve">pursue </w:t>
      </w:r>
      <w:r w:rsidRPr="00AF7399">
        <w:rPr>
          <w:rStyle w:val="Emphasis"/>
          <w:highlight w:val="cyan"/>
        </w:rPr>
        <w:t>revisionist aims</w:t>
      </w:r>
      <w:r w:rsidRPr="00000334">
        <w:rPr>
          <w:rStyle w:val="StyleUnderline"/>
        </w:rPr>
        <w:t xml:space="preserve">. If Moscow acquired a </w:t>
      </w:r>
      <w:r w:rsidRPr="00000334">
        <w:rPr>
          <w:rStyle w:val="Emphasis"/>
        </w:rPr>
        <w:t>newfound ability</w:t>
      </w:r>
      <w:r w:rsidRPr="00000334">
        <w:rPr>
          <w:rStyle w:val="StyleUnderline"/>
        </w:rPr>
        <w:t xml:space="preserve"> to</w:t>
      </w:r>
      <w:r w:rsidRPr="009F5D10">
        <w:rPr>
          <w:sz w:val="16"/>
        </w:rPr>
        <w:t xml:space="preserve"> more </w:t>
      </w:r>
      <w:r w:rsidRPr="00000334">
        <w:rPr>
          <w:rStyle w:val="Emphasis"/>
        </w:rPr>
        <w:t xml:space="preserve">easily </w:t>
      </w:r>
      <w:r w:rsidRPr="00AF7399">
        <w:rPr>
          <w:rStyle w:val="Emphasis"/>
          <w:highlight w:val="cyan"/>
        </w:rPr>
        <w:t>invade</w:t>
      </w:r>
      <w:r w:rsidRPr="00000334">
        <w:rPr>
          <w:rStyle w:val="StyleUnderline"/>
        </w:rPr>
        <w:t xml:space="preserve"> </w:t>
      </w:r>
      <w:r w:rsidRPr="00AF7399">
        <w:rPr>
          <w:rStyle w:val="StyleUnderline"/>
          <w:highlight w:val="cyan"/>
        </w:rPr>
        <w:t xml:space="preserve">and </w:t>
      </w:r>
      <w:r w:rsidRPr="00AF7399">
        <w:rPr>
          <w:rStyle w:val="Emphasis"/>
          <w:highlight w:val="cyan"/>
        </w:rPr>
        <w:t>occupy territory</w:t>
      </w:r>
      <w:r w:rsidRPr="009F5D10">
        <w:rPr>
          <w:sz w:val="16"/>
        </w:rPr>
        <w:t xml:space="preserve"> in Eastern Europe, for example (or if Putin believed Russia had such a capability), it is more likely </w:t>
      </w:r>
      <w:r w:rsidRPr="00000334">
        <w:rPr>
          <w:rStyle w:val="StyleUnderline"/>
        </w:rPr>
        <w:t xml:space="preserve">Russia would be tempted to engage in </w:t>
      </w:r>
      <w:r w:rsidRPr="00000334">
        <w:rPr>
          <w:rStyle w:val="Emphasis"/>
        </w:rPr>
        <w:t>aggression</w:t>
      </w:r>
      <w:r w:rsidRPr="009F5D10">
        <w:rPr>
          <w:sz w:val="16"/>
        </w:rPr>
        <w:t>.</w:t>
      </w:r>
    </w:p>
    <w:p w14:paraId="2078E949" w14:textId="77777777" w:rsidR="001D5B99" w:rsidRPr="009F5D10" w:rsidRDefault="001D5B99" w:rsidP="001D5B99">
      <w:pPr>
        <w:rPr>
          <w:sz w:val="16"/>
        </w:rPr>
      </w:pPr>
      <w:r w:rsidRPr="009F5D10">
        <w:rPr>
          <w:sz w:val="16"/>
        </w:rPr>
        <w:t xml:space="preserve">Likewise, </w:t>
      </w:r>
      <w:r w:rsidRPr="00000334">
        <w:rPr>
          <w:rStyle w:val="StyleUnderline"/>
        </w:rPr>
        <w:t xml:space="preserve">if </w:t>
      </w:r>
      <w:r w:rsidRPr="00AF7399">
        <w:rPr>
          <w:rStyle w:val="StyleUnderline"/>
          <w:highlight w:val="cyan"/>
        </w:rPr>
        <w:t>China</w:t>
      </w:r>
      <w:r w:rsidRPr="00000334">
        <w:rPr>
          <w:rStyle w:val="StyleUnderline"/>
        </w:rPr>
        <w:t xml:space="preserve"> acquired an </w:t>
      </w:r>
      <w:r w:rsidRPr="00000334">
        <w:rPr>
          <w:rStyle w:val="Emphasis"/>
        </w:rPr>
        <w:t>enhanced ability</w:t>
      </w:r>
      <w:r w:rsidRPr="009F5D10">
        <w:rPr>
          <w:sz w:val="16"/>
        </w:rPr>
        <w:t xml:space="preserve"> through new technology </w:t>
      </w:r>
      <w:r w:rsidRPr="00000334">
        <w:rPr>
          <w:rStyle w:val="StyleUnderline"/>
        </w:rPr>
        <w:t xml:space="preserve">to </w:t>
      </w:r>
      <w:r w:rsidRPr="00AF7399">
        <w:rPr>
          <w:rStyle w:val="Emphasis"/>
          <w:highlight w:val="cyan"/>
        </w:rPr>
        <w:t>invade</w:t>
      </w:r>
      <w:r w:rsidRPr="00000334">
        <w:rPr>
          <w:rStyle w:val="StyleUnderline"/>
        </w:rPr>
        <w:t xml:space="preserve"> and </w:t>
      </w:r>
      <w:r w:rsidRPr="00000334">
        <w:rPr>
          <w:rStyle w:val="Emphasis"/>
        </w:rPr>
        <w:t xml:space="preserve">occupy </w:t>
      </w:r>
      <w:r w:rsidRPr="00AF7399">
        <w:rPr>
          <w:rStyle w:val="Emphasis"/>
          <w:highlight w:val="cyan"/>
        </w:rPr>
        <w:t>Taiwan</w:t>
      </w:r>
      <w:r w:rsidRPr="00AF7399">
        <w:rPr>
          <w:rStyle w:val="StyleUnderline"/>
          <w:highlight w:val="cyan"/>
        </w:rPr>
        <w:t xml:space="preserve"> or</w:t>
      </w:r>
      <w:r w:rsidRPr="00000334">
        <w:rPr>
          <w:rStyle w:val="StyleUnderline"/>
        </w:rPr>
        <w:t xml:space="preserve"> </w:t>
      </w:r>
      <w:r w:rsidRPr="009F5D10">
        <w:rPr>
          <w:sz w:val="16"/>
        </w:rPr>
        <w:t xml:space="preserve">contested </w:t>
      </w:r>
      <w:r w:rsidRPr="00AF7399">
        <w:rPr>
          <w:rStyle w:val="StyleUnderline"/>
          <w:highlight w:val="cyan"/>
        </w:rPr>
        <w:t>islands in the</w:t>
      </w:r>
      <w:r w:rsidRPr="00000334">
        <w:rPr>
          <w:rStyle w:val="StyleUnderline"/>
        </w:rPr>
        <w:t xml:space="preserve"> </w:t>
      </w:r>
      <w:r w:rsidRPr="00AF7399">
        <w:rPr>
          <w:rStyle w:val="Emphasis"/>
          <w:highlight w:val="cyan"/>
        </w:rPr>
        <w:t>E</w:t>
      </w:r>
      <w:r w:rsidRPr="009F5D10">
        <w:rPr>
          <w:sz w:val="16"/>
        </w:rPr>
        <w:t xml:space="preserve">ast </w:t>
      </w:r>
      <w:r w:rsidRPr="00AF7399">
        <w:rPr>
          <w:rStyle w:val="StyleUnderline"/>
          <w:highlight w:val="cyan"/>
        </w:rPr>
        <w:t xml:space="preserve">or </w:t>
      </w:r>
      <w:r w:rsidRPr="00AF7399">
        <w:rPr>
          <w:rStyle w:val="Emphasis"/>
          <w:highlight w:val="cyan"/>
        </w:rPr>
        <w:t>S</w:t>
      </w:r>
      <w:r w:rsidRPr="009F5D10">
        <w:rPr>
          <w:sz w:val="16"/>
        </w:rPr>
        <w:t xml:space="preserve">outh </w:t>
      </w:r>
      <w:r w:rsidRPr="00AF7399">
        <w:rPr>
          <w:rStyle w:val="Emphasis"/>
          <w:highlight w:val="cyan"/>
        </w:rPr>
        <w:t>C</w:t>
      </w:r>
      <w:r w:rsidRPr="009F5D10">
        <w:rPr>
          <w:sz w:val="16"/>
        </w:rPr>
        <w:t xml:space="preserve">hina </w:t>
      </w:r>
      <w:r w:rsidRPr="00AF7399">
        <w:rPr>
          <w:rStyle w:val="Emphasis"/>
          <w:highlight w:val="cyan"/>
        </w:rPr>
        <w:t>S</w:t>
      </w:r>
      <w:r w:rsidRPr="009F5D10">
        <w:rPr>
          <w:sz w:val="16"/>
        </w:rPr>
        <w:t xml:space="preserve">eas, </w:t>
      </w:r>
      <w:r w:rsidRPr="00000334">
        <w:rPr>
          <w:rStyle w:val="StyleUnderline"/>
        </w:rPr>
        <w:t>Beijing</w:t>
      </w:r>
      <w:r w:rsidRPr="009F5D10">
        <w:rPr>
          <w:sz w:val="16"/>
        </w:rPr>
        <w:t xml:space="preserve">’s leaders </w:t>
      </w:r>
      <w:r w:rsidRPr="00000334">
        <w:rPr>
          <w:rStyle w:val="StyleUnderline"/>
        </w:rPr>
        <w:t>might</w:t>
      </w:r>
      <w:r w:rsidRPr="009F5D10">
        <w:rPr>
          <w:sz w:val="16"/>
        </w:rPr>
        <w:t xml:space="preserve"> also </w:t>
      </w:r>
      <w:r w:rsidRPr="00000334">
        <w:rPr>
          <w:rStyle w:val="StyleUnderline"/>
        </w:rPr>
        <w:t>find this</w:t>
      </w:r>
      <w:r w:rsidRPr="009F5D10">
        <w:rPr>
          <w:sz w:val="16"/>
        </w:rPr>
        <w:t xml:space="preserve"> opportunity </w:t>
      </w:r>
      <w:r w:rsidRPr="00000334">
        <w:rPr>
          <w:rStyle w:val="Emphasis"/>
        </w:rPr>
        <w:t>tempting</w:t>
      </w:r>
      <w:r w:rsidRPr="009F5D10">
        <w:rPr>
          <w:sz w:val="16"/>
        </w:rPr>
        <w:t xml:space="preserve">. If new technology enhances either power’s anti-access, area-denial network, then </w:t>
      </w:r>
      <w:r w:rsidRPr="00AF7399">
        <w:rPr>
          <w:rStyle w:val="StyleUnderline"/>
          <w:highlight w:val="cyan"/>
        </w:rPr>
        <w:t>its leaders</w:t>
      </w:r>
      <w:r w:rsidRPr="00000334">
        <w:rPr>
          <w:rStyle w:val="StyleUnderline"/>
        </w:rPr>
        <w:t xml:space="preserve"> may be more confident</w:t>
      </w:r>
      <w:r w:rsidRPr="009F5D10">
        <w:rPr>
          <w:sz w:val="16"/>
        </w:rPr>
        <w:t xml:space="preserve"> in their ability </w:t>
      </w:r>
      <w:r w:rsidRPr="00000334">
        <w:rPr>
          <w:rStyle w:val="StyleUnderline"/>
        </w:rPr>
        <w:t xml:space="preserve">to achieve a </w:t>
      </w:r>
      <w:r w:rsidRPr="00000334">
        <w:rPr>
          <w:rStyle w:val="Emphasis"/>
        </w:rPr>
        <w:t>fait accompli</w:t>
      </w:r>
      <w:r w:rsidRPr="00000334">
        <w:rPr>
          <w:rStyle w:val="StyleUnderline"/>
        </w:rPr>
        <w:t xml:space="preserve"> </w:t>
      </w:r>
      <w:r w:rsidRPr="00AF7399">
        <w:rPr>
          <w:rStyle w:val="StyleUnderline"/>
          <w:highlight w:val="cyan"/>
        </w:rPr>
        <w:t xml:space="preserve">attack against a </w:t>
      </w:r>
      <w:r w:rsidRPr="00AF7399">
        <w:rPr>
          <w:rStyle w:val="Emphasis"/>
          <w:highlight w:val="cyan"/>
        </w:rPr>
        <w:t>neighbor</w:t>
      </w:r>
      <w:r w:rsidRPr="00AF7399">
        <w:rPr>
          <w:rStyle w:val="StyleUnderline"/>
          <w:highlight w:val="cyan"/>
        </w:rPr>
        <w:t xml:space="preserve"> and</w:t>
      </w:r>
      <w:r w:rsidRPr="009F5D10">
        <w:rPr>
          <w:sz w:val="16"/>
        </w:rPr>
        <w:t xml:space="preserve"> then </w:t>
      </w:r>
      <w:r w:rsidRPr="00AF7399">
        <w:rPr>
          <w:rStyle w:val="Emphasis"/>
          <w:highlight w:val="cyan"/>
        </w:rPr>
        <w:t>block</w:t>
      </w:r>
      <w:r w:rsidRPr="00000334">
        <w:rPr>
          <w:rStyle w:val="StyleUnderline"/>
        </w:rPr>
        <w:t xml:space="preserve"> a </w:t>
      </w:r>
      <w:r w:rsidRPr="00AF7399">
        <w:rPr>
          <w:rStyle w:val="Emphasis"/>
          <w:highlight w:val="cyan"/>
        </w:rPr>
        <w:t>US</w:t>
      </w:r>
      <w:r w:rsidRPr="00000334">
        <w:rPr>
          <w:rStyle w:val="Emphasis"/>
        </w:rPr>
        <w:t xml:space="preserve">-led </w:t>
      </w:r>
      <w:r w:rsidRPr="00AF7399">
        <w:rPr>
          <w:rStyle w:val="Emphasis"/>
          <w:highlight w:val="cyan"/>
        </w:rPr>
        <w:t>liberation</w:t>
      </w:r>
      <w:r w:rsidRPr="009F5D10">
        <w:rPr>
          <w:sz w:val="16"/>
        </w:rPr>
        <w:t>.</w:t>
      </w:r>
    </w:p>
    <w:p w14:paraId="599A49BE" w14:textId="77777777" w:rsidR="001D5B99" w:rsidRPr="009F5D10" w:rsidRDefault="001D5B99" w:rsidP="001D5B99">
      <w:pPr>
        <w:rPr>
          <w:sz w:val="16"/>
        </w:rPr>
      </w:pPr>
      <w:r w:rsidRPr="00AF7399">
        <w:rPr>
          <w:rStyle w:val="StyleUnderline"/>
          <w:highlight w:val="cyan"/>
        </w:rPr>
        <w:t>These</w:t>
      </w:r>
      <w:r w:rsidRPr="00000334">
        <w:rPr>
          <w:rStyle w:val="StyleUnderline"/>
        </w:rPr>
        <w:t xml:space="preserve"> are </w:t>
      </w:r>
      <w:r w:rsidRPr="00000334">
        <w:rPr>
          <w:rStyle w:val="Emphasis"/>
        </w:rPr>
        <w:t>precisely</w:t>
      </w:r>
      <w:r w:rsidRPr="00000334">
        <w:rPr>
          <w:rStyle w:val="StyleUnderline"/>
        </w:rPr>
        <w:t xml:space="preserve"> the types of </w:t>
      </w:r>
      <w:r w:rsidRPr="00AF7399">
        <w:rPr>
          <w:rStyle w:val="Emphasis"/>
          <w:highlight w:val="cyan"/>
        </w:rPr>
        <w:t>shifts in</w:t>
      </w:r>
      <w:r w:rsidRPr="00000334">
        <w:rPr>
          <w:rStyle w:val="Emphasis"/>
        </w:rPr>
        <w:t xml:space="preserve"> the balance of </w:t>
      </w:r>
      <w:r w:rsidRPr="00AF7399">
        <w:rPr>
          <w:rStyle w:val="Emphasis"/>
          <w:highlight w:val="cyan"/>
        </w:rPr>
        <w:t>power</w:t>
      </w:r>
      <w:r w:rsidRPr="00000334">
        <w:rPr>
          <w:rStyle w:val="Emphasis"/>
        </w:rPr>
        <w:t xml:space="preserve"> that can </w:t>
      </w:r>
      <w:r w:rsidRPr="00AF7399">
        <w:rPr>
          <w:rStyle w:val="Emphasis"/>
          <w:highlight w:val="cyan"/>
        </w:rPr>
        <w:t>lead to war</w:t>
      </w:r>
      <w:r w:rsidRPr="009F5D10">
        <w:rPr>
          <w:sz w:val="16"/>
        </w:rPr>
        <w:t xml:space="preserve">. As mentioned previously, </w:t>
      </w:r>
      <w:r w:rsidRPr="00000334">
        <w:rPr>
          <w:rStyle w:val="StyleUnderline"/>
        </w:rPr>
        <w:t xml:space="preserve">the predominant </w:t>
      </w:r>
      <w:r w:rsidRPr="00000334">
        <w:rPr>
          <w:rStyle w:val="Emphasis"/>
        </w:rPr>
        <w:t>scholarly theory</w:t>
      </w:r>
      <w:r w:rsidRPr="00000334">
        <w:rPr>
          <w:rStyle w:val="StyleUnderline"/>
        </w:rPr>
        <w:t xml:space="preserve"> on the causes of war</w:t>
      </w:r>
      <w:r w:rsidRPr="009F5D10">
        <w:rPr>
          <w:sz w:val="16"/>
        </w:rPr>
        <w:t>—</w:t>
      </w:r>
      <w:r w:rsidRPr="00000334">
        <w:rPr>
          <w:rStyle w:val="Emphasis"/>
        </w:rPr>
        <w:t>the bargaining model</w:t>
      </w:r>
      <w:r w:rsidRPr="009F5D10">
        <w:rPr>
          <w:sz w:val="16"/>
        </w:rPr>
        <w:t xml:space="preserve">—maintains that </w:t>
      </w:r>
      <w:r w:rsidRPr="00AF7399">
        <w:rPr>
          <w:rStyle w:val="StyleUnderline"/>
          <w:highlight w:val="cyan"/>
        </w:rPr>
        <w:t>imperfect</w:t>
      </w:r>
      <w:r w:rsidRPr="00000334">
        <w:rPr>
          <w:rStyle w:val="StyleUnderline"/>
        </w:rPr>
        <w:t xml:space="preserve"> information on the </w:t>
      </w:r>
      <w:r w:rsidRPr="00AF7399">
        <w:rPr>
          <w:rStyle w:val="Emphasis"/>
          <w:highlight w:val="cyan"/>
        </w:rPr>
        <w:t>balance of power</w:t>
      </w:r>
      <w:r w:rsidRPr="00000334">
        <w:rPr>
          <w:rStyle w:val="StyleUnderline"/>
        </w:rPr>
        <w:t xml:space="preserve"> and the </w:t>
      </w:r>
      <w:r w:rsidRPr="00000334">
        <w:rPr>
          <w:rStyle w:val="Emphasis"/>
        </w:rPr>
        <w:t>balance of resolve</w:t>
      </w:r>
      <w:r w:rsidRPr="009F5D10">
        <w:rPr>
          <w:sz w:val="16"/>
        </w:rPr>
        <w:t xml:space="preserve"> and credible commitment problems </w:t>
      </w:r>
      <w:r w:rsidRPr="00AF7399">
        <w:rPr>
          <w:rStyle w:val="StyleUnderline"/>
          <w:highlight w:val="cyan"/>
        </w:rPr>
        <w:t xml:space="preserve">result in </w:t>
      </w:r>
      <w:r w:rsidRPr="00AF7399">
        <w:rPr>
          <w:rStyle w:val="Emphasis"/>
          <w:highlight w:val="cyan"/>
        </w:rPr>
        <w:t>international conflict</w:t>
      </w:r>
      <w:r w:rsidRPr="009F5D10">
        <w:rPr>
          <w:sz w:val="16"/>
        </w:rPr>
        <w:t xml:space="preserve">.52 </w:t>
      </w:r>
      <w:r w:rsidRPr="00AF7399">
        <w:rPr>
          <w:rStyle w:val="StyleUnderline"/>
          <w:highlight w:val="cyan"/>
        </w:rPr>
        <w:t>New tech</w:t>
      </w:r>
      <w:r w:rsidRPr="009F5D10">
        <w:rPr>
          <w:sz w:val="16"/>
        </w:rPr>
        <w:t xml:space="preserve">nology </w:t>
      </w:r>
      <w:r w:rsidRPr="00AF7399">
        <w:rPr>
          <w:rStyle w:val="StyleUnderline"/>
          <w:highlight w:val="cyan"/>
        </w:rPr>
        <w:t>can exacerbate these</w:t>
      </w:r>
      <w:r w:rsidRPr="009F5D10">
        <w:rPr>
          <w:sz w:val="16"/>
        </w:rPr>
        <w:t xml:space="preserve"> causal </w:t>
      </w:r>
      <w:r w:rsidRPr="00000334">
        <w:rPr>
          <w:rStyle w:val="StyleUnderline"/>
        </w:rPr>
        <w:t xml:space="preserve">mechanisms by increasing </w:t>
      </w:r>
      <w:r w:rsidRPr="00AF7399">
        <w:rPr>
          <w:rStyle w:val="Emphasis"/>
          <w:highlight w:val="cyan"/>
        </w:rPr>
        <w:t>uncertainty</w:t>
      </w:r>
      <w:r w:rsidRPr="00000334">
        <w:rPr>
          <w:rStyle w:val="StyleUnderline"/>
        </w:rPr>
        <w:t xml:space="preserve"> about, or causing rapid </w:t>
      </w:r>
      <w:r w:rsidRPr="00000334">
        <w:rPr>
          <w:rStyle w:val="Emphasis"/>
        </w:rPr>
        <w:t>shifts</w:t>
      </w:r>
      <w:r w:rsidRPr="00000334">
        <w:rPr>
          <w:rStyle w:val="StyleUnderline"/>
        </w:rPr>
        <w:t xml:space="preserve"> in, the balance of power</w:t>
      </w:r>
      <w:r w:rsidRPr="009F5D10">
        <w:rPr>
          <w:sz w:val="16"/>
        </w:rPr>
        <w:t xml:space="preserve">. Indeed as noted above, </w:t>
      </w:r>
      <w:r w:rsidRPr="00AF7399">
        <w:rPr>
          <w:rStyle w:val="StyleUnderline"/>
          <w:highlight w:val="cyan"/>
        </w:rPr>
        <w:t>new</w:t>
      </w:r>
      <w:r w:rsidRPr="009F5D10">
        <w:rPr>
          <w:sz w:val="16"/>
        </w:rPr>
        <w:t xml:space="preserve"> military </w:t>
      </w:r>
      <w:r w:rsidRPr="00AF7399">
        <w:rPr>
          <w:rStyle w:val="StyleUnderline"/>
          <w:highlight w:val="cyan"/>
        </w:rPr>
        <w:t>tech</w:t>
      </w:r>
      <w:r w:rsidRPr="009F5D10">
        <w:rPr>
          <w:sz w:val="16"/>
        </w:rPr>
        <w:t xml:space="preserve">nology </w:t>
      </w:r>
      <w:r w:rsidRPr="00000334">
        <w:rPr>
          <w:rStyle w:val="StyleUnderline"/>
        </w:rPr>
        <w:t xml:space="preserve">and the </w:t>
      </w:r>
      <w:r w:rsidRPr="00000334">
        <w:rPr>
          <w:rStyle w:val="Emphasis"/>
        </w:rPr>
        <w:t>development</w:t>
      </w:r>
      <w:r w:rsidRPr="00000334">
        <w:rPr>
          <w:rStyle w:val="StyleUnderline"/>
        </w:rPr>
        <w:t xml:space="preserve"> of</w:t>
      </w:r>
      <w:r w:rsidRPr="009F5D10">
        <w:rPr>
          <w:sz w:val="16"/>
        </w:rPr>
        <w:t xml:space="preserve"> new </w:t>
      </w:r>
      <w:r w:rsidRPr="00000334">
        <w:rPr>
          <w:rStyle w:val="Emphasis"/>
        </w:rPr>
        <w:t>operational concepts</w:t>
      </w:r>
      <w:r w:rsidRPr="00000334">
        <w:rPr>
          <w:rStyle w:val="StyleUnderline"/>
        </w:rPr>
        <w:t xml:space="preserve"> have shifted the balance of power</w:t>
      </w:r>
      <w:r w:rsidRPr="009F5D10">
        <w:rPr>
          <w:sz w:val="16"/>
        </w:rPr>
        <w:t xml:space="preserve"> and </w:t>
      </w:r>
      <w:r w:rsidRPr="00AF7399">
        <w:rPr>
          <w:rStyle w:val="StyleUnderline"/>
          <w:highlight w:val="cyan"/>
        </w:rPr>
        <w:t>result</w:t>
      </w:r>
      <w:r w:rsidRPr="00000334">
        <w:rPr>
          <w:rStyle w:val="StyleUnderline"/>
        </w:rPr>
        <w:t xml:space="preserve">ed </w:t>
      </w:r>
      <w:r w:rsidRPr="00AF7399">
        <w:rPr>
          <w:rStyle w:val="StyleUnderline"/>
          <w:highlight w:val="cyan"/>
        </w:rPr>
        <w:t>in</w:t>
      </w:r>
      <w:r w:rsidRPr="00000334">
        <w:rPr>
          <w:rStyle w:val="StyleUnderline"/>
        </w:rPr>
        <w:t xml:space="preserve"> </w:t>
      </w:r>
      <w:r w:rsidRPr="00000334">
        <w:rPr>
          <w:rStyle w:val="Emphasis"/>
        </w:rPr>
        <w:t xml:space="preserve">military </w:t>
      </w:r>
      <w:r w:rsidRPr="00AF7399">
        <w:rPr>
          <w:rStyle w:val="Emphasis"/>
          <w:highlight w:val="cyan"/>
        </w:rPr>
        <w:t>conflict</w:t>
      </w:r>
      <w:r w:rsidRPr="00AF7399">
        <w:rPr>
          <w:rStyle w:val="StyleUnderline"/>
          <w:highlight w:val="cyan"/>
        </w:rPr>
        <w:t xml:space="preserve"> throughout </w:t>
      </w:r>
      <w:r w:rsidRPr="00E86CC2">
        <w:rPr>
          <w:rStyle w:val="StyleUnderline"/>
          <w:highlight w:val="red"/>
        </w:rPr>
        <w:t>history</w:t>
      </w:r>
      <w:r w:rsidRPr="009F5D10">
        <w:rPr>
          <w:sz w:val="16"/>
        </w:rPr>
        <w:t>.</w:t>
      </w:r>
    </w:p>
    <w:p w14:paraId="0F0BEF05" w14:textId="77777777" w:rsidR="001D5B99" w:rsidRPr="009F5D10" w:rsidRDefault="001D5B99" w:rsidP="001D5B99">
      <w:pPr>
        <w:rPr>
          <w:sz w:val="16"/>
        </w:rPr>
      </w:pPr>
      <w:r w:rsidRPr="009F5D10">
        <w:rPr>
          <w:sz w:val="16"/>
        </w:rPr>
        <w:t xml:space="preserve">Some may argue emerging military technology is more likely to result in a new tech arms race than in conflict. This is possible. But </w:t>
      </w:r>
      <w:r w:rsidRPr="00AF7399">
        <w:rPr>
          <w:rStyle w:val="StyleUnderline"/>
          <w:highlight w:val="cyan"/>
        </w:rPr>
        <w:t>Moscow and Beijing</w:t>
      </w:r>
      <w:r w:rsidRPr="00000334">
        <w:rPr>
          <w:rStyle w:val="StyleUnderline"/>
        </w:rPr>
        <w:t xml:space="preserve"> may</w:t>
      </w:r>
      <w:r w:rsidRPr="009F5D10">
        <w:rPr>
          <w:sz w:val="16"/>
        </w:rPr>
        <w:t xml:space="preserve"> come to </w:t>
      </w:r>
      <w:r w:rsidRPr="00AF7399">
        <w:rPr>
          <w:rStyle w:val="StyleUnderline"/>
          <w:highlight w:val="cyan"/>
        </w:rPr>
        <w:t>believe</w:t>
      </w:r>
      <w:r w:rsidRPr="009F5D10">
        <w:rPr>
          <w:sz w:val="16"/>
        </w:rPr>
        <w:t xml:space="preserve"> (</w:t>
      </w:r>
      <w:r w:rsidRPr="00000334">
        <w:rPr>
          <w:rStyle w:val="Emphasis"/>
        </w:rPr>
        <w:t>correctly or not</w:t>
      </w:r>
      <w:r w:rsidRPr="00000334">
        <w:rPr>
          <w:rStyle w:val="StyleUnderline"/>
        </w:rPr>
        <w:t xml:space="preserve">) that </w:t>
      </w:r>
      <w:r w:rsidRPr="00AF7399">
        <w:rPr>
          <w:rStyle w:val="StyleUnderline"/>
          <w:highlight w:val="cyan"/>
        </w:rPr>
        <w:t>new tech</w:t>
      </w:r>
      <w:r w:rsidRPr="009F5D10">
        <w:rPr>
          <w:sz w:val="16"/>
        </w:rPr>
        <w:t xml:space="preserve">nology </w:t>
      </w:r>
      <w:r w:rsidRPr="00AF7399">
        <w:rPr>
          <w:rStyle w:val="StyleUnderline"/>
          <w:highlight w:val="cyan"/>
        </w:rPr>
        <w:t>provides</w:t>
      </w:r>
      <w:r w:rsidRPr="009F5D10">
        <w:rPr>
          <w:sz w:val="16"/>
        </w:rPr>
        <w:t xml:space="preserve"> them </w:t>
      </w:r>
      <w:r w:rsidRPr="00AF7399">
        <w:rPr>
          <w:rStyle w:val="StyleUnderline"/>
          <w:highlight w:val="cyan"/>
        </w:rPr>
        <w:t>a</w:t>
      </w:r>
      <w:r w:rsidRPr="00000334">
        <w:rPr>
          <w:rStyle w:val="StyleUnderline"/>
        </w:rPr>
        <w:t xml:space="preserve"> </w:t>
      </w:r>
      <w:r w:rsidRPr="00000334">
        <w:rPr>
          <w:rStyle w:val="Emphasis"/>
        </w:rPr>
        <w:t>usable</w:t>
      </w:r>
      <w:r w:rsidRPr="00000334">
        <w:rPr>
          <w:rStyle w:val="StyleUnderline"/>
        </w:rPr>
        <w:t xml:space="preserve"> </w:t>
      </w:r>
      <w:r w:rsidRPr="00AF7399">
        <w:rPr>
          <w:rStyle w:val="StyleUnderline"/>
          <w:highlight w:val="cyan"/>
        </w:rPr>
        <w:t xml:space="preserve">military </w:t>
      </w:r>
      <w:r w:rsidRPr="00AF7399">
        <w:rPr>
          <w:rStyle w:val="Emphasis"/>
          <w:highlight w:val="cyan"/>
        </w:rPr>
        <w:t>advantage</w:t>
      </w:r>
      <w:r w:rsidRPr="00AF7399">
        <w:rPr>
          <w:rStyle w:val="StyleUnderline"/>
          <w:highlight w:val="cyan"/>
        </w:rPr>
        <w:t xml:space="preserve"> over the </w:t>
      </w:r>
      <w:r w:rsidRPr="00AF7399">
        <w:rPr>
          <w:rStyle w:val="Emphasis"/>
          <w:highlight w:val="cyan"/>
        </w:rPr>
        <w:t>U</w:t>
      </w:r>
      <w:r w:rsidRPr="009F5D10">
        <w:rPr>
          <w:sz w:val="16"/>
        </w:rPr>
        <w:t xml:space="preserve">nited </w:t>
      </w:r>
      <w:r w:rsidRPr="00AF7399">
        <w:rPr>
          <w:rStyle w:val="Emphasis"/>
          <w:highlight w:val="cyan"/>
        </w:rPr>
        <w:t>S</w:t>
      </w:r>
      <w:r w:rsidRPr="009F5D10">
        <w:rPr>
          <w:sz w:val="16"/>
        </w:rPr>
        <w:t xml:space="preserve">tates </w:t>
      </w:r>
      <w:r w:rsidRPr="00000334">
        <w:rPr>
          <w:rStyle w:val="StyleUnderline"/>
        </w:rPr>
        <w:t xml:space="preserve">and its </w:t>
      </w:r>
      <w:r w:rsidRPr="00000334">
        <w:rPr>
          <w:rStyle w:val="Emphasis"/>
        </w:rPr>
        <w:t>Allies</w:t>
      </w:r>
      <w:r w:rsidRPr="009F5D10">
        <w:rPr>
          <w:sz w:val="16"/>
        </w:rPr>
        <w:t xml:space="preserve"> and partners. In so doing, they may underestimate Washington.</w:t>
      </w:r>
    </w:p>
    <w:p w14:paraId="57DD42FF" w14:textId="77777777" w:rsidR="001D5B99" w:rsidRPr="009F5D10" w:rsidRDefault="001D5B99" w:rsidP="001D5B99">
      <w:pPr>
        <w:rPr>
          <w:sz w:val="16"/>
        </w:rPr>
      </w:pPr>
      <w:r w:rsidRPr="00AF7399">
        <w:rPr>
          <w:rStyle w:val="StyleUnderline"/>
          <w:highlight w:val="cyan"/>
        </w:rPr>
        <w:t xml:space="preserve">If </w:t>
      </w:r>
      <w:r w:rsidRPr="00AF7399">
        <w:rPr>
          <w:rStyle w:val="Emphasis"/>
          <w:highlight w:val="cyan"/>
        </w:rPr>
        <w:t>Moscow</w:t>
      </w:r>
      <w:r w:rsidRPr="00AF7399">
        <w:rPr>
          <w:rStyle w:val="StyleUnderline"/>
          <w:highlight w:val="cyan"/>
        </w:rPr>
        <w:t xml:space="preserve"> or </w:t>
      </w:r>
      <w:r w:rsidRPr="00AF7399">
        <w:rPr>
          <w:rStyle w:val="Emphasis"/>
          <w:highlight w:val="cyan"/>
        </w:rPr>
        <w:t>Beijing</w:t>
      </w:r>
      <w:r w:rsidRPr="00AF7399">
        <w:rPr>
          <w:rStyle w:val="StyleUnderline"/>
          <w:highlight w:val="cyan"/>
        </w:rPr>
        <w:t xml:space="preserve"> attacked a </w:t>
      </w:r>
      <w:r w:rsidRPr="00000334">
        <w:rPr>
          <w:rStyle w:val="StyleUnderline"/>
        </w:rPr>
        <w:t xml:space="preserve">vulnerable </w:t>
      </w:r>
      <w:r w:rsidRPr="00AF7399">
        <w:rPr>
          <w:rStyle w:val="Emphasis"/>
          <w:highlight w:val="cyan"/>
        </w:rPr>
        <w:t>US Ally</w:t>
      </w:r>
      <w:r w:rsidRPr="00000334">
        <w:rPr>
          <w:rStyle w:val="StyleUnderline"/>
        </w:rPr>
        <w:t xml:space="preserve"> or </w:t>
      </w:r>
      <w:r w:rsidRPr="00000334">
        <w:rPr>
          <w:rStyle w:val="Emphasis"/>
        </w:rPr>
        <w:t>partner</w:t>
      </w:r>
      <w:r w:rsidRPr="00000334">
        <w:rPr>
          <w:rStyle w:val="StyleUnderline"/>
        </w:rPr>
        <w:t xml:space="preserve"> in their near abroad</w:t>
      </w:r>
      <w:r w:rsidRPr="009F5D10">
        <w:rPr>
          <w:sz w:val="16"/>
        </w:rPr>
        <w:t xml:space="preserve">, therefore, </w:t>
      </w:r>
      <w:r w:rsidRPr="00AF7399">
        <w:rPr>
          <w:rStyle w:val="StyleUnderline"/>
          <w:highlight w:val="cyan"/>
        </w:rPr>
        <w:t>there would be</w:t>
      </w:r>
      <w:r w:rsidRPr="00000334">
        <w:rPr>
          <w:rStyle w:val="StyleUnderline"/>
        </w:rPr>
        <w:t xml:space="preserve"> a risk of </w:t>
      </w:r>
      <w:r w:rsidRPr="009F5D10">
        <w:rPr>
          <w:sz w:val="16"/>
        </w:rPr>
        <w:t xml:space="preserve">major war with the potential for </w:t>
      </w:r>
      <w:r w:rsidRPr="00AF7399">
        <w:rPr>
          <w:rStyle w:val="Emphasis"/>
          <w:highlight w:val="cyan"/>
        </w:rPr>
        <w:t>nuclear escalation</w:t>
      </w:r>
      <w:r w:rsidRPr="009F5D10">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AF7399">
        <w:rPr>
          <w:rStyle w:val="StyleUnderline"/>
          <w:highlight w:val="cyan"/>
        </w:rPr>
        <w:t>it would be difficult for the U</w:t>
      </w:r>
      <w:r w:rsidRPr="009F5D10">
        <w:rPr>
          <w:sz w:val="16"/>
        </w:rPr>
        <w:t xml:space="preserve">nited </w:t>
      </w:r>
      <w:r w:rsidRPr="00AF7399">
        <w:rPr>
          <w:rStyle w:val="StyleUnderline"/>
          <w:highlight w:val="cyan"/>
        </w:rPr>
        <w:t>S</w:t>
      </w:r>
      <w:r w:rsidRPr="009F5D10">
        <w:rPr>
          <w:sz w:val="16"/>
        </w:rPr>
        <w:t xml:space="preserve">tates </w:t>
      </w:r>
      <w:r w:rsidRPr="00AF7399">
        <w:rPr>
          <w:rStyle w:val="StyleUnderline"/>
          <w:highlight w:val="cyan"/>
        </w:rPr>
        <w:t>to</w:t>
      </w:r>
      <w:r w:rsidRPr="00000334">
        <w:rPr>
          <w:rStyle w:val="StyleUnderline"/>
        </w:rPr>
        <w:t xml:space="preserve"> </w:t>
      </w:r>
      <w:r w:rsidRPr="00000334">
        <w:rPr>
          <w:rStyle w:val="Emphasis"/>
        </w:rPr>
        <w:t xml:space="preserve">simply </w:t>
      </w:r>
      <w:r w:rsidRPr="00AF7399">
        <w:rPr>
          <w:rStyle w:val="Emphasis"/>
          <w:highlight w:val="cyan"/>
        </w:rPr>
        <w:t>back down</w:t>
      </w:r>
      <w:r w:rsidRPr="009F5D10">
        <w:rPr>
          <w:sz w:val="16"/>
        </w:rPr>
        <w:t>. Abandoning a treaty ally could cause fears that America’s global commitments would unravel. Any US president, therefore, would feel great pressure to come to an Ally’s defense and expel Russian or Chinese forces.</w:t>
      </w:r>
    </w:p>
    <w:p w14:paraId="5E60029B" w14:textId="77777777" w:rsidR="001D5B99" w:rsidRPr="009F5D10" w:rsidRDefault="001D5B99" w:rsidP="001D5B99">
      <w:pPr>
        <w:rPr>
          <w:sz w:val="16"/>
        </w:rPr>
      </w:pPr>
      <w:r w:rsidRPr="00000334">
        <w:rPr>
          <w:rStyle w:val="StyleUnderline"/>
        </w:rPr>
        <w:t>Once the U</w:t>
      </w:r>
      <w:r w:rsidRPr="009F5D10">
        <w:rPr>
          <w:sz w:val="16"/>
        </w:rPr>
        <w:t xml:space="preserve">nited </w:t>
      </w:r>
      <w:r w:rsidRPr="00000334">
        <w:rPr>
          <w:rStyle w:val="StyleUnderline"/>
        </w:rPr>
        <w:t>S</w:t>
      </w:r>
      <w:r w:rsidRPr="009F5D10">
        <w:rPr>
          <w:sz w:val="16"/>
        </w:rPr>
        <w:t xml:space="preserve">tates </w:t>
      </w:r>
      <w:r w:rsidRPr="00000334">
        <w:rPr>
          <w:rStyle w:val="StyleUnderline"/>
        </w:rPr>
        <w:t xml:space="preserve">and </w:t>
      </w:r>
      <w:r w:rsidRPr="00000334">
        <w:rPr>
          <w:rStyle w:val="Emphasis"/>
        </w:rPr>
        <w:t>Russia</w:t>
      </w:r>
      <w:r w:rsidRPr="00000334">
        <w:rPr>
          <w:rStyle w:val="StyleUnderline"/>
        </w:rPr>
        <w:t xml:space="preserve"> or </w:t>
      </w:r>
      <w:r w:rsidRPr="00000334">
        <w:rPr>
          <w:rStyle w:val="Emphasis"/>
        </w:rPr>
        <w:t>China</w:t>
      </w:r>
      <w:r w:rsidRPr="00000334">
        <w:rPr>
          <w:rStyle w:val="StyleUnderline"/>
        </w:rPr>
        <w:t xml:space="preserve"> are at war, there would be</w:t>
      </w:r>
      <w:r w:rsidRPr="009F5D10">
        <w:rPr>
          <w:sz w:val="16"/>
        </w:rPr>
        <w:t xml:space="preserve"> a risk of </w:t>
      </w:r>
      <w:r w:rsidRPr="00000334">
        <w:rPr>
          <w:rStyle w:val="Emphasis"/>
        </w:rPr>
        <w:t>nuclear escalation</w:t>
      </w:r>
      <w:r w:rsidRPr="009F5D10">
        <w:rPr>
          <w:sz w:val="16"/>
        </w:rPr>
        <w:t xml:space="preserve">. As noted previously, experts assess </w:t>
      </w:r>
      <w:r w:rsidRPr="00000334">
        <w:rPr>
          <w:rStyle w:val="StyleUnderline"/>
        </w:rPr>
        <w:t xml:space="preserve">the greatest </w:t>
      </w:r>
      <w:r w:rsidRPr="00AF7399">
        <w:rPr>
          <w:rStyle w:val="StyleUnderline"/>
          <w:highlight w:val="cyan"/>
        </w:rPr>
        <w:t>risk of nuc</w:t>
      </w:r>
      <w:r w:rsidRPr="009F5D10">
        <w:rPr>
          <w:sz w:val="16"/>
        </w:rPr>
        <w:t xml:space="preserve">lear </w:t>
      </w:r>
      <w:r w:rsidRPr="00AF7399">
        <w:rPr>
          <w:rStyle w:val="StyleUnderline"/>
          <w:highlight w:val="cyan"/>
        </w:rPr>
        <w:t>war</w:t>
      </w:r>
      <w:r w:rsidRPr="00000334">
        <w:rPr>
          <w:rStyle w:val="StyleUnderline"/>
        </w:rPr>
        <w:t xml:space="preserve"> today</w:t>
      </w:r>
      <w:r w:rsidRPr="009F5D10">
        <w:rPr>
          <w:sz w:val="16"/>
        </w:rPr>
        <w:t xml:space="preserve"> does not </w:t>
      </w:r>
      <w:r w:rsidRPr="00AF7399">
        <w:rPr>
          <w:rStyle w:val="StyleUnderline"/>
          <w:highlight w:val="cyan"/>
        </w:rPr>
        <w:t>come from</w:t>
      </w:r>
      <w:r w:rsidRPr="009F5D10">
        <w:rPr>
          <w:sz w:val="16"/>
        </w:rPr>
        <w:t xml:space="preserve"> a bolt-out-of-the-blue strike but from nuclear </w:t>
      </w:r>
      <w:r w:rsidRPr="00AF7399">
        <w:rPr>
          <w:rStyle w:val="StyleUnderline"/>
          <w:highlight w:val="cyan"/>
        </w:rPr>
        <w:t>escalation in</w:t>
      </w:r>
      <w:r w:rsidRPr="00000334">
        <w:rPr>
          <w:rStyle w:val="StyleUnderline"/>
        </w:rPr>
        <w:t xml:space="preserve"> a </w:t>
      </w:r>
      <w:r w:rsidRPr="00000334">
        <w:rPr>
          <w:rStyle w:val="Emphasis"/>
        </w:rPr>
        <w:t>regional</w:t>
      </w:r>
      <w:r w:rsidRPr="00000334">
        <w:rPr>
          <w:rStyle w:val="StyleUnderline"/>
        </w:rPr>
        <w:t xml:space="preserve">, </w:t>
      </w:r>
      <w:r w:rsidRPr="00AF7399">
        <w:rPr>
          <w:rStyle w:val="Emphasis"/>
          <w:highlight w:val="cyan"/>
        </w:rPr>
        <w:t>conventional</w:t>
      </w:r>
      <w:r w:rsidRPr="00AF7399">
        <w:rPr>
          <w:rStyle w:val="StyleUnderline"/>
          <w:highlight w:val="cyan"/>
        </w:rPr>
        <w:t xml:space="preserve"> conflict</w:t>
      </w:r>
      <w:r w:rsidRPr="009F5D10">
        <w:rPr>
          <w:sz w:val="16"/>
        </w:rPr>
        <w:t xml:space="preserve">.53 Russian leaders </w:t>
      </w:r>
      <w:r w:rsidRPr="00000334">
        <w:rPr>
          <w:rStyle w:val="StyleUnderline"/>
        </w:rPr>
        <w:t>may believe it is in their interest to use nuc</w:t>
      </w:r>
      <w:r w:rsidRPr="009F5D10">
        <w:rPr>
          <w:sz w:val="16"/>
        </w:rPr>
        <w:t>lear weapon</w:t>
      </w:r>
      <w:r w:rsidRPr="00000334">
        <w:rPr>
          <w:rStyle w:val="StyleUnderline"/>
        </w:rPr>
        <w:t>s</w:t>
      </w:r>
      <w:r w:rsidRPr="009F5D10">
        <w:rPr>
          <w:sz w:val="16"/>
        </w:rPr>
        <w:t xml:space="preserve"> early </w:t>
      </w:r>
      <w:r w:rsidRPr="00000334">
        <w:rPr>
          <w:rStyle w:val="StyleUnderline"/>
        </w:rPr>
        <w:t>in a conflict with the U</w:t>
      </w:r>
      <w:r w:rsidRPr="009F5D10">
        <w:rPr>
          <w:sz w:val="16"/>
        </w:rPr>
        <w:t xml:space="preserve">nited </w:t>
      </w:r>
      <w:r w:rsidRPr="00000334">
        <w:rPr>
          <w:rStyle w:val="StyleUnderline"/>
        </w:rPr>
        <w:t>S</w:t>
      </w:r>
      <w:r w:rsidRPr="009F5D10">
        <w:rPr>
          <w:sz w:val="16"/>
        </w:rPr>
        <w:t>tates and NATO.54 Russia possesses a large and diverse arsenal, including thousands of nonstrategic nuclear weapons, to support this nuclear strategy.</w:t>
      </w:r>
    </w:p>
    <w:p w14:paraId="2450E993" w14:textId="77777777" w:rsidR="001D5B99" w:rsidRPr="009F5D10" w:rsidRDefault="001D5B99" w:rsidP="001D5B99">
      <w:pPr>
        <w:rPr>
          <w:sz w:val="16"/>
        </w:rPr>
      </w:pPr>
      <w:r w:rsidRPr="009F5D10">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000334">
        <w:rPr>
          <w:rStyle w:val="Emphasis"/>
        </w:rPr>
        <w:t>deterrence fails</w:t>
      </w:r>
      <w:r w:rsidRPr="009F5D10">
        <w:rPr>
          <w:sz w:val="16"/>
        </w:rPr>
        <w:t xml:space="preserve">, however, there is a clear pathway to nuclear war between the United States and Russia. As Henry Kissinger pointed out decades ago, </w:t>
      </w:r>
      <w:r w:rsidRPr="00AF7399">
        <w:rPr>
          <w:rStyle w:val="StyleUnderline"/>
          <w:highlight w:val="cyan"/>
        </w:rPr>
        <w:t xml:space="preserve">there is </w:t>
      </w:r>
      <w:r w:rsidRPr="00AF7399">
        <w:rPr>
          <w:rStyle w:val="Emphasis"/>
          <w:highlight w:val="cyan"/>
        </w:rPr>
        <w:t>no guarantee</w:t>
      </w:r>
      <w:r w:rsidRPr="00000334">
        <w:rPr>
          <w:rStyle w:val="StyleUnderline"/>
        </w:rPr>
        <w:t xml:space="preserve"> that</w:t>
      </w:r>
      <w:r w:rsidRPr="009F5D10">
        <w:rPr>
          <w:sz w:val="16"/>
        </w:rPr>
        <w:t xml:space="preserve">, once begun, </w:t>
      </w:r>
      <w:r w:rsidRPr="00000334">
        <w:rPr>
          <w:rStyle w:val="StyleUnderline"/>
        </w:rPr>
        <w:t xml:space="preserve">a </w:t>
      </w:r>
      <w:r w:rsidRPr="00000334">
        <w:rPr>
          <w:rStyle w:val="Emphasis"/>
        </w:rPr>
        <w:t>limited</w:t>
      </w:r>
      <w:r w:rsidRPr="00000334">
        <w:rPr>
          <w:rStyle w:val="StyleUnderline"/>
        </w:rPr>
        <w:t xml:space="preserve"> nuclear </w:t>
      </w:r>
      <w:r w:rsidRPr="00AF7399">
        <w:rPr>
          <w:rStyle w:val="StyleUnderline"/>
          <w:highlight w:val="cyan"/>
        </w:rPr>
        <w:t xml:space="preserve">war </w:t>
      </w:r>
      <w:r w:rsidRPr="00AF7399">
        <w:rPr>
          <w:rStyle w:val="Emphasis"/>
          <w:highlight w:val="cyan"/>
        </w:rPr>
        <w:t>stays limited</w:t>
      </w:r>
      <w:r w:rsidRPr="009F5D10">
        <w:rPr>
          <w:sz w:val="16"/>
        </w:rPr>
        <w:t>.56</w:t>
      </w:r>
    </w:p>
    <w:p w14:paraId="4F1D6A25" w14:textId="77777777" w:rsidR="001D5B99" w:rsidRPr="009F5D10" w:rsidRDefault="001D5B99" w:rsidP="001D5B99">
      <w:pPr>
        <w:rPr>
          <w:sz w:val="16"/>
        </w:rPr>
      </w:pPr>
      <w:r w:rsidRPr="00AF7399">
        <w:rPr>
          <w:rStyle w:val="StyleUnderline"/>
          <w:highlight w:val="cyan"/>
        </w:rPr>
        <w:t>There are</w:t>
      </w:r>
      <w:r w:rsidRPr="009F5D10">
        <w:rPr>
          <w:sz w:val="16"/>
        </w:rPr>
        <w:t xml:space="preserve"> similar </w:t>
      </w:r>
      <w:r w:rsidRPr="00AF7399">
        <w:rPr>
          <w:rStyle w:val="StyleUnderline"/>
          <w:highlight w:val="cyan"/>
        </w:rPr>
        <w:t>risks of</w:t>
      </w:r>
      <w:r w:rsidRPr="00000334">
        <w:rPr>
          <w:rStyle w:val="StyleUnderline"/>
        </w:rPr>
        <w:t xml:space="preserve"> nuclear </w:t>
      </w:r>
      <w:r w:rsidRPr="00AF7399">
        <w:rPr>
          <w:rStyle w:val="StyleUnderline"/>
          <w:highlight w:val="cyan"/>
        </w:rPr>
        <w:t>escalation in</w:t>
      </w:r>
      <w:r w:rsidRPr="00000334">
        <w:rPr>
          <w:rStyle w:val="StyleUnderline"/>
        </w:rPr>
        <w:t xml:space="preserve"> the event of a </w:t>
      </w:r>
      <w:r w:rsidRPr="00AF7399">
        <w:rPr>
          <w:rStyle w:val="Emphasis"/>
          <w:highlight w:val="cyan"/>
        </w:rPr>
        <w:t>US-China</w:t>
      </w:r>
      <w:r w:rsidRPr="00000334">
        <w:rPr>
          <w:rStyle w:val="Emphasis"/>
        </w:rPr>
        <w:t xml:space="preserve"> conflict</w:t>
      </w:r>
      <w:r w:rsidRPr="009F5D10">
        <w:rPr>
          <w:sz w:val="16"/>
        </w:rPr>
        <w:t xml:space="preserve">. China has traditionally possessed a relaxed nuclear posture with a small “lean and effective” deterrent and a formal “no first use” policy. But </w:t>
      </w:r>
      <w:r w:rsidRPr="00AF7399">
        <w:rPr>
          <w:rStyle w:val="StyleUnderline"/>
          <w:highlight w:val="cyan"/>
        </w:rPr>
        <w:t>China is</w:t>
      </w:r>
      <w:r w:rsidRPr="00000334">
        <w:rPr>
          <w:rStyle w:val="StyleUnderline"/>
        </w:rPr>
        <w:t xml:space="preserve"> relying more on its </w:t>
      </w:r>
      <w:r w:rsidRPr="00000334">
        <w:rPr>
          <w:rStyle w:val="Emphasis"/>
        </w:rPr>
        <w:t>strategic forces</w:t>
      </w:r>
      <w:r w:rsidRPr="00000334">
        <w:rPr>
          <w:rStyle w:val="StyleUnderline"/>
        </w:rPr>
        <w:t xml:space="preserve">. It is </w:t>
      </w:r>
      <w:r w:rsidRPr="00AF7399">
        <w:rPr>
          <w:rStyle w:val="StyleUnderline"/>
          <w:highlight w:val="cyan"/>
        </w:rPr>
        <w:t>projected to</w:t>
      </w:r>
      <w:r w:rsidRPr="009F5D10">
        <w:rPr>
          <w:sz w:val="16"/>
        </w:rPr>
        <w:t xml:space="preserve"> double—if not triple or </w:t>
      </w:r>
      <w:r w:rsidRPr="00AF7399">
        <w:rPr>
          <w:rStyle w:val="Emphasis"/>
          <w:highlight w:val="cyan"/>
        </w:rPr>
        <w:t>quadruple</w:t>
      </w:r>
      <w:r w:rsidRPr="009F5D10">
        <w:rPr>
          <w:sz w:val="16"/>
        </w:rPr>
        <w:t>—</w:t>
      </w:r>
      <w:r w:rsidRPr="00000334">
        <w:rPr>
          <w:rStyle w:val="StyleUnderline"/>
        </w:rPr>
        <w:t xml:space="preserve">the size of </w:t>
      </w:r>
      <w:r w:rsidRPr="00AF7399">
        <w:rPr>
          <w:rStyle w:val="StyleUnderline"/>
          <w:highlight w:val="cyan"/>
        </w:rPr>
        <w:t xml:space="preserve">its </w:t>
      </w:r>
      <w:r w:rsidRPr="00AF7399">
        <w:rPr>
          <w:rStyle w:val="Emphasis"/>
          <w:highlight w:val="cyan"/>
        </w:rPr>
        <w:t>nuclear arsenal</w:t>
      </w:r>
      <w:r w:rsidRPr="009F5D10">
        <w:rPr>
          <w:sz w:val="16"/>
        </w:rPr>
        <w:t xml:space="preserve"> in the coming decade.57</w:t>
      </w:r>
    </w:p>
    <w:p w14:paraId="367DDAB2" w14:textId="77777777" w:rsidR="001D5B99" w:rsidRPr="008447DF" w:rsidRDefault="001D5B99" w:rsidP="001D5B99">
      <w:pPr>
        <w:rPr>
          <w:rStyle w:val="StyleUnderline"/>
        </w:rPr>
      </w:pPr>
      <w:r w:rsidRPr="009F5D10">
        <w:rPr>
          <w:rStyle w:val="StyleUnderline"/>
          <w:sz w:val="16"/>
        </w:rPr>
        <w:t>Chinese experts have acknowledged there is a narrow range of contingencies in which China might use nuclear weapons first.</w:t>
      </w:r>
      <w:r w:rsidRPr="009F5D10">
        <w:rPr>
          <w:sz w:val="16"/>
        </w:rPr>
        <w:t xml:space="preserve">58 As in the case of Russia, </w:t>
      </w:r>
      <w:r w:rsidRPr="009F5D10">
        <w:rPr>
          <w:rStyle w:val="StyleUnderline"/>
          <w:sz w:val="16"/>
        </w:rPr>
        <w:t>the US Nuclear Posture Review recognizes the possibility of limited Chinese nuclear attacks and also holds out the potential of a limited US reprisal with low-yield nuclear weapons as a deterrent.</w:t>
      </w:r>
      <w:r w:rsidRPr="009F5D10">
        <w:rPr>
          <w:sz w:val="16"/>
        </w:rPr>
        <w:t xml:space="preserve">59 </w:t>
      </w:r>
      <w:r w:rsidRPr="008447DF">
        <w:rPr>
          <w:rStyle w:val="StyleUnderline"/>
        </w:rPr>
        <w:t>If the nuclear threshold is breached in a conflict between the U</w:t>
      </w:r>
      <w:r w:rsidRPr="009F5D10">
        <w:rPr>
          <w:sz w:val="16"/>
        </w:rPr>
        <w:t xml:space="preserve">nited </w:t>
      </w:r>
      <w:r w:rsidRPr="008447DF">
        <w:rPr>
          <w:rStyle w:val="StyleUnderline"/>
        </w:rPr>
        <w:t>S</w:t>
      </w:r>
      <w:r w:rsidRPr="009F5D10">
        <w:rPr>
          <w:sz w:val="16"/>
        </w:rPr>
        <w:t xml:space="preserve">tates </w:t>
      </w:r>
      <w:r w:rsidRPr="008447DF">
        <w:rPr>
          <w:rStyle w:val="StyleUnderline"/>
        </w:rPr>
        <w:t xml:space="preserve">and China, </w:t>
      </w:r>
      <w:r w:rsidRPr="008447DF">
        <w:rPr>
          <w:rStyle w:val="Emphasis"/>
        </w:rPr>
        <w:t>the risk of nuclear exchange is real</w:t>
      </w:r>
      <w:r w:rsidRPr="008447DF">
        <w:rPr>
          <w:rStyle w:val="StyleUnderline"/>
        </w:rPr>
        <w:t>.</w:t>
      </w:r>
    </w:p>
    <w:p w14:paraId="153B9C8F" w14:textId="77777777" w:rsidR="001D5B99" w:rsidRPr="008447DF" w:rsidRDefault="001D5B99" w:rsidP="001D5B99">
      <w:pPr>
        <w:rPr>
          <w:rStyle w:val="StyleUnderline"/>
        </w:rPr>
      </w:pPr>
      <w:r w:rsidRPr="009F5D10">
        <w:rPr>
          <w:sz w:val="16"/>
        </w:rPr>
        <w:t xml:space="preserve">In short, </w:t>
      </w:r>
      <w:r w:rsidRPr="00340C54">
        <w:rPr>
          <w:rStyle w:val="StyleUnderline"/>
        </w:rPr>
        <w:t xml:space="preserve">if </w:t>
      </w:r>
      <w:r w:rsidRPr="00AF7399">
        <w:rPr>
          <w:rStyle w:val="StyleUnderline"/>
          <w:highlight w:val="cyan"/>
        </w:rPr>
        <w:t>a coming r</w:t>
      </w:r>
      <w:r w:rsidRPr="009F5D10">
        <w:rPr>
          <w:sz w:val="16"/>
        </w:rPr>
        <w:t xml:space="preserve">evolution in </w:t>
      </w:r>
      <w:r w:rsidRPr="00AF7399">
        <w:rPr>
          <w:rStyle w:val="StyleUnderline"/>
          <w:highlight w:val="cyan"/>
        </w:rPr>
        <w:t>m</w:t>
      </w:r>
      <w:r w:rsidRPr="009F5D10">
        <w:rPr>
          <w:sz w:val="16"/>
        </w:rPr>
        <w:t xml:space="preserve">ilitary </w:t>
      </w:r>
      <w:r w:rsidRPr="00AF7399">
        <w:rPr>
          <w:rStyle w:val="StyleUnderline"/>
          <w:highlight w:val="cyan"/>
        </w:rPr>
        <w:t>a</w:t>
      </w:r>
      <w:r w:rsidRPr="009F5D10">
        <w:rPr>
          <w:sz w:val="16"/>
        </w:rPr>
        <w:t xml:space="preserve">ffairs </w:t>
      </w:r>
      <w:r w:rsidRPr="00AF7399">
        <w:rPr>
          <w:rStyle w:val="StyleUnderline"/>
          <w:highlight w:val="cyan"/>
        </w:rPr>
        <w:t>provides</w:t>
      </w:r>
      <w:r w:rsidRPr="008447DF">
        <w:rPr>
          <w:rStyle w:val="StyleUnderline"/>
        </w:rPr>
        <w:t xml:space="preserve"> a </w:t>
      </w:r>
      <w:r w:rsidRPr="00AF7399">
        <w:rPr>
          <w:rStyle w:val="StyleUnderline"/>
          <w:highlight w:val="cyan"/>
        </w:rPr>
        <w:t>real or perceived</w:t>
      </w:r>
      <w:r w:rsidRPr="008447DF">
        <w:rPr>
          <w:rStyle w:val="StyleUnderline"/>
        </w:rPr>
        <w:t xml:space="preserve"> battlefield </w:t>
      </w:r>
      <w:r w:rsidRPr="00AF7399">
        <w:rPr>
          <w:rStyle w:val="StyleUnderline"/>
          <w:highlight w:val="cyan"/>
        </w:rPr>
        <w:t>advantage for Russia or China</w:t>
      </w:r>
      <w:r w:rsidRPr="009F5D10">
        <w:rPr>
          <w:sz w:val="16"/>
        </w:rPr>
        <w:t xml:space="preserve">, </w:t>
      </w:r>
      <w:r w:rsidRPr="008447DF">
        <w:rPr>
          <w:rStyle w:val="StyleUnderline"/>
        </w:rPr>
        <w:t xml:space="preserve">such a development </w:t>
      </w:r>
      <w:r w:rsidRPr="00AF7399">
        <w:rPr>
          <w:rStyle w:val="StyleUnderline"/>
          <w:highlight w:val="cyan"/>
        </w:rPr>
        <w:t xml:space="preserve">raises the likelihood of </w:t>
      </w:r>
      <w:r w:rsidRPr="00AF7399">
        <w:rPr>
          <w:rStyle w:val="Emphasis"/>
          <w:highlight w:val="cyan"/>
        </w:rPr>
        <w:t>armed aggression against</w:t>
      </w:r>
      <w:r w:rsidRPr="008447DF">
        <w:rPr>
          <w:rStyle w:val="Emphasis"/>
        </w:rPr>
        <w:t xml:space="preserve"> US regional </w:t>
      </w:r>
      <w:r w:rsidRPr="00AF7399">
        <w:rPr>
          <w:rStyle w:val="Emphasis"/>
          <w:highlight w:val="cyan"/>
        </w:rPr>
        <w:t>allies</w:t>
      </w:r>
      <w:r w:rsidRPr="00AF7399">
        <w:rPr>
          <w:rStyle w:val="StyleUnderline"/>
          <w:highlight w:val="cyan"/>
        </w:rPr>
        <w:t xml:space="preserve">, </w:t>
      </w:r>
      <w:r w:rsidRPr="00AF7399">
        <w:rPr>
          <w:rStyle w:val="Emphasis"/>
          <w:highlight w:val="cyan"/>
        </w:rPr>
        <w:t>major power war</w:t>
      </w:r>
      <w:r w:rsidRPr="00AF7399">
        <w:rPr>
          <w:rStyle w:val="StyleUnderline"/>
          <w:highlight w:val="cyan"/>
        </w:rPr>
        <w:t>, and</w:t>
      </w:r>
      <w:r w:rsidRPr="008447DF">
        <w:rPr>
          <w:rStyle w:val="StyleUnderline"/>
        </w:rPr>
        <w:t xml:space="preserve"> </w:t>
      </w:r>
      <w:r w:rsidRPr="008447DF">
        <w:rPr>
          <w:rStyle w:val="Emphasis"/>
        </w:rPr>
        <w:t xml:space="preserve">an increased risk of </w:t>
      </w:r>
      <w:r w:rsidRPr="00AF7399">
        <w:rPr>
          <w:rStyle w:val="Emphasis"/>
          <w:highlight w:val="cyan"/>
        </w:rPr>
        <w:t>nuclear escalation</w:t>
      </w:r>
      <w:r w:rsidRPr="00AF7399">
        <w:rPr>
          <w:rStyle w:val="StyleUnderline"/>
          <w:highlight w:val="cyan"/>
        </w:rPr>
        <w:t>.</w:t>
      </w:r>
    </w:p>
    <w:p w14:paraId="2AF1CEC6" w14:textId="77777777" w:rsidR="001D5B99" w:rsidRPr="009F5D10" w:rsidRDefault="001D5B99" w:rsidP="001D5B99">
      <w:pPr>
        <w:rPr>
          <w:sz w:val="16"/>
        </w:rPr>
      </w:pPr>
      <w:r w:rsidRPr="009F5D10">
        <w:rPr>
          <w:sz w:val="16"/>
        </w:rPr>
        <w:t>Implications</w:t>
      </w:r>
    </w:p>
    <w:p w14:paraId="19965DF2" w14:textId="77777777" w:rsidR="001D5B99" w:rsidRPr="009F5D10" w:rsidRDefault="001D5B99" w:rsidP="001D5B99">
      <w:pPr>
        <w:rPr>
          <w:sz w:val="16"/>
        </w:rPr>
      </w:pPr>
      <w:r w:rsidRPr="009F5D10">
        <w:rPr>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389EC27D" w14:textId="77777777" w:rsidR="001D5B99" w:rsidRPr="008447DF" w:rsidRDefault="001D5B99" w:rsidP="001D5B99">
      <w:pPr>
        <w:rPr>
          <w:rStyle w:val="StyleUnderline"/>
        </w:rPr>
      </w:pPr>
      <w:r w:rsidRPr="009F5D10">
        <w:rPr>
          <w:sz w:val="16"/>
        </w:rPr>
        <w:t xml:space="preserve">Studies treat technology as disembodied from geopolitics and as exerting independent effects on the international system. But technology does not float freely. </w:t>
      </w:r>
      <w:r w:rsidRPr="008447DF">
        <w:rPr>
          <w:rStyle w:val="StyleUnderline"/>
        </w:rPr>
        <w:t>Tech</w:t>
      </w:r>
      <w:r w:rsidRPr="009F5D10">
        <w:rPr>
          <w:sz w:val="16"/>
        </w:rPr>
        <w:t xml:space="preserve">nology </w:t>
      </w:r>
      <w:r w:rsidRPr="008447DF">
        <w:rPr>
          <w:rStyle w:val="StyleUnderline"/>
        </w:rPr>
        <w:t xml:space="preserve">is a tool different actors can use in different ways. Bakers and arsonists employ fire in their crafts to strikingly different ends. In the current international environment, </w:t>
      </w:r>
      <w:r w:rsidRPr="00AF7399">
        <w:rPr>
          <w:rStyle w:val="StyleUnderline"/>
          <w:highlight w:val="cyan"/>
        </w:rPr>
        <w:t>Russia and China would</w:t>
      </w:r>
      <w:r w:rsidRPr="008447DF">
        <w:rPr>
          <w:rStyle w:val="StyleUnderline"/>
        </w:rPr>
        <w:t xml:space="preserve"> tend to employ tech</w:t>
      </w:r>
      <w:r w:rsidRPr="009F5D10">
        <w:rPr>
          <w:sz w:val="16"/>
        </w:rPr>
        <w:t xml:space="preserve">nology </w:t>
      </w:r>
      <w:r w:rsidRPr="008447DF">
        <w:rPr>
          <w:rStyle w:val="StyleUnderline"/>
        </w:rPr>
        <w:t>toward advancing revisionist aims. Tech</w:t>
      </w:r>
      <w:r w:rsidRPr="009F5D10">
        <w:rPr>
          <w:sz w:val="16"/>
        </w:rPr>
        <w:t xml:space="preserve">nological </w:t>
      </w:r>
      <w:r w:rsidRPr="008447DF">
        <w:rPr>
          <w:rStyle w:val="StyleUnderline"/>
        </w:rPr>
        <w:t>advances in these countries are</w:t>
      </w:r>
      <w:r w:rsidRPr="009F5D10">
        <w:rPr>
          <w:sz w:val="16"/>
        </w:rPr>
        <w:t xml:space="preserve"> therefore </w:t>
      </w:r>
      <w:r w:rsidRPr="008447DF">
        <w:rPr>
          <w:rStyle w:val="StyleUnderline"/>
        </w:rPr>
        <w:t xml:space="preserve">much more likely to </w:t>
      </w:r>
      <w:r w:rsidRPr="00AF7399">
        <w:rPr>
          <w:rStyle w:val="Emphasis"/>
          <w:highlight w:val="cyan"/>
        </w:rPr>
        <w:t>disrupt the</w:t>
      </w:r>
      <w:r w:rsidRPr="008447DF">
        <w:rPr>
          <w:rStyle w:val="Emphasis"/>
        </w:rPr>
        <w:t xml:space="preserve"> prevailing </w:t>
      </w:r>
      <w:r w:rsidRPr="00AF7399">
        <w:rPr>
          <w:rStyle w:val="Emphasis"/>
          <w:highlight w:val="cyan"/>
        </w:rPr>
        <w:t>international order</w:t>
      </w:r>
      <w:r w:rsidRPr="00AF7399">
        <w:rPr>
          <w:rStyle w:val="StyleUnderline"/>
          <w:highlight w:val="cyan"/>
        </w:rPr>
        <w:t xml:space="preserve"> and </w:t>
      </w:r>
      <w:r w:rsidRPr="00AF7399">
        <w:rPr>
          <w:rStyle w:val="Emphasis"/>
          <w:highlight w:val="cyan"/>
        </w:rPr>
        <w:t>nuclear strategic stability</w:t>
      </w:r>
      <w:r w:rsidRPr="00AF7399">
        <w:rPr>
          <w:rStyle w:val="StyleUnderline"/>
          <w:highlight w:val="cyan"/>
        </w:rPr>
        <w:t>.</w:t>
      </w:r>
    </w:p>
    <w:p w14:paraId="3D980A61" w14:textId="77777777" w:rsidR="001D5B99" w:rsidRPr="009F5D10" w:rsidRDefault="001D5B99" w:rsidP="001D5B99">
      <w:pPr>
        <w:rPr>
          <w:sz w:val="16"/>
        </w:rPr>
      </w:pPr>
      <w:r w:rsidRPr="009F5D10">
        <w:rPr>
          <w:sz w:val="16"/>
        </w:rPr>
        <w:t xml:space="preserve">This approach also suggests </w:t>
      </w:r>
      <w:r w:rsidRPr="005448C4">
        <w:rPr>
          <w:rStyle w:val="StyleUnderline"/>
        </w:rPr>
        <w:t>the potential threat new tech</w:t>
      </w:r>
      <w:r w:rsidRPr="009F5D10">
        <w:rPr>
          <w:sz w:val="16"/>
        </w:rPr>
        <w:t xml:space="preserve">nology </w:t>
      </w:r>
      <w:r w:rsidRPr="005448C4">
        <w:rPr>
          <w:rStyle w:val="StyleUnderline"/>
        </w:rPr>
        <w:t xml:space="preserve">poses to nuclear strategic stability is </w:t>
      </w:r>
      <w:r w:rsidRPr="005448C4">
        <w:rPr>
          <w:rStyle w:val="Emphasis"/>
        </w:rPr>
        <w:t>more pervasive</w:t>
      </w:r>
      <w:r w:rsidRPr="005448C4">
        <w:rPr>
          <w:rStyle w:val="StyleUnderline"/>
        </w:rPr>
        <w:t xml:space="preserve"> than</w:t>
      </w:r>
      <w:r w:rsidRPr="008447DF">
        <w:rPr>
          <w:rStyle w:val="StyleUnderline"/>
        </w:rPr>
        <w:t xml:space="preserve"> previously understood. To undermine strategic stability, new tech</w:t>
      </w:r>
      <w:r w:rsidRPr="009F5D10">
        <w:rPr>
          <w:sz w:val="16"/>
        </w:rPr>
        <w:t xml:space="preserve">nology </w:t>
      </w:r>
      <w:r w:rsidRPr="008447DF">
        <w:rPr>
          <w:rStyle w:val="StyleUnderline"/>
        </w:rPr>
        <w:t xml:space="preserve">need </w:t>
      </w:r>
      <w:r w:rsidRPr="008355D4">
        <w:rPr>
          <w:rStyle w:val="Emphasis"/>
        </w:rPr>
        <w:t>not</w:t>
      </w:r>
      <w:r w:rsidRPr="008447DF">
        <w:rPr>
          <w:rStyle w:val="StyleUnderline"/>
        </w:rPr>
        <w:t xml:space="preserve"> directly impact strategic capabilities.</w:t>
      </w:r>
      <w:r w:rsidRPr="009F5D10">
        <w:rPr>
          <w:sz w:val="16"/>
        </w:rPr>
        <w:t xml:space="preserve"> Rather, </w:t>
      </w:r>
      <w:r w:rsidRPr="00AF7399">
        <w:rPr>
          <w:rStyle w:val="Emphasis"/>
          <w:highlight w:val="cyan"/>
        </w:rPr>
        <w:t>any</w:t>
      </w:r>
      <w:r w:rsidRPr="00AF7399">
        <w:rPr>
          <w:rStyle w:val="StyleUnderline"/>
          <w:highlight w:val="cyan"/>
        </w:rPr>
        <w:t xml:space="preserve"> tech</w:t>
      </w:r>
      <w:r w:rsidRPr="009F5D10">
        <w:rPr>
          <w:sz w:val="16"/>
        </w:rPr>
        <w:t xml:space="preserve">nology </w:t>
      </w:r>
      <w:r w:rsidRPr="00AF7399">
        <w:rPr>
          <w:rStyle w:val="StyleUnderline"/>
          <w:highlight w:val="cyan"/>
        </w:rPr>
        <w:t>that promises to shift the</w:t>
      </w:r>
      <w:r w:rsidRPr="008447DF">
        <w:rPr>
          <w:rStyle w:val="StyleUnderline"/>
        </w:rPr>
        <w:t xml:space="preserve"> local </w:t>
      </w:r>
      <w:r w:rsidRPr="00AF7399">
        <w:rPr>
          <w:rStyle w:val="StyleUnderline"/>
          <w:highlight w:val="cyan"/>
        </w:rPr>
        <w:t>balance of power</w:t>
      </w:r>
      <w:r w:rsidRPr="008447DF">
        <w:rPr>
          <w:rStyle w:val="StyleUnderline"/>
        </w:rPr>
        <w:t xml:space="preserve"> in Eastern Europe or the Indo-Pacific </w:t>
      </w:r>
      <w:r w:rsidRPr="00AF7399">
        <w:rPr>
          <w:rStyle w:val="StyleUnderline"/>
          <w:highlight w:val="cyan"/>
        </w:rPr>
        <w:t>has</w:t>
      </w:r>
      <w:r w:rsidRPr="008447DF">
        <w:rPr>
          <w:rStyle w:val="StyleUnderline"/>
        </w:rPr>
        <w:t xml:space="preserve"> the </w:t>
      </w:r>
      <w:r w:rsidRPr="00AF7399">
        <w:rPr>
          <w:rStyle w:val="StyleUnderline"/>
          <w:highlight w:val="cyan"/>
        </w:rPr>
        <w:t xml:space="preserve">potential to </w:t>
      </w:r>
      <w:r w:rsidRPr="00AF7399">
        <w:rPr>
          <w:rStyle w:val="Emphasis"/>
          <w:highlight w:val="cyan"/>
        </w:rPr>
        <w:t>threaten nuclear strategic stability</w:t>
      </w:r>
      <w:r w:rsidRPr="00AF7399">
        <w:rPr>
          <w:rStyle w:val="StyleUnderline"/>
          <w:highlight w:val="cyan"/>
        </w:rPr>
        <w:t>.</w:t>
      </w:r>
      <w:r w:rsidRPr="009F5D10">
        <w:rPr>
          <w:sz w:val="16"/>
        </w:rPr>
        <w:t xml:space="preserve">  </w:t>
      </w:r>
    </w:p>
    <w:p w14:paraId="0CD30455" w14:textId="77777777" w:rsidR="001D5B99" w:rsidRPr="008355D4" w:rsidRDefault="001D5B99" w:rsidP="001D5B99">
      <w:pPr>
        <w:rPr>
          <w:rStyle w:val="StyleUnderline"/>
        </w:rPr>
      </w:pPr>
      <w:r w:rsidRPr="008355D4">
        <w:rPr>
          <w:rStyle w:val="StyleUnderline"/>
        </w:rPr>
        <w:t>This understanding of this issue leads to different policy prescriptions. If the tech</w:t>
      </w:r>
      <w:r w:rsidRPr="009F5D10">
        <w:rPr>
          <w:sz w:val="16"/>
        </w:rPr>
        <w:t xml:space="preserve">nology </w:t>
      </w:r>
      <w:r w:rsidRPr="008355D4">
        <w:rPr>
          <w:rStyle w:val="StyleUnderline"/>
        </w:rPr>
        <w:t xml:space="preserve">itself is the problem, then it must be controlled and should not be allowed to spread to any states. In contrast, the framework outlined here suggests a different recommendation: preserve the prevailing balance of power in Europe and Asia. </w:t>
      </w:r>
      <w:r w:rsidRPr="00AF7399">
        <w:rPr>
          <w:rStyle w:val="StyleUnderline"/>
          <w:highlight w:val="cyan"/>
        </w:rPr>
        <w:t>Tech</w:t>
      </w:r>
      <w:r w:rsidRPr="009F5D10">
        <w:rPr>
          <w:sz w:val="16"/>
        </w:rPr>
        <w:t xml:space="preserve">nological </w:t>
      </w:r>
      <w:r w:rsidRPr="00AF7399">
        <w:rPr>
          <w:rStyle w:val="StyleUnderline"/>
          <w:highlight w:val="cyan"/>
        </w:rPr>
        <w:t>change that</w:t>
      </w:r>
      <w:r w:rsidRPr="009F5D10">
        <w:rPr>
          <w:sz w:val="16"/>
        </w:rPr>
        <w:t xml:space="preserve">, </w:t>
      </w:r>
      <w:r w:rsidRPr="008355D4">
        <w:rPr>
          <w:rStyle w:val="StyleUnderline"/>
        </w:rPr>
        <w:t>on balance</w:t>
      </w:r>
      <w:r w:rsidRPr="009F5D10">
        <w:rPr>
          <w:sz w:val="16"/>
        </w:rPr>
        <w:t xml:space="preserve">, </w:t>
      </w:r>
      <w:r w:rsidRPr="00AF7399">
        <w:rPr>
          <w:rStyle w:val="Emphasis"/>
          <w:highlight w:val="cyan"/>
        </w:rPr>
        <w:t>reinforces</w:t>
      </w:r>
      <w:r w:rsidRPr="00AF7399">
        <w:rPr>
          <w:rStyle w:val="StyleUnderline"/>
          <w:highlight w:val="cyan"/>
        </w:rPr>
        <w:t xml:space="preserve"> the prevailing</w:t>
      </w:r>
      <w:r w:rsidRPr="008355D4">
        <w:rPr>
          <w:rStyle w:val="StyleUnderline"/>
        </w:rPr>
        <w:t xml:space="preserve"> international </w:t>
      </w:r>
      <w:r w:rsidRPr="00AF7399">
        <w:rPr>
          <w:rStyle w:val="StyleUnderline"/>
          <w:highlight w:val="cyan"/>
        </w:rPr>
        <w:t xml:space="preserve">system should </w:t>
      </w:r>
      <w:r w:rsidRPr="00AF7399">
        <w:rPr>
          <w:rStyle w:val="Emphasis"/>
          <w:highlight w:val="cyan"/>
        </w:rPr>
        <w:t>strengthen</w:t>
      </w:r>
      <w:r w:rsidRPr="00AF7399">
        <w:rPr>
          <w:rStyle w:val="StyleUnderline"/>
          <w:highlight w:val="cyan"/>
        </w:rPr>
        <w:t xml:space="preserve"> stability.</w:t>
      </w:r>
    </w:p>
    <w:p w14:paraId="1659E33C" w14:textId="77777777" w:rsidR="001D5B99" w:rsidRDefault="001D5B99" w:rsidP="001D5B99">
      <w:r w:rsidRPr="00AF7399">
        <w:rPr>
          <w:rStyle w:val="StyleUnderline"/>
          <w:highlight w:val="cyan"/>
        </w:rPr>
        <w:t>Leading democracies</w:t>
      </w:r>
      <w:r w:rsidRPr="009F5D10">
        <w:rPr>
          <w:sz w:val="16"/>
        </w:rPr>
        <w:t xml:space="preserve">, </w:t>
      </w:r>
      <w:r w:rsidRPr="008355D4">
        <w:rPr>
          <w:rStyle w:val="StyleUnderline"/>
        </w:rPr>
        <w:t>therefore</w:t>
      </w:r>
      <w:r w:rsidRPr="009F5D10">
        <w:rPr>
          <w:sz w:val="16"/>
        </w:rPr>
        <w:t xml:space="preserve">, </w:t>
      </w:r>
      <w:r w:rsidRPr="00AF7399">
        <w:rPr>
          <w:rStyle w:val="StyleUnderline"/>
          <w:highlight w:val="cyan"/>
        </w:rPr>
        <w:t xml:space="preserve">should </w:t>
      </w:r>
      <w:r w:rsidRPr="00AF7399">
        <w:rPr>
          <w:rStyle w:val="Emphasis"/>
          <w:highlight w:val="cyan"/>
        </w:rPr>
        <w:t>increase investments in emerging tech</w:t>
      </w:r>
      <w:r w:rsidRPr="009F5D10">
        <w:rPr>
          <w:sz w:val="16"/>
        </w:rPr>
        <w:t xml:space="preserve">nology </w:t>
      </w:r>
      <w:r w:rsidRPr="00AF7399">
        <w:rPr>
          <w:rStyle w:val="Emphasis"/>
          <w:highlight w:val="cyan"/>
        </w:rPr>
        <w:t>to maintain a tech</w:t>
      </w:r>
      <w:r w:rsidRPr="009F5D10">
        <w:rPr>
          <w:sz w:val="16"/>
        </w:rPr>
        <w:t xml:space="preserve">nological </w:t>
      </w:r>
      <w:r w:rsidRPr="00AF7399">
        <w:rPr>
          <w:rStyle w:val="Emphasis"/>
          <w:highlight w:val="cyan"/>
        </w:rPr>
        <w:t>edge</w:t>
      </w:r>
      <w:r w:rsidRPr="008355D4">
        <w:rPr>
          <w:rStyle w:val="StyleUnderline"/>
        </w:rPr>
        <w:t xml:space="preserve"> over their adversaries.</w:t>
      </w:r>
      <w:r w:rsidRPr="009F5D10">
        <w:rPr>
          <w:sz w:val="16"/>
        </w:rPr>
        <w:t xml:space="preserve"> Export control and nonproliferation measures should be designed to deny emerging military technology to Russia and China. Arms control should be negotiated with the primary objective of sustaining the current international distribution of power. </w:t>
      </w:r>
      <w:r w:rsidRPr="008355D4">
        <w:rPr>
          <w:rStyle w:val="StyleUnderline"/>
        </w:rPr>
        <w:t xml:space="preserve">Making progress in these areas will be difficult. But the </w:t>
      </w:r>
      <w:r w:rsidRPr="00AF7399">
        <w:rPr>
          <w:rStyle w:val="StyleUnderline"/>
          <w:highlight w:val="cyan"/>
        </w:rPr>
        <w:t xml:space="preserve">consequences of failure could be </w:t>
      </w:r>
      <w:r w:rsidRPr="00AF7399">
        <w:rPr>
          <w:rStyle w:val="Emphasis"/>
          <w:highlight w:val="cyan"/>
        </w:rPr>
        <w:t>shifts in the</w:t>
      </w:r>
      <w:r w:rsidRPr="008355D4">
        <w:rPr>
          <w:rStyle w:val="Emphasis"/>
        </w:rPr>
        <w:t xml:space="preserve"> international </w:t>
      </w:r>
      <w:r w:rsidRPr="00AF7399">
        <w:rPr>
          <w:rStyle w:val="Emphasis"/>
          <w:highlight w:val="cyan"/>
        </w:rPr>
        <w:t>balance of power</w:t>
      </w:r>
      <w:r w:rsidRPr="00AF7399">
        <w:rPr>
          <w:rStyle w:val="StyleUnderline"/>
          <w:highlight w:val="cyan"/>
        </w:rPr>
        <w:t xml:space="preserve">, </w:t>
      </w:r>
      <w:r w:rsidRPr="00AF7399">
        <w:rPr>
          <w:rStyle w:val="Emphasis"/>
          <w:highlight w:val="cyan"/>
        </w:rPr>
        <w:t>conflict among great powers</w:t>
      </w:r>
      <w:r w:rsidRPr="00AF7399">
        <w:rPr>
          <w:rStyle w:val="StyleUnderline"/>
          <w:highlight w:val="cyan"/>
        </w:rPr>
        <w:t>, and</w:t>
      </w:r>
      <w:r w:rsidRPr="008355D4">
        <w:rPr>
          <w:rStyle w:val="StyleUnderline"/>
        </w:rPr>
        <w:t xml:space="preserve"> </w:t>
      </w:r>
      <w:r w:rsidRPr="008355D4">
        <w:rPr>
          <w:rStyle w:val="Emphasis"/>
        </w:rPr>
        <w:t xml:space="preserve">an increased risk of </w:t>
      </w:r>
      <w:r w:rsidRPr="00AF7399">
        <w:rPr>
          <w:rStyle w:val="Emphasis"/>
          <w:highlight w:val="cyan"/>
        </w:rPr>
        <w:t>nuclear war</w:t>
      </w:r>
      <w:r w:rsidRPr="009F5D10">
        <w:rPr>
          <w:sz w:val="16"/>
        </w:rPr>
        <w:t>.</w:t>
      </w:r>
    </w:p>
    <w:p w14:paraId="116F2AAC" w14:textId="77777777" w:rsidR="001D5B99" w:rsidRDefault="001D5B99" w:rsidP="001D5B99">
      <w:pPr>
        <w:pStyle w:val="Heading2"/>
      </w:pPr>
      <w:r>
        <w:t>Case</w:t>
      </w:r>
    </w:p>
    <w:p w14:paraId="70C4D2F6" w14:textId="77777777" w:rsidR="001D5B99" w:rsidRPr="004A52F7" w:rsidRDefault="001D5B99" w:rsidP="001D5B99">
      <w:pPr>
        <w:pStyle w:val="Heading4"/>
      </w:pPr>
      <w:r>
        <w:t>Sectoral bargaining ensures significant labor discrimination – employer leeway turns their inequality claims</w:t>
      </w:r>
    </w:p>
    <w:p w14:paraId="49DE1656" w14:textId="77777777" w:rsidR="001D5B99" w:rsidRDefault="001D5B99" w:rsidP="001D5B99">
      <w:r w:rsidRPr="00E41B42">
        <w:rPr>
          <w:rStyle w:val="Style13ptBold"/>
        </w:rPr>
        <w:t>Card and Cardoso 2021</w:t>
      </w:r>
      <w:r>
        <w:t xml:space="preserve"> (David (UC-Berkeley) and Ana Rute (</w:t>
      </w:r>
      <w:r w:rsidRPr="004A52F7">
        <w:t>IAE (CSIC) and Barcelona GSE</w:t>
      </w:r>
      <w:r>
        <w:t>), “</w:t>
      </w:r>
      <w:r w:rsidRPr="004A52F7">
        <w:t>WAGE FLEXIBILITY UNDER SECTORAL BARGAINING</w:t>
      </w:r>
      <w:r>
        <w:t xml:space="preserve">.” April. </w:t>
      </w:r>
      <w:r w:rsidRPr="004A52F7">
        <w:t>Working Paper 28695 http://www.nber.org/papers/w28695</w:t>
      </w:r>
      <w:r>
        <w:t>) [nagel]</w:t>
      </w:r>
    </w:p>
    <w:p w14:paraId="680BBB87" w14:textId="77777777" w:rsidR="001D5B99" w:rsidRPr="00A80AE4" w:rsidRDefault="001D5B99" w:rsidP="001D5B99">
      <w:pPr>
        <w:rPr>
          <w:sz w:val="14"/>
        </w:rPr>
      </w:pPr>
      <w:r w:rsidRPr="00A80AE4">
        <w:rPr>
          <w:sz w:val="14"/>
        </w:rPr>
        <w:t xml:space="preserve">In this paper we have tried to provide a simple framework for </w:t>
      </w:r>
      <w:r w:rsidRPr="00655702">
        <w:rPr>
          <w:rStyle w:val="StyleUnderline"/>
        </w:rPr>
        <w:t xml:space="preserve">thinking about the effect of “European style” </w:t>
      </w:r>
      <w:r w:rsidRPr="00255EAA">
        <w:rPr>
          <w:rStyle w:val="StyleUnderline"/>
          <w:highlight w:val="green"/>
        </w:rPr>
        <w:t>sectoral</w:t>
      </w:r>
      <w:r w:rsidRPr="00655702">
        <w:rPr>
          <w:rStyle w:val="StyleUnderline"/>
        </w:rPr>
        <w:t xml:space="preserve"> wage </w:t>
      </w:r>
      <w:r w:rsidRPr="00255EAA">
        <w:rPr>
          <w:rStyle w:val="StyleUnderline"/>
          <w:highlight w:val="green"/>
        </w:rPr>
        <w:t>contracts</w:t>
      </w:r>
      <w:r w:rsidRPr="00655702">
        <w:rPr>
          <w:rStyle w:val="StyleUnderline"/>
        </w:rPr>
        <w:t xml:space="preserve"> on wage inequality and patterns of wage changes for different individuals and groups over time</w:t>
      </w:r>
      <w:r w:rsidRPr="00A80AE4">
        <w:rPr>
          <w:sz w:val="14"/>
        </w:rPr>
        <w:t xml:space="preserve">. Our approach builds on earlier work by Cardoso and Portugal (2005). As they (and many subsequent authors) have noted, </w:t>
      </w:r>
      <w:r w:rsidRPr="00655702">
        <w:rPr>
          <w:rStyle w:val="StyleUnderline"/>
        </w:rPr>
        <w:t xml:space="preserve">a </w:t>
      </w:r>
      <w:r w:rsidRPr="00255EAA">
        <w:rPr>
          <w:rStyle w:val="StyleUnderline"/>
          <w:highlight w:val="green"/>
        </w:rPr>
        <w:t>key feature</w:t>
      </w:r>
      <w:r w:rsidRPr="00655702">
        <w:rPr>
          <w:rStyle w:val="StyleUnderline"/>
        </w:rPr>
        <w:t xml:space="preserve"> that distinguishes European style contracts from union contracts in the U.S. is that </w:t>
      </w:r>
      <w:r w:rsidRPr="00255EAA">
        <w:rPr>
          <w:rStyle w:val="StyleUnderline"/>
          <w:highlight w:val="green"/>
        </w:rPr>
        <w:t>most workers receive</w:t>
      </w:r>
      <w:r w:rsidRPr="00655702">
        <w:rPr>
          <w:rStyle w:val="StyleUnderline"/>
        </w:rPr>
        <w:t xml:space="preserve"> an idiosyncratic </w:t>
      </w:r>
      <w:r w:rsidRPr="00255EAA">
        <w:rPr>
          <w:rStyle w:val="StyleUnderline"/>
          <w:highlight w:val="green"/>
        </w:rPr>
        <w:t>wage cushion that “tops up” their wage over the</w:t>
      </w:r>
      <w:r w:rsidRPr="00655702">
        <w:rPr>
          <w:rStyle w:val="StyleUnderline"/>
        </w:rPr>
        <w:t xml:space="preserve"> contractual </w:t>
      </w:r>
      <w:r w:rsidRPr="00255EAA">
        <w:rPr>
          <w:rStyle w:val="StyleUnderline"/>
          <w:highlight w:val="green"/>
        </w:rPr>
        <w:t>wage floor</w:t>
      </w:r>
      <w:r w:rsidRPr="00A80AE4">
        <w:rPr>
          <w:sz w:val="14"/>
        </w:rPr>
        <w:t xml:space="preserve">. We therefore adopt some of the methods that have been developed to </w:t>
      </w:r>
      <w:r w:rsidRPr="00655702">
        <w:rPr>
          <w:rStyle w:val="StyleUnderline"/>
        </w:rPr>
        <w:t>study the effect of minimum wages —specifically models of wage spillovers— to the study of sectoral wage floors</w:t>
      </w:r>
      <w:r w:rsidRPr="00A80AE4">
        <w:rPr>
          <w:sz w:val="14"/>
        </w:rPr>
        <w:t xml:space="preserve">. We also extend the seminal approach of DiNardo, Fortin and Lemieux (1996) to </w:t>
      </w:r>
      <w:r w:rsidRPr="00655702">
        <w:rPr>
          <w:rStyle w:val="StyleUnderline"/>
        </w:rPr>
        <w:t>develop a series of counterfactuals that allow us to show how changes in wage floors, changes in wage cushions, and re-allocations of workers across different floor categories all contributed to wage adjustments over the past decade</w:t>
      </w:r>
      <w:r w:rsidRPr="00A80AE4">
        <w:rPr>
          <w:sz w:val="14"/>
        </w:rPr>
        <w:t xml:space="preserve"> in Portugal. </w:t>
      </w:r>
    </w:p>
    <w:p w14:paraId="25262587" w14:textId="77777777" w:rsidR="001D5B99" w:rsidRPr="00A80AE4" w:rsidRDefault="001D5B99" w:rsidP="001D5B99">
      <w:pPr>
        <w:rPr>
          <w:sz w:val="14"/>
        </w:rPr>
      </w:pPr>
      <w:r w:rsidRPr="00255EAA">
        <w:rPr>
          <w:rStyle w:val="StyleUnderline"/>
          <w:highlight w:val="green"/>
        </w:rPr>
        <w:t xml:space="preserve">Since </w:t>
      </w:r>
      <w:r w:rsidRPr="00255EAA">
        <w:rPr>
          <w:rStyle w:val="Emphasis"/>
          <w:highlight w:val="green"/>
        </w:rPr>
        <w:t>wage cushions</w:t>
      </w:r>
      <w:r w:rsidRPr="00655702">
        <w:rPr>
          <w:rStyle w:val="Emphasis"/>
        </w:rPr>
        <w:t xml:space="preserve"> </w:t>
      </w:r>
      <w:r w:rsidRPr="00255EAA">
        <w:rPr>
          <w:rStyle w:val="Emphasis"/>
          <w:highlight w:val="green"/>
        </w:rPr>
        <w:t>are set by the employer</w:t>
      </w:r>
      <w:r w:rsidRPr="00655702">
        <w:rPr>
          <w:rStyle w:val="StyleUnderline"/>
        </w:rPr>
        <w:t xml:space="preserve">, </w:t>
      </w:r>
      <w:r w:rsidRPr="00655702">
        <w:rPr>
          <w:rStyle w:val="Emphasis"/>
        </w:rPr>
        <w:t>rather than by the sectoral bargain itself</w:t>
      </w:r>
      <w:r w:rsidRPr="00655702">
        <w:rPr>
          <w:rStyle w:val="StyleUnderline"/>
        </w:rPr>
        <w:t xml:space="preserve">, </w:t>
      </w:r>
      <w:r w:rsidRPr="00255EAA">
        <w:rPr>
          <w:rStyle w:val="StyleUnderline"/>
          <w:highlight w:val="green"/>
        </w:rPr>
        <w:t>they introduce</w:t>
      </w:r>
      <w:r w:rsidRPr="00655702">
        <w:rPr>
          <w:rStyle w:val="StyleUnderline"/>
        </w:rPr>
        <w:t xml:space="preserve"> an </w:t>
      </w:r>
      <w:r w:rsidRPr="00655702">
        <w:rPr>
          <w:rStyle w:val="Emphasis"/>
        </w:rPr>
        <w:t xml:space="preserve">important source of </w:t>
      </w:r>
      <w:r w:rsidRPr="00255EAA">
        <w:rPr>
          <w:rStyle w:val="Emphasis"/>
          <w:highlight w:val="green"/>
        </w:rPr>
        <w:t>wage flexibility</w:t>
      </w:r>
      <w:r w:rsidRPr="00655702">
        <w:rPr>
          <w:rStyle w:val="StyleUnderline"/>
        </w:rPr>
        <w:t xml:space="preserve"> both to the cross-sectional wage distribution</w:t>
      </w:r>
      <w:r w:rsidRPr="00A80AE4">
        <w:rPr>
          <w:sz w:val="14"/>
        </w:rPr>
        <w:t xml:space="preserve"> at a point in time, and to changes in wages for individuals and groups over time. We show that </w:t>
      </w:r>
      <w:r w:rsidRPr="00255EAA">
        <w:rPr>
          <w:rStyle w:val="StyleUnderline"/>
          <w:highlight w:val="green"/>
        </w:rPr>
        <w:t>variation</w:t>
      </w:r>
      <w:r w:rsidRPr="00655702">
        <w:rPr>
          <w:rStyle w:val="StyleUnderline"/>
        </w:rPr>
        <w:t xml:space="preserve"> in wage </w:t>
      </w:r>
      <w:r w:rsidRPr="00655702">
        <w:rPr>
          <w:rStyle w:val="Emphasis"/>
        </w:rPr>
        <w:t>cushions contributes significantly</w:t>
      </w:r>
      <w:r w:rsidRPr="00655702">
        <w:rPr>
          <w:rStyle w:val="StyleUnderline"/>
        </w:rPr>
        <w:t xml:space="preserve"> to many </w:t>
      </w:r>
      <w:r w:rsidRPr="00255EAA">
        <w:rPr>
          <w:rStyle w:val="StyleUnderline"/>
          <w:highlight w:val="green"/>
        </w:rPr>
        <w:t>of the standard “wage gaps”</w:t>
      </w:r>
      <w:r w:rsidRPr="00655702">
        <w:rPr>
          <w:rStyle w:val="StyleUnderline"/>
        </w:rPr>
        <w:t xml:space="preserve"> in the labor market, </w:t>
      </w:r>
      <w:r w:rsidRPr="00255EAA">
        <w:rPr>
          <w:rStyle w:val="StyleUnderline"/>
          <w:highlight w:val="green"/>
        </w:rPr>
        <w:t>includ</w:t>
      </w:r>
      <w:r w:rsidRPr="00655702">
        <w:rPr>
          <w:rStyle w:val="StyleUnderline"/>
        </w:rPr>
        <w:t xml:space="preserve">ing </w:t>
      </w:r>
      <w:r w:rsidRPr="00255EAA">
        <w:rPr>
          <w:rStyle w:val="StyleUnderline"/>
          <w:highlight w:val="green"/>
        </w:rPr>
        <w:t>differences</w:t>
      </w:r>
      <w:r w:rsidRPr="00655702">
        <w:rPr>
          <w:rStyle w:val="StyleUnderline"/>
        </w:rPr>
        <w:t xml:space="preserve"> </w:t>
      </w:r>
      <w:r w:rsidRPr="00255EAA">
        <w:rPr>
          <w:rStyle w:val="StyleUnderline"/>
          <w:highlight w:val="green"/>
        </w:rPr>
        <w:t>by gender, education, age</w:t>
      </w:r>
      <w:r w:rsidRPr="00655702">
        <w:rPr>
          <w:rStyle w:val="StyleUnderline"/>
        </w:rPr>
        <w:t>, and between more and less profitable employers</w:t>
      </w:r>
      <w:r w:rsidRPr="00A80AE4">
        <w:rPr>
          <w:sz w:val="14"/>
        </w:rPr>
        <w:t xml:space="preserve">. The </w:t>
      </w:r>
      <w:r w:rsidRPr="00655702">
        <w:rPr>
          <w:rStyle w:val="StyleUnderline"/>
        </w:rPr>
        <w:t>variation in wage cushions is particularly important in allowing wages to vary between more and less profitable firms</w:t>
      </w:r>
      <w:r w:rsidRPr="00A80AE4">
        <w:rPr>
          <w:sz w:val="14"/>
        </w:rPr>
        <w:t xml:space="preserve"> covered by the same sectoral agreement, addressing a concern about sectoral bargaining that is widely raised by policy analysts (e.g., Boeri et al., 2019). </w:t>
      </w:r>
    </w:p>
    <w:p w14:paraId="437A6CB5" w14:textId="77777777" w:rsidR="001D5B99" w:rsidRPr="00A80AE4" w:rsidRDefault="001D5B99" w:rsidP="001D5B99">
      <w:pPr>
        <w:rPr>
          <w:sz w:val="14"/>
        </w:rPr>
      </w:pPr>
      <w:r w:rsidRPr="00A80AE4">
        <w:rPr>
          <w:sz w:val="14"/>
        </w:rPr>
        <w:t xml:space="preserve">We also show that </w:t>
      </w:r>
      <w:r w:rsidRPr="00255EAA">
        <w:rPr>
          <w:rStyle w:val="StyleUnderline"/>
          <w:highlight w:val="green"/>
        </w:rPr>
        <w:t>when wage floors are renegotiated</w:t>
      </w:r>
      <w:r w:rsidRPr="00655702">
        <w:rPr>
          <w:rStyle w:val="StyleUnderline"/>
        </w:rPr>
        <w:t xml:space="preserve"> in a sectoral wage bargain, </w:t>
      </w:r>
      <w:r w:rsidRPr="00255EAA">
        <w:rPr>
          <w:rStyle w:val="StyleUnderline"/>
          <w:highlight w:val="green"/>
        </w:rPr>
        <w:t>only</w:t>
      </w:r>
      <w:r w:rsidRPr="00655702">
        <w:rPr>
          <w:rStyle w:val="StyleUnderline"/>
        </w:rPr>
        <w:t xml:space="preserve"> about </w:t>
      </w:r>
      <w:r w:rsidRPr="00255EAA">
        <w:rPr>
          <w:rStyle w:val="StyleUnderline"/>
          <w:highlight w:val="green"/>
        </w:rPr>
        <w:t>one-half of the increase is passed through to</w:t>
      </w:r>
      <w:r w:rsidRPr="00655702">
        <w:rPr>
          <w:rStyle w:val="StyleUnderline"/>
        </w:rPr>
        <w:t xml:space="preserve"> workers’ </w:t>
      </w:r>
      <w:r w:rsidRPr="00255EAA">
        <w:rPr>
          <w:rStyle w:val="StyleUnderline"/>
          <w:highlight w:val="green"/>
        </w:rPr>
        <w:t>wages</w:t>
      </w:r>
      <w:r w:rsidRPr="00A80AE4">
        <w:rPr>
          <w:sz w:val="14"/>
        </w:rPr>
        <w:t xml:space="preserve">. The </w:t>
      </w:r>
      <w:r w:rsidRPr="00255EAA">
        <w:rPr>
          <w:rStyle w:val="StyleUnderline"/>
          <w:highlight w:val="green"/>
        </w:rPr>
        <w:t>other</w:t>
      </w:r>
      <w:r w:rsidRPr="00655702">
        <w:rPr>
          <w:rStyle w:val="StyleUnderline"/>
        </w:rPr>
        <w:t xml:space="preserve"> half is </w:t>
      </w:r>
      <w:r w:rsidRPr="00255EAA">
        <w:rPr>
          <w:rStyle w:val="StyleUnderline"/>
          <w:highlight w:val="green"/>
        </w:rPr>
        <w:t>absorbed</w:t>
      </w:r>
      <w:r w:rsidRPr="00655702">
        <w:rPr>
          <w:rStyle w:val="StyleUnderline"/>
        </w:rPr>
        <w:t xml:space="preserve"> </w:t>
      </w:r>
      <w:r w:rsidRPr="00255EAA">
        <w:rPr>
          <w:rStyle w:val="StyleUnderline"/>
          <w:highlight w:val="green"/>
        </w:rPr>
        <w:t>by</w:t>
      </w:r>
      <w:r w:rsidRPr="00655702">
        <w:rPr>
          <w:rStyle w:val="StyleUnderline"/>
        </w:rPr>
        <w:t xml:space="preserve"> a reduction in </w:t>
      </w:r>
      <w:r w:rsidRPr="00255EAA">
        <w:rPr>
          <w:rStyle w:val="StyleUnderline"/>
          <w:highlight w:val="green"/>
        </w:rPr>
        <w:t>wage cushions</w:t>
      </w:r>
      <w:r w:rsidRPr="00A80AE4">
        <w:rPr>
          <w:sz w:val="14"/>
        </w:rPr>
        <w:t xml:space="preserve">. As has been well documented in the study of minimum wages, </w:t>
      </w:r>
      <w:r w:rsidRPr="00A80AE4">
        <w:rPr>
          <w:rStyle w:val="StyleUnderline"/>
        </w:rPr>
        <w:t>the passthrough effect of sectoral wage floors is larger for workers whose wages are closer to the floor</w:t>
      </w:r>
      <w:r w:rsidRPr="00A80AE4">
        <w:rPr>
          <w:sz w:val="14"/>
        </w:rPr>
        <w:t xml:space="preserve"> (i.e., those with a smaller wage cushion), but in our case we find some degree of passthrough even for workers whose wages are far above the floor for their job category. </w:t>
      </w:r>
    </w:p>
    <w:p w14:paraId="4AA92C3A" w14:textId="77777777" w:rsidR="001D5B99" w:rsidRPr="00A80AE4" w:rsidRDefault="001D5B99" w:rsidP="001D5B99">
      <w:pPr>
        <w:rPr>
          <w:sz w:val="14"/>
        </w:rPr>
      </w:pPr>
      <w:r w:rsidRPr="00A80AE4">
        <w:rPr>
          <w:sz w:val="14"/>
        </w:rPr>
        <w:t xml:space="preserve">We do not find any evidence that employers adjust to rising wage floors by cutting employment. This may not be too surprising in a setting where the vast majority of workers are receiving an employer-determined wage cushion that places their wage above the floor: </w:t>
      </w:r>
      <w:r w:rsidRPr="00655702">
        <w:rPr>
          <w:rStyle w:val="StyleUnderline"/>
        </w:rPr>
        <w:t>a growing body of evidence suggests that when wages are set by employers the effect of minimum wage increases is small</w:t>
      </w:r>
      <w:r w:rsidRPr="00A80AE4">
        <w:rPr>
          <w:sz w:val="14"/>
        </w:rPr>
        <w:t xml:space="preserve">. </w:t>
      </w:r>
    </w:p>
    <w:p w14:paraId="57128A0E" w14:textId="77777777" w:rsidR="001D5B99" w:rsidRPr="00A80AE4" w:rsidRDefault="001D5B99" w:rsidP="001D5B99">
      <w:pPr>
        <w:rPr>
          <w:sz w:val="14"/>
        </w:rPr>
      </w:pPr>
      <w:r w:rsidRPr="00A80AE4">
        <w:rPr>
          <w:sz w:val="14"/>
        </w:rPr>
        <w:t xml:space="preserve">Our counterfactual analysis of wage changes from before to after the recent financial crisis in Portugal shows that </w:t>
      </w:r>
      <w:r w:rsidRPr="00255EAA">
        <w:rPr>
          <w:rStyle w:val="StyleUnderline"/>
          <w:highlight w:val="green"/>
        </w:rPr>
        <w:t xml:space="preserve">the </w:t>
      </w:r>
      <w:r w:rsidRPr="00255EAA">
        <w:rPr>
          <w:rStyle w:val="Emphasis"/>
          <w:highlight w:val="green"/>
        </w:rPr>
        <w:t>remarkable declines in real wages</w:t>
      </w:r>
      <w:r w:rsidRPr="00A80AE4">
        <w:rPr>
          <w:rStyle w:val="StyleUnderline"/>
        </w:rPr>
        <w:t xml:space="preserve"> for many groups were </w:t>
      </w:r>
      <w:r w:rsidRPr="00255EAA">
        <w:rPr>
          <w:rStyle w:val="StyleUnderline"/>
          <w:highlight w:val="green"/>
        </w:rPr>
        <w:t>accomplished</w:t>
      </w:r>
      <w:r w:rsidRPr="00A80AE4">
        <w:rPr>
          <w:rStyle w:val="StyleUnderline"/>
        </w:rPr>
        <w:t xml:space="preserve"> </w:t>
      </w:r>
      <w:r w:rsidRPr="00255EAA">
        <w:rPr>
          <w:rStyle w:val="StyleUnderline"/>
          <w:highlight w:val="green"/>
        </w:rPr>
        <w:t>by</w:t>
      </w:r>
      <w:r w:rsidRPr="00A80AE4">
        <w:rPr>
          <w:rStyle w:val="StyleUnderline"/>
        </w:rPr>
        <w:t xml:space="preserve"> a combination of </w:t>
      </w:r>
      <w:r w:rsidRPr="00255EAA">
        <w:rPr>
          <w:rStyle w:val="StyleUnderline"/>
          <w:highlight w:val="green"/>
        </w:rPr>
        <w:t>declining</w:t>
      </w:r>
      <w:r w:rsidRPr="00A80AE4">
        <w:rPr>
          <w:rStyle w:val="StyleUnderline"/>
        </w:rPr>
        <w:t xml:space="preserve"> real wage </w:t>
      </w:r>
      <w:r w:rsidRPr="00255EAA">
        <w:rPr>
          <w:rStyle w:val="StyleUnderline"/>
          <w:highlight w:val="green"/>
        </w:rPr>
        <w:t>floors</w:t>
      </w:r>
      <w:r w:rsidRPr="00A80AE4">
        <w:rPr>
          <w:rStyle w:val="StyleUnderline"/>
        </w:rPr>
        <w:t xml:space="preserve">, declining real wage </w:t>
      </w:r>
      <w:r w:rsidRPr="00255EAA">
        <w:rPr>
          <w:rStyle w:val="StyleUnderline"/>
          <w:highlight w:val="green"/>
        </w:rPr>
        <w:t>cushions</w:t>
      </w:r>
      <w:r w:rsidRPr="00A80AE4">
        <w:rPr>
          <w:rStyle w:val="StyleUnderline"/>
        </w:rPr>
        <w:t xml:space="preserve">, </w:t>
      </w:r>
      <w:r w:rsidRPr="00255EAA">
        <w:rPr>
          <w:rStyle w:val="StyleUnderline"/>
          <w:highlight w:val="green"/>
        </w:rPr>
        <w:t>and</w:t>
      </w:r>
      <w:r w:rsidRPr="00A80AE4">
        <w:rPr>
          <w:rStyle w:val="StyleUnderline"/>
        </w:rPr>
        <w:t xml:space="preserve"> a </w:t>
      </w:r>
      <w:r w:rsidRPr="00255EAA">
        <w:rPr>
          <w:rStyle w:val="StyleUnderline"/>
          <w:highlight w:val="green"/>
        </w:rPr>
        <w:t>re-allocation of workers</w:t>
      </w:r>
      <w:r w:rsidRPr="00A80AE4">
        <w:rPr>
          <w:rStyle w:val="StyleUnderline"/>
        </w:rPr>
        <w:t xml:space="preserve"> across wage floor categories</w:t>
      </w:r>
      <w:r w:rsidRPr="00A80AE4">
        <w:rPr>
          <w:sz w:val="14"/>
        </w:rPr>
        <w:t xml:space="preserve">. The re-allocation effect was particularly important for </w:t>
      </w:r>
      <w:r w:rsidRPr="00A80AE4">
        <w:rPr>
          <w:rStyle w:val="StyleUnderline"/>
        </w:rPr>
        <w:t>higher-educated groups, who entered new jobs at lower floors than would have been expected prior to the crisis and were also promoted less quickly</w:t>
      </w:r>
      <w:r w:rsidRPr="00A80AE4">
        <w:rPr>
          <w:sz w:val="14"/>
        </w:rPr>
        <w:t xml:space="preserve"> to higher wage floor categories. </w:t>
      </w:r>
    </w:p>
    <w:p w14:paraId="7D4724E2" w14:textId="77777777" w:rsidR="001D5B99" w:rsidRDefault="001D5B99" w:rsidP="001D5B99">
      <w:pPr>
        <w:pStyle w:val="Heading4"/>
      </w:pPr>
      <w:r>
        <w:br w:type="page"/>
        <w:t>Sectoral bargaining fails – 5 reasons</w:t>
      </w:r>
    </w:p>
    <w:p w14:paraId="2D5EDE39" w14:textId="77777777" w:rsidR="001D5B99" w:rsidRPr="00FF5187" w:rsidRDefault="001D5B99" w:rsidP="001D5B99">
      <w:pPr>
        <w:rPr>
          <w:sz w:val="16"/>
          <w:szCs w:val="16"/>
        </w:rPr>
      </w:pPr>
      <w:r w:rsidRPr="00FF5187">
        <w:rPr>
          <w:sz w:val="16"/>
          <w:szCs w:val="16"/>
        </w:rPr>
        <w:t>- Issues = 1. Only works with already strong unions, 2. Free-riders 3. Employer cartels 4. Standards raised and lowered 5. State reliance</w:t>
      </w:r>
    </w:p>
    <w:p w14:paraId="2B800EBE" w14:textId="77777777" w:rsidR="001D5B99" w:rsidRDefault="001D5B99" w:rsidP="001D5B99">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6AC26749" w14:textId="77777777" w:rsidR="001D5B99" w:rsidRPr="005B39C8" w:rsidRDefault="001D5B99" w:rsidP="001D5B99">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D85B7D">
        <w:rPr>
          <w:rStyle w:val="StyleUnderline"/>
          <w:highlight w:val="green"/>
        </w:rPr>
        <w:t>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 xml:space="preserve">have </w:t>
      </w:r>
      <w:r w:rsidRPr="00D85B7D">
        <w:rPr>
          <w:rStyle w:val="StyleUnderline"/>
          <w:highlight w:val="green"/>
        </w:rPr>
        <w:t>articulated</w:t>
      </w:r>
      <w:r w:rsidRPr="005B39C8">
        <w:rPr>
          <w:sz w:val="16"/>
        </w:rPr>
        <w:t xml:space="preserve"> </w:t>
      </w:r>
      <w:r w:rsidRPr="005B39C8">
        <w:rPr>
          <w:rStyle w:val="Emphasis"/>
        </w:rPr>
        <w:t xml:space="preserve">well-founded </w:t>
      </w:r>
      <w:r w:rsidRPr="00D85B7D">
        <w:rPr>
          <w:rStyle w:val="Emphasis"/>
          <w:highlight w:val="green"/>
        </w:rPr>
        <w:t>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D85B7D">
        <w:rPr>
          <w:rStyle w:val="Emphasis"/>
          <w:highlight w:val="green"/>
        </w:rPr>
        <w:t>five categories</w:t>
      </w:r>
      <w:r w:rsidRPr="005B39C8">
        <w:rPr>
          <w:sz w:val="16"/>
        </w:rPr>
        <w:t>.</w:t>
      </w:r>
    </w:p>
    <w:p w14:paraId="3F015AAC" w14:textId="77777777" w:rsidR="001D5B99" w:rsidRPr="005B39C8" w:rsidRDefault="001D5B99" w:rsidP="001D5B99">
      <w:pPr>
        <w:rPr>
          <w:sz w:val="16"/>
        </w:rPr>
      </w:pPr>
      <w:r w:rsidRPr="00D85B7D">
        <w:rPr>
          <w:rStyle w:val="StyleUnderline"/>
          <w:highlight w:val="green"/>
        </w:rPr>
        <w:t>First</w:t>
      </w:r>
      <w:r w:rsidRPr="005B39C8">
        <w:rPr>
          <w:sz w:val="16"/>
        </w:rPr>
        <w:t xml:space="preserve">, some </w:t>
      </w:r>
      <w:r w:rsidRPr="005B39C8">
        <w:rPr>
          <w:rStyle w:val="StyleUnderline"/>
        </w:rPr>
        <w:t xml:space="preserve">scholars and practitioners argue that </w:t>
      </w:r>
      <w:r w:rsidRPr="00D85B7D">
        <w:rPr>
          <w:rStyle w:val="StyleUnderline"/>
          <w:highlight w:val="green"/>
        </w:rPr>
        <w:t>sectoral standards</w:t>
      </w:r>
      <w:r w:rsidRPr="005B39C8">
        <w:rPr>
          <w:rStyle w:val="StyleUnderline"/>
        </w:rPr>
        <w:t xml:space="preserve">–setting regimes </w:t>
      </w:r>
      <w:r w:rsidRPr="00D85B7D">
        <w:rPr>
          <w:rStyle w:val="Emphasis"/>
          <w:highlight w:val="green"/>
        </w:rPr>
        <w:t>cannot succeed</w:t>
      </w:r>
      <w:r w:rsidRPr="00D85B7D">
        <w:rPr>
          <w:sz w:val="16"/>
          <w:highlight w:val="green"/>
        </w:rPr>
        <w:t xml:space="preserve"> </w:t>
      </w:r>
      <w:r w:rsidRPr="00D85B7D">
        <w:rPr>
          <w:rStyle w:val="StyleUnderline"/>
          <w:highlight w:val="green"/>
        </w:rPr>
        <w:t>where worker movements do not</w:t>
      </w:r>
      <w:r w:rsidRPr="00D85B7D">
        <w:rPr>
          <w:sz w:val="16"/>
          <w:highlight w:val="green"/>
        </w:rPr>
        <w:t xml:space="preserve"> </w:t>
      </w:r>
      <w:r w:rsidRPr="00D85B7D">
        <w:rPr>
          <w:rStyle w:val="Emphasis"/>
          <w:highlight w:val="green"/>
        </w:rPr>
        <w:t>already</w:t>
      </w:r>
      <w:r w:rsidRPr="00D85B7D">
        <w:rPr>
          <w:sz w:val="16"/>
          <w:highlight w:val="green"/>
        </w:rPr>
        <w:t xml:space="preserve"> </w:t>
      </w:r>
      <w:r w:rsidRPr="00D85B7D">
        <w:rPr>
          <w:rStyle w:val="StyleUnderline"/>
          <w:highlight w:val="green"/>
        </w:rPr>
        <w:t>enjoy</w:t>
      </w:r>
      <w:r w:rsidRPr="005B39C8">
        <w:rPr>
          <w:sz w:val="16"/>
        </w:rPr>
        <w:t xml:space="preserve"> sufficient </w:t>
      </w:r>
      <w:r w:rsidRPr="00D85B7D">
        <w:rPr>
          <w:rStyle w:val="StyleUnderline"/>
          <w:highlight w:val="gree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(Marzán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32005BB1" w14:textId="77777777" w:rsidR="001D5B99" w:rsidRPr="005B39C8" w:rsidRDefault="001D5B99" w:rsidP="001D5B99">
      <w:pPr>
        <w:rPr>
          <w:sz w:val="16"/>
        </w:rPr>
      </w:pPr>
      <w:r w:rsidRPr="00D85B7D">
        <w:rPr>
          <w:rStyle w:val="StyleUnderline"/>
          <w:highlight w:val="green"/>
        </w:rPr>
        <w:t>Second</w:t>
      </w:r>
      <w:r w:rsidRPr="005B39C8">
        <w:rPr>
          <w:rStyle w:val="StyleUnderline"/>
        </w:rPr>
        <w:t xml:space="preserve">, </w:t>
      </w:r>
      <w:r w:rsidRPr="00D85B7D">
        <w:rPr>
          <w:rStyle w:val="StyleUnderline"/>
          <w:highlight w:val="green"/>
        </w:rPr>
        <w:t>sectoral standards</w:t>
      </w:r>
      <w:r w:rsidRPr="005B39C8">
        <w:rPr>
          <w:sz w:val="16"/>
        </w:rPr>
        <w:t xml:space="preserve"> could </w:t>
      </w:r>
      <w:r w:rsidRPr="00D85B7D">
        <w:rPr>
          <w:rStyle w:val="StyleUnderline"/>
          <w:highlight w:val="green"/>
        </w:rPr>
        <w:t>create a</w:t>
      </w:r>
      <w:r w:rsidRPr="00D85B7D">
        <w:rPr>
          <w:sz w:val="16"/>
          <w:highlight w:val="green"/>
        </w:rPr>
        <w:t xml:space="preserve"> </w:t>
      </w:r>
      <w:r w:rsidRPr="00D85B7D">
        <w:rPr>
          <w:rStyle w:val="Emphasis"/>
          <w:highlight w:val="gree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D85B7D">
        <w:rPr>
          <w:rStyle w:val="StyleUnderline"/>
          <w:highlight w:val="green"/>
        </w:rPr>
        <w:t>If workers</w:t>
      </w:r>
      <w:r w:rsidRPr="00D85B7D">
        <w:rPr>
          <w:sz w:val="16"/>
          <w:highlight w:val="green"/>
        </w:rPr>
        <w:t xml:space="preserve"> </w:t>
      </w:r>
      <w:r w:rsidRPr="00D85B7D">
        <w:rPr>
          <w:rStyle w:val="Emphasis"/>
          <w:highlight w:val="gree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D85B7D">
        <w:rPr>
          <w:rStyle w:val="StyleUnderline"/>
          <w:highlight w:val="green"/>
        </w:rPr>
        <w:t>union</w:t>
      </w:r>
      <w:r w:rsidRPr="005B39C8">
        <w:rPr>
          <w:rStyle w:val="StyleUnderline"/>
        </w:rPr>
        <w:t xml:space="preserve"> will </w:t>
      </w:r>
      <w:r w:rsidRPr="00D85B7D">
        <w:rPr>
          <w:rStyle w:val="StyleUnderline"/>
          <w:highlight w:val="gree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D85B7D">
        <w:rPr>
          <w:rStyle w:val="Emphasis"/>
          <w:highlight w:val="gree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52CA5BA8" w14:textId="77777777" w:rsidR="001D5B99" w:rsidRPr="005B39C8" w:rsidRDefault="001D5B99" w:rsidP="001D5B99">
      <w:pPr>
        <w:rPr>
          <w:sz w:val="16"/>
        </w:rPr>
      </w:pPr>
      <w:r w:rsidRPr="00D85B7D">
        <w:rPr>
          <w:rStyle w:val="StyleUnderline"/>
          <w:highlight w:val="green"/>
        </w:rPr>
        <w:t>Third</w:t>
      </w:r>
      <w:r w:rsidRPr="005B39C8">
        <w:rPr>
          <w:rStyle w:val="StyleUnderline"/>
        </w:rPr>
        <w:t xml:space="preserve">, some researchers argue that </w:t>
      </w:r>
      <w:r w:rsidRPr="00D85B7D">
        <w:rPr>
          <w:rStyle w:val="StyleUnderline"/>
          <w:highlight w:val="green"/>
        </w:rPr>
        <w:t>sectoral standards</w:t>
      </w:r>
      <w:r w:rsidRPr="005B39C8">
        <w:rPr>
          <w:rStyle w:val="StyleUnderline"/>
        </w:rPr>
        <w:t xml:space="preserve"> regimes can </w:t>
      </w:r>
      <w:r w:rsidRPr="00D85B7D">
        <w:rPr>
          <w:rStyle w:val="StyleUnderline"/>
          <w:highlight w:val="green"/>
        </w:rPr>
        <w:t>create</w:t>
      </w:r>
      <w:r w:rsidRPr="005B39C8">
        <w:rPr>
          <w:rStyle w:val="StyleUnderline"/>
        </w:rPr>
        <w:t xml:space="preserve"> an opportunity for</w:t>
      </w:r>
      <w:r w:rsidRPr="005B39C8">
        <w:rPr>
          <w:sz w:val="16"/>
        </w:rPr>
        <w:t xml:space="preserve"> </w:t>
      </w:r>
      <w:r w:rsidRPr="00D85B7D">
        <w:rPr>
          <w:rStyle w:val="Emphasis"/>
          <w:highlight w:val="green"/>
        </w:rPr>
        <w:t>employer cartels</w:t>
      </w:r>
      <w:r w:rsidRPr="00D85B7D">
        <w:rPr>
          <w:sz w:val="16"/>
          <w:highlight w:val="green"/>
        </w:rPr>
        <w:t xml:space="preserve"> </w:t>
      </w:r>
      <w:r w:rsidRPr="00D85B7D">
        <w:rPr>
          <w:rStyle w:val="StyleUnderline"/>
          <w:highlight w:val="green"/>
        </w:rPr>
        <w:t>to</w:t>
      </w:r>
      <w:r w:rsidRPr="00D85B7D">
        <w:rPr>
          <w:sz w:val="16"/>
          <w:highlight w:val="green"/>
        </w:rPr>
        <w:t xml:space="preserve"> </w:t>
      </w:r>
      <w:r w:rsidRPr="00D85B7D">
        <w:rPr>
          <w:rStyle w:val="Emphasis"/>
          <w:highlight w:val="green"/>
        </w:rPr>
        <w:t>suppress wages</w:t>
      </w:r>
      <w:r w:rsidRPr="00D85B7D">
        <w:rPr>
          <w:sz w:val="16"/>
          <w:highlight w:val="green"/>
        </w:rPr>
        <w:t xml:space="preserve"> </w:t>
      </w:r>
      <w:r w:rsidRPr="00D85B7D">
        <w:rPr>
          <w:rStyle w:val="StyleUnderline"/>
          <w:highlight w:val="green"/>
        </w:rPr>
        <w:t>or</w:t>
      </w:r>
      <w:r w:rsidRPr="00D85B7D">
        <w:rPr>
          <w:sz w:val="16"/>
          <w:highlight w:val="green"/>
        </w:rPr>
        <w:t xml:space="preserve"> </w:t>
      </w:r>
      <w:r w:rsidRPr="00D85B7D">
        <w:rPr>
          <w:rStyle w:val="Emphasis"/>
          <w:highlight w:val="gree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382B2B60" w14:textId="77777777" w:rsidR="001D5B99" w:rsidRPr="005B39C8" w:rsidRDefault="001D5B99" w:rsidP="001D5B99">
      <w:pPr>
        <w:rPr>
          <w:sz w:val="16"/>
        </w:rPr>
      </w:pPr>
      <w:r w:rsidRPr="00D85B7D">
        <w:rPr>
          <w:rStyle w:val="StyleUnderline"/>
          <w:highlight w:val="green"/>
        </w:rPr>
        <w:t>Fourth</w:t>
      </w:r>
      <w:r w:rsidRPr="005B39C8">
        <w:rPr>
          <w:rStyle w:val="StyleUnderline"/>
        </w:rPr>
        <w:t xml:space="preserve">, </w:t>
      </w:r>
      <w:r w:rsidRPr="00D85B7D">
        <w:rPr>
          <w:rStyle w:val="StyleUnderline"/>
          <w:highlight w:val="green"/>
        </w:rPr>
        <w:t>sectoral standards</w:t>
      </w:r>
      <w:r w:rsidRPr="005B39C8">
        <w:rPr>
          <w:rStyle w:val="StyleUnderline"/>
        </w:rPr>
        <w:t xml:space="preserve"> regimes </w:t>
      </w:r>
      <w:r w:rsidRPr="00D85B7D">
        <w:rPr>
          <w:rStyle w:val="StyleUnderline"/>
          <w:highlight w:val="green"/>
        </w:rPr>
        <w:t xml:space="preserve">in </w:t>
      </w:r>
      <w:r w:rsidRPr="00D85B7D">
        <w:rPr>
          <w:rStyle w:val="Emphasis"/>
          <w:highlight w:val="green"/>
        </w:rPr>
        <w:t>practice</w:t>
      </w:r>
      <w:r w:rsidRPr="005B39C8">
        <w:rPr>
          <w:sz w:val="16"/>
        </w:rPr>
        <w:t xml:space="preserve"> </w:t>
      </w:r>
      <w:r w:rsidRPr="005B39C8">
        <w:rPr>
          <w:rStyle w:val="StyleUnderline"/>
        </w:rPr>
        <w:t xml:space="preserve">can </w:t>
      </w:r>
      <w:r w:rsidRPr="00D85B7D">
        <w:rPr>
          <w:rStyle w:val="StyleUnderline"/>
          <w:highlight w:val="green"/>
        </w:rPr>
        <w:t>lead to</w:t>
      </w:r>
      <w:r w:rsidRPr="00D85B7D">
        <w:rPr>
          <w:sz w:val="16"/>
          <w:highlight w:val="gree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D85B7D">
        <w:rPr>
          <w:rStyle w:val="Emphasis"/>
          <w:highlight w:val="gree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D85B7D">
        <w:rPr>
          <w:rStyle w:val="StyleUnderline"/>
          <w:highlight w:val="green"/>
        </w:rPr>
        <w:t>This problem has</w:t>
      </w:r>
      <w:r w:rsidRPr="00D85B7D">
        <w:rPr>
          <w:sz w:val="16"/>
          <w:highlight w:val="green"/>
        </w:rPr>
        <w:t xml:space="preserve"> </w:t>
      </w:r>
      <w:r w:rsidRPr="00D85B7D">
        <w:rPr>
          <w:rStyle w:val="Emphasis"/>
          <w:highlight w:val="gree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D85B7D">
        <w:rPr>
          <w:rStyle w:val="Emphasis"/>
          <w:highlight w:val="gree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6B2BD891" w14:textId="77777777" w:rsidR="001D5B99" w:rsidRPr="005B39C8" w:rsidRDefault="001D5B99" w:rsidP="001D5B99">
      <w:pPr>
        <w:rPr>
          <w:sz w:val="16"/>
        </w:rPr>
      </w:pPr>
      <w:r w:rsidRPr="005B39C8">
        <w:rPr>
          <w:rStyle w:val="StyleUnderline"/>
        </w:rPr>
        <w:t xml:space="preserve">Finally, and </w:t>
      </w:r>
      <w:r w:rsidRPr="00D85B7D">
        <w:rPr>
          <w:rStyle w:val="StyleUnderline"/>
          <w:highlight w:val="green"/>
        </w:rPr>
        <w:t>fifth</w:t>
      </w:r>
      <w:r w:rsidRPr="005B39C8">
        <w:rPr>
          <w:rStyle w:val="StyleUnderline"/>
        </w:rPr>
        <w:t>, some researchers and advocates question the connection between sectoral standards and worker power because the</w:t>
      </w:r>
      <w:r w:rsidRPr="005B39C8">
        <w:rPr>
          <w:sz w:val="16"/>
        </w:rPr>
        <w:t xml:space="preserve"> </w:t>
      </w:r>
      <w:r w:rsidRPr="003604E6">
        <w:rPr>
          <w:rStyle w:val="Emphasis"/>
          <w:highlight w:val="green"/>
        </w:rPr>
        <w:t>state</w:t>
      </w:r>
      <w:r w:rsidRPr="003604E6">
        <w:rPr>
          <w:sz w:val="16"/>
          <w:highlight w:val="green"/>
        </w:rPr>
        <w:t xml:space="preserve"> </w:t>
      </w:r>
      <w:r w:rsidRPr="003604E6">
        <w:rPr>
          <w:rStyle w:val="StyleUnderline"/>
          <w:highlight w:val="green"/>
        </w:rPr>
        <w:t xml:space="preserve">supersedes the </w:t>
      </w:r>
      <w:r w:rsidRPr="003604E6">
        <w:rPr>
          <w:rStyle w:val="Emphasis"/>
          <w:highlight w:val="green"/>
        </w:rPr>
        <w:t>shop floor</w:t>
      </w:r>
      <w:r w:rsidRPr="003604E6">
        <w:rPr>
          <w:sz w:val="16"/>
          <w:highlight w:val="green"/>
        </w:rPr>
        <w:t xml:space="preserve"> </w:t>
      </w:r>
      <w:r w:rsidRPr="003604E6">
        <w:rPr>
          <w:rStyle w:val="StyleUnderline"/>
          <w:highlight w:val="gree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604E6">
        <w:rPr>
          <w:rStyle w:val="Emphasis"/>
          <w:highlight w:val="green"/>
        </w:rPr>
        <w:t>Structural</w:t>
      </w:r>
      <w:r w:rsidRPr="005B39C8">
        <w:rPr>
          <w:sz w:val="16"/>
        </w:rPr>
        <w:t xml:space="preserve"> </w:t>
      </w:r>
      <w:r w:rsidRPr="003604E6">
        <w:rPr>
          <w:rStyle w:val="StyleUnderline"/>
          <w:highlight w:val="green"/>
        </w:rPr>
        <w:t>power is the power</w:t>
      </w:r>
      <w:r w:rsidRPr="003604E6">
        <w:rPr>
          <w:sz w:val="16"/>
          <w:highlight w:val="green"/>
        </w:rPr>
        <w:t xml:space="preserve"> </w:t>
      </w:r>
      <w:r w:rsidRPr="003604E6">
        <w:rPr>
          <w:rStyle w:val="Emphasis"/>
          <w:highlight w:val="green"/>
        </w:rPr>
        <w:t>workers</w:t>
      </w:r>
      <w:r w:rsidRPr="005B39C8">
        <w:rPr>
          <w:sz w:val="16"/>
        </w:rPr>
        <w:t xml:space="preserve"> </w:t>
      </w:r>
      <w:r w:rsidRPr="003604E6">
        <w:rPr>
          <w:rStyle w:val="StyleUnderline"/>
          <w:highlight w:val="green"/>
        </w:rPr>
        <w:t>enjoy</w:t>
      </w:r>
      <w:r w:rsidRPr="005B39C8">
        <w:rPr>
          <w:rStyle w:val="StyleUnderline"/>
        </w:rPr>
        <w:t xml:space="preserve"> over</w:t>
      </w:r>
      <w:r w:rsidRPr="005B39C8">
        <w:rPr>
          <w:sz w:val="16"/>
        </w:rPr>
        <w:t xml:space="preserve"> </w:t>
      </w:r>
      <w:r w:rsidRPr="003604E6">
        <w:rPr>
          <w:rStyle w:val="Emphasis"/>
          <w:highlight w:val="gree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p>
    <w:p w14:paraId="0C201296" w14:textId="77777777" w:rsidR="001D5B99" w:rsidRPr="005B39C8" w:rsidRDefault="001D5B99" w:rsidP="001D5B99">
      <w:pPr>
        <w:rPr>
          <w:sz w:val="16"/>
        </w:rPr>
      </w:pPr>
      <w:r w:rsidRPr="003604E6">
        <w:rPr>
          <w:rStyle w:val="Emphasis"/>
          <w:highlight w:val="green"/>
        </w:rPr>
        <w:t>Sectoral</w:t>
      </w:r>
      <w:r w:rsidRPr="003604E6">
        <w:rPr>
          <w:sz w:val="16"/>
          <w:highlight w:val="green"/>
        </w:rPr>
        <w:t xml:space="preserve"> </w:t>
      </w:r>
      <w:r w:rsidRPr="003604E6">
        <w:rPr>
          <w:rStyle w:val="StyleUnderline"/>
          <w:highlight w:val="green"/>
        </w:rPr>
        <w:t>standards setting does</w:t>
      </w:r>
      <w:r w:rsidRPr="003604E6">
        <w:rPr>
          <w:sz w:val="16"/>
          <w:highlight w:val="green"/>
        </w:rPr>
        <w:t xml:space="preserve"> </w:t>
      </w:r>
      <w:r w:rsidRPr="003604E6">
        <w:rPr>
          <w:rStyle w:val="Emphasis"/>
          <w:highlight w:val="green"/>
        </w:rPr>
        <w:t>not fit</w:t>
      </w:r>
      <w:r w:rsidRPr="005B39C8">
        <w:rPr>
          <w:sz w:val="16"/>
        </w:rPr>
        <w:t xml:space="preserve"> neatly into </w:t>
      </w:r>
      <w:r w:rsidRPr="005B39C8">
        <w:rPr>
          <w:rStyle w:val="Emphasis"/>
        </w:rPr>
        <w:t>any of these categories</w:t>
      </w:r>
      <w:r w:rsidRPr="005B39C8">
        <w:rPr>
          <w:sz w:val="16"/>
        </w:rPr>
        <w:t xml:space="preserve"> of worker power, </w:t>
      </w:r>
      <w:r w:rsidRPr="005B39C8">
        <w:rPr>
          <w:rStyle w:val="StyleUnderline"/>
        </w:rPr>
        <w:t>but may</w:t>
      </w:r>
      <w:r w:rsidRPr="005B39C8">
        <w:rPr>
          <w:sz w:val="16"/>
        </w:rPr>
        <w:t xml:space="preserve"> </w:t>
      </w:r>
      <w:r w:rsidRPr="005B39C8">
        <w:rPr>
          <w:rStyle w:val="Emphasis"/>
        </w:rPr>
        <w:t>rely</w:t>
      </w:r>
      <w:r w:rsidRPr="005B39C8">
        <w:rPr>
          <w:sz w:val="16"/>
        </w:rPr>
        <w:t xml:space="preserve"> </w:t>
      </w:r>
      <w:r w:rsidRPr="005B39C8">
        <w:rPr>
          <w:rStyle w:val="StyleUnderline"/>
        </w:rPr>
        <w:t>on</w:t>
      </w:r>
      <w:r w:rsidRPr="005B39C8">
        <w:rPr>
          <w:sz w:val="16"/>
        </w:rPr>
        <w:t xml:space="preserve"> </w:t>
      </w:r>
      <w:r w:rsidRPr="005B39C8">
        <w:rPr>
          <w:rStyle w:val="Emphasis"/>
        </w:rPr>
        <w:t>all</w:t>
      </w:r>
      <w:r w:rsidRPr="005B39C8">
        <w:rPr>
          <w:sz w:val="16"/>
        </w:rPr>
        <w:t xml:space="preserve"> </w:t>
      </w:r>
      <w:r w:rsidRPr="005B39C8">
        <w:rPr>
          <w:rStyle w:val="StyleUnderline"/>
        </w:rPr>
        <w:t xml:space="preserve">of them. Since the </w:t>
      </w:r>
      <w:r w:rsidRPr="005B39C8">
        <w:rPr>
          <w:rStyle w:val="Emphasis"/>
        </w:rPr>
        <w:t>state</w:t>
      </w:r>
      <w:r w:rsidRPr="005B39C8">
        <w:rPr>
          <w:sz w:val="16"/>
        </w:rPr>
        <w:t xml:space="preserve"> frequently </w:t>
      </w:r>
      <w:r w:rsidRPr="005B39C8">
        <w:rPr>
          <w:rStyle w:val="StyleUnderline"/>
        </w:rPr>
        <w:t>takes a</w:t>
      </w:r>
      <w:r w:rsidRPr="005B39C8">
        <w:rPr>
          <w:sz w:val="16"/>
        </w:rPr>
        <w:t xml:space="preserve"> </w:t>
      </w:r>
      <w:r w:rsidRPr="005B39C8">
        <w:rPr>
          <w:rStyle w:val="Emphasis"/>
        </w:rPr>
        <w:t>prominent role</w:t>
      </w:r>
      <w:r w:rsidRPr="005B39C8">
        <w:rPr>
          <w:sz w:val="16"/>
        </w:rPr>
        <w:t xml:space="preserve"> </w:t>
      </w:r>
      <w:r w:rsidRPr="005B39C8">
        <w:rPr>
          <w:rStyle w:val="StyleUnderline"/>
        </w:rPr>
        <w:t>in sectoral bargaining, either by facilitating discussions or imposing standards, workers and their organizations must have some degree of power over and within the</w:t>
      </w:r>
      <w:r w:rsidRPr="005B39C8">
        <w:rPr>
          <w:sz w:val="16"/>
        </w:rPr>
        <w:t xml:space="preserve"> </w:t>
      </w:r>
      <w:r w:rsidRPr="005B39C8">
        <w:rPr>
          <w:rStyle w:val="Emphasis"/>
        </w:rPr>
        <w:t>state itself</w:t>
      </w:r>
      <w:r w:rsidRPr="005B39C8">
        <w:rPr>
          <w:rStyle w:val="StyleUnderline"/>
        </w:rPr>
        <w:t>. Scholars focused on the European context call this “</w:t>
      </w:r>
      <w:r w:rsidRPr="003604E6">
        <w:rPr>
          <w:rStyle w:val="Emphasis"/>
          <w:highlight w:val="green"/>
        </w:rPr>
        <w:t>institutional</w:t>
      </w:r>
      <w:r w:rsidRPr="003604E6">
        <w:rPr>
          <w:rStyle w:val="StyleUnderline"/>
          <w:highlight w:val="green"/>
        </w:rPr>
        <w:t xml:space="preserve"> power</w:t>
      </w:r>
      <w:r w:rsidRPr="005B39C8">
        <w:rPr>
          <w:rStyle w:val="StyleUnderline"/>
        </w:rPr>
        <w:t>”</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t>
      </w:r>
      <w:r w:rsidRPr="003604E6">
        <w:rPr>
          <w:rStyle w:val="StyleUnderline"/>
          <w:highlight w:val="green"/>
        </w:rPr>
        <w:t>wielded through the</w:t>
      </w:r>
      <w:r w:rsidRPr="005B39C8">
        <w:rPr>
          <w:rStyle w:val="StyleUnderline"/>
        </w:rPr>
        <w:t xml:space="preserve"> state and its branches but can also appear in non-state organizations. Yet unlike discussions in Europe, North American scholars tend to omit discussions of </w:t>
      </w:r>
      <w:r w:rsidRPr="005B39C8">
        <w:rPr>
          <w:rStyle w:val="Emphasis"/>
        </w:rPr>
        <w:t>how sectoral approaches build institutional power</w:t>
      </w:r>
      <w:r w:rsidRPr="005B39C8">
        <w:rPr>
          <w:sz w:val="16"/>
        </w:rPr>
        <w:t>, with some notable exceptions (Andrias 2017; Andrias and Rogers 2018). Our article attempts to bridge these discussions.</w:t>
      </w:r>
    </w:p>
    <w:p w14:paraId="4575CB26" w14:textId="77777777" w:rsidR="001D5B99" w:rsidRDefault="001D5B99" w:rsidP="001D5B99">
      <w:pPr>
        <w:rPr>
          <w:sz w:val="16"/>
        </w:rPr>
      </w:pPr>
      <w:r w:rsidRPr="005B39C8">
        <w:rPr>
          <w:sz w:val="16"/>
        </w:rPr>
        <w:t xml:space="preserve">We join other scholars in arguing that </w:t>
      </w:r>
      <w:r w:rsidRPr="003604E6">
        <w:rPr>
          <w:rStyle w:val="StyleUnderline"/>
          <w:highlight w:val="green"/>
        </w:rPr>
        <w:t>sectoral bargaining is</w:t>
      </w:r>
      <w:r w:rsidRPr="003604E6">
        <w:rPr>
          <w:sz w:val="16"/>
          <w:highlight w:val="green"/>
        </w:rPr>
        <w:t xml:space="preserve"> </w:t>
      </w:r>
      <w:r w:rsidRPr="003604E6">
        <w:rPr>
          <w:rStyle w:val="Emphasis"/>
          <w:highlight w:val="green"/>
        </w:rPr>
        <w:t>not a panacea</w:t>
      </w:r>
      <w:r w:rsidRPr="003604E6">
        <w:rPr>
          <w:sz w:val="16"/>
          <w:highlight w:val="green"/>
        </w:rPr>
        <w:t xml:space="preserve"> </w:t>
      </w:r>
      <w:r w:rsidRPr="003604E6">
        <w:rPr>
          <w:rStyle w:val="StyleUnderline"/>
          <w:highlight w:val="green"/>
        </w:rPr>
        <w:t>for</w:t>
      </w:r>
      <w:r w:rsidRPr="003604E6">
        <w:rPr>
          <w:sz w:val="16"/>
          <w:highlight w:val="green"/>
        </w:rPr>
        <w:t xml:space="preserve"> </w:t>
      </w:r>
      <w:r w:rsidRPr="003604E6">
        <w:rPr>
          <w:rStyle w:val="Emphasis"/>
          <w:highlight w:val="green"/>
        </w:rPr>
        <w:t>all worker issues</w:t>
      </w:r>
      <w:r w:rsidRPr="005B39C8">
        <w:rPr>
          <w:sz w:val="16"/>
        </w:rPr>
        <w:t xml:space="preserve"> </w:t>
      </w:r>
      <w:r w:rsidRPr="005B39C8">
        <w:rPr>
          <w:rStyle w:val="StyleUnderline"/>
        </w:rPr>
        <w:t>in</w:t>
      </w:r>
      <w:r w:rsidRPr="005B39C8">
        <w:rPr>
          <w:sz w:val="16"/>
        </w:rPr>
        <w:t xml:space="preserve"> </w:t>
      </w:r>
      <w:r w:rsidRPr="005B39C8">
        <w:rPr>
          <w:rStyle w:val="Emphasis"/>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52FF55A8" w14:textId="77777777" w:rsidR="001D5B99" w:rsidRDefault="001D5B99" w:rsidP="001D5B99">
      <w:pPr>
        <w:pStyle w:val="Heading4"/>
      </w:pPr>
      <w:r>
        <w:t>Jan 6</w:t>
      </w:r>
      <w:r w:rsidRPr="00F90CB0">
        <w:rPr>
          <w:vertAlign w:val="superscript"/>
        </w:rPr>
        <w:t>th</w:t>
      </w:r>
      <w:r>
        <w:t xml:space="preserve"> thumps civil war and there is no birghtline</w:t>
      </w:r>
    </w:p>
    <w:p w14:paraId="2885FA9B" w14:textId="77777777" w:rsidR="001D5B99" w:rsidRDefault="001D5B99" w:rsidP="001D5B99">
      <w:pPr>
        <w:pStyle w:val="Heading4"/>
      </w:pPr>
      <w:r>
        <w:t xml:space="preserve">No econ impact, even if they win that a crises does happen as a part of the affirmative elections solve – countries respond with cooperation not conflict 5 warrants </w:t>
      </w:r>
    </w:p>
    <w:p w14:paraId="36EBC75A" w14:textId="77777777" w:rsidR="001D5B99" w:rsidRDefault="001D5B99" w:rsidP="001D5B99">
      <w:r w:rsidRPr="0087530A">
        <w:rPr>
          <w:rStyle w:val="Style13ptBold"/>
        </w:rPr>
        <w:t>Clary 15</w:t>
      </w:r>
      <w:r>
        <w:t xml:space="preserve"> </w:t>
      </w:r>
      <w:r w:rsidRPr="00B74604">
        <w:t xml:space="preserve">(Christopher Clary, PhD in Political Science from MIT and a Postdoctoral Fellow at the Watson Institute for International and Public Affairs at Brown, “Economic Stress and International Cooperation: Evidence from International Rivalries,” </w:t>
      </w:r>
      <w:r w:rsidRPr="00B74604">
        <w:rPr>
          <w:i/>
        </w:rPr>
        <w:t>MIT Political Science Department</w:t>
      </w:r>
      <w:r w:rsidRPr="00B74604">
        <w:t>, Research Paper No. 2015-8, p. 4)</w:t>
      </w:r>
      <w:r>
        <w:t>//UNION-EG</w:t>
      </w:r>
    </w:p>
    <w:p w14:paraId="0E4BA6A2" w14:textId="77777777" w:rsidR="001D5B99" w:rsidRPr="00080B5D" w:rsidRDefault="001D5B99" w:rsidP="001D5B99">
      <w:r w:rsidRPr="00080B5D">
        <w:t xml:space="preserve">Economic crises lead to conciliatory behavior through five primary channels. (1) </w:t>
      </w:r>
      <w:r w:rsidRPr="00DB7887">
        <w:rPr>
          <w:rStyle w:val="StyleUnderline"/>
          <w:highlight w:val="yellow"/>
        </w:rPr>
        <w:t>Economic crises lead to austerity pressures, which</w:t>
      </w:r>
      <w:r w:rsidRPr="00080B5D">
        <w:rPr>
          <w:rStyle w:val="StyleUnderline"/>
        </w:rPr>
        <w:t xml:space="preserve"> in turn </w:t>
      </w:r>
      <w:r w:rsidRPr="00DB7887">
        <w:rPr>
          <w:rStyle w:val="StyleUnderline"/>
          <w:highlight w:val="yellow"/>
        </w:rPr>
        <w:t>incen</w:t>
      </w:r>
      <w:r w:rsidRPr="00080B5D">
        <w:rPr>
          <w:rStyle w:val="StyleUnderline"/>
        </w:rPr>
        <w:t xml:space="preserve">t </w:t>
      </w:r>
      <w:r w:rsidRPr="00DB7887">
        <w:rPr>
          <w:rStyle w:val="StyleUnderline"/>
          <w:highlight w:val="yellow"/>
        </w:rPr>
        <w:t>leaders to</w:t>
      </w:r>
      <w:r w:rsidRPr="00080B5D">
        <w:rPr>
          <w:rStyle w:val="StyleUnderline"/>
        </w:rPr>
        <w:t xml:space="preserve"> search for ways to </w:t>
      </w:r>
      <w:r w:rsidRPr="00DB7887">
        <w:rPr>
          <w:rStyle w:val="StyleUnderline"/>
          <w:highlight w:val="yellow"/>
        </w:rPr>
        <w:t>cut defense expenditures</w:t>
      </w:r>
      <w:r w:rsidRPr="00080B5D">
        <w:rPr>
          <w:rStyle w:val="StyleUnderline"/>
        </w:rPr>
        <w:t>.</w:t>
      </w:r>
      <w:r w:rsidRPr="00080B5D">
        <w:t xml:space="preserve"> (2) </w:t>
      </w:r>
      <w:r w:rsidRPr="00080B5D">
        <w:rPr>
          <w:rStyle w:val="StyleUnderline"/>
        </w:rPr>
        <w:t xml:space="preserve">Economic crises also </w:t>
      </w:r>
      <w:r w:rsidRPr="00DB7887">
        <w:rPr>
          <w:rStyle w:val="StyleUnderline"/>
          <w:highlight w:val="yellow"/>
        </w:rPr>
        <w:t>encourage strategic reassessment</w:t>
      </w:r>
      <w:r w:rsidRPr="00080B5D">
        <w:t xml:space="preserve">, so that leaders can argue to their peers and their publics that defense spending can be arrested without endangering the state. </w:t>
      </w:r>
      <w:r w:rsidRPr="00DB7887">
        <w:rPr>
          <w:rStyle w:val="StyleUnderline"/>
          <w:highlight w:val="yellow"/>
        </w:rPr>
        <w:t>This can lead to threat deflation</w:t>
      </w:r>
      <w:r w:rsidRPr="00080B5D">
        <w:rPr>
          <w:rStyle w:val="StyleUnderline"/>
        </w:rPr>
        <w:t>, where elites attempt to downplay the seriousness of the threat posed by a former rival</w:t>
      </w:r>
      <w:r w:rsidRPr="00080B5D">
        <w:t xml:space="preserve">. (3) If a state faces multiple threats, economic </w:t>
      </w:r>
      <w:r w:rsidRPr="00D2678F">
        <w:rPr>
          <w:highlight w:val="yellow"/>
          <w:u w:val="single"/>
        </w:rPr>
        <w:t>crises provoke</w:t>
      </w:r>
      <w:r w:rsidRPr="00080B5D">
        <w:t xml:space="preserve"> elites to consider </w:t>
      </w:r>
      <w:r w:rsidRPr="00D2678F">
        <w:rPr>
          <w:highlight w:val="yellow"/>
          <w:u w:val="single"/>
        </w:rPr>
        <w:t>threat prioritization</w:t>
      </w:r>
      <w:r w:rsidRPr="00080B5D">
        <w:t xml:space="preserve">, a process that is postponed during periods of economic normalcy. (4) </w:t>
      </w:r>
      <w:r w:rsidRPr="00080B5D">
        <w:rPr>
          <w:rStyle w:val="StyleUnderline"/>
        </w:rPr>
        <w:t>Ec</w:t>
      </w:r>
      <w:r w:rsidRPr="00DB7887">
        <w:rPr>
          <w:rStyle w:val="StyleUnderline"/>
          <w:highlight w:val="yellow"/>
        </w:rPr>
        <w:t>onomic crises increase the political and economic benefit from international economic cooperation.</w:t>
      </w:r>
      <w:r w:rsidRPr="00080B5D">
        <w:rPr>
          <w:rStyle w:val="StyleUnderline"/>
        </w:rPr>
        <w:t xml:space="preserve"> </w:t>
      </w:r>
      <w:r w:rsidRPr="00080B5D">
        <w:t xml:space="preserve">Leaders seek foreign aid, enhanced trade, and increased investment from abroad during periods of economic trouble. This search is made easier if tensions are reduced with historic rivals. (5) </w:t>
      </w:r>
      <w:r w:rsidRPr="00DB7887">
        <w:rPr>
          <w:rStyle w:val="StyleUnderline"/>
          <w:highlight w:val="yellow"/>
        </w:rPr>
        <w:t>Finally</w:t>
      </w:r>
      <w:r w:rsidRPr="00DB7887">
        <w:rPr>
          <w:rStyle w:val="StyleUnderline"/>
        </w:rPr>
        <w:t xml:space="preserve">, during crises, </w:t>
      </w:r>
      <w:r w:rsidRPr="00DB7887">
        <w:rPr>
          <w:rStyle w:val="StyleUnderline"/>
          <w:highlight w:val="yellow"/>
        </w:rPr>
        <w:t>elites are more prone to select leaders who are</w:t>
      </w:r>
      <w:r w:rsidRPr="00DB7887">
        <w:rPr>
          <w:rStyle w:val="StyleUnderline"/>
        </w:rPr>
        <w:t xml:space="preserve"> </w:t>
      </w:r>
      <w:r w:rsidRPr="00DB7887">
        <w:rPr>
          <w:rStyle w:val="StyleUnderline"/>
          <w:highlight w:val="yellow"/>
        </w:rPr>
        <w:t>perceived as capable of resolving</w:t>
      </w:r>
      <w:r w:rsidRPr="00DB7887">
        <w:rPr>
          <w:rStyle w:val="StyleUnderline"/>
        </w:rPr>
        <w:t xml:space="preserve"> economic </w:t>
      </w:r>
      <w:r w:rsidRPr="00DB7887">
        <w:rPr>
          <w:rStyle w:val="StyleUnderline"/>
          <w:highlight w:val="yellow"/>
        </w:rPr>
        <w:t>difficulties</w:t>
      </w:r>
      <w:r w:rsidRPr="00DB7887">
        <w:rPr>
          <w:rStyle w:val="StyleUnderline"/>
        </w:rPr>
        <w:t xml:space="preserve">, permitting the emergence of leaders who hold heterodox foreign policy views. </w:t>
      </w:r>
      <w:r w:rsidRPr="00DB7887">
        <w:rPr>
          <w:rStyle w:val="StyleUnderline"/>
          <w:highlight w:val="yellow"/>
        </w:rPr>
        <w:t>Collectively, these mechanisms make it much more likely that a leader will prefer conciliatory policies</w:t>
      </w:r>
      <w:r w:rsidRPr="00DB7887">
        <w:rPr>
          <w:rStyle w:val="StyleUnderline"/>
        </w:rPr>
        <w:t xml:space="preserve"> compared to during periods of economic normalcy</w:t>
      </w:r>
      <w:r w:rsidRPr="00080B5D">
        <w:t>. This section reviews this causal logic in greater detail, while also providing historical examples that these mechanisms recur in practice.</w:t>
      </w:r>
    </w:p>
    <w:p w14:paraId="07444DA7" w14:textId="77777777" w:rsidR="001D5B99" w:rsidRPr="008D15F0" w:rsidRDefault="001D5B99" w:rsidP="001D5B99">
      <w:pPr>
        <w:rPr>
          <w:sz w:val="16"/>
        </w:rPr>
      </w:pPr>
    </w:p>
    <w:p w14:paraId="6263A701" w14:textId="5710AF9B" w:rsidR="001D5B99" w:rsidRPr="006F0575" w:rsidRDefault="001D5B99" w:rsidP="001D5B99">
      <w:pPr>
        <w:pStyle w:val="Heading1"/>
      </w:pPr>
      <w:r>
        <w:t>Block</w:t>
      </w:r>
    </w:p>
    <w:p w14:paraId="01DBD42F" w14:textId="77777777" w:rsidR="001D5B99" w:rsidRDefault="001D5B99" w:rsidP="001D5B99">
      <w:pPr>
        <w:pStyle w:val="Heading2"/>
      </w:pPr>
      <w:r>
        <w:t xml:space="preserve">CIL CP </w:t>
      </w:r>
    </w:p>
    <w:p w14:paraId="67BC8236" w14:textId="44D6BCF5" w:rsidR="001D5B99" w:rsidRPr="00172EB5" w:rsidRDefault="001D5B99" w:rsidP="001D5B99">
      <w:pPr>
        <w:pStyle w:val="Heading3"/>
      </w:pPr>
      <w:r>
        <w:t xml:space="preserve">Text </w:t>
      </w:r>
    </w:p>
    <w:p w14:paraId="45DC3DBD" w14:textId="77777777" w:rsidR="001D5B99" w:rsidRDefault="001D5B99" w:rsidP="001D5B99">
      <w:pPr>
        <w:pStyle w:val="Heading3"/>
      </w:pPr>
      <w:r>
        <w:t xml:space="preserve">OV </w:t>
      </w:r>
    </w:p>
    <w:p w14:paraId="22F95E33" w14:textId="77777777" w:rsidR="001D5B99" w:rsidRDefault="001D5B99" w:rsidP="001D5B99">
      <w:pPr>
        <w:pStyle w:val="Heading4"/>
      </w:pPr>
      <w:r>
        <w:t xml:space="preserve">U.S. commitment prevents the </w:t>
      </w:r>
      <w:r>
        <w:rPr>
          <w:u w:val="single"/>
        </w:rPr>
        <w:t>disintegration</w:t>
      </w:r>
      <w:r>
        <w:t xml:space="preserve"> of international economic law – extinction. </w:t>
      </w:r>
    </w:p>
    <w:p w14:paraId="539F8EAC" w14:textId="77777777" w:rsidR="001D5B99" w:rsidRPr="00CA0309" w:rsidRDefault="001D5B99" w:rsidP="001D5B99">
      <w:r w:rsidRPr="00B15AF5">
        <w:rPr>
          <w:rStyle w:val="Style13ptBold"/>
        </w:rPr>
        <w:t>Arcuri</w:t>
      </w:r>
      <w:r w:rsidRPr="00DB0A5C">
        <w:rPr>
          <w:rStyle w:val="Style13ptBold"/>
        </w:rPr>
        <w:t xml:space="preserve"> ’</w:t>
      </w:r>
      <w:r>
        <w:rPr>
          <w:rStyle w:val="Style13ptBold"/>
        </w:rPr>
        <w:t>20</w:t>
      </w:r>
      <w:r>
        <w:t xml:space="preserve"> </w:t>
      </w:r>
      <w:r w:rsidRPr="00DB0A5C">
        <w:t>[</w:t>
      </w:r>
      <w:r>
        <w:t>Alessandra</w:t>
      </w:r>
      <w:r w:rsidRPr="00DB0A5C">
        <w:t xml:space="preserve">; </w:t>
      </w:r>
      <w:r>
        <w:t>2020</w:t>
      </w:r>
      <w:r w:rsidRPr="00DB0A5C">
        <w:t xml:space="preserve">; </w:t>
      </w:r>
      <w:r>
        <w:t>Full Professor of Inclusive Global Law and Governance at the Erasmus School of Law</w:t>
      </w:r>
      <w:r w:rsidRPr="00DB0A5C">
        <w:t xml:space="preserve">, </w:t>
      </w:r>
      <w:r>
        <w:t xml:space="preserve">Journal of International Economic Law, </w:t>
      </w:r>
      <w:r w:rsidRPr="00DB0A5C">
        <w:t>“</w:t>
      </w:r>
      <w:r>
        <w:t>International Economic Law and Disintegration: Beware the Schmittean Moment</w:t>
      </w:r>
      <w:r w:rsidRPr="00DB0A5C">
        <w:t xml:space="preserve">,” </w:t>
      </w:r>
      <w:r>
        <w:t>vol. 23]</w:t>
      </w:r>
    </w:p>
    <w:p w14:paraId="2B315143" w14:textId="77777777" w:rsidR="001D5B99" w:rsidRDefault="001D5B99" w:rsidP="001D5B99">
      <w:pPr>
        <w:rPr>
          <w:sz w:val="16"/>
        </w:rPr>
      </w:pPr>
      <w:r>
        <w:rPr>
          <w:sz w:val="16"/>
        </w:rPr>
        <w:t>Introduction</w:t>
      </w:r>
    </w:p>
    <w:p w14:paraId="1E07415F" w14:textId="77777777" w:rsidR="001D5B99" w:rsidRDefault="001D5B99" w:rsidP="001D5B99">
      <w:pPr>
        <w:rPr>
          <w:sz w:val="16"/>
        </w:rPr>
      </w:pPr>
      <w:r w:rsidRPr="00B15AF5">
        <w:rPr>
          <w:rStyle w:val="StyleUnderline"/>
        </w:rPr>
        <w:t>There was a time when</w:t>
      </w:r>
      <w:r>
        <w:rPr>
          <w:sz w:val="16"/>
        </w:rPr>
        <w:t xml:space="preserve"> national </w:t>
      </w:r>
      <w:r w:rsidRPr="00B15AF5">
        <w:rPr>
          <w:rStyle w:val="StyleUnderline"/>
        </w:rPr>
        <w:t>sovereignty was out of fashion</w:t>
      </w:r>
      <w:r>
        <w:rPr>
          <w:sz w:val="16"/>
        </w:rPr>
        <w:t xml:space="preserve">. In the nineties, international lawyers were engaged in </w:t>
      </w:r>
      <w:r w:rsidRPr="00B15AF5">
        <w:rPr>
          <w:rStyle w:val="StyleUnderline"/>
        </w:rPr>
        <w:t xml:space="preserve">imaging the global order </w:t>
      </w:r>
      <w:r w:rsidRPr="00B15AF5">
        <w:rPr>
          <w:rStyle w:val="Emphasis"/>
        </w:rPr>
        <w:t>beyond</w:t>
      </w:r>
      <w:r w:rsidRPr="00B15AF5">
        <w:rPr>
          <w:rStyle w:val="StyleUnderline"/>
        </w:rPr>
        <w:t xml:space="preserve"> the nation-state. Theories to </w:t>
      </w:r>
      <w:r w:rsidRPr="00B15AF5">
        <w:rPr>
          <w:rStyle w:val="Emphasis"/>
        </w:rPr>
        <w:t>make this order possible</w:t>
      </w:r>
      <w:r w:rsidRPr="00B15AF5">
        <w:rPr>
          <w:rStyle w:val="StyleUnderline"/>
        </w:rPr>
        <w:t xml:space="preserve"> were </w:t>
      </w:r>
      <w:r w:rsidRPr="00B15AF5">
        <w:rPr>
          <w:rStyle w:val="Emphasis"/>
        </w:rPr>
        <w:t>proliferating</w:t>
      </w:r>
      <w:r>
        <w:rPr>
          <w:sz w:val="16"/>
        </w:rPr>
        <w:t xml:space="preserve">: from Global Administrative Law to global constitutionalism.1 </w:t>
      </w:r>
      <w:r w:rsidRPr="00B15AF5">
        <w:rPr>
          <w:rStyle w:val="StyleUnderline"/>
        </w:rPr>
        <w:t xml:space="preserve">International Economic Law </w:t>
      </w:r>
      <w:r w:rsidRPr="00A80312">
        <w:rPr>
          <w:rStyle w:val="Emphasis"/>
          <w:highlight w:val="green"/>
        </w:rPr>
        <w:t>(IEL)</w:t>
      </w:r>
      <w:r w:rsidRPr="00A80312">
        <w:rPr>
          <w:rStyle w:val="StyleUnderline"/>
          <w:highlight w:val="green"/>
        </w:rPr>
        <w:t xml:space="preserve"> </w:t>
      </w:r>
      <w:r w:rsidRPr="00A80312">
        <w:rPr>
          <w:rStyle w:val="Emphasis"/>
          <w:highlight w:val="green"/>
        </w:rPr>
        <w:t>play</w:t>
      </w:r>
      <w:r w:rsidRPr="00B15AF5">
        <w:rPr>
          <w:rStyle w:val="StyleUnderline"/>
        </w:rPr>
        <w:t xml:space="preserve">ed </w:t>
      </w:r>
      <w:r w:rsidRPr="00A80312">
        <w:rPr>
          <w:rStyle w:val="StyleUnderline"/>
          <w:highlight w:val="green"/>
        </w:rPr>
        <w:t xml:space="preserve">an </w:t>
      </w:r>
      <w:r w:rsidRPr="00A80312">
        <w:rPr>
          <w:rStyle w:val="Emphasis"/>
          <w:highlight w:val="green"/>
        </w:rPr>
        <w:t>important role</w:t>
      </w:r>
      <w:r w:rsidRPr="00B15AF5">
        <w:rPr>
          <w:rStyle w:val="StyleUnderline"/>
        </w:rPr>
        <w:t xml:space="preserve"> in the journey </w:t>
      </w:r>
      <w:r w:rsidRPr="00A80312">
        <w:rPr>
          <w:rStyle w:val="Emphasis"/>
          <w:highlight w:val="green"/>
        </w:rPr>
        <w:t>to</w:t>
      </w:r>
      <w:r w:rsidRPr="00B15AF5">
        <w:rPr>
          <w:rStyle w:val="StyleUnderline"/>
        </w:rPr>
        <w:t xml:space="preserve">ward the </w:t>
      </w:r>
      <w:r w:rsidRPr="00A80312">
        <w:rPr>
          <w:rStyle w:val="StyleUnderline"/>
          <w:highlight w:val="green"/>
        </w:rPr>
        <w:t>global order</w:t>
      </w:r>
      <w:r>
        <w:rPr>
          <w:sz w:val="16"/>
        </w:rPr>
        <w:t>. Our markets could be integrated through an almost brand new organization, the World Trade Organization (WTO). The WTO was created and endowed with a powerful set of new agreements, promoting the harmonization of health and safety law—through the Sanitary and Phytosanitary (SPS) Agreement—and technical regulation—Technical Barriers to Trade (TBT) Agreement—and establishing (relatively uniform) Intellectual Property Rights regimes worldwide (the TRIPS Agreement). The WTO also included a brand new dispute settlement system, considered by many as a manifestation of the rule of law at the international level. Similarly, organizations such as the World Bank and the International Monetary Fund (IMF) were indirectly spreading (de-)regulatory policies throughout the developing world.2 Globalization, nudged by a global technocratic elite, was alive and kicking, back then.</w:t>
      </w:r>
    </w:p>
    <w:p w14:paraId="17639EAC" w14:textId="77777777" w:rsidR="001D5B99" w:rsidRDefault="001D5B99" w:rsidP="001D5B99">
      <w:pPr>
        <w:rPr>
          <w:sz w:val="16"/>
        </w:rPr>
      </w:pPr>
      <w:r w:rsidRPr="00A80312">
        <w:rPr>
          <w:rStyle w:val="StyleUnderline"/>
          <w:highlight w:val="green"/>
        </w:rPr>
        <w:t>Today</w:t>
      </w:r>
      <w:r w:rsidRPr="00B15AF5">
        <w:rPr>
          <w:rStyle w:val="StyleUnderline"/>
        </w:rPr>
        <w:t xml:space="preserve"> we face </w:t>
      </w:r>
      <w:r w:rsidRPr="00A80312">
        <w:rPr>
          <w:rStyle w:val="StyleUnderline"/>
          <w:highlight w:val="green"/>
        </w:rPr>
        <w:t xml:space="preserve">a </w:t>
      </w:r>
      <w:r w:rsidRPr="00A80312">
        <w:rPr>
          <w:rStyle w:val="Emphasis"/>
          <w:highlight w:val="green"/>
        </w:rPr>
        <w:t>crisis</w:t>
      </w:r>
      <w:r w:rsidRPr="00A80312">
        <w:rPr>
          <w:rStyle w:val="StyleUnderline"/>
          <w:highlight w:val="green"/>
        </w:rPr>
        <w:t xml:space="preserve"> of</w:t>
      </w:r>
      <w:r w:rsidRPr="00B15AF5">
        <w:rPr>
          <w:rStyle w:val="StyleUnderline"/>
        </w:rPr>
        <w:t xml:space="preserve"> the regime of international economic law and, more broadly, global </w:t>
      </w:r>
      <w:r w:rsidRPr="00A80312">
        <w:rPr>
          <w:rStyle w:val="Emphasis"/>
          <w:highlight w:val="green"/>
        </w:rPr>
        <w:t>economic</w:t>
      </w:r>
      <w:r w:rsidRPr="00A80312">
        <w:rPr>
          <w:rStyle w:val="StyleUnderline"/>
          <w:highlight w:val="green"/>
        </w:rPr>
        <w:t xml:space="preserve"> governance</w:t>
      </w:r>
      <w:r w:rsidRPr="00B15AF5">
        <w:rPr>
          <w:rStyle w:val="StyleUnderline"/>
        </w:rPr>
        <w:t>. The system appears broken for</w:t>
      </w:r>
      <w:r>
        <w:rPr>
          <w:sz w:val="16"/>
        </w:rPr>
        <w:t xml:space="preserve"> its </w:t>
      </w:r>
      <w:r w:rsidRPr="00B15AF5">
        <w:rPr>
          <w:rStyle w:val="StyleUnderline"/>
        </w:rPr>
        <w:t xml:space="preserve">incapacity </w:t>
      </w:r>
      <w:r w:rsidRPr="00A80312">
        <w:rPr>
          <w:rStyle w:val="StyleUnderline"/>
          <w:highlight w:val="green"/>
        </w:rPr>
        <w:t>to face</w:t>
      </w:r>
      <w:r>
        <w:rPr>
          <w:sz w:val="16"/>
        </w:rPr>
        <w:t xml:space="preserve"> some of the most </w:t>
      </w:r>
      <w:r w:rsidRPr="00A80312">
        <w:rPr>
          <w:rStyle w:val="Emphasis"/>
          <w:highlight w:val="green"/>
        </w:rPr>
        <w:t>daunting challenges</w:t>
      </w:r>
      <w:r>
        <w:rPr>
          <w:sz w:val="16"/>
        </w:rPr>
        <w:t xml:space="preserve"> of our time: </w:t>
      </w:r>
      <w:r w:rsidRPr="00B15AF5">
        <w:rPr>
          <w:rStyle w:val="StyleUnderline"/>
        </w:rPr>
        <w:t xml:space="preserve">the widespread and dramatic process of </w:t>
      </w:r>
      <w:r w:rsidRPr="00A80312">
        <w:rPr>
          <w:rStyle w:val="Emphasis"/>
          <w:highlight w:val="green"/>
        </w:rPr>
        <w:t>environmental degradation</w:t>
      </w:r>
      <w:r w:rsidRPr="00B15AF5">
        <w:rPr>
          <w:rStyle w:val="StyleUnderline"/>
        </w:rPr>
        <w:t xml:space="preserve"> and the unacceptable </w:t>
      </w:r>
      <w:r w:rsidRPr="00A80312">
        <w:rPr>
          <w:rStyle w:val="Emphasis"/>
          <w:highlight w:val="green"/>
        </w:rPr>
        <w:t>inequalities</w:t>
      </w:r>
      <w:r w:rsidRPr="00B15AF5">
        <w:rPr>
          <w:rStyle w:val="StyleUnderline"/>
        </w:rPr>
        <w:t xml:space="preserve"> between poor and rich</w:t>
      </w:r>
      <w:r>
        <w:rPr>
          <w:sz w:val="16"/>
        </w:rPr>
        <w:t xml:space="preserve">. On its face, the phenomenon of </w:t>
      </w:r>
      <w:r w:rsidRPr="00B15AF5">
        <w:rPr>
          <w:rStyle w:val="StyleUnderline"/>
        </w:rPr>
        <w:t xml:space="preserve">far-right </w:t>
      </w:r>
      <w:r w:rsidRPr="00A80312">
        <w:rPr>
          <w:rStyle w:val="Emphasis"/>
          <w:highlight w:val="green"/>
        </w:rPr>
        <w:t>populists</w:t>
      </w:r>
      <w:r>
        <w:rPr>
          <w:sz w:val="16"/>
        </w:rPr>
        <w:t xml:space="preserve">, partly reflected in Brexit and Trump politics, and </w:t>
      </w:r>
      <w:r w:rsidRPr="00B15AF5">
        <w:rPr>
          <w:rStyle w:val="StyleUnderline"/>
        </w:rPr>
        <w:t>spreading</w:t>
      </w:r>
      <w:r>
        <w:rPr>
          <w:sz w:val="16"/>
        </w:rPr>
        <w:t xml:space="preserve"> across the Atlantic </w:t>
      </w:r>
      <w:r w:rsidRPr="00B15AF5">
        <w:rPr>
          <w:rStyle w:val="StyleUnderline"/>
        </w:rPr>
        <w:t xml:space="preserve">is shaking the system of international economic law, by hailing </w:t>
      </w:r>
      <w:r w:rsidRPr="00A80312">
        <w:rPr>
          <w:rStyle w:val="Emphasis"/>
          <w:highlight w:val="green"/>
        </w:rPr>
        <w:t>nationalist</w:t>
      </w:r>
      <w:r w:rsidRPr="00A80312">
        <w:rPr>
          <w:rStyle w:val="StyleUnderline"/>
          <w:highlight w:val="green"/>
        </w:rPr>
        <w:t xml:space="preserve"> policies</w:t>
      </w:r>
      <w:r w:rsidRPr="00B15AF5">
        <w:rPr>
          <w:rStyle w:val="StyleUnderline"/>
        </w:rPr>
        <w:t>. The idea that the</w:t>
      </w:r>
      <w:r>
        <w:rPr>
          <w:sz w:val="16"/>
        </w:rPr>
        <w:t xml:space="preserve"> nation-</w:t>
      </w:r>
      <w:r w:rsidRPr="00B15AF5">
        <w:rPr>
          <w:rStyle w:val="StyleUnderline"/>
        </w:rPr>
        <w:t xml:space="preserve">state may be a desirable source of </w:t>
      </w:r>
      <w:r w:rsidRPr="00A80312">
        <w:rPr>
          <w:rStyle w:val="Emphasis"/>
          <w:highlight w:val="green"/>
        </w:rPr>
        <w:t>disintegration</w:t>
      </w:r>
      <w:r>
        <w:rPr>
          <w:sz w:val="16"/>
        </w:rPr>
        <w:t xml:space="preserve"> of the global (legal) order </w:t>
      </w:r>
      <w:r w:rsidRPr="00A80312">
        <w:rPr>
          <w:rStyle w:val="StyleUnderline"/>
          <w:highlight w:val="green"/>
        </w:rPr>
        <w:t xml:space="preserve">is </w:t>
      </w:r>
      <w:r w:rsidRPr="00A80312">
        <w:rPr>
          <w:rStyle w:val="Emphasis"/>
          <w:highlight w:val="green"/>
        </w:rPr>
        <w:t>gaining traction</w:t>
      </w:r>
      <w:r>
        <w:rPr>
          <w:sz w:val="16"/>
        </w:rPr>
        <w:t xml:space="preserve"> across the political spectrum. It appears clear that the answer to the legitimacy crisis of the system of international economic law and governance offered by progressives3 resorts also to entrusting the nation state with more political space—a space that allegedly has been unduly constrained by the global economic order.</w:t>
      </w:r>
    </w:p>
    <w:p w14:paraId="63CAF90F" w14:textId="77777777" w:rsidR="001D5B99" w:rsidRPr="00B15AF5" w:rsidRDefault="001D5B99" w:rsidP="001D5B99">
      <w:pPr>
        <w:rPr>
          <w:sz w:val="12"/>
          <w:szCs w:val="18"/>
        </w:rPr>
      </w:pPr>
      <w:r w:rsidRPr="00B15AF5">
        <w:rPr>
          <w:sz w:val="12"/>
          <w:szCs w:val="18"/>
        </w:rPr>
        <w:t>Not only politicians but also progressive academicians, such as Professor Dani Rodrik, have defended the importance of national sovereignty,4 as one of the necessary paradigms to fix our broken world order. The gist of the reasoning is simple: global institutions went too far in eroding national sovereignty, which is the real basis for democratic liberal regimes. Without the nation-state, environmental, industrial, and redistributive policies cannot be realized. As Rodrik put it: ‘So, I accept that nation-states are a source of disintegration for the global economy.’5</w:t>
      </w:r>
    </w:p>
    <w:p w14:paraId="7CC1A6B6" w14:textId="77777777" w:rsidR="001D5B99" w:rsidRPr="00B15AF5" w:rsidRDefault="001D5B99" w:rsidP="001D5B99">
      <w:pPr>
        <w:rPr>
          <w:sz w:val="12"/>
          <w:szCs w:val="18"/>
        </w:rPr>
      </w:pPr>
      <w:r w:rsidRPr="00B15AF5">
        <w:rPr>
          <w:sz w:val="12"/>
          <w:szCs w:val="18"/>
        </w:rPr>
        <w:t>This article critically engages with the idea that the nation-state is a legitimate force of disintegration of the international economic order, with particular attention to trade and investment agreements. There are disparate circumstances, from the realm of food safety regulation to the regulation of capital flows,6 in which it is arguably desirable that domestic institutions (re-)gain more power. Most importantly, the nation-state is today an important site of democracy and, only for that reason, it is worth defending. Yet, in times of raising authoritarianism, it is crucial to reflect on some of the limits of the nation-state and on the necessity to develop alternative paradigms for integrating economies and societies.</w:t>
      </w:r>
    </w:p>
    <w:p w14:paraId="2C259465" w14:textId="77777777" w:rsidR="001D5B99" w:rsidRDefault="001D5B99" w:rsidP="001D5B99">
      <w:pPr>
        <w:rPr>
          <w:sz w:val="16"/>
        </w:rPr>
      </w:pPr>
      <w:r>
        <w:rPr>
          <w:sz w:val="16"/>
        </w:rPr>
        <w:t xml:space="preserve">This article presents a two-fold critique of the idea that an expansion of national sovereignty is going to achieve a better socio-economic world order per se. The first critique is internal, showing that </w:t>
      </w:r>
      <w:r w:rsidRPr="00A80312">
        <w:rPr>
          <w:rStyle w:val="StyleUnderline"/>
          <w:highlight w:val="green"/>
        </w:rPr>
        <w:t>the</w:t>
      </w:r>
      <w:r w:rsidRPr="00B15AF5">
        <w:rPr>
          <w:rStyle w:val="StyleUnderline"/>
        </w:rPr>
        <w:t xml:space="preserve"> nation-</w:t>
      </w:r>
      <w:r w:rsidRPr="00A80312">
        <w:rPr>
          <w:rStyle w:val="StyleUnderline"/>
          <w:highlight w:val="green"/>
        </w:rPr>
        <w:t xml:space="preserve">state does </w:t>
      </w:r>
      <w:r w:rsidRPr="00A80312">
        <w:rPr>
          <w:rStyle w:val="Emphasis"/>
          <w:highlight w:val="green"/>
        </w:rPr>
        <w:t>not</w:t>
      </w:r>
      <w:r w:rsidRPr="00A80312">
        <w:rPr>
          <w:rStyle w:val="StyleUnderline"/>
          <w:highlight w:val="green"/>
        </w:rPr>
        <w:t xml:space="preserve"> possess </w:t>
      </w:r>
      <w:r w:rsidRPr="00A80312">
        <w:rPr>
          <w:rStyle w:val="Emphasis"/>
          <w:highlight w:val="green"/>
        </w:rPr>
        <w:t>intrinsic characteristics</w:t>
      </w:r>
      <w:r w:rsidRPr="00A80312">
        <w:rPr>
          <w:rStyle w:val="StyleUnderline"/>
          <w:highlight w:val="green"/>
        </w:rPr>
        <w:t xml:space="preserve"> to facilitate </w:t>
      </w:r>
      <w:r w:rsidRPr="00A80312">
        <w:rPr>
          <w:rStyle w:val="Emphasis"/>
          <w:highlight w:val="green"/>
        </w:rPr>
        <w:t>democracy</w:t>
      </w:r>
      <w:r w:rsidRPr="00B15AF5">
        <w:rPr>
          <w:rStyle w:val="StyleUnderline"/>
        </w:rPr>
        <w:t xml:space="preserve">, </w:t>
      </w:r>
      <w:r w:rsidRPr="00B15AF5">
        <w:rPr>
          <w:rStyle w:val="Emphasis"/>
        </w:rPr>
        <w:t>equality</w:t>
      </w:r>
      <w:r w:rsidRPr="00B15AF5">
        <w:rPr>
          <w:rStyle w:val="StyleUnderline"/>
        </w:rPr>
        <w:t xml:space="preserve">, </w:t>
      </w:r>
      <w:r w:rsidRPr="00A80312">
        <w:rPr>
          <w:rStyle w:val="StyleUnderline"/>
          <w:highlight w:val="green"/>
        </w:rPr>
        <w:t xml:space="preserve">and </w:t>
      </w:r>
      <w:r w:rsidRPr="00A80312">
        <w:rPr>
          <w:rStyle w:val="Emphasis"/>
          <w:highlight w:val="green"/>
        </w:rPr>
        <w:t>sustainability</w:t>
      </w:r>
      <w:r>
        <w:rPr>
          <w:sz w:val="16"/>
        </w:rPr>
        <w:t xml:space="preserve">. The second is external and </w:t>
      </w:r>
      <w:r w:rsidRPr="00B15AF5">
        <w:rPr>
          <w:rStyle w:val="Emphasis"/>
        </w:rPr>
        <w:t>focus</w:t>
      </w:r>
      <w:r>
        <w:rPr>
          <w:sz w:val="16"/>
        </w:rPr>
        <w:t xml:space="preserve">es </w:t>
      </w:r>
      <w:r w:rsidRPr="00B15AF5">
        <w:rPr>
          <w:rStyle w:val="StyleUnderline"/>
        </w:rPr>
        <w:t>on the necessity to look</w:t>
      </w:r>
      <w:r>
        <w:rPr>
          <w:sz w:val="16"/>
        </w:rPr>
        <w:t xml:space="preserve"> reflexively </w:t>
      </w:r>
      <w:r w:rsidRPr="00B15AF5">
        <w:rPr>
          <w:rStyle w:val="StyleUnderline"/>
        </w:rPr>
        <w:t>at</w:t>
      </w:r>
      <w:r>
        <w:rPr>
          <w:sz w:val="16"/>
        </w:rPr>
        <w:t xml:space="preserve"> the goals of the system of </w:t>
      </w:r>
      <w:r w:rsidRPr="00B15AF5">
        <w:rPr>
          <w:rStyle w:val="StyleUnderline"/>
        </w:rPr>
        <w:t xml:space="preserve">international economic law, to re-imagine it as </w:t>
      </w:r>
      <w:r w:rsidRPr="00B15AF5">
        <w:rPr>
          <w:rStyle w:val="Emphasis"/>
        </w:rPr>
        <w:t>capable</w:t>
      </w:r>
      <w:r w:rsidRPr="00B15AF5">
        <w:rPr>
          <w:rStyle w:val="StyleUnderline"/>
        </w:rPr>
        <w:t xml:space="preserve"> to address questions of inequality and environmental degradation</w:t>
      </w:r>
      <w:r>
        <w:rPr>
          <w:sz w:val="16"/>
        </w:rPr>
        <w:t>.</w:t>
      </w:r>
    </w:p>
    <w:p w14:paraId="38BABF55" w14:textId="77777777" w:rsidR="001D5B99" w:rsidRPr="00B15AF5" w:rsidRDefault="001D5B99" w:rsidP="001D5B99">
      <w:pPr>
        <w:rPr>
          <w:sz w:val="12"/>
          <w:szCs w:val="18"/>
        </w:rPr>
      </w:pPr>
      <w:r w:rsidRPr="00B15AF5">
        <w:rPr>
          <w:sz w:val="12"/>
          <w:szCs w:val="18"/>
        </w:rPr>
        <w:t>In a more pragmatic fashion, this article posits that more nation-state may be a misleading and possibly dangerous response to today’s daunting challenges. It is misleading in so far as it promises solutions that nation-states alone cannot deliver. It is dangerous in so far as the rhetoric of the nation-state paradoxically facilitates the turn toward an expansion of the ‘rule of exception’ and, eventually, authoritarianism. Above all, in advocating for disintegration through the nation-state, we need to reckon with our haunting past where economic autarchy has been deeply intertwined with the ascent of fascism and Nazism. If today the nation-state may appear as a beacon of democracy, the role of nationalism in generating the nemesis of democracy should not be neglected. In short, and at the risk of oversimplification, ‘America first’ echoes too closely fascist slogans.7</w:t>
      </w:r>
    </w:p>
    <w:p w14:paraId="6F4AF525" w14:textId="77777777" w:rsidR="001D5B99" w:rsidRPr="00B15AF5" w:rsidRDefault="001D5B99" w:rsidP="001D5B99">
      <w:pPr>
        <w:rPr>
          <w:sz w:val="12"/>
          <w:szCs w:val="18"/>
        </w:rPr>
      </w:pPr>
      <w:r w:rsidRPr="00B15AF5">
        <w:rPr>
          <w:sz w:val="12"/>
          <w:szCs w:val="18"/>
        </w:rPr>
        <w:t>I. A PROGRESSIVE DEFENSE OF THE NATION-STATE AND THE RISK OF A ‘SCHMITTEAN MOMENT’</w:t>
      </w:r>
    </w:p>
    <w:p w14:paraId="29AB8168" w14:textId="77777777" w:rsidR="001D5B99" w:rsidRPr="00B15AF5" w:rsidRDefault="001D5B99" w:rsidP="001D5B99">
      <w:pPr>
        <w:rPr>
          <w:sz w:val="12"/>
          <w:szCs w:val="18"/>
        </w:rPr>
      </w:pPr>
      <w:r w:rsidRPr="00B15AF5">
        <w:rPr>
          <w:sz w:val="12"/>
          <w:szCs w:val="18"/>
        </w:rPr>
        <w:t>Let me start by rehashing the two interconnected and equally formidable challenges we are facing today: the question of environmental degradation and the unacceptable level of inequalities whereby a large part of the population in the world lives in poverty (both in developing and developed countries, but still overwhelmingly concentrated in so-called developing countries) vis-à-vis a small elite enjoying incredible wealth. Economic integration that does not deal with these challenges is not only doomed to fail; it is a type of economic integration that we should not aspire to.</w:t>
      </w:r>
    </w:p>
    <w:p w14:paraId="33903B17" w14:textId="77777777" w:rsidR="001D5B99" w:rsidRPr="00B15AF5" w:rsidRDefault="001D5B99" w:rsidP="001D5B99">
      <w:pPr>
        <w:rPr>
          <w:sz w:val="12"/>
          <w:szCs w:val="18"/>
        </w:rPr>
      </w:pPr>
      <w:r w:rsidRPr="00B15AF5">
        <w:rPr>
          <w:sz w:val="12"/>
          <w:szCs w:val="18"/>
        </w:rPr>
        <w:t>It is plausible that Brexit and the disintegrationist economic policy of Trump have been partly enabled by the growing inequalities in the Anglophone nations. It is no brainer that a large fraction of Brexiteers and Trump voters are the ‘left behind.’8 In wealthy countries, the working class often felt left behind by thriving globalization, which has benefited only the elites. The—often labelled—‘populist turn’ rests on the idea that the ‘other’, the ‘foreigner’ has stolen ‘our’ welfare and a more nationalistic policy is needed to protect the losers of the current state of affairs. This is evident from Trump’s slogan ‘Buy American, Hire American.’ It is worrying how this type of nationalism is entrenched in racism and in the othering of the non-American.</w:t>
      </w:r>
    </w:p>
    <w:p w14:paraId="3F379FB2" w14:textId="77777777" w:rsidR="001D5B99" w:rsidRPr="00B15AF5" w:rsidRDefault="001D5B99" w:rsidP="001D5B99">
      <w:pPr>
        <w:rPr>
          <w:sz w:val="12"/>
          <w:szCs w:val="18"/>
        </w:rPr>
      </w:pPr>
      <w:r w:rsidRPr="00B15AF5">
        <w:rPr>
          <w:sz w:val="12"/>
          <w:szCs w:val="18"/>
        </w:rPr>
        <w:t>However, as mentioned earlier, the case for more nation-state has also been made by ‘progressive’ politicians and intellectuals. Among progressive economists, Dani Rodrik stands out for having defended the nation-state with compelling arguments. Let me quote him at length: ‘When it comes to providing the arrangements that markets rely on, the nation-state remains the only effective actor, the only game in town. Our elites’ and technocrats’ obsession with globalism weakens citizenship where it is most needed—at home—and makes it more difficult to achieve economic prosperity, financial stability, social inclusion, and other desirable objectives.’9 Not only is the nation-state the only game in town, when it comes to issues of redistribution, social security and safety, the nation-state is also desirable because it can deliver institutional diversity which is needed to realize the social contract: ‘Developing nations have different institutional requirements than rich nations. There are, in short, strong arguments against global institutional harmonization.’10 The nation-states can meet different preferences, and ‘[i]nsufficient appreciation of the value of nation-states leads to dead ends.’ Rodrik also concedes that international market liberalization is the offspring of well-functioning nation-states rather than international institutions: ‘Domestic political bargains, more than GATT rules, sustained the openness that came to prevail.’11 Against this background, Rodrik defends ‘economic populism’ in so far as it constitutes a form of resistance to ‘liberal technocrats’ imposing undue restraints on domestic economic policy.12 The rigid focus on price stability in low-inflation environments is a clear example of global or EU-driven policies largely insensitive to the effects on employment and paradoxically even growth.13</w:t>
      </w:r>
    </w:p>
    <w:p w14:paraId="53F64E4C" w14:textId="77777777" w:rsidR="001D5B99" w:rsidRDefault="001D5B99" w:rsidP="001D5B99">
      <w:pPr>
        <w:rPr>
          <w:sz w:val="16"/>
        </w:rPr>
      </w:pPr>
      <w:r w:rsidRPr="00B15AF5">
        <w:rPr>
          <w:sz w:val="12"/>
          <w:szCs w:val="18"/>
        </w:rPr>
        <w:t xml:space="preserve">Many of Rodrik’s arguments are compelling, such as his critique of the economic profession’s misleading analysis of trade and investment agreements. Some of his reform proposals, such as the strengthening of green industrial policy,14 are arguably desirable. Most crucially, the nation-state may be at present one of the most developed sites of democracy, albeit an imperfect one. When global institutions constrain nation-state policies formed following democratic decision-making, this may legitimately be seen as a threat to democracy. Rodrik’s work has had a wide echo in legal circles, as evidenced by the publication of a book with the goal of reimagining trade and investment law, 15 which is opened by several chapters all commenting—in overwhelmingly positive terms—on Rodrik’s Straight Talks on Trade. </w:t>
      </w:r>
      <w:r>
        <w:rPr>
          <w:sz w:val="16"/>
        </w:rPr>
        <w:t xml:space="preserve">The nation-state and, more generally, sovereignty is (re-)gaining traction also among progressive political theorists. </w:t>
      </w:r>
      <w:r w:rsidRPr="00B15AF5">
        <w:rPr>
          <w:rStyle w:val="StyleUnderline"/>
        </w:rPr>
        <w:t>In times of</w:t>
      </w:r>
      <w:r>
        <w:rPr>
          <w:sz w:val="16"/>
        </w:rPr>
        <w:t xml:space="preserve"> economic and </w:t>
      </w:r>
      <w:r w:rsidRPr="00B15AF5">
        <w:rPr>
          <w:rStyle w:val="Emphasis"/>
        </w:rPr>
        <w:t>existential uncertainties</w:t>
      </w:r>
      <w:r w:rsidRPr="00B15AF5">
        <w:rPr>
          <w:rStyle w:val="StyleUnderline"/>
        </w:rPr>
        <w:t xml:space="preserve">, sovereignty is </w:t>
      </w:r>
      <w:r w:rsidRPr="00B15AF5">
        <w:rPr>
          <w:rStyle w:val="Emphasis"/>
        </w:rPr>
        <w:t>there</w:t>
      </w:r>
      <w:r>
        <w:rPr>
          <w:sz w:val="16"/>
        </w:rPr>
        <w:t xml:space="preserve"> to offer protection ‘from unfettered markets and from permanently incumbent austerity’ and it constitutes a ‘refusal of a “liquid society” and of its very solid … inequalities.’16 Some of the most lucid analyses of the current international economic order point at the dramatic consequences of an increase of capitalist power that has incapacitated states to act in defense of its own people.17 The attention on sovereignty is also partly reflected in recently negotiated provisions of new trade and investment agreements, where states are explicitly endowed with a ‘right to regulate.’ Despite the unclear practical implications of such jargon, its symbolic value is unambiguously bearing witness to the shared view that states ought to maintain (or regain) political space. Against this background, Trump’s claims to defend the Ohio steel workers by whatever trade measures it takes may appear more acceptable. </w:t>
      </w:r>
      <w:r w:rsidRPr="00B15AF5">
        <w:rPr>
          <w:rStyle w:val="StyleUnderline"/>
        </w:rPr>
        <w:t xml:space="preserve">Could we then read in this reinvigorated faith in sovereignty a </w:t>
      </w:r>
      <w:r w:rsidRPr="007A74E2">
        <w:rPr>
          <w:rStyle w:val="StyleUnderline"/>
        </w:rPr>
        <w:t>‘</w:t>
      </w:r>
      <w:r w:rsidRPr="00B15AF5">
        <w:rPr>
          <w:rStyle w:val="Emphasis"/>
        </w:rPr>
        <w:t>Grotian moment</w:t>
      </w:r>
      <w:r w:rsidRPr="007A74E2">
        <w:rPr>
          <w:rStyle w:val="StyleUnderline"/>
        </w:rPr>
        <w:t>’</w:t>
      </w:r>
      <w:r w:rsidRPr="00B15AF5">
        <w:rPr>
          <w:rStyle w:val="StyleUnderline"/>
        </w:rPr>
        <w:t>?</w:t>
      </w:r>
      <w:r>
        <w:rPr>
          <w:sz w:val="16"/>
        </w:rPr>
        <w:t>18</w:t>
      </w:r>
    </w:p>
    <w:p w14:paraId="2B26A343" w14:textId="77777777" w:rsidR="001D5B99" w:rsidRDefault="001D5B99" w:rsidP="001D5B99">
      <w:pPr>
        <w:rPr>
          <w:sz w:val="16"/>
        </w:rPr>
      </w:pPr>
      <w:r>
        <w:rPr>
          <w:sz w:val="16"/>
        </w:rPr>
        <w:t xml:space="preserve">Without indulging on this question, this article posits that </w:t>
      </w:r>
      <w:r w:rsidRPr="00B15AF5">
        <w:rPr>
          <w:rStyle w:val="StyleUnderline"/>
        </w:rPr>
        <w:t xml:space="preserve">we should </w:t>
      </w:r>
      <w:r w:rsidRPr="00A80312">
        <w:rPr>
          <w:rStyle w:val="Emphasis"/>
          <w:highlight w:val="green"/>
        </w:rPr>
        <w:t>beware</w:t>
      </w:r>
      <w:r w:rsidRPr="00B15AF5">
        <w:rPr>
          <w:rStyle w:val="StyleUnderline"/>
        </w:rPr>
        <w:t xml:space="preserve"> the </w:t>
      </w:r>
      <w:r w:rsidRPr="007A74E2">
        <w:rPr>
          <w:rStyle w:val="StyleUnderline"/>
        </w:rPr>
        <w:t>‘</w:t>
      </w:r>
      <w:r w:rsidRPr="00B15AF5">
        <w:rPr>
          <w:rStyle w:val="Emphasis"/>
        </w:rPr>
        <w:t>risk</w:t>
      </w:r>
      <w:r w:rsidRPr="007A74E2">
        <w:rPr>
          <w:rStyle w:val="StyleUnderline"/>
        </w:rPr>
        <w:t>’</w:t>
      </w:r>
      <w:r w:rsidRPr="00B15AF5">
        <w:rPr>
          <w:rStyle w:val="StyleUnderline"/>
        </w:rPr>
        <w:t xml:space="preserve"> of entering a </w:t>
      </w:r>
      <w:r w:rsidRPr="007A74E2">
        <w:rPr>
          <w:rStyle w:val="StyleUnderline"/>
        </w:rPr>
        <w:t>‘</w:t>
      </w:r>
      <w:r w:rsidRPr="00B15AF5">
        <w:rPr>
          <w:rStyle w:val="Emphasis"/>
        </w:rPr>
        <w:t>Schmittean moment</w:t>
      </w:r>
      <w:r w:rsidRPr="007A74E2">
        <w:rPr>
          <w:rStyle w:val="StyleUnderline"/>
        </w:rPr>
        <w:t>’</w:t>
      </w:r>
      <w:r>
        <w:rPr>
          <w:sz w:val="16"/>
        </w:rPr>
        <w:t xml:space="preserve">.19 This term is here used to refer to </w:t>
      </w:r>
      <w:r w:rsidRPr="00A80312">
        <w:rPr>
          <w:rStyle w:val="StyleUnderline"/>
          <w:highlight w:val="green"/>
        </w:rPr>
        <w:t>a</w:t>
      </w:r>
      <w:r w:rsidRPr="00B15AF5">
        <w:rPr>
          <w:rStyle w:val="StyleUnderline"/>
        </w:rPr>
        <w:t xml:space="preserve"> major </w:t>
      </w:r>
      <w:r w:rsidRPr="00A80312">
        <w:rPr>
          <w:rStyle w:val="Emphasis"/>
          <w:highlight w:val="green"/>
        </w:rPr>
        <w:t>shift</w:t>
      </w:r>
      <w:r w:rsidRPr="00A80312">
        <w:rPr>
          <w:rStyle w:val="StyleUnderline"/>
          <w:highlight w:val="green"/>
        </w:rPr>
        <w:t xml:space="preserve"> </w:t>
      </w:r>
      <w:r w:rsidRPr="00A80312">
        <w:rPr>
          <w:rStyle w:val="Emphasis"/>
          <w:highlight w:val="green"/>
        </w:rPr>
        <w:t>to</w:t>
      </w:r>
      <w:r w:rsidRPr="00B15AF5">
        <w:rPr>
          <w:rStyle w:val="StyleUnderline"/>
        </w:rPr>
        <w:t xml:space="preserve">ward an ideal of </w:t>
      </w:r>
      <w:r w:rsidRPr="00A80312">
        <w:rPr>
          <w:rStyle w:val="Emphasis"/>
          <w:highlight w:val="green"/>
        </w:rPr>
        <w:t>unfettered</w:t>
      </w:r>
      <w:r w:rsidRPr="00B15AF5">
        <w:rPr>
          <w:rStyle w:val="Emphasis"/>
        </w:rPr>
        <w:t xml:space="preserve"> national </w:t>
      </w:r>
      <w:r w:rsidRPr="00A80312">
        <w:rPr>
          <w:rStyle w:val="Emphasis"/>
          <w:highlight w:val="green"/>
        </w:rPr>
        <w:t>sovereignty</w:t>
      </w:r>
      <w:r w:rsidRPr="00A80312">
        <w:rPr>
          <w:rStyle w:val="StyleUnderline"/>
          <w:highlight w:val="green"/>
        </w:rPr>
        <w:t xml:space="preserve"> as the</w:t>
      </w:r>
      <w:r w:rsidRPr="00B15AF5">
        <w:rPr>
          <w:rStyle w:val="StyleUnderline"/>
        </w:rPr>
        <w:t xml:space="preserve"> </w:t>
      </w:r>
      <w:r w:rsidRPr="00B15AF5">
        <w:rPr>
          <w:rStyle w:val="Emphasis"/>
        </w:rPr>
        <w:t xml:space="preserve">chief </w:t>
      </w:r>
      <w:r w:rsidRPr="00A80312">
        <w:rPr>
          <w:rStyle w:val="Emphasis"/>
          <w:highlight w:val="green"/>
        </w:rPr>
        <w:t>paradigm</w:t>
      </w:r>
      <w:r w:rsidRPr="00B15AF5">
        <w:rPr>
          <w:rStyle w:val="StyleUnderline"/>
        </w:rPr>
        <w:t xml:space="preserve"> to re-orient the international (economic) order</w:t>
      </w:r>
      <w:r>
        <w:rPr>
          <w:sz w:val="16"/>
        </w:rPr>
        <w:t xml:space="preserve">. Under such ideal, </w:t>
      </w:r>
      <w:r w:rsidRPr="00A80312">
        <w:rPr>
          <w:rStyle w:val="Emphasis"/>
          <w:highlight w:val="green"/>
        </w:rPr>
        <w:t>a</w:t>
      </w:r>
      <w:r w:rsidRPr="00B15AF5">
        <w:rPr>
          <w:rStyle w:val="StyleUnderline"/>
        </w:rPr>
        <w:t xml:space="preserve">ny </w:t>
      </w:r>
      <w:r w:rsidRPr="00A80312">
        <w:rPr>
          <w:rStyle w:val="Emphasis"/>
          <w:highlight w:val="green"/>
        </w:rPr>
        <w:t>international</w:t>
      </w:r>
      <w:r w:rsidRPr="00B15AF5">
        <w:rPr>
          <w:rStyle w:val="StyleUnderline"/>
        </w:rPr>
        <w:t xml:space="preserve"> normative </w:t>
      </w:r>
      <w:r w:rsidRPr="00A80312">
        <w:rPr>
          <w:rStyle w:val="StyleUnderline"/>
          <w:highlight w:val="green"/>
        </w:rPr>
        <w:t xml:space="preserve">benchmark is </w:t>
      </w:r>
      <w:r w:rsidRPr="00A80312">
        <w:rPr>
          <w:rStyle w:val="Emphasis"/>
          <w:highlight w:val="green"/>
        </w:rPr>
        <w:t>brushed away</w:t>
      </w:r>
      <w:r>
        <w:rPr>
          <w:sz w:val="16"/>
        </w:rPr>
        <w:t xml:space="preserve"> by an allegedly more intellectually honest ‘political’ dimension, which can find its realization only in the decisionist state.20 To understand the risk of a ‘Schmittean moment’, it is important to recognize that the move toward more nation-state is partly animated by the legitimate concerns over the existing international legal order; legitimate concerns, which have eloquently been articulated by Schmitt himself.</w:t>
      </w:r>
    </w:p>
    <w:p w14:paraId="0451F92A" w14:textId="77777777" w:rsidR="001D5B99" w:rsidRPr="00B15AF5" w:rsidRDefault="001D5B99" w:rsidP="001D5B99">
      <w:pPr>
        <w:rPr>
          <w:sz w:val="12"/>
          <w:szCs w:val="18"/>
        </w:rPr>
      </w:pPr>
      <w:r w:rsidRPr="00B15AF5">
        <w:rPr>
          <w:sz w:val="12"/>
          <w:szCs w:val="18"/>
        </w:rPr>
        <w:t>Carl Schmitt’s work offers a lucid critique of the ‘exclusionary character of liberal universalism.’21 His critique exposes the hypocrisy underpinning many universalisms, most prominently the legal canon of ‘just’ war.22 In fact, it is the very core of the contemporary international legal project that gets questioned: ‘The concept of humanity is an especially useful ideological instrument of imperialist expansion, and in its ethical-humanitarian form, it is a specific vehicle of economic imperialism. Here, one is reminded of a somewhat modified expression of Proudhon’s: whoever invokes humanity wants to cheat.’23 This argument has direct relevance for the domain of international economic law. In an endnote to this claim—discussing the extermination of Indians in North America—Schmitt explains the danger to use certain moral canons as exclusionary devices: ‘As civilization progresses and morality rises, even less harmless things than devouring human flesh could perhaps qualify as deserving to be outlawed in such a manner. Maybe one day, it will be enough if people were unable to pay its debts.’24 This consideration is of extreme actuality in relation to the current international legal order, which seems to have crystallized structures of annihilation of debt states, and their very peoples.25 In decrying how the economical is rescinded by the political, Schmitt unveils the absent ‘presence’ of (mostly American) politics in the economy. In short, Schmitt’s analysis cogently engages with the problem of depoliticization that the international liberal order yields.26 It is at this juncture that the thoughts of Schmitt and Rodrik may intersect. In some sense, Schmitt’s critique resonates with the critique of ‘hyper-globalization’ articulated by Rodrik:27 ‘one type of failure arose from pushing rule making onto supranational domains too far beyond the reach of political debate and control.’28</w:t>
      </w:r>
    </w:p>
    <w:p w14:paraId="57D08018" w14:textId="77777777" w:rsidR="001D5B99" w:rsidRDefault="001D5B99" w:rsidP="001D5B99">
      <w:r>
        <w:rPr>
          <w:sz w:val="16"/>
        </w:rPr>
        <w:t xml:space="preserve">Before elaborating on this intersection, it is key to rehash some flaws of Schmitt’s analysis. While he has certainly a point in showing how </w:t>
      </w:r>
      <w:r w:rsidRPr="00B15AF5">
        <w:rPr>
          <w:rStyle w:val="StyleUnderline"/>
        </w:rPr>
        <w:t xml:space="preserve">liberal </w:t>
      </w:r>
      <w:r w:rsidRPr="00A80312">
        <w:rPr>
          <w:rStyle w:val="StyleUnderline"/>
          <w:highlight w:val="green"/>
        </w:rPr>
        <w:t xml:space="preserve">universalism can be </w:t>
      </w:r>
      <w:r w:rsidRPr="00A80312">
        <w:rPr>
          <w:rStyle w:val="Emphasis"/>
          <w:highlight w:val="green"/>
        </w:rPr>
        <w:t>used</w:t>
      </w:r>
      <w:r>
        <w:rPr>
          <w:sz w:val="16"/>
        </w:rPr>
        <w:t xml:space="preserve"> to arbitrarily exert hegemonic power in the name of humanity (and has so been used in such way </w:t>
      </w:r>
      <w:r w:rsidRPr="00A80312">
        <w:rPr>
          <w:rStyle w:val="StyleUnderline"/>
          <w:highlight w:val="green"/>
        </w:rPr>
        <w:t xml:space="preserve">by the </w:t>
      </w:r>
      <w:r w:rsidRPr="00A80312">
        <w:rPr>
          <w:rStyle w:val="Emphasis"/>
          <w:highlight w:val="green"/>
        </w:rPr>
        <w:t>US</w:t>
      </w:r>
      <w:r>
        <w:rPr>
          <w:sz w:val="16"/>
        </w:rPr>
        <w:t xml:space="preserve"> and other predominantly Western countries), the alternative he implicitly propounds rests on a nostalgia for a mythical past—a golden age based on the jus publicum Europaeum. Regrettably, this age has been golden only for some; the jus publicum Europaeum for all its glory was made of colonial relations, exploitation, and violence. It has also been noted how Schmitt’s historical analysis, which portrays the times of the jus publicum Europaeum as times where war gets domesticated by the modern state eclipses the fact that the ‘development of the modern state apparatus … helped bring about unprecedented capacities for organized state violence, even if such violence was no longer typically unleashed against fellow Europeans.’29 His conception of sovereignty, which finds essential realization only in the ‘unlimited jurisdictional competence’ normalizes the rule of exception. A related trouble with Schmitt’s core normative ideas is the totalizing enemy-friendship antithesis: ‘the distinction of friend and enemy denotes the utmost degree of intensity of </w:t>
      </w:r>
      <w:r w:rsidRPr="00B15AF5">
        <w:rPr>
          <w:rStyle w:val="StyleUnderline"/>
        </w:rPr>
        <w:t>a</w:t>
      </w:r>
      <w:r>
        <w:rPr>
          <w:sz w:val="16"/>
        </w:rPr>
        <w:t xml:space="preserve"> union or </w:t>
      </w:r>
      <w:r w:rsidRPr="00A80312">
        <w:rPr>
          <w:rStyle w:val="StyleUnderline"/>
          <w:highlight w:val="green"/>
        </w:rPr>
        <w:t>separation</w:t>
      </w:r>
      <w:r>
        <w:rPr>
          <w:sz w:val="16"/>
        </w:rPr>
        <w:t xml:space="preserve">, of an association or dissociation.’30 This </w:t>
      </w:r>
      <w:r w:rsidRPr="00A80312">
        <w:rPr>
          <w:rStyle w:val="StyleUnderline"/>
          <w:highlight w:val="green"/>
        </w:rPr>
        <w:t>is</w:t>
      </w:r>
      <w:r w:rsidRPr="00B15AF5">
        <w:rPr>
          <w:rStyle w:val="StyleUnderline"/>
        </w:rPr>
        <w:t xml:space="preserve"> particular </w:t>
      </w:r>
      <w:r w:rsidRPr="00A80312">
        <w:rPr>
          <w:rStyle w:val="Emphasis"/>
          <w:highlight w:val="green"/>
        </w:rPr>
        <w:t>fatal</w:t>
      </w:r>
      <w:r w:rsidRPr="00A80312">
        <w:rPr>
          <w:rStyle w:val="StyleUnderline"/>
          <w:highlight w:val="green"/>
        </w:rPr>
        <w:t xml:space="preserve"> to</w:t>
      </w:r>
      <w:r w:rsidRPr="00B15AF5">
        <w:rPr>
          <w:rStyle w:val="StyleUnderline"/>
        </w:rPr>
        <w:t xml:space="preserve"> an ideal of nonviolent </w:t>
      </w:r>
      <w:r w:rsidRPr="00A80312">
        <w:rPr>
          <w:rStyle w:val="Emphasis"/>
          <w:highlight w:val="green"/>
        </w:rPr>
        <w:t>i</w:t>
      </w:r>
      <w:r w:rsidRPr="00B15AF5">
        <w:rPr>
          <w:rStyle w:val="StyleUnderline"/>
        </w:rPr>
        <w:t xml:space="preserve">nternational </w:t>
      </w:r>
      <w:r w:rsidRPr="00A80312">
        <w:rPr>
          <w:rStyle w:val="StyleUnderline"/>
          <w:highlight w:val="green"/>
        </w:rPr>
        <w:t>law</w:t>
      </w:r>
      <w:r w:rsidRPr="00B15AF5">
        <w:rPr>
          <w:rStyle w:val="StyleUnderline"/>
        </w:rPr>
        <w:t xml:space="preserve">, as </w:t>
      </w:r>
      <w:r w:rsidRPr="00A80312">
        <w:rPr>
          <w:rStyle w:val="StyleUnderline"/>
          <w:highlight w:val="green"/>
        </w:rPr>
        <w:t>it denies</w:t>
      </w:r>
      <w:r w:rsidRPr="00B15AF5">
        <w:rPr>
          <w:rStyle w:val="StyleUnderline"/>
        </w:rPr>
        <w:t xml:space="preserve"> even the aspiration of </w:t>
      </w:r>
      <w:r w:rsidRPr="00A80312">
        <w:rPr>
          <w:rStyle w:val="StyleUnderline"/>
          <w:highlight w:val="green"/>
        </w:rPr>
        <w:t xml:space="preserve">solidarity </w:t>
      </w:r>
      <w:r w:rsidRPr="00A80312">
        <w:rPr>
          <w:rStyle w:val="Emphasis"/>
          <w:highlight w:val="green"/>
        </w:rPr>
        <w:t>beyond borders</w:t>
      </w:r>
      <w:r>
        <w:rPr>
          <w:sz w:val="16"/>
        </w:rPr>
        <w:t xml:space="preserve">.31 In other words, Schmitt </w:t>
      </w:r>
      <w:r w:rsidRPr="00B15AF5">
        <w:rPr>
          <w:rStyle w:val="StyleUnderline"/>
        </w:rPr>
        <w:t>conceptualization of</w:t>
      </w:r>
      <w:r>
        <w:rPr>
          <w:sz w:val="16"/>
        </w:rPr>
        <w:t xml:space="preserve"> the </w:t>
      </w:r>
      <w:r w:rsidRPr="00B15AF5">
        <w:rPr>
          <w:rStyle w:val="StyleUnderline"/>
        </w:rPr>
        <w:t>international legal order crystallizes</w:t>
      </w:r>
      <w:r>
        <w:rPr>
          <w:sz w:val="16"/>
        </w:rPr>
        <w:t xml:space="preserve"> nation-</w:t>
      </w:r>
      <w:r w:rsidRPr="00B15AF5">
        <w:rPr>
          <w:rStyle w:val="StyleUnderline"/>
        </w:rPr>
        <w:t xml:space="preserve">state borders in deeper </w:t>
      </w:r>
      <w:r w:rsidRPr="00B15AF5">
        <w:rPr>
          <w:rStyle w:val="Emphasis"/>
        </w:rPr>
        <w:t>existential structures</w:t>
      </w:r>
      <w:r w:rsidRPr="00B15AF5">
        <w:rPr>
          <w:rStyle w:val="StyleUnderline"/>
        </w:rPr>
        <w:t xml:space="preserve">, </w:t>
      </w:r>
      <w:r w:rsidRPr="00A80312">
        <w:rPr>
          <w:rStyle w:val="StyleUnderline"/>
          <w:highlight w:val="green"/>
        </w:rPr>
        <w:t xml:space="preserve">leaving </w:t>
      </w:r>
      <w:r w:rsidRPr="00A80312">
        <w:rPr>
          <w:rStyle w:val="Emphasis"/>
          <w:highlight w:val="green"/>
        </w:rPr>
        <w:t>no hope</w:t>
      </w:r>
      <w:r w:rsidRPr="00A80312">
        <w:rPr>
          <w:rStyle w:val="StyleUnderline"/>
          <w:highlight w:val="green"/>
        </w:rPr>
        <w:t xml:space="preserve"> for </w:t>
      </w:r>
      <w:r w:rsidRPr="00A80312">
        <w:rPr>
          <w:rStyle w:val="Emphasis"/>
          <w:highlight w:val="green"/>
        </w:rPr>
        <w:t>common projects</w:t>
      </w:r>
      <w:r w:rsidRPr="00A80312">
        <w:rPr>
          <w:rStyle w:val="StyleUnderline"/>
          <w:highlight w:val="green"/>
        </w:rPr>
        <w:t xml:space="preserve"> of</w:t>
      </w:r>
      <w:r w:rsidRPr="00B15AF5">
        <w:rPr>
          <w:rStyle w:val="StyleUnderline"/>
        </w:rPr>
        <w:t xml:space="preserve"> different communities inhabiting </w:t>
      </w:r>
      <w:r w:rsidRPr="00A80312">
        <w:rPr>
          <w:rStyle w:val="StyleUnderline"/>
          <w:highlight w:val="green"/>
        </w:rPr>
        <w:t xml:space="preserve">the </w:t>
      </w:r>
      <w:r w:rsidRPr="00A80312">
        <w:rPr>
          <w:rStyle w:val="Emphasis"/>
          <w:highlight w:val="green"/>
        </w:rPr>
        <w:t>earth</w:t>
      </w:r>
      <w:r>
        <w:rPr>
          <w:sz w:val="16"/>
        </w:rPr>
        <w:t>. In exposing the violence of allegedly humanitarian projects, Schmitt is de facto hollowing out the concept humanity, reducing its essence to violence in potentia: ‘the entire life of a human being is a struggle and every human being symbolically a combatant. The friend, enemy, and combat concepts receive their real meaning precisely because they refer to the real possibility of physical killing.’32 In denouncing the hypocrisy of moralism, Schmitt seems to negate the possibility of morality altogether. The Nomos of the earth, starting with the act of appropriation—nehmen (take)—and continuing with dividing the land—nemein (divide)—does not engage with the morality of the first act of appropriation nor with its division. And this is also what Hanna Arendt contests to Schmitt: ‘to remove justice from the content of the law.’33</w:t>
      </w:r>
    </w:p>
    <w:p w14:paraId="74CF0FA1" w14:textId="77777777" w:rsidR="001D5B99" w:rsidRPr="0088199F" w:rsidRDefault="001D5B99" w:rsidP="001D5B99">
      <w:pPr>
        <w:pStyle w:val="Heading4"/>
        <w:rPr>
          <w:rFonts w:cs="Times New Roman"/>
        </w:rPr>
      </w:pPr>
      <w:r>
        <w:rPr>
          <w:rFonts w:cs="Times New Roman"/>
        </w:rPr>
        <w:t>Incorporating CIL solves multiple extinction risks</w:t>
      </w:r>
    </w:p>
    <w:p w14:paraId="46977771" w14:textId="77777777" w:rsidR="001D5B99" w:rsidRDefault="001D5B99" w:rsidP="001D5B99">
      <w:pPr>
        <w:rPr>
          <w:rStyle w:val="Style13ptBold"/>
        </w:rPr>
      </w:pPr>
      <w:r w:rsidRPr="0088199F">
        <w:rPr>
          <w:rStyle w:val="Style13ptBold"/>
        </w:rPr>
        <w:t xml:space="preserve">Nagan </w:t>
      </w:r>
      <w:r>
        <w:rPr>
          <w:rStyle w:val="Style13ptBold"/>
        </w:rPr>
        <w:t>20</w:t>
      </w:r>
      <w:r w:rsidRPr="0088199F">
        <w:rPr>
          <w:rStyle w:val="Style13ptBold"/>
        </w:rPr>
        <w:t xml:space="preserve">14 </w:t>
      </w:r>
    </w:p>
    <w:p w14:paraId="3BCE0FBB" w14:textId="77777777" w:rsidR="001D5B99" w:rsidRPr="002D5975" w:rsidRDefault="001D5B99" w:rsidP="001D5B99">
      <w:pPr>
        <w:rPr>
          <w:sz w:val="18"/>
          <w:szCs w:val="18"/>
        </w:rPr>
      </w:pPr>
      <w:r w:rsidRPr="002D5975">
        <w:rPr>
          <w:sz w:val="18"/>
          <w:szCs w:val="18"/>
        </w:rPr>
        <w:t>[Winston; April 20; Professor of Law at the University of Florida, LL.M. from Duke University, J.D. from Yale University, M.A. from Oxford University; Cadmus, “The Crisis of the Existing Global Paradigm of Governance and Political Economy,” vol. 2]</w:t>
      </w:r>
    </w:p>
    <w:p w14:paraId="6B3E3F10" w14:textId="77777777" w:rsidR="001D5B99" w:rsidRPr="0088199F" w:rsidRDefault="001D5B99" w:rsidP="001D5B99">
      <w:pPr>
        <w:rPr>
          <w:sz w:val="16"/>
        </w:rPr>
      </w:pPr>
      <w:r w:rsidRPr="0088199F">
        <w:rPr>
          <w:sz w:val="16"/>
        </w:rPr>
        <w:t xml:space="preserve">This article seeks to underline </w:t>
      </w:r>
      <w:r w:rsidRPr="0088199F">
        <w:rPr>
          <w:rStyle w:val="StyleUnderline"/>
        </w:rPr>
        <w:t xml:space="preserve">the </w:t>
      </w:r>
      <w:r w:rsidRPr="0088199F">
        <w:rPr>
          <w:rStyle w:val="Emphasis"/>
        </w:rPr>
        <w:t xml:space="preserve">central </w:t>
      </w:r>
      <w:r w:rsidRPr="00A80312">
        <w:rPr>
          <w:rStyle w:val="Emphasis"/>
          <w:highlight w:val="green"/>
        </w:rPr>
        <w:t>challenges</w:t>
      </w:r>
      <w:r w:rsidRPr="0088199F">
        <w:rPr>
          <w:rStyle w:val="StyleUnderline"/>
        </w:rPr>
        <w:t xml:space="preserve"> to world order</w:t>
      </w:r>
      <w:r w:rsidRPr="0088199F">
        <w:rPr>
          <w:sz w:val="16"/>
        </w:rPr>
        <w:t xml:space="preserve"> that </w:t>
      </w:r>
      <w:r w:rsidRPr="0088199F">
        <w:rPr>
          <w:rStyle w:val="StyleUnderline"/>
        </w:rPr>
        <w:t xml:space="preserve">are outcomes of our </w:t>
      </w:r>
      <w:r w:rsidRPr="0088199F">
        <w:rPr>
          <w:rStyle w:val="Emphasis"/>
        </w:rPr>
        <w:t>current system</w:t>
      </w:r>
      <w:r w:rsidRPr="0088199F">
        <w:rPr>
          <w:rStyle w:val="StyleUnderline"/>
        </w:rPr>
        <w:t xml:space="preserve"> of global</w:t>
      </w:r>
      <w:r w:rsidRPr="0088199F">
        <w:rPr>
          <w:sz w:val="16"/>
        </w:rPr>
        <w:t xml:space="preserve">, social, power </w:t>
      </w:r>
      <w:r w:rsidRPr="0088199F">
        <w:rPr>
          <w:rStyle w:val="StyleUnderline"/>
        </w:rPr>
        <w:t>and constitutional processes</w:t>
      </w:r>
      <w:r w:rsidRPr="0088199F">
        <w:rPr>
          <w:sz w:val="16"/>
        </w:rPr>
        <w:t xml:space="preserve">. The article outlines </w:t>
      </w:r>
      <w:r w:rsidRPr="0088199F">
        <w:rPr>
          <w:rStyle w:val="StyleUnderline"/>
        </w:rPr>
        <w:t>these major problems</w:t>
      </w:r>
      <w:r w:rsidRPr="0088199F">
        <w:rPr>
          <w:sz w:val="16"/>
        </w:rPr>
        <w:t xml:space="preserve"> which it is suggested </w:t>
      </w:r>
      <w:r w:rsidRPr="00A80312">
        <w:rPr>
          <w:rStyle w:val="StyleUnderline"/>
          <w:highlight w:val="green"/>
        </w:rPr>
        <w:t xml:space="preserve">represent a </w:t>
      </w:r>
      <w:r w:rsidRPr="00A80312">
        <w:rPr>
          <w:rStyle w:val="Emphasis"/>
          <w:highlight w:val="green"/>
        </w:rPr>
        <w:t>crisis</w:t>
      </w:r>
      <w:r w:rsidRPr="00A80312">
        <w:rPr>
          <w:rStyle w:val="StyleUnderline"/>
          <w:highlight w:val="green"/>
        </w:rPr>
        <w:t xml:space="preserve"> for</w:t>
      </w:r>
      <w:r w:rsidRPr="0088199F">
        <w:rPr>
          <w:rStyle w:val="StyleUnderline"/>
        </w:rPr>
        <w:t xml:space="preserve"> the </w:t>
      </w:r>
      <w:r w:rsidRPr="00A80312">
        <w:rPr>
          <w:rStyle w:val="Emphasis"/>
          <w:highlight w:val="green"/>
        </w:rPr>
        <w:t>future</w:t>
      </w:r>
      <w:r w:rsidRPr="0088199F">
        <w:rPr>
          <w:rStyle w:val="Emphasis"/>
        </w:rPr>
        <w:t xml:space="preserve"> trajectory</w:t>
      </w:r>
      <w:r w:rsidRPr="0088199F">
        <w:rPr>
          <w:rStyle w:val="StyleUnderline"/>
        </w:rPr>
        <w:t xml:space="preserve"> of </w:t>
      </w:r>
      <w:r w:rsidRPr="0088199F">
        <w:rPr>
          <w:rStyle w:val="Emphasis"/>
        </w:rPr>
        <w:t xml:space="preserve">human </w:t>
      </w:r>
      <w:r w:rsidRPr="00A80312">
        <w:rPr>
          <w:rStyle w:val="Emphasis"/>
          <w:highlight w:val="green"/>
        </w:rPr>
        <w:t>survival</w:t>
      </w:r>
      <w:r w:rsidRPr="0088199F">
        <w:rPr>
          <w:rStyle w:val="StyleUnderline"/>
        </w:rPr>
        <w:t xml:space="preserve"> and well-being</w:t>
      </w:r>
      <w:r w:rsidRPr="0088199F">
        <w:rPr>
          <w:sz w:val="16"/>
        </w:rPr>
        <w:t xml:space="preserve">. The paper then uses the problem of </w:t>
      </w:r>
      <w:r w:rsidRPr="0088199F">
        <w:rPr>
          <w:rStyle w:val="StyleUnderline"/>
        </w:rPr>
        <w:t xml:space="preserve">the emergence of </w:t>
      </w:r>
      <w:r w:rsidRPr="0088199F">
        <w:rPr>
          <w:rStyle w:val="Emphasis"/>
        </w:rPr>
        <w:t>transnational</w:t>
      </w:r>
      <w:r w:rsidRPr="0088199F">
        <w:rPr>
          <w:sz w:val="16"/>
        </w:rPr>
        <w:t xml:space="preserve"> criminal </w:t>
      </w:r>
      <w:r w:rsidRPr="0088199F">
        <w:rPr>
          <w:rStyle w:val="StyleUnderline"/>
        </w:rPr>
        <w:t>activity</w:t>
      </w:r>
      <w:r w:rsidRPr="0088199F">
        <w:rPr>
          <w:sz w:val="16"/>
        </w:rPr>
        <w:t xml:space="preserve"> in order to </w:t>
      </w:r>
      <w:r w:rsidRPr="0088199F">
        <w:rPr>
          <w:rStyle w:val="StyleUnderline"/>
        </w:rPr>
        <w:t xml:space="preserve">underline the </w:t>
      </w:r>
      <w:r w:rsidRPr="0088199F">
        <w:rPr>
          <w:rStyle w:val="Emphasis"/>
        </w:rPr>
        <w:t>limits</w:t>
      </w:r>
      <w:r w:rsidRPr="0088199F">
        <w:rPr>
          <w:rStyle w:val="StyleUnderline"/>
        </w:rPr>
        <w:t xml:space="preserve"> of the current </w:t>
      </w:r>
      <w:r w:rsidRPr="0088199F">
        <w:rPr>
          <w:rStyle w:val="Emphasis"/>
        </w:rPr>
        <w:t>global paradigm</w:t>
      </w:r>
      <w:r w:rsidRPr="0088199F">
        <w:rPr>
          <w:rStyle w:val="StyleUnderline"/>
        </w:rPr>
        <w:t xml:space="preserve"> of </w:t>
      </w:r>
      <w:r w:rsidRPr="0088199F">
        <w:rPr>
          <w:rStyle w:val="Emphasis"/>
        </w:rPr>
        <w:t>governance</w:t>
      </w:r>
      <w:r w:rsidRPr="0088199F">
        <w:rPr>
          <w:sz w:val="16"/>
        </w:rPr>
        <w:t xml:space="preserve">. In effect, in the criminal law context </w:t>
      </w:r>
      <w:r w:rsidRPr="0088199F">
        <w:rPr>
          <w:rStyle w:val="StyleUnderline"/>
        </w:rPr>
        <w:t>the jurisdiction of sovereign states to attack</w:t>
      </w:r>
      <w:r w:rsidRPr="0088199F">
        <w:rPr>
          <w:sz w:val="16"/>
        </w:rPr>
        <w:t xml:space="preserve"> the problem of </w:t>
      </w:r>
      <w:r w:rsidRPr="0088199F">
        <w:rPr>
          <w:rStyle w:val="StyleUnderline"/>
        </w:rPr>
        <w:t>transnational crime is hedged with severe limitations</w:t>
      </w:r>
      <w:r w:rsidRPr="0088199F">
        <w:rPr>
          <w:sz w:val="16"/>
        </w:rPr>
        <w:t>.</w:t>
      </w:r>
      <w:r>
        <w:rPr>
          <w:sz w:val="16"/>
        </w:rPr>
        <w:t xml:space="preserve"> </w:t>
      </w:r>
      <w:r w:rsidRPr="0088199F">
        <w:rPr>
          <w:sz w:val="16"/>
        </w:rPr>
        <w:t xml:space="preserve">The most important of these limitations is the fact that the </w:t>
      </w:r>
      <w:r w:rsidRPr="00A80312">
        <w:rPr>
          <w:rStyle w:val="StyleUnderline"/>
          <w:highlight w:val="green"/>
        </w:rPr>
        <w:t>jurisdiction</w:t>
      </w:r>
      <w:r w:rsidRPr="0088199F">
        <w:rPr>
          <w:sz w:val="16"/>
        </w:rPr>
        <w:t xml:space="preserve"> over crimes by sovereigns </w:t>
      </w:r>
      <w:r w:rsidRPr="00A80312">
        <w:rPr>
          <w:rStyle w:val="StyleUnderline"/>
          <w:highlight w:val="green"/>
        </w:rPr>
        <w:t xml:space="preserve">is </w:t>
      </w:r>
      <w:r w:rsidRPr="00A80312">
        <w:rPr>
          <w:rStyle w:val="Emphasis"/>
          <w:highlight w:val="green"/>
        </w:rPr>
        <w:t>limited</w:t>
      </w:r>
      <w:r w:rsidRPr="00A80312">
        <w:rPr>
          <w:rStyle w:val="StyleUnderline"/>
          <w:highlight w:val="green"/>
        </w:rPr>
        <w:t xml:space="preserve"> by</w:t>
      </w:r>
      <w:r w:rsidRPr="0088199F">
        <w:rPr>
          <w:rStyle w:val="StyleUnderline"/>
        </w:rPr>
        <w:t xml:space="preserve"> the </w:t>
      </w:r>
      <w:r w:rsidRPr="00A80312">
        <w:rPr>
          <w:rStyle w:val="Emphasis"/>
          <w:highlight w:val="green"/>
        </w:rPr>
        <w:t>territorial</w:t>
      </w:r>
      <w:r w:rsidRPr="0088199F">
        <w:rPr>
          <w:rStyle w:val="StyleUnderline"/>
        </w:rPr>
        <w:t xml:space="preserve"> character of the definition of </w:t>
      </w:r>
      <w:r w:rsidRPr="00A80312">
        <w:rPr>
          <w:rStyle w:val="StyleUnderline"/>
          <w:highlight w:val="green"/>
        </w:rPr>
        <w:t>sovereignty</w:t>
      </w:r>
      <w:r w:rsidRPr="0088199F">
        <w:rPr>
          <w:sz w:val="16"/>
        </w:rPr>
        <w:t xml:space="preserve">. Thus </w:t>
      </w:r>
      <w:r w:rsidRPr="0088199F">
        <w:rPr>
          <w:rStyle w:val="StyleUnderline"/>
        </w:rPr>
        <w:t xml:space="preserve">a sovereign has a </w:t>
      </w:r>
      <w:r w:rsidRPr="0088199F">
        <w:rPr>
          <w:rStyle w:val="Emphasis"/>
        </w:rPr>
        <w:t>limited capacity</w:t>
      </w:r>
      <w:r w:rsidRPr="0088199F">
        <w:rPr>
          <w:rStyle w:val="StyleUnderline"/>
        </w:rPr>
        <w:t xml:space="preserve"> to</w:t>
      </w:r>
      <w:r w:rsidRPr="0088199F">
        <w:rPr>
          <w:sz w:val="16"/>
        </w:rPr>
        <w:t xml:space="preserve"> control and </w:t>
      </w:r>
      <w:r w:rsidRPr="0088199F">
        <w:rPr>
          <w:rStyle w:val="StyleUnderline"/>
        </w:rPr>
        <w:t>police</w:t>
      </w:r>
      <w:r w:rsidRPr="0088199F">
        <w:rPr>
          <w:sz w:val="16"/>
        </w:rPr>
        <w:t xml:space="preserve"> criminal </w:t>
      </w:r>
      <w:r w:rsidRPr="0088199F">
        <w:rPr>
          <w:rStyle w:val="StyleUnderline"/>
        </w:rPr>
        <w:t>activity whose</w:t>
      </w:r>
      <w:r w:rsidRPr="0088199F">
        <w:rPr>
          <w:sz w:val="16"/>
        </w:rPr>
        <w:t xml:space="preserve"> main </w:t>
      </w:r>
      <w:r w:rsidRPr="0088199F">
        <w:rPr>
          <w:rStyle w:val="StyleUnderline"/>
        </w:rPr>
        <w:t>locus of operation is</w:t>
      </w:r>
      <w:r w:rsidRPr="0088199F">
        <w:rPr>
          <w:sz w:val="16"/>
        </w:rPr>
        <w:t xml:space="preserve"> generated </w:t>
      </w:r>
      <w:r w:rsidRPr="0088199F">
        <w:rPr>
          <w:rStyle w:val="Emphasis"/>
        </w:rPr>
        <w:t>outside</w:t>
      </w:r>
      <w:r w:rsidRPr="0088199F">
        <w:rPr>
          <w:rStyle w:val="StyleUnderline"/>
        </w:rPr>
        <w:t xml:space="preserve"> of the territorial reach of the sovereign state.</w:t>
      </w:r>
      <w:r w:rsidRPr="0088199F">
        <w:rPr>
          <w:sz w:val="16"/>
        </w:rPr>
        <w:t xml:space="preserve"> This essentially means that </w:t>
      </w:r>
      <w:r w:rsidRPr="0088199F">
        <w:rPr>
          <w:rStyle w:val="StyleUnderline"/>
        </w:rPr>
        <w:t xml:space="preserve">the element of global governance generates a </w:t>
      </w:r>
      <w:r w:rsidRPr="0088199F">
        <w:rPr>
          <w:rStyle w:val="Emphasis"/>
        </w:rPr>
        <w:t>juridical vacuum</w:t>
      </w:r>
      <w:r w:rsidRPr="0088199F">
        <w:rPr>
          <w:rStyle w:val="StyleUnderline"/>
        </w:rPr>
        <w:t xml:space="preserve"> which permits </w:t>
      </w:r>
      <w:r w:rsidRPr="0088199F">
        <w:rPr>
          <w:rStyle w:val="Emphasis"/>
        </w:rPr>
        <w:t>organized crime</w:t>
      </w:r>
      <w:r w:rsidRPr="0088199F">
        <w:rPr>
          <w:rStyle w:val="StyleUnderline"/>
        </w:rPr>
        <w:t xml:space="preserve"> to flourish </w:t>
      </w:r>
      <w:r w:rsidRPr="0088199F">
        <w:rPr>
          <w:rStyle w:val="Emphasis"/>
        </w:rPr>
        <w:t>outside</w:t>
      </w:r>
      <w:r w:rsidRPr="0088199F">
        <w:rPr>
          <w:rStyle w:val="StyleUnderline"/>
        </w:rPr>
        <w:t xml:space="preserve"> of the boundaries of the state but</w:t>
      </w:r>
      <w:r w:rsidRPr="0088199F">
        <w:rPr>
          <w:sz w:val="16"/>
        </w:rPr>
        <w:t xml:space="preserve"> at the same time, </w:t>
      </w:r>
      <w:r w:rsidRPr="0088199F">
        <w:rPr>
          <w:rStyle w:val="StyleUnderline"/>
        </w:rPr>
        <w:t xml:space="preserve">having the capacity to </w:t>
      </w:r>
      <w:r w:rsidRPr="0088199F">
        <w:rPr>
          <w:rStyle w:val="Emphasis"/>
        </w:rPr>
        <w:t>penetrate</w:t>
      </w:r>
      <w:r w:rsidRPr="0088199F">
        <w:rPr>
          <w:rStyle w:val="StyleUnderline"/>
        </w:rPr>
        <w:t xml:space="preserve"> and corrupt the</w:t>
      </w:r>
      <w:r w:rsidRPr="0088199F">
        <w:rPr>
          <w:sz w:val="16"/>
        </w:rPr>
        <w:t xml:space="preserve"> social, political and juridical </w:t>
      </w:r>
      <w:r w:rsidRPr="0088199F">
        <w:rPr>
          <w:rStyle w:val="StyleUnderline"/>
        </w:rPr>
        <w:t>processes of the sovereign state</w:t>
      </w:r>
      <w:r w:rsidRPr="0088199F">
        <w:rPr>
          <w:sz w:val="16"/>
        </w:rPr>
        <w:t xml:space="preserve">. The article explores the effort of the UN to provide some form of response to this crisis in the form of an international agreement. </w:t>
      </w:r>
      <w:r w:rsidRPr="0088199F">
        <w:rPr>
          <w:rStyle w:val="StyleUnderline"/>
        </w:rPr>
        <w:t xml:space="preserve">The most important global expectation about </w:t>
      </w:r>
      <w:r w:rsidRPr="0088199F">
        <w:rPr>
          <w:rStyle w:val="Emphasis"/>
        </w:rPr>
        <w:t>global governance</w:t>
      </w:r>
      <w:r w:rsidRPr="0088199F">
        <w:rPr>
          <w:rStyle w:val="StyleUnderline"/>
        </w:rPr>
        <w:t xml:space="preserve"> is reflected in</w:t>
      </w:r>
      <w:r w:rsidRPr="0088199F">
        <w:rPr>
          <w:sz w:val="16"/>
        </w:rPr>
        <w:t xml:space="preserve"> the Preamble of the UN Charter and it is authorized by “we, the people” of the earth/space community. That expectation includes </w:t>
      </w:r>
      <w:r w:rsidRPr="0088199F">
        <w:rPr>
          <w:rStyle w:val="StyleUnderline"/>
        </w:rPr>
        <w:t>the high priority</w:t>
      </w:r>
      <w:r w:rsidRPr="0088199F">
        <w:rPr>
          <w:sz w:val="16"/>
        </w:rPr>
        <w:t xml:space="preserve"> humanity gives </w:t>
      </w:r>
      <w:r w:rsidRPr="0088199F">
        <w:rPr>
          <w:rStyle w:val="StyleUnderline"/>
        </w:rPr>
        <w:t xml:space="preserve">to </w:t>
      </w:r>
      <w:r w:rsidRPr="0088199F">
        <w:rPr>
          <w:rStyle w:val="Emphasis"/>
        </w:rPr>
        <w:t>international peace</w:t>
      </w:r>
      <w:r w:rsidRPr="0088199F">
        <w:rPr>
          <w:rStyle w:val="StyleUnderline"/>
        </w:rPr>
        <w:t xml:space="preserve"> and </w:t>
      </w:r>
      <w:r w:rsidRPr="0088199F">
        <w:rPr>
          <w:rStyle w:val="Emphasis"/>
        </w:rPr>
        <w:t>security</w:t>
      </w:r>
      <w:r w:rsidRPr="0088199F">
        <w:rPr>
          <w:sz w:val="16"/>
        </w:rPr>
        <w:t xml:space="preserve">; the reaffirmation of faith and fundamental human rights, in the dignity and worth of the human person, and equal rights for men and women and nations of whatever size. </w:t>
      </w:r>
      <w:r w:rsidRPr="0088199F">
        <w:rPr>
          <w:rStyle w:val="StyleUnderline"/>
        </w:rPr>
        <w:t xml:space="preserve">It also </w:t>
      </w:r>
      <w:r w:rsidRPr="0088199F">
        <w:rPr>
          <w:rStyle w:val="Emphasis"/>
        </w:rPr>
        <w:t>underscores</w:t>
      </w:r>
      <w:r w:rsidRPr="0088199F">
        <w:rPr>
          <w:rStyle w:val="StyleUnderline"/>
        </w:rPr>
        <w:t xml:space="preserve"> the importance of the </w:t>
      </w:r>
      <w:r w:rsidRPr="0088199F">
        <w:rPr>
          <w:rStyle w:val="Emphasis"/>
        </w:rPr>
        <w:t>global rule of law</w:t>
      </w:r>
      <w:r w:rsidRPr="0088199F">
        <w:rPr>
          <w:sz w:val="16"/>
        </w:rPr>
        <w:t xml:space="preserve"> as well as the promotion of social progress, better standards of life, and expanding freedoms. That is the promise. However, at the practical level the institutions of global governance have been to a large extent a captive of their own history. That history emerged with scholars in the late 1500s and early 1600s (Bodin and Hobbes) and later was given a juridical imperator in the Treaty of Westphalia (1648). In the early 19th century Bodin, Hobbes, and Westphalia were given a powerful juridical imprimatur when John Austin published his influential book The Province of Jurisprudence Determined. In effect, from Bodin to Austin we have the developments from scholarship, to political agreement to creation of a jurisprudential foundation for the notion of the territorially organized sovereign state. </w:t>
      </w:r>
      <w:r w:rsidRPr="0088199F">
        <w:rPr>
          <w:rStyle w:val="StyleUnderline"/>
        </w:rPr>
        <w:t xml:space="preserve">The </w:t>
      </w:r>
      <w:r w:rsidRPr="0088199F">
        <w:rPr>
          <w:rStyle w:val="Emphasis"/>
        </w:rPr>
        <w:t>sovereign state</w:t>
      </w:r>
      <w:r w:rsidRPr="0088199F">
        <w:rPr>
          <w:rStyle w:val="StyleUnderline"/>
        </w:rPr>
        <w:t xml:space="preserve"> became the </w:t>
      </w:r>
      <w:r w:rsidRPr="0088199F">
        <w:rPr>
          <w:rStyle w:val="Emphasis"/>
        </w:rPr>
        <w:t>currency</w:t>
      </w:r>
      <w:r w:rsidRPr="0088199F">
        <w:rPr>
          <w:rStyle w:val="StyleUnderline"/>
        </w:rPr>
        <w:t xml:space="preserve"> of </w:t>
      </w:r>
      <w:r w:rsidRPr="0088199F">
        <w:rPr>
          <w:rStyle w:val="Emphasis"/>
        </w:rPr>
        <w:t>i</w:t>
      </w:r>
      <w:r w:rsidRPr="0088199F">
        <w:rPr>
          <w:rStyle w:val="StyleUnderline"/>
        </w:rPr>
        <w:t xml:space="preserve">nternational </w:t>
      </w:r>
      <w:r w:rsidRPr="0088199F">
        <w:rPr>
          <w:rStyle w:val="Emphasis"/>
        </w:rPr>
        <w:t>r</w:t>
      </w:r>
      <w:r w:rsidRPr="0088199F">
        <w:rPr>
          <w:rStyle w:val="StyleUnderline"/>
        </w:rPr>
        <w:t xml:space="preserve">elations, </w:t>
      </w:r>
      <w:r w:rsidRPr="0088199F">
        <w:rPr>
          <w:rStyle w:val="Emphasis"/>
        </w:rPr>
        <w:t>diplomacy</w:t>
      </w:r>
      <w:r w:rsidRPr="0088199F">
        <w:rPr>
          <w:rStyle w:val="StyleUnderline"/>
        </w:rPr>
        <w:t xml:space="preserve">, </w:t>
      </w:r>
      <w:r w:rsidRPr="0088199F">
        <w:rPr>
          <w:rStyle w:val="Emphasis"/>
        </w:rPr>
        <w:t>i</w:t>
      </w:r>
      <w:r w:rsidRPr="0088199F">
        <w:rPr>
          <w:rStyle w:val="StyleUnderline"/>
        </w:rPr>
        <w:t xml:space="preserve">nternational </w:t>
      </w:r>
      <w:r w:rsidRPr="0088199F">
        <w:rPr>
          <w:rStyle w:val="Emphasis"/>
        </w:rPr>
        <w:t>law</w:t>
      </w:r>
      <w:r w:rsidRPr="0088199F">
        <w:rPr>
          <w:sz w:val="16"/>
        </w:rPr>
        <w:t>, as well as a powerful limitation on the force and efficacy of both international law and constitutional law.</w:t>
      </w:r>
      <w:r>
        <w:rPr>
          <w:sz w:val="16"/>
        </w:rPr>
        <w:t xml:space="preserve"> </w:t>
      </w:r>
      <w:r w:rsidRPr="0088199F">
        <w:rPr>
          <w:sz w:val="16"/>
        </w:rPr>
        <w:t xml:space="preserve">In the 20th century </w:t>
      </w:r>
      <w:r w:rsidRPr="0088199F">
        <w:rPr>
          <w:rStyle w:val="StyleUnderline"/>
        </w:rPr>
        <w:t xml:space="preserve">the sovereignty idea contained </w:t>
      </w:r>
      <w:r w:rsidRPr="0088199F">
        <w:rPr>
          <w:rStyle w:val="Emphasis"/>
        </w:rPr>
        <w:t>no</w:t>
      </w:r>
      <w:r w:rsidRPr="0088199F">
        <w:rPr>
          <w:sz w:val="16"/>
        </w:rPr>
        <w:t xml:space="preserve"> obvious </w:t>
      </w:r>
      <w:r w:rsidRPr="0088199F">
        <w:rPr>
          <w:rStyle w:val="Emphasis"/>
        </w:rPr>
        <w:t>constraints</w:t>
      </w:r>
      <w:r w:rsidRPr="0088199F">
        <w:rPr>
          <w:rStyle w:val="StyleUnderline"/>
        </w:rPr>
        <w:t xml:space="preserve"> that could </w:t>
      </w:r>
      <w:r w:rsidRPr="0088199F">
        <w:rPr>
          <w:rStyle w:val="Emphasis"/>
        </w:rPr>
        <w:t>limit a drift</w:t>
      </w:r>
      <w:r w:rsidRPr="0088199F">
        <w:rPr>
          <w:rStyle w:val="StyleUnderline"/>
        </w:rPr>
        <w:t xml:space="preserve"> into a </w:t>
      </w:r>
      <w:r w:rsidRPr="0088199F">
        <w:rPr>
          <w:rStyle w:val="Emphasis"/>
        </w:rPr>
        <w:t>global war</w:t>
      </w:r>
      <w:r w:rsidRPr="0088199F">
        <w:rPr>
          <w:sz w:val="16"/>
        </w:rPr>
        <w:t xml:space="preserve"> (WWI). Moreover, the creation of the League of Nations system and the Covenant of the League was itself limited in a context of facilitating international peace and security by state claims to sovereign absolutism. At the end of WWII the victorious powers adopted the Charter of the United Nations. The Charter reflected ambiguity of its authority resting in “we, the people” and the residual strength and ambition of sovereign state powers, claiming frequently the competence to trump activities challenging their ambitions and interests. </w:t>
      </w:r>
      <w:r w:rsidRPr="00A80312">
        <w:rPr>
          <w:rStyle w:val="StyleUnderline"/>
          <w:highlight w:val="green"/>
        </w:rPr>
        <w:t>The</w:t>
      </w:r>
      <w:r w:rsidRPr="0088199F">
        <w:rPr>
          <w:rStyle w:val="StyleUnderline"/>
        </w:rPr>
        <w:t xml:space="preserve"> current </w:t>
      </w:r>
      <w:r w:rsidRPr="00A80312">
        <w:rPr>
          <w:rStyle w:val="StyleUnderline"/>
          <w:highlight w:val="green"/>
        </w:rPr>
        <w:t>paradigm</w:t>
      </w:r>
      <w:r w:rsidRPr="0088199F">
        <w:rPr>
          <w:rStyle w:val="StyleUnderline"/>
        </w:rPr>
        <w:t xml:space="preserve"> is</w:t>
      </w:r>
      <w:r w:rsidRPr="0088199F">
        <w:rPr>
          <w:sz w:val="16"/>
        </w:rPr>
        <w:t xml:space="preserve"> thus </w:t>
      </w:r>
      <w:r w:rsidRPr="0088199F">
        <w:rPr>
          <w:rStyle w:val="StyleUnderline"/>
        </w:rPr>
        <w:t xml:space="preserve">responsible for </w:t>
      </w:r>
      <w:r w:rsidRPr="00A80312">
        <w:rPr>
          <w:rStyle w:val="Emphasis"/>
          <w:highlight w:val="green"/>
        </w:rPr>
        <w:t>generat</w:t>
      </w:r>
      <w:r w:rsidRPr="0088199F">
        <w:rPr>
          <w:rStyle w:val="Emphasis"/>
        </w:rPr>
        <w:t xml:space="preserve">ing </w:t>
      </w:r>
      <w:r w:rsidRPr="00A80312">
        <w:rPr>
          <w:rStyle w:val="Emphasis"/>
          <w:highlight w:val="green"/>
        </w:rPr>
        <w:t>problems</w:t>
      </w:r>
      <w:r w:rsidRPr="00A80312">
        <w:rPr>
          <w:rStyle w:val="StyleUnderline"/>
          <w:highlight w:val="green"/>
        </w:rPr>
        <w:t xml:space="preserve"> that</w:t>
      </w:r>
      <w:r w:rsidRPr="0088199F">
        <w:rPr>
          <w:sz w:val="16"/>
        </w:rPr>
        <w:t xml:space="preserve"> now </w:t>
      </w:r>
      <w:r w:rsidRPr="0088199F">
        <w:rPr>
          <w:rStyle w:val="StyleUnderline"/>
        </w:rPr>
        <w:t xml:space="preserve">seem to </w:t>
      </w:r>
      <w:r w:rsidRPr="00A80312">
        <w:rPr>
          <w:rStyle w:val="Emphasis"/>
          <w:highlight w:val="green"/>
        </w:rPr>
        <w:t>challenge</w:t>
      </w:r>
      <w:r w:rsidRPr="0088199F">
        <w:rPr>
          <w:rStyle w:val="Emphasis"/>
        </w:rPr>
        <w:t xml:space="preserve"> the survivability</w:t>
      </w:r>
      <w:r w:rsidRPr="0088199F">
        <w:rPr>
          <w:rStyle w:val="StyleUnderline"/>
        </w:rPr>
        <w:t xml:space="preserve"> of </w:t>
      </w:r>
      <w:r w:rsidRPr="00A80312">
        <w:rPr>
          <w:rStyle w:val="Emphasis"/>
          <w:highlight w:val="green"/>
        </w:rPr>
        <w:t>humanity</w:t>
      </w:r>
      <w:r w:rsidRPr="0088199F">
        <w:rPr>
          <w:rStyle w:val="StyleUnderline"/>
        </w:rPr>
        <w:t>, as well as undermine the prospect of global policy</w:t>
      </w:r>
      <w:r w:rsidRPr="0088199F">
        <w:rPr>
          <w:sz w:val="16"/>
        </w:rPr>
        <w:t xml:space="preserve"> and practice that moves in a trajectory </w:t>
      </w:r>
      <w:r w:rsidRPr="0088199F">
        <w:rPr>
          <w:rStyle w:val="StyleUnderline"/>
        </w:rPr>
        <w:t>that secures humanity's wellbeing for the future</w:t>
      </w:r>
      <w:r w:rsidRPr="0088199F">
        <w:rPr>
          <w:sz w:val="16"/>
        </w:rPr>
        <w:t xml:space="preserve">. We list several of the most obvious scenarios where </w:t>
      </w:r>
      <w:r w:rsidRPr="0088199F">
        <w:rPr>
          <w:rStyle w:val="StyleUnderline"/>
        </w:rPr>
        <w:t>the</w:t>
      </w:r>
      <w:r w:rsidRPr="0088199F">
        <w:rPr>
          <w:sz w:val="16"/>
        </w:rPr>
        <w:t xml:space="preserve"> state/</w:t>
      </w:r>
      <w:r w:rsidRPr="0088199F">
        <w:rPr>
          <w:rStyle w:val="StyleUnderline"/>
        </w:rPr>
        <w:t xml:space="preserve">sovereign-centered paradigm is </w:t>
      </w:r>
      <w:r w:rsidRPr="0088199F">
        <w:rPr>
          <w:rStyle w:val="Emphasis"/>
        </w:rPr>
        <w:t>limited</w:t>
      </w:r>
      <w:r w:rsidRPr="0088199F">
        <w:rPr>
          <w:rStyle w:val="StyleUnderline"/>
        </w:rPr>
        <w:t xml:space="preserve"> in its capacity to </w:t>
      </w:r>
      <w:r w:rsidRPr="0088199F">
        <w:rPr>
          <w:rStyle w:val="Emphasis"/>
        </w:rPr>
        <w:t>respond effectively</w:t>
      </w:r>
      <w:r w:rsidRPr="0088199F">
        <w:rPr>
          <w:rStyle w:val="StyleUnderline"/>
        </w:rPr>
        <w:t xml:space="preserve"> to the </w:t>
      </w:r>
      <w:r w:rsidRPr="0088199F">
        <w:rPr>
          <w:rStyle w:val="Emphasis"/>
        </w:rPr>
        <w:t>crisis</w:t>
      </w:r>
      <w:r w:rsidRPr="0088199F">
        <w:rPr>
          <w:rStyle w:val="StyleUnderline"/>
        </w:rPr>
        <w:t xml:space="preserve"> of humanity’s </w:t>
      </w:r>
      <w:r w:rsidRPr="0088199F">
        <w:rPr>
          <w:rStyle w:val="Emphasis"/>
        </w:rPr>
        <w:t>future survivability</w:t>
      </w:r>
      <w:r w:rsidRPr="0088199F">
        <w:rPr>
          <w:sz w:val="16"/>
        </w:rPr>
        <w:t xml:space="preserve"> and wellbeing. These are listed as follows:</w:t>
      </w:r>
      <w:r>
        <w:rPr>
          <w:sz w:val="16"/>
        </w:rPr>
        <w:t xml:space="preserve"> </w:t>
      </w:r>
      <w:r w:rsidRPr="0088199F">
        <w:rPr>
          <w:sz w:val="16"/>
        </w:rPr>
        <w:t xml:space="preserve">1. </w:t>
      </w:r>
      <w:r w:rsidRPr="00A80312">
        <w:rPr>
          <w:rStyle w:val="StyleUnderline"/>
          <w:highlight w:val="green"/>
        </w:rPr>
        <w:t>The crisis of</w:t>
      </w:r>
      <w:r w:rsidRPr="0088199F">
        <w:rPr>
          <w:rStyle w:val="StyleUnderline"/>
        </w:rPr>
        <w:t xml:space="preserve"> the </w:t>
      </w:r>
      <w:r w:rsidRPr="00A80312">
        <w:rPr>
          <w:rStyle w:val="Emphasis"/>
          <w:highlight w:val="green"/>
        </w:rPr>
        <w:t>global war</w:t>
      </w:r>
      <w:r w:rsidRPr="00A80312">
        <w:rPr>
          <w:rStyle w:val="StyleUnderline"/>
          <w:highlight w:val="green"/>
        </w:rPr>
        <w:t xml:space="preserve"> </w:t>
      </w:r>
      <w:r w:rsidRPr="00FB2539">
        <w:rPr>
          <w:rStyle w:val="StyleUnderline"/>
        </w:rPr>
        <w:t xml:space="preserve">system. </w:t>
      </w:r>
      <w:r w:rsidRPr="00A80312">
        <w:rPr>
          <w:rStyle w:val="StyleUnderline"/>
          <w:highlight w:val="green"/>
        </w:rPr>
        <w:t xml:space="preserve">States </w:t>
      </w:r>
      <w:r w:rsidRPr="00A80312">
        <w:rPr>
          <w:rStyle w:val="Emphasis"/>
          <w:highlight w:val="green"/>
        </w:rPr>
        <w:t>no longer</w:t>
      </w:r>
      <w:r w:rsidRPr="00A80312">
        <w:rPr>
          <w:rStyle w:val="StyleUnderline"/>
          <w:highlight w:val="green"/>
        </w:rPr>
        <w:t xml:space="preserve"> have</w:t>
      </w:r>
      <w:r w:rsidRPr="0088199F">
        <w:rPr>
          <w:rStyle w:val="StyleUnderline"/>
        </w:rPr>
        <w:t xml:space="preserve"> an </w:t>
      </w:r>
      <w:r w:rsidRPr="0088199F">
        <w:rPr>
          <w:rStyle w:val="Emphasis"/>
        </w:rPr>
        <w:t xml:space="preserve">effective </w:t>
      </w:r>
      <w:r w:rsidRPr="00A80312">
        <w:rPr>
          <w:rStyle w:val="Emphasis"/>
          <w:highlight w:val="green"/>
        </w:rPr>
        <w:t>monopoly</w:t>
      </w:r>
      <w:r w:rsidRPr="0088199F">
        <w:rPr>
          <w:rStyle w:val="StyleUnderline"/>
        </w:rPr>
        <w:t xml:space="preserve"> on war making</w:t>
      </w:r>
      <w:r w:rsidRPr="0088199F">
        <w:rPr>
          <w:sz w:val="16"/>
        </w:rPr>
        <w:t xml:space="preserve">. States have been involved in privatizing the functions of the military with unforeseeable consequences. There continues to be the emergence of mercenary-like forces for hire in the global environment. </w:t>
      </w:r>
      <w:r w:rsidRPr="00A80312">
        <w:rPr>
          <w:rStyle w:val="StyleUnderline"/>
          <w:highlight w:val="green"/>
        </w:rPr>
        <w:t xml:space="preserve">The </w:t>
      </w:r>
      <w:r w:rsidRPr="00A80312">
        <w:rPr>
          <w:rStyle w:val="Emphasis"/>
          <w:highlight w:val="green"/>
        </w:rPr>
        <w:t>prolif</w:t>
      </w:r>
      <w:r w:rsidRPr="0088199F">
        <w:rPr>
          <w:rStyle w:val="Emphasis"/>
        </w:rPr>
        <w:t>eration</w:t>
      </w:r>
      <w:r w:rsidRPr="0088199F">
        <w:rPr>
          <w:rStyle w:val="StyleUnderline"/>
        </w:rPr>
        <w:t xml:space="preserve"> </w:t>
      </w:r>
      <w:r w:rsidRPr="00A80312">
        <w:rPr>
          <w:rStyle w:val="StyleUnderline"/>
          <w:highlight w:val="green"/>
        </w:rPr>
        <w:t>of</w:t>
      </w:r>
      <w:r w:rsidRPr="0088199F">
        <w:rPr>
          <w:rStyle w:val="StyleUnderline"/>
        </w:rPr>
        <w:t xml:space="preserve"> the flow of arms and </w:t>
      </w:r>
      <w:r w:rsidRPr="00A80312">
        <w:rPr>
          <w:rStyle w:val="Emphasis"/>
          <w:highlight w:val="green"/>
        </w:rPr>
        <w:t>armaments</w:t>
      </w:r>
      <w:r w:rsidRPr="0088199F">
        <w:rPr>
          <w:rStyle w:val="StyleUnderline"/>
        </w:rPr>
        <w:t xml:space="preserve"> in the global arms market </w:t>
      </w:r>
      <w:r w:rsidRPr="00A80312">
        <w:rPr>
          <w:rStyle w:val="StyleUnderline"/>
          <w:highlight w:val="green"/>
        </w:rPr>
        <w:t>remains</w:t>
      </w:r>
      <w:r w:rsidRPr="0088199F">
        <w:rPr>
          <w:rStyle w:val="StyleUnderline"/>
        </w:rPr>
        <w:t xml:space="preserve"> </w:t>
      </w:r>
      <w:r w:rsidRPr="0088199F">
        <w:rPr>
          <w:rStyle w:val="Emphasis"/>
        </w:rPr>
        <w:t xml:space="preserve">significantly </w:t>
      </w:r>
      <w:r w:rsidRPr="00A80312">
        <w:rPr>
          <w:rStyle w:val="Emphasis"/>
          <w:highlight w:val="green"/>
        </w:rPr>
        <w:t>unregulated</w:t>
      </w:r>
      <w:r w:rsidRPr="0088199F">
        <w:rPr>
          <w:rStyle w:val="StyleUnderline"/>
        </w:rPr>
        <w:t xml:space="preserve">. The existence of </w:t>
      </w:r>
      <w:r w:rsidRPr="00A80312">
        <w:rPr>
          <w:rStyle w:val="Emphasis"/>
          <w:highlight w:val="green"/>
        </w:rPr>
        <w:t>w</w:t>
      </w:r>
      <w:r w:rsidRPr="0088199F">
        <w:rPr>
          <w:rStyle w:val="StyleUnderline"/>
        </w:rPr>
        <w:t xml:space="preserve">eapons of </w:t>
      </w:r>
      <w:r w:rsidRPr="00A80312">
        <w:rPr>
          <w:rStyle w:val="Emphasis"/>
          <w:highlight w:val="green"/>
        </w:rPr>
        <w:t>m</w:t>
      </w:r>
      <w:r w:rsidRPr="0088199F">
        <w:rPr>
          <w:rStyle w:val="StyleUnderline"/>
        </w:rPr>
        <w:t xml:space="preserve">ass </w:t>
      </w:r>
      <w:r w:rsidRPr="00A80312">
        <w:rPr>
          <w:rStyle w:val="Emphasis"/>
          <w:highlight w:val="green"/>
        </w:rPr>
        <w:t>d</w:t>
      </w:r>
      <w:r w:rsidRPr="0088199F">
        <w:rPr>
          <w:rStyle w:val="StyleUnderline"/>
        </w:rPr>
        <w:t>estruction (</w:t>
      </w:r>
      <w:r w:rsidRPr="00FB2539">
        <w:rPr>
          <w:rStyle w:val="Emphasis"/>
        </w:rPr>
        <w:t>nuclear</w:t>
      </w:r>
      <w:r w:rsidRPr="00FB2539">
        <w:rPr>
          <w:rStyle w:val="StyleUnderline"/>
        </w:rPr>
        <w:t xml:space="preserve">, </w:t>
      </w:r>
      <w:r w:rsidRPr="00FB2539">
        <w:rPr>
          <w:rStyle w:val="Emphasis"/>
        </w:rPr>
        <w:t>chemical</w:t>
      </w:r>
      <w:r w:rsidRPr="00FB2539">
        <w:rPr>
          <w:rStyle w:val="StyleUnderline"/>
        </w:rPr>
        <w:t xml:space="preserve"> and </w:t>
      </w:r>
      <w:r w:rsidRPr="00FB2539">
        <w:rPr>
          <w:rStyle w:val="Emphasis"/>
        </w:rPr>
        <w:t>biological</w:t>
      </w:r>
      <w:r w:rsidRPr="0088199F">
        <w:rPr>
          <w:rStyle w:val="StyleUnderline"/>
        </w:rPr>
        <w:t xml:space="preserve">) still </w:t>
      </w:r>
      <w:r w:rsidRPr="00A80312">
        <w:rPr>
          <w:rStyle w:val="StyleUnderline"/>
          <w:highlight w:val="green"/>
        </w:rPr>
        <w:t>represents a</w:t>
      </w:r>
      <w:r w:rsidRPr="0088199F">
        <w:rPr>
          <w:rStyle w:val="StyleUnderline"/>
        </w:rPr>
        <w:t xml:space="preserve"> </w:t>
      </w:r>
      <w:r w:rsidRPr="0088199F">
        <w:rPr>
          <w:rStyle w:val="Emphasis"/>
        </w:rPr>
        <w:t xml:space="preserve">major </w:t>
      </w:r>
      <w:r w:rsidRPr="00A80312">
        <w:rPr>
          <w:rStyle w:val="Emphasis"/>
          <w:highlight w:val="green"/>
        </w:rPr>
        <w:t>crisis</w:t>
      </w:r>
      <w:r w:rsidRPr="00A80312">
        <w:rPr>
          <w:rStyle w:val="StyleUnderline"/>
          <w:highlight w:val="green"/>
        </w:rPr>
        <w:t xml:space="preserve"> regarding</w:t>
      </w:r>
      <w:r w:rsidRPr="0088199F">
        <w:rPr>
          <w:sz w:val="16"/>
        </w:rPr>
        <w:t xml:space="preserve"> the </w:t>
      </w:r>
      <w:r w:rsidRPr="0088199F">
        <w:rPr>
          <w:rStyle w:val="StyleUnderline"/>
        </w:rPr>
        <w:t xml:space="preserve">acquisition of </w:t>
      </w:r>
      <w:r w:rsidRPr="0088199F">
        <w:rPr>
          <w:sz w:val="16"/>
        </w:rPr>
        <w:t xml:space="preserve">the </w:t>
      </w:r>
      <w:r w:rsidRPr="0088199F">
        <w:rPr>
          <w:rStyle w:val="StyleUnderline"/>
        </w:rPr>
        <w:t>technologies and</w:t>
      </w:r>
      <w:r w:rsidRPr="0088199F">
        <w:rPr>
          <w:sz w:val="16"/>
        </w:rPr>
        <w:t xml:space="preserve"> assets of these </w:t>
      </w:r>
      <w:r w:rsidRPr="0088199F">
        <w:rPr>
          <w:rStyle w:val="StyleUnderline"/>
        </w:rPr>
        <w:t>weapons systems</w:t>
      </w:r>
      <w:r w:rsidRPr="0088199F">
        <w:rPr>
          <w:sz w:val="16"/>
        </w:rPr>
        <w:t xml:space="preserve"> falling </w:t>
      </w:r>
      <w:r w:rsidRPr="0088199F">
        <w:rPr>
          <w:rStyle w:val="StyleUnderline"/>
        </w:rPr>
        <w:t xml:space="preserve">into the hands of </w:t>
      </w:r>
      <w:r w:rsidRPr="00A80312">
        <w:rPr>
          <w:rStyle w:val="Emphasis"/>
          <w:highlight w:val="green"/>
        </w:rPr>
        <w:t>terrorists</w:t>
      </w:r>
      <w:r w:rsidRPr="0088199F">
        <w:rPr>
          <w:rStyle w:val="Emphasis"/>
        </w:rPr>
        <w:t xml:space="preserve"> groups</w:t>
      </w:r>
      <w:r w:rsidRPr="0088199F">
        <w:rPr>
          <w:rStyle w:val="StyleUnderline"/>
        </w:rPr>
        <w:t xml:space="preserve"> or organized crime</w:t>
      </w:r>
      <w:r w:rsidRPr="0088199F">
        <w:rPr>
          <w:sz w:val="16"/>
        </w:rPr>
        <w:t xml:space="preserve"> cartels.1</w:t>
      </w:r>
      <w:r>
        <w:rPr>
          <w:sz w:val="16"/>
        </w:rPr>
        <w:t xml:space="preserve"> </w:t>
      </w:r>
      <w:r w:rsidRPr="0088199F">
        <w:rPr>
          <w:sz w:val="16"/>
        </w:rPr>
        <w:t xml:space="preserve">2. </w:t>
      </w:r>
      <w:r w:rsidRPr="0088199F">
        <w:rPr>
          <w:rStyle w:val="StyleUnderline"/>
        </w:rPr>
        <w:t xml:space="preserve">The growth of civil society deviance may </w:t>
      </w:r>
      <w:r w:rsidRPr="0088199F">
        <w:rPr>
          <w:rStyle w:val="Emphasis"/>
        </w:rPr>
        <w:t>threaten world order</w:t>
      </w:r>
      <w:r w:rsidRPr="0088199F">
        <w:rPr>
          <w:rStyle w:val="StyleUnderline"/>
        </w:rPr>
        <w:t xml:space="preserve"> when it develops into forms of </w:t>
      </w:r>
      <w:r w:rsidRPr="0088199F">
        <w:rPr>
          <w:rStyle w:val="Emphasis"/>
        </w:rPr>
        <w:t>apocalyptic terrorism</w:t>
      </w:r>
      <w:r w:rsidRPr="0088199F">
        <w:rPr>
          <w:rStyle w:val="StyleUnderline"/>
        </w:rPr>
        <w:t>, state terrorism, organized crime</w:t>
      </w:r>
      <w:r w:rsidRPr="0088199F">
        <w:rPr>
          <w:sz w:val="16"/>
        </w:rPr>
        <w:t xml:space="preserve">, human trafficking, global </w:t>
      </w:r>
      <w:r w:rsidRPr="0088199F">
        <w:rPr>
          <w:rStyle w:val="StyleUnderline"/>
        </w:rPr>
        <w:t>drug production</w:t>
      </w:r>
      <w:r w:rsidRPr="0088199F">
        <w:rPr>
          <w:sz w:val="16"/>
        </w:rPr>
        <w:t xml:space="preserve"> and distribution, </w:t>
      </w:r>
      <w:r w:rsidRPr="0088199F">
        <w:rPr>
          <w:rStyle w:val="StyleUnderline"/>
        </w:rPr>
        <w:t xml:space="preserve">and trading in </w:t>
      </w:r>
      <w:r w:rsidRPr="0088199F">
        <w:rPr>
          <w:rStyle w:val="Emphasis"/>
        </w:rPr>
        <w:t>small arms</w:t>
      </w:r>
      <w:r w:rsidRPr="0088199F">
        <w:rPr>
          <w:rStyle w:val="StyleUnderline"/>
        </w:rPr>
        <w:t xml:space="preserve"> and/or</w:t>
      </w:r>
      <w:r w:rsidRPr="0088199F">
        <w:rPr>
          <w:sz w:val="16"/>
        </w:rPr>
        <w:t xml:space="preserve"> components of </w:t>
      </w:r>
      <w:r w:rsidRPr="0088199F">
        <w:rPr>
          <w:rStyle w:val="Emphasis"/>
        </w:rPr>
        <w:t>m</w:t>
      </w:r>
      <w:r w:rsidRPr="0088199F">
        <w:rPr>
          <w:rStyle w:val="StyleUnderline"/>
        </w:rPr>
        <w:t xml:space="preserve">ass </w:t>
      </w:r>
      <w:r w:rsidRPr="0088199F">
        <w:rPr>
          <w:rStyle w:val="Emphasis"/>
        </w:rPr>
        <w:t>d</w:t>
      </w:r>
      <w:r w:rsidRPr="0088199F">
        <w:rPr>
          <w:rStyle w:val="StyleUnderline"/>
        </w:rPr>
        <w:t>estruction</w:t>
      </w:r>
      <w:r w:rsidRPr="0088199F">
        <w:rPr>
          <w:sz w:val="16"/>
        </w:rPr>
        <w:t>.</w:t>
      </w:r>
      <w:r>
        <w:rPr>
          <w:sz w:val="16"/>
        </w:rPr>
        <w:t xml:space="preserve"> </w:t>
      </w:r>
      <w:r w:rsidRPr="0088199F">
        <w:rPr>
          <w:sz w:val="16"/>
        </w:rPr>
        <w:t xml:space="preserve">3. Global political economy of radical inequality. </w:t>
      </w:r>
      <w:r w:rsidRPr="0088199F">
        <w:rPr>
          <w:rStyle w:val="StyleUnderline"/>
        </w:rPr>
        <w:t>Conventional economic theory</w:t>
      </w:r>
      <w:r w:rsidRPr="0088199F">
        <w:rPr>
          <w:sz w:val="16"/>
        </w:rPr>
        <w:t xml:space="preserve"> seems to </w:t>
      </w:r>
      <w:r w:rsidRPr="0088199F">
        <w:rPr>
          <w:rStyle w:val="StyleUnderline"/>
        </w:rPr>
        <w:t xml:space="preserve">lead a </w:t>
      </w:r>
      <w:r w:rsidRPr="0088199F">
        <w:rPr>
          <w:rStyle w:val="Emphasis"/>
        </w:rPr>
        <w:t>global race</w:t>
      </w:r>
      <w:r w:rsidRPr="0088199F">
        <w:rPr>
          <w:rStyle w:val="StyleUnderline"/>
        </w:rPr>
        <w:t xml:space="preserve"> to the bottom</w:t>
      </w:r>
      <w:r w:rsidRPr="0088199F">
        <w:rPr>
          <w:sz w:val="16"/>
        </w:rPr>
        <w:t xml:space="preserve">. More wealth is produced than ever before and greater inequality is produced as well. Greater wealth concentrations often result in plutocracy which favors the wealthy and greater alienation for the impoverished. </w:t>
      </w:r>
      <w:r w:rsidRPr="00A80312">
        <w:rPr>
          <w:rStyle w:val="StyleUnderline"/>
          <w:highlight w:val="green"/>
        </w:rPr>
        <w:t>What is needed is a</w:t>
      </w:r>
      <w:r w:rsidRPr="0088199F">
        <w:rPr>
          <w:rStyle w:val="StyleUnderline"/>
        </w:rPr>
        <w:t xml:space="preserve">n </w:t>
      </w:r>
      <w:r w:rsidRPr="00FB2539">
        <w:rPr>
          <w:rStyle w:val="Emphasis"/>
        </w:rPr>
        <w:t xml:space="preserve">economic </w:t>
      </w:r>
      <w:r w:rsidRPr="00A80312">
        <w:rPr>
          <w:rStyle w:val="Emphasis"/>
          <w:highlight w:val="green"/>
        </w:rPr>
        <w:t>paradigm</w:t>
      </w:r>
      <w:r w:rsidRPr="0088199F">
        <w:rPr>
          <w:rStyle w:val="StyleUnderline"/>
        </w:rPr>
        <w:t xml:space="preserve"> that is </w:t>
      </w:r>
      <w:r w:rsidRPr="00FB2539">
        <w:rPr>
          <w:rStyle w:val="Emphasis"/>
        </w:rPr>
        <w:t>not confined</w:t>
      </w:r>
      <w:r w:rsidRPr="00FB2539">
        <w:rPr>
          <w:rStyle w:val="StyleUnderline"/>
        </w:rPr>
        <w:t xml:space="preserve"> to a </w:t>
      </w:r>
      <w:r w:rsidRPr="00FB2539">
        <w:rPr>
          <w:rStyle w:val="Emphasis"/>
        </w:rPr>
        <w:t>single state</w:t>
      </w:r>
      <w:r w:rsidRPr="00FB2539">
        <w:rPr>
          <w:rStyle w:val="StyleUnderline"/>
        </w:rPr>
        <w:t xml:space="preserve"> or sovereign but</w:t>
      </w:r>
      <w:r w:rsidRPr="0088199F">
        <w:rPr>
          <w:sz w:val="16"/>
        </w:rPr>
        <w:t xml:space="preserve"> a paradigm that </w:t>
      </w:r>
      <w:r w:rsidRPr="0088199F">
        <w:rPr>
          <w:rStyle w:val="StyleUnderline"/>
        </w:rPr>
        <w:t xml:space="preserve">functions </w:t>
      </w:r>
      <w:r w:rsidRPr="00A80312">
        <w:rPr>
          <w:rStyle w:val="StyleUnderline"/>
          <w:highlight w:val="green"/>
        </w:rPr>
        <w:t>within</w:t>
      </w:r>
      <w:r w:rsidRPr="0088199F">
        <w:rPr>
          <w:rStyle w:val="StyleUnderline"/>
        </w:rPr>
        <w:t xml:space="preserve"> the context of </w:t>
      </w:r>
      <w:r w:rsidRPr="00A80312">
        <w:rPr>
          <w:rStyle w:val="StyleUnderline"/>
          <w:highlight w:val="green"/>
        </w:rPr>
        <w:t xml:space="preserve">a </w:t>
      </w:r>
      <w:r w:rsidRPr="00A80312">
        <w:rPr>
          <w:rStyle w:val="Emphasis"/>
          <w:highlight w:val="green"/>
        </w:rPr>
        <w:t>global</w:t>
      </w:r>
      <w:r w:rsidRPr="0088199F">
        <w:rPr>
          <w:sz w:val="16"/>
        </w:rPr>
        <w:t xml:space="preserve">, social and political </w:t>
      </w:r>
      <w:r w:rsidRPr="00A80312">
        <w:rPr>
          <w:rStyle w:val="StyleUnderline"/>
          <w:highlight w:val="green"/>
        </w:rPr>
        <w:t xml:space="preserve">process and </w:t>
      </w:r>
      <w:r w:rsidRPr="00A80312">
        <w:rPr>
          <w:rStyle w:val="Emphasis"/>
          <w:highlight w:val="green"/>
        </w:rPr>
        <w:t>responds to</w:t>
      </w:r>
      <w:r w:rsidRPr="0088199F">
        <w:rPr>
          <w:rStyle w:val="Emphasis"/>
        </w:rPr>
        <w:t xml:space="preserve"> the </w:t>
      </w:r>
      <w:r w:rsidRPr="00A80312">
        <w:rPr>
          <w:rStyle w:val="Emphasis"/>
          <w:highlight w:val="green"/>
        </w:rPr>
        <w:t>problems</w:t>
      </w:r>
      <w:r w:rsidRPr="0088199F">
        <w:rPr>
          <w:rStyle w:val="StyleUnderline"/>
        </w:rPr>
        <w:t xml:space="preserve"> that emerge from</w:t>
      </w:r>
      <w:r w:rsidRPr="0088199F">
        <w:rPr>
          <w:sz w:val="16"/>
        </w:rPr>
        <w:t xml:space="preserve"> this process from </w:t>
      </w:r>
      <w:r w:rsidRPr="0088199F">
        <w:rPr>
          <w:rStyle w:val="StyleUnderline"/>
        </w:rPr>
        <w:t>a</w:t>
      </w:r>
      <w:r w:rsidRPr="0088199F">
        <w:rPr>
          <w:sz w:val="16"/>
        </w:rPr>
        <w:t xml:space="preserve"> global </w:t>
      </w:r>
      <w:r w:rsidRPr="0088199F">
        <w:rPr>
          <w:rStyle w:val="StyleUnderline"/>
        </w:rPr>
        <w:t>inclusive perspective</w:t>
      </w:r>
      <w:r w:rsidRPr="0088199F">
        <w:rPr>
          <w:sz w:val="16"/>
        </w:rPr>
        <w:t>.</w:t>
      </w:r>
      <w:r>
        <w:rPr>
          <w:sz w:val="16"/>
        </w:rPr>
        <w:t xml:space="preserve"> </w:t>
      </w:r>
      <w:r w:rsidRPr="0088199F">
        <w:rPr>
          <w:sz w:val="16"/>
        </w:rPr>
        <w:t xml:space="preserve">4. </w:t>
      </w:r>
      <w:r w:rsidRPr="0088199F">
        <w:rPr>
          <w:rStyle w:val="StyleUnderline"/>
        </w:rPr>
        <w:t xml:space="preserve">The </w:t>
      </w:r>
      <w:r w:rsidRPr="0088199F">
        <w:rPr>
          <w:rStyle w:val="Emphasis"/>
        </w:rPr>
        <w:t>depreciation</w:t>
      </w:r>
      <w:r w:rsidRPr="0088199F">
        <w:rPr>
          <w:rStyle w:val="StyleUnderline"/>
        </w:rPr>
        <w:t xml:space="preserve"> of a human right to development</w:t>
      </w:r>
      <w:r w:rsidRPr="0088199F">
        <w:rPr>
          <w:sz w:val="16"/>
        </w:rPr>
        <w:t xml:space="preserve">, a depreciation that undermines the value potentials of human capital for the improvement of the human prospect. Clearly, the right to development is a human right of global dimensions and </w:t>
      </w:r>
      <w:r w:rsidRPr="0088199F">
        <w:rPr>
          <w:rStyle w:val="StyleUnderline"/>
        </w:rPr>
        <w:t xml:space="preserve">requires a </w:t>
      </w:r>
      <w:r w:rsidRPr="0088199F">
        <w:rPr>
          <w:rStyle w:val="Emphasis"/>
        </w:rPr>
        <w:t>global solution</w:t>
      </w:r>
      <w:r w:rsidRPr="0088199F">
        <w:rPr>
          <w:rStyle w:val="StyleUnderline"/>
        </w:rPr>
        <w:t xml:space="preserve"> to effectively respond</w:t>
      </w:r>
      <w:r w:rsidRPr="0088199F">
        <w:rPr>
          <w:sz w:val="16"/>
        </w:rPr>
        <w:t xml:space="preserve"> to it. The solution here is beyond the parochialism of national sovereignty.</w:t>
      </w:r>
      <w:r>
        <w:rPr>
          <w:sz w:val="16"/>
        </w:rPr>
        <w:t xml:space="preserve"> </w:t>
      </w:r>
      <w:r w:rsidRPr="0088199F">
        <w:rPr>
          <w:sz w:val="16"/>
        </w:rPr>
        <w:t xml:space="preserve">5. </w:t>
      </w:r>
      <w:r w:rsidRPr="0088199F">
        <w:rPr>
          <w:rStyle w:val="StyleUnderline"/>
        </w:rPr>
        <w:t xml:space="preserve">The importance of a </w:t>
      </w:r>
      <w:r w:rsidRPr="0088199F">
        <w:rPr>
          <w:rStyle w:val="Emphasis"/>
        </w:rPr>
        <w:t xml:space="preserve">viable </w:t>
      </w:r>
      <w:r w:rsidRPr="00FB2539">
        <w:rPr>
          <w:rStyle w:val="Emphasis"/>
        </w:rPr>
        <w:t>ecosystem</w:t>
      </w:r>
      <w:r w:rsidRPr="00FB2539">
        <w:rPr>
          <w:rStyle w:val="StyleUnderline"/>
        </w:rPr>
        <w:t xml:space="preserve"> for</w:t>
      </w:r>
      <w:r w:rsidRPr="0088199F">
        <w:rPr>
          <w:rStyle w:val="StyleUnderline"/>
        </w:rPr>
        <w:t xml:space="preserve"> the </w:t>
      </w:r>
      <w:r w:rsidRPr="00A80312">
        <w:rPr>
          <w:rStyle w:val="Emphasis"/>
          <w:highlight w:val="green"/>
        </w:rPr>
        <w:t>survival</w:t>
      </w:r>
      <w:r w:rsidRPr="0088199F">
        <w:rPr>
          <w:rStyle w:val="Emphasis"/>
        </w:rPr>
        <w:t xml:space="preserve"> of humanity</w:t>
      </w:r>
      <w:r w:rsidRPr="0088199F">
        <w:rPr>
          <w:rStyle w:val="StyleUnderline"/>
        </w:rPr>
        <w:t xml:space="preserve"> requires policy making that </w:t>
      </w:r>
      <w:r w:rsidRPr="00A80312">
        <w:rPr>
          <w:rStyle w:val="StyleUnderline"/>
          <w:highlight w:val="green"/>
        </w:rPr>
        <w:t xml:space="preserve">is </w:t>
      </w:r>
      <w:r w:rsidRPr="00A80312">
        <w:rPr>
          <w:rStyle w:val="Emphasis"/>
          <w:highlight w:val="green"/>
        </w:rPr>
        <w:t>beyond</w:t>
      </w:r>
      <w:r w:rsidRPr="0088199F">
        <w:rPr>
          <w:sz w:val="16"/>
        </w:rPr>
        <w:t xml:space="preserve"> the </w:t>
      </w:r>
      <w:r w:rsidRPr="00A80312">
        <w:rPr>
          <w:rStyle w:val="StyleUnderline"/>
          <w:highlight w:val="green"/>
        </w:rPr>
        <w:t>nation states’</w:t>
      </w:r>
      <w:r w:rsidRPr="0088199F">
        <w:rPr>
          <w:rStyle w:val="StyleUnderline"/>
        </w:rPr>
        <w:t xml:space="preserve"> competence</w:t>
      </w:r>
      <w:r w:rsidRPr="0088199F">
        <w:rPr>
          <w:sz w:val="16"/>
        </w:rPr>
        <w:t xml:space="preserve">. In short, </w:t>
      </w:r>
      <w:r w:rsidRPr="0088199F">
        <w:rPr>
          <w:rStyle w:val="Emphasis"/>
        </w:rPr>
        <w:t xml:space="preserve">global </w:t>
      </w:r>
      <w:r w:rsidRPr="00A80312">
        <w:rPr>
          <w:rStyle w:val="Emphasis"/>
          <w:highlight w:val="green"/>
        </w:rPr>
        <w:t>warming</w:t>
      </w:r>
      <w:r w:rsidRPr="0088199F">
        <w:rPr>
          <w:rStyle w:val="StyleUnderline"/>
        </w:rPr>
        <w:t xml:space="preserve"> and </w:t>
      </w:r>
      <w:r w:rsidRPr="0088199F">
        <w:rPr>
          <w:rStyle w:val="Emphasis"/>
        </w:rPr>
        <w:t>climate change</w:t>
      </w:r>
      <w:r w:rsidRPr="0088199F">
        <w:rPr>
          <w:rStyle w:val="StyleUnderline"/>
        </w:rPr>
        <w:t xml:space="preserve"> </w:t>
      </w:r>
      <w:r w:rsidRPr="00A80312">
        <w:rPr>
          <w:rStyle w:val="StyleUnderline"/>
          <w:highlight w:val="green"/>
        </w:rPr>
        <w:t>are</w:t>
      </w:r>
      <w:r w:rsidRPr="0088199F">
        <w:rPr>
          <w:rStyle w:val="StyleUnderline"/>
        </w:rPr>
        <w:t xml:space="preserve"> matters of </w:t>
      </w:r>
      <w:r w:rsidRPr="0088199F">
        <w:rPr>
          <w:rStyle w:val="Emphasis"/>
        </w:rPr>
        <w:t>inclusive</w:t>
      </w:r>
      <w:r w:rsidRPr="0088199F">
        <w:rPr>
          <w:rStyle w:val="StyleUnderline"/>
        </w:rPr>
        <w:t xml:space="preserve"> </w:t>
      </w:r>
      <w:r w:rsidRPr="00A80312">
        <w:rPr>
          <w:rStyle w:val="StyleUnderline"/>
          <w:highlight w:val="green"/>
        </w:rPr>
        <w:t>global</w:t>
      </w:r>
      <w:r w:rsidRPr="0088199F">
        <w:rPr>
          <w:rStyle w:val="StyleUnderline"/>
        </w:rPr>
        <w:t xml:space="preserve"> concern</w:t>
      </w:r>
      <w:r w:rsidRPr="0088199F">
        <w:rPr>
          <w:sz w:val="16"/>
        </w:rPr>
        <w:t>. All must participate because all have a stake in preserving a viable ecosystem for all.</w:t>
      </w:r>
      <w:r>
        <w:rPr>
          <w:sz w:val="16"/>
        </w:rPr>
        <w:t xml:space="preserve"> </w:t>
      </w:r>
      <w:r w:rsidRPr="0088199F">
        <w:rPr>
          <w:sz w:val="16"/>
        </w:rPr>
        <w:t xml:space="preserve">6. </w:t>
      </w:r>
      <w:r w:rsidRPr="0088199F">
        <w:rPr>
          <w:rStyle w:val="StyleUnderline"/>
        </w:rPr>
        <w:t>Human demographics and</w:t>
      </w:r>
      <w:r w:rsidRPr="0088199F">
        <w:rPr>
          <w:sz w:val="16"/>
        </w:rPr>
        <w:t xml:space="preserve"> human </w:t>
      </w:r>
      <w:r w:rsidRPr="0088199F">
        <w:rPr>
          <w:rStyle w:val="Emphasis"/>
        </w:rPr>
        <w:t>survivability</w:t>
      </w:r>
      <w:r w:rsidRPr="0088199F">
        <w:rPr>
          <w:sz w:val="16"/>
        </w:rPr>
        <w:t xml:space="preserve">. The </w:t>
      </w:r>
      <w:r w:rsidRPr="0088199F">
        <w:rPr>
          <w:rStyle w:val="StyleUnderline"/>
        </w:rPr>
        <w:t>radical population increases raise</w:t>
      </w:r>
      <w:r w:rsidRPr="0088199F">
        <w:rPr>
          <w:sz w:val="16"/>
        </w:rPr>
        <w:t xml:space="preserve"> the </w:t>
      </w:r>
      <w:r w:rsidRPr="0088199F">
        <w:rPr>
          <w:rStyle w:val="StyleUnderline"/>
        </w:rPr>
        <w:t xml:space="preserve">question of whether </w:t>
      </w:r>
      <w:r w:rsidRPr="00A80312">
        <w:rPr>
          <w:rStyle w:val="Emphasis"/>
          <w:highlight w:val="green"/>
        </w:rPr>
        <w:t>food</w:t>
      </w:r>
      <w:r w:rsidRPr="0088199F">
        <w:rPr>
          <w:rStyle w:val="Emphasis"/>
        </w:rPr>
        <w:t xml:space="preserve"> security</w:t>
      </w:r>
      <w:r w:rsidRPr="0088199F">
        <w:rPr>
          <w:rStyle w:val="StyleUnderline"/>
        </w:rPr>
        <w:t xml:space="preserve"> </w:t>
      </w:r>
      <w:r w:rsidRPr="00A80312">
        <w:rPr>
          <w:rStyle w:val="StyleUnderline"/>
          <w:highlight w:val="green"/>
        </w:rPr>
        <w:t>and</w:t>
      </w:r>
      <w:r w:rsidRPr="0088199F">
        <w:rPr>
          <w:rStyle w:val="StyleUnderline"/>
        </w:rPr>
        <w:t xml:space="preserve"> accessibility to </w:t>
      </w:r>
      <w:r w:rsidRPr="0088199F">
        <w:rPr>
          <w:rStyle w:val="Emphasis"/>
        </w:rPr>
        <w:t>clean</w:t>
      </w:r>
      <w:r w:rsidRPr="0088199F">
        <w:rPr>
          <w:sz w:val="16"/>
        </w:rPr>
        <w:t xml:space="preserve"> healthy </w:t>
      </w:r>
      <w:r w:rsidRPr="00A80312">
        <w:rPr>
          <w:rStyle w:val="Emphasis"/>
          <w:highlight w:val="green"/>
        </w:rPr>
        <w:t>water</w:t>
      </w:r>
      <w:r w:rsidRPr="00A80312">
        <w:rPr>
          <w:rStyle w:val="StyleUnderline"/>
          <w:highlight w:val="green"/>
        </w:rPr>
        <w:t xml:space="preserve"> may be</w:t>
      </w:r>
      <w:r w:rsidRPr="0088199F">
        <w:rPr>
          <w:rStyle w:val="StyleUnderline"/>
        </w:rPr>
        <w:t xml:space="preserve"> put </w:t>
      </w:r>
      <w:r w:rsidRPr="00A80312">
        <w:rPr>
          <w:rStyle w:val="Emphasis"/>
          <w:highlight w:val="green"/>
        </w:rPr>
        <w:t>at risk</w:t>
      </w:r>
      <w:r w:rsidRPr="00A80312">
        <w:rPr>
          <w:rStyle w:val="StyleUnderline"/>
          <w:highlight w:val="green"/>
        </w:rPr>
        <w:t xml:space="preserve"> when</w:t>
      </w:r>
      <w:r w:rsidRPr="0088199F">
        <w:rPr>
          <w:rStyle w:val="StyleUnderline"/>
        </w:rPr>
        <w:t xml:space="preserve"> earth’s </w:t>
      </w:r>
      <w:r w:rsidRPr="00A80312">
        <w:rPr>
          <w:rStyle w:val="StyleUnderline"/>
          <w:highlight w:val="green"/>
        </w:rPr>
        <w:t>population</w:t>
      </w:r>
      <w:r w:rsidRPr="0088199F">
        <w:rPr>
          <w:rStyle w:val="StyleUnderline"/>
        </w:rPr>
        <w:t xml:space="preserve"> exponentially </w:t>
      </w:r>
      <w:r w:rsidRPr="00A80312">
        <w:rPr>
          <w:rStyle w:val="StyleUnderline"/>
          <w:highlight w:val="green"/>
        </w:rPr>
        <w:t>increases</w:t>
      </w:r>
      <w:r w:rsidRPr="0088199F">
        <w:rPr>
          <w:rStyle w:val="StyleUnderline"/>
        </w:rPr>
        <w:t>. Demographic growth may</w:t>
      </w:r>
      <w:r w:rsidRPr="0088199F">
        <w:rPr>
          <w:sz w:val="16"/>
        </w:rPr>
        <w:t xml:space="preserve"> well </w:t>
      </w:r>
      <w:r w:rsidRPr="0088199F">
        <w:rPr>
          <w:rStyle w:val="StyleUnderline"/>
        </w:rPr>
        <w:t xml:space="preserve">challenge </w:t>
      </w:r>
      <w:r w:rsidRPr="0088199F">
        <w:rPr>
          <w:rStyle w:val="Emphasis"/>
        </w:rPr>
        <w:t>eco-social</w:t>
      </w:r>
      <w:r w:rsidRPr="0088199F">
        <w:rPr>
          <w:rStyle w:val="StyleUnderline"/>
        </w:rPr>
        <w:t xml:space="preserve"> and </w:t>
      </w:r>
      <w:r w:rsidRPr="0088199F">
        <w:rPr>
          <w:rStyle w:val="Emphasis"/>
        </w:rPr>
        <w:t>economic capacity</w:t>
      </w:r>
      <w:r w:rsidRPr="0088199F">
        <w:rPr>
          <w:rStyle w:val="StyleUnderline"/>
        </w:rPr>
        <w:t xml:space="preserve"> of the earth to indefinitely sustain</w:t>
      </w:r>
      <w:r w:rsidRPr="0088199F">
        <w:rPr>
          <w:sz w:val="16"/>
        </w:rPr>
        <w:t xml:space="preserve"> such </w:t>
      </w:r>
      <w:r w:rsidRPr="0088199F">
        <w:rPr>
          <w:rStyle w:val="StyleUnderline"/>
        </w:rPr>
        <w:t>increases</w:t>
      </w:r>
      <w:r w:rsidRPr="0088199F">
        <w:rPr>
          <w:sz w:val="16"/>
        </w:rPr>
        <w:t xml:space="preserve"> without important radical innovations in birth control, food production, and water conservation. These issues transcend any particular nation state.</w:t>
      </w:r>
      <w:r>
        <w:rPr>
          <w:sz w:val="16"/>
        </w:rPr>
        <w:t xml:space="preserve"> </w:t>
      </w:r>
      <w:r w:rsidRPr="0088199F">
        <w:rPr>
          <w:sz w:val="16"/>
        </w:rPr>
        <w:t xml:space="preserve">7. </w:t>
      </w:r>
      <w:r w:rsidRPr="0088199F">
        <w:rPr>
          <w:rStyle w:val="StyleUnderline"/>
        </w:rPr>
        <w:t xml:space="preserve">The </w:t>
      </w:r>
      <w:r w:rsidRPr="0088199F">
        <w:rPr>
          <w:rStyle w:val="Emphasis"/>
        </w:rPr>
        <w:t xml:space="preserve">global </w:t>
      </w:r>
      <w:r w:rsidRPr="00A80312">
        <w:rPr>
          <w:rStyle w:val="Emphasis"/>
          <w:highlight w:val="green"/>
        </w:rPr>
        <w:t>capacity</w:t>
      </w:r>
      <w:r w:rsidRPr="00A80312">
        <w:rPr>
          <w:rStyle w:val="StyleUnderline"/>
          <w:highlight w:val="green"/>
        </w:rPr>
        <w:t xml:space="preserve"> to respond to</w:t>
      </w:r>
      <w:r w:rsidRPr="0088199F">
        <w:rPr>
          <w:rStyle w:val="StyleUnderline"/>
        </w:rPr>
        <w:t xml:space="preserve"> </w:t>
      </w:r>
      <w:r w:rsidRPr="0088199F">
        <w:rPr>
          <w:rStyle w:val="Emphasis"/>
        </w:rPr>
        <w:t xml:space="preserve">natural </w:t>
      </w:r>
      <w:r w:rsidRPr="00FB2539">
        <w:rPr>
          <w:rStyle w:val="Emphasis"/>
        </w:rPr>
        <w:t>catastrophes</w:t>
      </w:r>
      <w:r w:rsidRPr="0088199F">
        <w:rPr>
          <w:rStyle w:val="StyleUnderline"/>
        </w:rPr>
        <w:t xml:space="preserve"> (tsunamis, earthquakes, hurricanes, </w:t>
      </w:r>
      <w:r w:rsidRPr="00A80312">
        <w:rPr>
          <w:rStyle w:val="Emphasis"/>
          <w:highlight w:val="green"/>
        </w:rPr>
        <w:t>asteroid</w:t>
      </w:r>
      <w:r w:rsidRPr="0088199F">
        <w:rPr>
          <w:rStyle w:val="Emphasis"/>
        </w:rPr>
        <w:t xml:space="preserve"> collision</w:t>
      </w:r>
      <w:r w:rsidRPr="00A80312">
        <w:rPr>
          <w:rStyle w:val="Emphasis"/>
          <w:highlight w:val="green"/>
        </w:rPr>
        <w:t>s</w:t>
      </w:r>
      <w:r w:rsidRPr="0088199F">
        <w:rPr>
          <w:rStyle w:val="StyleUnderline"/>
        </w:rPr>
        <w:t>)</w:t>
      </w:r>
      <w:r w:rsidRPr="0088199F">
        <w:rPr>
          <w:sz w:val="16"/>
        </w:rPr>
        <w:t>. It’s now well accepted that such catastrophes require global action because the capacity of any particular sovereign is limited in this regard.</w:t>
      </w:r>
      <w:r>
        <w:rPr>
          <w:sz w:val="16"/>
        </w:rPr>
        <w:t xml:space="preserve"> </w:t>
      </w:r>
      <w:r w:rsidRPr="0088199F">
        <w:rPr>
          <w:sz w:val="16"/>
        </w:rPr>
        <w:t xml:space="preserve">8. </w:t>
      </w:r>
      <w:r w:rsidRPr="0088199F">
        <w:rPr>
          <w:rStyle w:val="StyleUnderline"/>
        </w:rPr>
        <w:t xml:space="preserve">The global </w:t>
      </w:r>
      <w:r w:rsidRPr="0088199F">
        <w:rPr>
          <w:rStyle w:val="Emphasis"/>
        </w:rPr>
        <w:t>health crisis</w:t>
      </w:r>
      <w:r w:rsidRPr="0088199F">
        <w:rPr>
          <w:sz w:val="16"/>
        </w:rPr>
        <w:t xml:space="preserve"> (AIDS, malaria, TB, Ebola, etc). It is clear today that </w:t>
      </w:r>
      <w:r w:rsidRPr="00A80312">
        <w:rPr>
          <w:rStyle w:val="StyleUnderline"/>
          <w:highlight w:val="green"/>
        </w:rPr>
        <w:t>any</w:t>
      </w:r>
      <w:r w:rsidRPr="0088199F">
        <w:rPr>
          <w:rStyle w:val="StyleUnderline"/>
        </w:rPr>
        <w:t xml:space="preserve"> emergent </w:t>
      </w:r>
      <w:r w:rsidRPr="0088199F">
        <w:rPr>
          <w:rStyle w:val="Emphasis"/>
        </w:rPr>
        <w:t xml:space="preserve">global </w:t>
      </w:r>
      <w:r w:rsidRPr="00A80312">
        <w:rPr>
          <w:rStyle w:val="Emphasis"/>
          <w:highlight w:val="green"/>
        </w:rPr>
        <w:t>pandemic</w:t>
      </w:r>
      <w:r w:rsidRPr="00A80312">
        <w:rPr>
          <w:rStyle w:val="StyleUnderline"/>
          <w:highlight w:val="green"/>
        </w:rPr>
        <w:t xml:space="preserve"> will be </w:t>
      </w:r>
      <w:r w:rsidRPr="00A80312">
        <w:rPr>
          <w:rStyle w:val="Emphasis"/>
          <w:highlight w:val="green"/>
        </w:rPr>
        <w:t>beyond</w:t>
      </w:r>
      <w:r w:rsidRPr="0088199F">
        <w:rPr>
          <w:rStyle w:val="StyleUnderline"/>
        </w:rPr>
        <w:t xml:space="preserve"> the capacity of </w:t>
      </w:r>
      <w:r w:rsidRPr="00A80312">
        <w:rPr>
          <w:rStyle w:val="StyleUnderline"/>
          <w:highlight w:val="green"/>
        </w:rPr>
        <w:t>a</w:t>
      </w:r>
      <w:r w:rsidRPr="0088199F">
        <w:rPr>
          <w:rStyle w:val="StyleUnderline"/>
        </w:rPr>
        <w:t xml:space="preserve">ny </w:t>
      </w:r>
      <w:r w:rsidRPr="00A80312">
        <w:rPr>
          <w:rStyle w:val="StyleUnderline"/>
          <w:highlight w:val="green"/>
        </w:rPr>
        <w:t>single</w:t>
      </w:r>
      <w:r w:rsidRPr="0088199F">
        <w:rPr>
          <w:rStyle w:val="StyleUnderline"/>
        </w:rPr>
        <w:t xml:space="preserve"> sovereign </w:t>
      </w:r>
      <w:r w:rsidRPr="00A80312">
        <w:rPr>
          <w:rStyle w:val="StyleUnderline"/>
          <w:highlight w:val="green"/>
        </w:rPr>
        <w:t>state</w:t>
      </w:r>
      <w:r w:rsidRPr="0088199F">
        <w:rPr>
          <w:sz w:val="16"/>
        </w:rPr>
        <w:t>. Such health threats are really beyond the current paradigm.</w:t>
      </w:r>
      <w:r>
        <w:rPr>
          <w:sz w:val="16"/>
        </w:rPr>
        <w:t xml:space="preserve"> </w:t>
      </w:r>
      <w:r w:rsidRPr="0088199F">
        <w:rPr>
          <w:sz w:val="16"/>
        </w:rPr>
        <w:t>9. The global crisis of human rights and humanitarian values. Notwithstanding the vigorous advocacy for the promotion and defense of basic human rights, it is still the case that we have a great human rights crisis on the planet. At the heart of this crisis is the muted claim of unlimited sovereign absolutism. The human rights crisis cannot be solved exclusively within the sovereign state. It is a global problem that implicates the global authority of “we the people.”</w:t>
      </w:r>
      <w:r>
        <w:rPr>
          <w:sz w:val="16"/>
        </w:rPr>
        <w:t xml:space="preserve"> </w:t>
      </w:r>
      <w:r w:rsidRPr="0088199F">
        <w:rPr>
          <w:rStyle w:val="StyleUnderline"/>
        </w:rPr>
        <w:t>The issues</w:t>
      </w:r>
      <w:r w:rsidRPr="0088199F">
        <w:rPr>
          <w:sz w:val="16"/>
        </w:rPr>
        <w:t xml:space="preserve"> listed above </w:t>
      </w:r>
      <w:r w:rsidRPr="0088199F">
        <w:rPr>
          <w:rStyle w:val="StyleUnderline"/>
        </w:rPr>
        <w:t xml:space="preserve">represent a </w:t>
      </w:r>
      <w:r w:rsidRPr="0088199F">
        <w:rPr>
          <w:rStyle w:val="Emphasis"/>
        </w:rPr>
        <w:t>crisis</w:t>
      </w:r>
      <w:r w:rsidRPr="0088199F">
        <w:rPr>
          <w:rStyle w:val="StyleUnderline"/>
        </w:rPr>
        <w:t xml:space="preserve"> for </w:t>
      </w:r>
      <w:r w:rsidRPr="0088199F">
        <w:rPr>
          <w:rStyle w:val="Emphasis"/>
        </w:rPr>
        <w:t>global humanity</w:t>
      </w:r>
      <w:r w:rsidRPr="0088199F">
        <w:rPr>
          <w:rStyle w:val="StyleUnderline"/>
        </w:rPr>
        <w:t xml:space="preserve"> and</w:t>
      </w:r>
      <w:r w:rsidRPr="0088199F">
        <w:rPr>
          <w:sz w:val="16"/>
        </w:rPr>
        <w:t xml:space="preserve"> as well </w:t>
      </w:r>
      <w:r w:rsidRPr="0088199F">
        <w:rPr>
          <w:rStyle w:val="StyleUnderline"/>
        </w:rPr>
        <w:t xml:space="preserve">underline a </w:t>
      </w:r>
      <w:r w:rsidRPr="0088199F">
        <w:rPr>
          <w:rStyle w:val="Emphasis"/>
        </w:rPr>
        <w:t>weakness</w:t>
      </w:r>
      <w:r w:rsidRPr="0088199F">
        <w:rPr>
          <w:rStyle w:val="StyleUnderline"/>
        </w:rPr>
        <w:t xml:space="preserve"> of the </w:t>
      </w:r>
      <w:r w:rsidRPr="0088199F">
        <w:rPr>
          <w:rStyle w:val="Emphasis"/>
        </w:rPr>
        <w:t>existing paradigm</w:t>
      </w:r>
      <w:r w:rsidRPr="0088199F">
        <w:rPr>
          <w:rStyle w:val="StyleUnderline"/>
        </w:rPr>
        <w:t xml:space="preserve"> which is a </w:t>
      </w:r>
      <w:r w:rsidRPr="0088199F">
        <w:rPr>
          <w:rStyle w:val="Emphasis"/>
        </w:rPr>
        <w:t>state sovereign</w:t>
      </w:r>
      <w:r w:rsidRPr="0088199F">
        <w:rPr>
          <w:rStyle w:val="StyleUnderline"/>
        </w:rPr>
        <w:t xml:space="preserve"> dominant paradigm. This underscores the need for new</w:t>
      </w:r>
      <w:r w:rsidRPr="0088199F">
        <w:rPr>
          <w:sz w:val="16"/>
        </w:rPr>
        <w:t xml:space="preserve"> and fresh </w:t>
      </w:r>
      <w:r w:rsidRPr="0088199F">
        <w:rPr>
          <w:rStyle w:val="StyleUnderline"/>
        </w:rPr>
        <w:t xml:space="preserve">thinking, nothing short of a </w:t>
      </w:r>
      <w:r w:rsidRPr="0088199F">
        <w:rPr>
          <w:rStyle w:val="Emphasis"/>
        </w:rPr>
        <w:t>new paradigm</w:t>
      </w:r>
      <w:r w:rsidRPr="0088199F">
        <w:rPr>
          <w:rStyle w:val="StyleUnderline"/>
        </w:rPr>
        <w:t xml:space="preserve"> for </w:t>
      </w:r>
      <w:r w:rsidRPr="0088199F">
        <w:rPr>
          <w:rStyle w:val="Emphasis"/>
        </w:rPr>
        <w:t>understanding</w:t>
      </w:r>
      <w:r w:rsidRPr="0088199F">
        <w:rPr>
          <w:rStyle w:val="StyleUnderline"/>
        </w:rPr>
        <w:t xml:space="preserve"> and </w:t>
      </w:r>
      <w:r w:rsidRPr="0088199F">
        <w:rPr>
          <w:rStyle w:val="Emphasis"/>
        </w:rPr>
        <w:t>responding</w:t>
      </w:r>
      <w:r w:rsidRPr="0088199F">
        <w:rPr>
          <w:rStyle w:val="StyleUnderline"/>
        </w:rPr>
        <w:t xml:space="preserve"> to the </w:t>
      </w:r>
      <w:r w:rsidRPr="0088199F">
        <w:rPr>
          <w:rStyle w:val="Emphasis"/>
        </w:rPr>
        <w:t>global crisis</w:t>
      </w:r>
      <w:r w:rsidRPr="0088199F">
        <w:rPr>
          <w:rStyle w:val="StyleUnderline"/>
        </w:rPr>
        <w:t xml:space="preserve"> of our time</w:t>
      </w:r>
      <w:r w:rsidRPr="0088199F">
        <w:rPr>
          <w:sz w:val="16"/>
        </w:rPr>
        <w:t xml:space="preserve">. To provide a more detailed explanation of the limits of the state sovereign paradigm we provide an overview of the background and possible value for humanity of an important UN initiative to enhance </w:t>
      </w:r>
      <w:r w:rsidRPr="0088199F">
        <w:rPr>
          <w:rStyle w:val="StyleUnderline"/>
        </w:rPr>
        <w:t>a global paradigm of governance</w:t>
      </w:r>
      <w:r w:rsidRPr="0088199F">
        <w:rPr>
          <w:sz w:val="16"/>
        </w:rPr>
        <w:t xml:space="preserve"> with regard to a particular problem that </w:t>
      </w:r>
      <w:r w:rsidRPr="0088199F">
        <w:rPr>
          <w:rStyle w:val="StyleUnderline"/>
        </w:rPr>
        <w:t xml:space="preserve">defies the </w:t>
      </w:r>
      <w:r w:rsidRPr="0088199F">
        <w:rPr>
          <w:rStyle w:val="Emphasis"/>
        </w:rPr>
        <w:t>exclusive</w:t>
      </w:r>
      <w:r w:rsidRPr="0088199F">
        <w:rPr>
          <w:rStyle w:val="StyleUnderline"/>
        </w:rPr>
        <w:t xml:space="preserve"> authority of the sovereignty approach</w:t>
      </w:r>
      <w:r w:rsidRPr="0088199F">
        <w:rPr>
          <w:sz w:val="16"/>
        </w:rPr>
        <w:t xml:space="preserve">. In </w:t>
      </w:r>
      <w:r w:rsidRPr="0088199F">
        <w:rPr>
          <w:rStyle w:val="StyleUnderline"/>
        </w:rPr>
        <w:t>this</w:t>
      </w:r>
      <w:r w:rsidRPr="0088199F">
        <w:rPr>
          <w:sz w:val="16"/>
        </w:rPr>
        <w:t xml:space="preserve"> initiative we underscore the effort to </w:t>
      </w:r>
      <w:r w:rsidRPr="0088199F">
        <w:rPr>
          <w:rStyle w:val="StyleUnderline"/>
        </w:rPr>
        <w:t xml:space="preserve">strengthen the </w:t>
      </w:r>
      <w:r w:rsidRPr="0088199F">
        <w:rPr>
          <w:rStyle w:val="Emphasis"/>
        </w:rPr>
        <w:t>global rule of law</w:t>
      </w:r>
      <w:r w:rsidRPr="0088199F">
        <w:rPr>
          <w:rStyle w:val="StyleUnderline"/>
        </w:rPr>
        <w:t xml:space="preserve">, as an </w:t>
      </w:r>
      <w:r w:rsidRPr="0088199F">
        <w:rPr>
          <w:rStyle w:val="Emphasis"/>
        </w:rPr>
        <w:t>indispensable</w:t>
      </w:r>
      <w:r w:rsidRPr="0088199F">
        <w:rPr>
          <w:rStyle w:val="StyleUnderline"/>
        </w:rPr>
        <w:t xml:space="preserve"> element for</w:t>
      </w:r>
      <w:r w:rsidRPr="0088199F">
        <w:rPr>
          <w:sz w:val="16"/>
        </w:rPr>
        <w:t xml:space="preserve"> a </w:t>
      </w:r>
      <w:r w:rsidRPr="0088199F">
        <w:rPr>
          <w:rStyle w:val="StyleUnderline"/>
        </w:rPr>
        <w:t>new</w:t>
      </w:r>
      <w:r w:rsidRPr="0088199F">
        <w:rPr>
          <w:sz w:val="16"/>
        </w:rPr>
        <w:t xml:space="preserve"> paradigm of </w:t>
      </w:r>
      <w:r w:rsidRPr="0088199F">
        <w:rPr>
          <w:rStyle w:val="StyleUnderline"/>
        </w:rPr>
        <w:t>global governance</w:t>
      </w:r>
      <w:r w:rsidRPr="0088199F">
        <w:rPr>
          <w:sz w:val="16"/>
        </w:rPr>
        <w:t>.</w:t>
      </w:r>
    </w:p>
    <w:p w14:paraId="4E06499D" w14:textId="77777777" w:rsidR="001D5B99" w:rsidRPr="00362D1C" w:rsidRDefault="001D5B99" w:rsidP="001D5B99"/>
    <w:p w14:paraId="6242EF2A" w14:textId="77777777" w:rsidR="001D5B99" w:rsidRDefault="001D5B99" w:rsidP="001D5B99">
      <w:pPr>
        <w:pStyle w:val="Heading3"/>
      </w:pPr>
    </w:p>
    <w:p w14:paraId="3CDE0403" w14:textId="77777777" w:rsidR="001D5B99" w:rsidRDefault="001D5B99" w:rsidP="001D5B99">
      <w:pPr>
        <w:pStyle w:val="Heading3"/>
      </w:pPr>
      <w:r>
        <w:t>2NC---AT: PDCP</w:t>
      </w:r>
    </w:p>
    <w:p w14:paraId="15A9921F" w14:textId="77777777" w:rsidR="001D5B99" w:rsidRDefault="001D5B99" w:rsidP="001D5B99">
      <w:pPr>
        <w:pStyle w:val="Heading4"/>
      </w:pPr>
      <w:r>
        <w:t xml:space="preserve">1. CP competes via </w:t>
      </w:r>
      <w:r w:rsidRPr="00116B94">
        <w:rPr>
          <w:u w:val="single"/>
        </w:rPr>
        <w:t>text</w:t>
      </w:r>
      <w:r>
        <w:t xml:space="preserve"> and </w:t>
      </w:r>
      <w:r w:rsidRPr="00116B94">
        <w:rPr>
          <w:u w:val="single"/>
        </w:rPr>
        <w:t>function</w:t>
      </w:r>
      <w:r>
        <w:t>:</w:t>
      </w:r>
    </w:p>
    <w:p w14:paraId="25576C55" w14:textId="77777777" w:rsidR="001D5B99" w:rsidRPr="009657FE" w:rsidRDefault="001D5B99" w:rsidP="001D5B99">
      <w:pPr>
        <w:pStyle w:val="Heading4"/>
      </w:pPr>
      <w:r>
        <w:t xml:space="preserve">a. </w:t>
      </w:r>
      <w:r w:rsidRPr="009657FE">
        <w:t>Resolved</w:t>
      </w:r>
      <w:r>
        <w:t xml:space="preserve"> = legislative </w:t>
      </w:r>
    </w:p>
    <w:p w14:paraId="25E3ADC8" w14:textId="77777777" w:rsidR="001D5B99" w:rsidRPr="009657FE" w:rsidRDefault="001D5B99" w:rsidP="001D5B99">
      <w:pPr>
        <w:rPr>
          <w:rFonts w:asciiTheme="minorHAnsi" w:hAnsiTheme="minorHAnsi" w:cstheme="minorHAnsi"/>
        </w:rPr>
      </w:pPr>
      <w:r w:rsidRPr="009657FE">
        <w:rPr>
          <w:rStyle w:val="Style13ptBold"/>
          <w:rFonts w:asciiTheme="minorHAnsi" w:hAnsiTheme="minorHAnsi" w:cstheme="minorHAnsi"/>
        </w:rPr>
        <w:t xml:space="preserve">LSA 5 </w:t>
      </w:r>
      <w:r w:rsidRPr="009657FE">
        <w:rPr>
          <w:rFonts w:asciiTheme="minorHAnsi" w:hAnsiTheme="minorHAnsi" w:cstheme="minorHAnsi"/>
        </w:rPr>
        <w:t xml:space="preserve">[Louisiana State Legislature; 2005; Governing body of the state of Louisiana; Louisiana State Legislature, “Legislative Glossary,” </w:t>
      </w:r>
      <w:hyperlink r:id="rId6" w:history="1">
        <w:r w:rsidRPr="009657FE">
          <w:rPr>
            <w:rStyle w:val="Hyperlink"/>
            <w:rFonts w:asciiTheme="minorHAnsi" w:hAnsiTheme="minorHAnsi" w:cstheme="minorHAnsi"/>
            <w:color w:val="000000"/>
          </w:rPr>
          <w:t>https://www.legis.la.gov/legis/Glossary.aspx</w:t>
        </w:r>
      </w:hyperlink>
      <w:r w:rsidRPr="009657FE">
        <w:rPr>
          <w:rFonts w:asciiTheme="minorHAnsi" w:hAnsiTheme="minorHAnsi" w:cstheme="minorHAnsi"/>
        </w:rPr>
        <w:t>]</w:t>
      </w:r>
    </w:p>
    <w:p w14:paraId="2A8E8E46" w14:textId="77777777" w:rsidR="001D5B99" w:rsidRPr="009657FE" w:rsidRDefault="001D5B99" w:rsidP="001D5B99">
      <w:pPr>
        <w:rPr>
          <w:rFonts w:asciiTheme="minorHAnsi" w:hAnsiTheme="minorHAnsi" w:cstheme="minorHAnsi"/>
          <w:sz w:val="16"/>
        </w:rPr>
      </w:pPr>
      <w:r w:rsidRPr="009657FE">
        <w:rPr>
          <w:rFonts w:asciiTheme="minorHAnsi" w:hAnsiTheme="minorHAnsi" w:cstheme="minorHAnsi"/>
          <w:sz w:val="16"/>
        </w:rPr>
        <w:t>Resolution</w:t>
      </w:r>
    </w:p>
    <w:p w14:paraId="39F4EB3F" w14:textId="77777777" w:rsidR="001D5B99" w:rsidRPr="009F2040" w:rsidRDefault="001D5B99" w:rsidP="001D5B99">
      <w:pPr>
        <w:rPr>
          <w:rFonts w:asciiTheme="minorHAnsi" w:hAnsiTheme="minorHAnsi" w:cstheme="minorHAnsi"/>
          <w:sz w:val="16"/>
        </w:rPr>
      </w:pPr>
      <w:r w:rsidRPr="00A80312">
        <w:rPr>
          <w:rStyle w:val="StyleUnderline"/>
          <w:rFonts w:asciiTheme="minorHAnsi" w:hAnsiTheme="minorHAnsi" w:cstheme="minorHAnsi"/>
          <w:highlight w:val="green"/>
        </w:rPr>
        <w:t xml:space="preserve">A </w:t>
      </w:r>
      <w:r w:rsidRPr="00A80312">
        <w:rPr>
          <w:rStyle w:val="Emphasis"/>
          <w:rFonts w:asciiTheme="minorHAnsi" w:hAnsiTheme="minorHAnsi" w:cstheme="minorHAnsi"/>
          <w:highlight w:val="green"/>
        </w:rPr>
        <w:t>legislative instrument</w:t>
      </w:r>
      <w:r w:rsidRPr="009657FE">
        <w:rPr>
          <w:rFonts w:asciiTheme="minorHAnsi" w:hAnsiTheme="minorHAnsi" w:cstheme="minorHAnsi"/>
          <w:sz w:val="16"/>
        </w:rPr>
        <w:t xml:space="preserve"> that generally is </w:t>
      </w:r>
      <w:r w:rsidRPr="009657FE">
        <w:rPr>
          <w:rStyle w:val="StyleUnderline"/>
          <w:rFonts w:asciiTheme="minorHAnsi" w:hAnsiTheme="minorHAnsi" w:cstheme="minorHAnsi"/>
        </w:rPr>
        <w:t xml:space="preserve">used for making declarations, </w:t>
      </w:r>
      <w:r w:rsidRPr="009657FE">
        <w:rPr>
          <w:rStyle w:val="Emphasis"/>
          <w:rFonts w:asciiTheme="minorHAnsi" w:hAnsiTheme="minorHAnsi" w:cstheme="minorHAnsi"/>
        </w:rPr>
        <w:t>stating policies</w:t>
      </w:r>
      <w:r w:rsidRPr="009657FE">
        <w:rPr>
          <w:rStyle w:val="StyleUnderline"/>
          <w:rFonts w:asciiTheme="minorHAnsi" w:hAnsiTheme="minorHAnsi" w:cstheme="minorHAnsi"/>
        </w:rPr>
        <w:t>, and making decisions</w:t>
      </w:r>
      <w:r w:rsidRPr="009657FE">
        <w:rPr>
          <w:rFonts w:asciiTheme="minorHAnsi" w:hAnsiTheme="minorHAnsi" w:cstheme="minorHAnsi"/>
          <w:sz w:val="16"/>
        </w:rPr>
        <w:t xml:space="preserve"> where some other form is not required. A bill includes the constitutionally required enacting clause; </w:t>
      </w:r>
      <w:r w:rsidRPr="009657FE">
        <w:rPr>
          <w:rStyle w:val="StyleUnderline"/>
          <w:rFonts w:asciiTheme="minorHAnsi" w:hAnsiTheme="minorHAnsi" w:cstheme="minorHAnsi"/>
        </w:rPr>
        <w:t xml:space="preserve">a resolution </w:t>
      </w:r>
      <w:r w:rsidRPr="00A80312">
        <w:rPr>
          <w:rStyle w:val="StyleUnderline"/>
          <w:rFonts w:asciiTheme="minorHAnsi" w:hAnsiTheme="minorHAnsi" w:cstheme="minorHAnsi"/>
          <w:highlight w:val="green"/>
        </w:rPr>
        <w:t>uses the term "</w:t>
      </w:r>
      <w:r w:rsidRPr="00A80312">
        <w:rPr>
          <w:rStyle w:val="Emphasis"/>
          <w:rFonts w:asciiTheme="minorHAnsi" w:hAnsiTheme="minorHAnsi" w:cstheme="minorHAnsi"/>
          <w:highlight w:val="green"/>
        </w:rPr>
        <w:t>resolved</w:t>
      </w:r>
      <w:r w:rsidRPr="00A80312">
        <w:rPr>
          <w:rStyle w:val="StyleUnderline"/>
          <w:rFonts w:asciiTheme="minorHAnsi" w:hAnsiTheme="minorHAnsi" w:cstheme="minorHAnsi"/>
          <w:highlight w:val="green"/>
        </w:rPr>
        <w:t>"</w:t>
      </w:r>
      <w:r w:rsidRPr="009657FE">
        <w:rPr>
          <w:rFonts w:asciiTheme="minorHAnsi" w:hAnsiTheme="minorHAnsi" w:cstheme="minorHAnsi"/>
          <w:sz w:val="16"/>
        </w:rPr>
        <w:t>. Not subject to a time limit for introduction nor to governor's veto. (Const. Art. III, §17(B) and House Rules 8.11, 13.1, 6.8, and 7.4 and Senate Rules 10.9, 13.5 and 15.1)</w:t>
      </w:r>
    </w:p>
    <w:p w14:paraId="03F1A53C" w14:textId="77777777" w:rsidR="001D5B99" w:rsidRPr="000366F2" w:rsidRDefault="001D5B99" w:rsidP="001D5B99">
      <w:pPr>
        <w:pStyle w:val="Heading4"/>
      </w:pPr>
      <w:r w:rsidRPr="00610B69">
        <w:t>b. ‘</w:t>
      </w:r>
      <w:r w:rsidRPr="000366F2">
        <w:rPr>
          <w:u w:val="single"/>
        </w:rPr>
        <w:t>Legal rights</w:t>
      </w:r>
      <w:r>
        <w:rPr>
          <w:u w:val="single"/>
        </w:rPr>
        <w:t>’</w:t>
      </w:r>
      <w:r w:rsidRPr="000366F2">
        <w:t xml:space="preserve"> are </w:t>
      </w:r>
      <w:r w:rsidRPr="000366F2">
        <w:rPr>
          <w:u w:val="single"/>
        </w:rPr>
        <w:t>solely legislative</w:t>
      </w:r>
    </w:p>
    <w:p w14:paraId="685C9E00" w14:textId="77777777" w:rsidR="001D5B99" w:rsidRPr="000366F2" w:rsidRDefault="001D5B99" w:rsidP="001D5B99">
      <w:r w:rsidRPr="000366F2">
        <w:rPr>
          <w:rStyle w:val="Style13ptBold"/>
        </w:rPr>
        <w:t>Singh, 21</w:t>
      </w:r>
      <w:r w:rsidRPr="000366F2">
        <w:t> (Pringle Singh, Pringle Singh is a Law graduate from Amity University., 8-1-2021, accessed on 7-18-2022, LAWYERS GYAN, "Difference between Fundamental Rights, Legal Rights and Constitutional Rights?", https://lawyersgyan.com/blog/difference-between-fundamental-rights-legal-rights-and-constitutional-rights/#:~:text=On%20the%20other%20hand%2C%20Legal,every%20aspect%20of%20the%20nation.)</w:t>
      </w:r>
    </w:p>
    <w:p w14:paraId="44265079" w14:textId="77777777" w:rsidR="001D5B99" w:rsidRDefault="001D5B99" w:rsidP="001D5B99">
      <w:pPr>
        <w:rPr>
          <w:sz w:val="16"/>
        </w:rPr>
      </w:pPr>
      <w:r w:rsidRPr="000366F2">
        <w:rPr>
          <w:sz w:val="16"/>
        </w:rPr>
        <w:t xml:space="preserve">On the other hand, </w:t>
      </w:r>
      <w:r w:rsidRPr="00A80312">
        <w:rPr>
          <w:highlight w:val="green"/>
          <w:u w:val="single"/>
        </w:rPr>
        <w:t>Legal rights are those rights that are recognised by</w:t>
      </w:r>
      <w:r w:rsidRPr="000366F2">
        <w:rPr>
          <w:sz w:val="16"/>
        </w:rPr>
        <w:t xml:space="preserve"> the state through its </w:t>
      </w:r>
      <w:r w:rsidRPr="00A80312">
        <w:rPr>
          <w:b/>
          <w:bCs/>
          <w:highlight w:val="green"/>
          <w:u w:val="single"/>
        </w:rPr>
        <w:t>statutes</w:t>
      </w:r>
      <w:r w:rsidRPr="00A80312">
        <w:rPr>
          <w:highlight w:val="green"/>
          <w:u w:val="single"/>
        </w:rPr>
        <w:t>. These rights are assured</w:t>
      </w:r>
      <w:r w:rsidRPr="000366F2">
        <w:rPr>
          <w:sz w:val="16"/>
        </w:rPr>
        <w:t xml:space="preserve"> by the ordinary </w:t>
      </w:r>
      <w:r w:rsidRPr="00A80312">
        <w:rPr>
          <w:b/>
          <w:bCs/>
          <w:highlight w:val="green"/>
          <w:u w:val="single"/>
        </w:rPr>
        <w:t xml:space="preserve">law </w:t>
      </w:r>
      <w:r w:rsidRPr="00036571">
        <w:rPr>
          <w:b/>
          <w:bCs/>
          <w:u w:val="single"/>
        </w:rPr>
        <w:t xml:space="preserve">of the State </w:t>
      </w:r>
      <w:r w:rsidRPr="00A80312">
        <w:rPr>
          <w:b/>
          <w:bCs/>
          <w:highlight w:val="green"/>
          <w:u w:val="single"/>
        </w:rPr>
        <w:t>passed by the legislature.</w:t>
      </w:r>
      <w:r w:rsidRPr="000366F2">
        <w:rPr>
          <w:sz w:val="16"/>
        </w:rPr>
        <w:t> </w:t>
      </w:r>
    </w:p>
    <w:p w14:paraId="0CEA1012" w14:textId="77777777" w:rsidR="001D5B99" w:rsidRDefault="001D5B99" w:rsidP="001D5B99">
      <w:pPr>
        <w:pStyle w:val="Heading4"/>
      </w:pPr>
      <w:r>
        <w:t>c. “Strengthen” must be mandated by the aff</w:t>
      </w:r>
    </w:p>
    <w:p w14:paraId="0A773B6A" w14:textId="77777777" w:rsidR="001D5B99" w:rsidRPr="003F4A06" w:rsidRDefault="001D5B99" w:rsidP="001D5B99">
      <w:r>
        <w:t>Merriam Webster</w:t>
      </w:r>
      <w:r w:rsidRPr="003F4A06">
        <w:t xml:space="preserve">, 5-16-2025, "Definition of STRENGTHEN", No Publication, </w:t>
      </w:r>
      <w:r w:rsidRPr="00116B94">
        <w:t>https://www.merriam-webster.com/dictionary/strengthen</w:t>
      </w:r>
    </w:p>
    <w:p w14:paraId="1B2EFFD1" w14:textId="77777777" w:rsidR="001D5B99" w:rsidRPr="003F4A06" w:rsidRDefault="001D5B99" w:rsidP="001D5B99">
      <w:r w:rsidRPr="003F4A06">
        <w:t xml:space="preserve">: to </w:t>
      </w:r>
      <w:r w:rsidRPr="00A80312">
        <w:rPr>
          <w:rStyle w:val="Emphasis"/>
          <w:highlight w:val="green"/>
        </w:rPr>
        <w:t>make stronger</w:t>
      </w:r>
    </w:p>
    <w:p w14:paraId="7518B224" w14:textId="77777777" w:rsidR="001D5B99" w:rsidRPr="003F4A06" w:rsidRDefault="001D5B99" w:rsidP="001D5B99">
      <w:r w:rsidRPr="003F4A06">
        <w:t>intransitive verb</w:t>
      </w:r>
    </w:p>
    <w:p w14:paraId="4F76F847" w14:textId="77777777" w:rsidR="001D5B99" w:rsidRDefault="001D5B99" w:rsidP="001D5B99">
      <w:r w:rsidRPr="003F4A06">
        <w:t>: to become stronger</w:t>
      </w:r>
    </w:p>
    <w:p w14:paraId="221F9689" w14:textId="77777777" w:rsidR="001D5B99" w:rsidRPr="00332DC7" w:rsidRDefault="001D5B99" w:rsidP="001D5B99">
      <w:pPr>
        <w:pStyle w:val="Heading4"/>
      </w:pPr>
      <w:r>
        <w:t xml:space="preserve">---The CP does not strengthen but </w:t>
      </w:r>
      <w:r>
        <w:rPr>
          <w:u w:val="single"/>
        </w:rPr>
        <w:t>displaces</w:t>
      </w:r>
      <w:r>
        <w:t xml:space="preserve"> U.S. law. </w:t>
      </w:r>
    </w:p>
    <w:p w14:paraId="30DEB7F9" w14:textId="77777777" w:rsidR="001D5B99" w:rsidRPr="001A4FFE" w:rsidRDefault="001D5B99" w:rsidP="001D5B99">
      <w:r w:rsidRPr="001A4FFE">
        <w:rPr>
          <w:rStyle w:val="Style13ptBold"/>
        </w:rPr>
        <w:t>Henkin ’87</w:t>
      </w:r>
      <w:r w:rsidRPr="001A4FFE">
        <w:t xml:space="preserve"> [Louis; February 1987; University Professor at Columbia University; Harvard Law Review, “The Constitution and United States Sovereignty: A Century of Chinese Exclusion and its Progeny,” vol. 100]</w:t>
      </w:r>
    </w:p>
    <w:p w14:paraId="6B4499C1" w14:textId="77777777" w:rsidR="001D5B99" w:rsidRPr="002229BC" w:rsidRDefault="001D5B99" w:rsidP="001D5B99">
      <w:r w:rsidRPr="001A4FFE">
        <w:rPr>
          <w:rStyle w:val="StyleUnderline"/>
        </w:rPr>
        <w:t xml:space="preserve">The relationship between </w:t>
      </w:r>
      <w:r w:rsidRPr="00A80312">
        <w:rPr>
          <w:rStyle w:val="Emphasis"/>
          <w:highlight w:val="green"/>
        </w:rPr>
        <w:t>international</w:t>
      </w:r>
      <w:r w:rsidRPr="00A80312">
        <w:rPr>
          <w:rStyle w:val="StyleUnderline"/>
          <w:highlight w:val="green"/>
        </w:rPr>
        <w:t xml:space="preserve"> and </w:t>
      </w:r>
      <w:r w:rsidRPr="00A80312">
        <w:rPr>
          <w:rStyle w:val="Emphasis"/>
          <w:highlight w:val="green"/>
        </w:rPr>
        <w:t>U</w:t>
      </w:r>
      <w:r w:rsidRPr="001A4FFE">
        <w:rPr>
          <w:rStyle w:val="StyleUnderline"/>
        </w:rPr>
        <w:t xml:space="preserve">nited </w:t>
      </w:r>
      <w:r w:rsidRPr="00A80312">
        <w:rPr>
          <w:rStyle w:val="Emphasis"/>
          <w:highlight w:val="green"/>
        </w:rPr>
        <w:t>S</w:t>
      </w:r>
      <w:r w:rsidRPr="001A4FFE">
        <w:rPr>
          <w:rStyle w:val="StyleUnderline"/>
        </w:rPr>
        <w:t xml:space="preserve">tates </w:t>
      </w:r>
      <w:r w:rsidRPr="00A80312">
        <w:rPr>
          <w:rStyle w:val="StyleUnderline"/>
          <w:highlight w:val="green"/>
        </w:rPr>
        <w:t>law</w:t>
      </w:r>
      <w:r w:rsidRPr="001A4FFE">
        <w:rPr>
          <w:sz w:val="16"/>
        </w:rPr>
        <w:t xml:space="preserve">, then, cannot be determined by declaring international law to be common law and therefore inferior to legislation. It </w:t>
      </w:r>
      <w:r w:rsidRPr="001A4FFE">
        <w:rPr>
          <w:rStyle w:val="StyleUnderline"/>
        </w:rPr>
        <w:t xml:space="preserve">has to be </w:t>
      </w:r>
      <w:r w:rsidRPr="00A80312">
        <w:rPr>
          <w:rStyle w:val="StyleUnderline"/>
          <w:highlight w:val="green"/>
        </w:rPr>
        <w:t xml:space="preserve">determined by </w:t>
      </w:r>
      <w:r w:rsidRPr="00A80312">
        <w:rPr>
          <w:rStyle w:val="Emphasis"/>
          <w:highlight w:val="green"/>
        </w:rPr>
        <w:t>reference</w:t>
      </w:r>
      <w:r w:rsidRPr="00A80312">
        <w:rPr>
          <w:rStyle w:val="StyleUnderline"/>
          <w:highlight w:val="green"/>
        </w:rPr>
        <w:t xml:space="preserve"> to</w:t>
      </w:r>
      <w:r w:rsidRPr="001A4FFE">
        <w:rPr>
          <w:sz w:val="16"/>
        </w:rPr>
        <w:t xml:space="preserve"> some </w:t>
      </w:r>
      <w:r w:rsidRPr="00A80312">
        <w:rPr>
          <w:rStyle w:val="StyleUnderline"/>
          <w:highlight w:val="green"/>
        </w:rPr>
        <w:t>principle</w:t>
      </w:r>
      <w:r w:rsidRPr="001A4FFE">
        <w:rPr>
          <w:sz w:val="16"/>
        </w:rPr>
        <w:t xml:space="preserve"> that would locate the United States on the monist-dualist spectrum. In fact, one could advance persuasive arguments that </w:t>
      </w:r>
      <w:r w:rsidRPr="00A80312">
        <w:rPr>
          <w:rStyle w:val="Emphasis"/>
          <w:highlight w:val="green"/>
        </w:rPr>
        <w:t>c</w:t>
      </w:r>
      <w:r w:rsidRPr="001A4FFE">
        <w:rPr>
          <w:rStyle w:val="StyleUnderline"/>
        </w:rPr>
        <w:t xml:space="preserve">ustomary </w:t>
      </w:r>
      <w:r w:rsidRPr="00A80312">
        <w:rPr>
          <w:rStyle w:val="Emphasis"/>
          <w:highlight w:val="green"/>
        </w:rPr>
        <w:t>i</w:t>
      </w:r>
      <w:r w:rsidRPr="001A4FFE">
        <w:rPr>
          <w:rStyle w:val="StyleUnderline"/>
        </w:rPr>
        <w:t xml:space="preserve">nternational </w:t>
      </w:r>
      <w:r w:rsidRPr="00A80312">
        <w:rPr>
          <w:rStyle w:val="Emphasis"/>
          <w:highlight w:val="green"/>
        </w:rPr>
        <w:t>l</w:t>
      </w:r>
      <w:r w:rsidRPr="001A4FFE">
        <w:rPr>
          <w:rStyle w:val="StyleUnderline"/>
        </w:rPr>
        <w:t xml:space="preserve">aw </w:t>
      </w:r>
      <w:r w:rsidRPr="00A80312">
        <w:rPr>
          <w:rStyle w:val="Emphasis"/>
          <w:highlight w:val="green"/>
        </w:rPr>
        <w:t>supersedes</w:t>
      </w:r>
      <w:r w:rsidRPr="00A80312">
        <w:rPr>
          <w:rStyle w:val="StyleUnderline"/>
          <w:highlight w:val="green"/>
        </w:rPr>
        <w:t xml:space="preserve"> any </w:t>
      </w:r>
      <w:r w:rsidRPr="00A80312">
        <w:rPr>
          <w:rStyle w:val="Emphasis"/>
          <w:highlight w:val="green"/>
        </w:rPr>
        <w:t>U</w:t>
      </w:r>
      <w:r w:rsidRPr="001A4FFE">
        <w:rPr>
          <w:rStyle w:val="StyleUnderline"/>
        </w:rPr>
        <w:t xml:space="preserve">nited </w:t>
      </w:r>
      <w:r w:rsidRPr="00A80312">
        <w:rPr>
          <w:rStyle w:val="Emphasis"/>
          <w:highlight w:val="green"/>
        </w:rPr>
        <w:t>S</w:t>
      </w:r>
      <w:r w:rsidRPr="001A4FFE">
        <w:rPr>
          <w:rStyle w:val="StyleUnderline"/>
        </w:rPr>
        <w:t xml:space="preserve">tates law </w:t>
      </w:r>
      <w:r w:rsidRPr="00A80312">
        <w:rPr>
          <w:rStyle w:val="StyleUnderline"/>
          <w:highlight w:val="green"/>
        </w:rPr>
        <w:t>and</w:t>
      </w:r>
      <w:r w:rsidRPr="001A4FFE">
        <w:rPr>
          <w:rStyle w:val="StyleUnderline"/>
        </w:rPr>
        <w:t xml:space="preserve"> should be given effect</w:t>
      </w:r>
      <w:r w:rsidRPr="001A4FFE">
        <w:rPr>
          <w:sz w:val="16"/>
        </w:rPr>
        <w:t xml:space="preserve"> even </w:t>
      </w:r>
      <w:r w:rsidRPr="001A4FFE">
        <w:rPr>
          <w:rStyle w:val="StyleUnderline"/>
        </w:rPr>
        <w:t xml:space="preserve">when it </w:t>
      </w:r>
      <w:r w:rsidRPr="00A80312">
        <w:rPr>
          <w:rStyle w:val="Emphasis"/>
          <w:highlight w:val="green"/>
        </w:rPr>
        <w:t>conflicts</w:t>
      </w:r>
      <w:r w:rsidRPr="00A80312">
        <w:rPr>
          <w:rStyle w:val="StyleUnderline"/>
          <w:highlight w:val="green"/>
        </w:rPr>
        <w:t xml:space="preserve"> with</w:t>
      </w:r>
      <w:r w:rsidRPr="001A4FFE">
        <w:rPr>
          <w:rStyle w:val="StyleUnderline"/>
        </w:rPr>
        <w:t xml:space="preserve"> a subsequent act of </w:t>
      </w:r>
      <w:r w:rsidRPr="00A80312">
        <w:rPr>
          <w:rStyle w:val="Emphasis"/>
          <w:highlight w:val="green"/>
        </w:rPr>
        <w:t>Congress</w:t>
      </w:r>
      <w:r w:rsidRPr="001A4FFE">
        <w:rPr>
          <w:rStyle w:val="StyleUnderline"/>
        </w:rPr>
        <w:t>. The law of</w:t>
      </w:r>
      <w:r w:rsidRPr="001A4FFE">
        <w:rPr>
          <w:sz w:val="16"/>
        </w:rPr>
        <w:t xml:space="preserve"> nations, including both treaties and </w:t>
      </w:r>
      <w:r w:rsidRPr="001A4FFE">
        <w:rPr>
          <w:rStyle w:val="StyleUnderline"/>
        </w:rPr>
        <w:t>customary</w:t>
      </w:r>
      <w:r w:rsidRPr="001A4FFE">
        <w:rPr>
          <w:sz w:val="16"/>
        </w:rPr>
        <w:t xml:space="preserve"> international </w:t>
      </w:r>
      <w:r w:rsidRPr="001A4FFE">
        <w:rPr>
          <w:rStyle w:val="StyleUnderline"/>
        </w:rPr>
        <w:t xml:space="preserve">law, is </w:t>
      </w:r>
      <w:r w:rsidRPr="001A4FFE">
        <w:rPr>
          <w:rStyle w:val="Emphasis"/>
        </w:rPr>
        <w:t>binding</w:t>
      </w:r>
      <w:r w:rsidRPr="001A4FFE">
        <w:rPr>
          <w:rStyle w:val="StyleUnderline"/>
        </w:rPr>
        <w:t xml:space="preserve"> on the </w:t>
      </w:r>
      <w:r w:rsidRPr="001A4FFE">
        <w:rPr>
          <w:rStyle w:val="Emphasis"/>
        </w:rPr>
        <w:t>U</w:t>
      </w:r>
      <w:r w:rsidRPr="001A4FFE">
        <w:rPr>
          <w:rStyle w:val="StyleUnderline"/>
        </w:rPr>
        <w:t xml:space="preserve">nited </w:t>
      </w:r>
      <w:r w:rsidRPr="001A4FFE">
        <w:rPr>
          <w:rStyle w:val="Emphasis"/>
        </w:rPr>
        <w:t>S</w:t>
      </w:r>
      <w:r w:rsidRPr="001A4FFE">
        <w:rPr>
          <w:rStyle w:val="StyleUnderline"/>
        </w:rPr>
        <w:t>tates</w:t>
      </w:r>
      <w:r w:rsidRPr="001A4FFE">
        <w:rPr>
          <w:sz w:val="16"/>
        </w:rPr>
        <w:t xml:space="preserve">. The framers of the Constitution respected the law of nations, and it is plausible that they expected the political branches as well as the courts to give effect to that law. 100 Other </w:t>
      </w:r>
      <w:r w:rsidRPr="00A80312">
        <w:rPr>
          <w:rStyle w:val="StyleUnderline"/>
          <w:highlight w:val="green"/>
        </w:rPr>
        <w:t>countries</w:t>
      </w:r>
      <w:r w:rsidRPr="001A4FFE">
        <w:rPr>
          <w:sz w:val="16"/>
        </w:rPr>
        <w:t xml:space="preserve"> have </w:t>
      </w:r>
      <w:r w:rsidRPr="00A80312">
        <w:rPr>
          <w:rStyle w:val="StyleUnderline"/>
          <w:highlight w:val="green"/>
        </w:rPr>
        <w:t>accepted</w:t>
      </w:r>
      <w:r w:rsidRPr="001A4FFE">
        <w:rPr>
          <w:rStyle w:val="StyleUnderline"/>
        </w:rPr>
        <w:t xml:space="preserve"> the </w:t>
      </w:r>
      <w:r w:rsidRPr="00A80312">
        <w:rPr>
          <w:rStyle w:val="Emphasis"/>
          <w:highlight w:val="green"/>
        </w:rPr>
        <w:t>supremacy</w:t>
      </w:r>
      <w:r w:rsidRPr="001A4FFE">
        <w:rPr>
          <w:rStyle w:val="StyleUnderline"/>
        </w:rPr>
        <w:t xml:space="preserve"> of international law</w:t>
      </w:r>
      <w:r w:rsidRPr="001A4FFE">
        <w:rPr>
          <w:sz w:val="16"/>
        </w:rPr>
        <w:t xml:space="preserve">: their </w:t>
      </w:r>
      <w:r w:rsidRPr="001A4FFE">
        <w:rPr>
          <w:rStyle w:val="Emphasis"/>
        </w:rPr>
        <w:t>courts</w:t>
      </w:r>
      <w:r w:rsidRPr="001A4FFE">
        <w:rPr>
          <w:rStyle w:val="StyleUnderline"/>
        </w:rPr>
        <w:t xml:space="preserve"> give effect to international law </w:t>
      </w:r>
      <w:r w:rsidRPr="00A80312">
        <w:rPr>
          <w:rStyle w:val="Emphasis"/>
          <w:highlight w:val="green"/>
        </w:rPr>
        <w:t>over</w:t>
      </w:r>
      <w:r w:rsidRPr="00A80312">
        <w:rPr>
          <w:rStyle w:val="StyleUnderline"/>
          <w:highlight w:val="green"/>
        </w:rPr>
        <w:t xml:space="preserve"> domestic </w:t>
      </w:r>
      <w:r w:rsidRPr="00A80312">
        <w:rPr>
          <w:rStyle w:val="Emphasis"/>
          <w:highlight w:val="green"/>
        </w:rPr>
        <w:t>legislation</w:t>
      </w:r>
      <w:r w:rsidRPr="001A4FFE">
        <w:rPr>
          <w:sz w:val="16"/>
        </w:rPr>
        <w:t xml:space="preserve">. 101 Our legal system subordinates treaties to subsequent congressional acts, because the Court has determined that the supremacy clause imposes that hierarchy. But no similar textual basis exists for subordinating customary international law. </w:t>
      </w:r>
      <w:r w:rsidRPr="001A4FFE">
        <w:rPr>
          <w:rStyle w:val="Emphasis"/>
        </w:rPr>
        <w:t>C</w:t>
      </w:r>
      <w:r w:rsidRPr="001A4FFE">
        <w:rPr>
          <w:rStyle w:val="StyleUnderline"/>
        </w:rPr>
        <w:t xml:space="preserve">ustomary </w:t>
      </w:r>
      <w:r w:rsidRPr="001A4FFE">
        <w:rPr>
          <w:rStyle w:val="Emphasis"/>
        </w:rPr>
        <w:t>i</w:t>
      </w:r>
      <w:r w:rsidRPr="001A4FFE">
        <w:rPr>
          <w:rStyle w:val="StyleUnderline"/>
        </w:rPr>
        <w:t xml:space="preserve">nternational </w:t>
      </w:r>
      <w:r w:rsidRPr="001A4FFE">
        <w:rPr>
          <w:rStyle w:val="Emphasis"/>
        </w:rPr>
        <w:t>l</w:t>
      </w:r>
      <w:r w:rsidRPr="001A4FFE">
        <w:rPr>
          <w:rStyle w:val="StyleUnderline"/>
        </w:rPr>
        <w:t xml:space="preserve">aw is </w:t>
      </w:r>
      <w:r w:rsidRPr="001A4FFE">
        <w:rPr>
          <w:rStyle w:val="Emphasis"/>
        </w:rPr>
        <w:t>universal</w:t>
      </w:r>
      <w:r w:rsidRPr="001A4FFE">
        <w:rPr>
          <w:rStyle w:val="StyleUnderline"/>
        </w:rPr>
        <w:t xml:space="preserve"> and </w:t>
      </w:r>
      <w:r w:rsidRPr="001A4FFE">
        <w:rPr>
          <w:rStyle w:val="Emphasis"/>
        </w:rPr>
        <w:t>lasting</w:t>
      </w:r>
      <w:r w:rsidRPr="001A4FFE">
        <w:rPr>
          <w:rStyle w:val="StyleUnderline"/>
        </w:rPr>
        <w:t xml:space="preserve"> and has better claim to </w:t>
      </w:r>
      <w:r w:rsidRPr="001A4FFE">
        <w:rPr>
          <w:rStyle w:val="Emphasis"/>
        </w:rPr>
        <w:t>supremacy</w:t>
      </w:r>
      <w:r w:rsidRPr="001A4FFE">
        <w:rPr>
          <w:rStyle w:val="StyleUnderline"/>
        </w:rPr>
        <w:t xml:space="preserve"> </w:t>
      </w:r>
      <w:r w:rsidRPr="001A4FFE">
        <w:rPr>
          <w:sz w:val="16"/>
        </w:rPr>
        <w:t xml:space="preserve">than do </w:t>
      </w:r>
      <w:r w:rsidRPr="001A4FFE">
        <w:rPr>
          <w:rStyle w:val="StyleUnderline"/>
        </w:rPr>
        <w:t>treaties</w:t>
      </w:r>
      <w:r w:rsidRPr="001A4FFE">
        <w:rPr>
          <w:sz w:val="16"/>
        </w:rPr>
        <w:t>, which govern only the parties and can be readily terminated or replaced by those parties.</w:t>
      </w:r>
    </w:p>
    <w:p w14:paraId="41CB7A33" w14:textId="77777777" w:rsidR="001D5B99" w:rsidRPr="00610B69" w:rsidRDefault="001D5B99" w:rsidP="001D5B99"/>
    <w:p w14:paraId="361BBE62" w14:textId="77777777" w:rsidR="001D5B99" w:rsidRDefault="001D5B99" w:rsidP="001D5B99">
      <w:pPr>
        <w:pStyle w:val="Heading4"/>
      </w:pPr>
      <w:r>
        <w:t xml:space="preserve">2. Custom is a </w:t>
      </w:r>
      <w:r>
        <w:rPr>
          <w:u w:val="single"/>
        </w:rPr>
        <w:t>distinct</w:t>
      </w:r>
      <w:r>
        <w:t xml:space="preserve">, </w:t>
      </w:r>
      <w:r>
        <w:rPr>
          <w:u w:val="single"/>
        </w:rPr>
        <w:t>internationally derived</w:t>
      </w:r>
      <w:r>
        <w:t xml:space="preserve"> basis – it’s </w:t>
      </w:r>
      <w:r>
        <w:rPr>
          <w:u w:val="single"/>
        </w:rPr>
        <w:t>silent</w:t>
      </w:r>
      <w:r>
        <w:t xml:space="preserve"> on domestic law. </w:t>
      </w:r>
    </w:p>
    <w:p w14:paraId="616396DB" w14:textId="77777777" w:rsidR="001D5B99" w:rsidRPr="002A3C4B" w:rsidRDefault="001D5B99" w:rsidP="001D5B99">
      <w:pPr>
        <w:rPr>
          <w:rStyle w:val="Style13ptBold"/>
        </w:rPr>
      </w:pPr>
      <w:r>
        <w:rPr>
          <w:rStyle w:val="Style13ptBold"/>
        </w:rPr>
        <w:t xml:space="preserve">Hepburn ’18 </w:t>
      </w:r>
      <w:r w:rsidRPr="002A3C4B">
        <w:t>[Jarrod; 2018; McKenzie Postdoctoral Research Fellow at Melbourne Law School, University of Melbourne, DPhil, MPhil and BCL from Balliol College, University of Oxford; American Journal of International Law, “Domestic Investment Statutes in International Law,” vol. 112]</w:t>
      </w:r>
    </w:p>
    <w:p w14:paraId="449F46EB" w14:textId="77777777" w:rsidR="001D5B99" w:rsidRPr="002229BC" w:rsidRDefault="001D5B99" w:rsidP="001D5B99">
      <w:pPr>
        <w:rPr>
          <w:sz w:val="16"/>
        </w:rPr>
      </w:pPr>
      <w:r w:rsidRPr="002229BC">
        <w:rPr>
          <w:sz w:val="16"/>
        </w:rPr>
        <w:t>* ‘FILs’ = Foreign Investment Laws</w:t>
      </w:r>
    </w:p>
    <w:p w14:paraId="2D708CC6" w14:textId="77777777" w:rsidR="001D5B99" w:rsidRPr="002229BC" w:rsidRDefault="001D5B99" w:rsidP="001D5B99">
      <w:pPr>
        <w:rPr>
          <w:sz w:val="16"/>
        </w:rPr>
      </w:pPr>
      <w:r w:rsidRPr="002229BC">
        <w:rPr>
          <w:sz w:val="16"/>
        </w:rPr>
        <w:t>The Effect of Domestic Limitations Clauses</w:t>
      </w:r>
    </w:p>
    <w:p w14:paraId="51D554E1" w14:textId="77777777" w:rsidR="001D5B99" w:rsidRPr="002229BC" w:rsidRDefault="001D5B99" w:rsidP="001D5B99">
      <w:r w:rsidRPr="002229BC">
        <w:rPr>
          <w:sz w:val="16"/>
        </w:rPr>
        <w:t xml:space="preserve">Many cases and commentators have held that domestic statutes of limitation do not apply to claims before international tribunals. 300 This principle is perhaps confined to situations where an international tribunal is ruling on an alleged breach of international law. Most of the cases addressing the issue have related to international law breaches: of investment treaties (in Wena v. Egypt, Biedermann v. Kazakhstan, Maffezini v. Spain, Bogdanov v. Moldova, and Energoalians v. Moldova) or custom (in the Gentini and Spader arbitrations). 301 The Wena tribunal even specified that, in its view, domestic time-bars "do not necessarily bind a claim for a violation of an international treaty before an international tribunal." 302 </w:t>
      </w:r>
      <w:r w:rsidRPr="00A80312">
        <w:rPr>
          <w:rStyle w:val="StyleUnderline"/>
          <w:highlight w:val="green"/>
        </w:rPr>
        <w:t>If</w:t>
      </w:r>
      <w:r w:rsidRPr="002229BC">
        <w:rPr>
          <w:rStyle w:val="StyleUnderline"/>
        </w:rPr>
        <w:t xml:space="preserve"> FIL </w:t>
      </w:r>
      <w:r w:rsidRPr="00A80312">
        <w:rPr>
          <w:rStyle w:val="StyleUnderline"/>
          <w:highlight w:val="green"/>
        </w:rPr>
        <w:t>protections are</w:t>
      </w:r>
      <w:r w:rsidRPr="002229BC">
        <w:rPr>
          <w:rStyle w:val="StyleUnderline"/>
        </w:rPr>
        <w:t xml:space="preserve"> treated as </w:t>
      </w:r>
      <w:r w:rsidRPr="00A80312">
        <w:rPr>
          <w:rStyle w:val="Emphasis"/>
          <w:highlight w:val="green"/>
        </w:rPr>
        <w:t>unilaterally</w:t>
      </w:r>
      <w:r w:rsidRPr="00A80312">
        <w:rPr>
          <w:rStyle w:val="StyleUnderline"/>
          <w:highlight w:val="green"/>
        </w:rPr>
        <w:t xml:space="preserve"> assumed </w:t>
      </w:r>
      <w:r w:rsidRPr="00A80312">
        <w:rPr>
          <w:rStyle w:val="Emphasis"/>
          <w:highlight w:val="green"/>
        </w:rPr>
        <w:t>international obligations</w:t>
      </w:r>
      <w:r w:rsidRPr="002229BC">
        <w:rPr>
          <w:sz w:val="16"/>
        </w:rPr>
        <w:t xml:space="preserve">, as considered in Part III, </w:t>
      </w:r>
      <w:r w:rsidRPr="00A80312">
        <w:rPr>
          <w:rStyle w:val="StyleUnderline"/>
          <w:highlight w:val="green"/>
        </w:rPr>
        <w:t>then</w:t>
      </w:r>
      <w:r w:rsidRPr="002229BC">
        <w:rPr>
          <w:rStyle w:val="StyleUnderline"/>
        </w:rPr>
        <w:t xml:space="preserve"> FIL </w:t>
      </w:r>
      <w:r w:rsidRPr="00A80312">
        <w:rPr>
          <w:rStyle w:val="StyleUnderline"/>
          <w:highlight w:val="green"/>
        </w:rPr>
        <w:t xml:space="preserve">claims are </w:t>
      </w:r>
      <w:r w:rsidRPr="00A80312">
        <w:rPr>
          <w:rStyle w:val="Emphasis"/>
          <w:highlight w:val="green"/>
        </w:rPr>
        <w:t>equivalent</w:t>
      </w:r>
      <w:r w:rsidRPr="00A80312">
        <w:rPr>
          <w:rStyle w:val="StyleUnderline"/>
          <w:highlight w:val="green"/>
        </w:rPr>
        <w:t xml:space="preserve"> to</w:t>
      </w:r>
      <w:r w:rsidRPr="002229BC">
        <w:rPr>
          <w:rStyle w:val="StyleUnderline"/>
        </w:rPr>
        <w:t xml:space="preserve"> claims under treaty or </w:t>
      </w:r>
      <w:r w:rsidRPr="00A80312">
        <w:rPr>
          <w:rStyle w:val="Emphasis"/>
          <w:highlight w:val="green"/>
        </w:rPr>
        <w:t>custom</w:t>
      </w:r>
      <w:r w:rsidRPr="002229BC">
        <w:rPr>
          <w:rStyle w:val="StyleUnderline"/>
        </w:rPr>
        <w:t xml:space="preserve">, and </w:t>
      </w:r>
      <w:r w:rsidRPr="002229BC">
        <w:rPr>
          <w:rStyle w:val="Emphasis"/>
        </w:rPr>
        <w:t>domestic</w:t>
      </w:r>
      <w:r w:rsidRPr="002229BC">
        <w:rPr>
          <w:sz w:val="16"/>
        </w:rPr>
        <w:t xml:space="preserve"> time-</w:t>
      </w:r>
      <w:r w:rsidRPr="002229BC">
        <w:rPr>
          <w:rStyle w:val="StyleUnderline"/>
        </w:rPr>
        <w:t xml:space="preserve">bars would </w:t>
      </w:r>
      <w:r w:rsidRPr="002229BC">
        <w:rPr>
          <w:rStyle w:val="Emphasis"/>
        </w:rPr>
        <w:t>not be applied</w:t>
      </w:r>
      <w:r w:rsidRPr="002229BC">
        <w:rPr>
          <w:sz w:val="16"/>
        </w:rPr>
        <w:t xml:space="preserve">. But </w:t>
      </w:r>
      <w:r w:rsidRPr="00A80312">
        <w:rPr>
          <w:rStyle w:val="StyleUnderline"/>
          <w:highlight w:val="green"/>
        </w:rPr>
        <w:t>the cases</w:t>
      </w:r>
      <w:r w:rsidRPr="002229BC">
        <w:rPr>
          <w:sz w:val="16"/>
        </w:rPr>
        <w:t xml:space="preserve"> just cited arguably </w:t>
      </w:r>
      <w:r w:rsidRPr="00A80312">
        <w:rPr>
          <w:rStyle w:val="StyleUnderline"/>
          <w:highlight w:val="green"/>
        </w:rPr>
        <w:t xml:space="preserve">say </w:t>
      </w:r>
      <w:r w:rsidRPr="00A80312">
        <w:rPr>
          <w:rStyle w:val="Emphasis"/>
          <w:highlight w:val="green"/>
        </w:rPr>
        <w:t>nothing</w:t>
      </w:r>
      <w:r w:rsidRPr="00A80312">
        <w:rPr>
          <w:rStyle w:val="StyleUnderline"/>
          <w:highlight w:val="green"/>
        </w:rPr>
        <w:t xml:space="preserve"> about</w:t>
      </w:r>
      <w:r w:rsidRPr="002229BC">
        <w:rPr>
          <w:sz w:val="16"/>
        </w:rPr>
        <w:t xml:space="preserve"> claims before international tribunals for </w:t>
      </w:r>
      <w:r w:rsidRPr="002229BC">
        <w:rPr>
          <w:rStyle w:val="StyleUnderline"/>
        </w:rPr>
        <w:t xml:space="preserve">breaches of </w:t>
      </w:r>
      <w:r w:rsidRPr="00A80312">
        <w:rPr>
          <w:rStyle w:val="Emphasis"/>
          <w:highlight w:val="green"/>
        </w:rPr>
        <w:t>domestic law</w:t>
      </w:r>
      <w:r w:rsidRPr="002229BC">
        <w:rPr>
          <w:sz w:val="16"/>
        </w:rPr>
        <w:t>. 303 If, therefore, FIL protections are treated as domestic law obligations, the application of domestic time-bars might be plausible.</w:t>
      </w:r>
      <w:r>
        <w:t xml:space="preserve"> </w:t>
      </w:r>
    </w:p>
    <w:p w14:paraId="00262A7D" w14:textId="77777777" w:rsidR="001D5B99" w:rsidRDefault="001D5B99" w:rsidP="001D5B99">
      <w:pPr>
        <w:pStyle w:val="Heading3"/>
      </w:pPr>
      <w:r>
        <w:t>2NC---Solvency---AT: No Spillover</w:t>
      </w:r>
    </w:p>
    <w:p w14:paraId="3DD32993" w14:textId="77777777" w:rsidR="001D5B99" w:rsidRDefault="001D5B99" w:rsidP="001D5B99">
      <w:pPr>
        <w:pStyle w:val="Heading4"/>
      </w:pPr>
      <w:r>
        <w:t>[2] Multiple enforcement mechanisms</w:t>
      </w:r>
    </w:p>
    <w:p w14:paraId="68EEBE72" w14:textId="77777777" w:rsidR="001D5B99" w:rsidRDefault="001D5B99" w:rsidP="001D5B99">
      <w:r w:rsidRPr="00EC1E20">
        <w:rPr>
          <w:rStyle w:val="Style13ptBold"/>
        </w:rPr>
        <w:t>Brudney 21</w:t>
      </w:r>
      <w:r>
        <w:t xml:space="preserve"> [James; </w:t>
      </w:r>
      <w:r w:rsidRPr="00EC1E20">
        <w:t>Fordham University School of Law</w:t>
      </w:r>
      <w:r>
        <w:t xml:space="preserve">; </w:t>
      </w:r>
      <w:r w:rsidRPr="00EC1E20">
        <w:t>https://ir.lawnet.fordham.edu/cgi/viewcontent.cgi?article=2126&amp;context=faculty_scholarship</w:t>
      </w:r>
      <w:r>
        <w:t>; SML]</w:t>
      </w:r>
    </w:p>
    <w:p w14:paraId="2A0D17A6" w14:textId="77777777" w:rsidR="001D5B99" w:rsidRPr="00E53F45" w:rsidRDefault="001D5B99" w:rsidP="001D5B99">
      <w:pPr>
        <w:rPr>
          <w:rStyle w:val="StyleUnderline"/>
        </w:rPr>
      </w:pPr>
      <w:r w:rsidRPr="00E53F45">
        <w:rPr>
          <w:sz w:val="16"/>
        </w:rPr>
        <w:t xml:space="preserve">IV. THE CONTOURS OF A CAUSE OF ACTION FOR THERIGHT TO STRIKE UNDER CIL Assuming that the CIL right to strike is cognizable as federal common law and that there is no controlling federal law precluding recognition of a CIL cause of action, there remain the challenges of how such a cause of action might be formulated and what obstacles it would face. A. A Non-Statutory Cause of Action Seeking Injunctive Relief My focus is on the two salient conflicts identified in earlier Parts between the CIL right to strike and federalstatutory law: permanent replacement of lawful strikersin the private sector and prohibitions on public employees’ right to strike. Although these conflicts involve the conduct of private employers and states, not the federal government,300 </w:t>
      </w:r>
      <w:r w:rsidRPr="00B26ABD">
        <w:rPr>
          <w:rStyle w:val="StyleUnderline"/>
        </w:rPr>
        <w:t xml:space="preserve">the Article anticipates a </w:t>
      </w:r>
      <w:r w:rsidRPr="000F7523">
        <w:rPr>
          <w:rStyle w:val="StyleUnderline"/>
          <w:highlight w:val="green"/>
        </w:rPr>
        <w:t>right of action against the U.S.</w:t>
      </w:r>
      <w:r w:rsidRPr="00B26ABD">
        <w:rPr>
          <w:rStyle w:val="StyleUnderline"/>
        </w:rPr>
        <w:t xml:space="preserve"> as a sovereign </w:t>
      </w:r>
      <w:r w:rsidRPr="000F7523">
        <w:rPr>
          <w:rStyle w:val="StyleUnderline"/>
          <w:highlight w:val="green"/>
        </w:rPr>
        <w:t>bound by</w:t>
      </w:r>
      <w:r w:rsidRPr="00B26ABD">
        <w:rPr>
          <w:rStyle w:val="StyleUnderline"/>
        </w:rPr>
        <w:t xml:space="preserve"> international law, including </w:t>
      </w:r>
      <w:r w:rsidRPr="000F7523">
        <w:rPr>
          <w:rStyle w:val="StyleUnderline"/>
          <w:highlight w:val="green"/>
        </w:rPr>
        <w:t>CIL</w:t>
      </w:r>
      <w:r w:rsidRPr="00B26ABD">
        <w:rPr>
          <w:rStyle w:val="StyleUnderline"/>
        </w:rPr>
        <w:t>.</w:t>
      </w:r>
      <w:r w:rsidRPr="00E53F45">
        <w:rPr>
          <w:sz w:val="16"/>
        </w:rPr>
        <w:t xml:space="preserve"> </w:t>
      </w:r>
      <w:r w:rsidRPr="00B26ABD">
        <w:rPr>
          <w:rStyle w:val="StyleUnderline"/>
        </w:rPr>
        <w:t xml:space="preserve">The </w:t>
      </w:r>
      <w:r w:rsidRPr="000F7523">
        <w:rPr>
          <w:rStyle w:val="StyleUnderline"/>
          <w:highlight w:val="green"/>
        </w:rPr>
        <w:t xml:space="preserve">cause of action would be for </w:t>
      </w:r>
      <w:r w:rsidRPr="000F7523">
        <w:rPr>
          <w:rStyle w:val="Emphasis"/>
          <w:highlight w:val="green"/>
        </w:rPr>
        <w:t>injunctive or declaratory relief</w:t>
      </w:r>
      <w:r w:rsidRPr="00B26ABD">
        <w:rPr>
          <w:rStyle w:val="StyleUnderline"/>
        </w:rPr>
        <w:t xml:space="preserve">, seeking to </w:t>
      </w:r>
      <w:r w:rsidRPr="000F7523">
        <w:rPr>
          <w:rStyle w:val="StyleUnderline"/>
          <w:highlight w:val="green"/>
        </w:rPr>
        <w:t>ensure</w:t>
      </w:r>
      <w:r w:rsidRPr="00B26ABD">
        <w:rPr>
          <w:rStyle w:val="StyleUnderline"/>
        </w:rPr>
        <w:t xml:space="preserve"> there are </w:t>
      </w:r>
      <w:r w:rsidRPr="000F7523">
        <w:rPr>
          <w:rStyle w:val="StyleUnderline"/>
          <w:highlight w:val="green"/>
        </w:rPr>
        <w:t>no legal obstacles to the CIL</w:t>
      </w:r>
      <w:r w:rsidRPr="00B26ABD">
        <w:rPr>
          <w:rStyle w:val="StyleUnderline"/>
        </w:rPr>
        <w:t xml:space="preserve"> right to strike, obstacles created either directly or indirectly by the NLRA and Supreme Court interpretations of that statute. </w:t>
      </w:r>
      <w:r w:rsidRPr="00E53F45">
        <w:rPr>
          <w:sz w:val="16"/>
        </w:rPr>
        <w:t xml:space="preserve">When reviewing federal common law actions for damages against federal officials, </w:t>
      </w:r>
      <w:r w:rsidRPr="00B26ABD">
        <w:rPr>
          <w:rStyle w:val="StyleUnderline"/>
        </w:rPr>
        <w:t>the Supreme Court in recent decades has cautioned lower courts</w:t>
      </w:r>
      <w:r w:rsidRPr="00E53F45">
        <w:rPr>
          <w:sz w:val="16"/>
        </w:rPr>
        <w:t xml:space="preserve">, acting as “common-law tribunal[s],” </w:t>
      </w:r>
      <w:r w:rsidRPr="00B26ABD">
        <w:rPr>
          <w:rStyle w:val="StyleUnderline"/>
        </w:rPr>
        <w:t>to “pay particular heed . . . to any special factors counseling hesitation before authorizing a new kind of federal litigation</w:t>
      </w:r>
      <w:r w:rsidRPr="00E53F45">
        <w:rPr>
          <w:sz w:val="16"/>
        </w:rPr>
        <w:t xml:space="preserve">.”301 </w:t>
      </w:r>
      <w:r w:rsidRPr="00B26ABD">
        <w:rPr>
          <w:rStyle w:val="StyleUnderline"/>
        </w:rPr>
        <w:t>Because this is an action for injunctive or declaratory relief rather than damages, the Court’s oft-stated instruction about “special factors counseling hesitation” does not obviously apply.</w:t>
      </w:r>
      <w:r w:rsidRPr="00E53F45">
        <w:rPr>
          <w:sz w:val="16"/>
        </w:rPr>
        <w:t xml:space="preserve"> The Court in recent years also has been skeptical about implying causes of action for injunctive relief in a statutory setting.302 At the same time, the Court has been willing to justify an implied cause of action based on the substantive prohibitions found in a statute,303 or on regulations carrying out a statute’s objectives.304 Given this contested landscape, </w:t>
      </w:r>
      <w:r w:rsidRPr="00B26ABD">
        <w:rPr>
          <w:rStyle w:val="StyleUnderline"/>
        </w:rPr>
        <w:t xml:space="preserve">it seems apparent that a </w:t>
      </w:r>
      <w:r w:rsidRPr="00B26ABD">
        <w:rPr>
          <w:rStyle w:val="Emphasis"/>
        </w:rPr>
        <w:t>domestic law action for injunctive relief based on CIL would need to be precisely focused</w:t>
      </w:r>
      <w:r w:rsidRPr="00B26ABD">
        <w:rPr>
          <w:rStyle w:val="StyleUnderline"/>
        </w:rPr>
        <w:t>, addressing issues that are squarely within the CIL domain while minimizing interference with the sovereign status of the U.S. and implementation of otherwise-applicable federal law.</w:t>
      </w:r>
      <w:r w:rsidRPr="00E53F45">
        <w:rPr>
          <w:sz w:val="16"/>
        </w:rPr>
        <w:t xml:space="preserve"> This aspect of tailoring requires more attention than can be given here.305 Regarding jurisdiction, however, there is ample authority for plaintiffs suing federal officials in their official capacity for injunctive relief to stop threatened or ongoing violations of constitutional rights without violating sovereign immunity. 306 </w:t>
      </w:r>
      <w:r w:rsidRPr="00B26ABD">
        <w:rPr>
          <w:rStyle w:val="Emphasis"/>
        </w:rPr>
        <w:t>While this would be a cause of action to stop ongoing violations of CIL rather than the Constitution, the same principles could apply</w:t>
      </w:r>
      <w:r>
        <w:rPr>
          <w:rStyle w:val="Emphasis"/>
        </w:rPr>
        <w:t>.</w:t>
      </w:r>
      <w:r w:rsidRPr="00E53F45">
        <w:rPr>
          <w:sz w:val="16"/>
        </w:rPr>
        <w:t xml:space="preserve"> Justice Harlan in his Bivens concurrence emphasized the broad reach of a federal court’s equitable powers, extending to all areas encompassed by the grant of federal question jurisdiction.307 More recently, </w:t>
      </w:r>
      <w:r w:rsidRPr="00B26ABD">
        <w:rPr>
          <w:rStyle w:val="StyleUnderline"/>
        </w:rPr>
        <w:t>courts of appeals have recognized that individuals may challenge the actions of federal agencies or officialsthrough non-statutory review.</w:t>
      </w:r>
      <w:r w:rsidRPr="00E53F45">
        <w:rPr>
          <w:sz w:val="16"/>
        </w:rPr>
        <w:t xml:space="preserve"> 308 They have concluded that jurisdiction is available under the general federal question statute, </w:t>
      </w:r>
      <w:r w:rsidRPr="00B26ABD">
        <w:rPr>
          <w:rStyle w:val="StyleUnderline"/>
        </w:rPr>
        <w:t xml:space="preserve">and there is </w:t>
      </w:r>
      <w:r w:rsidRPr="000F7523">
        <w:rPr>
          <w:rStyle w:val="StyleUnderline"/>
          <w:highlight w:val="green"/>
        </w:rPr>
        <w:t>no sovereign immunity</w:t>
      </w:r>
      <w:r w:rsidRPr="00B26ABD">
        <w:rPr>
          <w:rStyle w:val="StyleUnderline"/>
        </w:rPr>
        <w:t xml:space="preserve"> bar </w:t>
      </w:r>
      <w:r w:rsidRPr="000F7523">
        <w:rPr>
          <w:rStyle w:val="StyleUnderline"/>
          <w:highlight w:val="green"/>
        </w:rPr>
        <w:t>with</w:t>
      </w:r>
      <w:r w:rsidRPr="00B26ABD">
        <w:rPr>
          <w:rStyle w:val="StyleUnderline"/>
        </w:rPr>
        <w:t xml:space="preserve"> respect to </w:t>
      </w:r>
      <w:r w:rsidRPr="000F7523">
        <w:rPr>
          <w:rStyle w:val="StyleUnderline"/>
          <w:highlight w:val="green"/>
        </w:rPr>
        <w:t>injunctive relief</w:t>
      </w:r>
      <w:r w:rsidRPr="000F7523">
        <w:rPr>
          <w:sz w:val="16"/>
          <w:highlight w:val="green"/>
        </w:rPr>
        <w:t>.</w:t>
      </w:r>
      <w:r w:rsidRPr="00E53F45">
        <w:rPr>
          <w:sz w:val="16"/>
        </w:rPr>
        <w:t xml:space="preserve">309 Ironically, the most relevant precedent may be Chamber of Commerce v. Reich, 310 in which the D.C. Circuit established a non-statutory right of action for employers to challenge President Clinton’s Executive Order as inconsistent with the permanent replacement doctrine established by the Supreme Court. Borrowing from the justification in Reich, </w:t>
      </w:r>
      <w:r w:rsidRPr="00B26ABD">
        <w:rPr>
          <w:rStyle w:val="StyleUnderline"/>
        </w:rPr>
        <w:t>a district court here would have original jurisdiction in a suit to prevent deprivation of rights accorded under CIL</w:t>
      </w:r>
      <w:r w:rsidRPr="00E53F45">
        <w:rPr>
          <w:sz w:val="16"/>
        </w:rPr>
        <w:t xml:space="preserve">.311 </w:t>
      </w:r>
      <w:r w:rsidRPr="00B26ABD">
        <w:rPr>
          <w:rStyle w:val="StyleUnderline"/>
        </w:rPr>
        <w:t xml:space="preserve">And </w:t>
      </w:r>
      <w:r w:rsidRPr="000F7523">
        <w:rPr>
          <w:rStyle w:val="StyleUnderline"/>
          <w:highlight w:val="green"/>
        </w:rPr>
        <w:t>courts should presume</w:t>
      </w:r>
      <w:r w:rsidRPr="00B26ABD">
        <w:rPr>
          <w:rStyle w:val="StyleUnderline"/>
        </w:rPr>
        <w:t xml:space="preserve"> that </w:t>
      </w:r>
      <w:r w:rsidRPr="000F7523">
        <w:rPr>
          <w:rStyle w:val="StyleUnderline"/>
          <w:highlight w:val="green"/>
        </w:rPr>
        <w:t>agencies</w:t>
      </w:r>
      <w:r w:rsidRPr="00B26ABD">
        <w:rPr>
          <w:rStyle w:val="StyleUnderline"/>
        </w:rPr>
        <w:t xml:space="preserve"> are </w:t>
      </w:r>
      <w:r w:rsidRPr="000F7523">
        <w:rPr>
          <w:rStyle w:val="StyleUnderline"/>
          <w:highlight w:val="green"/>
        </w:rPr>
        <w:t xml:space="preserve">expected to obey </w:t>
      </w:r>
      <w:r w:rsidRPr="000F7523">
        <w:rPr>
          <w:rStyle w:val="StyleUnderline"/>
        </w:rPr>
        <w:t xml:space="preserve">the commands of </w:t>
      </w:r>
      <w:r w:rsidRPr="000F7523">
        <w:rPr>
          <w:rStyle w:val="StyleUnderline"/>
          <w:highlight w:val="green"/>
        </w:rPr>
        <w:t>CIL</w:t>
      </w:r>
      <w:r w:rsidRPr="00B26ABD">
        <w:rPr>
          <w:rStyle w:val="StyleUnderline"/>
        </w:rPr>
        <w:t xml:space="preserve"> and grant relief in such settings</w:t>
      </w:r>
      <w:r w:rsidRPr="00E53F45">
        <w:rPr>
          <w:sz w:val="16"/>
        </w:rPr>
        <w:t xml:space="preserve">, just as (in Reich) they were expected to obey the commands of the Court’s ongoing interpretation of a federal statute.312 B. Pursuing the Cause of Action in Federal Court: Two Approaches The D.C. Circuit in Reich relied on the canon disfavoring implied repeals, because the later-enacted Procurement Act (on which the Executive Order was based) did not contradict the NLRA itself.313 By contrast, </w:t>
      </w:r>
      <w:r w:rsidRPr="00B26ABD">
        <w:rPr>
          <w:rStyle w:val="StyleUnderline"/>
        </w:rPr>
        <w:t>the later-evolved CIL on the right to strike does directly contradict the text and application of the NLRA</w:t>
      </w:r>
      <w:r w:rsidRPr="00E53F45">
        <w:rPr>
          <w:sz w:val="16"/>
        </w:rPr>
        <w:t xml:space="preserve">. As evidenced by the CEACR General Survey, the CFA Compilation, and numerous other transnational and national sources, there is a direct conflict between CIL and the Supreme Court interpretation of the NLRA on permanent replacement, as well as the NLRA provisions declining to apply federal law to strikes by public employees. Regarding the permanent replacement of private strikers, a different canon than the one disfavoring implied repeals becomes important. </w:t>
      </w:r>
      <w:r w:rsidRPr="00B26ABD">
        <w:rPr>
          <w:rStyle w:val="Emphasis"/>
        </w:rPr>
        <w:t xml:space="preserve">The </w:t>
      </w:r>
      <w:r w:rsidRPr="000F7523">
        <w:rPr>
          <w:rStyle w:val="Emphasis"/>
          <w:highlight w:val="green"/>
        </w:rPr>
        <w:t>Charming Betsy canon</w:t>
      </w:r>
      <w:r w:rsidRPr="00B26ABD">
        <w:rPr>
          <w:rStyle w:val="Emphasis"/>
        </w:rPr>
        <w:t xml:space="preserve"> provides that </w:t>
      </w:r>
      <w:r w:rsidRPr="000F7523">
        <w:rPr>
          <w:rStyle w:val="Emphasis"/>
          <w:highlight w:val="green"/>
        </w:rPr>
        <w:t>when legislation is ambiguous</w:t>
      </w:r>
      <w:r w:rsidRPr="00B26ABD">
        <w:rPr>
          <w:rStyle w:val="Emphasis"/>
        </w:rPr>
        <w:t xml:space="preserve">, it </w:t>
      </w:r>
      <w:r w:rsidRPr="000F7523">
        <w:rPr>
          <w:rStyle w:val="Emphasis"/>
          <w:highlight w:val="green"/>
        </w:rPr>
        <w:t>should be construed to conform to</w:t>
      </w:r>
      <w:r w:rsidRPr="00B26ABD">
        <w:rPr>
          <w:rStyle w:val="Emphasis"/>
        </w:rPr>
        <w:t xml:space="preserve"> </w:t>
      </w:r>
      <w:r w:rsidRPr="000F7523">
        <w:rPr>
          <w:rStyle w:val="Emphasis"/>
          <w:highlight w:val="green"/>
        </w:rPr>
        <w:t>i</w:t>
      </w:r>
      <w:r w:rsidRPr="00B26ABD">
        <w:rPr>
          <w:rStyle w:val="Emphasis"/>
        </w:rPr>
        <w:t xml:space="preserve">nternational </w:t>
      </w:r>
      <w:r w:rsidRPr="000F7523">
        <w:rPr>
          <w:rStyle w:val="Emphasis"/>
          <w:highlight w:val="green"/>
        </w:rPr>
        <w:t>law</w:t>
      </w:r>
      <w:r w:rsidRPr="00B26ABD">
        <w:rPr>
          <w:rStyle w:val="Emphasis"/>
        </w:rPr>
        <w:t xml:space="preserve">, </w:t>
      </w:r>
      <w:r w:rsidRPr="000F7523">
        <w:rPr>
          <w:rStyle w:val="Emphasis"/>
          <w:highlight w:val="green"/>
        </w:rPr>
        <w:t>including</w:t>
      </w:r>
      <w:r w:rsidRPr="00B26ABD">
        <w:rPr>
          <w:rStyle w:val="Emphasis"/>
        </w:rPr>
        <w:t xml:space="preserve"> the “</w:t>
      </w:r>
      <w:r w:rsidRPr="000F7523">
        <w:rPr>
          <w:rStyle w:val="Emphasis"/>
          <w:highlight w:val="green"/>
        </w:rPr>
        <w:t>law of nations</w:t>
      </w:r>
      <w:r w:rsidRPr="00B26ABD">
        <w:rPr>
          <w:rStyle w:val="Emphasis"/>
        </w:rPr>
        <w:t xml:space="preserve">” </w:t>
      </w:r>
      <w:r w:rsidRPr="000F7523">
        <w:rPr>
          <w:rStyle w:val="Emphasis"/>
          <w:highlight w:val="green"/>
        </w:rPr>
        <w:t>or CIL</w:t>
      </w:r>
      <w:r w:rsidRPr="00B26ABD">
        <w:rPr>
          <w:rStyle w:val="Emphasis"/>
        </w:rPr>
        <w:t>.</w:t>
      </w:r>
      <w:r w:rsidRPr="00E53F45">
        <w:rPr>
          <w:sz w:val="16"/>
        </w:rPr>
        <w:t xml:space="preserve">314 </w:t>
      </w:r>
      <w:r w:rsidRPr="00B26ABD">
        <w:rPr>
          <w:rStyle w:val="StyleUnderline"/>
        </w:rPr>
        <w:t>Federal courts have made clear that they will apply the Charming Betsy principle if conflict exists between CIL and statutes that are ambiguous or inconclusive</w:t>
      </w:r>
      <w:r w:rsidRPr="00E53F45">
        <w:rPr>
          <w:sz w:val="16"/>
        </w:rPr>
        <w:t xml:space="preserve">.315 Thus, a federal appeals court—recognizing a “clear international prohibition” against prolonged and arbitrary detention, evidenced inter alia in the ICCPR— construed an ambiguous statutory immigration provision so as not to authorize the indefinite detention of removable aliens. 316 And a district court—relying on a ratified OECD Convention—construed an ambiguous criminal statute so as to authorize broad prosecution of bribes involving officials of State-owned enterprises. 317 At the same time, </w:t>
      </w:r>
      <w:r w:rsidRPr="00B26ABD">
        <w:rPr>
          <w:rStyle w:val="StyleUnderline"/>
        </w:rPr>
        <w:t>lower courts have indicated that the Charming Betsy canon comes into play only when the statute itself is ambiguous</w:t>
      </w:r>
      <w:r w:rsidRPr="00E53F45">
        <w:rPr>
          <w:sz w:val="16"/>
        </w:rPr>
        <w:t xml:space="preserve">. </w:t>
      </w:r>
      <w:r w:rsidRPr="00E53F45">
        <w:rPr>
          <w:rStyle w:val="StyleUnderline"/>
        </w:rPr>
        <w:t>“It is always the case that clear congressional action trumps customary international law and previously enacted treaties</w:t>
      </w:r>
      <w:r w:rsidRPr="00E53F45">
        <w:rPr>
          <w:sz w:val="16"/>
        </w:rPr>
        <w:t xml:space="preserve">.”318 </w:t>
      </w:r>
      <w:r w:rsidRPr="000F7523">
        <w:rPr>
          <w:rStyle w:val="StyleUnderline"/>
          <w:highlight w:val="green"/>
        </w:rPr>
        <w:t>When</w:t>
      </w:r>
      <w:r w:rsidRPr="00E53F45">
        <w:rPr>
          <w:rStyle w:val="StyleUnderline"/>
        </w:rPr>
        <w:t xml:space="preserve"> a </w:t>
      </w:r>
      <w:r w:rsidRPr="000F7523">
        <w:rPr>
          <w:rStyle w:val="StyleUnderline"/>
          <w:highlight w:val="green"/>
        </w:rPr>
        <w:t>statute makes plain Congress’s intent,</w:t>
      </w:r>
      <w:r w:rsidRPr="00E53F45">
        <w:rPr>
          <w:rStyle w:val="StyleUnderline"/>
        </w:rPr>
        <w:t xml:space="preserve"> “Article III </w:t>
      </w:r>
      <w:r w:rsidRPr="000F7523">
        <w:rPr>
          <w:rStyle w:val="StyleUnderline"/>
          <w:highlight w:val="green"/>
        </w:rPr>
        <w:t>courts</w:t>
      </w:r>
      <w:r w:rsidRPr="00E53F45">
        <w:rPr>
          <w:rStyle w:val="StyleUnderline"/>
        </w:rPr>
        <w:t xml:space="preserve"> . . . </w:t>
      </w:r>
      <w:r w:rsidRPr="000F7523">
        <w:rPr>
          <w:rStyle w:val="StyleUnderline"/>
        </w:rPr>
        <w:t>must enforce the intent of Congress</w:t>
      </w:r>
      <w:r>
        <w:rPr>
          <w:rStyle w:val="StyleUnderline"/>
        </w:rPr>
        <w:t xml:space="preserve"> </w:t>
      </w:r>
      <w:r w:rsidRPr="00E53F45">
        <w:rPr>
          <w:rStyle w:val="StyleUnderline"/>
        </w:rPr>
        <w:t>irrespective of whether the statute conforms to customary international law.</w:t>
      </w:r>
      <w:r w:rsidRPr="00E53F45">
        <w:rPr>
          <w:sz w:val="16"/>
        </w:rPr>
        <w:t xml:space="preserve">”319 In this context, the permanent replacement doctrine is best understood as reflecting not clear congressional action but rather an inconclusive statutory text. When the Supreme Court grafted a permanent replacement doctrine onto the NLRA in 1938, it acknowledged that the doctrine was not based on any language in the text itself.320 </w:t>
      </w:r>
      <w:r w:rsidRPr="00E53F45">
        <w:rPr>
          <w:rStyle w:val="StyleUnderline"/>
        </w:rPr>
        <w:t>Statutory amendments from 1947 and 1959 make no reference to an employer’s right to hire permanent replacements for lawful strikers</w:t>
      </w:r>
      <w:r w:rsidRPr="00E53F45">
        <w:rPr>
          <w:sz w:val="16"/>
        </w:rPr>
        <w:t xml:space="preserve">. The only mention of strikers not entitled to reinstatement is language added in 1947 and modified in 1959, 321 discussing voting eligibility for employees engaged in an economic strike who are not entitled to reinstatement. But that reference, in a section titled “Representatives and Elections” that is unrelated to the section dealing with lawfulness of employer practices, is at best ambiguous. 322 Non-entitlement to reinstatement could be for various reasons, and the agency is given broad discretion to determine voter eligibility “consistent with the purposes and provisions of this subchapter.”323 As previously noted, subsequent Supreme Court decisions have invoked the permanent replacement doctrine.324 Yet still other Court decisions are arguably inconsistent with Mackay Radio, 325 and the legal basis for allowing permanent replacements has been harshly criticized for decades.326 In the early 1990s, Congress came close to prohibiting the doctrine, while making no textual changes during its effort. 327 Overall, continued reliance on a controversial Court decision that construed statutory silence, and instances of congressional failures to act, would not appear to qualify as unambiguous statutory action trumping the CIL that has developed during and after the Court actions and congressional inactions, and that is now well-established. As discussed in Section III.C, </w:t>
      </w:r>
      <w:r w:rsidRPr="00E53F45">
        <w:rPr>
          <w:rStyle w:val="StyleUnderline"/>
        </w:rPr>
        <w:t>the Supreme Court in admiralty law has overruled precedents or distinguished statutes when newer developments in CIL justify such action</w:t>
      </w:r>
      <w:r w:rsidRPr="00E53F45">
        <w:rPr>
          <w:sz w:val="16"/>
        </w:rPr>
        <w:t xml:space="preserve">.328 In this setting, </w:t>
      </w:r>
      <w:r w:rsidRPr="00E53F45">
        <w:rPr>
          <w:rStyle w:val="Emphasis"/>
        </w:rPr>
        <w:t xml:space="preserve">the Charming </w:t>
      </w:r>
      <w:r w:rsidRPr="000F7523">
        <w:rPr>
          <w:rStyle w:val="Emphasis"/>
          <w:highlight w:val="green"/>
        </w:rPr>
        <w:t>Betsy canon</w:t>
      </w:r>
      <w:r w:rsidRPr="00E53F45">
        <w:rPr>
          <w:rStyle w:val="Emphasis"/>
        </w:rPr>
        <w:t xml:space="preserve"> could </w:t>
      </w:r>
      <w:r w:rsidRPr="000F7523">
        <w:rPr>
          <w:rStyle w:val="Emphasis"/>
          <w:highlight w:val="green"/>
        </w:rPr>
        <w:t>encourage</w:t>
      </w:r>
      <w:r w:rsidRPr="00E53F45">
        <w:rPr>
          <w:rStyle w:val="Emphasis"/>
        </w:rPr>
        <w:t xml:space="preserve"> an </w:t>
      </w:r>
      <w:r w:rsidRPr="000F7523">
        <w:rPr>
          <w:rStyle w:val="Emphasis"/>
          <w:highlight w:val="green"/>
        </w:rPr>
        <w:t>updated construction of the NLRA</w:t>
      </w:r>
      <w:r w:rsidRPr="00E53F45">
        <w:rPr>
          <w:rStyle w:val="Emphasis"/>
        </w:rPr>
        <w:t xml:space="preserve">, essentially </w:t>
      </w:r>
      <w:r w:rsidRPr="000F7523">
        <w:rPr>
          <w:rStyle w:val="Emphasis"/>
          <w:highlight w:val="green"/>
        </w:rPr>
        <w:t>forcing the Court to rethink its position</w:t>
      </w:r>
      <w:r w:rsidRPr="00E53F45">
        <w:rPr>
          <w:sz w:val="16"/>
        </w:rPr>
        <w:t xml:space="preserve">. Regarding the prohibition on coverage for state employers, this statutory language is unambiguous and therefore the Charming Betsy canon has no application. The conflict here involves the United States allowing the states unlimited rights to control the strike-related activities of their employees. As explained above, the United States has justified this unlimited right of control before the CFA by relying on the dual sovereignty of federalism as a constitutional matter.329 But that is not obviously applicable after Garcia altered the constitutional equation in 1985 with respect to laws of general applicability. Moreover, CIL on the right to strike comes into its own long after the 1938 exclusion of states from federal statutory coverage. Instead, </w:t>
      </w:r>
      <w:r w:rsidRPr="00E53F45">
        <w:rPr>
          <w:rStyle w:val="Emphasis"/>
        </w:rPr>
        <w:t xml:space="preserve">the </w:t>
      </w:r>
      <w:r w:rsidRPr="000F7523">
        <w:rPr>
          <w:rStyle w:val="Emphasis"/>
          <w:highlight w:val="green"/>
        </w:rPr>
        <w:t>U.S</w:t>
      </w:r>
      <w:r w:rsidRPr="00E53F45">
        <w:rPr>
          <w:rStyle w:val="Emphasis"/>
        </w:rPr>
        <w:t>. sh</w:t>
      </w:r>
      <w:r w:rsidRPr="000F7523">
        <w:rPr>
          <w:rStyle w:val="Emphasis"/>
          <w:highlight w:val="green"/>
        </w:rPr>
        <w:t>ould grant injunctive relief prohibiting states from violating CIL</w:t>
      </w:r>
      <w:r w:rsidRPr="00E53F45">
        <w:rPr>
          <w:rStyle w:val="Emphasis"/>
        </w:rPr>
        <w:t xml:space="preserve"> regarding the right to strike</w:t>
      </w:r>
      <w:r w:rsidRPr="00E53F45">
        <w:rPr>
          <w:sz w:val="16"/>
        </w:rPr>
        <w:t xml:space="preserve">, at least until Congress has addressed the issue. C. CIL Applied in State Courts The Supreme Court has made clear that state statutes intruding into the realm of foreign affairs raise constitutional concerns. 330 On the other hand, </w:t>
      </w:r>
      <w:r w:rsidRPr="00E53F45">
        <w:rPr>
          <w:rStyle w:val="Emphasis"/>
        </w:rPr>
        <w:t xml:space="preserve">state </w:t>
      </w:r>
      <w:r w:rsidRPr="000F7523">
        <w:rPr>
          <w:rStyle w:val="Emphasis"/>
          <w:highlight w:val="green"/>
        </w:rPr>
        <w:t>courts</w:t>
      </w:r>
      <w:r w:rsidRPr="00E53F45">
        <w:rPr>
          <w:rStyle w:val="Emphasis"/>
        </w:rPr>
        <w:t xml:space="preserve"> </w:t>
      </w:r>
      <w:r w:rsidRPr="000F7523">
        <w:rPr>
          <w:rStyle w:val="Emphasis"/>
          <w:highlight w:val="green"/>
        </w:rPr>
        <w:t>for a century</w:t>
      </w:r>
      <w:r w:rsidRPr="00E53F45">
        <w:rPr>
          <w:rStyle w:val="Emphasis"/>
        </w:rPr>
        <w:t xml:space="preserve"> or more have </w:t>
      </w:r>
      <w:r w:rsidRPr="000F7523">
        <w:rPr>
          <w:rStyle w:val="Emphasis"/>
          <w:highlight w:val="green"/>
        </w:rPr>
        <w:t>applied CIL as common law authority</w:t>
      </w:r>
      <w:r w:rsidRPr="00E53F45">
        <w:rPr>
          <w:rStyle w:val="Emphasis"/>
        </w:rPr>
        <w:t xml:space="preserve"> in matters involving foreign affairs and international law</w:t>
      </w:r>
      <w:r w:rsidRPr="00E53F45">
        <w:rPr>
          <w:sz w:val="16"/>
        </w:rPr>
        <w:t xml:space="preserve">.331 And in the decades since Erie, </w:t>
      </w:r>
      <w:r w:rsidRPr="00E53F45">
        <w:rPr>
          <w:rStyle w:val="StyleUnderline"/>
        </w:rPr>
        <w:t>state courts have relied on this CIL as federal common law that trumps state statutory arrangements</w:t>
      </w:r>
      <w:r w:rsidRPr="00E53F45">
        <w:rPr>
          <w:sz w:val="16"/>
        </w:rPr>
        <w:t xml:space="preserve">.332 As expressed by the New York Court of Appeals, “[i]t is settled that, </w:t>
      </w:r>
      <w:r w:rsidRPr="00E53F45">
        <w:rPr>
          <w:rStyle w:val="StyleUnderline"/>
        </w:rPr>
        <w:t>where there is neither a treaty, statute, nor controlling judicial precedent, all domestic courts must give effect to customary international law.”</w:t>
      </w:r>
      <w:r w:rsidRPr="00E53F45">
        <w:rPr>
          <w:sz w:val="16"/>
        </w:rPr>
        <w:t xml:space="preserve">333 Accordingly, </w:t>
      </w:r>
      <w:r w:rsidRPr="00E53F45">
        <w:rPr>
          <w:rStyle w:val="StyleUnderline"/>
        </w:rPr>
        <w:t>the right to strike as CIL may be applied by state courts in appropriate contexts.</w:t>
      </w:r>
      <w:r w:rsidRPr="00E53F45">
        <w:rPr>
          <w:sz w:val="16"/>
        </w:rPr>
        <w:t xml:space="preserve"> One setting of particular relevance involves the right to strike in states where public employees are entirely prohibited from doing so under state law. The argument based on Garcia, which was advanced to address federalism concerns of assertedly constitutional magnitude, is available to state judges as well as their federal counterparts. But in addition, and importantly, </w:t>
      </w:r>
      <w:r w:rsidRPr="00E53F45">
        <w:rPr>
          <w:rStyle w:val="StyleUnderline"/>
        </w:rPr>
        <w:t>state courts in jurisdictions that ban all public employee strikes may apply CIL directly to narrow the scope of such laws</w:t>
      </w:r>
      <w:r w:rsidRPr="00E53F45">
        <w:rPr>
          <w:sz w:val="16"/>
        </w:rPr>
        <w:t xml:space="preserve">. At a minimum, state judges may require their governments to identify the categories of public employees that are exercising authority in the name of the state or are performing essential services. 334 After public employees or their representatives have been given a chance to contest the contours of the government’s categories, </w:t>
      </w:r>
      <w:r w:rsidRPr="00E53F45">
        <w:rPr>
          <w:rStyle w:val="StyleUnderline"/>
        </w:rPr>
        <w:t xml:space="preserve">state courts would be in a position to rule on the scope of exceptions to the right to strike, and direct that the right be available for all other public employees. </w:t>
      </w:r>
    </w:p>
    <w:p w14:paraId="5350F4EC" w14:textId="77777777" w:rsidR="001D5B99" w:rsidRPr="0088199F" w:rsidRDefault="001D5B99" w:rsidP="001D5B99">
      <w:pPr>
        <w:pStyle w:val="Heading4"/>
        <w:rPr>
          <w:rFonts w:cs="Times New Roman"/>
        </w:rPr>
      </w:pPr>
      <w:r>
        <w:rPr>
          <w:rFonts w:cs="Times New Roman"/>
        </w:rPr>
        <w:t xml:space="preserve">[3] </w:t>
      </w:r>
      <w:r w:rsidRPr="0088199F">
        <w:rPr>
          <w:rFonts w:cs="Times New Roman"/>
        </w:rPr>
        <w:t>AND will be fully enforced---everyone complies</w:t>
      </w:r>
    </w:p>
    <w:p w14:paraId="63D0F5B9" w14:textId="77777777" w:rsidR="001D5B99" w:rsidRPr="0088199F" w:rsidRDefault="001D5B99" w:rsidP="001D5B99">
      <w:pPr>
        <w:rPr>
          <w:rStyle w:val="Style13ptBold"/>
        </w:rPr>
      </w:pPr>
      <w:r w:rsidRPr="0088199F">
        <w:rPr>
          <w:rStyle w:val="Style13ptBold"/>
        </w:rPr>
        <w:t xml:space="preserve">Baum 2018 </w:t>
      </w:r>
    </w:p>
    <w:p w14:paraId="626F9AF0" w14:textId="77777777" w:rsidR="001D5B99" w:rsidRPr="0088199F" w:rsidRDefault="001D5B99" w:rsidP="001D5B99">
      <w:pPr>
        <w:rPr>
          <w:sz w:val="18"/>
          <w:szCs w:val="18"/>
        </w:rPr>
      </w:pPr>
      <w:r w:rsidRPr="0088199F">
        <w:rPr>
          <w:sz w:val="18"/>
          <w:szCs w:val="18"/>
        </w:rPr>
        <w:t xml:space="preserve">[Lawrence; 2018; Professor of Political Science at Ohio State University, Ph.D. in Political Science from the University of Wisconsin-Madison; </w:t>
      </w:r>
      <w:r w:rsidRPr="0088199F">
        <w:rPr>
          <w:i/>
          <w:iCs/>
          <w:sz w:val="18"/>
          <w:szCs w:val="18"/>
        </w:rPr>
        <w:t>The Supreme Court</w:t>
      </w:r>
      <w:r w:rsidRPr="0088199F">
        <w:rPr>
          <w:sz w:val="18"/>
          <w:szCs w:val="18"/>
        </w:rPr>
        <w:t>, p. 206-208]</w:t>
      </w:r>
    </w:p>
    <w:p w14:paraId="6E97D621" w14:textId="77777777" w:rsidR="001D5B99" w:rsidRPr="0088199F" w:rsidRDefault="001D5B99" w:rsidP="001D5B99">
      <w:pPr>
        <w:rPr>
          <w:sz w:val="16"/>
        </w:rPr>
      </w:pPr>
      <w:r w:rsidRPr="0088199F">
        <w:rPr>
          <w:sz w:val="16"/>
        </w:rPr>
        <w:t>Summing Up: The Effectiveness of Implementation</w:t>
      </w:r>
      <w:r>
        <w:rPr>
          <w:sz w:val="16"/>
        </w:rPr>
        <w:t xml:space="preserve"> </w:t>
      </w:r>
      <w:r w:rsidRPr="0088199F">
        <w:rPr>
          <w:sz w:val="16"/>
        </w:rPr>
        <w:t xml:space="preserve">We know far too little to make confident judgments about how well judges and administrators carry out Supreme Court decisions, even if that question is simplified to the question of compliance and noncompliance. Still, a few generalizations are possible. When judges and </w:t>
      </w:r>
      <w:r w:rsidRPr="00A80312">
        <w:rPr>
          <w:rStyle w:val="StyleUnderline"/>
          <w:highlight w:val="green"/>
        </w:rPr>
        <w:t>administrators</w:t>
      </w:r>
      <w:r w:rsidRPr="0088199F">
        <w:rPr>
          <w:sz w:val="16"/>
        </w:rPr>
        <w:t xml:space="preserve"> address issues on which the Supreme Court has ruled, most of the time they </w:t>
      </w:r>
      <w:r w:rsidRPr="0088199F">
        <w:rPr>
          <w:rStyle w:val="Emphasis"/>
        </w:rPr>
        <w:t xml:space="preserve">readily </w:t>
      </w:r>
      <w:r w:rsidRPr="00A80312">
        <w:rPr>
          <w:rStyle w:val="Emphasis"/>
          <w:highlight w:val="green"/>
        </w:rPr>
        <w:t>apply</w:t>
      </w:r>
      <w:r w:rsidRPr="00A80312">
        <w:rPr>
          <w:rStyle w:val="StyleUnderline"/>
          <w:highlight w:val="green"/>
        </w:rPr>
        <w:t xml:space="preserve"> the Court’s ruling</w:t>
      </w:r>
      <w:r w:rsidRPr="0088199F">
        <w:rPr>
          <w:rStyle w:val="StyleUnderline"/>
        </w:rPr>
        <w:t>. They</w:t>
      </w:r>
      <w:r w:rsidRPr="0088199F">
        <w:rPr>
          <w:sz w:val="16"/>
        </w:rPr>
        <w:t xml:space="preserve"> often </w:t>
      </w:r>
      <w:r w:rsidRPr="0088199F">
        <w:rPr>
          <w:rStyle w:val="StyleUnderline"/>
        </w:rPr>
        <w:t xml:space="preserve">do so </w:t>
      </w:r>
      <w:r w:rsidRPr="00A80312">
        <w:rPr>
          <w:rStyle w:val="Emphasis"/>
          <w:highlight w:val="green"/>
        </w:rPr>
        <w:t>even when</w:t>
      </w:r>
      <w:r w:rsidRPr="00A80312">
        <w:rPr>
          <w:rStyle w:val="StyleUnderline"/>
          <w:highlight w:val="green"/>
        </w:rPr>
        <w:t xml:space="preserve"> that</w:t>
      </w:r>
      <w:r w:rsidRPr="0088199F">
        <w:rPr>
          <w:rStyle w:val="StyleUnderline"/>
        </w:rPr>
        <w:t xml:space="preserve"> requires them to </w:t>
      </w:r>
      <w:r w:rsidRPr="00A80312">
        <w:rPr>
          <w:rStyle w:val="Emphasis"/>
          <w:highlight w:val="green"/>
        </w:rPr>
        <w:t>depart</w:t>
      </w:r>
      <w:r w:rsidRPr="00A80312">
        <w:rPr>
          <w:rStyle w:val="StyleUnderline"/>
          <w:highlight w:val="green"/>
        </w:rPr>
        <w:t xml:space="preserve"> from positions</w:t>
      </w:r>
      <w:r w:rsidRPr="0088199F">
        <w:rPr>
          <w:rStyle w:val="StyleUnderline"/>
        </w:rPr>
        <w:t xml:space="preserve"> on legal policy they had </w:t>
      </w:r>
      <w:r w:rsidRPr="00A80312">
        <w:rPr>
          <w:rStyle w:val="StyleUnderline"/>
          <w:highlight w:val="green"/>
        </w:rPr>
        <w:t xml:space="preserve">adopted </w:t>
      </w:r>
      <w:r w:rsidRPr="00A80312">
        <w:rPr>
          <w:rStyle w:val="Emphasis"/>
          <w:highlight w:val="green"/>
        </w:rPr>
        <w:t>before</w:t>
      </w:r>
      <w:r w:rsidRPr="00A80312">
        <w:rPr>
          <w:rStyle w:val="StyleUnderline"/>
          <w:highlight w:val="green"/>
        </w:rPr>
        <w:t xml:space="preserve"> the Court</w:t>
      </w:r>
      <w:r w:rsidRPr="0088199F">
        <w:rPr>
          <w:rStyle w:val="StyleUnderline"/>
        </w:rPr>
        <w:t xml:space="preserve">’s decision. </w:t>
      </w:r>
      <w:r w:rsidRPr="00A80312">
        <w:rPr>
          <w:rStyle w:val="StyleUnderline"/>
          <w:highlight w:val="green"/>
        </w:rPr>
        <w:t>These</w:t>
      </w:r>
      <w:r w:rsidRPr="0088199F">
        <w:rPr>
          <w:rStyle w:val="StyleUnderline"/>
        </w:rPr>
        <w:t xml:space="preserve"> actions</w:t>
      </w:r>
      <w:r w:rsidRPr="0088199F">
        <w:rPr>
          <w:sz w:val="16"/>
        </w:rPr>
        <w:t xml:space="preserve"> typically </w:t>
      </w:r>
      <w:r w:rsidRPr="00A80312">
        <w:rPr>
          <w:rStyle w:val="StyleUnderline"/>
          <w:highlight w:val="green"/>
        </w:rPr>
        <w:t xml:space="preserve">get </w:t>
      </w:r>
      <w:r w:rsidRPr="00A80312">
        <w:rPr>
          <w:rStyle w:val="Emphasis"/>
          <w:highlight w:val="green"/>
        </w:rPr>
        <w:t>little attention</w:t>
      </w:r>
      <w:r w:rsidRPr="00A80312">
        <w:rPr>
          <w:rStyle w:val="StyleUnderline"/>
          <w:highlight w:val="green"/>
        </w:rPr>
        <w:t xml:space="preserve"> because</w:t>
      </w:r>
      <w:r w:rsidRPr="0088199F">
        <w:rPr>
          <w:rStyle w:val="StyleUnderline"/>
        </w:rPr>
        <w:t xml:space="preserve"> they accord with</w:t>
      </w:r>
      <w:r w:rsidRPr="0088199F">
        <w:rPr>
          <w:sz w:val="16"/>
        </w:rPr>
        <w:t xml:space="preserve"> most people’s </w:t>
      </w:r>
      <w:r w:rsidRPr="0088199F">
        <w:rPr>
          <w:rStyle w:val="StyleUnderline"/>
        </w:rPr>
        <w:t>assumption that</w:t>
      </w:r>
      <w:r w:rsidRPr="0088199F">
        <w:rPr>
          <w:sz w:val="16"/>
        </w:rPr>
        <w:t xml:space="preserve"> judges and </w:t>
      </w:r>
      <w:r w:rsidRPr="00A80312">
        <w:rPr>
          <w:rStyle w:val="StyleUnderline"/>
          <w:highlight w:val="green"/>
        </w:rPr>
        <w:t>administrators</w:t>
      </w:r>
      <w:r w:rsidRPr="0088199F">
        <w:rPr>
          <w:rStyle w:val="StyleUnderline"/>
        </w:rPr>
        <w:t xml:space="preserve"> will </w:t>
      </w:r>
      <w:r w:rsidRPr="00A80312">
        <w:rPr>
          <w:rStyle w:val="Emphasis"/>
          <w:highlight w:val="green"/>
        </w:rPr>
        <w:t>follow</w:t>
      </w:r>
      <w:r w:rsidRPr="0088199F">
        <w:rPr>
          <w:rStyle w:val="Emphasis"/>
        </w:rPr>
        <w:t xml:space="preserve"> the Court’s lead</w:t>
      </w:r>
      <w:r w:rsidRPr="0088199F">
        <w:rPr>
          <w:rStyle w:val="StyleUnderline"/>
        </w:rPr>
        <w:t xml:space="preserve"> </w:t>
      </w:r>
      <w:r w:rsidRPr="00A80312">
        <w:rPr>
          <w:rStyle w:val="StyleUnderline"/>
          <w:highlight w:val="green"/>
        </w:rPr>
        <w:t xml:space="preserve">and </w:t>
      </w:r>
      <w:r w:rsidRPr="00A80312">
        <w:rPr>
          <w:rStyle w:val="Emphasis"/>
          <w:highlight w:val="green"/>
        </w:rPr>
        <w:t>carry</w:t>
      </w:r>
      <w:r w:rsidRPr="0088199F">
        <w:rPr>
          <w:rStyle w:val="Emphasis"/>
        </w:rPr>
        <w:t xml:space="preserve"> out its </w:t>
      </w:r>
      <w:r w:rsidRPr="00A80312">
        <w:rPr>
          <w:rStyle w:val="Emphasis"/>
          <w:highlight w:val="green"/>
        </w:rPr>
        <w:t>decisions fully</w:t>
      </w:r>
      <w:r w:rsidRPr="0088199F">
        <w:rPr>
          <w:sz w:val="16"/>
        </w:rPr>
        <w:t xml:space="preserve">. Contrary to this assumption, however, implementation of the Court’s policies is often quite imperfect. For Supreme Court decisions, like congressional statutes, the record of implementation is mixed. Some Court rulings are carried out more effectively than others, and specific decisions often are implemented better in some places or situations than in others. </w:t>
      </w:r>
      <w:r w:rsidRPr="0088199F">
        <w:rPr>
          <w:rStyle w:val="StyleUnderline"/>
        </w:rPr>
        <w:t>Implementation</w:t>
      </w:r>
      <w:r w:rsidRPr="0088199F">
        <w:rPr>
          <w:sz w:val="16"/>
        </w:rPr>
        <w:t xml:space="preserve"> of the Court’s decisions </w:t>
      </w:r>
      <w:r w:rsidRPr="0088199F">
        <w:rPr>
          <w:rStyle w:val="StyleUnderline"/>
        </w:rPr>
        <w:t xml:space="preserve">is </w:t>
      </w:r>
      <w:r w:rsidRPr="0088199F">
        <w:rPr>
          <w:rStyle w:val="Emphasis"/>
        </w:rPr>
        <w:t>most successful</w:t>
      </w:r>
      <w:r w:rsidRPr="0088199F">
        <w:rPr>
          <w:rStyle w:val="StyleUnderline"/>
        </w:rPr>
        <w:t xml:space="preserve"> in lower courts</w:t>
      </w:r>
      <w:r w:rsidRPr="0088199F">
        <w:rPr>
          <w:sz w:val="16"/>
        </w:rPr>
        <w:t xml:space="preserve">, especially appellate courts. </w:t>
      </w:r>
      <w:r w:rsidRPr="0088199F">
        <w:rPr>
          <w:rStyle w:val="StyleUnderline"/>
        </w:rPr>
        <w:t xml:space="preserve">When the Court announces a </w:t>
      </w:r>
      <w:r w:rsidRPr="0088199F">
        <w:rPr>
          <w:rStyle w:val="Emphasis"/>
        </w:rPr>
        <w:t>new rule of law</w:t>
      </w:r>
      <w:r w:rsidRPr="0088199F">
        <w:rPr>
          <w:rStyle w:val="StyleUnderline"/>
        </w:rPr>
        <w:t>, judges</w:t>
      </w:r>
      <w:r w:rsidRPr="0088199F">
        <w:rPr>
          <w:sz w:val="16"/>
        </w:rPr>
        <w:t xml:space="preserve"> generally </w:t>
      </w:r>
      <w:r w:rsidRPr="0088199F">
        <w:rPr>
          <w:rStyle w:val="StyleUnderline"/>
        </w:rPr>
        <w:t xml:space="preserve">do their best to </w:t>
      </w:r>
      <w:r w:rsidRPr="0088199F">
        <w:rPr>
          <w:rStyle w:val="Emphasis"/>
        </w:rPr>
        <w:t>follow its lead</w:t>
      </w:r>
      <w:r w:rsidRPr="0088199F">
        <w:rPr>
          <w:sz w:val="16"/>
        </w:rPr>
        <w:t xml:space="preserve">. And when a series of decisions indicates that the Court has changed its position in a field of policy, lower courts tend to follow the new trend. For this reason, Court decisions that require only action by lower courts tend to be carried out more effectively than decisions that involve other policymakers.36 But even appellate judges sometimes diverge from the Court’s rulings. Seldom do they explicitly refuse to follow the Court’s decisions. More common is what might be called implicit noncompliance, in which a court purports to follow the Supreme Court’s lead but actually evades the implications of the Court’s ruling. The higher frequency of implementation problems for Supreme Court decisions in the executive branch reflects several conditions. One condition is that administrators are likely to feel less obligation to follow the Court’s lead than do judges. Another is that carrying out the Court’s decisions is more likely to create practical problems for administrators. </w:t>
      </w:r>
      <w:r w:rsidRPr="0088199F">
        <w:rPr>
          <w:rStyle w:val="StyleUnderline"/>
        </w:rPr>
        <w:t xml:space="preserve">Even so, </w:t>
      </w:r>
      <w:r w:rsidRPr="00A80312">
        <w:rPr>
          <w:rStyle w:val="StyleUnderline"/>
          <w:highlight w:val="green"/>
        </w:rPr>
        <w:t>the Court enjoys</w:t>
      </w:r>
      <w:r w:rsidRPr="0088199F">
        <w:rPr>
          <w:rStyle w:val="StyleUnderline"/>
        </w:rPr>
        <w:t xml:space="preserve"> </w:t>
      </w:r>
      <w:r w:rsidRPr="0088199F">
        <w:rPr>
          <w:rStyle w:val="Emphasis"/>
        </w:rPr>
        <w:t>considerable success</w:t>
      </w:r>
      <w:r w:rsidRPr="0088199F">
        <w:rPr>
          <w:rStyle w:val="StyleUnderline"/>
        </w:rPr>
        <w:t xml:space="preserve"> in getting </w:t>
      </w:r>
      <w:r w:rsidRPr="00A80312">
        <w:rPr>
          <w:rStyle w:val="Emphasis"/>
          <w:highlight w:val="green"/>
        </w:rPr>
        <w:t>compliance</w:t>
      </w:r>
      <w:r w:rsidRPr="0088199F">
        <w:rPr>
          <w:rStyle w:val="StyleUnderline"/>
        </w:rPr>
        <w:t xml:space="preserve"> from </w:t>
      </w:r>
      <w:r w:rsidRPr="0088199F">
        <w:rPr>
          <w:rStyle w:val="Emphasis"/>
        </w:rPr>
        <w:t>administrative bodies</w:t>
      </w:r>
      <w:r w:rsidRPr="0088199F">
        <w:rPr>
          <w:sz w:val="16"/>
        </w:rPr>
        <w:t xml:space="preserve">. Responses by Legislatures and Chief Executives </w:t>
      </w:r>
      <w:r w:rsidRPr="00A80312">
        <w:rPr>
          <w:rStyle w:val="Emphasis"/>
          <w:highlight w:val="green"/>
        </w:rPr>
        <w:t>Congress</w:t>
      </w:r>
      <w:r w:rsidRPr="00A80312">
        <w:rPr>
          <w:rStyle w:val="StyleUnderline"/>
          <w:highlight w:val="green"/>
        </w:rPr>
        <w:t xml:space="preserve">, the </w:t>
      </w:r>
      <w:r w:rsidRPr="00A80312">
        <w:rPr>
          <w:rStyle w:val="Emphasis"/>
          <w:highlight w:val="green"/>
        </w:rPr>
        <w:t>president</w:t>
      </w:r>
      <w:r w:rsidRPr="00A80312">
        <w:rPr>
          <w:rStyle w:val="StyleUnderline"/>
          <w:highlight w:val="green"/>
        </w:rPr>
        <w:t>, and</w:t>
      </w:r>
      <w:r w:rsidRPr="0088199F">
        <w:rPr>
          <w:sz w:val="16"/>
        </w:rPr>
        <w:t xml:space="preserve"> their </w:t>
      </w:r>
      <w:r w:rsidRPr="00A80312">
        <w:rPr>
          <w:rStyle w:val="Emphasis"/>
          <w:highlight w:val="green"/>
        </w:rPr>
        <w:t>state</w:t>
      </w:r>
      <w:r w:rsidRPr="0088199F">
        <w:rPr>
          <w:rStyle w:val="Emphasis"/>
        </w:rPr>
        <w:t xml:space="preserve"> counterparts</w:t>
      </w:r>
      <w:r w:rsidRPr="0088199F">
        <w:rPr>
          <w:rStyle w:val="StyleUnderline"/>
        </w:rPr>
        <w:t xml:space="preserve"> also </w:t>
      </w:r>
      <w:r w:rsidRPr="00A80312">
        <w:rPr>
          <w:rStyle w:val="Emphasis"/>
          <w:highlight w:val="green"/>
        </w:rPr>
        <w:t>respond</w:t>
      </w:r>
      <w:r w:rsidRPr="0088199F">
        <w:rPr>
          <w:rStyle w:val="Emphasis"/>
        </w:rPr>
        <w:t xml:space="preserve"> regularly</w:t>
      </w:r>
      <w:r w:rsidRPr="0088199F">
        <w:rPr>
          <w:rStyle w:val="StyleUnderline"/>
        </w:rPr>
        <w:t xml:space="preserve"> </w:t>
      </w:r>
      <w:r w:rsidRPr="00A80312">
        <w:rPr>
          <w:rStyle w:val="StyleUnderline"/>
          <w:highlight w:val="green"/>
        </w:rPr>
        <w:t>to</w:t>
      </w:r>
      <w:r w:rsidRPr="0088199F">
        <w:rPr>
          <w:rStyle w:val="StyleUnderline"/>
        </w:rPr>
        <w:t xml:space="preserve"> Supreme </w:t>
      </w:r>
      <w:r w:rsidRPr="00A80312">
        <w:rPr>
          <w:rStyle w:val="StyleUnderline"/>
          <w:highlight w:val="green"/>
        </w:rPr>
        <w:t>Court decisions</w:t>
      </w:r>
      <w:r w:rsidRPr="0088199F">
        <w:rPr>
          <w:sz w:val="16"/>
        </w:rPr>
        <w:t>. Their responses shape the impact of the Court’s decisions, and some responses by Congress and the president affect the Court itself.</w:t>
      </w:r>
    </w:p>
    <w:p w14:paraId="51FEB43C" w14:textId="77777777" w:rsidR="001D5B99" w:rsidRPr="00BC11EC" w:rsidRDefault="001D5B99" w:rsidP="001D5B99"/>
    <w:p w14:paraId="33555291" w14:textId="77777777" w:rsidR="001D5B99" w:rsidRDefault="001D5B99" w:rsidP="001D5B99">
      <w:pPr>
        <w:pStyle w:val="Heading4"/>
      </w:pPr>
    </w:p>
    <w:p w14:paraId="6B4D4650" w14:textId="77777777" w:rsidR="001D5B99" w:rsidRDefault="001D5B99" w:rsidP="001D5B99">
      <w:pPr>
        <w:pStyle w:val="Heading4"/>
      </w:pPr>
      <w:r>
        <w:t>[5] States follow on</w:t>
      </w:r>
    </w:p>
    <w:p w14:paraId="0E8F4967" w14:textId="77777777" w:rsidR="001D5B99" w:rsidRDefault="001D5B99" w:rsidP="001D5B99">
      <w:r w:rsidRPr="00436EFE">
        <w:rPr>
          <w:rStyle w:val="Style13ptBold"/>
        </w:rPr>
        <w:t>Sellers 98</w:t>
      </w:r>
      <w:r>
        <w:t xml:space="preserve"> [Mortimer; </w:t>
      </w:r>
      <w:r w:rsidRPr="00436EFE">
        <w:t>University of Baltimore La</w:t>
      </w:r>
      <w:r>
        <w:t xml:space="preserve">w; </w:t>
      </w:r>
      <w:r w:rsidRPr="00436EFE">
        <w:t>https://scholarworks.law.ubalt.edu/cgi/viewcontent.cgi?article=2167&amp;context=all_fac</w:t>
      </w:r>
      <w:r>
        <w:t>; SML]</w:t>
      </w:r>
    </w:p>
    <w:p w14:paraId="29FF9BE8" w14:textId="77777777" w:rsidR="001D5B99" w:rsidRPr="00321610" w:rsidRDefault="001D5B99" w:rsidP="001D5B99">
      <w:pPr>
        <w:rPr>
          <w:sz w:val="16"/>
        </w:rPr>
      </w:pPr>
      <w:r w:rsidRPr="00BD0F5E">
        <w:rPr>
          <w:rStyle w:val="Emphasis"/>
        </w:rPr>
        <w:t xml:space="preserve">Why </w:t>
      </w:r>
      <w:r w:rsidRPr="00606F37">
        <w:rPr>
          <w:rStyle w:val="Emphasis"/>
          <w:highlight w:val="green"/>
        </w:rPr>
        <w:t>States Are Bound By</w:t>
      </w:r>
      <w:r w:rsidRPr="00BD0F5E">
        <w:rPr>
          <w:rStyle w:val="Emphasis"/>
        </w:rPr>
        <w:t xml:space="preserve"> </w:t>
      </w:r>
      <w:r w:rsidRPr="00606F37">
        <w:rPr>
          <w:rStyle w:val="Emphasis"/>
          <w:highlight w:val="green"/>
        </w:rPr>
        <w:t>C</w:t>
      </w:r>
      <w:r w:rsidRPr="00BD0F5E">
        <w:rPr>
          <w:rStyle w:val="Emphasis"/>
        </w:rPr>
        <w:t xml:space="preserve">ustomary </w:t>
      </w:r>
      <w:r w:rsidRPr="00606F37">
        <w:rPr>
          <w:rStyle w:val="Emphasis"/>
          <w:highlight w:val="green"/>
        </w:rPr>
        <w:t>I</w:t>
      </w:r>
      <w:r w:rsidRPr="00BD0F5E">
        <w:rPr>
          <w:rStyle w:val="Emphasis"/>
        </w:rPr>
        <w:t xml:space="preserve">nternational </w:t>
      </w:r>
      <w:r w:rsidRPr="00606F37">
        <w:rPr>
          <w:rStyle w:val="Emphasis"/>
          <w:highlight w:val="green"/>
        </w:rPr>
        <w:t>L</w:t>
      </w:r>
      <w:r w:rsidRPr="00BD0F5E">
        <w:rPr>
          <w:rStyle w:val="Emphasis"/>
        </w:rPr>
        <w:t>aw</w:t>
      </w:r>
      <w:r w:rsidRPr="00321610">
        <w:rPr>
          <w:sz w:val="16"/>
        </w:rPr>
        <w:t xml:space="preserve"> Supporters of the international legal system often speak or write as if certain international customs were "law" and binding. </w:t>
      </w:r>
      <w:r w:rsidRPr="00BD0F5E">
        <w:rPr>
          <w:rStyle w:val="StyleUnderline"/>
        </w:rPr>
        <w:t xml:space="preserve">Customary international law, to be "law", </w:t>
      </w:r>
      <w:r w:rsidRPr="00BD0F5E">
        <w:rPr>
          <w:rStyle w:val="Emphasis"/>
        </w:rPr>
        <w:t>must claim to bind the nations</w:t>
      </w:r>
      <w:r w:rsidRPr="00BD0F5E">
        <w:rPr>
          <w:rStyle w:val="StyleUnderline"/>
        </w:rPr>
        <w:t xml:space="preserve">, states, persons or peoples subject to its jurisdiction. This calls for an explanation why </w:t>
      </w:r>
      <w:r w:rsidRPr="00BD0F5E">
        <w:rPr>
          <w:rStyle w:val="Emphasis"/>
        </w:rPr>
        <w:t>such "laws" should be obeyed</w:t>
      </w:r>
      <w:r w:rsidRPr="00321610">
        <w:rPr>
          <w:sz w:val="16"/>
        </w:rPr>
        <w:t xml:space="preserve">. Various explanations have been offered for why custom binds as law. Positivists, such as Hans Kelsen, typically assert that </w:t>
      </w:r>
      <w:r w:rsidRPr="00606F37">
        <w:rPr>
          <w:rStyle w:val="StyleUnderline"/>
          <w:highlight w:val="green"/>
        </w:rPr>
        <w:t>states are bound by customary law because they act as if they were bound</w:t>
      </w:r>
      <w:r w:rsidRPr="00BD0F5E">
        <w:rPr>
          <w:rStyle w:val="StyleUnderline"/>
        </w:rPr>
        <w:t xml:space="preserve"> by customary law</w:t>
      </w:r>
      <w:r w:rsidRPr="00321610">
        <w:rPr>
          <w:sz w:val="16"/>
        </w:rPr>
        <w:t xml:space="preserve">. Anthony D'Amato's reformulation of customary law suggests </w:t>
      </w:r>
      <w:r w:rsidRPr="00BD0F5E">
        <w:rPr>
          <w:rStyle w:val="StyleUnderline"/>
        </w:rPr>
        <w:t xml:space="preserve">that states choose to be bound, because </w:t>
      </w:r>
      <w:r w:rsidRPr="00606F37">
        <w:rPr>
          <w:rStyle w:val="Emphasis"/>
          <w:highlight w:val="green"/>
        </w:rPr>
        <w:t>customary law serves their interests in peace and commerce</w:t>
      </w:r>
      <w:r w:rsidRPr="00321610">
        <w:rPr>
          <w:sz w:val="16"/>
        </w:rPr>
        <w:t xml:space="preserve">. I will insist that customary law binds persons, states, and other subjects of international law, whether they will or no, for the same reason that any law binds anyone anywhere, </w:t>
      </w:r>
      <w:r w:rsidRPr="00BD0F5E">
        <w:rPr>
          <w:rStyle w:val="StyleUnderline"/>
        </w:rPr>
        <w:t>which is by providing the best available measure of what would be the right thing to do in a given set of circumstances</w:t>
      </w:r>
      <w:r w:rsidRPr="00321610">
        <w:rPr>
          <w:sz w:val="16"/>
        </w:rPr>
        <w:t xml:space="preserve">. To the extent that proposed norms do not do this, their status as "law" is compromised, and they have little binding force. </w:t>
      </w:r>
      <w:r w:rsidRPr="00BD0F5E">
        <w:rPr>
          <w:rStyle w:val="StyleUnderline"/>
        </w:rPr>
        <w:t xml:space="preserve">Evidence of Law </w:t>
      </w:r>
      <w:r w:rsidRPr="00606F37">
        <w:rPr>
          <w:rStyle w:val="StyleUnderline"/>
          <w:highlight w:val="green"/>
        </w:rPr>
        <w:t>Custom's</w:t>
      </w:r>
      <w:r w:rsidRPr="00BD0F5E">
        <w:rPr>
          <w:rStyle w:val="StyleUnderline"/>
        </w:rPr>
        <w:t xml:space="preserve"> status as international law was </w:t>
      </w:r>
      <w:r w:rsidRPr="00606F37">
        <w:rPr>
          <w:rStyle w:val="StyleUnderline"/>
          <w:highlight w:val="green"/>
        </w:rPr>
        <w:t>formally recognized by many states</w:t>
      </w:r>
      <w:r w:rsidRPr="00BD0F5E">
        <w:rPr>
          <w:rStyle w:val="StyleUnderline"/>
        </w:rPr>
        <w:t xml:space="preserve"> </w:t>
      </w:r>
      <w:r w:rsidRPr="00606F37">
        <w:rPr>
          <w:rStyle w:val="StyleUnderline"/>
          <w:highlight w:val="green"/>
        </w:rPr>
        <w:t>through</w:t>
      </w:r>
      <w:r w:rsidRPr="00BD0F5E">
        <w:rPr>
          <w:rStyle w:val="StyleUnderline"/>
        </w:rPr>
        <w:t xml:space="preserve"> the Statute of the </w:t>
      </w:r>
      <w:r w:rsidRPr="00606F37">
        <w:rPr>
          <w:rStyle w:val="StyleUnderline"/>
          <w:highlight w:val="green"/>
        </w:rPr>
        <w:t>I</w:t>
      </w:r>
      <w:r w:rsidRPr="00BD0F5E">
        <w:rPr>
          <w:rStyle w:val="StyleUnderline"/>
        </w:rPr>
        <w:t xml:space="preserve">nternational </w:t>
      </w:r>
      <w:r w:rsidRPr="00606F37">
        <w:rPr>
          <w:rStyle w:val="StyleUnderline"/>
          <w:highlight w:val="green"/>
        </w:rPr>
        <w:t>C</w:t>
      </w:r>
      <w:r w:rsidRPr="00BD0F5E">
        <w:rPr>
          <w:rStyle w:val="StyleUnderline"/>
        </w:rPr>
        <w:t xml:space="preserve">ourt of </w:t>
      </w:r>
      <w:r w:rsidRPr="00606F37">
        <w:rPr>
          <w:rStyle w:val="StyleUnderline"/>
          <w:highlight w:val="green"/>
        </w:rPr>
        <w:t>J</w:t>
      </w:r>
      <w:r w:rsidRPr="00BD0F5E">
        <w:rPr>
          <w:rStyle w:val="StyleUnderline"/>
        </w:rPr>
        <w:t>ustice</w:t>
      </w:r>
      <w:r w:rsidRPr="00321610">
        <w:rPr>
          <w:sz w:val="16"/>
        </w:rPr>
        <w:t xml:space="preserve">, adopted by reference through Article 92 of the United Nations Charter. Article 38 of the Court's Statute characterizes "international custom" as "evidence of a general practice accepted as law". The Court also relies on international conventions "expressly recognized by the contesting states"; on the general principles of law recognized by "civilized" nations; and on the judicial decisions and teachings of the most highly qualified publicists of the various nations, "as a subsidiary means for the determination of rules of law". These four methods of finding the law have deep roots in international legal theory. Hugo Grotius discovered the law of nations ("jus gentium") in custom ("usus"), the views of the learned, and the will ("voluntas") of states (Belli ac Pacis I.xiv), but explained that the underlying source of the law is the human need for society (prolegomena.8), as explained by right reason (II.i.5). Custom, will and learning discover the dictates of reason to construct an international society of states (prolegomena.17). So, for Grotius, the customary law of nations corresponds to the lex non scripta of domestic legal systems (I.xiv.2). </w:t>
      </w:r>
      <w:r w:rsidRPr="00BD0F5E">
        <w:rPr>
          <w:rStyle w:val="StyleUnderline"/>
        </w:rPr>
        <w:t>Nations develop customs either by deduction from natural principles or from consent. In either case their customs should be binding</w:t>
      </w:r>
      <w:r w:rsidRPr="00321610">
        <w:rPr>
          <w:sz w:val="16"/>
        </w:rPr>
        <w:t xml:space="preserve">. Emmerich de Vattel repeated and reformulated Grotius' observation (Droit des gens, preface, viii, and note f.), but added that nations need society amongst themselves much less than individuals do(preface, xviii). Vattel insisted that </w:t>
      </w:r>
      <w:r w:rsidRPr="00606F37">
        <w:rPr>
          <w:rStyle w:val="StyleUnderline"/>
          <w:highlight w:val="green"/>
        </w:rPr>
        <w:t>custom</w:t>
      </w:r>
      <w:r w:rsidRPr="00BD0F5E">
        <w:rPr>
          <w:rStyle w:val="StyleUnderline"/>
        </w:rPr>
        <w:t xml:space="preserve"> and treaties both derive whatever </w:t>
      </w:r>
      <w:r w:rsidRPr="00606F37">
        <w:rPr>
          <w:rStyle w:val="Emphasis"/>
          <w:highlight w:val="green"/>
        </w:rPr>
        <w:t>binding force</w:t>
      </w:r>
      <w:r w:rsidRPr="00BD0F5E">
        <w:rPr>
          <w:rStyle w:val="Emphasis"/>
        </w:rPr>
        <w:t xml:space="preserve"> they have </w:t>
      </w:r>
      <w:r w:rsidRPr="00606F37">
        <w:rPr>
          <w:rStyle w:val="Emphasis"/>
          <w:highlight w:val="green"/>
        </w:rPr>
        <w:t>from antecedent natural law</w:t>
      </w:r>
      <w:r w:rsidRPr="00BD0F5E">
        <w:rPr>
          <w:rStyle w:val="StyleUnderline"/>
        </w:rPr>
        <w:t xml:space="preserve"> </w:t>
      </w:r>
      <w:r w:rsidRPr="00321610">
        <w:rPr>
          <w:sz w:val="16"/>
        </w:rPr>
        <w:t xml:space="preserve">(preface, xxii), </w:t>
      </w:r>
      <w:r w:rsidRPr="00BD0F5E">
        <w:rPr>
          <w:rStyle w:val="StyleUnderline"/>
        </w:rPr>
        <w:t xml:space="preserve">as deduced through the </w:t>
      </w:r>
      <w:r w:rsidRPr="00BD0F5E">
        <w:rPr>
          <w:rStyle w:val="Emphasis"/>
        </w:rPr>
        <w:t>natural liberty of nations, the common welfare of states, and their interest in trade</w:t>
      </w:r>
      <w:r w:rsidRPr="00321610">
        <w:rPr>
          <w:sz w:val="16"/>
        </w:rPr>
        <w:t xml:space="preserve"> (preface, xx). The observations of Grotius and Vattel may not have much bearing on contemporary lawyers' sense of international custom, but they illustrate the purposes that international custom serves in determining the content of international law. As the statute of the International Court of Justice indicates, </w:t>
      </w:r>
      <w:r w:rsidRPr="000F7523">
        <w:rPr>
          <w:rStyle w:val="StyleUnderline"/>
          <w:highlight w:val="green"/>
        </w:rPr>
        <w:t>custom</w:t>
      </w:r>
      <w:r w:rsidRPr="00BD0F5E">
        <w:rPr>
          <w:rStyle w:val="StyleUnderline"/>
        </w:rPr>
        <w:t xml:space="preserve"> has never been so much a source of law as it has been the "</w:t>
      </w:r>
      <w:r w:rsidRPr="000F7523">
        <w:rPr>
          <w:rStyle w:val="StyleUnderline"/>
          <w:highlight w:val="green"/>
        </w:rPr>
        <w:t>evidence</w:t>
      </w:r>
      <w:r w:rsidRPr="00BD0F5E">
        <w:rPr>
          <w:rStyle w:val="StyleUnderline"/>
        </w:rPr>
        <w:t xml:space="preserve">" </w:t>
      </w:r>
      <w:r w:rsidRPr="000F7523">
        <w:rPr>
          <w:rStyle w:val="StyleUnderline"/>
          <w:highlight w:val="green"/>
        </w:rPr>
        <w:t>of</w:t>
      </w:r>
      <w:r w:rsidRPr="00BD0F5E">
        <w:rPr>
          <w:rStyle w:val="StyleUnderline"/>
        </w:rPr>
        <w:t xml:space="preserve"> </w:t>
      </w:r>
      <w:r w:rsidRPr="000F7523">
        <w:rPr>
          <w:rStyle w:val="StyleUnderline"/>
          <w:highlight w:val="green"/>
        </w:rPr>
        <w:t>i</w:t>
      </w:r>
      <w:r w:rsidRPr="00BD0F5E">
        <w:rPr>
          <w:rStyle w:val="StyleUnderline"/>
        </w:rPr>
        <w:t xml:space="preserve">nternational </w:t>
      </w:r>
      <w:r w:rsidRPr="000F7523">
        <w:rPr>
          <w:rStyle w:val="StyleUnderline"/>
          <w:highlight w:val="green"/>
        </w:rPr>
        <w:t>law</w:t>
      </w:r>
      <w:r w:rsidRPr="00321610">
        <w:rPr>
          <w:sz w:val="16"/>
        </w:rPr>
        <w:t xml:space="preserve">. </w:t>
      </w:r>
      <w:r w:rsidRPr="00BD0F5E">
        <w:rPr>
          <w:rStyle w:val="StyleUnderline"/>
        </w:rPr>
        <w:t>When states make treaties, they indicate their belief that they ought to be bound, in certain circumstances</w:t>
      </w:r>
      <w:r w:rsidRPr="00321610">
        <w:rPr>
          <w:sz w:val="16"/>
        </w:rPr>
        <w:t xml:space="preserve">. </w:t>
      </w:r>
      <w:r w:rsidRPr="00BD0F5E">
        <w:rPr>
          <w:rStyle w:val="StyleUnderline"/>
        </w:rPr>
        <w:t>When the subjects of international law develop and follow customs, they indicate their opinion that they ought to act in certain ways</w:t>
      </w:r>
      <w:r w:rsidRPr="00321610">
        <w:rPr>
          <w:sz w:val="16"/>
        </w:rPr>
        <w:t xml:space="preserve">. </w:t>
      </w:r>
      <w:r w:rsidRPr="00BD0F5E">
        <w:rPr>
          <w:rStyle w:val="StyleUnderline"/>
        </w:rPr>
        <w:t xml:space="preserve">When civilized </w:t>
      </w:r>
      <w:r w:rsidRPr="000F7523">
        <w:rPr>
          <w:rStyle w:val="StyleUnderline"/>
          <w:highlight w:val="green"/>
        </w:rPr>
        <w:t>nations recognize</w:t>
      </w:r>
      <w:r w:rsidRPr="00BD0F5E">
        <w:rPr>
          <w:rStyle w:val="StyleUnderline"/>
        </w:rPr>
        <w:t xml:space="preserve"> general principles of </w:t>
      </w:r>
      <w:r w:rsidRPr="000F7523">
        <w:rPr>
          <w:rStyle w:val="StyleUnderline"/>
          <w:highlight w:val="green"/>
        </w:rPr>
        <w:t>law</w:t>
      </w:r>
      <w:r w:rsidRPr="00BD0F5E">
        <w:rPr>
          <w:rStyle w:val="StyleUnderline"/>
        </w:rPr>
        <w:t xml:space="preserve">, their agreement is evidence that such principles exist. </w:t>
      </w:r>
      <w:r w:rsidRPr="00321610">
        <w:rPr>
          <w:sz w:val="16"/>
        </w:rPr>
        <w:t xml:space="preserve">When learned judges render decisions, they must claim that the law somehow requires the given result. The implication in every instance is that law exists, and that certain indicia give evidence of what the law is, in a given set of circumstances. Positive Law To say that law exists to be found and obeyed is not to say that law cannot be made, or made more determinate through the deliberate acts of those in authority (or others, in certain circumstances). Laws exist, in part, to clarify social relations when several equally viable arrangements would be possible, but one must be chosen. Domestic legal systems often do this by "positive law", by which I mean formal legislation, generated by a recognized process, and enforced by courts. Treaties offer a partial parallel in the international sphere. Between those party to them, </w:t>
      </w:r>
      <w:r w:rsidRPr="000F7523">
        <w:rPr>
          <w:rStyle w:val="StyleUnderline"/>
          <w:highlight w:val="green"/>
        </w:rPr>
        <w:t>treaties</w:t>
      </w:r>
      <w:r w:rsidRPr="0036694C">
        <w:rPr>
          <w:rStyle w:val="StyleUnderline"/>
        </w:rPr>
        <w:t xml:space="preserve"> may be </w:t>
      </w:r>
      <w:r w:rsidRPr="000F7523">
        <w:rPr>
          <w:rStyle w:val="StyleUnderline"/>
          <w:highlight w:val="green"/>
        </w:rPr>
        <w:t>considered</w:t>
      </w:r>
      <w:r w:rsidRPr="0036694C">
        <w:rPr>
          <w:rStyle w:val="StyleUnderline"/>
        </w:rPr>
        <w:t xml:space="preserve"> as "</w:t>
      </w:r>
      <w:r w:rsidRPr="000F7523">
        <w:rPr>
          <w:rStyle w:val="StyleUnderline"/>
          <w:highlight w:val="green"/>
        </w:rPr>
        <w:t>legislation</w:t>
      </w:r>
      <w:r w:rsidRPr="0036694C">
        <w:rPr>
          <w:rStyle w:val="StyleUnderline"/>
        </w:rPr>
        <w:t xml:space="preserve">", in the same way that contracts create "law" </w:t>
      </w:r>
      <w:r w:rsidRPr="000F7523">
        <w:rPr>
          <w:rStyle w:val="StyleUnderline"/>
          <w:highlight w:val="green"/>
        </w:rPr>
        <w:t>in domestic legal systems</w:t>
      </w:r>
      <w:r w:rsidRPr="0036694C">
        <w:rPr>
          <w:rStyle w:val="StyleUnderline"/>
        </w:rPr>
        <w:t>.</w:t>
      </w:r>
      <w:r w:rsidRPr="00321610">
        <w:rPr>
          <w:sz w:val="16"/>
        </w:rPr>
        <w:t xml:space="preserve"> Parties to treaties may be assumed to know best what should be done, in specified circumstances, within certain restrictions, to protect the general good, to prevent unconscionable results, or violations of basic jus cogens, derived from nature. Some "positivists" would look to legislation alone determining the law. The law (on this theory) is simply what those in authority say that it is, and the "sources" of law all derive from some determinate human will, without regard for the purposes that law exists to serve. Such theories do little to explain custom, which has no determinate source. Positivists must view customs as tacit treaties, reflecting the will of those in authority, who tolerate their development, and suffer them to persist. </w:t>
      </w:r>
      <w:r w:rsidRPr="0036694C">
        <w:rPr>
          <w:rStyle w:val="StyleUnderline"/>
        </w:rPr>
        <w:t>In international law this would mean that customs bind states because those in authority intend that they should bind states, and have legislated, in a sense, by allowing the custom to develop and survive.</w:t>
      </w:r>
      <w:r w:rsidRPr="00321610">
        <w:rPr>
          <w:sz w:val="16"/>
        </w:rPr>
        <w:t xml:space="preserve"> Positive law certainly plays a part in international law, as when multilateral treaties clarify previously disputed issues, through quasi-"legislation", but most of international law has less obviously "legislated" origins. </w:t>
      </w:r>
      <w:r w:rsidRPr="0036694C">
        <w:rPr>
          <w:rStyle w:val="StyleUnderline"/>
        </w:rPr>
        <w:t>States can claim a certain authority, when they agree, but often no agreement exists.</w:t>
      </w:r>
      <w:r w:rsidRPr="00321610">
        <w:rPr>
          <w:sz w:val="16"/>
        </w:rPr>
        <w:t xml:space="preserve"> Even when states do agree, their own legitimacy to have a voice on what the law is may be questionable. There simply is not enough positive law in the international sphere to build a legal system on. Legal theories based on authority need authorities to make them work, but international society has no universal authority, nor any prospect of finding one. </w:t>
      </w:r>
      <w:r w:rsidRPr="0036694C">
        <w:rPr>
          <w:rStyle w:val="Emphasis"/>
        </w:rPr>
        <w:t xml:space="preserve">Obedience to Law International law, like all law, must claim to deserve obedience. </w:t>
      </w:r>
      <w:r w:rsidRPr="00321610">
        <w:rPr>
          <w:sz w:val="16"/>
        </w:rPr>
        <w:t xml:space="preserve">The mystery is what supports this claim, without a recognized international authority to promulgate rules. Domestic legal systems rest on the government's claim to discover or clarify law and justice through established structures of power. No international authority can make this claim and enforce it. </w:t>
      </w:r>
      <w:r w:rsidRPr="0036694C">
        <w:rPr>
          <w:rStyle w:val="StyleUnderline"/>
        </w:rPr>
        <w:t xml:space="preserve">So </w:t>
      </w:r>
      <w:r w:rsidRPr="000F7523">
        <w:rPr>
          <w:rStyle w:val="StyleUnderline"/>
          <w:highlight w:val="green"/>
        </w:rPr>
        <w:t>i</w:t>
      </w:r>
      <w:r w:rsidRPr="0036694C">
        <w:rPr>
          <w:rStyle w:val="StyleUnderline"/>
        </w:rPr>
        <w:t xml:space="preserve">nternational </w:t>
      </w:r>
      <w:r w:rsidRPr="000F7523">
        <w:rPr>
          <w:rStyle w:val="StyleUnderline"/>
          <w:highlight w:val="green"/>
        </w:rPr>
        <w:t>law</w:t>
      </w:r>
      <w:r w:rsidRPr="0036694C">
        <w:rPr>
          <w:rStyle w:val="StyleUnderline"/>
        </w:rPr>
        <w:t xml:space="preserve"> must </w:t>
      </w:r>
      <w:r w:rsidRPr="000F7523">
        <w:rPr>
          <w:rStyle w:val="StyleUnderline"/>
          <w:highlight w:val="green"/>
        </w:rPr>
        <w:t>earn obedience by being persuasive, or right</w:t>
      </w:r>
      <w:r w:rsidRPr="0036694C">
        <w:rPr>
          <w:rStyle w:val="StyleUnderline"/>
        </w:rPr>
        <w:t>.</w:t>
      </w:r>
      <w:r w:rsidRPr="00321610">
        <w:rPr>
          <w:sz w:val="16"/>
        </w:rPr>
        <w:t xml:space="preserve"> </w:t>
      </w:r>
      <w:r w:rsidRPr="000F7523">
        <w:rPr>
          <w:rStyle w:val="StyleUnderline"/>
          <w:highlight w:val="green"/>
        </w:rPr>
        <w:t>States</w:t>
      </w:r>
      <w:r w:rsidRPr="0036694C">
        <w:rPr>
          <w:rStyle w:val="StyleUnderline"/>
        </w:rPr>
        <w:t xml:space="preserve"> or others asserting principles of international law may </w:t>
      </w:r>
      <w:r w:rsidRPr="000F7523">
        <w:rPr>
          <w:rStyle w:val="StyleUnderline"/>
          <w:highlight w:val="green"/>
        </w:rPr>
        <w:t>persuade</w:t>
      </w:r>
      <w:r w:rsidRPr="0036694C">
        <w:rPr>
          <w:rStyle w:val="StyleUnderline"/>
        </w:rPr>
        <w:t xml:space="preserve"> </w:t>
      </w:r>
      <w:r w:rsidRPr="0036694C">
        <w:rPr>
          <w:rStyle w:val="Emphasis"/>
        </w:rPr>
        <w:t xml:space="preserve">(1) </w:t>
      </w:r>
      <w:r w:rsidRPr="000F7523">
        <w:rPr>
          <w:rStyle w:val="Emphasis"/>
          <w:highlight w:val="green"/>
        </w:rPr>
        <w:t>by force of arms</w:t>
      </w:r>
      <w:r w:rsidRPr="0036694C">
        <w:rPr>
          <w:rStyle w:val="Emphasis"/>
        </w:rPr>
        <w:t xml:space="preserve">, </w:t>
      </w:r>
      <w:r w:rsidRPr="000F7523">
        <w:rPr>
          <w:rStyle w:val="Emphasis"/>
          <w:highlight w:val="green"/>
        </w:rPr>
        <w:t>or</w:t>
      </w:r>
      <w:r w:rsidRPr="0036694C">
        <w:rPr>
          <w:rStyle w:val="Emphasis"/>
        </w:rPr>
        <w:t xml:space="preserve"> (2) by </w:t>
      </w:r>
      <w:r w:rsidRPr="000F7523">
        <w:rPr>
          <w:rStyle w:val="Emphasis"/>
          <w:highlight w:val="green"/>
        </w:rPr>
        <w:t>force of argument</w:t>
      </w:r>
      <w:r w:rsidRPr="00321610">
        <w:rPr>
          <w:sz w:val="16"/>
        </w:rPr>
        <w:t xml:space="preserve">. When they persuade by argument, </w:t>
      </w:r>
      <w:r w:rsidRPr="0036694C">
        <w:rPr>
          <w:rStyle w:val="StyleUnderline"/>
        </w:rPr>
        <w:t>states evoke obedience by convincing themselves or others that certain rules deserve to be obeyed.</w:t>
      </w:r>
      <w:r w:rsidRPr="00321610">
        <w:rPr>
          <w:sz w:val="16"/>
        </w:rPr>
        <w:t xml:space="preserve"> </w:t>
      </w:r>
      <w:r w:rsidRPr="0036694C">
        <w:rPr>
          <w:rStyle w:val="StyleUnderline"/>
        </w:rPr>
        <w:t xml:space="preserve">Custom generates laws, which </w:t>
      </w:r>
      <w:r w:rsidRPr="0036694C">
        <w:rPr>
          <w:rStyle w:val="Emphasis"/>
        </w:rPr>
        <w:t>should be obeyed when custom offers needed standards or rules to coordinate international actors</w:t>
      </w:r>
      <w:r w:rsidRPr="0036694C">
        <w:rPr>
          <w:rStyle w:val="StyleUnderline"/>
        </w:rPr>
        <w:t xml:space="preserve"> in the service of justice.</w:t>
      </w:r>
      <w:r w:rsidRPr="00321610">
        <w:rPr>
          <w:sz w:val="16"/>
        </w:rPr>
        <w:t xml:space="preserve"> When several possible solutions exist to problems of international interaction, custom may identify the salient solution, much as a positive law or treaty would do, if states could reach a more formal agreement. </w:t>
      </w:r>
      <w:r w:rsidRPr="0036694C">
        <w:rPr>
          <w:rStyle w:val="StyleUnderline"/>
        </w:rPr>
        <w:t>Custom may also identify the substance of law in a deeper sense, by offering evidence of what would be the most just solution, based on the views of a wide variety of states and peoples.</w:t>
      </w:r>
      <w:r w:rsidRPr="00321610">
        <w:rPr>
          <w:sz w:val="16"/>
        </w:rPr>
        <w:t xml:space="preserve"> Opinio juris, or the view that something is law, and binding, offers very good evidence of what is law, and binding, if the opinion is widely shared and respected. Some might consider it "circular" to say that widespread belief that something is international law constitutes good evidence of it actually being international law. This confuses the issue by considering custom as a source of law, rather than evidence of law, which derives its binding force from reason or justice, applied to the purposes that international law exists to serve. The Purposes of International Law Like all law, </w:t>
      </w:r>
      <w:r w:rsidRPr="0036694C">
        <w:rPr>
          <w:rStyle w:val="Emphasis"/>
        </w:rPr>
        <w:t xml:space="preserve">international law </w:t>
      </w:r>
      <w:r w:rsidRPr="000F7523">
        <w:rPr>
          <w:rStyle w:val="Emphasis"/>
          <w:highlight w:val="green"/>
        </w:rPr>
        <w:t xml:space="preserve">derives it legitimacy from the purposes </w:t>
      </w:r>
      <w:r w:rsidRPr="000F7523">
        <w:rPr>
          <w:rStyle w:val="Emphasis"/>
        </w:rPr>
        <w:t xml:space="preserve">that </w:t>
      </w:r>
      <w:r w:rsidRPr="000F7523">
        <w:rPr>
          <w:rStyle w:val="Emphasis"/>
          <w:highlight w:val="green"/>
        </w:rPr>
        <w:t>it exists to serve</w:t>
      </w:r>
      <w:r w:rsidRPr="0036694C">
        <w:rPr>
          <w:rStyle w:val="StyleUnderline"/>
        </w:rPr>
        <w:t>, and deserves obedience only to the extent that it is effective in doing so.</w:t>
      </w:r>
      <w:r w:rsidRPr="00321610">
        <w:rPr>
          <w:sz w:val="16"/>
        </w:rPr>
        <w:t xml:space="preserve"> Anthony D'Amato, for example, suggests that </w:t>
      </w:r>
      <w:r w:rsidRPr="0036694C">
        <w:rPr>
          <w:rStyle w:val="StyleUnderline"/>
        </w:rPr>
        <w:t>international law exists to serve the interests of peace and prosperity, through maintaining a system of states, that trade amongst themselves.</w:t>
      </w:r>
      <w:r w:rsidRPr="00321610">
        <w:rPr>
          <w:sz w:val="16"/>
        </w:rPr>
        <w:t xml:space="preserve"> </w:t>
      </w:r>
      <w:r w:rsidRPr="0036694C">
        <w:rPr>
          <w:rStyle w:val="StyleUnderline"/>
        </w:rPr>
        <w:t>Such a system might avoid conflict by taking the most recent resolution to any dispute between states as the default norm</w:t>
      </w:r>
      <w:r w:rsidRPr="00321610">
        <w:rPr>
          <w:sz w:val="16"/>
        </w:rPr>
        <w:t xml:space="preserve">, to be applied to the next similar conflict, unless one of the parties objects, in which case a different resolution could be sought. Trade maximizes prosperity, and peace maximizes trade. On this theory peace and prosperity both follow from respecting recent precedents in all disputes, thereby avoiding conflict, and maximizing opportunities to trade. Formulations such as this, that privilege peace and prosperity over other aspects of justice and the common good, slight some of the fundamental purposes that help customs and law to crystallize around determinate principles and rules. A dispute between two states may be solved at times by the application of rules that do not have much resonance elsewhere, as when the Pope divided the Americas between Spain and Portugal. In such circumstances no customary rule emerges, and the law remains unchanged. Perhaps the example is a poor one, </w:t>
      </w:r>
      <w:r w:rsidRPr="0036694C">
        <w:rPr>
          <w:rStyle w:val="StyleUnderline"/>
        </w:rPr>
        <w:t xml:space="preserve">but it would be a mistake to say that </w:t>
      </w:r>
      <w:r w:rsidRPr="0036694C">
        <w:rPr>
          <w:rStyle w:val="Emphasis"/>
        </w:rPr>
        <w:t>"the governing rule that emerges from any international controversy is the birth of a rule of customary international law".</w:t>
      </w:r>
      <w:r w:rsidRPr="00321610">
        <w:rPr>
          <w:sz w:val="16"/>
        </w:rPr>
        <w:t xml:space="preserve"> </w:t>
      </w:r>
      <w:r w:rsidRPr="0036694C">
        <w:rPr>
          <w:rStyle w:val="StyleUnderline"/>
        </w:rPr>
        <w:t>There would also need to be a widely shared opinion (or practice) that this result was just and binding as law</w:t>
      </w:r>
      <w:r w:rsidRPr="00321610">
        <w:rPr>
          <w:sz w:val="16"/>
        </w:rPr>
        <w:t xml:space="preserve">. In the absence of an international legislature, inferences from the purposes of international law (justice and the common good), constitute a much more direct source of law than they would in most domestic legal systems. </w:t>
      </w:r>
      <w:r w:rsidRPr="0036694C">
        <w:rPr>
          <w:rStyle w:val="StyleUnderline"/>
        </w:rPr>
        <w:t>Customary law, discovered in the views and practices of state, provides good evidence of law by revealing either (1) what states or others have agreed to, or (2) what all international legal actors should agree to, because it is widely recognized to be just.</w:t>
      </w:r>
      <w:r w:rsidRPr="00321610">
        <w:rPr>
          <w:sz w:val="16"/>
        </w:rPr>
        <w:t xml:space="preserve"> One might compare this to Coke's old view of the common law or lex non scripta as the embodiment of reason, applied to the necessities of human society, as worked out through generations of legal practice. The opinions of judges constitute good evidence of the common law, but they cannot change or create law, only find it. The influence of their opinions depends on the truth (and so on the persuasive value) of their reasoning.</w:t>
      </w:r>
    </w:p>
    <w:p w14:paraId="4E0CE28E" w14:textId="77777777" w:rsidR="001D5B99" w:rsidRDefault="001D5B99" w:rsidP="001D5B99"/>
    <w:p w14:paraId="5F5C422B" w14:textId="77777777" w:rsidR="001D5B99" w:rsidRDefault="001D5B99" w:rsidP="001D5B99">
      <w:pPr>
        <w:pStyle w:val="Heading3"/>
      </w:pPr>
      <w:r>
        <w:t xml:space="preserve">AT PDB </w:t>
      </w:r>
    </w:p>
    <w:p w14:paraId="71634AA1" w14:textId="77777777" w:rsidR="001D5B99" w:rsidRDefault="001D5B99" w:rsidP="001D5B99">
      <w:pPr>
        <w:pStyle w:val="Heading4"/>
      </w:pPr>
      <w:r>
        <w:t>Perm Do Both Fails:</w:t>
      </w:r>
    </w:p>
    <w:p w14:paraId="0932E89F" w14:textId="77777777" w:rsidR="001D5B99" w:rsidRDefault="001D5B99" w:rsidP="001D5B99">
      <w:pPr>
        <w:pStyle w:val="Heading4"/>
      </w:pPr>
      <w:r>
        <w:t xml:space="preserve">1. </w:t>
      </w:r>
      <w:r w:rsidRPr="00902362">
        <w:rPr>
          <w:u w:val="single"/>
        </w:rPr>
        <w:t>Precedent</w:t>
      </w:r>
      <w:r>
        <w:t>.</w:t>
      </w:r>
    </w:p>
    <w:p w14:paraId="0112BF0F" w14:textId="77777777" w:rsidR="001D5B99" w:rsidRDefault="001D5B99" w:rsidP="001D5B99">
      <w:r>
        <w:rPr>
          <w:rStyle w:val="Style13ptBold"/>
        </w:rPr>
        <w:t xml:space="preserve">Kundmueller ‘2 </w:t>
      </w:r>
      <w:r w:rsidRPr="00CB5A4B">
        <w:t>[Michelle; May 1; Attorney specializing in constitutional law, candidate for a J.D. and M.A. in Political Theory from the University of Notre Dame, B.A. from Flagler College; Journal of Legislation, “Note: The Application of Customary International Law in US Courts: Custom, Convention, or Pseudolegislation?” vol. 28]</w:t>
      </w:r>
    </w:p>
    <w:p w14:paraId="473844C4" w14:textId="77777777" w:rsidR="001D5B99" w:rsidRPr="00441B70" w:rsidRDefault="001D5B99" w:rsidP="001D5B99">
      <w:pPr>
        <w:rPr>
          <w:sz w:val="16"/>
        </w:rPr>
      </w:pPr>
      <w:r w:rsidRPr="00441B70">
        <w:rPr>
          <w:sz w:val="16"/>
        </w:rPr>
        <w:t>III. Uses, Abuses, and Implications of Customary International Law in Domestic Law</w:t>
      </w:r>
    </w:p>
    <w:p w14:paraId="54B2F463" w14:textId="77777777" w:rsidR="001D5B99" w:rsidRPr="00441B70" w:rsidRDefault="001D5B99" w:rsidP="001D5B99">
      <w:pPr>
        <w:rPr>
          <w:sz w:val="16"/>
        </w:rPr>
      </w:pPr>
      <w:r w:rsidRPr="00441B70">
        <w:rPr>
          <w:rStyle w:val="StyleUnderline"/>
        </w:rPr>
        <w:t xml:space="preserve">Debates over the role of </w:t>
      </w:r>
      <w:r w:rsidRPr="00441B70">
        <w:rPr>
          <w:rStyle w:val="Emphasis"/>
        </w:rPr>
        <w:t>c</w:t>
      </w:r>
      <w:r w:rsidRPr="00441B70">
        <w:rPr>
          <w:sz w:val="16"/>
        </w:rPr>
        <w:t xml:space="preserve">ustomary </w:t>
      </w:r>
      <w:r w:rsidRPr="00441B70">
        <w:rPr>
          <w:rStyle w:val="Emphasis"/>
        </w:rPr>
        <w:t>i</w:t>
      </w:r>
      <w:r w:rsidRPr="00441B70">
        <w:rPr>
          <w:sz w:val="16"/>
        </w:rPr>
        <w:t xml:space="preserve">nternational </w:t>
      </w:r>
      <w:r w:rsidRPr="00441B70">
        <w:rPr>
          <w:rStyle w:val="Emphasis"/>
        </w:rPr>
        <w:t>l</w:t>
      </w:r>
      <w:r w:rsidRPr="00441B70">
        <w:rPr>
          <w:sz w:val="16"/>
        </w:rPr>
        <w:t xml:space="preserve">aw in domestic courts </w:t>
      </w:r>
      <w:r w:rsidRPr="00441B70">
        <w:rPr>
          <w:rStyle w:val="StyleUnderline"/>
        </w:rPr>
        <w:t xml:space="preserve">continue to produce </w:t>
      </w:r>
      <w:r w:rsidRPr="00441B70">
        <w:rPr>
          <w:rStyle w:val="Emphasis"/>
        </w:rPr>
        <w:t>differing opinions</w:t>
      </w:r>
      <w:r w:rsidRPr="00441B70">
        <w:rPr>
          <w:sz w:val="16"/>
        </w:rPr>
        <w:t xml:space="preserve"> about the role of customary international law within the U.S. legal structure. </w:t>
      </w:r>
      <w:r w:rsidRPr="00441B70">
        <w:rPr>
          <w:rStyle w:val="StyleUnderline"/>
        </w:rPr>
        <w:t xml:space="preserve">While there is general agreement that </w:t>
      </w:r>
      <w:r w:rsidRPr="00441B70">
        <w:rPr>
          <w:rStyle w:val="Emphasis"/>
        </w:rPr>
        <w:t>c</w:t>
      </w:r>
      <w:r w:rsidRPr="00441B70">
        <w:rPr>
          <w:sz w:val="16"/>
        </w:rPr>
        <w:t xml:space="preserve">ustomary </w:t>
      </w:r>
      <w:r w:rsidRPr="00441B70">
        <w:rPr>
          <w:rStyle w:val="Emphasis"/>
        </w:rPr>
        <w:t>i</w:t>
      </w:r>
      <w:r w:rsidRPr="00441B70">
        <w:rPr>
          <w:sz w:val="16"/>
        </w:rPr>
        <w:t xml:space="preserve">nternational </w:t>
      </w:r>
      <w:r w:rsidRPr="00441B70">
        <w:rPr>
          <w:rStyle w:val="Emphasis"/>
        </w:rPr>
        <w:t>l</w:t>
      </w:r>
      <w:r w:rsidRPr="00441B70">
        <w:rPr>
          <w:sz w:val="16"/>
        </w:rPr>
        <w:t xml:space="preserve">aw </w:t>
      </w:r>
      <w:r w:rsidRPr="00441B70">
        <w:rPr>
          <w:rStyle w:val="StyleUnderline"/>
        </w:rPr>
        <w:t xml:space="preserve">plays </w:t>
      </w:r>
      <w:r w:rsidRPr="00441B70">
        <w:rPr>
          <w:rStyle w:val="Emphasis"/>
        </w:rPr>
        <w:t>some</w:t>
      </w:r>
      <w:r w:rsidRPr="00441B70">
        <w:rPr>
          <w:rStyle w:val="StyleUnderline"/>
        </w:rPr>
        <w:t xml:space="preserve"> role, the </w:t>
      </w:r>
      <w:r w:rsidRPr="00A80312">
        <w:rPr>
          <w:rStyle w:val="Emphasis"/>
          <w:highlight w:val="green"/>
        </w:rPr>
        <w:t>extent</w:t>
      </w:r>
      <w:r w:rsidRPr="00A80312">
        <w:rPr>
          <w:rStyle w:val="StyleUnderline"/>
          <w:highlight w:val="green"/>
        </w:rPr>
        <w:t xml:space="preserve"> of</w:t>
      </w:r>
      <w:r w:rsidRPr="00441B70">
        <w:rPr>
          <w:rStyle w:val="StyleUnderline"/>
        </w:rPr>
        <w:t xml:space="preserve"> this </w:t>
      </w:r>
      <w:r w:rsidRPr="00A80312">
        <w:rPr>
          <w:rStyle w:val="StyleUnderline"/>
          <w:highlight w:val="green"/>
        </w:rPr>
        <w:t xml:space="preserve">role remains </w:t>
      </w:r>
      <w:r w:rsidRPr="00A80312">
        <w:rPr>
          <w:rStyle w:val="Emphasis"/>
          <w:highlight w:val="green"/>
        </w:rPr>
        <w:t>unclear</w:t>
      </w:r>
      <w:r w:rsidRPr="00441B70">
        <w:rPr>
          <w:sz w:val="16"/>
        </w:rPr>
        <w:t xml:space="preserve">. Three of </w:t>
      </w:r>
      <w:r w:rsidRPr="00441B70">
        <w:rPr>
          <w:rStyle w:val="StyleUnderline"/>
        </w:rPr>
        <w:t>the most important</w:t>
      </w:r>
      <w:r w:rsidRPr="00441B70">
        <w:rPr>
          <w:sz w:val="16"/>
        </w:rPr>
        <w:t xml:space="preserve"> of the </w:t>
      </w:r>
      <w:r w:rsidRPr="00A80312">
        <w:rPr>
          <w:rStyle w:val="StyleUnderline"/>
          <w:highlight w:val="green"/>
        </w:rPr>
        <w:t>unanswered</w:t>
      </w:r>
      <w:r w:rsidRPr="00441B70">
        <w:rPr>
          <w:rStyle w:val="StyleUnderline"/>
        </w:rPr>
        <w:t xml:space="preserve"> questions </w:t>
      </w:r>
      <w:r w:rsidRPr="00A80312">
        <w:rPr>
          <w:rStyle w:val="StyleUnderline"/>
          <w:highlight w:val="green"/>
        </w:rPr>
        <w:t>are</w:t>
      </w:r>
      <w:r w:rsidRPr="00441B70">
        <w:rPr>
          <w:sz w:val="16"/>
        </w:rPr>
        <w:t xml:space="preserve"> covered in this section of this Note: (1) whether customary international law has the potential to trump federal legislation, (2) </w:t>
      </w:r>
      <w:r w:rsidRPr="00A80312">
        <w:rPr>
          <w:rStyle w:val="StyleUnderline"/>
          <w:highlight w:val="green"/>
        </w:rPr>
        <w:t xml:space="preserve">whether </w:t>
      </w:r>
      <w:r w:rsidRPr="00A80312">
        <w:rPr>
          <w:rStyle w:val="Emphasis"/>
          <w:highlight w:val="green"/>
        </w:rPr>
        <w:t>c</w:t>
      </w:r>
      <w:r w:rsidRPr="00441B70">
        <w:rPr>
          <w:sz w:val="16"/>
        </w:rPr>
        <w:t xml:space="preserve">ustomary </w:t>
      </w:r>
      <w:r w:rsidRPr="00A80312">
        <w:rPr>
          <w:rStyle w:val="Emphasis"/>
          <w:highlight w:val="green"/>
        </w:rPr>
        <w:t>i</w:t>
      </w:r>
      <w:r w:rsidRPr="00441B70">
        <w:rPr>
          <w:sz w:val="16"/>
        </w:rPr>
        <w:t xml:space="preserve">nternational </w:t>
      </w:r>
      <w:r w:rsidRPr="00A80312">
        <w:rPr>
          <w:rStyle w:val="Emphasis"/>
          <w:highlight w:val="green"/>
        </w:rPr>
        <w:t>l</w:t>
      </w:r>
      <w:r w:rsidRPr="00441B70">
        <w:rPr>
          <w:sz w:val="16"/>
        </w:rPr>
        <w:t xml:space="preserve">aw </w:t>
      </w:r>
      <w:r w:rsidRPr="00A80312">
        <w:rPr>
          <w:rStyle w:val="StyleUnderline"/>
          <w:highlight w:val="green"/>
        </w:rPr>
        <w:t>is</w:t>
      </w:r>
      <w:r w:rsidRPr="00441B70">
        <w:rPr>
          <w:rStyle w:val="StyleUnderline"/>
        </w:rPr>
        <w:t xml:space="preserve"> federal </w:t>
      </w:r>
      <w:r w:rsidRPr="00A80312">
        <w:rPr>
          <w:rStyle w:val="StyleUnderline"/>
          <w:highlight w:val="green"/>
        </w:rPr>
        <w:t xml:space="preserve">law </w:t>
      </w:r>
      <w:r w:rsidRPr="00A80312">
        <w:rPr>
          <w:rStyle w:val="Emphasis"/>
          <w:highlight w:val="green"/>
        </w:rPr>
        <w:t>without</w:t>
      </w:r>
      <w:r w:rsidRPr="00441B70">
        <w:rPr>
          <w:rStyle w:val="Emphasis"/>
        </w:rPr>
        <w:t xml:space="preserve"> empowering </w:t>
      </w:r>
      <w:r w:rsidRPr="00A80312">
        <w:rPr>
          <w:rStyle w:val="Emphasis"/>
          <w:highlight w:val="green"/>
        </w:rPr>
        <w:t>legislation</w:t>
      </w:r>
      <w:r w:rsidRPr="00441B70">
        <w:rPr>
          <w:rStyle w:val="StyleUnderline"/>
        </w:rPr>
        <w:t xml:space="preserve"> from Congress</w:t>
      </w:r>
      <w:r w:rsidRPr="00441B70">
        <w:rPr>
          <w:sz w:val="16"/>
        </w:rPr>
        <w:t xml:space="preserve">, and (3) which political branch holds ultimate control over the interpretation of customary international law. </w:t>
      </w:r>
      <w:r w:rsidRPr="00441B70">
        <w:rPr>
          <w:rStyle w:val="StyleUnderline"/>
        </w:rPr>
        <w:t xml:space="preserve">The </w:t>
      </w:r>
      <w:r w:rsidRPr="00A80312">
        <w:rPr>
          <w:rStyle w:val="Emphasis"/>
          <w:highlight w:val="green"/>
        </w:rPr>
        <w:t>resolution</w:t>
      </w:r>
      <w:r w:rsidRPr="00441B70">
        <w:rPr>
          <w:rStyle w:val="StyleUnderline"/>
        </w:rPr>
        <w:t xml:space="preserve"> of these issues </w:t>
      </w:r>
      <w:r w:rsidRPr="00A80312">
        <w:rPr>
          <w:rStyle w:val="StyleUnderline"/>
          <w:highlight w:val="green"/>
        </w:rPr>
        <w:t xml:space="preserve">will </w:t>
      </w:r>
      <w:r w:rsidRPr="00A80312">
        <w:rPr>
          <w:rStyle w:val="Emphasis"/>
          <w:highlight w:val="green"/>
        </w:rPr>
        <w:t>determine the power</w:t>
      </w:r>
      <w:r w:rsidRPr="00A80312">
        <w:rPr>
          <w:rStyle w:val="StyleUnderline"/>
          <w:highlight w:val="green"/>
        </w:rPr>
        <w:t xml:space="preserve"> of </w:t>
      </w:r>
      <w:r w:rsidRPr="00A80312">
        <w:rPr>
          <w:rStyle w:val="Emphasis"/>
          <w:highlight w:val="green"/>
        </w:rPr>
        <w:t>c</w:t>
      </w:r>
      <w:r w:rsidRPr="00441B70">
        <w:rPr>
          <w:sz w:val="16"/>
        </w:rPr>
        <w:t xml:space="preserve">ustomary </w:t>
      </w:r>
      <w:r w:rsidRPr="00A80312">
        <w:rPr>
          <w:rStyle w:val="Emphasis"/>
          <w:highlight w:val="green"/>
        </w:rPr>
        <w:t>i</w:t>
      </w:r>
      <w:r w:rsidRPr="00441B70">
        <w:rPr>
          <w:sz w:val="16"/>
        </w:rPr>
        <w:t xml:space="preserve">nternational </w:t>
      </w:r>
      <w:r w:rsidRPr="00A80312">
        <w:rPr>
          <w:rStyle w:val="Emphasis"/>
          <w:highlight w:val="green"/>
        </w:rPr>
        <w:t>l</w:t>
      </w:r>
      <w:r w:rsidRPr="00441B70">
        <w:rPr>
          <w:sz w:val="16"/>
        </w:rPr>
        <w:t xml:space="preserve">aw </w:t>
      </w:r>
      <w:r w:rsidRPr="00441B70">
        <w:rPr>
          <w:rStyle w:val="StyleUnderline"/>
        </w:rPr>
        <w:t>in U.S. legal systems</w:t>
      </w:r>
      <w:r w:rsidRPr="00441B70">
        <w:rPr>
          <w:sz w:val="16"/>
        </w:rPr>
        <w:t>. In doing this, it may also change the balance of power between the respective federal branches by expanding the judiciary's ability to overrule federal law. In the final analysis, the answers to the preceding questions will determine whether customary international law or Congress controls in domestic legislation. The following section examines some currently viable theories about the power of customary international law in the U.S. legal system.</w:t>
      </w:r>
    </w:p>
    <w:p w14:paraId="70564F75" w14:textId="77777777" w:rsidR="001D5B99" w:rsidRPr="00441B70" w:rsidRDefault="001D5B99" w:rsidP="001D5B99">
      <w:pPr>
        <w:rPr>
          <w:sz w:val="12"/>
          <w:szCs w:val="18"/>
        </w:rPr>
      </w:pPr>
      <w:r w:rsidRPr="00441B70">
        <w:rPr>
          <w:sz w:val="12"/>
          <w:szCs w:val="18"/>
        </w:rPr>
        <w:t>A. Dominance of Customary International Law over Federal Law</w:t>
      </w:r>
    </w:p>
    <w:p w14:paraId="3A331F02" w14:textId="77777777" w:rsidR="001D5B99" w:rsidRPr="00441B70" w:rsidRDefault="001D5B99" w:rsidP="001D5B99">
      <w:pPr>
        <w:rPr>
          <w:sz w:val="12"/>
          <w:szCs w:val="18"/>
        </w:rPr>
      </w:pPr>
      <w:r w:rsidRPr="00441B70">
        <w:rPr>
          <w:sz w:val="12"/>
          <w:szCs w:val="18"/>
        </w:rPr>
        <w:t>Jordan J. Paust, who has authored a book and several law review articles on the subject of customary international law, asserts that the incorporation  [*366]  of this body of law into domestic law is required by the Constitution. He claims that "customary international law has been directly incorporable, at least for civil sanction and jurisdictional purposes, without the need for some other statutory base." 20 According to Paust, "the Founders clearly expected that the customary law of nations was binding, was supreme law, created (among others) private rights and duties, and would be applicable in United States federal courts." 21</w:t>
      </w:r>
    </w:p>
    <w:p w14:paraId="563971F5" w14:textId="77777777" w:rsidR="001D5B99" w:rsidRPr="00441B70" w:rsidRDefault="001D5B99" w:rsidP="001D5B99">
      <w:pPr>
        <w:rPr>
          <w:sz w:val="12"/>
          <w:szCs w:val="18"/>
        </w:rPr>
      </w:pPr>
      <w:r w:rsidRPr="00441B70">
        <w:rPr>
          <w:sz w:val="12"/>
          <w:szCs w:val="18"/>
        </w:rPr>
        <w:t>Based on his claims of constitutionally mandated incorporation of customary international law, Paust delineates the areas of domestic law that this affects. In some applications, customary international law enhances the power of the "Executive under Article II, section 3 to 'take care that the Laws be faithfully executed.'" 22 In other applications, customary international law restricts the Executive: "Supreme Court and other opinions have also recognized that while exercising Presidential war powers, the Executive is bound by customary international law." 23 In addition to affecting the President and therefore indirectly the Legislative branch, Paust claims that customary international law directly shapes Congressional power because it "can limit the exercise of an otherwise appropriate Congressional power and thus can function partly as an aid for interpreting the extent of constitutional grants of power." 24 The power of customary international law also affects the courts, where it "may be relevant to an adequate interpretation of various sorts of Congressional power in order to functionally enhance such powers." 25 Finally, Paust claims that the "latter process of incorporation might include an enhancement of the power of Congress under Article I, section 3, clause 18 to enact legislation 'necessary and proper for carrying into Execution . . . all other Powers vested by this Constitution in the Government of the United States, or in any Department or Officer thereof.'" 26</w:t>
      </w:r>
    </w:p>
    <w:p w14:paraId="74D5A2DC" w14:textId="77777777" w:rsidR="001D5B99" w:rsidRPr="00441B70" w:rsidRDefault="001D5B99" w:rsidP="001D5B99">
      <w:pPr>
        <w:rPr>
          <w:sz w:val="12"/>
          <w:szCs w:val="18"/>
        </w:rPr>
      </w:pPr>
      <w:r w:rsidRPr="00441B70">
        <w:rPr>
          <w:sz w:val="12"/>
          <w:szCs w:val="18"/>
        </w:rPr>
        <w:t>Because customary international law thus pervades the federal government, alternately limiting and expanding the powers of the respective branches, it becomes a defining body of law in relationship to the federal government. Hence, Paust writes, "in the case of an unavoidable clash between fundamental human rights supported by customary international law and a federal statute, the human rights (which have a constitutional status)  [*367]  must prevail." 27 In normal conflicts between codified (treaty) international law and federal statute, the last-in-time rule applies; this rule dictates that whichever law was most recently enacted controls. 28 Paust claims that this rule dictates that, in conflicts between customary international law and federal statutes, customary international law always controls. 29 As Paust theorizes, "customary international law would necessarily be 'last in time,' since custom is either constantly re-enacted through a process of recognition and behavior involving patterns of expectation and practice or it loses its validity and force as law." 30 By this reasoning, custom is always a controlling authority in the face of a directly conflicting federal statute.</w:t>
      </w:r>
    </w:p>
    <w:p w14:paraId="42D5D07A" w14:textId="77777777" w:rsidR="001D5B99" w:rsidRPr="00441B70" w:rsidRDefault="001D5B99" w:rsidP="001D5B99">
      <w:pPr>
        <w:rPr>
          <w:sz w:val="12"/>
          <w:szCs w:val="18"/>
        </w:rPr>
      </w:pPr>
      <w:r w:rsidRPr="00441B70">
        <w:rPr>
          <w:sz w:val="12"/>
          <w:szCs w:val="18"/>
        </w:rPr>
        <w:t>The extent to which Paust claims that customary international law influences and controls domestic law leads to the question of who, within the U.S. legal system, decides upon the content, interpretation, and manner of application of international law. While all three branches of the federal government will have some indirect control in forming customary international law, it also limits the scope of each. Hence, whichever branch is empowered to control the application and interpretation of this body of law within the domestic legal structure will be that much stronger, relative to the coordinating branches. In Paust's view, the judicial branch is responsible to "identify, clarify, and apply" this body of law. 31 In response to concerns that this role improperly changes the balance of powers, he asserts that "it is precisely because the federal judiciary has both the power and responsibility to identify and apply customary international law in cases otherwise properly before the courts that there is no violation of the separation of powers when federal courts apply international law while interpreting federal statutes." 32</w:t>
      </w:r>
    </w:p>
    <w:p w14:paraId="1FABAA38" w14:textId="77777777" w:rsidR="001D5B99" w:rsidRPr="00441B70" w:rsidRDefault="001D5B99" w:rsidP="001D5B99">
      <w:pPr>
        <w:rPr>
          <w:sz w:val="12"/>
          <w:szCs w:val="18"/>
        </w:rPr>
      </w:pPr>
      <w:r w:rsidRPr="00441B70">
        <w:rPr>
          <w:sz w:val="12"/>
          <w:szCs w:val="18"/>
        </w:rPr>
        <w:t>In an article on human rights law and domestic courts, Richard B. Lillich explores the role and the ramifications of customary international law in United States law. Like Paust, Lillich bases his understanding of the role of customary international law on the finding that "customary international law, while not mentioned in the Constitution, is part of the law of the land to be determined and applied by the courts whenever appropriate in making a decision." 33 Based on this, Lillich states that "the starting point in ascertaining what international human rights norms have been received into customary international law--and therefore are rules of decisions for domestic  [*368]  courts--commonly is thought to be the Universal Declaration of Human Rights . . . ." 34 The status of the Universal Declaration of Human Rights as a source of the customary international law rests solely on its position as evidence of existing customary international law. Lillich admits that, while the Universal Declaration of Human Rights resolution was adopted without a dissenting vote by the U.N. in 1948, it is not legally binding as a treaty, as it has never been ratified. 35</w:t>
      </w:r>
    </w:p>
    <w:p w14:paraId="17ADEE47" w14:textId="77777777" w:rsidR="001D5B99" w:rsidRPr="00441B70" w:rsidRDefault="001D5B99" w:rsidP="001D5B99">
      <w:pPr>
        <w:rPr>
          <w:sz w:val="16"/>
        </w:rPr>
      </w:pPr>
      <w:r w:rsidRPr="00441B70">
        <w:rPr>
          <w:sz w:val="16"/>
        </w:rPr>
        <w:t xml:space="preserve">Thus, to the extent Lillich is correct that the Universal Declaration of Human Rights reflects--at least in part--customary international law, and to the extent that both Paust and Lillich are correct that customary international law is part of United States law which should be enforced and interpreted by the courts, it should also "be directly enforceable in domestic courts." 36 </w:t>
      </w:r>
      <w:r w:rsidRPr="00441B70">
        <w:rPr>
          <w:rStyle w:val="StyleUnderline"/>
        </w:rPr>
        <w:t xml:space="preserve">Most </w:t>
      </w:r>
      <w:r w:rsidRPr="00441B70">
        <w:rPr>
          <w:rStyle w:val="Emphasis"/>
        </w:rPr>
        <w:t>c</w:t>
      </w:r>
      <w:r w:rsidRPr="00441B70">
        <w:rPr>
          <w:sz w:val="16"/>
        </w:rPr>
        <w:t xml:space="preserve">ustomary </w:t>
      </w:r>
      <w:r w:rsidRPr="00441B70">
        <w:rPr>
          <w:rStyle w:val="Emphasis"/>
        </w:rPr>
        <w:t>i</w:t>
      </w:r>
      <w:r w:rsidRPr="00441B70">
        <w:rPr>
          <w:sz w:val="16"/>
        </w:rPr>
        <w:t xml:space="preserve">nternational </w:t>
      </w:r>
      <w:r w:rsidRPr="00441B70">
        <w:rPr>
          <w:rStyle w:val="Emphasis"/>
        </w:rPr>
        <w:t>l</w:t>
      </w:r>
      <w:r w:rsidRPr="00441B70">
        <w:rPr>
          <w:sz w:val="16"/>
        </w:rPr>
        <w:t xml:space="preserve">aw </w:t>
      </w:r>
      <w:r w:rsidRPr="00441B70">
        <w:rPr>
          <w:rStyle w:val="StyleUnderline"/>
        </w:rPr>
        <w:t xml:space="preserve">claims in U.S. courts have been </w:t>
      </w:r>
      <w:r w:rsidRPr="00441B70">
        <w:rPr>
          <w:rStyle w:val="Emphasis"/>
        </w:rPr>
        <w:t>based on a statute</w:t>
      </w:r>
      <w:r w:rsidRPr="00441B70">
        <w:rPr>
          <w:rStyle w:val="StyleUnderline"/>
        </w:rPr>
        <w:t xml:space="preserve"> which provides for such a claim. The most common example of this is the </w:t>
      </w:r>
      <w:r w:rsidRPr="00441B70">
        <w:rPr>
          <w:rStyle w:val="Emphasis"/>
        </w:rPr>
        <w:t>A</w:t>
      </w:r>
      <w:r w:rsidRPr="00441B70">
        <w:rPr>
          <w:sz w:val="16"/>
        </w:rPr>
        <w:t xml:space="preserve">lien </w:t>
      </w:r>
      <w:r w:rsidRPr="00441B70">
        <w:rPr>
          <w:rStyle w:val="Emphasis"/>
        </w:rPr>
        <w:t>T</w:t>
      </w:r>
      <w:r w:rsidRPr="00441B70">
        <w:rPr>
          <w:sz w:val="16"/>
        </w:rPr>
        <w:t xml:space="preserve">ort </w:t>
      </w:r>
      <w:r w:rsidRPr="00441B70">
        <w:rPr>
          <w:rStyle w:val="Emphasis"/>
        </w:rPr>
        <w:t>S</w:t>
      </w:r>
      <w:r w:rsidRPr="00441B70">
        <w:rPr>
          <w:sz w:val="16"/>
        </w:rPr>
        <w:t xml:space="preserve">tatute, which dates back to the Judiciary Act of 1789 and provides for federal jurisdiction over "any civil action by an alien for a tort only, committed in violation of the law of nations of a treaty of the United States." 37 The point of Lillich's suggestion is that, while there is nothing wrong with </w:t>
      </w:r>
      <w:r w:rsidRPr="00441B70">
        <w:rPr>
          <w:rStyle w:val="StyleUnderline"/>
        </w:rPr>
        <w:t xml:space="preserve">providing </w:t>
      </w:r>
      <w:r w:rsidRPr="00441B70">
        <w:rPr>
          <w:rStyle w:val="Emphasis"/>
        </w:rPr>
        <w:t>statutorily</w:t>
      </w:r>
      <w:r w:rsidRPr="00441B70">
        <w:rPr>
          <w:rStyle w:val="StyleUnderline"/>
        </w:rPr>
        <w:t xml:space="preserve"> for</w:t>
      </w:r>
      <w:r w:rsidRPr="00441B70">
        <w:rPr>
          <w:sz w:val="16"/>
        </w:rPr>
        <w:t xml:space="preserve"> the </w:t>
      </w:r>
      <w:r w:rsidRPr="00441B70">
        <w:rPr>
          <w:rStyle w:val="StyleUnderline"/>
        </w:rPr>
        <w:t>incorporation</w:t>
      </w:r>
      <w:r w:rsidRPr="00441B70">
        <w:rPr>
          <w:sz w:val="16"/>
        </w:rPr>
        <w:t xml:space="preserve"> of customary international law, as </w:t>
      </w:r>
      <w:r w:rsidRPr="00441B70">
        <w:rPr>
          <w:rStyle w:val="StyleUnderline"/>
        </w:rPr>
        <w:t xml:space="preserve">has been </w:t>
      </w:r>
      <w:r w:rsidRPr="00441B70">
        <w:rPr>
          <w:rStyle w:val="Emphasis"/>
        </w:rPr>
        <w:t>done in the past</w:t>
      </w:r>
      <w:r w:rsidRPr="00441B70">
        <w:rPr>
          <w:sz w:val="16"/>
        </w:rPr>
        <w:t>, it is unnecessary or redundant.</w:t>
      </w:r>
    </w:p>
    <w:p w14:paraId="069ADBA9" w14:textId="77777777" w:rsidR="001D5B99" w:rsidRDefault="001D5B99" w:rsidP="001D5B99">
      <w:pPr>
        <w:rPr>
          <w:sz w:val="16"/>
        </w:rPr>
      </w:pPr>
      <w:r w:rsidRPr="00441B70">
        <w:rPr>
          <w:rStyle w:val="StyleUnderline"/>
        </w:rPr>
        <w:t>The implications of</w:t>
      </w:r>
      <w:r w:rsidRPr="00441B70">
        <w:rPr>
          <w:sz w:val="16"/>
        </w:rPr>
        <w:t xml:space="preserve"> Lillich's </w:t>
      </w:r>
      <w:r w:rsidRPr="00441B70">
        <w:rPr>
          <w:rStyle w:val="StyleUnderline"/>
        </w:rPr>
        <w:t xml:space="preserve">claim that </w:t>
      </w:r>
      <w:r w:rsidRPr="00A80312">
        <w:rPr>
          <w:rStyle w:val="Emphasis"/>
          <w:highlight w:val="green"/>
        </w:rPr>
        <w:t>c</w:t>
      </w:r>
      <w:r w:rsidRPr="00441B70">
        <w:rPr>
          <w:sz w:val="16"/>
        </w:rPr>
        <w:t xml:space="preserve">ustomary </w:t>
      </w:r>
      <w:r w:rsidRPr="00A80312">
        <w:rPr>
          <w:rStyle w:val="Emphasis"/>
          <w:highlight w:val="green"/>
        </w:rPr>
        <w:t>i</w:t>
      </w:r>
      <w:r w:rsidRPr="00441B70">
        <w:rPr>
          <w:sz w:val="16"/>
        </w:rPr>
        <w:t xml:space="preserve">nternational </w:t>
      </w:r>
      <w:r w:rsidRPr="00A80312">
        <w:rPr>
          <w:rStyle w:val="Emphasis"/>
          <w:highlight w:val="green"/>
        </w:rPr>
        <w:t>l</w:t>
      </w:r>
      <w:r w:rsidRPr="00441B70">
        <w:rPr>
          <w:sz w:val="16"/>
        </w:rPr>
        <w:t xml:space="preserve">aw </w:t>
      </w:r>
      <w:r w:rsidRPr="00441B70">
        <w:rPr>
          <w:rStyle w:val="StyleUnderline"/>
        </w:rPr>
        <w:t xml:space="preserve">may and </w:t>
      </w:r>
      <w:r w:rsidRPr="00A80312">
        <w:rPr>
          <w:rStyle w:val="StyleUnderline"/>
          <w:highlight w:val="green"/>
        </w:rPr>
        <w:t>ought</w:t>
      </w:r>
      <w:r w:rsidRPr="00441B70">
        <w:rPr>
          <w:rStyle w:val="StyleUnderline"/>
        </w:rPr>
        <w:t xml:space="preserve"> to </w:t>
      </w:r>
      <w:r w:rsidRPr="00A80312">
        <w:rPr>
          <w:rStyle w:val="StyleUnderline"/>
          <w:highlight w:val="green"/>
        </w:rPr>
        <w:t xml:space="preserve">be </w:t>
      </w:r>
      <w:r w:rsidRPr="00A80312">
        <w:rPr>
          <w:rStyle w:val="Emphasis"/>
          <w:highlight w:val="green"/>
        </w:rPr>
        <w:t>directly</w:t>
      </w:r>
      <w:r w:rsidRPr="00A80312">
        <w:rPr>
          <w:rStyle w:val="StyleUnderline"/>
          <w:highlight w:val="green"/>
        </w:rPr>
        <w:t xml:space="preserve"> incorporated</w:t>
      </w:r>
      <w:r w:rsidRPr="00441B70">
        <w:rPr>
          <w:rStyle w:val="StyleUnderline"/>
        </w:rPr>
        <w:t xml:space="preserve"> into </w:t>
      </w:r>
      <w:r w:rsidRPr="00441B70">
        <w:rPr>
          <w:rStyle w:val="Emphasis"/>
        </w:rPr>
        <w:t>U</w:t>
      </w:r>
      <w:r w:rsidRPr="00441B70">
        <w:rPr>
          <w:sz w:val="16"/>
        </w:rPr>
        <w:t xml:space="preserve">nited </w:t>
      </w:r>
      <w:r w:rsidRPr="00441B70">
        <w:rPr>
          <w:rStyle w:val="Emphasis"/>
        </w:rPr>
        <w:t>S</w:t>
      </w:r>
      <w:r w:rsidRPr="00441B70">
        <w:rPr>
          <w:sz w:val="16"/>
        </w:rPr>
        <w:t xml:space="preserve">tates </w:t>
      </w:r>
      <w:r w:rsidRPr="00441B70">
        <w:rPr>
          <w:rStyle w:val="StyleUnderline"/>
        </w:rPr>
        <w:t xml:space="preserve">law </w:t>
      </w:r>
      <w:r w:rsidRPr="00A80312">
        <w:rPr>
          <w:rStyle w:val="StyleUnderline"/>
          <w:highlight w:val="green"/>
        </w:rPr>
        <w:t xml:space="preserve">even </w:t>
      </w:r>
      <w:r w:rsidRPr="00A80312">
        <w:rPr>
          <w:rStyle w:val="Emphasis"/>
          <w:szCs w:val="26"/>
          <w:highlight w:val="green"/>
        </w:rPr>
        <w:t>without statutory support</w:t>
      </w:r>
      <w:r w:rsidRPr="00441B70">
        <w:rPr>
          <w:rStyle w:val="StyleUnderline"/>
          <w:szCs w:val="26"/>
        </w:rPr>
        <w:t xml:space="preserve"> </w:t>
      </w:r>
      <w:r w:rsidRPr="00441B70">
        <w:rPr>
          <w:rStyle w:val="StyleUnderline"/>
        </w:rPr>
        <w:t xml:space="preserve">are </w:t>
      </w:r>
      <w:r w:rsidRPr="00441B70">
        <w:rPr>
          <w:rStyle w:val="Emphasis"/>
        </w:rPr>
        <w:t>far reaching</w:t>
      </w:r>
      <w:r w:rsidRPr="00441B70">
        <w:rPr>
          <w:sz w:val="16"/>
        </w:rPr>
        <w:t xml:space="preserve">. He advocates that </w:t>
      </w:r>
      <w:r w:rsidRPr="00441B70">
        <w:rPr>
          <w:rStyle w:val="StyleUnderline"/>
        </w:rPr>
        <w:t>judges ought to use</w:t>
      </w:r>
      <w:r w:rsidRPr="00441B70">
        <w:rPr>
          <w:sz w:val="16"/>
        </w:rPr>
        <w:t xml:space="preserve"> human rights law--and implicitly </w:t>
      </w:r>
      <w:r w:rsidRPr="00441B70">
        <w:rPr>
          <w:rStyle w:val="StyleUnderline"/>
        </w:rPr>
        <w:t xml:space="preserve">all of </w:t>
      </w:r>
      <w:r w:rsidRPr="00441B70">
        <w:rPr>
          <w:rStyle w:val="Emphasis"/>
        </w:rPr>
        <w:t>c</w:t>
      </w:r>
      <w:r w:rsidRPr="00441B70">
        <w:rPr>
          <w:sz w:val="16"/>
        </w:rPr>
        <w:t xml:space="preserve">ustomary </w:t>
      </w:r>
      <w:r w:rsidRPr="00441B70">
        <w:rPr>
          <w:rStyle w:val="Emphasis"/>
        </w:rPr>
        <w:t>i</w:t>
      </w:r>
      <w:r w:rsidRPr="00441B70">
        <w:rPr>
          <w:sz w:val="16"/>
        </w:rPr>
        <w:t xml:space="preserve">nternational </w:t>
      </w:r>
      <w:r w:rsidRPr="00441B70">
        <w:rPr>
          <w:rStyle w:val="Emphasis"/>
        </w:rPr>
        <w:t>l</w:t>
      </w:r>
      <w:r w:rsidRPr="00441B70">
        <w:rPr>
          <w:sz w:val="16"/>
        </w:rPr>
        <w:t>aw--</w:t>
      </w:r>
      <w:r w:rsidRPr="00441B70">
        <w:rPr>
          <w:rStyle w:val="StyleUnderline"/>
        </w:rPr>
        <w:t xml:space="preserve">without statutory support. </w:t>
      </w:r>
      <w:r w:rsidRPr="00A80312">
        <w:rPr>
          <w:rStyle w:val="StyleUnderline"/>
          <w:highlight w:val="green"/>
        </w:rPr>
        <w:t>Not only could claims be brought</w:t>
      </w:r>
      <w:r w:rsidRPr="00441B70">
        <w:rPr>
          <w:rStyle w:val="StyleUnderline"/>
        </w:rPr>
        <w:t xml:space="preserve"> in federal and state courts </w:t>
      </w:r>
      <w:r w:rsidRPr="00A80312">
        <w:rPr>
          <w:rStyle w:val="Emphasis"/>
          <w:highlight w:val="green"/>
        </w:rPr>
        <w:t>without</w:t>
      </w:r>
      <w:r w:rsidRPr="00441B70">
        <w:rPr>
          <w:rStyle w:val="Emphasis"/>
        </w:rPr>
        <w:t xml:space="preserve"> the benefit of </w:t>
      </w:r>
      <w:r w:rsidRPr="00A80312">
        <w:rPr>
          <w:rStyle w:val="Emphasis"/>
          <w:highlight w:val="green"/>
        </w:rPr>
        <w:t>enabling statutes</w:t>
      </w:r>
      <w:r w:rsidRPr="00A80312">
        <w:rPr>
          <w:rStyle w:val="StyleUnderline"/>
          <w:highlight w:val="green"/>
        </w:rPr>
        <w:t>, but, under</w:t>
      </w:r>
      <w:r w:rsidRPr="00441B70">
        <w:rPr>
          <w:rStyle w:val="StyleUnderline"/>
        </w:rPr>
        <w:t xml:space="preserve"> the </w:t>
      </w:r>
      <w:r w:rsidRPr="00A80312">
        <w:rPr>
          <w:rStyle w:val="Emphasis"/>
          <w:highlight w:val="green"/>
        </w:rPr>
        <w:t>mirror principle</w:t>
      </w:r>
      <w:r w:rsidRPr="00441B70">
        <w:rPr>
          <w:rStyle w:val="StyleUnderline"/>
        </w:rPr>
        <w:t xml:space="preserve">, the </w:t>
      </w:r>
      <w:r w:rsidRPr="00A80312">
        <w:rPr>
          <w:rStyle w:val="Emphasis"/>
          <w:highlight w:val="green"/>
        </w:rPr>
        <w:t>U</w:t>
      </w:r>
      <w:r w:rsidRPr="00441B70">
        <w:rPr>
          <w:sz w:val="16"/>
        </w:rPr>
        <w:t xml:space="preserve">nited </w:t>
      </w:r>
      <w:r w:rsidRPr="00A80312">
        <w:rPr>
          <w:rStyle w:val="Emphasis"/>
          <w:highlight w:val="green"/>
        </w:rPr>
        <w:t>S</w:t>
      </w:r>
      <w:r w:rsidRPr="00441B70">
        <w:rPr>
          <w:sz w:val="16"/>
        </w:rPr>
        <w:t xml:space="preserve">tates </w:t>
      </w:r>
      <w:r w:rsidRPr="00A80312">
        <w:rPr>
          <w:rStyle w:val="StyleUnderline"/>
          <w:highlight w:val="green"/>
        </w:rPr>
        <w:t xml:space="preserve">has an </w:t>
      </w:r>
      <w:r w:rsidRPr="00A80312">
        <w:rPr>
          <w:rStyle w:val="Emphasis"/>
          <w:highlight w:val="green"/>
        </w:rPr>
        <w:t>obligation, enforceable domestically</w:t>
      </w:r>
      <w:r w:rsidRPr="00A80312">
        <w:rPr>
          <w:rStyle w:val="StyleUnderline"/>
          <w:highlight w:val="green"/>
        </w:rPr>
        <w:t xml:space="preserve">, to </w:t>
      </w:r>
      <w:r w:rsidRPr="00A80312">
        <w:rPr>
          <w:rStyle w:val="Emphasis"/>
          <w:highlight w:val="green"/>
        </w:rPr>
        <w:t>live up</w:t>
      </w:r>
      <w:r w:rsidRPr="00A80312">
        <w:rPr>
          <w:rStyle w:val="StyleUnderline"/>
          <w:highlight w:val="green"/>
        </w:rPr>
        <w:t xml:space="preserve"> to</w:t>
      </w:r>
      <w:r w:rsidRPr="00441B70">
        <w:rPr>
          <w:rStyle w:val="StyleUnderline"/>
        </w:rPr>
        <w:t xml:space="preserve"> the </w:t>
      </w:r>
      <w:r w:rsidRPr="00A80312">
        <w:rPr>
          <w:rStyle w:val="StyleUnderline"/>
          <w:highlight w:val="green"/>
        </w:rPr>
        <w:t>provisions</w:t>
      </w:r>
      <w:r w:rsidRPr="00441B70">
        <w:rPr>
          <w:rStyle w:val="StyleUnderline"/>
        </w:rPr>
        <w:t xml:space="preserve"> of </w:t>
      </w:r>
      <w:r w:rsidRPr="00441B70">
        <w:rPr>
          <w:rStyle w:val="Emphasis"/>
        </w:rPr>
        <w:t>c</w:t>
      </w:r>
      <w:r w:rsidRPr="00441B70">
        <w:rPr>
          <w:sz w:val="16"/>
        </w:rPr>
        <w:t xml:space="preserve">ustomary </w:t>
      </w:r>
      <w:r w:rsidRPr="00441B70">
        <w:rPr>
          <w:rStyle w:val="Emphasis"/>
        </w:rPr>
        <w:t>i</w:t>
      </w:r>
      <w:r w:rsidRPr="00441B70">
        <w:rPr>
          <w:sz w:val="16"/>
        </w:rPr>
        <w:t xml:space="preserve">nternational </w:t>
      </w:r>
      <w:r w:rsidRPr="00441B70">
        <w:rPr>
          <w:rStyle w:val="Emphasis"/>
        </w:rPr>
        <w:t>l</w:t>
      </w:r>
      <w:r w:rsidRPr="00441B70">
        <w:rPr>
          <w:sz w:val="16"/>
        </w:rPr>
        <w:t xml:space="preserve">aw. 38 Beyond </w:t>
      </w:r>
      <w:r w:rsidRPr="00A80312">
        <w:rPr>
          <w:rStyle w:val="StyleUnderline"/>
          <w:highlight w:val="green"/>
        </w:rPr>
        <w:t>this</w:t>
      </w:r>
      <w:r w:rsidRPr="00441B70">
        <w:rPr>
          <w:rStyle w:val="StyleUnderline"/>
        </w:rPr>
        <w:t xml:space="preserve"> direct effect</w:t>
      </w:r>
      <w:r w:rsidRPr="00441B70">
        <w:rPr>
          <w:sz w:val="16"/>
        </w:rPr>
        <w:t xml:space="preserve">, which </w:t>
      </w:r>
      <w:r w:rsidRPr="002F382F">
        <w:rPr>
          <w:rStyle w:val="StyleUnderline"/>
        </w:rPr>
        <w:t>has</w:t>
      </w:r>
      <w:r w:rsidRPr="00441B70">
        <w:rPr>
          <w:rStyle w:val="StyleUnderline"/>
        </w:rPr>
        <w:t xml:space="preserve"> the potential to </w:t>
      </w:r>
      <w:r w:rsidRPr="00A80312">
        <w:rPr>
          <w:rStyle w:val="StyleUnderline"/>
          <w:highlight w:val="green"/>
        </w:rPr>
        <w:t>permit</w:t>
      </w:r>
      <w:r w:rsidRPr="00441B70">
        <w:rPr>
          <w:rStyle w:val="StyleUnderline"/>
        </w:rPr>
        <w:t xml:space="preserve"> the </w:t>
      </w:r>
      <w:r w:rsidRPr="00A80312">
        <w:rPr>
          <w:rStyle w:val="Emphasis"/>
          <w:highlight w:val="green"/>
        </w:rPr>
        <w:t>voiding</w:t>
      </w:r>
      <w:r w:rsidRPr="00441B70">
        <w:rPr>
          <w:rStyle w:val="Emphasis"/>
        </w:rPr>
        <w:t xml:space="preserve"> of a federal </w:t>
      </w:r>
      <w:r w:rsidRPr="00A80312">
        <w:rPr>
          <w:rStyle w:val="Emphasis"/>
          <w:highlight w:val="green"/>
        </w:rPr>
        <w:t>statute</w:t>
      </w:r>
      <w:r w:rsidRPr="00441B70">
        <w:rPr>
          <w:rStyle w:val="StyleUnderline"/>
        </w:rPr>
        <w:t xml:space="preserve"> on the grounds </w:t>
      </w:r>
      <w:r w:rsidRPr="00A80312">
        <w:rPr>
          <w:rStyle w:val="StyleUnderline"/>
          <w:highlight w:val="green"/>
        </w:rPr>
        <w:t>that</w:t>
      </w:r>
      <w:r w:rsidRPr="00441B70">
        <w:rPr>
          <w:rStyle w:val="StyleUnderline"/>
        </w:rPr>
        <w:t xml:space="preserve"> it </w:t>
      </w:r>
      <w:r w:rsidRPr="00A80312">
        <w:rPr>
          <w:rStyle w:val="Emphasis"/>
          <w:highlight w:val="green"/>
        </w:rPr>
        <w:t>conflicts</w:t>
      </w:r>
      <w:r w:rsidRPr="00441B70">
        <w:rPr>
          <w:rStyle w:val="StyleUnderline"/>
        </w:rPr>
        <w:t xml:space="preserve"> with </w:t>
      </w:r>
      <w:r w:rsidRPr="00441B70">
        <w:rPr>
          <w:rStyle w:val="Emphasis"/>
        </w:rPr>
        <w:t>c</w:t>
      </w:r>
      <w:r w:rsidRPr="00441B70">
        <w:rPr>
          <w:sz w:val="16"/>
        </w:rPr>
        <w:t xml:space="preserve">ustomary </w:t>
      </w:r>
      <w:r w:rsidRPr="00441B70">
        <w:rPr>
          <w:rStyle w:val="Emphasis"/>
        </w:rPr>
        <w:t>i</w:t>
      </w:r>
      <w:r w:rsidRPr="00441B70">
        <w:rPr>
          <w:sz w:val="16"/>
        </w:rPr>
        <w:t xml:space="preserve">nternational </w:t>
      </w:r>
      <w:r w:rsidRPr="00441B70">
        <w:rPr>
          <w:rStyle w:val="Emphasis"/>
        </w:rPr>
        <w:t>l</w:t>
      </w:r>
      <w:r w:rsidRPr="00441B70">
        <w:rPr>
          <w:sz w:val="16"/>
        </w:rPr>
        <w:t>aw (as defined and recognized by the judiciary), Lillich predicts that customary international law should have the "greatest impact on domestic law in the future by influencing the courts' approach to constitutional and statutory standards." 39 This means that the Constitution, federal law, and state law should be interpreted in light of customary international law. As Lillich states, "litigants and</w:t>
      </w:r>
      <w:r>
        <w:rPr>
          <w:sz w:val="16"/>
        </w:rPr>
        <w:t xml:space="preserve"> </w:t>
      </w:r>
      <w:r w:rsidRPr="00441B70">
        <w:rPr>
          <w:sz w:val="16"/>
        </w:rPr>
        <w:t xml:space="preserve">judges already have invoked the Universal Declaration [of Human Rights] for precisely this purpose." 40 Lillich hails </w:t>
      </w:r>
      <w:r w:rsidRPr="00441B70">
        <w:rPr>
          <w:rStyle w:val="StyleUnderline"/>
        </w:rPr>
        <w:t>this new world</w:t>
      </w:r>
      <w:r w:rsidRPr="00441B70">
        <w:rPr>
          <w:sz w:val="16"/>
        </w:rPr>
        <w:t xml:space="preserve"> of customary international law's direct and indirect incorporation into United States law as </w:t>
      </w:r>
      <w:r w:rsidRPr="00A80312">
        <w:rPr>
          <w:rStyle w:val="Emphasis"/>
          <w:highlight w:val="green"/>
        </w:rPr>
        <w:t>offering</w:t>
      </w:r>
      <w:r w:rsidRPr="00441B70">
        <w:rPr>
          <w:sz w:val="16"/>
        </w:rPr>
        <w:t xml:space="preserve"> "significant as well as </w:t>
      </w:r>
      <w:r w:rsidRPr="00441B70">
        <w:rPr>
          <w:rStyle w:val="StyleUnderline"/>
        </w:rPr>
        <w:t xml:space="preserve">virtually </w:t>
      </w:r>
      <w:r w:rsidRPr="00A80312">
        <w:rPr>
          <w:rStyle w:val="Emphasis"/>
          <w:highlight w:val="green"/>
        </w:rPr>
        <w:t>limitless possibilities</w:t>
      </w:r>
      <w:r w:rsidRPr="00A80312">
        <w:rPr>
          <w:rStyle w:val="StyleUnderline"/>
          <w:highlight w:val="green"/>
        </w:rPr>
        <w:t xml:space="preserve"> for</w:t>
      </w:r>
      <w:r w:rsidRPr="00441B70">
        <w:rPr>
          <w:rStyle w:val="StyleUnderline"/>
        </w:rPr>
        <w:t xml:space="preserve"> achieving </w:t>
      </w:r>
      <w:r w:rsidRPr="00A80312">
        <w:rPr>
          <w:rStyle w:val="Emphasis"/>
          <w:highlight w:val="green"/>
        </w:rPr>
        <w:t>greater protection</w:t>
      </w:r>
      <w:r w:rsidRPr="00441B70">
        <w:rPr>
          <w:sz w:val="16"/>
        </w:rPr>
        <w:t xml:space="preserve"> of the rights of individuals." 41</w:t>
      </w:r>
    </w:p>
    <w:p w14:paraId="7DE988E7" w14:textId="77777777" w:rsidR="001D5B99" w:rsidRPr="001B154D" w:rsidRDefault="001D5B99" w:rsidP="001D5B99">
      <w:pPr>
        <w:pStyle w:val="Heading4"/>
      </w:pPr>
      <w:r>
        <w:t>2. Conflicting Statutes</w:t>
      </w:r>
    </w:p>
    <w:p w14:paraId="03361410" w14:textId="77777777" w:rsidR="001D5B99" w:rsidRPr="002A3C4B" w:rsidRDefault="001D5B99" w:rsidP="001D5B99">
      <w:r>
        <w:rPr>
          <w:rStyle w:val="Style13ptBold"/>
        </w:rPr>
        <w:t xml:space="preserve">Wouters ‘2 </w:t>
      </w:r>
      <w:r w:rsidRPr="002A3C4B">
        <w:t>[Jan and Dries Van Eeckhoutte; June 2002; Professor of International Law and the Law of International Organisations, Leuven University, and Of Counsel at Linklaters De Bandt; Research Assistant, Institute for International Law, Leuven University; Institute for International Law Working Paper, “Giving Effect to Customary International Law Through European Community Law,” No. 25]</w:t>
      </w:r>
    </w:p>
    <w:p w14:paraId="4CAC4CF4" w14:textId="77777777" w:rsidR="001D5B99" w:rsidRPr="00200690" w:rsidRDefault="001D5B99" w:rsidP="001D5B99">
      <w:pPr>
        <w:rPr>
          <w:sz w:val="16"/>
        </w:rPr>
      </w:pPr>
      <w:r w:rsidRPr="00200690">
        <w:rPr>
          <w:sz w:val="16"/>
        </w:rPr>
        <w:t>1. Introduction</w:t>
      </w:r>
    </w:p>
    <w:p w14:paraId="09110DC1" w14:textId="77777777" w:rsidR="001D5B99" w:rsidRPr="00200690" w:rsidRDefault="001D5B99" w:rsidP="001D5B99">
      <w:pPr>
        <w:rPr>
          <w:sz w:val="16"/>
        </w:rPr>
      </w:pPr>
      <w:r w:rsidRPr="00F71411">
        <w:rPr>
          <w:rStyle w:val="StyleUnderline"/>
        </w:rPr>
        <w:t xml:space="preserve">Being part of general </w:t>
      </w:r>
      <w:r w:rsidRPr="00F71411">
        <w:rPr>
          <w:rStyle w:val="Emphasis"/>
        </w:rPr>
        <w:t>i</w:t>
      </w:r>
      <w:r w:rsidRPr="00200690">
        <w:rPr>
          <w:sz w:val="16"/>
        </w:rPr>
        <w:t xml:space="preserve">nternational </w:t>
      </w:r>
      <w:r w:rsidRPr="00F71411">
        <w:rPr>
          <w:rStyle w:val="StyleUnderline"/>
        </w:rPr>
        <w:t xml:space="preserve">law, </w:t>
      </w:r>
      <w:r w:rsidRPr="00F71411">
        <w:rPr>
          <w:rStyle w:val="Emphasis"/>
        </w:rPr>
        <w:t>c</w:t>
      </w:r>
      <w:r w:rsidRPr="00200690">
        <w:rPr>
          <w:sz w:val="16"/>
        </w:rPr>
        <w:t xml:space="preserve">ustomary </w:t>
      </w:r>
      <w:r w:rsidRPr="00F71411">
        <w:rPr>
          <w:rStyle w:val="Emphasis"/>
        </w:rPr>
        <w:t>i</w:t>
      </w:r>
      <w:r w:rsidRPr="00200690">
        <w:rPr>
          <w:sz w:val="16"/>
        </w:rPr>
        <w:t xml:space="preserve">nternational </w:t>
      </w:r>
      <w:r w:rsidRPr="00F71411">
        <w:rPr>
          <w:rStyle w:val="Emphasis"/>
        </w:rPr>
        <w:t>l</w:t>
      </w:r>
      <w:r w:rsidRPr="00200690">
        <w:rPr>
          <w:sz w:val="16"/>
        </w:rPr>
        <w:t xml:space="preserve">aw1 </w:t>
      </w:r>
      <w:r w:rsidRPr="00F71411">
        <w:rPr>
          <w:rStyle w:val="StyleUnderline"/>
        </w:rPr>
        <w:t xml:space="preserve">is in principle </w:t>
      </w:r>
      <w:r w:rsidRPr="00F71411">
        <w:rPr>
          <w:rStyle w:val="Emphasis"/>
        </w:rPr>
        <w:t>binding</w:t>
      </w:r>
      <w:r w:rsidRPr="00F71411">
        <w:rPr>
          <w:rStyle w:val="StyleUnderline"/>
        </w:rPr>
        <w:t xml:space="preserve"> on </w:t>
      </w:r>
      <w:r w:rsidRPr="00F71411">
        <w:rPr>
          <w:rStyle w:val="Emphasis"/>
        </w:rPr>
        <w:t>all subjects</w:t>
      </w:r>
      <w:r w:rsidRPr="00200690">
        <w:rPr>
          <w:sz w:val="16"/>
        </w:rPr>
        <w:t xml:space="preserve"> of international law, </w:t>
      </w:r>
      <w:r w:rsidRPr="00F71411">
        <w:rPr>
          <w:rStyle w:val="StyleUnderline"/>
        </w:rPr>
        <w:t>including</w:t>
      </w:r>
      <w:r w:rsidRPr="00200690">
        <w:rPr>
          <w:sz w:val="16"/>
        </w:rPr>
        <w:t xml:space="preserve"> international organisations like the European Union2, the European Community and all of the EU’s Member </w:t>
      </w:r>
      <w:r w:rsidRPr="00F71411">
        <w:rPr>
          <w:rStyle w:val="Emphasis"/>
        </w:rPr>
        <w:t>States</w:t>
      </w:r>
      <w:r w:rsidRPr="00200690">
        <w:rPr>
          <w:sz w:val="16"/>
        </w:rPr>
        <w:t xml:space="preserve">.3 </w:t>
      </w:r>
      <w:r w:rsidRPr="00F71411">
        <w:rPr>
          <w:rStyle w:val="StyleUnderline"/>
        </w:rPr>
        <w:t xml:space="preserve">The </w:t>
      </w:r>
      <w:r w:rsidRPr="00A80312">
        <w:rPr>
          <w:rStyle w:val="Emphasis"/>
          <w:highlight w:val="green"/>
        </w:rPr>
        <w:t>breach</w:t>
      </w:r>
      <w:r w:rsidRPr="00A80312">
        <w:rPr>
          <w:rStyle w:val="StyleUnderline"/>
          <w:highlight w:val="green"/>
        </w:rPr>
        <w:t xml:space="preserve"> of</w:t>
      </w:r>
      <w:r w:rsidRPr="00F71411">
        <w:rPr>
          <w:rStyle w:val="StyleUnderline"/>
        </w:rPr>
        <w:t xml:space="preserve"> rules of </w:t>
      </w:r>
      <w:r w:rsidRPr="00A80312">
        <w:rPr>
          <w:rStyle w:val="Emphasis"/>
          <w:highlight w:val="green"/>
        </w:rPr>
        <w:t>c</w:t>
      </w:r>
      <w:r w:rsidRPr="00200690">
        <w:rPr>
          <w:sz w:val="16"/>
        </w:rPr>
        <w:t xml:space="preserve">ustomary </w:t>
      </w:r>
      <w:r w:rsidRPr="00A80312">
        <w:rPr>
          <w:rStyle w:val="Emphasis"/>
          <w:highlight w:val="green"/>
        </w:rPr>
        <w:t>i</w:t>
      </w:r>
      <w:r w:rsidRPr="00200690">
        <w:rPr>
          <w:sz w:val="16"/>
        </w:rPr>
        <w:t xml:space="preserve">nternational </w:t>
      </w:r>
      <w:r w:rsidRPr="00A80312">
        <w:rPr>
          <w:rStyle w:val="Emphasis"/>
          <w:highlight w:val="green"/>
        </w:rPr>
        <w:t>l</w:t>
      </w:r>
      <w:r w:rsidRPr="00200690">
        <w:rPr>
          <w:sz w:val="16"/>
        </w:rPr>
        <w:t xml:space="preserve">aw </w:t>
      </w:r>
      <w:r w:rsidRPr="00F71411">
        <w:rPr>
          <w:rStyle w:val="StyleUnderline"/>
        </w:rPr>
        <w:t xml:space="preserve">will </w:t>
      </w:r>
      <w:r w:rsidRPr="00A80312">
        <w:rPr>
          <w:rStyle w:val="StyleUnderline"/>
          <w:highlight w:val="green"/>
        </w:rPr>
        <w:t>entail</w:t>
      </w:r>
      <w:r w:rsidRPr="00F71411">
        <w:rPr>
          <w:rStyle w:val="StyleUnderline"/>
        </w:rPr>
        <w:t xml:space="preserve"> the </w:t>
      </w:r>
      <w:r w:rsidRPr="00F71411">
        <w:rPr>
          <w:rStyle w:val="Emphasis"/>
        </w:rPr>
        <w:t xml:space="preserve">international </w:t>
      </w:r>
      <w:r w:rsidRPr="00A80312">
        <w:rPr>
          <w:rStyle w:val="Emphasis"/>
          <w:highlight w:val="green"/>
        </w:rPr>
        <w:t>responsibility</w:t>
      </w:r>
      <w:r w:rsidRPr="00F71411">
        <w:rPr>
          <w:rStyle w:val="StyleUnderline"/>
        </w:rPr>
        <w:t xml:space="preserve"> of the subject(s) involved. </w:t>
      </w:r>
      <w:r w:rsidRPr="00A80312">
        <w:rPr>
          <w:rStyle w:val="StyleUnderline"/>
          <w:highlight w:val="green"/>
        </w:rPr>
        <w:t>However</w:t>
      </w:r>
      <w:r w:rsidRPr="00200690">
        <w:rPr>
          <w:sz w:val="16"/>
        </w:rPr>
        <w:t xml:space="preserve">, for private individuals, </w:t>
      </w:r>
      <w:r w:rsidRPr="00A80312">
        <w:rPr>
          <w:rStyle w:val="StyleUnderline"/>
          <w:highlight w:val="green"/>
        </w:rPr>
        <w:t>what matters</w:t>
      </w:r>
      <w:r w:rsidRPr="00F71411">
        <w:rPr>
          <w:rStyle w:val="StyleUnderline"/>
        </w:rPr>
        <w:t xml:space="preserve"> most </w:t>
      </w:r>
      <w:r w:rsidRPr="00A80312">
        <w:rPr>
          <w:rStyle w:val="StyleUnderline"/>
          <w:highlight w:val="green"/>
        </w:rPr>
        <w:t>is</w:t>
      </w:r>
      <w:r w:rsidRPr="00F71411">
        <w:rPr>
          <w:rStyle w:val="StyleUnderline"/>
        </w:rPr>
        <w:t xml:space="preserve"> the question of </w:t>
      </w:r>
      <w:r w:rsidRPr="00A80312">
        <w:rPr>
          <w:rStyle w:val="Emphasis"/>
          <w:highlight w:val="green"/>
        </w:rPr>
        <w:t>whether</w:t>
      </w:r>
      <w:r w:rsidRPr="00200690">
        <w:rPr>
          <w:sz w:val="16"/>
        </w:rPr>
        <w:t xml:space="preserve"> and to which extent </w:t>
      </w:r>
      <w:r w:rsidRPr="00A80312">
        <w:rPr>
          <w:rStyle w:val="StyleUnderline"/>
          <w:highlight w:val="green"/>
        </w:rPr>
        <w:t>they</w:t>
      </w:r>
      <w:r w:rsidRPr="00F71411">
        <w:rPr>
          <w:rStyle w:val="StyleUnderline"/>
        </w:rPr>
        <w:t xml:space="preserve"> are able to </w:t>
      </w:r>
      <w:r w:rsidRPr="00A80312">
        <w:rPr>
          <w:rStyle w:val="Emphasis"/>
          <w:highlight w:val="green"/>
        </w:rPr>
        <w:t>rely on</w:t>
      </w:r>
      <w:r w:rsidRPr="00200690">
        <w:rPr>
          <w:sz w:val="16"/>
        </w:rPr>
        <w:t xml:space="preserve"> a rule of </w:t>
      </w:r>
      <w:r w:rsidRPr="00A80312">
        <w:rPr>
          <w:rStyle w:val="Emphasis"/>
          <w:highlight w:val="green"/>
        </w:rPr>
        <w:t>c</w:t>
      </w:r>
      <w:r w:rsidRPr="00200690">
        <w:rPr>
          <w:sz w:val="16"/>
        </w:rPr>
        <w:t xml:space="preserve">ustomary </w:t>
      </w:r>
      <w:r w:rsidRPr="00A80312">
        <w:rPr>
          <w:rStyle w:val="Emphasis"/>
          <w:highlight w:val="green"/>
        </w:rPr>
        <w:t>i</w:t>
      </w:r>
      <w:r w:rsidRPr="00200690">
        <w:rPr>
          <w:sz w:val="16"/>
        </w:rPr>
        <w:t xml:space="preserve">nternational </w:t>
      </w:r>
      <w:r w:rsidRPr="00A80312">
        <w:rPr>
          <w:rStyle w:val="Emphasis"/>
          <w:highlight w:val="green"/>
        </w:rPr>
        <w:t>l</w:t>
      </w:r>
      <w:r w:rsidRPr="00200690">
        <w:rPr>
          <w:sz w:val="16"/>
        </w:rPr>
        <w:t xml:space="preserve">aw </w:t>
      </w:r>
      <w:r w:rsidRPr="00A80312">
        <w:rPr>
          <w:rStyle w:val="StyleUnderline"/>
          <w:highlight w:val="green"/>
        </w:rPr>
        <w:t>before</w:t>
      </w:r>
      <w:r w:rsidRPr="00200690">
        <w:rPr>
          <w:sz w:val="16"/>
        </w:rPr>
        <w:t xml:space="preserve"> the </w:t>
      </w:r>
      <w:r w:rsidRPr="00A80312">
        <w:rPr>
          <w:rStyle w:val="Emphasis"/>
          <w:highlight w:val="green"/>
        </w:rPr>
        <w:t>courts</w:t>
      </w:r>
      <w:r w:rsidRPr="00200690">
        <w:rPr>
          <w:sz w:val="16"/>
        </w:rPr>
        <w:t xml:space="preserve"> in order to see their rights protected. </w:t>
      </w:r>
      <w:r w:rsidRPr="00F71411">
        <w:rPr>
          <w:rStyle w:val="StyleUnderline"/>
        </w:rPr>
        <w:t xml:space="preserve">In </w:t>
      </w:r>
      <w:r w:rsidRPr="00614DEB">
        <w:rPr>
          <w:rStyle w:val="StyleUnderline"/>
        </w:rPr>
        <w:t xml:space="preserve">most </w:t>
      </w:r>
      <w:r w:rsidRPr="00614DEB">
        <w:rPr>
          <w:rStyle w:val="Emphasis"/>
        </w:rPr>
        <w:t>domestic</w:t>
      </w:r>
      <w:r w:rsidRPr="00614DEB">
        <w:rPr>
          <w:rStyle w:val="StyleUnderline"/>
        </w:rPr>
        <w:t xml:space="preserve"> legal systems</w:t>
      </w:r>
      <w:r w:rsidRPr="00614DEB">
        <w:rPr>
          <w:sz w:val="16"/>
        </w:rPr>
        <w:t xml:space="preserve">, national </w:t>
      </w:r>
      <w:r w:rsidRPr="00614DEB">
        <w:rPr>
          <w:rStyle w:val="StyleUnderline"/>
        </w:rPr>
        <w:t>courts are</w:t>
      </w:r>
      <w:r w:rsidRPr="00614DEB">
        <w:rPr>
          <w:sz w:val="16"/>
        </w:rPr>
        <w:t xml:space="preserve"> under certain conditions </w:t>
      </w:r>
      <w:r w:rsidRPr="00614DEB">
        <w:rPr>
          <w:rStyle w:val="StyleUnderline"/>
        </w:rPr>
        <w:t>willing to accept that a</w:t>
      </w:r>
      <w:r w:rsidRPr="00614DEB">
        <w:rPr>
          <w:sz w:val="16"/>
        </w:rPr>
        <w:t xml:space="preserve"> private </w:t>
      </w:r>
      <w:r w:rsidRPr="00614DEB">
        <w:rPr>
          <w:rStyle w:val="StyleUnderline"/>
        </w:rPr>
        <w:t>individual invokes a rule</w:t>
      </w:r>
      <w:r w:rsidRPr="00614DEB">
        <w:rPr>
          <w:sz w:val="16"/>
        </w:rPr>
        <w:t xml:space="preserve"> of customary international law </w:t>
      </w:r>
      <w:r w:rsidRPr="00614DEB">
        <w:rPr>
          <w:rStyle w:val="StyleUnderline"/>
        </w:rPr>
        <w:t xml:space="preserve">to interpret a domestic rule </w:t>
      </w:r>
      <w:r w:rsidRPr="00614DEB">
        <w:rPr>
          <w:rStyle w:val="Emphasis"/>
        </w:rPr>
        <w:t>in conformity</w:t>
      </w:r>
      <w:r w:rsidRPr="00614DEB">
        <w:rPr>
          <w:rStyle w:val="StyleUnderline"/>
        </w:rPr>
        <w:t xml:space="preserve"> with </w:t>
      </w:r>
      <w:r w:rsidRPr="00614DEB">
        <w:rPr>
          <w:rStyle w:val="Emphasis"/>
        </w:rPr>
        <w:t>c</w:t>
      </w:r>
      <w:r w:rsidRPr="00614DEB">
        <w:rPr>
          <w:sz w:val="16"/>
        </w:rPr>
        <w:t xml:space="preserve">ustomary </w:t>
      </w:r>
      <w:r w:rsidRPr="00614DEB">
        <w:rPr>
          <w:rStyle w:val="Emphasis"/>
        </w:rPr>
        <w:t>i</w:t>
      </w:r>
      <w:r w:rsidRPr="00614DEB">
        <w:rPr>
          <w:sz w:val="16"/>
        </w:rPr>
        <w:t xml:space="preserve">nternational </w:t>
      </w:r>
      <w:r w:rsidRPr="00614DEB">
        <w:rPr>
          <w:rStyle w:val="Emphasis"/>
        </w:rPr>
        <w:t>l</w:t>
      </w:r>
      <w:r w:rsidRPr="00614DEB">
        <w:rPr>
          <w:sz w:val="16"/>
        </w:rPr>
        <w:t xml:space="preserve">aw; to derive a right out of a rule of customary international law; </w:t>
      </w:r>
      <w:r w:rsidRPr="00614DEB">
        <w:rPr>
          <w:rStyle w:val="Emphasis"/>
        </w:rPr>
        <w:t>or</w:t>
      </w:r>
      <w:r w:rsidRPr="00614DEB">
        <w:rPr>
          <w:rStyle w:val="StyleUnderline"/>
        </w:rPr>
        <w:t xml:space="preserve"> - </w:t>
      </w:r>
      <w:r w:rsidRPr="00A80312">
        <w:rPr>
          <w:rStyle w:val="StyleUnderline"/>
          <w:highlight w:val="green"/>
        </w:rPr>
        <w:t xml:space="preserve">the </w:t>
      </w:r>
      <w:r w:rsidRPr="00A80312">
        <w:rPr>
          <w:rStyle w:val="Emphasis"/>
          <w:highlight w:val="green"/>
        </w:rPr>
        <w:t>strongest</w:t>
      </w:r>
      <w:r w:rsidRPr="00F71411">
        <w:rPr>
          <w:rStyle w:val="StyleUnderline"/>
        </w:rPr>
        <w:t xml:space="preserve"> and </w:t>
      </w:r>
      <w:r w:rsidRPr="00F71411">
        <w:rPr>
          <w:rStyle w:val="Emphasis"/>
        </w:rPr>
        <w:t>most far-reaching</w:t>
      </w:r>
      <w:r w:rsidRPr="00F71411">
        <w:rPr>
          <w:rStyle w:val="StyleUnderline"/>
        </w:rPr>
        <w:t xml:space="preserve"> </w:t>
      </w:r>
      <w:r w:rsidRPr="00A80312">
        <w:rPr>
          <w:rStyle w:val="StyleUnderline"/>
          <w:highlight w:val="green"/>
        </w:rPr>
        <w:t xml:space="preserve">use - to </w:t>
      </w:r>
      <w:r w:rsidRPr="00A80312">
        <w:rPr>
          <w:rStyle w:val="Emphasis"/>
          <w:szCs w:val="26"/>
          <w:highlight w:val="green"/>
        </w:rPr>
        <w:t>contest</w:t>
      </w:r>
      <w:r w:rsidRPr="00F71411">
        <w:rPr>
          <w:rStyle w:val="Emphasis"/>
          <w:szCs w:val="26"/>
        </w:rPr>
        <w:t xml:space="preserve"> the </w:t>
      </w:r>
      <w:r w:rsidRPr="00A80312">
        <w:rPr>
          <w:rStyle w:val="Emphasis"/>
          <w:szCs w:val="26"/>
          <w:highlight w:val="green"/>
        </w:rPr>
        <w:t>legality of</w:t>
      </w:r>
      <w:r w:rsidRPr="00F71411">
        <w:rPr>
          <w:rStyle w:val="Emphasis"/>
          <w:szCs w:val="26"/>
        </w:rPr>
        <w:t xml:space="preserve"> a rule of </w:t>
      </w:r>
      <w:r w:rsidRPr="00A80312">
        <w:rPr>
          <w:rStyle w:val="Emphasis"/>
          <w:szCs w:val="26"/>
          <w:highlight w:val="green"/>
        </w:rPr>
        <w:t>domestic law</w:t>
      </w:r>
      <w:r w:rsidRPr="00F71411">
        <w:rPr>
          <w:rStyle w:val="StyleUnderline"/>
        </w:rPr>
        <w:t xml:space="preserve">. However, this last type of reliance on </w:t>
      </w:r>
      <w:r w:rsidRPr="00F71411">
        <w:rPr>
          <w:rStyle w:val="Emphasis"/>
        </w:rPr>
        <w:t>c</w:t>
      </w:r>
      <w:r w:rsidRPr="00200690">
        <w:rPr>
          <w:sz w:val="16"/>
        </w:rPr>
        <w:t xml:space="preserve">ustomary </w:t>
      </w:r>
      <w:r w:rsidRPr="00F71411">
        <w:rPr>
          <w:rStyle w:val="Emphasis"/>
        </w:rPr>
        <w:t>i</w:t>
      </w:r>
      <w:r w:rsidRPr="00200690">
        <w:rPr>
          <w:sz w:val="16"/>
        </w:rPr>
        <w:t xml:space="preserve">nternational </w:t>
      </w:r>
      <w:r w:rsidRPr="00F71411">
        <w:rPr>
          <w:rStyle w:val="Emphasis"/>
        </w:rPr>
        <w:t>l</w:t>
      </w:r>
      <w:r w:rsidRPr="00200690">
        <w:rPr>
          <w:sz w:val="16"/>
        </w:rPr>
        <w:t xml:space="preserve">aw </w:t>
      </w:r>
      <w:r w:rsidRPr="00A80312">
        <w:rPr>
          <w:rStyle w:val="StyleUnderline"/>
          <w:highlight w:val="green"/>
        </w:rPr>
        <w:t>is</w:t>
      </w:r>
      <w:r w:rsidRPr="00200690">
        <w:rPr>
          <w:sz w:val="16"/>
        </w:rPr>
        <w:t xml:space="preserve"> especially severely restricted if not </w:t>
      </w:r>
      <w:r w:rsidRPr="00F71411">
        <w:rPr>
          <w:rStyle w:val="StyleUnderline"/>
        </w:rPr>
        <w:t xml:space="preserve">rendered </w:t>
      </w:r>
      <w:r w:rsidRPr="00A80312">
        <w:rPr>
          <w:rStyle w:val="Emphasis"/>
          <w:highlight w:val="green"/>
        </w:rPr>
        <w:t>impossible</w:t>
      </w:r>
      <w:r w:rsidRPr="00A80312">
        <w:rPr>
          <w:rStyle w:val="StyleUnderline"/>
          <w:highlight w:val="green"/>
        </w:rPr>
        <w:t xml:space="preserve"> in</w:t>
      </w:r>
      <w:r w:rsidRPr="00F71411">
        <w:rPr>
          <w:rStyle w:val="StyleUnderline"/>
        </w:rPr>
        <w:t xml:space="preserve"> the case-</w:t>
      </w:r>
      <w:r w:rsidRPr="00A80312">
        <w:rPr>
          <w:rStyle w:val="StyleUnderline"/>
          <w:highlight w:val="green"/>
        </w:rPr>
        <w:t>law</w:t>
      </w:r>
      <w:r w:rsidRPr="00F71411">
        <w:rPr>
          <w:rStyle w:val="StyleUnderline"/>
        </w:rPr>
        <w:t xml:space="preserve"> of many States</w:t>
      </w:r>
      <w:r w:rsidRPr="00200690">
        <w:rPr>
          <w:sz w:val="16"/>
        </w:rPr>
        <w:t>.4</w:t>
      </w:r>
    </w:p>
    <w:p w14:paraId="6E4958D0" w14:textId="77777777" w:rsidR="001D5B99" w:rsidRPr="00200690" w:rsidRDefault="001D5B99" w:rsidP="001D5B99">
      <w:pPr>
        <w:rPr>
          <w:sz w:val="16"/>
        </w:rPr>
      </w:pPr>
      <w:r w:rsidRPr="00200690">
        <w:rPr>
          <w:sz w:val="16"/>
        </w:rPr>
        <w:t xml:space="preserve">Although the case-law of the European Court of Justice (“Court of Justice”) has for many years taken rules of customary international law into account 5, it is only very recently, in the Opel Austria judgment6 of the European Court of First Instance (“Court of First Instance”) and in the Racke judgment7 of the Court of Justice, that the Community courts have explicitly relied on customary international law to test the validity of acts of EU institutions. </w:t>
      </w:r>
    </w:p>
    <w:p w14:paraId="0EE10A25" w14:textId="77777777" w:rsidR="001D5B99" w:rsidRPr="00200690" w:rsidRDefault="001D5B99" w:rsidP="001D5B99">
      <w:pPr>
        <w:rPr>
          <w:sz w:val="16"/>
        </w:rPr>
      </w:pPr>
      <w:r w:rsidRPr="00200690">
        <w:rPr>
          <w:sz w:val="16"/>
        </w:rPr>
        <w:t xml:space="preserve">These two </w:t>
      </w:r>
      <w:r w:rsidRPr="00F71411">
        <w:rPr>
          <w:rStyle w:val="StyleUnderline"/>
        </w:rPr>
        <w:t xml:space="preserve">cases </w:t>
      </w:r>
      <w:r w:rsidRPr="00F71411">
        <w:rPr>
          <w:rStyle w:val="Emphasis"/>
        </w:rPr>
        <w:t>raise</w:t>
      </w:r>
      <w:r w:rsidRPr="00200690">
        <w:rPr>
          <w:sz w:val="16"/>
        </w:rPr>
        <w:t xml:space="preserve"> a variety of </w:t>
      </w:r>
      <w:r w:rsidRPr="00F71411">
        <w:rPr>
          <w:rStyle w:val="Emphasis"/>
        </w:rPr>
        <w:t>issues</w:t>
      </w:r>
      <w:r w:rsidRPr="00200690">
        <w:rPr>
          <w:sz w:val="16"/>
        </w:rPr>
        <w:t xml:space="preserve"> which will be analysed in this contribution. First, the question arises as </w:t>
      </w:r>
      <w:r w:rsidRPr="00F71411">
        <w:rPr>
          <w:rStyle w:val="StyleUnderline"/>
        </w:rPr>
        <w:t xml:space="preserve">to what the </w:t>
      </w:r>
      <w:r w:rsidRPr="00F71411">
        <w:rPr>
          <w:rStyle w:val="Emphasis"/>
        </w:rPr>
        <w:t>precise position</w:t>
      </w:r>
      <w:r w:rsidRPr="00F71411">
        <w:rPr>
          <w:rStyle w:val="StyleUnderline"/>
        </w:rPr>
        <w:t xml:space="preserve"> of </w:t>
      </w:r>
      <w:r w:rsidRPr="00F71411">
        <w:rPr>
          <w:rStyle w:val="Emphasis"/>
        </w:rPr>
        <w:t>c</w:t>
      </w:r>
      <w:r w:rsidRPr="00200690">
        <w:rPr>
          <w:sz w:val="16"/>
        </w:rPr>
        <w:t xml:space="preserve">ustomary </w:t>
      </w:r>
      <w:r w:rsidRPr="00F71411">
        <w:rPr>
          <w:rStyle w:val="Emphasis"/>
        </w:rPr>
        <w:t>i</w:t>
      </w:r>
      <w:r w:rsidRPr="00200690">
        <w:rPr>
          <w:sz w:val="16"/>
        </w:rPr>
        <w:t xml:space="preserve">nternational </w:t>
      </w:r>
      <w:r w:rsidRPr="00F71411">
        <w:rPr>
          <w:rStyle w:val="Emphasis"/>
        </w:rPr>
        <w:t>l</w:t>
      </w:r>
      <w:r w:rsidRPr="00200690">
        <w:rPr>
          <w:sz w:val="16"/>
        </w:rPr>
        <w:t xml:space="preserve">aw </w:t>
      </w:r>
      <w:r w:rsidRPr="00F71411">
        <w:rPr>
          <w:rStyle w:val="StyleUnderline"/>
        </w:rPr>
        <w:t>is in</w:t>
      </w:r>
      <w:r w:rsidRPr="00200690">
        <w:rPr>
          <w:sz w:val="16"/>
        </w:rPr>
        <w:t xml:space="preserve"> Community </w:t>
      </w:r>
      <w:r w:rsidRPr="00F71411">
        <w:rPr>
          <w:rStyle w:val="StyleUnderline"/>
        </w:rPr>
        <w:t>law</w:t>
      </w:r>
      <w:r w:rsidRPr="00200690">
        <w:rPr>
          <w:sz w:val="16"/>
        </w:rPr>
        <w:t xml:space="preserve">8 (2). </w:t>
      </w:r>
      <w:r w:rsidRPr="00F71411">
        <w:rPr>
          <w:rStyle w:val="StyleUnderline"/>
        </w:rPr>
        <w:t>Secondly</w:t>
      </w:r>
      <w:r w:rsidRPr="00200690">
        <w:rPr>
          <w:sz w:val="16"/>
        </w:rPr>
        <w:t xml:space="preserve">, Racke and Opel Austria raise </w:t>
      </w:r>
      <w:r w:rsidRPr="00F71411">
        <w:rPr>
          <w:rStyle w:val="StyleUnderline"/>
        </w:rPr>
        <w:t xml:space="preserve">the question under which conditions rules of </w:t>
      </w:r>
      <w:r w:rsidRPr="00F71411">
        <w:rPr>
          <w:rStyle w:val="Emphasis"/>
        </w:rPr>
        <w:t>c</w:t>
      </w:r>
      <w:r w:rsidRPr="00200690">
        <w:rPr>
          <w:sz w:val="16"/>
        </w:rPr>
        <w:t xml:space="preserve">ustomary </w:t>
      </w:r>
      <w:r w:rsidRPr="00F71411">
        <w:rPr>
          <w:rStyle w:val="Emphasis"/>
        </w:rPr>
        <w:t>i</w:t>
      </w:r>
      <w:r w:rsidRPr="00200690">
        <w:rPr>
          <w:sz w:val="16"/>
        </w:rPr>
        <w:t xml:space="preserve">nternational </w:t>
      </w:r>
      <w:r w:rsidRPr="00F71411">
        <w:rPr>
          <w:rStyle w:val="Emphasis"/>
        </w:rPr>
        <w:t>l</w:t>
      </w:r>
      <w:r w:rsidRPr="00200690">
        <w:rPr>
          <w:sz w:val="16"/>
        </w:rPr>
        <w:t xml:space="preserve">aw </w:t>
      </w:r>
      <w:r w:rsidRPr="00F71411">
        <w:rPr>
          <w:rStyle w:val="StyleUnderline"/>
        </w:rPr>
        <w:t>can be invoked</w:t>
      </w:r>
      <w:r w:rsidRPr="00200690">
        <w:rPr>
          <w:sz w:val="16"/>
        </w:rPr>
        <w:t xml:space="preserve"> in Community law in order </w:t>
      </w:r>
      <w:r w:rsidRPr="00F71411">
        <w:rPr>
          <w:rStyle w:val="StyleUnderline"/>
        </w:rPr>
        <w:t xml:space="preserve">to </w:t>
      </w:r>
      <w:r w:rsidRPr="00F71411">
        <w:rPr>
          <w:rStyle w:val="Emphasis"/>
        </w:rPr>
        <w:t>challenge the validity of</w:t>
      </w:r>
      <w:r w:rsidRPr="00200690">
        <w:rPr>
          <w:sz w:val="16"/>
        </w:rPr>
        <w:t xml:space="preserve"> acts of EU institutions or rules of </w:t>
      </w:r>
      <w:r w:rsidRPr="00F71411">
        <w:rPr>
          <w:rStyle w:val="Emphasis"/>
        </w:rPr>
        <w:t>national law</w:t>
      </w:r>
      <w:r w:rsidRPr="00200690">
        <w:rPr>
          <w:sz w:val="16"/>
        </w:rPr>
        <w:t>. This requires a careful analysis of the reasoning followed in the judgments concerned (3). In the third place, it should be examined how the Community courts’ case-law on the invocability of customary international law relates to their case-law on the invocability of treaties to which the EC is a party (4). It would be interesting to see whether there is any incoherence between the two lines of case-law and whether the outcome of a case before the Community courts could differ depending on the formal source of international law involved. Based on the insights acquired in the previous sections, we will end our contribution with some reflections relating to the nature of customary international law (5).</w:t>
      </w:r>
    </w:p>
    <w:p w14:paraId="6A4ED42D" w14:textId="77777777" w:rsidR="001D5B99" w:rsidRPr="00200690" w:rsidRDefault="001D5B99" w:rsidP="001D5B99">
      <w:pPr>
        <w:rPr>
          <w:sz w:val="16"/>
        </w:rPr>
      </w:pPr>
      <w:r w:rsidRPr="00200690">
        <w:rPr>
          <w:sz w:val="16"/>
        </w:rPr>
        <w:t>A preliminary remark should be made as to the terminology used in this contribution. The concept of “invocability” is often used interchangeably with that of “direct effect”. In the present contribution, however, we prefer the term “invocability” as it better catches the different manners in which customary international law can be used by private individuals, in particular the review of the legality of domestic (be it national or EC) rules and the interpretation of those rules in conformity with customary international law.9 The use of the term “invocability” also helps to distinguish our analysis, which concerns the relationship between the international legal order and domestic (national or EC) legal orders, from the context in which the notion of “direct effect” is typically used, namely the relationship between rules of Community law and rules of national law.10 When the term “direct effect” is used hereinafter, it will be in reference to the Court of Justice’s wellestablished case-law concerning the rights of private individuals derived from Community acts and/or their right to invoke EC law before a national court in order to assess the compatibility of national law with EC law.</w:t>
      </w:r>
    </w:p>
    <w:p w14:paraId="6D2EBF07" w14:textId="77777777" w:rsidR="001D5B99" w:rsidRPr="00200690" w:rsidRDefault="001D5B99" w:rsidP="001D5B99">
      <w:pPr>
        <w:rPr>
          <w:sz w:val="16"/>
        </w:rPr>
      </w:pPr>
      <w:r w:rsidRPr="00200690">
        <w:rPr>
          <w:sz w:val="16"/>
        </w:rPr>
        <w:t>2. The position of customary international law in Community law</w:t>
      </w:r>
    </w:p>
    <w:p w14:paraId="356352F9" w14:textId="77777777" w:rsidR="001D5B99" w:rsidRPr="00200690" w:rsidRDefault="001D5B99" w:rsidP="001D5B99">
      <w:pPr>
        <w:rPr>
          <w:sz w:val="16"/>
        </w:rPr>
      </w:pPr>
      <w:r w:rsidRPr="00200690">
        <w:rPr>
          <w:sz w:val="16"/>
        </w:rPr>
        <w:t xml:space="preserve">Much has been written about </w:t>
      </w:r>
      <w:r w:rsidRPr="00F71411">
        <w:rPr>
          <w:rStyle w:val="StyleUnderline"/>
        </w:rPr>
        <w:t xml:space="preserve">the initial </w:t>
      </w:r>
      <w:r w:rsidRPr="00A80312">
        <w:rPr>
          <w:rStyle w:val="Emphasis"/>
          <w:highlight w:val="green"/>
        </w:rPr>
        <w:t>reticence</w:t>
      </w:r>
      <w:r w:rsidRPr="00200690">
        <w:rPr>
          <w:sz w:val="16"/>
        </w:rPr>
        <w:t xml:space="preserve"> of the Court of Justice </w:t>
      </w:r>
      <w:r w:rsidRPr="00A80312">
        <w:rPr>
          <w:rStyle w:val="StyleUnderline"/>
          <w:highlight w:val="green"/>
        </w:rPr>
        <w:t>regarding</w:t>
      </w:r>
      <w:r w:rsidRPr="00F71411">
        <w:rPr>
          <w:rStyle w:val="StyleUnderline"/>
        </w:rPr>
        <w:t xml:space="preserve"> the relationship between</w:t>
      </w:r>
      <w:r w:rsidRPr="00200690">
        <w:rPr>
          <w:sz w:val="16"/>
        </w:rPr>
        <w:t xml:space="preserve"> general </w:t>
      </w:r>
      <w:r w:rsidRPr="00A80312">
        <w:rPr>
          <w:rStyle w:val="Emphasis"/>
          <w:highlight w:val="green"/>
        </w:rPr>
        <w:t>i</w:t>
      </w:r>
      <w:r w:rsidRPr="00F71411">
        <w:rPr>
          <w:rStyle w:val="StyleUnderline"/>
        </w:rPr>
        <w:t xml:space="preserve">nternational </w:t>
      </w:r>
      <w:r w:rsidRPr="00A80312">
        <w:rPr>
          <w:rStyle w:val="StyleUnderline"/>
          <w:highlight w:val="green"/>
        </w:rPr>
        <w:t>law</w:t>
      </w:r>
      <w:r w:rsidRPr="00F71411">
        <w:rPr>
          <w:rStyle w:val="StyleUnderline"/>
        </w:rPr>
        <w:t xml:space="preserve"> and</w:t>
      </w:r>
      <w:r w:rsidRPr="00200690">
        <w:rPr>
          <w:sz w:val="16"/>
        </w:rPr>
        <w:t xml:space="preserve"> EC law</w:t>
      </w:r>
      <w:r w:rsidRPr="00F71411">
        <w:rPr>
          <w:rStyle w:val="StyleUnderline"/>
        </w:rPr>
        <w:t>.</w:t>
      </w:r>
      <w:r w:rsidRPr="00200690">
        <w:rPr>
          <w:sz w:val="16"/>
        </w:rPr>
        <w:t xml:space="preserve">11 </w:t>
      </w:r>
      <w:r w:rsidRPr="00F71411">
        <w:rPr>
          <w:rStyle w:val="StyleUnderline"/>
        </w:rPr>
        <w:t xml:space="preserve">One </w:t>
      </w:r>
      <w:r w:rsidRPr="00A80312">
        <w:rPr>
          <w:rStyle w:val="StyleUnderline"/>
          <w:highlight w:val="green"/>
        </w:rPr>
        <w:t>can find a specimen</w:t>
      </w:r>
      <w:r w:rsidRPr="00200690">
        <w:rPr>
          <w:sz w:val="16"/>
        </w:rPr>
        <w:t xml:space="preserve"> of such reticence </w:t>
      </w:r>
      <w:r w:rsidRPr="00A80312">
        <w:rPr>
          <w:rStyle w:val="StyleUnderline"/>
          <w:highlight w:val="green"/>
        </w:rPr>
        <w:t>in</w:t>
      </w:r>
      <w:r w:rsidRPr="00200690">
        <w:rPr>
          <w:sz w:val="16"/>
        </w:rPr>
        <w:t xml:space="preserve"> the Dyestuffs case (1972), a </w:t>
      </w:r>
      <w:r w:rsidRPr="00A80312">
        <w:rPr>
          <w:rStyle w:val="Emphasis"/>
          <w:highlight w:val="green"/>
        </w:rPr>
        <w:t>competition law</w:t>
      </w:r>
      <w:r w:rsidRPr="00200690">
        <w:rPr>
          <w:sz w:val="16"/>
        </w:rPr>
        <w:t xml:space="preserve"> case </w:t>
      </w:r>
      <w:r w:rsidRPr="00F71411">
        <w:rPr>
          <w:rStyle w:val="StyleUnderline"/>
        </w:rPr>
        <w:t xml:space="preserve">in which the </w:t>
      </w:r>
      <w:r w:rsidRPr="00A80312">
        <w:rPr>
          <w:rStyle w:val="StyleUnderline"/>
          <w:highlight w:val="green"/>
        </w:rPr>
        <w:t xml:space="preserve">Court </w:t>
      </w:r>
      <w:r w:rsidRPr="00A80312">
        <w:rPr>
          <w:rStyle w:val="Emphasis"/>
          <w:highlight w:val="green"/>
        </w:rPr>
        <w:t>avoided</w:t>
      </w:r>
      <w:r w:rsidRPr="00200690">
        <w:rPr>
          <w:sz w:val="16"/>
        </w:rPr>
        <w:t xml:space="preserve"> the problem of </w:t>
      </w:r>
      <w:r w:rsidRPr="00F71411">
        <w:rPr>
          <w:rStyle w:val="StyleUnderline"/>
        </w:rPr>
        <w:t xml:space="preserve">the </w:t>
      </w:r>
      <w:r w:rsidRPr="00A80312">
        <w:rPr>
          <w:rStyle w:val="Emphasis"/>
          <w:highlight w:val="green"/>
        </w:rPr>
        <w:t>limits</w:t>
      </w:r>
      <w:r w:rsidRPr="00F71411">
        <w:rPr>
          <w:rStyle w:val="StyleUnderline"/>
        </w:rPr>
        <w:t xml:space="preserve"> which </w:t>
      </w:r>
      <w:r w:rsidRPr="00F71411">
        <w:rPr>
          <w:rStyle w:val="Emphasis"/>
        </w:rPr>
        <w:t>c</w:t>
      </w:r>
      <w:r w:rsidRPr="00200690">
        <w:rPr>
          <w:sz w:val="16"/>
        </w:rPr>
        <w:t xml:space="preserve">ustomary </w:t>
      </w:r>
      <w:r w:rsidRPr="00F71411">
        <w:rPr>
          <w:rStyle w:val="Emphasis"/>
        </w:rPr>
        <w:t>i</w:t>
      </w:r>
      <w:r w:rsidRPr="00200690">
        <w:rPr>
          <w:sz w:val="16"/>
        </w:rPr>
        <w:t xml:space="preserve">nternational </w:t>
      </w:r>
      <w:r w:rsidRPr="00F71411">
        <w:rPr>
          <w:rStyle w:val="Emphasis"/>
        </w:rPr>
        <w:t>l</w:t>
      </w:r>
      <w:r w:rsidRPr="00200690">
        <w:rPr>
          <w:sz w:val="16"/>
        </w:rPr>
        <w:t xml:space="preserve">aw </w:t>
      </w:r>
      <w:r w:rsidRPr="00F71411">
        <w:rPr>
          <w:rStyle w:val="StyleUnderline"/>
        </w:rPr>
        <w:t xml:space="preserve">imposes </w:t>
      </w:r>
      <w:r w:rsidRPr="00A80312">
        <w:rPr>
          <w:rStyle w:val="StyleUnderline"/>
          <w:highlight w:val="green"/>
        </w:rPr>
        <w:t>on</w:t>
      </w:r>
      <w:r w:rsidRPr="00200690">
        <w:rPr>
          <w:sz w:val="16"/>
        </w:rPr>
        <w:t xml:space="preserve"> the EC’s jurisdiction in </w:t>
      </w:r>
      <w:r w:rsidRPr="00A80312">
        <w:rPr>
          <w:rStyle w:val="Emphasis"/>
          <w:highlight w:val="green"/>
        </w:rPr>
        <w:t>cartel cases</w:t>
      </w:r>
      <w:r w:rsidRPr="00200690">
        <w:rPr>
          <w:sz w:val="16"/>
        </w:rPr>
        <w:t xml:space="preserve">.12 [FOOTNOTE] 12 Case 48/69, ICI v Commission [1972] ECR 619. As is known, </w:t>
      </w:r>
      <w:r w:rsidRPr="00F71411">
        <w:rPr>
          <w:rStyle w:val="StyleUnderline"/>
        </w:rPr>
        <w:t xml:space="preserve">the Court </w:t>
      </w:r>
      <w:r w:rsidRPr="00F71411">
        <w:rPr>
          <w:rStyle w:val="Emphasis"/>
        </w:rPr>
        <w:t>avoided</w:t>
      </w:r>
      <w:r w:rsidRPr="00200690">
        <w:rPr>
          <w:sz w:val="16"/>
        </w:rPr>
        <w:t xml:space="preserve"> the problem of </w:t>
      </w:r>
      <w:r w:rsidRPr="00F71411">
        <w:rPr>
          <w:rStyle w:val="StyleUnderline"/>
        </w:rPr>
        <w:t>customary law</w:t>
      </w:r>
      <w:r w:rsidRPr="00200690">
        <w:rPr>
          <w:sz w:val="16"/>
        </w:rPr>
        <w:t xml:space="preserve"> of jurisdiction </w:t>
      </w:r>
      <w:r w:rsidRPr="00F71411">
        <w:rPr>
          <w:rStyle w:val="StyleUnderline"/>
        </w:rPr>
        <w:t>by following the</w:t>
      </w:r>
      <w:r w:rsidRPr="00200690">
        <w:rPr>
          <w:sz w:val="16"/>
        </w:rPr>
        <w:t xml:space="preserve"> Commission’s </w:t>
      </w:r>
      <w:r w:rsidRPr="00F71411">
        <w:rPr>
          <w:rStyle w:val="StyleUnderline"/>
        </w:rPr>
        <w:t>argument that</w:t>
      </w:r>
      <w:r w:rsidRPr="00200690">
        <w:rPr>
          <w:sz w:val="16"/>
        </w:rPr>
        <w:t xml:space="preserve"> the </w:t>
      </w:r>
      <w:r w:rsidRPr="00F71411">
        <w:rPr>
          <w:rStyle w:val="StyleUnderline"/>
        </w:rPr>
        <w:t>parent companies</w:t>
      </w:r>
      <w:r w:rsidRPr="00200690">
        <w:rPr>
          <w:sz w:val="16"/>
        </w:rPr>
        <w:t xml:space="preserve"> outside the EC, </w:t>
      </w:r>
      <w:r w:rsidRPr="00F71411">
        <w:rPr>
          <w:rStyle w:val="StyleUnderline"/>
        </w:rPr>
        <w:t>by giving pricing instructions</w:t>
      </w:r>
      <w:r w:rsidRPr="00200690">
        <w:rPr>
          <w:sz w:val="16"/>
        </w:rPr>
        <w:t xml:space="preserve"> to their EC-based subsidiaries, </w:t>
      </w:r>
      <w:r w:rsidRPr="00F71411">
        <w:rPr>
          <w:rStyle w:val="StyleUnderline"/>
        </w:rPr>
        <w:t>were acting as a single entity so that the</w:t>
      </w:r>
      <w:r w:rsidRPr="00200690">
        <w:rPr>
          <w:sz w:val="16"/>
        </w:rPr>
        <w:t xml:space="preserve"> Commission’s </w:t>
      </w:r>
      <w:r w:rsidRPr="00F71411">
        <w:rPr>
          <w:rStyle w:val="StyleUnderline"/>
        </w:rPr>
        <w:t xml:space="preserve">decision could be seen as a </w:t>
      </w:r>
      <w:r w:rsidRPr="00F71411">
        <w:rPr>
          <w:rStyle w:val="Emphasis"/>
        </w:rPr>
        <w:t>simple application</w:t>
      </w:r>
      <w:r w:rsidRPr="00200690">
        <w:rPr>
          <w:sz w:val="16"/>
        </w:rPr>
        <w:t xml:space="preserve"> of the territoriality principle. </w:t>
      </w:r>
      <w:r w:rsidRPr="00C86287">
        <w:rPr>
          <w:rStyle w:val="StyleUnderline"/>
        </w:rPr>
        <w:t xml:space="preserve">One may </w:t>
      </w:r>
      <w:r w:rsidRPr="00A80312">
        <w:rPr>
          <w:rStyle w:val="StyleUnderline"/>
          <w:highlight w:val="green"/>
        </w:rPr>
        <w:t>compare this with</w:t>
      </w:r>
      <w:r w:rsidRPr="00200690">
        <w:rPr>
          <w:sz w:val="16"/>
        </w:rPr>
        <w:t xml:space="preserve"> the </w:t>
      </w:r>
      <w:r w:rsidRPr="00A80312">
        <w:rPr>
          <w:rStyle w:val="Emphasis"/>
          <w:highlight w:val="green"/>
        </w:rPr>
        <w:t>thorough</w:t>
      </w:r>
      <w:r w:rsidRPr="00C86287">
        <w:rPr>
          <w:rStyle w:val="StyleUnderline"/>
        </w:rPr>
        <w:t xml:space="preserve"> examination of </w:t>
      </w:r>
      <w:r w:rsidRPr="00A80312">
        <w:rPr>
          <w:rStyle w:val="Emphasis"/>
          <w:highlight w:val="green"/>
        </w:rPr>
        <w:t>c</w:t>
      </w:r>
      <w:r w:rsidRPr="00200690">
        <w:rPr>
          <w:sz w:val="16"/>
        </w:rPr>
        <w:t xml:space="preserve">ustomary </w:t>
      </w:r>
      <w:r w:rsidRPr="00A80312">
        <w:rPr>
          <w:rStyle w:val="Emphasis"/>
          <w:highlight w:val="green"/>
        </w:rPr>
        <w:t>i</w:t>
      </w:r>
      <w:r w:rsidRPr="00200690">
        <w:rPr>
          <w:sz w:val="16"/>
        </w:rPr>
        <w:t xml:space="preserve">nternational </w:t>
      </w:r>
      <w:r w:rsidRPr="00A80312">
        <w:rPr>
          <w:rStyle w:val="Emphasis"/>
          <w:highlight w:val="green"/>
        </w:rPr>
        <w:t>l</w:t>
      </w:r>
      <w:r w:rsidRPr="00200690">
        <w:rPr>
          <w:sz w:val="16"/>
        </w:rPr>
        <w:t xml:space="preserve">aw of jurisdiction by Advocate General Mayras in his opinion in this case: [1972] ECR 619, at 692-697. The Court avoided this question again in Joined Cases 6/73 and 7/73, Istituto Chemioterapico Italiano and Commercial Solvents v Commission [1974] ECR 223, points 36-41. [END FOOTNOTE] As Timmermans has rightly stressed, </w:t>
      </w:r>
      <w:r w:rsidRPr="00200690">
        <w:rPr>
          <w:rStyle w:val="StyleUnderline"/>
        </w:rPr>
        <w:t>the Court’s</w:t>
      </w:r>
      <w:r w:rsidRPr="00200690">
        <w:rPr>
          <w:sz w:val="16"/>
        </w:rPr>
        <w:t xml:space="preserve"> initial </w:t>
      </w:r>
      <w:r w:rsidRPr="00A80312">
        <w:rPr>
          <w:rStyle w:val="StyleUnderline"/>
          <w:highlight w:val="green"/>
        </w:rPr>
        <w:t>reticence can</w:t>
      </w:r>
      <w:r w:rsidRPr="00614DEB">
        <w:rPr>
          <w:sz w:val="16"/>
        </w:rPr>
        <w:t xml:space="preserve"> largely</w:t>
      </w:r>
      <w:r w:rsidRPr="00200690">
        <w:rPr>
          <w:sz w:val="16"/>
        </w:rPr>
        <w:t xml:space="preserve"> </w:t>
      </w:r>
      <w:r w:rsidRPr="00A80312">
        <w:rPr>
          <w:rStyle w:val="StyleUnderline"/>
          <w:highlight w:val="green"/>
        </w:rPr>
        <w:t>be explained from</w:t>
      </w:r>
      <w:r w:rsidRPr="00200690">
        <w:rPr>
          <w:sz w:val="16"/>
        </w:rPr>
        <w:t xml:space="preserve"> its </w:t>
      </w:r>
      <w:r w:rsidRPr="00A80312">
        <w:rPr>
          <w:rStyle w:val="StyleUnderline"/>
          <w:highlight w:val="green"/>
        </w:rPr>
        <w:t xml:space="preserve">efforts to </w:t>
      </w:r>
      <w:r w:rsidRPr="00A80312">
        <w:rPr>
          <w:rStyle w:val="Emphasis"/>
          <w:highlight w:val="green"/>
        </w:rPr>
        <w:t>safeguard</w:t>
      </w:r>
      <w:r w:rsidRPr="00200690">
        <w:rPr>
          <w:sz w:val="16"/>
        </w:rPr>
        <w:t xml:space="preserve"> the </w:t>
      </w:r>
      <w:r w:rsidRPr="00A80312">
        <w:rPr>
          <w:rStyle w:val="Emphasis"/>
          <w:highlight w:val="green"/>
        </w:rPr>
        <w:t>autonomy</w:t>
      </w:r>
      <w:r w:rsidRPr="00200690">
        <w:rPr>
          <w:rStyle w:val="StyleUnderline"/>
        </w:rPr>
        <w:t xml:space="preserve"> of</w:t>
      </w:r>
      <w:r w:rsidRPr="00200690">
        <w:rPr>
          <w:sz w:val="16"/>
        </w:rPr>
        <w:t xml:space="preserve"> Community </w:t>
      </w:r>
      <w:r w:rsidRPr="00200690">
        <w:rPr>
          <w:rStyle w:val="StyleUnderline"/>
        </w:rPr>
        <w:t xml:space="preserve">law </w:t>
      </w:r>
      <w:r w:rsidRPr="00A80312">
        <w:rPr>
          <w:rStyle w:val="StyleUnderline"/>
          <w:highlight w:val="green"/>
        </w:rPr>
        <w:t xml:space="preserve">vis-à-vis </w:t>
      </w:r>
      <w:r w:rsidRPr="00A80312">
        <w:rPr>
          <w:rStyle w:val="Emphasis"/>
          <w:highlight w:val="green"/>
        </w:rPr>
        <w:t>i</w:t>
      </w:r>
      <w:r w:rsidRPr="00200690">
        <w:rPr>
          <w:rStyle w:val="StyleUnderline"/>
        </w:rPr>
        <w:t xml:space="preserve">nternational </w:t>
      </w:r>
      <w:r w:rsidRPr="00A80312">
        <w:rPr>
          <w:rStyle w:val="StyleUnderline"/>
          <w:highlight w:val="green"/>
        </w:rPr>
        <w:t>law</w:t>
      </w:r>
      <w:r w:rsidRPr="00200690">
        <w:rPr>
          <w:sz w:val="16"/>
        </w:rPr>
        <w:t xml:space="preserve">.13 </w:t>
      </w:r>
      <w:r w:rsidRPr="00200690">
        <w:rPr>
          <w:rStyle w:val="StyleUnderline"/>
        </w:rPr>
        <w:t xml:space="preserve">However, </w:t>
      </w:r>
      <w:r w:rsidRPr="00A80312">
        <w:rPr>
          <w:rStyle w:val="StyleUnderline"/>
          <w:highlight w:val="green"/>
        </w:rPr>
        <w:t>since</w:t>
      </w:r>
      <w:r w:rsidRPr="00200690">
        <w:rPr>
          <w:rStyle w:val="StyleUnderline"/>
        </w:rPr>
        <w:t xml:space="preserve"> then the </w:t>
      </w:r>
      <w:r w:rsidRPr="00A80312">
        <w:rPr>
          <w:rStyle w:val="StyleUnderline"/>
          <w:highlight w:val="green"/>
        </w:rPr>
        <w:t>Court</w:t>
      </w:r>
      <w:r w:rsidRPr="00200690">
        <w:rPr>
          <w:sz w:val="16"/>
        </w:rPr>
        <w:t xml:space="preserve"> of Justice </w:t>
      </w:r>
      <w:r w:rsidRPr="00200690">
        <w:rPr>
          <w:rStyle w:val="StyleUnderline"/>
        </w:rPr>
        <w:t xml:space="preserve">has </w:t>
      </w:r>
      <w:r w:rsidRPr="00A80312">
        <w:rPr>
          <w:rStyle w:val="StyleUnderline"/>
          <w:highlight w:val="green"/>
        </w:rPr>
        <w:t>made</w:t>
      </w:r>
      <w:r w:rsidRPr="00200690">
        <w:rPr>
          <w:sz w:val="16"/>
        </w:rPr>
        <w:t xml:space="preserve"> numerous </w:t>
      </w:r>
      <w:r w:rsidRPr="00A80312">
        <w:rPr>
          <w:rStyle w:val="Emphasis"/>
          <w:highlight w:val="green"/>
        </w:rPr>
        <w:t>references</w:t>
      </w:r>
      <w:r w:rsidRPr="00200690">
        <w:rPr>
          <w:sz w:val="16"/>
        </w:rPr>
        <w:t xml:space="preserve"> to customary international law, even though </w:t>
      </w:r>
      <w:r w:rsidRPr="00200690">
        <w:rPr>
          <w:rStyle w:val="StyleUnderline"/>
        </w:rPr>
        <w:t xml:space="preserve">the </w:t>
      </w:r>
      <w:r w:rsidRPr="00A80312">
        <w:rPr>
          <w:rStyle w:val="StyleUnderline"/>
          <w:highlight w:val="green"/>
        </w:rPr>
        <w:t>wording</w:t>
      </w:r>
      <w:r w:rsidRPr="00200690">
        <w:rPr>
          <w:sz w:val="16"/>
        </w:rPr>
        <w:t xml:space="preserve"> used often </w:t>
      </w:r>
      <w:r w:rsidRPr="00A80312">
        <w:rPr>
          <w:rStyle w:val="Emphasis"/>
          <w:szCs w:val="26"/>
          <w:highlight w:val="green"/>
        </w:rPr>
        <w:t>blurs the</w:t>
      </w:r>
      <w:r w:rsidRPr="00200690">
        <w:rPr>
          <w:rStyle w:val="Emphasis"/>
          <w:szCs w:val="26"/>
        </w:rPr>
        <w:t xml:space="preserve"> precise formal </w:t>
      </w:r>
      <w:r w:rsidRPr="00A80312">
        <w:rPr>
          <w:rStyle w:val="Emphasis"/>
          <w:szCs w:val="26"/>
          <w:highlight w:val="green"/>
        </w:rPr>
        <w:t>source</w:t>
      </w:r>
      <w:r w:rsidRPr="00200690">
        <w:rPr>
          <w:rStyle w:val="Emphasis"/>
          <w:szCs w:val="26"/>
        </w:rPr>
        <w:t xml:space="preserve"> of the rule</w:t>
      </w:r>
      <w:r w:rsidRPr="00200690">
        <w:rPr>
          <w:sz w:val="16"/>
          <w:szCs w:val="26"/>
        </w:rPr>
        <w:t xml:space="preserve"> </w:t>
      </w:r>
      <w:r w:rsidRPr="00200690">
        <w:rPr>
          <w:sz w:val="16"/>
        </w:rPr>
        <w:t>(typically, reference is made to “the general rules of international law”14, “the rules of (public) international law”15, “principles of international law”16 or even simply to “public international law”17 or “international law”18).</w:t>
      </w:r>
    </w:p>
    <w:p w14:paraId="3E72F5CC" w14:textId="77777777" w:rsidR="001D5B99" w:rsidRDefault="001D5B99" w:rsidP="001D5B99">
      <w:pPr>
        <w:rPr>
          <w:sz w:val="16"/>
        </w:rPr>
      </w:pPr>
      <w:r w:rsidRPr="00200690">
        <w:rPr>
          <w:rStyle w:val="StyleUnderline"/>
        </w:rPr>
        <w:t xml:space="preserve">This is </w:t>
      </w:r>
      <w:r w:rsidRPr="00200690">
        <w:rPr>
          <w:rStyle w:val="Emphasis"/>
        </w:rPr>
        <w:t>not</w:t>
      </w:r>
      <w:r w:rsidRPr="00200690">
        <w:rPr>
          <w:rStyle w:val="StyleUnderline"/>
        </w:rPr>
        <w:t xml:space="preserve"> to say, though, that through</w:t>
      </w:r>
      <w:r w:rsidRPr="00200690">
        <w:rPr>
          <w:sz w:val="16"/>
        </w:rPr>
        <w:t xml:space="preserve"> the Community </w:t>
      </w:r>
      <w:r w:rsidRPr="00200690">
        <w:rPr>
          <w:rStyle w:val="StyleUnderline"/>
        </w:rPr>
        <w:t xml:space="preserve">case-law, the </w:t>
      </w:r>
      <w:r w:rsidRPr="00200690">
        <w:rPr>
          <w:rStyle w:val="Emphasis"/>
        </w:rPr>
        <w:t>precise</w:t>
      </w:r>
      <w:r w:rsidRPr="00200690">
        <w:rPr>
          <w:rStyle w:val="StyleUnderline"/>
        </w:rPr>
        <w:t xml:space="preserve"> legal </w:t>
      </w:r>
      <w:r w:rsidRPr="00200690">
        <w:rPr>
          <w:rStyle w:val="Emphasis"/>
        </w:rPr>
        <w:t>status</w:t>
      </w:r>
      <w:r w:rsidRPr="00200690">
        <w:rPr>
          <w:rStyle w:val="StyleUnderline"/>
        </w:rPr>
        <w:t xml:space="preserve"> and </w:t>
      </w:r>
      <w:r w:rsidRPr="00200690">
        <w:rPr>
          <w:rStyle w:val="Emphasis"/>
        </w:rPr>
        <w:t>place</w:t>
      </w:r>
      <w:r w:rsidRPr="00200690">
        <w:rPr>
          <w:rStyle w:val="StyleUnderline"/>
        </w:rPr>
        <w:t xml:space="preserve"> of </w:t>
      </w:r>
      <w:r w:rsidRPr="00200690">
        <w:rPr>
          <w:rStyle w:val="Emphasis"/>
        </w:rPr>
        <w:t>c</w:t>
      </w:r>
      <w:r w:rsidRPr="00200690">
        <w:rPr>
          <w:sz w:val="16"/>
        </w:rPr>
        <w:t xml:space="preserve">ustomary </w:t>
      </w:r>
      <w:r w:rsidRPr="00200690">
        <w:rPr>
          <w:rStyle w:val="Emphasis"/>
        </w:rPr>
        <w:t>i</w:t>
      </w:r>
      <w:r w:rsidRPr="00200690">
        <w:rPr>
          <w:sz w:val="16"/>
        </w:rPr>
        <w:t xml:space="preserve">nternational </w:t>
      </w:r>
      <w:r w:rsidRPr="00200690">
        <w:rPr>
          <w:rStyle w:val="Emphasis"/>
        </w:rPr>
        <w:t>l</w:t>
      </w:r>
      <w:r w:rsidRPr="00200690">
        <w:rPr>
          <w:sz w:val="16"/>
        </w:rPr>
        <w:t xml:space="preserve">aw </w:t>
      </w:r>
      <w:r w:rsidRPr="00200690">
        <w:rPr>
          <w:rStyle w:val="StyleUnderline"/>
        </w:rPr>
        <w:t xml:space="preserve">within the </w:t>
      </w:r>
      <w:r w:rsidRPr="00200690">
        <w:rPr>
          <w:rStyle w:val="Emphasis"/>
        </w:rPr>
        <w:t>hierarchy</w:t>
      </w:r>
      <w:r w:rsidRPr="00200690">
        <w:rPr>
          <w:rStyle w:val="StyleUnderline"/>
        </w:rPr>
        <w:t xml:space="preserve"> of norms has been clear</w:t>
      </w:r>
      <w:r w:rsidRPr="00200690">
        <w:rPr>
          <w:sz w:val="16"/>
        </w:rPr>
        <w:t xml:space="preserve">. Before Opel Austria and Racke </w:t>
      </w:r>
      <w:r w:rsidRPr="00200690">
        <w:rPr>
          <w:rStyle w:val="StyleUnderline"/>
        </w:rPr>
        <w:t xml:space="preserve">the </w:t>
      </w:r>
      <w:r w:rsidRPr="00A80312">
        <w:rPr>
          <w:rStyle w:val="StyleUnderline"/>
          <w:highlight w:val="green"/>
        </w:rPr>
        <w:t>Court</w:t>
      </w:r>
      <w:r w:rsidRPr="00200690">
        <w:rPr>
          <w:sz w:val="16"/>
        </w:rPr>
        <w:t xml:space="preserve"> of Justice </w:t>
      </w:r>
      <w:r w:rsidRPr="00200690">
        <w:rPr>
          <w:rStyle w:val="StyleUnderline"/>
        </w:rPr>
        <w:t xml:space="preserve">mainly </w:t>
      </w:r>
      <w:r w:rsidRPr="00A80312">
        <w:rPr>
          <w:rStyle w:val="StyleUnderline"/>
          <w:highlight w:val="green"/>
        </w:rPr>
        <w:t xml:space="preserve">relied on </w:t>
      </w:r>
      <w:r w:rsidRPr="00A80312">
        <w:rPr>
          <w:rStyle w:val="Emphasis"/>
          <w:highlight w:val="green"/>
        </w:rPr>
        <w:t>c</w:t>
      </w:r>
      <w:r w:rsidRPr="00200690">
        <w:rPr>
          <w:sz w:val="16"/>
        </w:rPr>
        <w:t xml:space="preserve">ustomary </w:t>
      </w:r>
      <w:r w:rsidRPr="00A80312">
        <w:rPr>
          <w:rStyle w:val="Emphasis"/>
          <w:highlight w:val="green"/>
        </w:rPr>
        <w:t>i</w:t>
      </w:r>
      <w:r w:rsidRPr="00200690">
        <w:rPr>
          <w:sz w:val="16"/>
        </w:rPr>
        <w:t xml:space="preserve">nternational </w:t>
      </w:r>
      <w:r w:rsidRPr="00A80312">
        <w:rPr>
          <w:rStyle w:val="Emphasis"/>
          <w:highlight w:val="green"/>
        </w:rPr>
        <w:t>l</w:t>
      </w:r>
      <w:r w:rsidRPr="00200690">
        <w:rPr>
          <w:sz w:val="16"/>
        </w:rPr>
        <w:t xml:space="preserve">aw (i) to demarcate the limits of State or EC/EU jurisdiction and powers, (ii) as providing rules of interpretation and (iii) </w:t>
      </w:r>
      <w:r w:rsidRPr="00A80312">
        <w:rPr>
          <w:rStyle w:val="StyleUnderline"/>
          <w:highlight w:val="green"/>
        </w:rPr>
        <w:t xml:space="preserve">as a </w:t>
      </w:r>
      <w:r w:rsidRPr="00A80312">
        <w:rPr>
          <w:rStyle w:val="Emphasis"/>
          <w:szCs w:val="26"/>
          <w:highlight w:val="green"/>
        </w:rPr>
        <w:t>‘gap-filler’</w:t>
      </w:r>
      <w:r w:rsidRPr="00614DEB">
        <w:rPr>
          <w:szCs w:val="26"/>
        </w:rPr>
        <w:t xml:space="preserve"> </w:t>
      </w:r>
      <w:r w:rsidRPr="00200690">
        <w:rPr>
          <w:sz w:val="16"/>
        </w:rPr>
        <w:t>in the absence of specific EC rules. Although this may have been implicit in earlier case-law (see below), before the aforementioned judgments the Community courts had not explicitly confirmed the possibility that customary international rules could be relied upon to challenge the validity of Community acts (iv).</w:t>
      </w:r>
    </w:p>
    <w:p w14:paraId="5B4C56B1" w14:textId="77777777" w:rsidR="001D5B99" w:rsidRDefault="001D5B99" w:rsidP="001D5B99">
      <w:pPr>
        <w:pStyle w:val="Heading3"/>
      </w:pPr>
      <w:r>
        <w:t xml:space="preserve">AT Np net benefit </w:t>
      </w:r>
    </w:p>
    <w:p w14:paraId="09E1A525" w14:textId="77777777" w:rsidR="001D5B99" w:rsidRDefault="001D5B99" w:rsidP="001D5B99"/>
    <w:p w14:paraId="30892820" w14:textId="77777777" w:rsidR="001D5B99" w:rsidRDefault="001D5B99" w:rsidP="001D5B99">
      <w:pPr>
        <w:pStyle w:val="Heading3"/>
      </w:pPr>
      <w:r>
        <w:t xml:space="preserve">2NC – Theory – Competition </w:t>
      </w:r>
    </w:p>
    <w:p w14:paraId="025FCD60" w14:textId="77777777" w:rsidR="001D5B99" w:rsidRDefault="001D5B99" w:rsidP="001D5B99"/>
    <w:p w14:paraId="30569053" w14:textId="77777777" w:rsidR="001D5B99" w:rsidRDefault="001D5B99" w:rsidP="001D5B99">
      <w:pPr>
        <w:pStyle w:val="Heading3"/>
      </w:pPr>
      <w:r>
        <w:t>2NC---AT: Perm Other Issues</w:t>
      </w:r>
    </w:p>
    <w:p w14:paraId="755CE34A" w14:textId="77777777" w:rsidR="001D5B99" w:rsidRPr="00EE5A24" w:rsidRDefault="001D5B99" w:rsidP="001D5B99"/>
    <w:p w14:paraId="07887969" w14:textId="77777777" w:rsidR="001D5B99" w:rsidRDefault="001D5B99" w:rsidP="001D5B99">
      <w:pPr>
        <w:pStyle w:val="Heading3"/>
      </w:pPr>
      <w:r>
        <w:t>2NC---Theory---AT: Condo---Short</w:t>
      </w:r>
    </w:p>
    <w:p w14:paraId="44354194" w14:textId="77777777" w:rsidR="001D5B99" w:rsidRDefault="001D5B99" w:rsidP="001D5B99">
      <w:pPr>
        <w:pStyle w:val="Heading2"/>
      </w:pPr>
      <w:r>
        <w:t xml:space="preserve">Case </w:t>
      </w:r>
    </w:p>
    <w:p w14:paraId="4A21A7AD" w14:textId="77777777" w:rsidR="001D5B99" w:rsidRDefault="001D5B99" w:rsidP="001D5B99">
      <w:pPr>
        <w:pStyle w:val="Heading3"/>
      </w:pPr>
      <w:r>
        <w:t>Solvency</w:t>
      </w:r>
    </w:p>
    <w:p w14:paraId="55D9DFB1" w14:textId="77777777" w:rsidR="001D5B99" w:rsidRPr="00B6411C" w:rsidRDefault="001D5B99" w:rsidP="001D5B99">
      <w:pPr>
        <w:pStyle w:val="Heading4"/>
      </w:pPr>
      <w:r>
        <w:t>[3] Free riders Plan insufficient – free riders o/w</w:t>
      </w:r>
    </w:p>
    <w:p w14:paraId="22675BCD" w14:textId="77777777" w:rsidR="001D5B99" w:rsidRDefault="001D5B99" w:rsidP="001D5B99">
      <w:r w:rsidRPr="007A0EEC">
        <w:rPr>
          <w:rStyle w:val="Style13ptBold"/>
        </w:rPr>
        <w:t>Madland 2019</w:t>
      </w:r>
      <w:r>
        <w:t xml:space="preserve"> (David, </w:t>
      </w:r>
      <w:r w:rsidRPr="007A0EEC">
        <w:t xml:space="preserve">senior fellow and the senior adviser to the American Worker Project at the Center for American Progress Action Fund. </w:t>
      </w:r>
      <w:r>
        <w:t>“</w:t>
      </w:r>
      <w:r w:rsidRPr="007A0EEC">
        <w:t>How to Promote Sectoral Bargaining in the United States</w:t>
      </w:r>
      <w:r>
        <w:t xml:space="preserve">.” July. Center for American Progress. </w:t>
      </w:r>
      <w:r w:rsidRPr="007A0EEC">
        <w:t>https://www.americanprogressaction.org/wp-content/uploads/sites/3/2019/07/How-to-Get-Sectoral.pdf#:~:text=While%20workplace%20bargaining%20also%20increases%20productivity%2C16%20sectoral,to%20compete%20based%20on%20productivity%20rather%20than</w:t>
      </w:r>
      <w:r>
        <w:t>) [nagel]</w:t>
      </w:r>
    </w:p>
    <w:p w14:paraId="72397A6C" w14:textId="77777777" w:rsidR="001D5B99" w:rsidRPr="00D176E7" w:rsidRDefault="001D5B99" w:rsidP="001D5B99">
      <w:pPr>
        <w:rPr>
          <w:sz w:val="10"/>
        </w:rPr>
      </w:pPr>
      <w:r w:rsidRPr="00D176E7">
        <w:rPr>
          <w:sz w:val="10"/>
        </w:rPr>
        <w:t xml:space="preserve">In order </w:t>
      </w:r>
      <w:r w:rsidRPr="0072093D">
        <w:rPr>
          <w:rStyle w:val="StyleUnderline"/>
          <w:highlight w:val="green"/>
        </w:rPr>
        <w:t>for any</w:t>
      </w:r>
      <w:r w:rsidRPr="00D176E7">
        <w:rPr>
          <w:rStyle w:val="StyleUnderline"/>
        </w:rPr>
        <w:t xml:space="preserve"> type of </w:t>
      </w:r>
      <w:r w:rsidRPr="0072093D">
        <w:rPr>
          <w:rStyle w:val="StyleUnderline"/>
          <w:highlight w:val="green"/>
        </w:rPr>
        <w:t>collective bargaining</w:t>
      </w:r>
      <w:r w:rsidRPr="00D176E7">
        <w:rPr>
          <w:rStyle w:val="StyleUnderline"/>
        </w:rPr>
        <w:t xml:space="preserve"> </w:t>
      </w:r>
      <w:r w:rsidRPr="0072093D">
        <w:rPr>
          <w:rStyle w:val="StyleUnderline"/>
          <w:highlight w:val="green"/>
        </w:rPr>
        <w:t>to be successful</w:t>
      </w:r>
      <w:r w:rsidRPr="00D176E7">
        <w:rPr>
          <w:rStyle w:val="StyleUnderline"/>
        </w:rPr>
        <w:t xml:space="preserve">, </w:t>
      </w:r>
      <w:r w:rsidRPr="0072093D">
        <w:rPr>
          <w:rStyle w:val="StyleUnderline"/>
          <w:highlight w:val="green"/>
        </w:rPr>
        <w:t>unions need</w:t>
      </w:r>
      <w:r w:rsidRPr="00D176E7">
        <w:rPr>
          <w:rStyle w:val="StyleUnderline"/>
        </w:rPr>
        <w:t xml:space="preserve"> enough </w:t>
      </w:r>
      <w:r w:rsidRPr="0072093D">
        <w:rPr>
          <w:rStyle w:val="StyleUnderline"/>
          <w:highlight w:val="green"/>
        </w:rPr>
        <w:t>strength</w:t>
      </w:r>
      <w:r w:rsidRPr="00D176E7">
        <w:rPr>
          <w:rStyle w:val="StyleUnderline"/>
        </w:rPr>
        <w:t xml:space="preserve"> to compel employers to bargain with them</w:t>
      </w:r>
      <w:r w:rsidRPr="00D176E7">
        <w:rPr>
          <w:sz w:val="10"/>
        </w:rPr>
        <w:t xml:space="preserve">. Broader-based bargaining, as with any type of bargaining, requires adequate worker power to function properly— and </w:t>
      </w:r>
      <w:r w:rsidRPr="0072093D">
        <w:rPr>
          <w:rStyle w:val="StyleUnderline"/>
          <w:highlight w:val="green"/>
        </w:rPr>
        <w:t>sectoral bargaining</w:t>
      </w:r>
      <w:r w:rsidRPr="00D176E7">
        <w:rPr>
          <w:rStyle w:val="StyleUnderline"/>
        </w:rPr>
        <w:t xml:space="preserve"> usually </w:t>
      </w:r>
      <w:r w:rsidRPr="0072093D">
        <w:rPr>
          <w:rStyle w:val="StyleUnderline"/>
          <w:highlight w:val="green"/>
        </w:rPr>
        <w:t xml:space="preserve">requires </w:t>
      </w:r>
      <w:r w:rsidRPr="0072093D">
        <w:rPr>
          <w:rStyle w:val="Emphasis"/>
          <w:highlight w:val="green"/>
        </w:rPr>
        <w:t>even greater union strength and additional tools</w:t>
      </w:r>
      <w:r w:rsidRPr="00D176E7">
        <w:rPr>
          <w:rStyle w:val="StyleUnderline"/>
        </w:rPr>
        <w:t xml:space="preserve"> because unions need to bring multiple employers to the table.</w:t>
      </w:r>
      <w:r w:rsidRPr="00D176E7">
        <w:rPr>
          <w:sz w:val="10"/>
        </w:rPr>
        <w:t xml:space="preserve"> Unfortunately, unions currently represent just 6 percent of private sector workers—a share smaller than before the National Labor Relations Act was passed in 1935—in large part because congressional Republicans and corporate special interests have tilted laws against workers.20 </w:t>
      </w:r>
    </w:p>
    <w:p w14:paraId="221A6EDB" w14:textId="77777777" w:rsidR="001D5B99" w:rsidRPr="00D176E7" w:rsidRDefault="001D5B99" w:rsidP="001D5B99">
      <w:pPr>
        <w:rPr>
          <w:sz w:val="10"/>
        </w:rPr>
      </w:pPr>
      <w:r w:rsidRPr="0072093D">
        <w:rPr>
          <w:rStyle w:val="StyleUnderline"/>
          <w:highlight w:val="green"/>
        </w:rPr>
        <w:t>Strengthening unions’</w:t>
      </w:r>
      <w:r w:rsidRPr="00D176E7">
        <w:rPr>
          <w:rStyle w:val="StyleUnderline"/>
        </w:rPr>
        <w:t xml:space="preserve"> bargaining position will </w:t>
      </w:r>
      <w:r w:rsidRPr="0072093D">
        <w:rPr>
          <w:rStyle w:val="Emphasis"/>
          <w:highlight w:val="green"/>
        </w:rPr>
        <w:t xml:space="preserve">require </w:t>
      </w:r>
      <w:r w:rsidRPr="0072093D">
        <w:rPr>
          <w:rStyle w:val="Emphasis"/>
        </w:rPr>
        <w:t xml:space="preserve">a number of </w:t>
      </w:r>
      <w:r w:rsidRPr="0072093D">
        <w:rPr>
          <w:rStyle w:val="Emphasis"/>
          <w:highlight w:val="green"/>
        </w:rPr>
        <w:t>reforms</w:t>
      </w:r>
      <w:r w:rsidRPr="00D176E7">
        <w:rPr>
          <w:rStyle w:val="StyleUnderline"/>
        </w:rPr>
        <w:t xml:space="preserve"> to fix flaws in the current laws.</w:t>
      </w:r>
      <w:r w:rsidRPr="00D176E7">
        <w:rPr>
          <w:sz w:val="10"/>
        </w:rPr>
        <w:t xml:space="preserve"> </w:t>
      </w:r>
      <w:r w:rsidRPr="00D176E7">
        <w:rPr>
          <w:rStyle w:val="StyleUnderline"/>
        </w:rPr>
        <w:t xml:space="preserve">Necessary </w:t>
      </w:r>
      <w:r w:rsidRPr="00D176E7">
        <w:rPr>
          <w:rStyle w:val="Emphasis"/>
        </w:rPr>
        <w:t>reforms include</w:t>
      </w:r>
      <w:r w:rsidRPr="00D176E7">
        <w:rPr>
          <w:rStyle w:val="StyleUnderline"/>
        </w:rPr>
        <w:t xml:space="preserve"> </w:t>
      </w:r>
      <w:r w:rsidRPr="0072093D">
        <w:rPr>
          <w:rStyle w:val="StyleUnderline"/>
          <w:highlight w:val="green"/>
        </w:rPr>
        <w:t>ensuring that all workers</w:t>
      </w:r>
      <w:r w:rsidRPr="00D176E7">
        <w:rPr>
          <w:rStyle w:val="StyleUnderline"/>
        </w:rPr>
        <w:t>— including domestic, agricultural, and public sector workers, as well as independent contractors—</w:t>
      </w:r>
      <w:r w:rsidRPr="0072093D">
        <w:rPr>
          <w:rStyle w:val="StyleUnderline"/>
          <w:highlight w:val="green"/>
        </w:rPr>
        <w:t>have bargaining rights; increasing penalties</w:t>
      </w:r>
      <w:r w:rsidRPr="00D176E7">
        <w:rPr>
          <w:rStyle w:val="StyleUnderline"/>
        </w:rPr>
        <w:t xml:space="preserve"> </w:t>
      </w:r>
      <w:r w:rsidRPr="0072093D">
        <w:rPr>
          <w:rStyle w:val="StyleUnderline"/>
          <w:highlight w:val="green"/>
        </w:rPr>
        <w:t>on</w:t>
      </w:r>
      <w:r w:rsidRPr="00D176E7">
        <w:rPr>
          <w:rStyle w:val="StyleUnderline"/>
        </w:rPr>
        <w:t xml:space="preserve"> companies and </w:t>
      </w:r>
      <w:r w:rsidRPr="0072093D">
        <w:rPr>
          <w:rStyle w:val="StyleUnderline"/>
          <w:highlight w:val="green"/>
        </w:rPr>
        <w:t>employers that break the law</w:t>
      </w:r>
      <w:r w:rsidRPr="00D176E7">
        <w:rPr>
          <w:rStyle w:val="StyleUnderline"/>
        </w:rPr>
        <w:t xml:space="preserve">; requiring employers to recognize unions where a majority of workers have signed cards; </w:t>
      </w:r>
      <w:r w:rsidRPr="0072093D">
        <w:rPr>
          <w:rStyle w:val="StyleUnderline"/>
          <w:highlight w:val="green"/>
        </w:rPr>
        <w:t>banning</w:t>
      </w:r>
      <w:r w:rsidRPr="00D176E7">
        <w:rPr>
          <w:rStyle w:val="StyleUnderline"/>
        </w:rPr>
        <w:t xml:space="preserve"> so called “</w:t>
      </w:r>
      <w:r w:rsidRPr="0072093D">
        <w:rPr>
          <w:rStyle w:val="StyleUnderline"/>
          <w:highlight w:val="green"/>
        </w:rPr>
        <w:t>right-to-work</w:t>
      </w:r>
      <w:r w:rsidRPr="00D176E7">
        <w:rPr>
          <w:rStyle w:val="StyleUnderline"/>
        </w:rPr>
        <w:t>” laws that undermine union finances; ensuring workers have a private right of action to access the courts for violations of their rights; facilitating prehire agreements; and outlawing coercive tactics such as mandatory one-on-one meetings</w:t>
      </w:r>
      <w:r w:rsidRPr="00D176E7">
        <w:rPr>
          <w:sz w:val="10"/>
        </w:rPr>
        <w:t xml:space="preserve">. </w:t>
      </w:r>
      <w:r w:rsidRPr="00D176E7">
        <w:rPr>
          <w:rStyle w:val="Emphasis"/>
        </w:rPr>
        <w:t>Workers will also need additional tools</w:t>
      </w:r>
      <w:r w:rsidRPr="00D176E7">
        <w:rPr>
          <w:rStyle w:val="StyleUnderline"/>
        </w:rPr>
        <w:t xml:space="preserve"> to encourage multiple employers to bargain, such as the right to combine bargaining units; the ability to negotiate with companies that set working conditions, even if they are not a direct employer; first-contract arbitration to prevent employer opposition from dragging on endlessly; and significantly improved strike and picketing rights, including against secondary employers</w:t>
      </w:r>
      <w:r w:rsidRPr="00D176E7">
        <w:rPr>
          <w:sz w:val="10"/>
        </w:rPr>
        <w:t xml:space="preserve">. Many of these reforms have been included in recently introduced federal legislation, such as the Protecting the Right to Organize Act, the Workplace Democracy Act, and the Public Service Freedom to Negotiate Act; their passage would provide a critical boost to unions.21 </w:t>
      </w:r>
    </w:p>
    <w:p w14:paraId="6B1B9781" w14:textId="77777777" w:rsidR="001D5B99" w:rsidRPr="00D176E7" w:rsidRDefault="001D5B99" w:rsidP="001D5B99">
      <w:pPr>
        <w:rPr>
          <w:sz w:val="10"/>
        </w:rPr>
      </w:pPr>
      <w:r w:rsidRPr="00D176E7">
        <w:rPr>
          <w:sz w:val="10"/>
        </w:rPr>
        <w:t xml:space="preserve">However, </w:t>
      </w:r>
      <w:r w:rsidRPr="0072093D">
        <w:rPr>
          <w:rStyle w:val="Emphasis"/>
          <w:highlight w:val="green"/>
        </w:rPr>
        <w:t>achieving</w:t>
      </w:r>
      <w:r w:rsidRPr="00D176E7">
        <w:rPr>
          <w:rStyle w:val="Emphasis"/>
        </w:rPr>
        <w:t xml:space="preserve"> truly </w:t>
      </w:r>
      <w:r w:rsidRPr="0072093D">
        <w:rPr>
          <w:rStyle w:val="Emphasis"/>
          <w:highlight w:val="green"/>
        </w:rPr>
        <w:t>strong unions will</w:t>
      </w:r>
      <w:r w:rsidRPr="00D176E7">
        <w:rPr>
          <w:rStyle w:val="Emphasis"/>
        </w:rPr>
        <w:t xml:space="preserve"> also </w:t>
      </w:r>
      <w:r w:rsidRPr="0072093D">
        <w:rPr>
          <w:rStyle w:val="Emphasis"/>
          <w:highlight w:val="green"/>
        </w:rPr>
        <w:t>require policies</w:t>
      </w:r>
      <w:r w:rsidRPr="00D176E7">
        <w:rPr>
          <w:rStyle w:val="Emphasis"/>
        </w:rPr>
        <w:t xml:space="preserve"> </w:t>
      </w:r>
      <w:r w:rsidRPr="0072093D">
        <w:rPr>
          <w:rStyle w:val="Emphasis"/>
          <w:highlight w:val="green"/>
        </w:rPr>
        <w:t>that</w:t>
      </w:r>
      <w:r w:rsidRPr="00D176E7">
        <w:rPr>
          <w:rStyle w:val="Emphasis"/>
        </w:rPr>
        <w:t xml:space="preserve"> actively </w:t>
      </w:r>
      <w:r w:rsidRPr="0072093D">
        <w:rPr>
          <w:rStyle w:val="Emphasis"/>
          <w:highlight w:val="green"/>
        </w:rPr>
        <w:t>encourage union membership</w:t>
      </w:r>
      <w:r w:rsidRPr="00D176E7">
        <w:rPr>
          <w:sz w:val="10"/>
        </w:rPr>
        <w:t xml:space="preserve">. For example, union membership is notably high and stable in countries that have the Ghent system,22 in which unions are responsible for delivering unemployment insurance. This system in turn gives unions greater access to workers, enables them to deliver important assistance, and provides a selective incentive for workers to join unions. In the United States, Ghent-like incentives could be provided in a number of ways, including through reforms that promote labor-management workforce training partnerships, allow unions to help workers navigate public benefits, and encourage unions to help enforce workplace laws.23 </w:t>
      </w:r>
    </w:p>
    <w:p w14:paraId="1C9028CD" w14:textId="77777777" w:rsidR="001D5B99" w:rsidRPr="00D176E7" w:rsidRDefault="001D5B99" w:rsidP="001D5B99">
      <w:pPr>
        <w:rPr>
          <w:sz w:val="10"/>
        </w:rPr>
      </w:pPr>
      <w:r w:rsidRPr="00D176E7">
        <w:rPr>
          <w:rStyle w:val="StyleUnderline"/>
        </w:rPr>
        <w:t xml:space="preserve">Policies to strengthen unions and actively encourage membership are particularly </w:t>
      </w:r>
      <w:r w:rsidRPr="0072093D">
        <w:rPr>
          <w:rStyle w:val="StyleUnderline"/>
          <w:highlight w:val="green"/>
        </w:rPr>
        <w:t xml:space="preserve">important to </w:t>
      </w:r>
      <w:r w:rsidRPr="0072093D">
        <w:rPr>
          <w:rStyle w:val="Emphasis"/>
          <w:highlight w:val="green"/>
        </w:rPr>
        <w:t>address the free-rider problem</w:t>
      </w:r>
      <w:r w:rsidRPr="00D176E7">
        <w:rPr>
          <w:rStyle w:val="StyleUnderline"/>
        </w:rPr>
        <w:t xml:space="preserve"> that occurs</w:t>
      </w:r>
      <w:r w:rsidRPr="00D176E7">
        <w:rPr>
          <w:sz w:val="10"/>
        </w:rPr>
        <w:t xml:space="preserve"> when workers can enjoy the benefits of a union contract without paying for the costs of negotiating the contract.24 This </w:t>
      </w:r>
      <w:r w:rsidRPr="00D176E7">
        <w:rPr>
          <w:rStyle w:val="StyleUnderline"/>
        </w:rPr>
        <w:t>occurs both in right-to-work states and in the public sector, following the U.S. Supreme Court’s 2018 Janus v. AFSCME decision that banned agency fees.</w:t>
      </w:r>
      <w:r w:rsidRPr="00D176E7">
        <w:rPr>
          <w:sz w:val="10"/>
        </w:rPr>
        <w:t xml:space="preserve">25 </w:t>
      </w:r>
      <w:r w:rsidRPr="0072093D">
        <w:rPr>
          <w:rStyle w:val="StyleUnderline"/>
          <w:highlight w:val="green"/>
        </w:rPr>
        <w:t>Sectoral bargaining</w:t>
      </w:r>
      <w:r w:rsidRPr="00D176E7">
        <w:rPr>
          <w:sz w:val="10"/>
        </w:rPr>
        <w:t xml:space="preserve"> generally leads to higher levels of union density than worksite-level bargaining—likely because it reduces employer opposition by ensuring that labor costs remain similar between union and nonunion worksites26—but it </w:t>
      </w:r>
      <w:r w:rsidRPr="0072093D">
        <w:rPr>
          <w:rStyle w:val="StyleUnderline"/>
          <w:highlight w:val="green"/>
        </w:rPr>
        <w:t>can</w:t>
      </w:r>
      <w:r w:rsidRPr="00D176E7">
        <w:rPr>
          <w:rStyle w:val="StyleUnderline"/>
        </w:rPr>
        <w:t xml:space="preserve"> also </w:t>
      </w:r>
      <w:r w:rsidRPr="0072093D">
        <w:rPr>
          <w:rStyle w:val="StyleUnderline"/>
          <w:highlight w:val="green"/>
        </w:rPr>
        <w:t>engender the free-rider problem</w:t>
      </w:r>
      <w:r w:rsidRPr="00D176E7">
        <w:rPr>
          <w:rStyle w:val="StyleUnderline"/>
        </w:rPr>
        <w:t>.</w:t>
      </w:r>
      <w:r w:rsidRPr="00D176E7">
        <w:rPr>
          <w:sz w:val="10"/>
        </w:rPr>
        <w:t xml:space="preserve"> In recent decades, </w:t>
      </w:r>
      <w:r w:rsidRPr="00D176E7">
        <w:rPr>
          <w:rStyle w:val="StyleUnderline"/>
        </w:rPr>
        <w:t>a number of countries that have sectoral bargaining</w:t>
      </w:r>
      <w:r w:rsidRPr="00D176E7">
        <w:rPr>
          <w:sz w:val="10"/>
        </w:rPr>
        <w:t xml:space="preserve"> but do not have Ghent-like policies, such as Germany and the Netherlands, have </w:t>
      </w:r>
      <w:r w:rsidRPr="00D176E7">
        <w:rPr>
          <w:rStyle w:val="StyleUnderline"/>
        </w:rPr>
        <w:t>suffered from declining union density</w:t>
      </w:r>
      <w:r w:rsidRPr="00D176E7">
        <w:rPr>
          <w:sz w:val="10"/>
        </w:rPr>
        <w:t xml:space="preserve">.27 In order to function properly, broader-based bargaining in the United States must be supplemented with policies that encourage union membership. </w:t>
      </w:r>
    </w:p>
    <w:p w14:paraId="6179FA64" w14:textId="77777777" w:rsidR="001D5B99" w:rsidRPr="00D176E7" w:rsidRDefault="001D5B99" w:rsidP="001D5B99">
      <w:pPr>
        <w:rPr>
          <w:sz w:val="10"/>
        </w:rPr>
      </w:pPr>
      <w:r w:rsidRPr="00D176E7">
        <w:rPr>
          <w:sz w:val="10"/>
        </w:rPr>
        <w:br w:type="page"/>
      </w:r>
    </w:p>
    <w:p w14:paraId="1F87B7D4" w14:textId="77777777" w:rsidR="001D5B99" w:rsidRDefault="001D5B99" w:rsidP="001D5B99">
      <w:pPr>
        <w:pStyle w:val="Heading4"/>
      </w:pPr>
      <w:r>
        <w:t>[4] Inflexible floor ensures opt-outs and collapses productivity</w:t>
      </w:r>
    </w:p>
    <w:p w14:paraId="34A41044" w14:textId="77777777" w:rsidR="001D5B99" w:rsidRDefault="001D5B99" w:rsidP="001D5B99">
      <w:r w:rsidRPr="00FA279C">
        <w:rPr>
          <w:rStyle w:val="Style13ptBold"/>
        </w:rPr>
        <w:t>Jacobs 2022</w:t>
      </w:r>
      <w:r>
        <w:t xml:space="preserve"> (</w:t>
      </w:r>
      <w:r w:rsidRPr="00FA279C">
        <w:t>Matthias Jacobs</w:t>
      </w:r>
      <w:r>
        <w:t xml:space="preserve"> (</w:t>
      </w:r>
      <w:r w:rsidRPr="00FA279C">
        <w:t>professor and Chair of Civil Law III (Civil Law, Labour Law and Law of Civil Procedure) at Bucerius Law School in Hamburg, Germany</w:t>
      </w:r>
      <w:r>
        <w:t>)</w:t>
      </w:r>
      <w:r w:rsidRPr="00FA279C">
        <w:t xml:space="preserve"> &amp; Matthias Münder</w:t>
      </w:r>
      <w:r>
        <w:t xml:space="preserve"> (</w:t>
      </w:r>
      <w:r w:rsidRPr="00FA279C">
        <w:t>attorney associate with Schramm Meyer Kuhnke in Hamburg, Germany</w:t>
      </w:r>
      <w:r>
        <w:t>), “</w:t>
      </w:r>
      <w:r w:rsidRPr="00FA279C">
        <w:t>A Worthy Import?: Examining the Advantages and Disadvantages of Sectoral Collective Bargaining in Germany</w:t>
      </w:r>
      <w:r>
        <w:t xml:space="preserve">.” September 25. International Center for Law &amp; Economics. </w:t>
      </w:r>
      <w:r w:rsidRPr="00FA279C">
        <w:t>https://laweconcenter.org/resources/a-worthy-import-examining-the-advantages-and-disadvantages-of-sectoral-collective-bargaining-in-germany/</w:t>
      </w:r>
      <w:r>
        <w:t>) [nagel]</w:t>
      </w:r>
    </w:p>
    <w:p w14:paraId="1510C8C9" w14:textId="77777777" w:rsidR="001D5B99" w:rsidRPr="000B6E18" w:rsidRDefault="001D5B99" w:rsidP="001D5B99">
      <w:pPr>
        <w:rPr>
          <w:sz w:val="14"/>
        </w:rPr>
      </w:pPr>
      <w:r w:rsidRPr="000B6E18">
        <w:rPr>
          <w:sz w:val="14"/>
        </w:rPr>
        <w:t xml:space="preserve">4.     Annual </w:t>
      </w:r>
      <w:r w:rsidRPr="000A1332">
        <w:rPr>
          <w:rStyle w:val="StyleUnderline"/>
          <w:highlight w:val="green"/>
        </w:rPr>
        <w:t>pay raises are</w:t>
      </w:r>
      <w:r w:rsidRPr="00DC724C">
        <w:rPr>
          <w:rStyle w:val="StyleUnderline"/>
        </w:rPr>
        <w:t xml:space="preserve"> virtually </w:t>
      </w:r>
      <w:r w:rsidRPr="000A1332">
        <w:rPr>
          <w:rStyle w:val="StyleUnderline"/>
          <w:highlight w:val="green"/>
        </w:rPr>
        <w:t>automatic</w:t>
      </w:r>
    </w:p>
    <w:p w14:paraId="3FF396D2" w14:textId="77777777" w:rsidR="001D5B99" w:rsidRPr="000B6E18" w:rsidRDefault="001D5B99" w:rsidP="001D5B99">
      <w:pPr>
        <w:rPr>
          <w:sz w:val="14"/>
        </w:rPr>
      </w:pPr>
      <w:r w:rsidRPr="000B6E18">
        <w:rPr>
          <w:sz w:val="14"/>
        </w:rPr>
        <w:t xml:space="preserve">Another </w:t>
      </w:r>
      <w:r w:rsidRPr="00DC724C">
        <w:rPr>
          <w:rStyle w:val="StyleUnderline"/>
        </w:rPr>
        <w:t xml:space="preserve">reason an </w:t>
      </w:r>
      <w:r w:rsidRPr="000A1332">
        <w:rPr>
          <w:rStyle w:val="Emphasis"/>
          <w:highlight w:val="green"/>
        </w:rPr>
        <w:t>employer may not opt into</w:t>
      </w:r>
      <w:r w:rsidRPr="000A1332">
        <w:rPr>
          <w:rStyle w:val="StyleUnderline"/>
          <w:highlight w:val="green"/>
        </w:rPr>
        <w:t xml:space="preserve"> sectoral collective bargaining</w:t>
      </w:r>
      <w:r w:rsidRPr="00DC724C">
        <w:rPr>
          <w:rStyle w:val="StyleUnderline"/>
        </w:rPr>
        <w:t xml:space="preserve"> is that collective-bargaining agreements almost always provide for annual pay increases</w:t>
      </w:r>
      <w:r w:rsidRPr="000B6E18">
        <w:rPr>
          <w:sz w:val="14"/>
        </w:rPr>
        <w:t xml:space="preserve">. In sectoral collective-bargaining agreements, the </w:t>
      </w:r>
      <w:r w:rsidRPr="000A1332">
        <w:rPr>
          <w:rStyle w:val="StyleUnderline"/>
          <w:highlight w:val="green"/>
        </w:rPr>
        <w:t>annual increases are not geared toward individual business performance</w:t>
      </w:r>
      <w:r w:rsidRPr="000B6E18">
        <w:rPr>
          <w:sz w:val="14"/>
        </w:rPr>
        <w:t xml:space="preserve">. To that extent, </w:t>
      </w:r>
      <w:r w:rsidRPr="000A1332">
        <w:rPr>
          <w:rStyle w:val="StyleUnderline"/>
          <w:highlight w:val="green"/>
        </w:rPr>
        <w:t>employers</w:t>
      </w:r>
      <w:r w:rsidRPr="00DC724C">
        <w:rPr>
          <w:rStyle w:val="StyleUnderline"/>
        </w:rPr>
        <w:t xml:space="preserve"> who are not so </w:t>
      </w:r>
      <w:r w:rsidRPr="000A1332">
        <w:rPr>
          <w:rStyle w:val="StyleUnderline"/>
          <w:highlight w:val="green"/>
        </w:rPr>
        <w:t>constrained</w:t>
      </w:r>
      <w:r w:rsidRPr="00DC724C">
        <w:rPr>
          <w:rStyle w:val="StyleUnderline"/>
        </w:rPr>
        <w:t xml:space="preserve"> can proceed with greater self-determination and avoid this almost automatic annual rise in labor costs</w:t>
      </w:r>
      <w:r w:rsidRPr="000B6E18">
        <w:rPr>
          <w:sz w:val="14"/>
        </w:rPr>
        <w:t>.</w:t>
      </w:r>
    </w:p>
    <w:p w14:paraId="7EEDBAEB" w14:textId="77777777" w:rsidR="001D5B99" w:rsidRPr="000B6E18" w:rsidRDefault="001D5B99" w:rsidP="001D5B99">
      <w:pPr>
        <w:rPr>
          <w:sz w:val="14"/>
        </w:rPr>
      </w:pPr>
      <w:r w:rsidRPr="000B6E18">
        <w:rPr>
          <w:sz w:val="14"/>
        </w:rPr>
        <w:t>5.     </w:t>
      </w:r>
      <w:r w:rsidRPr="00DC724C">
        <w:rPr>
          <w:rStyle w:val="StyleUnderline"/>
        </w:rPr>
        <w:t>Uniform minimum compensation regardless of work quality</w:t>
      </w:r>
    </w:p>
    <w:p w14:paraId="0128D843" w14:textId="77777777" w:rsidR="001D5B99" w:rsidRPr="000B6E18" w:rsidRDefault="001D5B99" w:rsidP="001D5B99">
      <w:pPr>
        <w:rPr>
          <w:rStyle w:val="StyleUnderline"/>
        </w:rPr>
      </w:pPr>
      <w:r w:rsidRPr="00DC724C">
        <w:rPr>
          <w:rStyle w:val="StyleUnderline"/>
        </w:rPr>
        <w:t xml:space="preserve">Even if collective-bargaining agreements help companies and enterprises save on transaction costs, </w:t>
      </w:r>
      <w:r w:rsidRPr="000A1332">
        <w:rPr>
          <w:rStyle w:val="StyleUnderline"/>
          <w:highlight w:val="green"/>
        </w:rPr>
        <w:t>this</w:t>
      </w:r>
      <w:r w:rsidRPr="00DC724C">
        <w:rPr>
          <w:rStyle w:val="StyleUnderline"/>
        </w:rPr>
        <w:t xml:space="preserve"> advantage </w:t>
      </w:r>
      <w:r w:rsidRPr="000A1332">
        <w:rPr>
          <w:rStyle w:val="StyleUnderline"/>
          <w:highlight w:val="green"/>
        </w:rPr>
        <w:t>comes with a loss of payroll flexibility</w:t>
      </w:r>
      <w:r w:rsidRPr="000B6E18">
        <w:rPr>
          <w:sz w:val="14"/>
        </w:rPr>
        <w:t xml:space="preserve">. Uniform terms and conditions of employment means </w:t>
      </w:r>
      <w:r w:rsidRPr="000A1332">
        <w:rPr>
          <w:rStyle w:val="StyleUnderline"/>
          <w:highlight w:val="green"/>
        </w:rPr>
        <w:t>employees are on compensation schedules geared toward their job descriptions</w:t>
      </w:r>
      <w:r w:rsidRPr="000B6E18">
        <w:rPr>
          <w:sz w:val="14"/>
        </w:rPr>
        <w:t xml:space="preserve"> and qualifications, </w:t>
      </w:r>
      <w:r w:rsidRPr="000A1332">
        <w:rPr>
          <w:rStyle w:val="StyleUnderline"/>
          <w:highlight w:val="green"/>
        </w:rPr>
        <w:t>rather than</w:t>
      </w:r>
      <w:r w:rsidRPr="00DC724C">
        <w:rPr>
          <w:rStyle w:val="StyleUnderline"/>
        </w:rPr>
        <w:t xml:space="preserve"> their </w:t>
      </w:r>
      <w:r w:rsidRPr="000A1332">
        <w:rPr>
          <w:rStyle w:val="StyleUnderline"/>
          <w:highlight w:val="green"/>
        </w:rPr>
        <w:t>productivity</w:t>
      </w:r>
      <w:r w:rsidRPr="000B6E18">
        <w:rPr>
          <w:sz w:val="14"/>
        </w:rPr>
        <w:t xml:space="preserve">; after all, a </w:t>
      </w:r>
      <w:r w:rsidRPr="000B6E18">
        <w:rPr>
          <w:rStyle w:val="StyleUnderline"/>
        </w:rPr>
        <w:t>collective-bargaining agreement needs to contain some kind of abstract or generalized compensation scheme</w:t>
      </w:r>
      <w:r w:rsidRPr="000B6E18">
        <w:rPr>
          <w:sz w:val="14"/>
        </w:rPr>
        <w:t xml:space="preserve">. While it is true that employers can still reward good job performance by paying bonuses beyond what the pay scale requires, </w:t>
      </w:r>
      <w:r w:rsidRPr="000B6E18">
        <w:rPr>
          <w:rStyle w:val="StyleUnderline"/>
        </w:rPr>
        <w:t xml:space="preserve">for many employers, it is also a </w:t>
      </w:r>
      <w:r w:rsidRPr="000A1332">
        <w:rPr>
          <w:rStyle w:val="StyleUnderline"/>
          <w:highlight w:val="green"/>
        </w:rPr>
        <w:t xml:space="preserve">major challenge to set up a </w:t>
      </w:r>
      <w:r w:rsidRPr="000A1332">
        <w:rPr>
          <w:rStyle w:val="StyleUnderline"/>
        </w:rPr>
        <w:t>legally</w:t>
      </w:r>
      <w:r w:rsidRPr="000B6E18">
        <w:rPr>
          <w:rStyle w:val="StyleUnderline"/>
        </w:rPr>
        <w:t xml:space="preserve"> sound </w:t>
      </w:r>
      <w:r w:rsidRPr="000A1332">
        <w:rPr>
          <w:rStyle w:val="StyleUnderline"/>
          <w:highlight w:val="green"/>
        </w:rPr>
        <w:t>bonus system</w:t>
      </w:r>
      <w:r w:rsidRPr="000B6E18">
        <w:rPr>
          <w:rStyle w:val="StyleUnderline"/>
        </w:rPr>
        <w:t>.</w:t>
      </w:r>
    </w:p>
    <w:p w14:paraId="16FD44CE" w14:textId="77777777" w:rsidR="001D5B99" w:rsidRPr="000B6E18" w:rsidRDefault="001D5B99" w:rsidP="001D5B99">
      <w:pPr>
        <w:rPr>
          <w:sz w:val="14"/>
        </w:rPr>
      </w:pPr>
      <w:r w:rsidRPr="000B6E18">
        <w:rPr>
          <w:sz w:val="14"/>
        </w:rPr>
        <w:br w:type="page"/>
      </w:r>
    </w:p>
    <w:p w14:paraId="0D454ABD" w14:textId="77777777" w:rsidR="001D5B99" w:rsidRDefault="001D5B99" w:rsidP="001D5B99">
      <w:pPr>
        <w:pStyle w:val="Heading4"/>
      </w:pPr>
      <w:r>
        <w:t>[5] Inflexible, picks winners and losers</w:t>
      </w:r>
    </w:p>
    <w:p w14:paraId="3650E09B" w14:textId="77777777" w:rsidR="001D5B99" w:rsidRDefault="001D5B99" w:rsidP="001D5B99">
      <w:r w:rsidRPr="00FA279C">
        <w:rPr>
          <w:rStyle w:val="Style13ptBold"/>
        </w:rPr>
        <w:t>Jacobs 2022</w:t>
      </w:r>
      <w:r>
        <w:t xml:space="preserve"> (</w:t>
      </w:r>
      <w:r w:rsidRPr="00FA279C">
        <w:t>Matthias Jacobs</w:t>
      </w:r>
      <w:r>
        <w:t xml:space="preserve"> (</w:t>
      </w:r>
      <w:r w:rsidRPr="00FA279C">
        <w:t>professor and Chair of Civil Law III (Civil Law, Labour Law and Law of Civil Procedure) at Bucerius Law School in Hamburg, Germany</w:t>
      </w:r>
      <w:r>
        <w:t>)</w:t>
      </w:r>
      <w:r w:rsidRPr="00FA279C">
        <w:t xml:space="preserve"> &amp; Matthias Münder</w:t>
      </w:r>
      <w:r>
        <w:t xml:space="preserve"> (</w:t>
      </w:r>
      <w:r w:rsidRPr="00FA279C">
        <w:t>attorney associate with Schramm Meyer Kuhnke in Hamburg, Germany</w:t>
      </w:r>
      <w:r>
        <w:t>), “</w:t>
      </w:r>
      <w:r w:rsidRPr="00FA279C">
        <w:t>A Worthy Import?: Examining the Advantages and Disadvantages of Sectoral Collective Bargaining in Germany</w:t>
      </w:r>
      <w:r>
        <w:t xml:space="preserve">.” September 25. International Center for Law &amp; Economics. </w:t>
      </w:r>
      <w:r w:rsidRPr="00FA279C">
        <w:t>https://laweconcenter.org/resources/a-worthy-import-examining-the-advantages-and-disadvantages-of-sectoral-collective-bargaining-in-germany/</w:t>
      </w:r>
      <w:r>
        <w:t>) [nagel]</w:t>
      </w:r>
    </w:p>
    <w:p w14:paraId="57C57562" w14:textId="77777777" w:rsidR="001D5B99" w:rsidRPr="00E20514" w:rsidRDefault="001D5B99" w:rsidP="001D5B99">
      <w:pPr>
        <w:rPr>
          <w:sz w:val="14"/>
        </w:rPr>
      </w:pPr>
      <w:r w:rsidRPr="00E20514">
        <w:rPr>
          <w:sz w:val="14"/>
        </w:rPr>
        <w:t>1.     </w:t>
      </w:r>
      <w:r w:rsidRPr="00310EE4">
        <w:rPr>
          <w:rStyle w:val="Emphasis"/>
          <w:highlight w:val="green"/>
        </w:rPr>
        <w:t>Agreements are neither tailored nor flexible</w:t>
      </w:r>
    </w:p>
    <w:p w14:paraId="4D351561" w14:textId="77777777" w:rsidR="001D5B99" w:rsidRPr="00E20514" w:rsidRDefault="001D5B99" w:rsidP="001D5B99">
      <w:pPr>
        <w:rPr>
          <w:sz w:val="14"/>
        </w:rPr>
      </w:pPr>
      <w:r w:rsidRPr="00E20514">
        <w:rPr>
          <w:sz w:val="14"/>
        </w:rPr>
        <w:t xml:space="preserve">As a rule, </w:t>
      </w:r>
      <w:r w:rsidRPr="00E20514">
        <w:rPr>
          <w:rStyle w:val="StyleUnderline"/>
        </w:rPr>
        <w:t xml:space="preserve">sectoral collective-bargaining </w:t>
      </w:r>
      <w:r w:rsidRPr="00310EE4">
        <w:rPr>
          <w:rStyle w:val="StyleUnderline"/>
          <w:highlight w:val="green"/>
        </w:rPr>
        <w:t>agreements</w:t>
      </w:r>
      <w:r w:rsidRPr="00E20514">
        <w:rPr>
          <w:rStyle w:val="StyleUnderline"/>
        </w:rPr>
        <w:t xml:space="preserve"> apply to all member companies and enterprises in each region</w:t>
      </w:r>
      <w:r w:rsidRPr="00E20514">
        <w:rPr>
          <w:sz w:val="14"/>
        </w:rPr>
        <w:t xml:space="preserve">—e.g., to the metals and electronics-industry firms in the state of Bavaria. </w:t>
      </w:r>
      <w:r w:rsidRPr="00E20514">
        <w:rPr>
          <w:rStyle w:val="StyleUnderline"/>
        </w:rPr>
        <w:t xml:space="preserve">This means they </w:t>
      </w:r>
      <w:r w:rsidRPr="00310EE4">
        <w:rPr>
          <w:rStyle w:val="StyleUnderline"/>
          <w:highlight w:val="green"/>
        </w:rPr>
        <w:t>apply</w:t>
      </w:r>
      <w:r w:rsidRPr="00E20514">
        <w:rPr>
          <w:rStyle w:val="StyleUnderline"/>
        </w:rPr>
        <w:t xml:space="preserve"> both to companies and enterprises </w:t>
      </w:r>
      <w:r w:rsidRPr="00310EE4">
        <w:rPr>
          <w:rStyle w:val="StyleUnderline"/>
          <w:highlight w:val="green"/>
        </w:rPr>
        <w:t>in densely populated areas</w:t>
      </w:r>
      <w:r w:rsidRPr="00E20514">
        <w:rPr>
          <w:rStyle w:val="StyleUnderline"/>
        </w:rPr>
        <w:t xml:space="preserve"> with a lot of industry and high costs of living, </w:t>
      </w:r>
      <w:r w:rsidRPr="00310EE4">
        <w:rPr>
          <w:rStyle w:val="StyleUnderline"/>
          <w:highlight w:val="green"/>
        </w:rPr>
        <w:t>as well as</w:t>
      </w:r>
      <w:r w:rsidRPr="00E20514">
        <w:rPr>
          <w:rStyle w:val="StyleUnderline"/>
        </w:rPr>
        <w:t xml:space="preserve"> to those in </w:t>
      </w:r>
      <w:r w:rsidRPr="00310EE4">
        <w:rPr>
          <w:rStyle w:val="StyleUnderline"/>
          <w:highlight w:val="green"/>
        </w:rPr>
        <w:t xml:space="preserve">rural </w:t>
      </w:r>
      <w:r w:rsidRPr="00310EE4">
        <w:rPr>
          <w:rStyle w:val="StyleUnderline"/>
        </w:rPr>
        <w:t>areas</w:t>
      </w:r>
      <w:r w:rsidRPr="00E20514">
        <w:rPr>
          <w:sz w:val="14"/>
        </w:rPr>
        <w:t xml:space="preserve">. Additionally, </w:t>
      </w:r>
      <w:r w:rsidRPr="00E20514">
        <w:rPr>
          <w:rStyle w:val="StyleUnderline"/>
        </w:rPr>
        <w:t>sectoral collective-bargaining agreements apply to large organizations with several thousand employees, as well as to a smaller mid-sized company</w:t>
      </w:r>
      <w:r w:rsidRPr="00E20514">
        <w:rPr>
          <w:sz w:val="14"/>
        </w:rPr>
        <w:t xml:space="preserve"> with only 50 employees.</w:t>
      </w:r>
      <w:r w:rsidRPr="00E20514">
        <w:rPr>
          <w:b/>
          <w:bCs/>
          <w:sz w:val="14"/>
        </w:rPr>
        <w:t>30</w:t>
      </w:r>
    </w:p>
    <w:p w14:paraId="08820FD8" w14:textId="77777777" w:rsidR="001D5B99" w:rsidRPr="00E20514" w:rsidRDefault="001D5B99" w:rsidP="001D5B99">
      <w:pPr>
        <w:rPr>
          <w:sz w:val="14"/>
        </w:rPr>
      </w:pPr>
      <w:r w:rsidRPr="00E20514">
        <w:rPr>
          <w:rStyle w:val="StyleUnderline"/>
        </w:rPr>
        <w:t xml:space="preserve">It is, therefore, </w:t>
      </w:r>
      <w:r w:rsidRPr="00310EE4">
        <w:rPr>
          <w:rStyle w:val="StyleUnderline"/>
          <w:highlight w:val="green"/>
        </w:rPr>
        <w:t xml:space="preserve">practically </w:t>
      </w:r>
      <w:r w:rsidRPr="00310EE4">
        <w:rPr>
          <w:rStyle w:val="Emphasis"/>
          <w:highlight w:val="green"/>
        </w:rPr>
        <w:t>impossible for a one-size-fits-all</w:t>
      </w:r>
      <w:r w:rsidRPr="00E20514">
        <w:rPr>
          <w:rStyle w:val="Emphasis"/>
        </w:rPr>
        <w:t xml:space="preserve"> </w:t>
      </w:r>
      <w:r w:rsidRPr="00E20514">
        <w:rPr>
          <w:rStyle w:val="StyleUnderline"/>
        </w:rPr>
        <w:t xml:space="preserve">sectoral collective-bargaining </w:t>
      </w:r>
      <w:r w:rsidRPr="00310EE4">
        <w:rPr>
          <w:rStyle w:val="StyleUnderline"/>
          <w:highlight w:val="green"/>
        </w:rPr>
        <w:t>agreement</w:t>
      </w:r>
      <w:r w:rsidRPr="00E20514">
        <w:rPr>
          <w:rStyle w:val="StyleUnderline"/>
        </w:rPr>
        <w:t xml:space="preserve"> </w:t>
      </w:r>
      <w:r w:rsidRPr="00310EE4">
        <w:rPr>
          <w:rStyle w:val="StyleUnderline"/>
        </w:rPr>
        <w:t>to promulgate employment terms</w:t>
      </w:r>
      <w:r w:rsidRPr="00E20514">
        <w:rPr>
          <w:rStyle w:val="StyleUnderline"/>
        </w:rPr>
        <w:t xml:space="preserve"> that would be appropriate for all kinds of businesses</w:t>
      </w:r>
      <w:r w:rsidRPr="00E20514">
        <w:rPr>
          <w:sz w:val="14"/>
        </w:rPr>
        <w:t xml:space="preserve">. </w:t>
      </w:r>
      <w:r w:rsidRPr="00E20514">
        <w:rPr>
          <w:rStyle w:val="StyleUnderline"/>
        </w:rPr>
        <w:t>Differently sized employers that make different products in different locations do not necessarily expect the same outcomes when they commit their terms and conditions of employment to collective bargaining</w:t>
      </w:r>
      <w:r w:rsidRPr="00E20514">
        <w:rPr>
          <w:sz w:val="14"/>
        </w:rPr>
        <w:t xml:space="preserve">. In addition, the </w:t>
      </w:r>
      <w:r w:rsidRPr="00310EE4">
        <w:rPr>
          <w:rStyle w:val="StyleUnderline"/>
          <w:highlight w:val="green"/>
        </w:rPr>
        <w:t>businesses within a</w:t>
      </w:r>
      <w:r w:rsidRPr="00E20514">
        <w:rPr>
          <w:rStyle w:val="StyleUnderline"/>
        </w:rPr>
        <w:t xml:space="preserve"> broadly defined </w:t>
      </w:r>
      <w:r w:rsidRPr="00310EE4">
        <w:rPr>
          <w:rStyle w:val="StyleUnderline"/>
          <w:highlight w:val="green"/>
        </w:rPr>
        <w:t xml:space="preserve">sector will </w:t>
      </w:r>
      <w:r w:rsidRPr="00310EE4">
        <w:rPr>
          <w:rStyle w:val="Emphasis"/>
          <w:highlight w:val="green"/>
        </w:rPr>
        <w:t>vary in terms of profitability</w:t>
      </w:r>
      <w:r w:rsidRPr="00E20514">
        <w:rPr>
          <w:sz w:val="14"/>
        </w:rPr>
        <w:t xml:space="preserve">, depending on which subsector of the economy they are deemed a part of. </w:t>
      </w:r>
      <w:r w:rsidRPr="00E20514">
        <w:rPr>
          <w:rStyle w:val="StyleUnderline"/>
        </w:rPr>
        <w:t>This can make it challenging for a less-profitable business to fund payroll increases geared toward companies in the same sector that enjoy greater financial success</w:t>
      </w:r>
      <w:r w:rsidRPr="00E20514">
        <w:rPr>
          <w:sz w:val="14"/>
        </w:rPr>
        <w:t>.</w:t>
      </w:r>
      <w:r w:rsidRPr="00E20514">
        <w:rPr>
          <w:b/>
          <w:bCs/>
          <w:sz w:val="14"/>
        </w:rPr>
        <w:t>31</w:t>
      </w:r>
      <w:r w:rsidRPr="00E20514">
        <w:rPr>
          <w:sz w:val="14"/>
        </w:rPr>
        <w:t> </w:t>
      </w:r>
      <w:r w:rsidRPr="00E20514">
        <w:rPr>
          <w:rStyle w:val="StyleUnderline"/>
        </w:rPr>
        <w:t xml:space="preserve">Belonging to an association or federation of employers can, therefore, </w:t>
      </w:r>
      <w:r w:rsidRPr="00310EE4">
        <w:rPr>
          <w:rStyle w:val="Emphasis"/>
          <w:highlight w:val="green"/>
        </w:rPr>
        <w:t>exacerbate</w:t>
      </w:r>
      <w:r w:rsidRPr="00310EE4">
        <w:rPr>
          <w:rStyle w:val="StyleUnderline"/>
          <w:highlight w:val="green"/>
        </w:rPr>
        <w:t xml:space="preserve"> a less-profitable company’s </w:t>
      </w:r>
      <w:r w:rsidRPr="00310EE4">
        <w:rPr>
          <w:rStyle w:val="Emphasis"/>
          <w:highlight w:val="green"/>
        </w:rPr>
        <w:t>financial situation</w:t>
      </w:r>
      <w:r w:rsidRPr="00310EE4">
        <w:rPr>
          <w:sz w:val="14"/>
          <w:highlight w:val="green"/>
        </w:rPr>
        <w:t>.</w:t>
      </w:r>
    </w:p>
    <w:p w14:paraId="00A690A3" w14:textId="77777777" w:rsidR="001D5B99" w:rsidRDefault="001D5B99" w:rsidP="001D5B99">
      <w:pPr>
        <w:pStyle w:val="Heading4"/>
      </w:pPr>
      <w:r>
        <w:t>[6]Inflexibility ensures rights rollback</w:t>
      </w:r>
    </w:p>
    <w:p w14:paraId="1107756A" w14:textId="77777777" w:rsidR="001D5B99" w:rsidRDefault="001D5B99" w:rsidP="001D5B99">
      <w:r w:rsidRPr="00FA279C">
        <w:rPr>
          <w:rStyle w:val="Style13ptBold"/>
        </w:rPr>
        <w:t>Jacobs 2022</w:t>
      </w:r>
      <w:r>
        <w:t xml:space="preserve"> (</w:t>
      </w:r>
      <w:r w:rsidRPr="00FA279C">
        <w:t>Matthias Jacobs</w:t>
      </w:r>
      <w:r>
        <w:t xml:space="preserve"> (</w:t>
      </w:r>
      <w:r w:rsidRPr="00FA279C">
        <w:t>professor and Chair of Civil Law III (Civil Law, Labour Law and Law of Civil Procedure) at Bucerius Law School in Hamburg, Germany</w:t>
      </w:r>
      <w:r>
        <w:t>)</w:t>
      </w:r>
      <w:r w:rsidRPr="00FA279C">
        <w:t xml:space="preserve"> &amp; Matthias Münder</w:t>
      </w:r>
      <w:r>
        <w:t xml:space="preserve"> (</w:t>
      </w:r>
      <w:r w:rsidRPr="00FA279C">
        <w:t>attorney associate with Schramm Meyer Kuhnke in Hamburg, Germany</w:t>
      </w:r>
      <w:r>
        <w:t>), “</w:t>
      </w:r>
      <w:r w:rsidRPr="00FA279C">
        <w:t>A Worthy Import?: Examining the Advantages and Disadvantages of Sectoral Collective Bargaining in Germany</w:t>
      </w:r>
      <w:r>
        <w:t xml:space="preserve">.” September 25. International Center for Law &amp; Economics. </w:t>
      </w:r>
      <w:r w:rsidRPr="00FA279C">
        <w:t>https://laweconcenter.org/resources/a-worthy-import-examining-the-advantages-and-disadvantages-of-sectoral-collective-bargaining-in-germany/</w:t>
      </w:r>
      <w:r>
        <w:t>) [nagel]</w:t>
      </w:r>
    </w:p>
    <w:p w14:paraId="66301FD3" w14:textId="77777777" w:rsidR="001D5B99" w:rsidRPr="00E20514" w:rsidRDefault="001D5B99" w:rsidP="001D5B99">
      <w:pPr>
        <w:rPr>
          <w:rStyle w:val="StyleUnderline"/>
        </w:rPr>
      </w:pPr>
      <w:r w:rsidRPr="00DC724C">
        <w:rPr>
          <w:sz w:val="12"/>
        </w:rPr>
        <w:t xml:space="preserve">2.     In the </w:t>
      </w:r>
      <w:r w:rsidRPr="00E20514">
        <w:rPr>
          <w:rStyle w:val="StyleUnderline"/>
        </w:rPr>
        <w:t>near term, adjusting terms and conditions of employment at a given company or enterprise is exceedingly difficult</w:t>
      </w:r>
    </w:p>
    <w:p w14:paraId="5F41CF75" w14:textId="77777777" w:rsidR="001D5B99" w:rsidRPr="00DC724C" w:rsidRDefault="001D5B99" w:rsidP="001D5B99">
      <w:pPr>
        <w:rPr>
          <w:sz w:val="12"/>
        </w:rPr>
      </w:pPr>
      <w:r w:rsidRPr="00DC724C">
        <w:rPr>
          <w:sz w:val="12"/>
        </w:rPr>
        <w:t xml:space="preserve">Opting into sectoral collective bargaining has far-reaching consequences. </w:t>
      </w:r>
      <w:r w:rsidRPr="00310EE4">
        <w:rPr>
          <w:rStyle w:val="StyleUnderline"/>
          <w:highlight w:val="green"/>
        </w:rPr>
        <w:t>Once an employer has opted into sectoral</w:t>
      </w:r>
      <w:r w:rsidRPr="00E20514">
        <w:rPr>
          <w:rStyle w:val="StyleUnderline"/>
        </w:rPr>
        <w:t xml:space="preserve"> collective </w:t>
      </w:r>
      <w:r w:rsidRPr="00310EE4">
        <w:rPr>
          <w:rStyle w:val="StyleUnderline"/>
          <w:highlight w:val="green"/>
        </w:rPr>
        <w:t>bargaining</w:t>
      </w:r>
      <w:r w:rsidRPr="00E20514">
        <w:rPr>
          <w:rStyle w:val="StyleUnderline"/>
        </w:rPr>
        <w:t xml:space="preserve">, it will have a </w:t>
      </w:r>
      <w:r w:rsidRPr="00310EE4">
        <w:rPr>
          <w:rStyle w:val="StyleUnderline"/>
          <w:highlight w:val="green"/>
        </w:rPr>
        <w:t>tough time later if it seeks to extricate itself</w:t>
      </w:r>
      <w:r w:rsidRPr="00E20514">
        <w:rPr>
          <w:rStyle w:val="StyleUnderline"/>
        </w:rPr>
        <w:t xml:space="preserve"> from the terms and conditions of employment </w:t>
      </w:r>
      <w:r w:rsidRPr="00310EE4">
        <w:rPr>
          <w:rStyle w:val="StyleUnderline"/>
          <w:highlight w:val="green"/>
        </w:rPr>
        <w:t>under the agreement</w:t>
      </w:r>
      <w:r w:rsidRPr="00E20514">
        <w:rPr>
          <w:rStyle w:val="StyleUnderline"/>
        </w:rPr>
        <w:t xml:space="preserve">.34 This can become especially </w:t>
      </w:r>
      <w:r w:rsidRPr="00310EE4">
        <w:rPr>
          <w:rStyle w:val="StyleUnderline"/>
          <w:highlight w:val="green"/>
        </w:rPr>
        <w:t>problematic if</w:t>
      </w:r>
      <w:r w:rsidRPr="00E20514">
        <w:rPr>
          <w:rStyle w:val="StyleUnderline"/>
        </w:rPr>
        <w:t xml:space="preserve"> the company’s </w:t>
      </w:r>
      <w:r w:rsidRPr="00310EE4">
        <w:rPr>
          <w:rStyle w:val="StyleUnderline"/>
          <w:highlight w:val="green"/>
        </w:rPr>
        <w:t>finances take a turn for the worse</w:t>
      </w:r>
      <w:r w:rsidRPr="00DC724C">
        <w:rPr>
          <w:sz w:val="12"/>
        </w:rPr>
        <w:t xml:space="preserve">. A </w:t>
      </w:r>
      <w:r w:rsidRPr="00E20514">
        <w:rPr>
          <w:rStyle w:val="StyleUnderline"/>
        </w:rPr>
        <w:t>company or enterprise also may find itself in an internationally competitive environment that makes it imperative to react with maximum flexibility, and in a decentralized way, to challenges created by innovative products and technologies</w:t>
      </w:r>
      <w:r w:rsidRPr="00DC724C">
        <w:rPr>
          <w:sz w:val="12"/>
        </w:rPr>
        <w:t>.35</w:t>
      </w:r>
    </w:p>
    <w:p w14:paraId="7AC0B004" w14:textId="77777777" w:rsidR="001D5B99" w:rsidRPr="00DC724C" w:rsidRDefault="001D5B99" w:rsidP="001D5B99">
      <w:pPr>
        <w:rPr>
          <w:sz w:val="11"/>
          <w:szCs w:val="21"/>
        </w:rPr>
      </w:pPr>
      <w:r w:rsidRPr="00DC724C">
        <w:rPr>
          <w:sz w:val="11"/>
          <w:szCs w:val="21"/>
        </w:rPr>
        <w:t>In principle, an employer is constrained by a sectoral collective-bargaining agreement if it is a member of the employers’ association, and the agreement is effective. If an employer decides to leave the association or federation of employers </w:t>
      </w:r>
      <w:r w:rsidRPr="00DC724C">
        <w:rPr>
          <w:i/>
          <w:iCs/>
          <w:sz w:val="11"/>
          <w:szCs w:val="21"/>
        </w:rPr>
        <w:t>before</w:t>
      </w:r>
      <w:r w:rsidRPr="00DC724C">
        <w:rPr>
          <w:sz w:val="11"/>
          <w:szCs w:val="21"/>
        </w:rPr>
        <w:t> the agreed-upon expiry of the collective-bargaining agreement, section 3, para. 3 of the TVG binds the employer to the terms of the agreement through the end of the agreement’s term. This principle is known as the “continuing commitment” (</w:t>
      </w:r>
      <w:r w:rsidRPr="00DC724C">
        <w:rPr>
          <w:i/>
          <w:iCs/>
          <w:sz w:val="11"/>
          <w:szCs w:val="21"/>
        </w:rPr>
        <w:t>Nachbindung</w:t>
      </w:r>
      <w:r w:rsidRPr="00DC724C">
        <w:rPr>
          <w:sz w:val="11"/>
          <w:szCs w:val="21"/>
        </w:rPr>
        <w:t>). Thus, until the collective-bargaining agreement has expired, an employer cannot deviate from the agreement to the employees’ disadvantage, despite no longer belonging to the association or federation and even if its own workforce agrees to the change. In the short term, it can be unpleasant to be tied to collectively bargained salary and wage schedules, which usually run for a few years at a time.</w:t>
      </w:r>
    </w:p>
    <w:p w14:paraId="4D2D749A" w14:textId="77777777" w:rsidR="001D5B99" w:rsidRPr="00DC724C" w:rsidRDefault="001D5B99" w:rsidP="001D5B99">
      <w:pPr>
        <w:rPr>
          <w:sz w:val="11"/>
          <w:szCs w:val="21"/>
        </w:rPr>
      </w:pPr>
      <w:r w:rsidRPr="00DC724C">
        <w:rPr>
          <w:sz w:val="11"/>
          <w:szCs w:val="21"/>
        </w:rPr>
        <w:t>From an employer’s perspective, however, it can be significantly more uncomfortable to be bound to collective-bargaining agreements with open-ended or unlimited timeframes.36 For example, employers will often enter into open-ended collective-bargaining agreements that lock in basic elements of the employment framework, such as paid vacation or long notice periods for terminations or layoffs, for decades at a time. Such agreements are risky for employers because they never “end,” and the “continuing commitment” only ends upon the agreement’s expiration date. There is a debate in the labor and employment-law literature over when this potentially “perpetual constraint” ought to terminate.37 As a matter of current law, however, the Bundesarbeitsgericht [Federal Labor Court] has rejected these considerations.38</w:t>
      </w:r>
    </w:p>
    <w:p w14:paraId="63DF080B" w14:textId="77777777" w:rsidR="001D5B99" w:rsidRPr="00DC724C" w:rsidRDefault="001D5B99" w:rsidP="001D5B99">
      <w:pPr>
        <w:rPr>
          <w:sz w:val="11"/>
          <w:szCs w:val="21"/>
        </w:rPr>
      </w:pPr>
      <w:r w:rsidRPr="00DC724C">
        <w:rPr>
          <w:sz w:val="11"/>
          <w:szCs w:val="21"/>
        </w:rPr>
        <w:t>The termination of the “continuing commitment” is at once also the beginning of what is known as the “continuing effect” or “aftereffect” (</w:t>
      </w:r>
      <w:r w:rsidRPr="00DC724C">
        <w:rPr>
          <w:i/>
          <w:iCs/>
          <w:sz w:val="11"/>
          <w:szCs w:val="21"/>
        </w:rPr>
        <w:t>Nachwirkung</w:t>
      </w:r>
      <w:r w:rsidRPr="00DC724C">
        <w:rPr>
          <w:sz w:val="11"/>
          <w:szCs w:val="21"/>
        </w:rPr>
        <w:t>); see section 4, para. 5 of the TVG. Once a collective-bargaining agreement has expired, its provisions remain in force until another agreement replaces it. Going forward, an employer who has left the association or federation can thus adjust terms and conditions of employment so that the workforce bears the burden, as well. But for this to happen, the employees must give their consent, which they have little incentive to do. Another option at this stage would be to modify the terms and conditions of employment by way of a works agreement. But terms and conditions that were included in collective-bargaining agreements will, in many cases, be barred as subject matter for works agreements under section 77, para. 3, sentence 1 of the BetrVG, a provision which has already come up in this brief.39</w:t>
      </w:r>
    </w:p>
    <w:p w14:paraId="7E446E80" w14:textId="77777777" w:rsidR="001D5B99" w:rsidRPr="00DC724C" w:rsidRDefault="001D5B99" w:rsidP="001D5B99">
      <w:pPr>
        <w:rPr>
          <w:sz w:val="11"/>
          <w:szCs w:val="21"/>
        </w:rPr>
      </w:pPr>
      <w:r w:rsidRPr="00E20514">
        <w:rPr>
          <w:rStyle w:val="StyleUnderline"/>
        </w:rPr>
        <w:t>For an employer constrained by a sectoral collective-bargaining agreement</w:t>
      </w:r>
      <w:r w:rsidRPr="00DC724C">
        <w:rPr>
          <w:sz w:val="12"/>
        </w:rPr>
        <w:t xml:space="preserve"> that does not contain savings clauses, </w:t>
      </w:r>
      <w:r w:rsidRPr="00E20514">
        <w:rPr>
          <w:rStyle w:val="StyleUnderline"/>
        </w:rPr>
        <w:t xml:space="preserve">the </w:t>
      </w:r>
      <w:r w:rsidRPr="00310EE4">
        <w:rPr>
          <w:rStyle w:val="Emphasis"/>
          <w:highlight w:val="green"/>
        </w:rPr>
        <w:t>only realistic way</w:t>
      </w:r>
      <w:r w:rsidRPr="00310EE4">
        <w:rPr>
          <w:rStyle w:val="StyleUnderline"/>
          <w:highlight w:val="green"/>
        </w:rPr>
        <w:t xml:space="preserve"> to modify terms</w:t>
      </w:r>
      <w:r w:rsidRPr="00E20514">
        <w:rPr>
          <w:rStyle w:val="StyleUnderline"/>
        </w:rPr>
        <w:t xml:space="preserve"> and conditions of employment to cut costs </w:t>
      </w:r>
      <w:r w:rsidRPr="00310EE4">
        <w:rPr>
          <w:rStyle w:val="StyleUnderline"/>
          <w:highlight w:val="green"/>
        </w:rPr>
        <w:t xml:space="preserve">is to enter into a </w:t>
      </w:r>
      <w:r w:rsidRPr="00310EE4">
        <w:rPr>
          <w:rStyle w:val="Emphasis"/>
          <w:highlight w:val="green"/>
        </w:rPr>
        <w:t>firm</w:t>
      </w:r>
      <w:r w:rsidRPr="00E20514">
        <w:rPr>
          <w:rStyle w:val="Emphasis"/>
        </w:rPr>
        <w:t xml:space="preserve">-specific </w:t>
      </w:r>
      <w:r w:rsidRPr="00310EE4">
        <w:rPr>
          <w:rStyle w:val="Emphasis"/>
          <w:highlight w:val="green"/>
        </w:rPr>
        <w:t>collective-bargaining</w:t>
      </w:r>
      <w:r w:rsidRPr="00E20514">
        <w:rPr>
          <w:rStyle w:val="Emphasis"/>
        </w:rPr>
        <w:t xml:space="preserve"> agreement</w:t>
      </w:r>
      <w:r w:rsidRPr="00E20514">
        <w:rPr>
          <w:rStyle w:val="StyleUnderline"/>
        </w:rPr>
        <w:t xml:space="preserve"> </w:t>
      </w:r>
      <w:r w:rsidRPr="00310EE4">
        <w:rPr>
          <w:rStyle w:val="StyleUnderline"/>
          <w:highlight w:val="green"/>
        </w:rPr>
        <w:t>with the union</w:t>
      </w:r>
      <w:r w:rsidRPr="00DC724C">
        <w:rPr>
          <w:sz w:val="12"/>
        </w:rPr>
        <w:t xml:space="preserve">. If an employer-employee relationship is governed by a sectoral as well as a firm-specific collective-bargaining agreement with the same union, </w:t>
      </w:r>
      <w:r w:rsidRPr="00E20514">
        <w:rPr>
          <w:rStyle w:val="StyleUnderline"/>
        </w:rPr>
        <w:t xml:space="preserve">the dominant view is that the </w:t>
      </w:r>
      <w:r w:rsidRPr="00E20514">
        <w:rPr>
          <w:rStyle w:val="Emphasis"/>
        </w:rPr>
        <w:t>firm-specific agreement</w:t>
      </w:r>
      <w:r w:rsidRPr="00E20514">
        <w:rPr>
          <w:rStyle w:val="StyleUnderline"/>
        </w:rPr>
        <w:t xml:space="preserve">, </w:t>
      </w:r>
      <w:r w:rsidRPr="00310EE4">
        <w:rPr>
          <w:rStyle w:val="StyleUnderline"/>
        </w:rPr>
        <w:t>being more specific</w:t>
      </w:r>
      <w:r w:rsidRPr="00E20514">
        <w:rPr>
          <w:rStyle w:val="StyleUnderline"/>
        </w:rPr>
        <w:t xml:space="preserve">, </w:t>
      </w:r>
      <w:r w:rsidRPr="00E20514">
        <w:rPr>
          <w:rStyle w:val="Emphasis"/>
        </w:rPr>
        <w:t>controls</w:t>
      </w:r>
      <w:r w:rsidRPr="00E20514">
        <w:rPr>
          <w:rStyle w:val="StyleUnderline"/>
        </w:rPr>
        <w:t>—</w:t>
      </w:r>
      <w:r w:rsidRPr="00E20514">
        <w:rPr>
          <w:rStyle w:val="Emphasis"/>
        </w:rPr>
        <w:t>even if its terms are less favorable</w:t>
      </w:r>
      <w:r w:rsidRPr="00DC724C">
        <w:rPr>
          <w:sz w:val="12"/>
        </w:rPr>
        <w:t>.</w:t>
      </w:r>
      <w:r w:rsidRPr="00DC724C">
        <w:rPr>
          <w:sz w:val="11"/>
          <w:szCs w:val="21"/>
        </w:rPr>
        <w:t>40 As long as a sectoral collective-bargaining agreement remains in force, however, the employer will have no means to exert pressure on the union to enter into a firm-specific agreement if worse terms and conditions are at stake for labor. It will instead have to consign itself to the good will of the union. The company will have to convince the union, based on its financial situation, that it and the jobs it provides can only be saved if the parties agree to less favorable terms and conditions of employment in a firm-specific collective-bargaining agreement.</w:t>
      </w:r>
    </w:p>
    <w:p w14:paraId="225022E8" w14:textId="77777777" w:rsidR="001D5B99" w:rsidRPr="00DC724C" w:rsidRDefault="001D5B99" w:rsidP="001D5B99">
      <w:pPr>
        <w:rPr>
          <w:sz w:val="11"/>
          <w:szCs w:val="21"/>
        </w:rPr>
      </w:pPr>
      <w:r w:rsidRPr="00DC724C">
        <w:rPr>
          <w:sz w:val="11"/>
          <w:szCs w:val="21"/>
        </w:rPr>
        <w:t>Even this procedure can often be made more difficult by an employer’s past lack of rigor in setting up its employment contracts. The employment contracts of employers who are under collective-bargaining agreements regularly contain clauses that incorporate by reference terms from the collective-bargaining agreement. The result is that the employer-employee relationship becomes subject to those terms even if the employee is not a member of the union, which results in the collective-bargaining agreement not having normative force. Depending on how the incorporation by reference clause is drafted, there is a risk from the employer’s perspective that the “better” terms and conditions in the sectoral collective-bargaining agreement will continue to apply, alongside the worse ones in the firm-specific agreement. In such a situation, the terms more favorable to the employee would prevail under section 4, para. 3, alternative 2 of the TVG, leaving the employer constrained by sectoral collective bargaining—simply by force of its incorporation by reference in an employment contract.</w:t>
      </w:r>
    </w:p>
    <w:p w14:paraId="7757E23D" w14:textId="77777777" w:rsidR="001D5B99" w:rsidRPr="00DC724C" w:rsidRDefault="001D5B99" w:rsidP="001D5B99">
      <w:pPr>
        <w:rPr>
          <w:sz w:val="12"/>
        </w:rPr>
      </w:pPr>
      <w:r w:rsidRPr="00DC724C">
        <w:rPr>
          <w:sz w:val="12"/>
        </w:rPr>
        <w:t xml:space="preserve">Thus, </w:t>
      </w:r>
      <w:r w:rsidRPr="00310EE4">
        <w:rPr>
          <w:rStyle w:val="StyleUnderline"/>
          <w:highlight w:val="green"/>
        </w:rPr>
        <w:t>from the</w:t>
      </w:r>
      <w:r w:rsidRPr="00DC724C">
        <w:rPr>
          <w:rStyle w:val="StyleUnderline"/>
        </w:rPr>
        <w:t xml:space="preserve"> perspective of an </w:t>
      </w:r>
      <w:r w:rsidRPr="00310EE4">
        <w:rPr>
          <w:rStyle w:val="StyleUnderline"/>
          <w:highlight w:val="green"/>
        </w:rPr>
        <w:t>employer</w:t>
      </w:r>
      <w:r w:rsidRPr="00DC724C">
        <w:rPr>
          <w:rStyle w:val="StyleUnderline"/>
        </w:rPr>
        <w:t xml:space="preserve">, it is </w:t>
      </w:r>
      <w:r w:rsidRPr="00310EE4">
        <w:rPr>
          <w:rStyle w:val="StyleUnderline"/>
          <w:highlight w:val="green"/>
        </w:rPr>
        <w:t>difficult, in practical terms, to opt out again</w:t>
      </w:r>
      <w:r w:rsidRPr="00DC724C">
        <w:rPr>
          <w:sz w:val="12"/>
        </w:rPr>
        <w:t xml:space="preserve"> once one has opted into sectoral collective bargaining. </w:t>
      </w:r>
      <w:r w:rsidRPr="00DC724C">
        <w:rPr>
          <w:rStyle w:val="StyleUnderline"/>
        </w:rPr>
        <w:t xml:space="preserve">This can </w:t>
      </w:r>
      <w:r w:rsidRPr="00310EE4">
        <w:rPr>
          <w:rStyle w:val="StyleUnderline"/>
          <w:highlight w:val="green"/>
        </w:rPr>
        <w:t>provide</w:t>
      </w:r>
      <w:r w:rsidRPr="00DC724C">
        <w:rPr>
          <w:rStyle w:val="StyleUnderline"/>
        </w:rPr>
        <w:t xml:space="preserve"> an especially </w:t>
      </w:r>
      <w:r w:rsidRPr="00310EE4">
        <w:rPr>
          <w:rStyle w:val="StyleUnderline"/>
          <w:highlight w:val="green"/>
        </w:rPr>
        <w:t>serious disadvantage in times of rapid economic transformation</w:t>
      </w:r>
      <w:r w:rsidRPr="00DC724C">
        <w:rPr>
          <w:rStyle w:val="StyleUnderline"/>
        </w:rPr>
        <w:t>, or for a business in crisis</w:t>
      </w:r>
      <w:r w:rsidRPr="00DC724C">
        <w:rPr>
          <w:sz w:val="12"/>
        </w:rPr>
        <w:t>.</w:t>
      </w:r>
    </w:p>
    <w:p w14:paraId="018F34B3" w14:textId="77777777" w:rsidR="001D5B99" w:rsidRPr="00DC724C" w:rsidRDefault="001D5B99" w:rsidP="001D5B99">
      <w:pPr>
        <w:rPr>
          <w:sz w:val="12"/>
        </w:rPr>
      </w:pPr>
      <w:r w:rsidRPr="00DC724C">
        <w:rPr>
          <w:sz w:val="12"/>
        </w:rPr>
        <w:br w:type="page"/>
      </w:r>
    </w:p>
    <w:p w14:paraId="1E215A79" w14:textId="508671DF" w:rsidR="001D5B99" w:rsidRDefault="001D5B99" w:rsidP="001D5B99">
      <w:pPr>
        <w:pStyle w:val="Heading2"/>
      </w:pPr>
      <w:r>
        <w:t>Cap K</w:t>
      </w:r>
    </w:p>
    <w:p w14:paraId="4C2D9BBE" w14:textId="00BE431D" w:rsidR="001D5B99" w:rsidRPr="00982602" w:rsidRDefault="001D5B99" w:rsidP="001D5B99">
      <w:pPr>
        <w:pStyle w:val="Heading4"/>
      </w:pPr>
      <w:r w:rsidRPr="00982602">
        <w:t>Strengthening union influence empowers capitalist systems and rhetorics with bureaucratization and exclusionary goals</w:t>
      </w:r>
    </w:p>
    <w:p w14:paraId="0CBCA23E" w14:textId="77777777" w:rsidR="001D5B99" w:rsidRPr="00982602" w:rsidRDefault="001D5B99" w:rsidP="001D5B99">
      <w:pPr>
        <w:rPr>
          <w:sz w:val="16"/>
        </w:rPr>
      </w:pPr>
      <w:r w:rsidRPr="00982602">
        <w:rPr>
          <w:sz w:val="16"/>
        </w:rPr>
        <w:t xml:space="preserve">Barry </w:t>
      </w:r>
      <w:r w:rsidRPr="00982602">
        <w:rPr>
          <w:rStyle w:val="Style13ptBold"/>
        </w:rPr>
        <w:t>Eidlin</w:t>
      </w:r>
      <w:r w:rsidRPr="00982602">
        <w:t>,</w:t>
      </w:r>
      <w:r w:rsidRPr="00982602">
        <w:rPr>
          <w:rStyle w:val="Style13ptBold"/>
        </w:rPr>
        <w:t>20</w:t>
      </w:r>
      <w:r w:rsidRPr="00982602">
        <w:rPr>
          <w:sz w:val="16"/>
        </w:rPr>
        <w:t>, 1-6-2020, Barry Eidlin is an associate professor of sociology at McGill University and the author of Labor and the Class Idea in the United States and Canada."Why Unions Are Good — But Not Good Enough," No Publication, https://jacobin.com/2020/01/marxism-trade-unions-socialism-revolutionary-organizing, accessed 8-13-2025 |TP</w:t>
      </w:r>
    </w:p>
    <w:p w14:paraId="3BA8CC50" w14:textId="77777777" w:rsidR="001D5B99" w:rsidRPr="00982602" w:rsidRDefault="001D5B99" w:rsidP="001D5B99">
      <w:pPr>
        <w:rPr>
          <w:sz w:val="16"/>
        </w:rPr>
      </w:pPr>
      <w:r w:rsidRPr="00982602">
        <w:rPr>
          <w:rStyle w:val="StyleUnderline"/>
          <w:highlight w:val="green"/>
        </w:rPr>
        <w:t>Labor unions</w:t>
      </w:r>
      <w:r w:rsidRPr="00982602">
        <w:rPr>
          <w:rStyle w:val="StyleUnderline"/>
        </w:rPr>
        <w:t xml:space="preserve"> have long occupied a </w:t>
      </w:r>
      <w:r w:rsidRPr="00982602">
        <w:rPr>
          <w:rStyle w:val="StyleUnderline"/>
          <w:highlight w:val="green"/>
        </w:rPr>
        <w:t>paradoxical</w:t>
      </w:r>
      <w:r w:rsidRPr="00982602">
        <w:rPr>
          <w:rStyle w:val="StyleUnderline"/>
        </w:rPr>
        <w:t xml:space="preserve"> position </w:t>
      </w:r>
      <w:r w:rsidRPr="00982602">
        <w:rPr>
          <w:rStyle w:val="StyleUnderline"/>
          <w:highlight w:val="green"/>
        </w:rPr>
        <w:t>within Marxist theory</w:t>
      </w:r>
      <w:r w:rsidRPr="00982602">
        <w:rPr>
          <w:rStyle w:val="StyleUnderline"/>
        </w:rPr>
        <w:t>.</w:t>
      </w:r>
      <w:r w:rsidRPr="00982602">
        <w:rPr>
          <w:sz w:val="16"/>
        </w:rPr>
        <w:t xml:space="preserve"> They are an essential expression of the working class taking shape as a collective actor and an essential vehicle for working-class action. When we speak of “the working class” or “working-class activity,” we are often analyzing the actions of workers either organized into unions or trying to organize themselves into unions.</w:t>
      </w:r>
    </w:p>
    <w:p w14:paraId="55B2DDD8" w14:textId="77777777" w:rsidR="001D5B99" w:rsidRPr="00982602" w:rsidRDefault="001D5B99" w:rsidP="001D5B99">
      <w:pPr>
        <w:rPr>
          <w:rStyle w:val="StyleUnderline"/>
        </w:rPr>
      </w:pPr>
      <w:r w:rsidRPr="00982602">
        <w:rPr>
          <w:sz w:val="16"/>
        </w:rPr>
        <w:t xml:space="preserve">At the same time, </w:t>
      </w:r>
      <w:r w:rsidRPr="00982602">
        <w:rPr>
          <w:rStyle w:val="StyleUnderline"/>
          <w:highlight w:val="green"/>
        </w:rPr>
        <w:t>unions are</w:t>
      </w:r>
      <w:r w:rsidRPr="00982602">
        <w:rPr>
          <w:rStyle w:val="StyleUnderline"/>
        </w:rPr>
        <w:t xml:space="preserve"> an imperfect and </w:t>
      </w:r>
      <w:r w:rsidRPr="00982602">
        <w:rPr>
          <w:rStyle w:val="StyleUnderline"/>
          <w:highlight w:val="green"/>
        </w:rPr>
        <w:t xml:space="preserve">incomplete vehicle for the working class to </w:t>
      </w:r>
      <w:r w:rsidRPr="00982602">
        <w:rPr>
          <w:rStyle w:val="StyleUnderline"/>
        </w:rPr>
        <w:t xml:space="preserve">achieve one of Marxist theory’s central goals: </w:t>
      </w:r>
      <w:r w:rsidRPr="00982602">
        <w:rPr>
          <w:rStyle w:val="StyleUnderline"/>
          <w:highlight w:val="green"/>
        </w:rPr>
        <w:t>overthrow</w:t>
      </w:r>
      <w:r w:rsidRPr="00982602">
        <w:rPr>
          <w:rStyle w:val="StyleUnderline"/>
        </w:rPr>
        <w:t xml:space="preserve">ing </w:t>
      </w:r>
      <w:r w:rsidRPr="00982602">
        <w:rPr>
          <w:rStyle w:val="StyleUnderline"/>
          <w:highlight w:val="green"/>
        </w:rPr>
        <w:t>capitalism</w:t>
      </w:r>
      <w:r w:rsidRPr="00982602">
        <w:rPr>
          <w:sz w:val="16"/>
        </w:rPr>
        <w:t xml:space="preserve">. </w:t>
      </w:r>
      <w:r w:rsidRPr="00982602">
        <w:rPr>
          <w:rStyle w:val="StyleUnderline"/>
        </w:rPr>
        <w:t xml:space="preserve">Unions by their very existence </w:t>
      </w:r>
      <w:r w:rsidRPr="00982602">
        <w:rPr>
          <w:rStyle w:val="StyleUnderline"/>
          <w:highlight w:val="green"/>
        </w:rPr>
        <w:t>affirm and reinforce</w:t>
      </w:r>
      <w:r w:rsidRPr="00982602">
        <w:rPr>
          <w:rStyle w:val="StyleUnderline"/>
        </w:rPr>
        <w:t xml:space="preserve"> </w:t>
      </w:r>
      <w:r w:rsidRPr="00982602">
        <w:rPr>
          <w:rStyle w:val="StyleUnderline"/>
          <w:highlight w:val="green"/>
        </w:rPr>
        <w:t>capitalist</w:t>
      </w:r>
      <w:r w:rsidRPr="00982602">
        <w:rPr>
          <w:rStyle w:val="StyleUnderline"/>
        </w:rPr>
        <w:t xml:space="preserve"> </w:t>
      </w:r>
      <w:r w:rsidRPr="00982602">
        <w:rPr>
          <w:rStyle w:val="StyleUnderline"/>
          <w:highlight w:val="green"/>
        </w:rPr>
        <w:t>class society</w:t>
      </w:r>
      <w:r w:rsidRPr="00982602">
        <w:rPr>
          <w:rStyle w:val="StyleUnderline"/>
        </w:rPr>
        <w:t>.</w:t>
      </w:r>
      <w:r w:rsidRPr="00982602">
        <w:rPr>
          <w:sz w:val="16"/>
        </w:rPr>
        <w:t xml:space="preserve"> </w:t>
      </w:r>
      <w:r w:rsidRPr="00982602">
        <w:rPr>
          <w:rStyle w:val="StyleUnderline"/>
        </w:rPr>
        <w:t xml:space="preserve">As organizations which primarily negotiate wages, benefits, and working conditions with employers, </w:t>
      </w:r>
      <w:r w:rsidRPr="00982602">
        <w:rPr>
          <w:rStyle w:val="StyleUnderline"/>
          <w:highlight w:val="green"/>
        </w:rPr>
        <w:t xml:space="preserve">unions only exist </w:t>
      </w:r>
      <w:r w:rsidRPr="00982602">
        <w:rPr>
          <w:rStyle w:val="Emphasis"/>
          <w:highlight w:val="green"/>
        </w:rPr>
        <w:t>in relation to capitalists</w:t>
      </w:r>
      <w:r w:rsidRPr="00982602">
        <w:rPr>
          <w:rStyle w:val="StyleUnderline"/>
        </w:rPr>
        <w:t>.</w:t>
      </w:r>
      <w:r w:rsidRPr="00982602">
        <w:rPr>
          <w:sz w:val="16"/>
        </w:rPr>
        <w:t xml:space="preserve"> </w:t>
      </w:r>
      <w:r w:rsidRPr="00982602">
        <w:rPr>
          <w:rStyle w:val="StyleUnderline"/>
        </w:rPr>
        <w:t xml:space="preserve">This makes them almost </w:t>
      </w:r>
      <w:r w:rsidRPr="00982602">
        <w:rPr>
          <w:rStyle w:val="StyleUnderline"/>
          <w:highlight w:val="green"/>
        </w:rPr>
        <w:t>by definition reformist institutions</w:t>
      </w:r>
      <w:r w:rsidRPr="00982602">
        <w:rPr>
          <w:rStyle w:val="StyleUnderline"/>
        </w:rPr>
        <w:t xml:space="preserve">, </w:t>
      </w:r>
      <w:r w:rsidRPr="00982602">
        <w:rPr>
          <w:rStyle w:val="StyleUnderline"/>
          <w:highlight w:val="green"/>
        </w:rPr>
        <w:t xml:space="preserve">designed to </w:t>
      </w:r>
      <w:r w:rsidRPr="00982602">
        <w:rPr>
          <w:rStyle w:val="Emphasis"/>
          <w:highlight w:val="green"/>
        </w:rPr>
        <w:t>mitigate</w:t>
      </w:r>
      <w:r w:rsidRPr="00982602">
        <w:rPr>
          <w:rStyle w:val="StyleUnderline"/>
        </w:rPr>
        <w:t xml:space="preserve"> and manage </w:t>
      </w:r>
      <w:r w:rsidRPr="00982602">
        <w:rPr>
          <w:rStyle w:val="StyleUnderline"/>
          <w:highlight w:val="green"/>
        </w:rPr>
        <w:t>the</w:t>
      </w:r>
      <w:r w:rsidRPr="00982602">
        <w:rPr>
          <w:rStyle w:val="StyleUnderline"/>
        </w:rPr>
        <w:t xml:space="preserve"> employment </w:t>
      </w:r>
      <w:r w:rsidRPr="00982602">
        <w:rPr>
          <w:rStyle w:val="StyleUnderline"/>
          <w:highlight w:val="green"/>
        </w:rPr>
        <w:t xml:space="preserve">relationship, </w:t>
      </w:r>
      <w:r w:rsidRPr="00982602">
        <w:rPr>
          <w:rStyle w:val="Emphasis"/>
          <w:highlight w:val="green"/>
        </w:rPr>
        <w:t>not</w:t>
      </w:r>
      <w:r w:rsidRPr="00982602">
        <w:rPr>
          <w:rStyle w:val="StyleUnderline"/>
          <w:highlight w:val="green"/>
        </w:rPr>
        <w:t xml:space="preserve"> </w:t>
      </w:r>
      <w:r w:rsidRPr="00982602">
        <w:rPr>
          <w:rStyle w:val="Emphasis"/>
          <w:highlight w:val="green"/>
        </w:rPr>
        <w:t>transform</w:t>
      </w:r>
      <w:r w:rsidRPr="00982602">
        <w:rPr>
          <w:rStyle w:val="StyleUnderline"/>
          <w:highlight w:val="green"/>
        </w:rPr>
        <w:t xml:space="preserve"> it</w:t>
      </w:r>
      <w:r w:rsidRPr="00982602">
        <w:rPr>
          <w:rStyle w:val="StyleUnderline"/>
        </w:rPr>
        <w:t>.</w:t>
      </w:r>
    </w:p>
    <w:p w14:paraId="49F59DEE" w14:textId="77777777" w:rsidR="001D5B99" w:rsidRPr="00982602" w:rsidRDefault="001D5B99" w:rsidP="001D5B99">
      <w:pPr>
        <w:rPr>
          <w:sz w:val="16"/>
        </w:rPr>
      </w:pPr>
      <w:r w:rsidRPr="00982602">
        <w:rPr>
          <w:rStyle w:val="StyleUnderline"/>
        </w:rPr>
        <w:t>Many unions have adapted to this conservative, managerial role</w:t>
      </w:r>
      <w:r w:rsidRPr="00982602">
        <w:rPr>
          <w:sz w:val="16"/>
        </w:rPr>
        <w:t>. Others have played key roles in challenging capital’s power. Some have even played insurgent roles at one moment and managerial roles at others. When unions have organized workplace insurgencies, this has sometimes translated into political pressure that expanded democracy and led to large-scale policy reforms. In the few revolutionary historical moments that we can identify, worker organization, whether called unions or something else, has been essential.</w:t>
      </w:r>
    </w:p>
    <w:p w14:paraId="6EB893F7" w14:textId="77777777" w:rsidR="001D5B99" w:rsidRPr="00982602" w:rsidRDefault="001D5B99" w:rsidP="001D5B99">
      <w:pPr>
        <w:rPr>
          <w:sz w:val="16"/>
        </w:rPr>
      </w:pPr>
      <w:r w:rsidRPr="00982602">
        <w:rPr>
          <w:sz w:val="16"/>
        </w:rPr>
        <w:t>Thus, labor unions and movements have long been a central focus of Marxist debate. At its core, the debate centers around the role of unions in class formation, the creation of the revolutionary working-class agent.</w:t>
      </w:r>
    </w:p>
    <w:p w14:paraId="3A116923" w14:textId="77777777" w:rsidR="001D5B99" w:rsidRPr="00982602" w:rsidRDefault="001D5B99" w:rsidP="001D5B99">
      <w:pPr>
        <w:rPr>
          <w:sz w:val="16"/>
        </w:rPr>
      </w:pPr>
      <w:r w:rsidRPr="00982602">
        <w:rPr>
          <w:sz w:val="16"/>
        </w:rPr>
        <w:t>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w:t>
      </w:r>
    </w:p>
    <w:p w14:paraId="48FB27AD" w14:textId="77777777" w:rsidR="001D5B99" w:rsidRPr="00982602" w:rsidRDefault="001D5B99" w:rsidP="001D5B99">
      <w:pPr>
        <w:rPr>
          <w:sz w:val="16"/>
        </w:rPr>
      </w:pPr>
      <w:r w:rsidRPr="00982602">
        <w:rPr>
          <w:sz w:val="16"/>
        </w:rPr>
        <w:t>This question is comprised of two sub-questions: to what degree do unions help or hinder struggles in the workplace becoming broader political struggles? And how should unions relate to political parties, the more conventional vehicle for advancing political demands?</w:t>
      </w:r>
    </w:p>
    <w:p w14:paraId="662DE805" w14:textId="77777777" w:rsidR="001D5B99" w:rsidRPr="00982602" w:rsidRDefault="001D5B99" w:rsidP="001D5B99">
      <w:pPr>
        <w:rPr>
          <w:sz w:val="16"/>
        </w:rPr>
      </w:pPr>
      <w:r w:rsidRPr="00982602">
        <w:rPr>
          <w:sz w:val="16"/>
        </w:rPr>
        <w:t>The following is a chapter from The Oxford Handbook of Karl Marx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w:t>
      </w:r>
    </w:p>
    <w:p w14:paraId="0A2AEF4C" w14:textId="77777777" w:rsidR="001D5B99" w:rsidRPr="00982602" w:rsidRDefault="001D5B99" w:rsidP="001D5B99">
      <w:pPr>
        <w:rPr>
          <w:sz w:val="16"/>
        </w:rPr>
      </w:pPr>
      <w:r w:rsidRPr="00982602">
        <w:rPr>
          <w:rStyle w:val="StyleUnderline"/>
        </w:rPr>
        <w:t>Marx and Engels wrote extensively about the unions of their time, although never systematically.</w:t>
      </w:r>
      <w:r w:rsidRPr="00982602">
        <w:rPr>
          <w:sz w:val="16"/>
        </w:rPr>
        <w:t xml:space="preserve"> The majority of their writings on unions responded to concrete labor struggles of their time. From their earliest works, they grasped unions’ necessity and limitations in creating a working-class agent capable of advancing class struggle against the bourgeoisie. This departed from previous variants of socialism, often based in idealized views of rebuilding a rapidly eroding community of artisanal producers, which did not emphasize class organization or class struggle.</w:t>
      </w:r>
    </w:p>
    <w:p w14:paraId="2C2AE42B" w14:textId="77777777" w:rsidR="001D5B99" w:rsidRPr="00982602" w:rsidRDefault="001D5B99" w:rsidP="001D5B99">
      <w:pPr>
        <w:rPr>
          <w:rStyle w:val="StyleUnderline"/>
        </w:rPr>
      </w:pPr>
      <w:r w:rsidRPr="00982602">
        <w:rPr>
          <w:sz w:val="16"/>
        </w:rPr>
        <w:t xml:space="preserve">Writing in The Condition of the Working Class in England about emerging forms of unionism, </w:t>
      </w:r>
      <w:r w:rsidRPr="00982602">
        <w:rPr>
          <w:rStyle w:val="StyleUnderline"/>
        </w:rPr>
        <w:t>Engels observed that even though workers’ primary struggles were over material issues such as wages, they pointed to a deeper social and political conflict:</w:t>
      </w:r>
    </w:p>
    <w:p w14:paraId="048009E2" w14:textId="77777777" w:rsidR="001D5B99" w:rsidRPr="00982602" w:rsidRDefault="001D5B99" w:rsidP="001D5B99">
      <w:pPr>
        <w:rPr>
          <w:sz w:val="16"/>
        </w:rPr>
      </w:pPr>
      <w:r w:rsidRPr="00982602">
        <w:rPr>
          <w:sz w:val="16"/>
        </w:rPr>
        <w:t>What gives these Unions and the strikes arising from them their real importance is this, that they are the first attempt of the workers to abolish competition. They imply the recognition of the fact that the supremacy of the bourgeoisie is based wholly upon the competition of the workers among themselves; i.e., upon their want of cohesion. And precisely because the Unions direct themselves against the vital nerve of the present social order, however one-sidedly, in however narrow a way, are they so dangerous to this social order.</w:t>
      </w:r>
    </w:p>
    <w:p w14:paraId="3F07E8C9" w14:textId="77777777" w:rsidR="001D5B99" w:rsidRPr="00982602" w:rsidRDefault="001D5B99" w:rsidP="001D5B99">
      <w:pPr>
        <w:rPr>
          <w:sz w:val="16"/>
        </w:rPr>
      </w:pPr>
      <w:r w:rsidRPr="00982602">
        <w:rPr>
          <w:sz w:val="16"/>
        </w:rPr>
        <w:t>At the same time, Engels saw that, even as union struggles “[kept alive] the opposition of the workers to the … omnipotence of the bourgeoisie,” so too did they “[compel] the admission that something more is needed than Trades Unions and strikes to break the power of the ruling class.”</w:t>
      </w:r>
    </w:p>
    <w:p w14:paraId="2D7A3E03" w14:textId="77777777" w:rsidR="001D5B99" w:rsidRDefault="001D5B99" w:rsidP="001D5B99">
      <w:pPr>
        <w:rPr>
          <w:rStyle w:val="StyleUnderline"/>
        </w:rPr>
      </w:pPr>
      <w:r w:rsidRPr="00982602">
        <w:rPr>
          <w:sz w:val="16"/>
        </w:rPr>
        <w:t xml:space="preserve">Here Engels articulates the crux of the problem. First, unions are essential for working-class formation, creating a collective actor both opposed to the bourgeoisie and capable of challenging it for power. Second, </w:t>
      </w:r>
      <w:r w:rsidRPr="00982602">
        <w:rPr>
          <w:rStyle w:val="StyleUnderline"/>
          <w:highlight w:val="green"/>
        </w:rPr>
        <w:t>they are an insufficient vehicle for</w:t>
      </w:r>
      <w:r w:rsidRPr="00982602">
        <w:rPr>
          <w:rStyle w:val="StyleUnderline"/>
        </w:rPr>
        <w:t xml:space="preserve"> creating and </w:t>
      </w:r>
      <w:r w:rsidRPr="00982602">
        <w:rPr>
          <w:rStyle w:val="Emphasis"/>
          <w:highlight w:val="green"/>
        </w:rPr>
        <w:t>mobilizing</w:t>
      </w:r>
      <w:r w:rsidRPr="00982602">
        <w:rPr>
          <w:rStyle w:val="StyleUnderline"/>
        </w:rPr>
        <w:t xml:space="preserve"> that collective actor.</w:t>
      </w:r>
    </w:p>
    <w:p w14:paraId="45A9CE82" w14:textId="77777777" w:rsidR="001D5B99" w:rsidRPr="00982602" w:rsidRDefault="001D5B99" w:rsidP="001D5B99">
      <w:pPr>
        <w:pStyle w:val="Heading4"/>
      </w:pPr>
      <w:r w:rsidRPr="00982602">
        <w:t>Strengthening collective bargaining rights affirms a capitalist relationship between workers and employers and undermines collective action through individualistic goals</w:t>
      </w:r>
    </w:p>
    <w:p w14:paraId="1E642DC4" w14:textId="77777777" w:rsidR="001D5B99" w:rsidRPr="00982602" w:rsidRDefault="001D5B99" w:rsidP="001D5B99">
      <w:r w:rsidRPr="00982602">
        <w:rPr>
          <w:sz w:val="16"/>
        </w:rPr>
        <w:t xml:space="preserve">Rob </w:t>
      </w:r>
      <w:r w:rsidRPr="00982602">
        <w:rPr>
          <w:rStyle w:val="Style13ptBold"/>
        </w:rPr>
        <w:t>Bryer</w:t>
      </w:r>
      <w:r w:rsidRPr="00982602">
        <w:t>,</w:t>
      </w:r>
      <w:r w:rsidRPr="00982602">
        <w:rPr>
          <w:rStyle w:val="Style13ptBold"/>
        </w:rPr>
        <w:t>16</w:t>
      </w:r>
      <w:r w:rsidRPr="00982602">
        <w:rPr>
          <w:sz w:val="16"/>
        </w:rPr>
        <w:t>, January 2016, "Socialism, accounting, and the creation of ‘consensus capitalism’ in America, circa.1935–1955," Critical Perspectives on Accounting, Volume 34, https://www.sciencedirect.com/science/article/abs/pii/S1045235415001070, accessed 8-13-2025 |TP</w:t>
      </w:r>
    </w:p>
    <w:p w14:paraId="043C7832" w14:textId="77777777" w:rsidR="001D5B99" w:rsidRPr="00923857" w:rsidRDefault="001D5B99" w:rsidP="001D5B99">
      <w:pPr>
        <w:rPr>
          <w:u w:val="single"/>
        </w:rPr>
      </w:pPr>
      <w:r w:rsidRPr="00982602">
        <w:rPr>
          <w:rStyle w:val="StyleUnderline"/>
        </w:rPr>
        <w:t>From the 1870s to the 1950s, American workers engaged in heated debates, violent struggles, and collective action to “wrest for themselves an equitable share of national income and industrial democracy</w:t>
      </w:r>
      <w:r w:rsidRPr="00982602">
        <w:rPr>
          <w:sz w:val="16"/>
        </w:rPr>
        <w:t xml:space="preserve">” (Dubofsky, 1994, p. 234). After a lull in the 1920s, conflict surged from the mid-1930s. </w:t>
      </w:r>
      <w:r w:rsidRPr="00982602">
        <w:rPr>
          <w:rStyle w:val="StyleUnderline"/>
        </w:rPr>
        <w:t>From Marx’s perspective, driving it was an increasingly conscious class war, conflict over the ‘rate of exploitation’, the ratio of ‘surplus value’</w:t>
      </w:r>
      <w:r w:rsidRPr="00982602">
        <w:rPr>
          <w:sz w:val="16"/>
        </w:rPr>
        <w:t xml:space="preserve"> (gross operating profit) </w:t>
      </w:r>
      <w:r w:rsidRPr="00982602">
        <w:rPr>
          <w:rStyle w:val="StyleUnderline"/>
        </w:rPr>
        <w:t>to ‘variable capital’</w:t>
      </w:r>
      <w:r w:rsidRPr="00982602">
        <w:rPr>
          <w:sz w:val="16"/>
        </w:rPr>
        <w:t xml:space="preserve"> (productive wages). </w:t>
      </w:r>
      <w:r w:rsidRPr="00982602">
        <w:rPr>
          <w:rStyle w:val="StyleUnderline"/>
        </w:rPr>
        <w:t>American workers held their ground in this war to the early 1950s, but the rate of exploitation remorselessly increased thereafter</w:t>
      </w:r>
      <w:r w:rsidRPr="00982602">
        <w:rPr>
          <w:sz w:val="16"/>
        </w:rPr>
        <w:t xml:space="preserve"> (Shaikh &amp; Tonak, 1994, Table 6.2).3 </w:t>
      </w:r>
      <w:r w:rsidRPr="00982602">
        <w:rPr>
          <w:rStyle w:val="StyleUnderline"/>
          <w:highlight w:val="green"/>
        </w:rPr>
        <w:t>The demand for an equitable share of income</w:t>
      </w:r>
      <w:r w:rsidRPr="00982602">
        <w:rPr>
          <w:rStyle w:val="StyleUnderline"/>
        </w:rPr>
        <w:t xml:space="preserve"> and wealth </w:t>
      </w:r>
      <w:r w:rsidRPr="00982602">
        <w:rPr>
          <w:rStyle w:val="StyleUnderline"/>
          <w:highlight w:val="green"/>
        </w:rPr>
        <w:t>gave way to a</w:t>
      </w:r>
      <w:r w:rsidRPr="00982602">
        <w:rPr>
          <w:rStyle w:val="StyleUnderline"/>
        </w:rPr>
        <w:t xml:space="preserve"> “</w:t>
      </w:r>
      <w:r w:rsidRPr="00982602">
        <w:rPr>
          <w:rStyle w:val="StyleUnderline"/>
          <w:highlight w:val="green"/>
        </w:rPr>
        <w:t>political economy of growth</w:t>
      </w:r>
      <w:r w:rsidRPr="00982602">
        <w:rPr>
          <w:rStyle w:val="StyleUnderline"/>
        </w:rPr>
        <w:t xml:space="preserve">”, </w:t>
      </w:r>
      <w:r w:rsidRPr="00982602">
        <w:rPr>
          <w:rStyle w:val="StyleUnderline"/>
          <w:highlight w:val="green"/>
        </w:rPr>
        <w:t>acceptance of steadily increasing</w:t>
      </w:r>
      <w:r w:rsidRPr="00982602">
        <w:rPr>
          <w:rStyle w:val="StyleUnderline"/>
        </w:rPr>
        <w:t xml:space="preserve"> real </w:t>
      </w:r>
      <w:r w:rsidRPr="00982602">
        <w:rPr>
          <w:rStyle w:val="StyleUnderline"/>
          <w:highlight w:val="green"/>
        </w:rPr>
        <w:t>wages</w:t>
      </w:r>
      <w:r w:rsidRPr="00982602">
        <w:rPr>
          <w:rStyle w:val="StyleUnderline"/>
        </w:rPr>
        <w:t xml:space="preserve"> paid for by increased productivity</w:t>
      </w:r>
      <w:r w:rsidRPr="00982602">
        <w:rPr>
          <w:sz w:val="16"/>
        </w:rPr>
        <w:t xml:space="preserve"> (Dubofsky, 1994, p. 208). </w:t>
      </w:r>
      <w:r w:rsidRPr="00982602">
        <w:rPr>
          <w:rStyle w:val="StyleUnderline"/>
          <w:highlight w:val="green"/>
        </w:rPr>
        <w:t>The demand for industrial democracy</w:t>
      </w:r>
      <w:r w:rsidRPr="00982602">
        <w:rPr>
          <w:rStyle w:val="StyleUnderline"/>
        </w:rPr>
        <w:t xml:space="preserve"> </w:t>
      </w:r>
      <w:r w:rsidRPr="00982602">
        <w:rPr>
          <w:rStyle w:val="StyleUnderline"/>
          <w:highlight w:val="green"/>
        </w:rPr>
        <w:t>gave way to unions accepting</w:t>
      </w:r>
      <w:r w:rsidRPr="00982602">
        <w:rPr>
          <w:rStyle w:val="StyleUnderline"/>
        </w:rPr>
        <w:t xml:space="preserve"> “</w:t>
      </w:r>
      <w:r w:rsidRPr="00982602">
        <w:rPr>
          <w:rStyle w:val="StyleUnderline"/>
          <w:highlight w:val="green"/>
        </w:rPr>
        <w:t>management’s right to manage</w:t>
      </w:r>
      <w:r w:rsidRPr="00982602">
        <w:rPr>
          <w:rStyle w:val="StyleUnderline"/>
        </w:rPr>
        <w:t>”, and management accepting the “workers’ right to organize unions”</w:t>
      </w:r>
      <w:r w:rsidRPr="00982602">
        <w:rPr>
          <w:sz w:val="16"/>
        </w:rPr>
        <w:t xml:space="preserve"> (Renshaw, 1991, p. xix). From 1935, the erosion of management’s ‘right to manage’ “had seemed to be a rapid, remorseless movement”, but it “was stopped in its tracks by 1950” (Harris, 1982, p. 9). </w:t>
      </w:r>
      <w:r w:rsidRPr="00982602">
        <w:rPr>
          <w:rStyle w:val="StyleUnderline"/>
          <w:highlight w:val="green"/>
        </w:rPr>
        <w:t>An era of ‘consensus capitalism’ had dawned</w:t>
      </w:r>
      <w:r w:rsidRPr="00982602">
        <w:rPr>
          <w:sz w:val="16"/>
        </w:rPr>
        <w:t xml:space="preserve"> (Renshaw, 1991). </w:t>
      </w:r>
      <w:r w:rsidRPr="00982602">
        <w:rPr>
          <w:rStyle w:val="StyleUnderline"/>
        </w:rPr>
        <w:t xml:space="preserve">Historians often argue that the conflict stopped because, </w:t>
      </w:r>
      <w:r w:rsidRPr="00982602">
        <w:rPr>
          <w:rStyle w:val="StyleUnderline"/>
          <w:highlight w:val="green"/>
        </w:rPr>
        <w:t>while</w:t>
      </w:r>
      <w:r w:rsidRPr="00982602">
        <w:rPr>
          <w:rStyle w:val="StyleUnderline"/>
        </w:rPr>
        <w:t xml:space="preserve"> “</w:t>
      </w:r>
      <w:r w:rsidRPr="00982602">
        <w:rPr>
          <w:rStyle w:val="StyleUnderline"/>
          <w:highlight w:val="green"/>
        </w:rPr>
        <w:t>reformers</w:t>
      </w:r>
      <w:r w:rsidRPr="00982602">
        <w:rPr>
          <w:rStyle w:val="StyleUnderline"/>
        </w:rPr>
        <w:t xml:space="preserve"> and working-class</w:t>
      </w:r>
      <w:r w:rsidRPr="00982602">
        <w:rPr>
          <w:rStyle w:val="Emphasis"/>
        </w:rPr>
        <w:t xml:space="preserve"> </w:t>
      </w:r>
      <w:r w:rsidRPr="00982602">
        <w:rPr>
          <w:rStyle w:val="Emphasis"/>
          <w:highlight w:val="green"/>
        </w:rPr>
        <w:t>leaders stressed collective action</w:t>
      </w:r>
      <w:r w:rsidRPr="00982602">
        <w:rPr>
          <w:rStyle w:val="StyleUnderline"/>
        </w:rPr>
        <w:t xml:space="preserve">, </w:t>
      </w:r>
      <w:r w:rsidRPr="00982602">
        <w:rPr>
          <w:rStyle w:val="StyleUnderline"/>
          <w:highlight w:val="green"/>
        </w:rPr>
        <w:t>individualistic forms of thought</w:t>
      </w:r>
      <w:r w:rsidRPr="00982602">
        <w:rPr>
          <w:rStyle w:val="StyleUnderline"/>
        </w:rPr>
        <w:t xml:space="preserve"> and practice </w:t>
      </w:r>
      <w:r w:rsidRPr="00982602">
        <w:rPr>
          <w:rStyle w:val="Emphasis"/>
          <w:highlight w:val="green"/>
        </w:rPr>
        <w:t>dominated</w:t>
      </w:r>
      <w:r w:rsidRPr="00982602">
        <w:rPr>
          <w:rStyle w:val="StyleUnderline"/>
        </w:rPr>
        <w:t>”</w:t>
      </w:r>
      <w:r w:rsidRPr="00982602">
        <w:rPr>
          <w:sz w:val="16"/>
        </w:rPr>
        <w:t xml:space="preserve"> (Dubofsky, 1994, p. 235). </w:t>
      </w:r>
      <w:r w:rsidRPr="00982602">
        <w:rPr>
          <w:rStyle w:val="StyleUnderline"/>
        </w:rPr>
        <w:t xml:space="preserve">In this story, </w:t>
      </w:r>
      <w:r w:rsidRPr="00923857">
        <w:rPr>
          <w:rStyle w:val="StyleUnderline"/>
        </w:rPr>
        <w:t>workers liberated themselves from employer and state oppression to act collectively by demanding the “right of workers as individuals to choose”,</w:t>
      </w:r>
      <w:r w:rsidRPr="00923857">
        <w:rPr>
          <w:sz w:val="16"/>
        </w:rPr>
        <w:t xml:space="preserve"> </w:t>
      </w:r>
      <w:r w:rsidRPr="00923857">
        <w:rPr>
          <w:rStyle w:val="StyleUnderline"/>
        </w:rPr>
        <w:t>but this “rights talk” undermined collective action because critics “used similar ‘rights talk’ to vindicate the choices of working people who elected to reject unions in the name of individual free choice”</w:t>
      </w:r>
      <w:r w:rsidRPr="00923857">
        <w:rPr>
          <w:sz w:val="16"/>
        </w:rPr>
        <w:t xml:space="preserve"> (Dubofsky, 1994, p. 235). </w:t>
      </w:r>
      <w:r w:rsidRPr="00923857">
        <w:rPr>
          <w:rStyle w:val="StyleUnderline"/>
        </w:rPr>
        <w:t>According to Dubofsky, this “tension between individualism and associationalism … doomed movements constructed solely in terms of class”.</w:t>
      </w:r>
    </w:p>
    <w:p w14:paraId="1EDBCE4A" w14:textId="77777777" w:rsidR="001D5B99" w:rsidRPr="00982602" w:rsidRDefault="001D5B99" w:rsidP="001D5B99">
      <w:pPr>
        <w:pStyle w:val="Heading4"/>
      </w:pPr>
      <w:r w:rsidRPr="00982602">
        <w:t>Growth mindsets cause extinction due to a polycrisis of environmental degradation, food shortages, diseases, and more. The alternative is a controlled collapse of society to rebuild and restore our environmental in a healthy way</w:t>
      </w:r>
    </w:p>
    <w:p w14:paraId="7185A23B" w14:textId="77777777" w:rsidR="001D5B99" w:rsidRPr="00982602" w:rsidRDefault="001D5B99" w:rsidP="001D5B99">
      <w:pPr>
        <w:rPr>
          <w:sz w:val="16"/>
        </w:rPr>
      </w:pPr>
      <w:r w:rsidRPr="00982602">
        <w:rPr>
          <w:rStyle w:val="Style13ptBold"/>
          <w:sz w:val="16"/>
        </w:rPr>
        <w:t xml:space="preserve">Matthew </w:t>
      </w:r>
      <w:r w:rsidRPr="00982602">
        <w:rPr>
          <w:rStyle w:val="Style13ptBold"/>
        </w:rPr>
        <w:t>Hoffman</w:t>
      </w:r>
      <w:r w:rsidRPr="00982602">
        <w:rPr>
          <w:sz w:val="16"/>
        </w:rPr>
        <w:t>,</w:t>
      </w:r>
      <w:r w:rsidRPr="00982602">
        <w:rPr>
          <w:rStyle w:val="Style13ptBold"/>
        </w:rPr>
        <w:t>25</w:t>
      </w:r>
      <w:r w:rsidRPr="00982602">
        <w:rPr>
          <w:sz w:val="16"/>
        </w:rPr>
        <w:t>, 8-7-2025, "How Societal Collapse Can Save Humans From Mass Extinction," https://changeoracle.com/2024/11/18/how-societal-collapse-can-save-humans-from-mass-extinction/, accessed 8-11-2025 |TP</w:t>
      </w:r>
    </w:p>
    <w:p w14:paraId="2EAD97DD" w14:textId="77777777" w:rsidR="001D5B99" w:rsidRPr="00982602" w:rsidRDefault="001D5B99" w:rsidP="001D5B99">
      <w:pPr>
        <w:rPr>
          <w:rStyle w:val="StyleUnderline"/>
        </w:rPr>
      </w:pPr>
      <w:r w:rsidRPr="00982602">
        <w:rPr>
          <w:sz w:val="16"/>
        </w:rPr>
        <w:t>“</w:t>
      </w:r>
      <w:r w:rsidRPr="00982602">
        <w:rPr>
          <w:rStyle w:val="StyleUnderline"/>
        </w:rPr>
        <w:t xml:space="preserve">The </w:t>
      </w:r>
      <w:r w:rsidRPr="005668C4">
        <w:rPr>
          <w:rStyle w:val="StyleUnderline"/>
          <w:highlight w:val="green"/>
        </w:rPr>
        <w:t>polycrisis</w:t>
      </w:r>
      <w:r w:rsidRPr="00982602">
        <w:rPr>
          <w:rStyle w:val="StyleUnderline"/>
        </w:rPr>
        <w:t xml:space="preserve"> …presents </w:t>
      </w:r>
      <w:r w:rsidRPr="005668C4">
        <w:rPr>
          <w:rStyle w:val="StyleUnderline"/>
          <w:highlight w:val="green"/>
        </w:rPr>
        <w:t>a challenge that</w:t>
      </w:r>
      <w:r w:rsidRPr="00982602">
        <w:rPr>
          <w:rStyle w:val="StyleUnderline"/>
        </w:rPr>
        <w:t xml:space="preserve"> </w:t>
      </w:r>
      <w:r w:rsidRPr="005668C4">
        <w:rPr>
          <w:rStyle w:val="StyleUnderline"/>
          <w:highlight w:val="green"/>
        </w:rPr>
        <w:t>overwhelms</w:t>
      </w:r>
      <w:r w:rsidRPr="00982602">
        <w:rPr>
          <w:rStyle w:val="StyleUnderline"/>
        </w:rPr>
        <w:t xml:space="preserve"> our </w:t>
      </w:r>
      <w:r w:rsidRPr="005668C4">
        <w:rPr>
          <w:rStyle w:val="StyleUnderline"/>
          <w:highlight w:val="green"/>
        </w:rPr>
        <w:t>ability to comprehend</w:t>
      </w:r>
      <w:r w:rsidRPr="00982602">
        <w:rPr>
          <w:rStyle w:val="StyleUnderline"/>
        </w:rPr>
        <w:t>, let alone respond. It’s as though the very systems that could offer solutions are the ones that are broken.”</w:t>
      </w:r>
    </w:p>
    <w:p w14:paraId="54A7B873" w14:textId="77777777" w:rsidR="001D5B99" w:rsidRPr="00982602" w:rsidRDefault="001D5B99" w:rsidP="001D5B99">
      <w:pPr>
        <w:rPr>
          <w:sz w:val="16"/>
        </w:rPr>
      </w:pPr>
      <w:r w:rsidRPr="00982602">
        <w:rPr>
          <w:sz w:val="16"/>
        </w:rPr>
        <w:t>~Naomi Klein, writer, and activist</w:t>
      </w:r>
    </w:p>
    <w:p w14:paraId="415BF256" w14:textId="77777777" w:rsidR="001D5B99" w:rsidRPr="00982602" w:rsidRDefault="001D5B99" w:rsidP="001D5B99">
      <w:pPr>
        <w:rPr>
          <w:rStyle w:val="StyleUnderline"/>
        </w:rPr>
      </w:pPr>
      <w:r w:rsidRPr="00982602">
        <w:rPr>
          <w:rStyle w:val="StyleUnderline"/>
        </w:rPr>
        <w:t xml:space="preserve">The </w:t>
      </w:r>
      <w:r w:rsidRPr="005668C4">
        <w:rPr>
          <w:rStyle w:val="StyleUnderline"/>
          <w:highlight w:val="green"/>
        </w:rPr>
        <w:t>future of humanity</w:t>
      </w:r>
      <w:r w:rsidRPr="00982602">
        <w:rPr>
          <w:rStyle w:val="StyleUnderline"/>
        </w:rPr>
        <w:t xml:space="preserve"> and all life on Earth is </w:t>
      </w:r>
      <w:r w:rsidRPr="005668C4">
        <w:rPr>
          <w:rStyle w:val="StyleUnderline"/>
          <w:highlight w:val="green"/>
        </w:rPr>
        <w:t>imperiled by</w:t>
      </w:r>
      <w:r w:rsidRPr="00982602">
        <w:rPr>
          <w:rStyle w:val="StyleUnderline"/>
        </w:rPr>
        <w:t xml:space="preserve"> the interacting </w:t>
      </w:r>
      <w:r w:rsidRPr="005668C4">
        <w:rPr>
          <w:rStyle w:val="StyleUnderline"/>
          <w:highlight w:val="green"/>
        </w:rPr>
        <w:t>cluster of dysfunctional economics</w:t>
      </w:r>
      <w:r w:rsidRPr="00982602">
        <w:rPr>
          <w:rStyle w:val="StyleUnderline"/>
        </w:rPr>
        <w:t xml:space="preserve">, biophysical </w:t>
      </w:r>
      <w:r w:rsidRPr="005668C4">
        <w:rPr>
          <w:rStyle w:val="StyleUnderline"/>
          <w:highlight w:val="green"/>
        </w:rPr>
        <w:t>degradation</w:t>
      </w:r>
      <w:r w:rsidRPr="00982602">
        <w:rPr>
          <w:rStyle w:val="StyleUnderline"/>
        </w:rPr>
        <w:t xml:space="preserve">, cynical politics, </w:t>
      </w:r>
      <w:r w:rsidRPr="005668C4">
        <w:rPr>
          <w:rStyle w:val="StyleUnderline"/>
          <w:highlight w:val="green"/>
        </w:rPr>
        <w:t>technological manipulation</w:t>
      </w:r>
      <w:r w:rsidRPr="00982602">
        <w:rPr>
          <w:rStyle w:val="StyleUnderline"/>
        </w:rPr>
        <w:t xml:space="preserve">, </w:t>
      </w:r>
      <w:r w:rsidRPr="005668C4">
        <w:rPr>
          <w:rStyle w:val="StyleUnderline"/>
          <w:highlight w:val="green"/>
        </w:rPr>
        <w:t>and social dysfunction</w:t>
      </w:r>
      <w:r w:rsidRPr="00982602">
        <w:rPr>
          <w:sz w:val="16"/>
        </w:rPr>
        <w:t xml:space="preserve">. This combination of crises is comprehensively referred to as </w:t>
      </w:r>
      <w:r w:rsidRPr="00982602">
        <w:rPr>
          <w:rStyle w:val="StyleUnderline"/>
        </w:rPr>
        <w:t>the global polycrisis</w:t>
      </w:r>
      <w:r w:rsidRPr="00982602">
        <w:rPr>
          <w:sz w:val="16"/>
        </w:rPr>
        <w:t>. As UN Secretary-General António Guterres said, “</w:t>
      </w:r>
      <w:r w:rsidRPr="00982602">
        <w:rPr>
          <w:rStyle w:val="StyleUnderline"/>
        </w:rPr>
        <w:t xml:space="preserve">We are in the fight of our lives, and </w:t>
      </w:r>
      <w:r w:rsidRPr="005668C4">
        <w:rPr>
          <w:rStyle w:val="StyleUnderline"/>
          <w:highlight w:val="green"/>
        </w:rPr>
        <w:t>we are losing</w:t>
      </w:r>
      <w:r w:rsidRPr="00982602">
        <w:rPr>
          <w:rStyle w:val="StyleUnderline"/>
        </w:rPr>
        <w:t>”.</w:t>
      </w:r>
    </w:p>
    <w:p w14:paraId="7F6CAFEB" w14:textId="77777777" w:rsidR="001D5B99" w:rsidRPr="00982602" w:rsidRDefault="001D5B99" w:rsidP="001D5B99">
      <w:pPr>
        <w:rPr>
          <w:sz w:val="16"/>
        </w:rPr>
      </w:pPr>
      <w:r w:rsidRPr="00982602">
        <w:rPr>
          <w:rStyle w:val="StyleUnderline"/>
        </w:rPr>
        <w:t xml:space="preserve">After centuries of destructive human activities, </w:t>
      </w:r>
      <w:r w:rsidRPr="005668C4">
        <w:rPr>
          <w:rStyle w:val="StyleUnderline"/>
          <w:highlight w:val="green"/>
        </w:rPr>
        <w:t>the fault lines</w:t>
      </w:r>
      <w:r w:rsidRPr="00982602">
        <w:rPr>
          <w:rStyle w:val="StyleUnderline"/>
        </w:rPr>
        <w:t xml:space="preserve"> are becoming increasingly </w:t>
      </w:r>
      <w:r w:rsidRPr="005668C4">
        <w:rPr>
          <w:rStyle w:val="StyleUnderline"/>
          <w:highlight w:val="green"/>
        </w:rPr>
        <w:t>apparent</w:t>
      </w:r>
      <w:r w:rsidRPr="00982602">
        <w:rPr>
          <w:sz w:val="16"/>
        </w:rPr>
        <w:t xml:space="preserve">. </w:t>
      </w:r>
      <w:r w:rsidRPr="00982602">
        <w:rPr>
          <w:rStyle w:val="StyleUnderline"/>
        </w:rPr>
        <w:t xml:space="preserve">We are </w:t>
      </w:r>
      <w:r w:rsidRPr="005668C4">
        <w:rPr>
          <w:rStyle w:val="StyleUnderline"/>
          <w:highlight w:val="green"/>
        </w:rPr>
        <w:t>systematically destroying</w:t>
      </w:r>
      <w:r w:rsidRPr="00982602">
        <w:rPr>
          <w:rStyle w:val="StyleUnderline"/>
        </w:rPr>
        <w:t xml:space="preserve"> the </w:t>
      </w:r>
      <w:r w:rsidRPr="00CA291E">
        <w:rPr>
          <w:rStyle w:val="StyleUnderline"/>
          <w:highlight w:val="green"/>
        </w:rPr>
        <w:t>natural world</w:t>
      </w:r>
      <w:r w:rsidRPr="00982602">
        <w:rPr>
          <w:rStyle w:val="StyleUnderline"/>
        </w:rPr>
        <w:t xml:space="preserve"> </w:t>
      </w:r>
      <w:r w:rsidRPr="00CA291E">
        <w:rPr>
          <w:rStyle w:val="StyleUnderline"/>
          <w:highlight w:val="green"/>
        </w:rPr>
        <w:t>and dismantling the Earth’s</w:t>
      </w:r>
      <w:r w:rsidRPr="00982602">
        <w:rPr>
          <w:rStyle w:val="StyleUnderline"/>
        </w:rPr>
        <w:t xml:space="preserve"> interrelated </w:t>
      </w:r>
      <w:r w:rsidRPr="00CA291E">
        <w:rPr>
          <w:rStyle w:val="StyleUnderline"/>
          <w:highlight w:val="green"/>
        </w:rPr>
        <w:t>ecosystems</w:t>
      </w:r>
      <w:r w:rsidRPr="00982602">
        <w:rPr>
          <w:rStyle w:val="StyleUnderline"/>
        </w:rPr>
        <w:t>. This is abundantly apparent in the rate at which we are transgressing planetary boundaries.</w:t>
      </w:r>
      <w:r w:rsidRPr="00982602">
        <w:rPr>
          <w:sz w:val="16"/>
        </w:rPr>
        <w:t xml:space="preserve"> The combination of heat, extreme weather, biodiversity loss, and species extinctions, underscore the point. </w:t>
      </w:r>
      <w:r w:rsidRPr="005825CA">
        <w:rPr>
          <w:rStyle w:val="StyleUnderline"/>
          <w:highlight w:val="green"/>
        </w:rPr>
        <w:t>Forests</w:t>
      </w:r>
      <w:r w:rsidRPr="00982602">
        <w:rPr>
          <w:rStyle w:val="StyleUnderline"/>
        </w:rPr>
        <w:t xml:space="preserve"> are </w:t>
      </w:r>
      <w:r w:rsidRPr="005825CA">
        <w:rPr>
          <w:rStyle w:val="StyleUnderline"/>
          <w:highlight w:val="green"/>
        </w:rPr>
        <w:t>burning</w:t>
      </w:r>
      <w:r w:rsidRPr="00982602">
        <w:rPr>
          <w:rStyle w:val="StyleUnderline"/>
        </w:rPr>
        <w:t xml:space="preserve">, </w:t>
      </w:r>
      <w:r w:rsidRPr="005825CA">
        <w:rPr>
          <w:rStyle w:val="StyleUnderline"/>
          <w:highlight w:val="green"/>
        </w:rPr>
        <w:t>deserts</w:t>
      </w:r>
      <w:r w:rsidRPr="00982602">
        <w:rPr>
          <w:rStyle w:val="StyleUnderline"/>
        </w:rPr>
        <w:t xml:space="preserve"> are </w:t>
      </w:r>
      <w:r w:rsidRPr="005825CA">
        <w:rPr>
          <w:rStyle w:val="StyleUnderline"/>
          <w:highlight w:val="green"/>
        </w:rPr>
        <w:t>expanding</w:t>
      </w:r>
      <w:r w:rsidRPr="00982602">
        <w:rPr>
          <w:rStyle w:val="StyleUnderline"/>
        </w:rPr>
        <w:t xml:space="preserve"> and </w:t>
      </w:r>
      <w:r w:rsidRPr="005825CA">
        <w:rPr>
          <w:rStyle w:val="StyleUnderline"/>
          <w:highlight w:val="green"/>
        </w:rPr>
        <w:t>clean water</w:t>
      </w:r>
      <w:r w:rsidRPr="00982602">
        <w:rPr>
          <w:rStyle w:val="StyleUnderline"/>
        </w:rPr>
        <w:t xml:space="preserve"> is becoming increasingly </w:t>
      </w:r>
      <w:r w:rsidRPr="005825CA">
        <w:rPr>
          <w:rStyle w:val="StyleUnderline"/>
          <w:highlight w:val="green"/>
        </w:rPr>
        <w:t>scarce</w:t>
      </w:r>
      <w:r w:rsidRPr="00982602">
        <w:rPr>
          <w:rStyle w:val="StyleUnderline"/>
        </w:rPr>
        <w:t>.</w:t>
      </w:r>
      <w:r w:rsidRPr="00982602">
        <w:rPr>
          <w:sz w:val="16"/>
        </w:rPr>
        <w:t xml:space="preserve"> </w:t>
      </w:r>
      <w:r w:rsidRPr="00982602">
        <w:rPr>
          <w:rStyle w:val="StyleUnderline"/>
        </w:rPr>
        <w:t xml:space="preserve">The </w:t>
      </w:r>
      <w:r w:rsidRPr="005825CA">
        <w:rPr>
          <w:rStyle w:val="StyleUnderline"/>
          <w:highlight w:val="green"/>
        </w:rPr>
        <w:t>oceans</w:t>
      </w:r>
      <w:r w:rsidRPr="00982602">
        <w:rPr>
          <w:rStyle w:val="StyleUnderline"/>
        </w:rPr>
        <w:t xml:space="preserve"> are being subjected to the triple threat of </w:t>
      </w:r>
      <w:r w:rsidRPr="005825CA">
        <w:rPr>
          <w:rStyle w:val="StyleUnderline"/>
          <w:highlight w:val="green"/>
        </w:rPr>
        <w:t>acidification</w:t>
      </w:r>
      <w:r w:rsidRPr="00982602">
        <w:rPr>
          <w:rStyle w:val="StyleUnderline"/>
        </w:rPr>
        <w:t xml:space="preserve">, </w:t>
      </w:r>
      <w:r w:rsidRPr="005825CA">
        <w:rPr>
          <w:rStyle w:val="StyleUnderline"/>
          <w:highlight w:val="green"/>
        </w:rPr>
        <w:t>warming, and anoxia</w:t>
      </w:r>
      <w:r w:rsidRPr="00982602">
        <w:rPr>
          <w:rStyle w:val="StyleUnderline"/>
        </w:rPr>
        <w:t>.</w:t>
      </w:r>
      <w:r w:rsidRPr="00982602">
        <w:rPr>
          <w:sz w:val="16"/>
        </w:rPr>
        <w:t xml:space="preserve">  Coral reefs are dying and fisheries are collapsing. Sea ice is melting, and sea levels are rising</w:t>
      </w:r>
    </w:p>
    <w:p w14:paraId="07A5D30B" w14:textId="77777777" w:rsidR="001D5B99" w:rsidRPr="00982602" w:rsidRDefault="001D5B99" w:rsidP="001D5B99">
      <w:pPr>
        <w:rPr>
          <w:sz w:val="16"/>
        </w:rPr>
      </w:pPr>
      <w:r w:rsidRPr="00982602">
        <w:rPr>
          <w:rStyle w:val="StyleUnderline"/>
        </w:rPr>
        <w:t xml:space="preserve">The </w:t>
      </w:r>
      <w:r w:rsidRPr="005825CA">
        <w:rPr>
          <w:rStyle w:val="Emphasis"/>
          <w:highlight w:val="green"/>
        </w:rPr>
        <w:t>preoccupation with growth</w:t>
      </w:r>
      <w:r w:rsidRPr="00982602">
        <w:rPr>
          <w:rStyle w:val="StyleUnderline"/>
        </w:rPr>
        <w:t xml:space="preserve"> </w:t>
      </w:r>
      <w:r w:rsidRPr="005825CA">
        <w:rPr>
          <w:rStyle w:val="StyleUnderline"/>
          <w:highlight w:val="green"/>
        </w:rPr>
        <w:t>inherent</w:t>
      </w:r>
      <w:r w:rsidRPr="00982602">
        <w:rPr>
          <w:rStyle w:val="StyleUnderline"/>
        </w:rPr>
        <w:t xml:space="preserve"> </w:t>
      </w:r>
      <w:r w:rsidRPr="005825CA">
        <w:rPr>
          <w:rStyle w:val="StyleUnderline"/>
          <w:highlight w:val="green"/>
        </w:rPr>
        <w:t>in</w:t>
      </w:r>
      <w:r w:rsidRPr="00982602">
        <w:rPr>
          <w:rStyle w:val="StyleUnderline"/>
        </w:rPr>
        <w:t xml:space="preserve"> the economics of </w:t>
      </w:r>
      <w:r w:rsidRPr="005825CA">
        <w:rPr>
          <w:rStyle w:val="Emphasis"/>
          <w:highlight w:val="green"/>
        </w:rPr>
        <w:t>neoliberal globalism</w:t>
      </w:r>
      <w:r w:rsidRPr="00982602">
        <w:rPr>
          <w:rStyle w:val="StyleUnderline"/>
        </w:rPr>
        <w:t xml:space="preserve"> is driving environmental destruction and </w:t>
      </w:r>
      <w:r w:rsidRPr="005825CA">
        <w:rPr>
          <w:rStyle w:val="Emphasis"/>
          <w:highlight w:val="green"/>
        </w:rPr>
        <w:t>unraveling</w:t>
      </w:r>
      <w:r w:rsidRPr="00982602">
        <w:rPr>
          <w:rStyle w:val="Emphasis"/>
        </w:rPr>
        <w:t xml:space="preserve"> the </w:t>
      </w:r>
      <w:r w:rsidRPr="005825CA">
        <w:rPr>
          <w:rStyle w:val="Emphasis"/>
          <w:highlight w:val="green"/>
        </w:rPr>
        <w:t>social fabric</w:t>
      </w:r>
      <w:r w:rsidRPr="00982602">
        <w:rPr>
          <w:rStyle w:val="StyleUnderline"/>
        </w:rPr>
        <w:t>.</w:t>
      </w:r>
      <w:r w:rsidRPr="00982602">
        <w:rPr>
          <w:sz w:val="16"/>
        </w:rPr>
        <w:t xml:space="preserve"> </w:t>
      </w:r>
      <w:r w:rsidRPr="00982602">
        <w:rPr>
          <w:rStyle w:val="Emphasis"/>
        </w:rPr>
        <w:t>Rapid economic and social changes</w:t>
      </w:r>
      <w:r w:rsidRPr="00982602">
        <w:rPr>
          <w:rStyle w:val="StyleUnderline"/>
        </w:rPr>
        <w:t xml:space="preserve"> have undermined the collective sense of meaning, purpose, and identity that once used to unite societies.</w:t>
      </w:r>
      <w:r w:rsidRPr="00982602">
        <w:rPr>
          <w:sz w:val="16"/>
        </w:rPr>
        <w:t xml:space="preserve"> This makes people vulnerable to exploitation by those who seek to exacerbate divisions and fan the flames of conflict.</w:t>
      </w:r>
    </w:p>
    <w:p w14:paraId="7F9E0C75" w14:textId="77777777" w:rsidR="001D5B99" w:rsidRPr="00982602" w:rsidRDefault="001D5B99" w:rsidP="001D5B99">
      <w:pPr>
        <w:rPr>
          <w:sz w:val="16"/>
        </w:rPr>
      </w:pPr>
      <w:r w:rsidRPr="00982602">
        <w:rPr>
          <w:rStyle w:val="StyleUnderline"/>
        </w:rPr>
        <w:t xml:space="preserve">Nefarious actors are using </w:t>
      </w:r>
      <w:r w:rsidRPr="005825CA">
        <w:rPr>
          <w:rStyle w:val="StyleUnderline"/>
          <w:highlight w:val="green"/>
        </w:rPr>
        <w:t>technology</w:t>
      </w:r>
      <w:r w:rsidRPr="00982602">
        <w:rPr>
          <w:rStyle w:val="StyleUnderline"/>
        </w:rPr>
        <w:t xml:space="preserve"> to advance their agendas and politicians are </w:t>
      </w:r>
      <w:r w:rsidRPr="005825CA">
        <w:rPr>
          <w:rStyle w:val="StyleUnderline"/>
          <w:highlight w:val="green"/>
        </w:rPr>
        <w:t>exacerbating the problems</w:t>
      </w:r>
      <w:r w:rsidRPr="00982602">
        <w:rPr>
          <w:rStyle w:val="StyleUnderline"/>
        </w:rPr>
        <w:t xml:space="preserve"> as part of their cynical pursuit of power. They use </w:t>
      </w:r>
      <w:r w:rsidRPr="005825CA">
        <w:rPr>
          <w:rStyle w:val="StyleUnderline"/>
        </w:rPr>
        <w:t>AI and digital technology</w:t>
      </w:r>
      <w:r w:rsidRPr="00982602">
        <w:rPr>
          <w:rStyle w:val="StyleUnderline"/>
        </w:rPr>
        <w:t xml:space="preserve"> to </w:t>
      </w:r>
      <w:r w:rsidRPr="005825CA">
        <w:rPr>
          <w:rStyle w:val="StyleUnderline"/>
          <w:highlight w:val="green"/>
        </w:rPr>
        <w:t>promote xenophobia</w:t>
      </w:r>
      <w:r w:rsidRPr="00982602">
        <w:rPr>
          <w:rStyle w:val="StyleUnderline"/>
        </w:rPr>
        <w:t xml:space="preserve"> and </w:t>
      </w:r>
      <w:r w:rsidRPr="005825CA">
        <w:rPr>
          <w:rStyle w:val="StyleUnderline"/>
          <w:highlight w:val="green"/>
        </w:rPr>
        <w:t>fuel hatred for a fabricated enemy</w:t>
      </w:r>
      <w:r w:rsidRPr="00982602">
        <w:rPr>
          <w:rStyle w:val="StyleUnderline"/>
        </w:rPr>
        <w:t xml:space="preserve">. </w:t>
      </w:r>
      <w:r w:rsidRPr="00982602">
        <w:rPr>
          <w:sz w:val="16"/>
        </w:rPr>
        <w:t>The goal is to control popular narratives and influence electoral outcomes. Their strategically targeted campaigns of disinformation known as big nudging, exponentially increase their ability to manipulate public perceptions and behavior</w:t>
      </w:r>
    </w:p>
    <w:p w14:paraId="6D50DEEF" w14:textId="77777777" w:rsidR="001D5B99" w:rsidRPr="00982602" w:rsidRDefault="001D5B99" w:rsidP="001D5B99">
      <w:pPr>
        <w:rPr>
          <w:sz w:val="16"/>
        </w:rPr>
      </w:pPr>
      <w:r w:rsidRPr="00982602">
        <w:rPr>
          <w:sz w:val="16"/>
        </w:rPr>
        <w:t>Authoritarian political movements are recycling the age-old strategy of divide and conquer. As explained by the Power Shift Network, they are trying to break down the unity between groups struggling for justice to maintain the status quo.</w:t>
      </w:r>
    </w:p>
    <w:p w14:paraId="52856F62" w14:textId="77777777" w:rsidR="001D5B99" w:rsidRPr="00982602" w:rsidRDefault="001D5B99" w:rsidP="001D5B99">
      <w:pPr>
        <w:rPr>
          <w:sz w:val="16"/>
        </w:rPr>
      </w:pPr>
      <w:r w:rsidRPr="00982602">
        <w:rPr>
          <w:sz w:val="16"/>
        </w:rPr>
        <w:t>Complex coalescing crises</w:t>
      </w:r>
    </w:p>
    <w:p w14:paraId="640EE67B" w14:textId="77777777" w:rsidR="001D5B99" w:rsidRPr="00982602" w:rsidRDefault="001D5B99" w:rsidP="001D5B99">
      <w:pPr>
        <w:rPr>
          <w:sz w:val="16"/>
        </w:rPr>
      </w:pPr>
      <w:r w:rsidRPr="00982602">
        <w:rPr>
          <w:sz w:val="16"/>
        </w:rPr>
        <w:t>“</w:t>
      </w:r>
      <w:r w:rsidRPr="00982602">
        <w:rPr>
          <w:rStyle w:val="StyleUnderline"/>
        </w:rPr>
        <w:t>The</w:t>
      </w:r>
      <w:r w:rsidRPr="00982602">
        <w:rPr>
          <w:sz w:val="16"/>
        </w:rPr>
        <w:t xml:space="preserve"> </w:t>
      </w:r>
      <w:r w:rsidRPr="005825CA">
        <w:rPr>
          <w:rStyle w:val="StyleUnderline"/>
          <w:highlight w:val="green"/>
        </w:rPr>
        <w:t>crises</w:t>
      </w:r>
      <w:r w:rsidRPr="00982602">
        <w:rPr>
          <w:rStyle w:val="StyleUnderline"/>
        </w:rPr>
        <w:t xml:space="preserve"> we face are no longer isolated; they are </w:t>
      </w:r>
      <w:r w:rsidRPr="005825CA">
        <w:rPr>
          <w:rStyle w:val="StyleUnderline"/>
          <w:highlight w:val="green"/>
        </w:rPr>
        <w:t>colliding and compounding</w:t>
      </w:r>
      <w:r w:rsidRPr="00982602">
        <w:rPr>
          <w:rStyle w:val="StyleUnderline"/>
        </w:rPr>
        <w:t>,</w:t>
      </w:r>
      <w:r w:rsidRPr="00982602">
        <w:rPr>
          <w:sz w:val="16"/>
        </w:rPr>
        <w:t xml:space="preserve"> creating a perfect storm of interconnected challenges that amplify one another in ways we can no longer ignore.”</w:t>
      </w:r>
    </w:p>
    <w:p w14:paraId="2AACDB65" w14:textId="77777777" w:rsidR="001D5B99" w:rsidRPr="00923857" w:rsidRDefault="001D5B99" w:rsidP="001D5B99">
      <w:pPr>
        <w:rPr>
          <w:sz w:val="16"/>
        </w:rPr>
      </w:pPr>
      <w:r w:rsidRPr="00982602">
        <w:rPr>
          <w:sz w:val="16"/>
        </w:rPr>
        <w:t>~ Amitav Ghosh</w:t>
      </w:r>
    </w:p>
    <w:p w14:paraId="44697BF2" w14:textId="77777777" w:rsidR="001D5B99" w:rsidRPr="00982602" w:rsidRDefault="001D5B99" w:rsidP="001D5B99">
      <w:pPr>
        <w:spacing w:before="40"/>
        <w:outlineLvl w:val="3"/>
        <w:rPr>
          <w:b/>
          <w:bCs/>
          <w:color w:val="000000"/>
        </w:rPr>
      </w:pPr>
      <w:r w:rsidRPr="00982602">
        <w:rPr>
          <w:b/>
          <w:bCs/>
          <w:color w:val="000000"/>
          <w:sz w:val="26"/>
          <w:szCs w:val="26"/>
        </w:rPr>
        <w:t xml:space="preserve">The 1AC’s defense of status quo US supply chains is </w:t>
      </w:r>
      <w:r w:rsidRPr="00982602">
        <w:rPr>
          <w:b/>
          <w:bCs/>
          <w:color w:val="000000"/>
          <w:sz w:val="26"/>
          <w:szCs w:val="26"/>
          <w:u w:val="single"/>
        </w:rPr>
        <w:t>imperialism.</w:t>
      </w:r>
      <w:r w:rsidRPr="00982602">
        <w:rPr>
          <w:b/>
          <w:bCs/>
          <w:color w:val="000000"/>
          <w:sz w:val="26"/>
          <w:szCs w:val="26"/>
        </w:rPr>
        <w:t xml:space="preserve"> US monopoly capitalists force supply chains of </w:t>
      </w:r>
      <w:r w:rsidRPr="00982602">
        <w:rPr>
          <w:b/>
          <w:bCs/>
          <w:color w:val="000000"/>
          <w:sz w:val="26"/>
          <w:szCs w:val="26"/>
          <w:u w:val="single"/>
        </w:rPr>
        <w:t>exports from the colonies</w:t>
      </w:r>
      <w:r w:rsidRPr="00982602">
        <w:rPr>
          <w:b/>
          <w:bCs/>
          <w:color w:val="000000"/>
          <w:sz w:val="26"/>
          <w:szCs w:val="26"/>
        </w:rPr>
        <w:t xml:space="preserve"> and overpriced imports. This causes </w:t>
      </w:r>
      <w:r w:rsidRPr="00982602">
        <w:rPr>
          <w:b/>
          <w:bCs/>
          <w:color w:val="000000"/>
          <w:sz w:val="26"/>
          <w:szCs w:val="26"/>
          <w:u w:val="single"/>
        </w:rPr>
        <w:t>colonial enslavement</w:t>
      </w:r>
      <w:r w:rsidRPr="00982602">
        <w:rPr>
          <w:b/>
          <w:bCs/>
          <w:color w:val="000000"/>
          <w:sz w:val="26"/>
          <w:szCs w:val="26"/>
        </w:rPr>
        <w:t xml:space="preserve"> and mass oppression of the proletariat and peasantry in the colonies.    </w:t>
      </w:r>
    </w:p>
    <w:p w14:paraId="1DC4CCFB" w14:textId="77777777" w:rsidR="001D5B99" w:rsidRPr="00982602" w:rsidRDefault="001D5B99" w:rsidP="001D5B99">
      <w:pPr>
        <w:rPr>
          <w:color w:val="000000" w:themeColor="text1"/>
        </w:rPr>
      </w:pPr>
      <w:r w:rsidRPr="00982602">
        <w:rPr>
          <w:rStyle w:val="Style13ptBold"/>
        </w:rPr>
        <w:t>CPI 19</w:t>
      </w:r>
      <w:r w:rsidRPr="00982602">
        <w:rPr>
          <w:color w:val="000000" w:themeColor="text1"/>
          <w:sz w:val="26"/>
          <w:szCs w:val="26"/>
        </w:rPr>
        <w:t xml:space="preserve"> </w:t>
      </w:r>
      <w:r w:rsidRPr="00982602">
        <w:rPr>
          <w:color w:val="000000" w:themeColor="text1"/>
        </w:rPr>
        <w:t xml:space="preserve">(Communist Party of India (Maoist), “Marxism-Leninism-Maoism Basic Course: Revised Edition,” </w:t>
      </w:r>
      <w:r w:rsidRPr="00982602">
        <w:rPr>
          <w:i/>
          <w:iCs/>
          <w:color w:val="000000" w:themeColor="text1"/>
        </w:rPr>
        <w:t xml:space="preserve">Foreign Languages Press, </w:t>
      </w:r>
      <w:r w:rsidRPr="00982602">
        <w:rPr>
          <w:color w:val="000000" w:themeColor="text1"/>
        </w:rPr>
        <w:t xml:space="preserve">2019, </w:t>
      </w:r>
      <w:hyperlink r:id="rId7" w:history="1">
        <w:r w:rsidRPr="00982602">
          <w:rPr>
            <w:color w:val="000000" w:themeColor="text1"/>
          </w:rPr>
          <w:t>https://foreignlanguages.press/wp-content/uploads/2021/11/S01-MLM-Basic-Course-Revised-14th-Printing.pdf</w:t>
        </w:r>
      </w:hyperlink>
      <w:r w:rsidRPr="00982602">
        <w:rPr>
          <w:color w:val="000000" w:themeColor="text1"/>
        </w:rPr>
        <w:t xml:space="preserve">. The CPI (Maoist) is an Indian Marxist-Leninist-Maoist Party, it is the vanguard of the Indian proletariat, and is currently leading the Indian proletarian People’s war against the Indian bureaucratic capitalists, big landlords, and imperialism). </w:t>
      </w:r>
    </w:p>
    <w:p w14:paraId="21F87966" w14:textId="77777777" w:rsidR="001D5B99" w:rsidRPr="00923857" w:rsidRDefault="001D5B99" w:rsidP="001D5B99">
      <w:pPr>
        <w:rPr>
          <w:color w:val="000000"/>
          <w:sz w:val="16"/>
        </w:rPr>
      </w:pPr>
      <w:r w:rsidRPr="00982602">
        <w:rPr>
          <w:color w:val="000000"/>
          <w:sz w:val="16"/>
        </w:rPr>
        <w:t xml:space="preserve">Marx’s analysis of the laws of motion of capitalism belongs to the stage of free competitive capitalism where a large number of capitalist producers compete in the market. He analysed to some extent the process of the centralisation of capital. However, he did not live long enough to see the start of a new stage of capitalism—the stage of imperialism. This happened at the start of the 20th century and it was left to Lenin to analyse this process. In 1897-98 Lenin made some initial analyses of the development of the capitalist world market but did not analyse the subject of imperialism in full. However, </w:t>
      </w:r>
      <w:r w:rsidRPr="00982602">
        <w:rPr>
          <w:color w:val="000000"/>
          <w:u w:val="single"/>
        </w:rPr>
        <w:t>with the start of the World War I, a war caused by imperialism, it was necessary to do a full analysis of imperialism to understand the economic basis of the war and the political consequences for the proletariat</w:t>
      </w:r>
      <w:r w:rsidRPr="00982602">
        <w:rPr>
          <w:color w:val="000000"/>
          <w:sz w:val="16"/>
        </w:rPr>
        <w:t xml:space="preserve">…In the first place, Lenin tried to clear the confusion created by Kautsky and other opportunists what imperialism is. In order to answer this, he pointed out that </w:t>
      </w:r>
      <w:r w:rsidRPr="00982602">
        <w:rPr>
          <w:color w:val="000000"/>
          <w:highlight w:val="green"/>
          <w:u w:val="single"/>
        </w:rPr>
        <w:t>imperialism is a</w:t>
      </w:r>
      <w:r w:rsidRPr="00982602">
        <w:rPr>
          <w:color w:val="000000"/>
          <w:u w:val="single"/>
        </w:rPr>
        <w:t xml:space="preserve"> specific historical </w:t>
      </w:r>
      <w:r w:rsidRPr="00982602">
        <w:rPr>
          <w:color w:val="000000"/>
          <w:highlight w:val="green"/>
          <w:u w:val="single"/>
        </w:rPr>
        <w:t>stage of capitalism</w:t>
      </w:r>
      <w:r w:rsidRPr="00982602">
        <w:rPr>
          <w:color w:val="000000"/>
          <w:u w:val="single"/>
        </w:rPr>
        <w:t xml:space="preserve">. Imperialism’s specific character is three-fold: (1) </w:t>
      </w:r>
      <w:r w:rsidRPr="00982602">
        <w:rPr>
          <w:color w:val="000000"/>
          <w:highlight w:val="green"/>
          <w:u w:val="single"/>
        </w:rPr>
        <w:t>monopoly</w:t>
      </w:r>
      <w:r w:rsidRPr="00982602">
        <w:rPr>
          <w:color w:val="000000"/>
          <w:u w:val="single"/>
        </w:rPr>
        <w:t xml:space="preserve"> capitalism; (2) parasitic, or </w:t>
      </w:r>
      <w:r w:rsidRPr="00982602">
        <w:rPr>
          <w:color w:val="000000"/>
          <w:highlight w:val="green"/>
          <w:u w:val="single"/>
        </w:rPr>
        <w:t>decaying capitalism</w:t>
      </w:r>
      <w:r w:rsidRPr="00982602">
        <w:rPr>
          <w:color w:val="000000"/>
          <w:u w:val="single"/>
        </w:rPr>
        <w:t>; (3) moribund capitalism or capitalism on its deathbed</w:t>
      </w:r>
      <w:r w:rsidRPr="00982602">
        <w:rPr>
          <w:color w:val="000000"/>
          <w:sz w:val="16"/>
        </w:rPr>
        <w:t xml:space="preserve">. The </w:t>
      </w:r>
      <w:r w:rsidRPr="00982602">
        <w:rPr>
          <w:color w:val="000000"/>
          <w:u w:val="single"/>
        </w:rPr>
        <w:t xml:space="preserve">replacement of free competition by </w:t>
      </w:r>
      <w:r w:rsidRPr="00982602">
        <w:rPr>
          <w:color w:val="000000"/>
          <w:highlight w:val="green"/>
          <w:u w:val="single"/>
        </w:rPr>
        <w:t>monopoly is the</w:t>
      </w:r>
      <w:r w:rsidRPr="00982602">
        <w:rPr>
          <w:color w:val="000000"/>
          <w:u w:val="single"/>
        </w:rPr>
        <w:t xml:space="preserve"> fundamental economic feature, the </w:t>
      </w:r>
      <w:r w:rsidRPr="00982602">
        <w:rPr>
          <w:color w:val="000000"/>
          <w:highlight w:val="green"/>
          <w:u w:val="single"/>
        </w:rPr>
        <w:t>essence of imperialism</w:t>
      </w:r>
      <w:r w:rsidRPr="00982602">
        <w:rPr>
          <w:color w:val="000000"/>
          <w:sz w:val="16"/>
          <w:highlight w:val="green"/>
        </w:rPr>
        <w:t>.</w:t>
      </w:r>
      <w:r w:rsidRPr="00982602">
        <w:rPr>
          <w:color w:val="000000"/>
          <w:sz w:val="16"/>
        </w:rPr>
        <w:t xml:space="preserve"> </w:t>
      </w:r>
      <w:r w:rsidRPr="00982602">
        <w:rPr>
          <w:color w:val="000000"/>
          <w:u w:val="single"/>
        </w:rPr>
        <w:t xml:space="preserve">Monopoly capitalism </w:t>
      </w:r>
      <w:r w:rsidRPr="00982602">
        <w:rPr>
          <w:color w:val="000000"/>
          <w:highlight w:val="green"/>
          <w:u w:val="single"/>
        </w:rPr>
        <w:t>manifests</w:t>
      </w:r>
      <w:r w:rsidRPr="00982602">
        <w:rPr>
          <w:color w:val="000000"/>
          <w:u w:val="single"/>
        </w:rPr>
        <w:t xml:space="preserve"> itself </w:t>
      </w:r>
      <w:r w:rsidRPr="00982602">
        <w:rPr>
          <w:color w:val="000000"/>
          <w:highlight w:val="green"/>
          <w:u w:val="single"/>
        </w:rPr>
        <w:t>in</w:t>
      </w:r>
      <w:r w:rsidRPr="00982602">
        <w:rPr>
          <w:color w:val="000000"/>
          <w:u w:val="single"/>
        </w:rPr>
        <w:t xml:space="preserve"> five principal forms: (1) Cartels, </w:t>
      </w:r>
      <w:r w:rsidRPr="00982602">
        <w:rPr>
          <w:color w:val="000000"/>
          <w:highlight w:val="green"/>
          <w:u w:val="single"/>
        </w:rPr>
        <w:t>syndicates and trusts</w:t>
      </w:r>
      <w:r w:rsidRPr="00982602">
        <w:rPr>
          <w:color w:val="000000"/>
          <w:sz w:val="16"/>
          <w:highlight w:val="green"/>
        </w:rPr>
        <w:t>:</w:t>
      </w:r>
      <w:r w:rsidRPr="00982602">
        <w:rPr>
          <w:color w:val="000000"/>
          <w:sz w:val="16"/>
        </w:rPr>
        <w:t xml:space="preserve"> the concentration of production has reached a degree which gives rise to these monopolistic associations of capitalists who join together to crush other competitors. They fix prices, allot production among themselves and make other arrangements and agreements to prevent others from entering and succeeding in the market. They play a decisive role in economic life. (</w:t>
      </w:r>
      <w:r w:rsidRPr="00982602">
        <w:rPr>
          <w:color w:val="000000"/>
          <w:u w:val="single"/>
        </w:rPr>
        <w:t xml:space="preserve">2) The </w:t>
      </w:r>
      <w:r w:rsidRPr="00982602">
        <w:rPr>
          <w:color w:val="000000"/>
          <w:highlight w:val="green"/>
          <w:u w:val="single"/>
        </w:rPr>
        <w:t>monopolistic position of</w:t>
      </w:r>
      <w:r w:rsidRPr="00982602">
        <w:rPr>
          <w:color w:val="000000"/>
          <w:u w:val="single"/>
        </w:rPr>
        <w:t xml:space="preserve"> the big banks and the creation of </w:t>
      </w:r>
      <w:r w:rsidRPr="00982602">
        <w:rPr>
          <w:color w:val="000000"/>
          <w:highlight w:val="green"/>
          <w:u w:val="single"/>
        </w:rPr>
        <w:t>finance capital</w:t>
      </w:r>
      <w:r w:rsidRPr="00982602">
        <w:rPr>
          <w:color w:val="000000"/>
          <w:u w:val="single"/>
        </w:rPr>
        <w:t xml:space="preserve"> through the merger of monopoly industrial capital and bank capital</w:t>
      </w:r>
      <w:r w:rsidRPr="00982602">
        <w:rPr>
          <w:color w:val="000000"/>
          <w:sz w:val="16"/>
        </w:rPr>
        <w:t xml:space="preserve">: during Lenin’s time this had already reached the level where three, four or five giant banks manipulated the whole economic life in the main industrialised counties. </w:t>
      </w:r>
      <w:r w:rsidRPr="00982602">
        <w:rPr>
          <w:color w:val="000000"/>
          <w:u w:val="single"/>
        </w:rPr>
        <w:t xml:space="preserve">(3) </w:t>
      </w:r>
      <w:r w:rsidRPr="00982602">
        <w:rPr>
          <w:color w:val="000000"/>
          <w:highlight w:val="green"/>
          <w:u w:val="single"/>
        </w:rPr>
        <w:t>The export of capital</w:t>
      </w:r>
      <w:r w:rsidRPr="00982602">
        <w:rPr>
          <w:color w:val="000000"/>
          <w:u w:val="single"/>
        </w:rPr>
        <w:t>, which gains particular importance</w:t>
      </w:r>
      <w:r w:rsidRPr="00982602">
        <w:rPr>
          <w:color w:val="000000"/>
          <w:sz w:val="16"/>
        </w:rPr>
        <w:t xml:space="preserve">: this feature, which is different from the export of commodities under non-monopoly capitalism, is </w:t>
      </w:r>
      <w:r w:rsidRPr="00982602">
        <w:rPr>
          <w:color w:val="000000"/>
          <w:u w:val="single"/>
        </w:rPr>
        <w:t xml:space="preserve">closely </w:t>
      </w:r>
      <w:r w:rsidRPr="00982602">
        <w:rPr>
          <w:color w:val="000000"/>
          <w:highlight w:val="green"/>
          <w:u w:val="single"/>
        </w:rPr>
        <w:t>linked to the</w:t>
      </w:r>
      <w:r w:rsidRPr="00982602">
        <w:rPr>
          <w:color w:val="000000"/>
          <w:u w:val="single"/>
        </w:rPr>
        <w:t xml:space="preserve"> economic and political </w:t>
      </w:r>
      <w:r w:rsidRPr="00982602">
        <w:rPr>
          <w:color w:val="000000"/>
          <w:highlight w:val="green"/>
          <w:u w:val="single"/>
        </w:rPr>
        <w:t>partition of the world</w:t>
      </w:r>
      <w:r w:rsidRPr="00982602">
        <w:rPr>
          <w:color w:val="000000"/>
          <w:u w:val="single"/>
        </w:rPr>
        <w:t>. (4) The economic partition of the world by the international cartels</w:t>
      </w:r>
      <w:r w:rsidRPr="00982602">
        <w:rPr>
          <w:color w:val="000000"/>
          <w:sz w:val="16"/>
        </w:rPr>
        <w:t>: at Lenin’s time there were already over one hundred such international cartels, which commanded the entire world market and divided it among themselves in a “friendly” manner. Of course this “friendliness” was only be temporary and would last until war took place for a redivision of markets. (</w:t>
      </w:r>
      <w:r w:rsidRPr="00982602">
        <w:rPr>
          <w:color w:val="000000"/>
          <w:u w:val="single"/>
        </w:rPr>
        <w:t>5) The territorial (political) partition of the world (colonies) among the biggest capitalist powers: this process of colonisation of all the backward countries of the world was basically completed at the time of the dawn of imperialism.</w:t>
      </w:r>
      <w:r w:rsidRPr="00982602">
        <w:rPr>
          <w:color w:val="000000"/>
          <w:sz w:val="16"/>
        </w:rPr>
        <w:t xml:space="preserve"> Any further colonies could only be taken through redivision of the world through war. On the basis of the above features, Lenin defines imperialism in the following way: “</w:t>
      </w:r>
      <w:r w:rsidRPr="00982602">
        <w:rPr>
          <w:color w:val="000000"/>
          <w:u w:val="single"/>
        </w:rPr>
        <w:t xml:space="preserve">Imperialism is capitalism in that stage of development in which </w:t>
      </w:r>
      <w:r w:rsidRPr="00982602">
        <w:rPr>
          <w:color w:val="000000"/>
          <w:highlight w:val="green"/>
          <w:u w:val="single"/>
        </w:rPr>
        <w:t>the dominance of</w:t>
      </w:r>
      <w:r w:rsidRPr="00982602">
        <w:rPr>
          <w:color w:val="000000"/>
          <w:u w:val="single"/>
        </w:rPr>
        <w:t xml:space="preserve"> monopolies and </w:t>
      </w:r>
      <w:r w:rsidRPr="00982602">
        <w:rPr>
          <w:color w:val="000000"/>
          <w:highlight w:val="green"/>
          <w:u w:val="single"/>
        </w:rPr>
        <w:t>finance capital has established itself; in which</w:t>
      </w:r>
      <w:r w:rsidRPr="00982602">
        <w:rPr>
          <w:color w:val="000000"/>
          <w:u w:val="single"/>
        </w:rPr>
        <w:t xml:space="preserve"> the </w:t>
      </w:r>
      <w:r w:rsidRPr="00982602">
        <w:rPr>
          <w:color w:val="000000"/>
          <w:highlight w:val="green"/>
          <w:u w:val="single"/>
        </w:rPr>
        <w:t>export</w:t>
      </w:r>
      <w:r w:rsidRPr="00982602">
        <w:rPr>
          <w:color w:val="000000"/>
          <w:u w:val="single"/>
        </w:rPr>
        <w:t xml:space="preserve"> of capital </w:t>
      </w:r>
      <w:r w:rsidRPr="00982602">
        <w:rPr>
          <w:color w:val="000000"/>
          <w:highlight w:val="green"/>
          <w:u w:val="single"/>
        </w:rPr>
        <w:t>has acquired pronounced importance</w:t>
      </w:r>
      <w:r w:rsidRPr="00982602">
        <w:rPr>
          <w:color w:val="000000"/>
          <w:u w:val="single"/>
        </w:rPr>
        <w:t>; in which the division of the world among the international trusts has begun; in which the division of all territories of the globe among the biggest capitalist powers has been completed</w:t>
      </w:r>
      <w:r w:rsidRPr="00982602">
        <w:rPr>
          <w:color w:val="000000"/>
          <w:sz w:val="16"/>
        </w:rPr>
        <w:t xml:space="preserve">.” </w:t>
      </w:r>
      <w:r w:rsidRPr="00982602">
        <w:rPr>
          <w:color w:val="000000"/>
          <w:u w:val="single"/>
        </w:rPr>
        <w:t>The fact that imperialism is parasitic or decaying capitalism is manifested first of all in the tendency to decay</w:t>
      </w:r>
      <w:r w:rsidRPr="00982602">
        <w:rPr>
          <w:color w:val="000000"/>
          <w:sz w:val="16"/>
        </w:rPr>
        <w:t xml:space="preserve">, which is characteristic of every monopoly under the system of private ownership of the means of production. As compared to the rapid expansion under free competition, </w:t>
      </w:r>
      <w:r w:rsidRPr="00982602">
        <w:rPr>
          <w:color w:val="000000"/>
          <w:highlight w:val="green"/>
          <w:u w:val="single"/>
        </w:rPr>
        <w:t>there is a tendency for production</w:t>
      </w:r>
      <w:r w:rsidRPr="00982602">
        <w:rPr>
          <w:color w:val="000000"/>
          <w:u w:val="single"/>
        </w:rPr>
        <w:t xml:space="preserve"> as a whole </w:t>
      </w:r>
      <w:r w:rsidRPr="00982602">
        <w:rPr>
          <w:color w:val="000000"/>
          <w:highlight w:val="green"/>
          <w:u w:val="single"/>
        </w:rPr>
        <w:t>to decline under</w:t>
      </w:r>
      <w:r w:rsidRPr="00982602">
        <w:rPr>
          <w:color w:val="000000"/>
          <w:u w:val="single"/>
        </w:rPr>
        <w:t xml:space="preserve"> a </w:t>
      </w:r>
      <w:r w:rsidRPr="00982602">
        <w:rPr>
          <w:color w:val="000000"/>
          <w:highlight w:val="green"/>
          <w:u w:val="single"/>
        </w:rPr>
        <w:t>monopoly</w:t>
      </w:r>
      <w:r w:rsidRPr="00982602">
        <w:rPr>
          <w:color w:val="000000"/>
          <w:u w:val="single"/>
        </w:rPr>
        <w:t>. Technological progress is discouraged and new inventions and patents are deliberately suppressed.</w:t>
      </w:r>
      <w:r w:rsidRPr="00982602">
        <w:rPr>
          <w:color w:val="000000"/>
          <w:sz w:val="16"/>
        </w:rPr>
        <w:t xml:space="preserve"> Secondly, the decay of capitalism is manifested in the creation of a huge stratum of rentiers, capitalists who live without working but merely on the basis of the interest or dividend they earn on their investments. Thirdly, </w:t>
      </w:r>
      <w:r w:rsidRPr="00982602">
        <w:rPr>
          <w:color w:val="000000"/>
          <w:highlight w:val="green"/>
          <w:u w:val="single"/>
        </w:rPr>
        <w:t>export of capital is parasitism raised to a high pitch as it means</w:t>
      </w:r>
      <w:r w:rsidRPr="00982602">
        <w:rPr>
          <w:color w:val="000000"/>
          <w:u w:val="single"/>
        </w:rPr>
        <w:t xml:space="preserve"> the open </w:t>
      </w:r>
      <w:r w:rsidRPr="00982602">
        <w:rPr>
          <w:color w:val="000000"/>
          <w:highlight w:val="green"/>
          <w:u w:val="single"/>
        </w:rPr>
        <w:t>exploitation of</w:t>
      </w:r>
      <w:r w:rsidRPr="00982602">
        <w:rPr>
          <w:color w:val="000000"/>
          <w:u w:val="single"/>
        </w:rPr>
        <w:t xml:space="preserve"> the </w:t>
      </w:r>
      <w:r w:rsidRPr="00982602">
        <w:rPr>
          <w:color w:val="000000"/>
          <w:highlight w:val="green"/>
          <w:u w:val="single"/>
        </w:rPr>
        <w:t>cheap labour</w:t>
      </w:r>
      <w:r w:rsidRPr="00982602">
        <w:rPr>
          <w:color w:val="000000"/>
          <w:u w:val="single"/>
        </w:rPr>
        <w:t xml:space="preserve"> of the backward countries. Fourthly, finance capital strives for domination, not freedom</w:t>
      </w:r>
      <w:r w:rsidRPr="00982602">
        <w:rPr>
          <w:color w:val="000000"/>
          <w:sz w:val="16"/>
        </w:rPr>
        <w:t>. Political reaction all along the line is a characteristic feature of imperialism. Corruption, bribery on a huge scale and all kinds of fraud become common. Fifthly, </w:t>
      </w:r>
      <w:r w:rsidRPr="00982602">
        <w:rPr>
          <w:color w:val="000000"/>
          <w:u w:val="single"/>
        </w:rPr>
        <w:t xml:space="preserve">the exploitation of oppressed nations and especially the exploitation of colonies by a handful of “great” powers, increasingly </w:t>
      </w:r>
      <w:r w:rsidRPr="00982602">
        <w:rPr>
          <w:color w:val="000000"/>
          <w:highlight w:val="green"/>
          <w:u w:val="single"/>
        </w:rPr>
        <w:t>transforms the imperialist world into a parasite on the bodies of hundreds of millions</w:t>
      </w:r>
      <w:r w:rsidRPr="00982602">
        <w:rPr>
          <w:color w:val="000000"/>
          <w:u w:val="single"/>
        </w:rPr>
        <w:t xml:space="preserve"> in the backward nations</w:t>
      </w:r>
      <w:r w:rsidRPr="00982602">
        <w:rPr>
          <w:color w:val="000000"/>
          <w:sz w:val="16"/>
        </w:rPr>
        <w:t xml:space="preserve">. It reaches the stage where </w:t>
      </w:r>
      <w:r w:rsidRPr="00982602">
        <w:rPr>
          <w:color w:val="000000"/>
          <w:u w:val="single"/>
        </w:rPr>
        <w:t>a privileged upper stratum of the proletariat in the imperialist countries also lives partly at the expense of hundreds of millions in the colonies</w:t>
      </w:r>
      <w:r w:rsidRPr="00982602">
        <w:rPr>
          <w:color w:val="000000"/>
          <w:sz w:val="16"/>
        </w:rPr>
        <w:t xml:space="preserve">. Imperialism is moribund capitalism, because it is capitalism in transition to socialism. Monopoly, which grows out of capitalism, is already dying capitalism, the beginning of its transition to socialism. The tremendous socialisation of labour by imperialism produces the same result. </w:t>
      </w:r>
      <w:r w:rsidRPr="00982602">
        <w:rPr>
          <w:color w:val="000000"/>
          <w:u w:val="single"/>
        </w:rPr>
        <w:t>The basic contradiction of capitalism between the social character of production and the private character of ownership only gets further intensified under imperialism</w:t>
      </w:r>
      <w:r w:rsidRPr="00982602">
        <w:rPr>
          <w:color w:val="000000"/>
          <w:sz w:val="16"/>
        </w:rPr>
        <w:t>. Thus Lenin says, “Imperialism is the eve of the social revolution of the proletariat.”</w:t>
      </w:r>
    </w:p>
    <w:p w14:paraId="54560B14" w14:textId="77777777" w:rsidR="001D5B99" w:rsidRPr="00982602" w:rsidRDefault="001D5B99" w:rsidP="001D5B99">
      <w:pPr>
        <w:pStyle w:val="Heading4"/>
      </w:pPr>
      <w:r w:rsidRPr="00982602">
        <w:t>The perm is intersectional imperialism, flexibly choosing to use some language of the K to further the world order while shielding themselves from insurgency – they can only cohere the alt through the translation of critical theory into the grammars of policy, which deradicalizes the alt.</w:t>
      </w:r>
    </w:p>
    <w:p w14:paraId="03F3F3FB" w14:textId="77777777" w:rsidR="001D5B99" w:rsidRPr="00982602" w:rsidRDefault="001D5B99" w:rsidP="001D5B99">
      <w:pPr>
        <w:rPr>
          <w:b/>
          <w:bCs/>
          <w:sz w:val="26"/>
        </w:rPr>
      </w:pPr>
      <w:r w:rsidRPr="00982602">
        <w:rPr>
          <w:rStyle w:val="Style13ptBold"/>
        </w:rPr>
        <w:t xml:space="preserve">Bolton and Minor, 16 </w:t>
      </w:r>
      <w:r w:rsidRPr="00982602">
        <w:t>(Michael Bolton, Associate Professor of Political Science, Pace University, Elizabeth Minor, Visiting Research Scholar @ Jindal school of international affairs, “The Discursive Turn Arrives in Turtle Bay: The International Campaign to Abolish Nuclear Weapons’ Operationalization of Critical IR Theories,” https://onlinelibrary.wiley.com/doi/full/10.1111/1758-5899.12343)</w:t>
      </w:r>
    </w:p>
    <w:p w14:paraId="40E3A55F" w14:textId="77777777" w:rsidR="001D5B99" w:rsidRPr="00982602" w:rsidRDefault="001D5B99" w:rsidP="001D5B99">
      <w:pPr>
        <w:rPr>
          <w:sz w:val="14"/>
        </w:rPr>
      </w:pPr>
      <w:r w:rsidRPr="00982602">
        <w:rPr>
          <w:rStyle w:val="StyleUnderline"/>
        </w:rPr>
        <w:t xml:space="preserve">Within the IR literature </w:t>
      </w:r>
      <w:r w:rsidRPr="00982602">
        <w:rPr>
          <w:rStyle w:val="Emphasis"/>
        </w:rPr>
        <w:t xml:space="preserve">there is a </w:t>
      </w:r>
      <w:r w:rsidRPr="00982602">
        <w:rPr>
          <w:rStyle w:val="Emphasis"/>
          <w:highlight w:val="cyan"/>
        </w:rPr>
        <w:t>perennial admonition to make theory more ‘relevant’ to policy makers</w:t>
      </w:r>
      <w:r w:rsidRPr="00982602">
        <w:rPr>
          <w:sz w:val="14"/>
        </w:rPr>
        <w:t xml:space="preserve">, but </w:t>
      </w:r>
      <w:r w:rsidRPr="00982602">
        <w:rPr>
          <w:rStyle w:val="StyleUnderline"/>
        </w:rPr>
        <w:t xml:space="preserve">this is usually </w:t>
      </w:r>
      <w:r w:rsidRPr="00982602">
        <w:rPr>
          <w:rStyle w:val="StyleUnderline"/>
          <w:highlight w:val="cyan"/>
        </w:rPr>
        <w:t>cast in problem‐solving terms</w:t>
      </w:r>
      <w:r w:rsidRPr="00982602">
        <w:rPr>
          <w:sz w:val="14"/>
        </w:rPr>
        <w:t xml:space="preserve">: </w:t>
      </w:r>
      <w:r w:rsidRPr="00982602">
        <w:rPr>
          <w:rStyle w:val="StyleUnderline"/>
        </w:rPr>
        <w:t xml:space="preserve">producing knowledge that solves the problems faced </w:t>
      </w:r>
      <w:r w:rsidRPr="00982602">
        <w:rPr>
          <w:rStyle w:val="StyleUnderline"/>
          <w:highlight w:val="cyan"/>
        </w:rPr>
        <w:t>by the existing political framework</w:t>
      </w:r>
      <w:r w:rsidRPr="00982602">
        <w:rPr>
          <w:sz w:val="14"/>
        </w:rPr>
        <w:t xml:space="preserve">. (Lepgold, 1998; Eriksson and Sundelius, 2005; Walt, 2005). Many of </w:t>
      </w:r>
      <w:r w:rsidRPr="00982602">
        <w:rPr>
          <w:rStyle w:val="StyleUnderline"/>
          <w:highlight w:val="cyan"/>
        </w:rPr>
        <w:t>those engaged</w:t>
      </w:r>
      <w:r w:rsidRPr="00982602">
        <w:rPr>
          <w:rStyle w:val="StyleUnderline"/>
        </w:rPr>
        <w:t xml:space="preserve"> in </w:t>
      </w:r>
      <w:r w:rsidRPr="00982602">
        <w:rPr>
          <w:rStyle w:val="StyleUnderline"/>
          <w:highlight w:val="cyan"/>
        </w:rPr>
        <w:t>critical</w:t>
      </w:r>
      <w:r w:rsidRPr="00982602">
        <w:rPr>
          <w:rStyle w:val="StyleUnderline"/>
        </w:rPr>
        <w:t xml:space="preserve"> </w:t>
      </w:r>
      <w:r w:rsidRPr="00982602">
        <w:rPr>
          <w:rStyle w:val="StyleUnderline"/>
          <w:highlight w:val="cyan"/>
        </w:rPr>
        <w:t>theorizing</w:t>
      </w:r>
      <w:r w:rsidRPr="00982602">
        <w:rPr>
          <w:rStyle w:val="StyleUnderline"/>
        </w:rPr>
        <w:t xml:space="preserve"> </w:t>
      </w:r>
      <w:r w:rsidRPr="00982602">
        <w:rPr>
          <w:rStyle w:val="Emphasis"/>
          <w:highlight w:val="cyan"/>
        </w:rPr>
        <w:t>resist</w:t>
      </w:r>
      <w:r w:rsidRPr="00982602">
        <w:rPr>
          <w:rStyle w:val="StyleUnderline"/>
        </w:rPr>
        <w:t xml:space="preserve"> </w:t>
      </w:r>
      <w:r w:rsidRPr="00982602">
        <w:rPr>
          <w:rStyle w:val="StyleUnderline"/>
          <w:highlight w:val="cyan"/>
        </w:rPr>
        <w:t>such demands</w:t>
      </w:r>
      <w:r w:rsidRPr="00982602">
        <w:rPr>
          <w:rStyle w:val="StyleUnderline"/>
        </w:rPr>
        <w:t xml:space="preserve"> to be ‘useful,’ suspicious of the operationalization of academic work in oppressive systems, and tend towards a position of ‘resistance’ to the system as a whole</w:t>
      </w:r>
      <w:r w:rsidRPr="00982602">
        <w:rPr>
          <w:sz w:val="14"/>
        </w:rPr>
        <w:t xml:space="preserve">. Critical security studies scholar Anna </w:t>
      </w:r>
      <w:r w:rsidRPr="00982602">
        <w:rPr>
          <w:rStyle w:val="StyleUnderline"/>
        </w:rPr>
        <w:t>Stavrianakis</w:t>
      </w:r>
      <w:r w:rsidRPr="00982602">
        <w:rPr>
          <w:sz w:val="14"/>
        </w:rPr>
        <w:t xml:space="preserve"> (2012, p. 233) for example, </w:t>
      </w:r>
      <w:r w:rsidRPr="00982602">
        <w:rPr>
          <w:rStyle w:val="StyleUnderline"/>
        </w:rPr>
        <w:t>calls on disarmament activists to demand ‘transgressive change that fundamentally alters the social landscape as well as generates concrete improvements’ rather than calling for ‘incremental changes that leave the parameters of an issue untouched</w:t>
      </w:r>
      <w:r w:rsidRPr="00982602">
        <w:rPr>
          <w:sz w:val="14"/>
        </w:rPr>
        <w:t xml:space="preserve">’. </w:t>
      </w:r>
      <w:r w:rsidRPr="00982602">
        <w:rPr>
          <w:rStyle w:val="StyleUnderline"/>
        </w:rPr>
        <w:t>Given the centrality of discourse to critical theorizing, resistance is often framed not in terms of taking territory, mobilizing bodies, changing legislation, gaining votes or raising money</w:t>
      </w:r>
      <w:r w:rsidRPr="00982602">
        <w:rPr>
          <w:rStyle w:val="Emphasis"/>
        </w:rPr>
        <w:t>.</w:t>
      </w:r>
      <w:r w:rsidRPr="00982602">
        <w:rPr>
          <w:sz w:val="14"/>
        </w:rPr>
        <w:t xml:space="preserve"> </w:t>
      </w:r>
      <w:r w:rsidRPr="00982602">
        <w:rPr>
          <w:rStyle w:val="StyleUnderline"/>
        </w:rPr>
        <w:t>Rather</w:t>
      </w:r>
      <w:r w:rsidRPr="00982602">
        <w:rPr>
          <w:sz w:val="14"/>
        </w:rPr>
        <w:t xml:space="preserve"> </w:t>
      </w:r>
      <w:r w:rsidRPr="00982602">
        <w:rPr>
          <w:rStyle w:val="StyleUnderline"/>
        </w:rPr>
        <w:t>it tends to focus on the critical deconstruction of oppressive discourse and disruption of existing norms</w:t>
      </w:r>
      <w:r w:rsidRPr="00982602">
        <w:rPr>
          <w:sz w:val="14"/>
        </w:rPr>
        <w:t xml:space="preserve"> (e.g. Hargreaves, 2012). As a result, many critical IR scholars see their academic work – undermining dominant discourses through their scholarship and teaching – as their primary form of resistance. (Said, 1996). </w:t>
      </w:r>
      <w:r w:rsidRPr="00982602">
        <w:rPr>
          <w:rStyle w:val="StyleUnderline"/>
        </w:rPr>
        <w:t xml:space="preserve">An emerging generation of political actors </w:t>
      </w:r>
      <w:r w:rsidRPr="00982602">
        <w:rPr>
          <w:sz w:val="14"/>
        </w:rPr>
        <w:t xml:space="preserve">were educated by post‐positivist and critical IR scholars and conceive of their work self‐consciously in discursive terms. That is, they </w:t>
      </w:r>
      <w:r w:rsidRPr="00982602">
        <w:rPr>
          <w:rStyle w:val="StyleUnderline"/>
        </w:rPr>
        <w:t>frame their intervention in the political arena as a deliberate attempt to reshape the way society speaks about and gives meaning to a particular phenomenon</w:t>
      </w:r>
      <w:r w:rsidRPr="00982602">
        <w:rPr>
          <w:sz w:val="14"/>
        </w:rPr>
        <w:t xml:space="preserve">, people, group or activity. </w:t>
      </w:r>
      <w:r w:rsidRPr="00982602">
        <w:rPr>
          <w:rStyle w:val="StyleUnderline"/>
        </w:rPr>
        <w:t>Occupy Wall Stree</w:t>
      </w:r>
      <w:r w:rsidRPr="00982602">
        <w:rPr>
          <w:sz w:val="14"/>
        </w:rPr>
        <w:t xml:space="preserve">t activists drew upon critical and discursive theories to strategize their symbolic disruption of the neo‐liberal order (Welty, 2013). </w:t>
      </w:r>
      <w:r w:rsidRPr="00982602">
        <w:rPr>
          <w:rStyle w:val="StyleUnderline"/>
        </w:rPr>
        <w:t>LGBTQA activists and ‘third wave’ feminists</w:t>
      </w:r>
      <w:r w:rsidRPr="00982602">
        <w:rPr>
          <w:sz w:val="14"/>
        </w:rPr>
        <w:t xml:space="preserve"> are trying to change dominant discourses of gender and sexuality (e.g. St. Pierre, 2000). However, critical theory has had less impact on the realm of international military and security policy, which remains heavily influenced by realist thought (Cooper, 2006). As critical theorizing has begun to be used for solving definable political problems (e.g. Davies, 2012; Merlingen, 2013), what Brown (2013) calls ‘</w:t>
      </w:r>
      <w:r w:rsidRPr="00982602">
        <w:rPr>
          <w:rStyle w:val="StyleUnderline"/>
        </w:rPr>
        <w:t>critical problem‐solving theory’, it has eroded</w:t>
      </w:r>
      <w:r w:rsidRPr="00982602">
        <w:rPr>
          <w:sz w:val="14"/>
        </w:rPr>
        <w:t xml:space="preserve"> Cox's (1981) </w:t>
      </w:r>
      <w:r w:rsidRPr="00982602">
        <w:rPr>
          <w:rStyle w:val="StyleUnderline"/>
        </w:rPr>
        <w:t>boundary between ‘problem‐solving’ and critical theories</w:t>
      </w:r>
      <w:r w:rsidRPr="00982602">
        <w:rPr>
          <w:sz w:val="14"/>
        </w:rPr>
        <w:t xml:space="preserve">. </w:t>
      </w:r>
      <w:r w:rsidRPr="00982602">
        <w:rPr>
          <w:rStyle w:val="Emphasis"/>
        </w:rPr>
        <w:t>What happens when a theoretical paradigm that explicitly defines itself in critical opposition is instrumentalized and used in problem‐solving ways?</w:t>
      </w:r>
      <w:r w:rsidRPr="00982602">
        <w:rPr>
          <w:sz w:val="14"/>
        </w:rPr>
        <w:t xml:space="preserve"> This question, which we begin to explore in this article, is underexamined in the literature (see Weizman, 2012, pp. 185–220 for an important exception). According to the epistemic community literature (e.g. Haas 2004), the education of policy makers can shape their later actions (Eriksson and Sundelius, 2005). Most usefully for this article, it shows how at critical junctures policy makers will turn to experts. </w:t>
      </w:r>
      <w:r w:rsidRPr="00982602">
        <w:rPr>
          <w:rStyle w:val="StyleUnderline"/>
          <w:highlight w:val="cyan"/>
        </w:rPr>
        <w:t>Policy makers</w:t>
      </w:r>
      <w:r w:rsidRPr="00982602">
        <w:rPr>
          <w:rStyle w:val="StyleUnderline"/>
        </w:rPr>
        <w:t xml:space="preserve"> tend to be less interested in meta‐theory or broad academic debates about an issue</w:t>
      </w:r>
      <w:r w:rsidRPr="00982602">
        <w:rPr>
          <w:sz w:val="14"/>
        </w:rPr>
        <w:t xml:space="preserve">. Rather, </w:t>
      </w:r>
      <w:r w:rsidRPr="00982602">
        <w:rPr>
          <w:rStyle w:val="StyleUnderline"/>
        </w:rPr>
        <w:t xml:space="preserve">they </w:t>
      </w:r>
      <w:r w:rsidRPr="00982602">
        <w:rPr>
          <w:rStyle w:val="StyleUnderline"/>
          <w:highlight w:val="cyan"/>
        </w:rPr>
        <w:t xml:space="preserve">look </w:t>
      </w:r>
      <w:r w:rsidRPr="00982602">
        <w:rPr>
          <w:rStyle w:val="StyleUnderline"/>
        </w:rPr>
        <w:t xml:space="preserve">for knowledge that can be used instrumentally </w:t>
      </w:r>
      <w:r w:rsidRPr="00982602">
        <w:rPr>
          <w:rStyle w:val="StyleUnderline"/>
          <w:highlight w:val="cyan"/>
        </w:rPr>
        <w:t>to solve a</w:t>
      </w:r>
      <w:r w:rsidRPr="00982602">
        <w:rPr>
          <w:rStyle w:val="StyleUnderline"/>
        </w:rPr>
        <w:t xml:space="preserve"> particular policy </w:t>
      </w:r>
      <w:r w:rsidRPr="00982602">
        <w:rPr>
          <w:rStyle w:val="StyleUnderline"/>
          <w:highlight w:val="cyan"/>
        </w:rPr>
        <w:t>problem</w:t>
      </w:r>
      <w:r w:rsidRPr="00982602">
        <w:rPr>
          <w:sz w:val="14"/>
        </w:rPr>
        <w:t xml:space="preserve"> (e.g. Hall, 1993). </w:t>
      </w:r>
      <w:r w:rsidRPr="00982602">
        <w:rPr>
          <w:rStyle w:val="Emphasis"/>
          <w:highlight w:val="cyan"/>
        </w:rPr>
        <w:t>But</w:t>
      </w:r>
      <w:r w:rsidRPr="00982602">
        <w:rPr>
          <w:sz w:val="14"/>
        </w:rPr>
        <w:t xml:space="preserve"> </w:t>
      </w:r>
      <w:r w:rsidRPr="00982602">
        <w:rPr>
          <w:rStyle w:val="Emphasis"/>
          <w:highlight w:val="cyan"/>
        </w:rPr>
        <w:t xml:space="preserve">moving </w:t>
      </w:r>
      <w:r w:rsidRPr="00982602">
        <w:rPr>
          <w:rStyle w:val="Emphasis"/>
        </w:rPr>
        <w:t xml:space="preserve">theoretical </w:t>
      </w:r>
      <w:r w:rsidRPr="00982602">
        <w:rPr>
          <w:rStyle w:val="Emphasis"/>
          <w:highlight w:val="cyan"/>
        </w:rPr>
        <w:t>ideas from academia</w:t>
      </w:r>
      <w:r w:rsidRPr="00982602">
        <w:rPr>
          <w:rStyle w:val="Emphasis"/>
        </w:rPr>
        <w:t xml:space="preserve">, </w:t>
      </w:r>
      <w:r w:rsidRPr="00982602">
        <w:rPr>
          <w:rStyle w:val="Emphasis"/>
          <w:highlight w:val="cyan"/>
        </w:rPr>
        <w:t xml:space="preserve">through the activist community, to </w:t>
      </w:r>
      <w:r w:rsidRPr="00982602">
        <w:rPr>
          <w:rStyle w:val="Emphasis"/>
        </w:rPr>
        <w:t xml:space="preserve">the </w:t>
      </w:r>
      <w:r w:rsidRPr="00982602">
        <w:rPr>
          <w:rStyle w:val="Emphasis"/>
          <w:highlight w:val="cyan"/>
        </w:rPr>
        <w:t xml:space="preserve">policy </w:t>
      </w:r>
      <w:r w:rsidRPr="00982602">
        <w:rPr>
          <w:rStyle w:val="Emphasis"/>
        </w:rPr>
        <w:t xml:space="preserve">arena, </w:t>
      </w:r>
      <w:r w:rsidRPr="00982602">
        <w:rPr>
          <w:rStyle w:val="Emphasis"/>
          <w:highlight w:val="cyan"/>
        </w:rPr>
        <w:t>dilutes</w:t>
      </w:r>
      <w:r w:rsidRPr="00982602">
        <w:rPr>
          <w:rStyle w:val="Emphasis"/>
        </w:rPr>
        <w:t xml:space="preserve"> the original ideas </w:t>
      </w:r>
      <w:r w:rsidRPr="00982602">
        <w:rPr>
          <w:rStyle w:val="Emphasis"/>
          <w:highlight w:val="cyan"/>
        </w:rPr>
        <w:t xml:space="preserve">and reinterprets </w:t>
      </w:r>
      <w:r w:rsidRPr="00982602">
        <w:rPr>
          <w:rStyle w:val="Emphasis"/>
        </w:rPr>
        <w:t xml:space="preserve">them </w:t>
      </w:r>
      <w:r w:rsidRPr="00982602">
        <w:rPr>
          <w:rStyle w:val="Emphasis"/>
          <w:highlight w:val="cyan"/>
        </w:rPr>
        <w:t>in instrumental ways</w:t>
      </w:r>
      <w:r w:rsidRPr="00982602">
        <w:rPr>
          <w:sz w:val="14"/>
        </w:rPr>
        <w:t xml:space="preserve">. To help understand this, we draw on postcolonial concepts of ‘translation’ and ‘creolization’ of different ‘knowledge systems’ pushed into contact (Shih and Lionet, 2011, p. 30). We find that some ICAN </w:t>
      </w:r>
      <w:r w:rsidRPr="00982602">
        <w:rPr>
          <w:rStyle w:val="StyleUnderline"/>
        </w:rPr>
        <w:t>campaigners</w:t>
      </w:r>
      <w:r w:rsidRPr="00982602">
        <w:rPr>
          <w:sz w:val="14"/>
        </w:rPr>
        <w:t xml:space="preserve"> responsible for its current strategy </w:t>
      </w:r>
      <w:r w:rsidRPr="00982602">
        <w:rPr>
          <w:rStyle w:val="StyleUnderline"/>
        </w:rPr>
        <w:t>have ‘translated’ IR discursive theory into the world of disarmament policy making</w:t>
      </w:r>
      <w:r w:rsidRPr="00982602">
        <w:rPr>
          <w:sz w:val="14"/>
        </w:rPr>
        <w:t xml:space="preserve">. In doing so, </w:t>
      </w:r>
      <w:r w:rsidRPr="00982602">
        <w:rPr>
          <w:rStyle w:val="StyleUnderline"/>
        </w:rPr>
        <w:t>they selected the aspects of critical security studies ‘to transpose and emphasize</w:t>
      </w:r>
      <w:r w:rsidRPr="00982602">
        <w:rPr>
          <w:sz w:val="14"/>
        </w:rPr>
        <w:t xml:space="preserve">’ (cf. Tymoczko, 2000 p. 24) </w:t>
      </w:r>
      <w:r w:rsidRPr="00982602">
        <w:rPr>
          <w:rStyle w:val="StyleUnderline"/>
        </w:rPr>
        <w:t>as befit their specific political goals</w:t>
      </w:r>
      <w:r w:rsidRPr="00982602">
        <w:rPr>
          <w:sz w:val="14"/>
        </w:rPr>
        <w:t xml:space="preserve">. </w:t>
      </w:r>
      <w:r w:rsidRPr="00982602">
        <w:rPr>
          <w:rStyle w:val="Emphasis"/>
        </w:rPr>
        <w:t>This</w:t>
      </w:r>
      <w:r w:rsidRPr="00982602">
        <w:rPr>
          <w:rStyle w:val="StyleUnderline"/>
        </w:rPr>
        <w:t xml:space="preserve"> creative application of critical theory in a new setting, in its </w:t>
      </w:r>
      <w:r w:rsidRPr="00982602">
        <w:rPr>
          <w:rStyle w:val="Emphasis"/>
          <w:highlight w:val="cyan"/>
        </w:rPr>
        <w:t xml:space="preserve">translation </w:t>
      </w:r>
      <w:r w:rsidRPr="00982602">
        <w:rPr>
          <w:rStyle w:val="Emphasis"/>
        </w:rPr>
        <w:t xml:space="preserve">of theory </w:t>
      </w:r>
      <w:r w:rsidRPr="00982602">
        <w:rPr>
          <w:rStyle w:val="Emphasis"/>
          <w:highlight w:val="cyan"/>
        </w:rPr>
        <w:t>into political engagement,</w:t>
      </w:r>
      <w:r w:rsidRPr="00982602">
        <w:rPr>
          <w:rStyle w:val="StyleUnderline"/>
        </w:rPr>
        <w:t xml:space="preserve"> may </w:t>
      </w:r>
      <w:r w:rsidRPr="00982602">
        <w:rPr>
          <w:rStyle w:val="Emphasis"/>
          <w:highlight w:val="cyan"/>
        </w:rPr>
        <w:t>necessarily</w:t>
      </w:r>
      <w:r w:rsidRPr="00982602">
        <w:rPr>
          <w:rStyle w:val="StyleUnderline"/>
          <w:highlight w:val="cyan"/>
        </w:rPr>
        <w:t xml:space="preserve"> </w:t>
      </w:r>
      <w:r w:rsidRPr="00982602">
        <w:rPr>
          <w:rStyle w:val="StyleUnderline"/>
        </w:rPr>
        <w:t xml:space="preserve">involve </w:t>
      </w:r>
      <w:r w:rsidRPr="00982602">
        <w:rPr>
          <w:rStyle w:val="StyleUnderline"/>
          <w:highlight w:val="cyan"/>
        </w:rPr>
        <w:t>render</w:t>
      </w:r>
      <w:r w:rsidRPr="00982602">
        <w:rPr>
          <w:rStyle w:val="StyleUnderline"/>
        </w:rPr>
        <w:t xml:space="preserve">ing </w:t>
      </w:r>
      <w:r w:rsidRPr="00982602">
        <w:rPr>
          <w:rStyle w:val="StyleUnderline"/>
          <w:highlight w:val="cyan"/>
        </w:rPr>
        <w:t xml:space="preserve">it </w:t>
      </w:r>
      <w:r w:rsidRPr="00982602">
        <w:rPr>
          <w:rStyle w:val="Emphasis"/>
          <w:highlight w:val="cyan"/>
        </w:rPr>
        <w:t>less threatening</w:t>
      </w:r>
      <w:r w:rsidRPr="00982602">
        <w:rPr>
          <w:rStyle w:val="StyleUnderline"/>
          <w:highlight w:val="cyan"/>
        </w:rPr>
        <w:t xml:space="preserve"> to elite audiences</w:t>
      </w:r>
      <w:r w:rsidRPr="00982602">
        <w:rPr>
          <w:rStyle w:val="StyleUnderline"/>
        </w:rPr>
        <w:t>, in the process of seeking policy changes</w:t>
      </w:r>
      <w:r w:rsidRPr="00982602">
        <w:rPr>
          <w:sz w:val="14"/>
        </w:rPr>
        <w:t xml:space="preserve"> (cf. Jeffrey, 2013, pp. 107–131).</w:t>
      </w:r>
    </w:p>
    <w:p w14:paraId="784C0866" w14:textId="77777777" w:rsidR="001D5B99" w:rsidRPr="00982602" w:rsidRDefault="001D5B99" w:rsidP="001D5B99">
      <w:pPr>
        <w:pStyle w:val="Heading4"/>
      </w:pPr>
      <w:r w:rsidRPr="00982602">
        <w:t xml:space="preserve">These violent logics are unsustainable and cause extinction. </w:t>
      </w:r>
    </w:p>
    <w:p w14:paraId="17EB178F" w14:textId="77777777" w:rsidR="001D5B99" w:rsidRPr="00982602" w:rsidRDefault="001D5B99" w:rsidP="001D5B99">
      <w:pPr>
        <w:rPr>
          <w:rStyle w:val="Emphasis"/>
          <w:bCs/>
          <w:iCs w:val="0"/>
        </w:rPr>
      </w:pPr>
      <w:r w:rsidRPr="00982602">
        <w:rPr>
          <w:rStyle w:val="Style13ptBold"/>
        </w:rPr>
        <w:t xml:space="preserve">Foster 19 </w:t>
      </w:r>
      <w:r w:rsidRPr="00982602">
        <w:rPr>
          <w:sz w:val="18"/>
        </w:rPr>
        <w:t>(John Bellamy Foster is a professor of sociology at the University of Oregon and also editor of Monthly Review. He writes about political economy of capitalism and economic crisis, ecology and ecological crisis, and Marxist theory.  “Capitalism Has Failed—What Next?” https://monthlyreview.org/2019/02/01/capitalism-has-failed-what-next/)sw</w:t>
      </w:r>
    </w:p>
    <w:p w14:paraId="30F38F02" w14:textId="77777777" w:rsidR="001D5B99" w:rsidRDefault="001D5B99" w:rsidP="001D5B99">
      <w:pPr>
        <w:rPr>
          <w:rStyle w:val="Emphasis"/>
          <w:b w:val="0"/>
          <w:sz w:val="14"/>
        </w:rPr>
      </w:pPr>
      <w:r w:rsidRPr="00982602">
        <w:rPr>
          <w:rStyle w:val="StyleUnderline"/>
        </w:rPr>
        <w:t>Indications of</w:t>
      </w:r>
      <w:r w:rsidRPr="00982602">
        <w:rPr>
          <w:rStyle w:val="Emphasis"/>
          <w:b w:val="0"/>
          <w:sz w:val="14"/>
        </w:rPr>
        <w:t xml:space="preserve"> this </w:t>
      </w:r>
      <w:r w:rsidRPr="00982602">
        <w:rPr>
          <w:rStyle w:val="StyleUnderline"/>
        </w:rPr>
        <w:t xml:space="preserve">failure of capitalism are everywhere. </w:t>
      </w:r>
      <w:r w:rsidRPr="00982602">
        <w:rPr>
          <w:rStyle w:val="StyleUnderline"/>
          <w:highlight w:val="cyan"/>
        </w:rPr>
        <w:t>Stagnation of investment</w:t>
      </w:r>
      <w:r w:rsidRPr="00982602">
        <w:rPr>
          <w:rStyle w:val="StyleUnderline"/>
        </w:rPr>
        <w:t xml:space="preserve"> punctuated by </w:t>
      </w:r>
      <w:r w:rsidRPr="00982602">
        <w:rPr>
          <w:rStyle w:val="StyleUnderline"/>
          <w:highlight w:val="cyan"/>
        </w:rPr>
        <w:t>bubbles</w:t>
      </w:r>
      <w:r w:rsidRPr="00982602">
        <w:rPr>
          <w:rStyle w:val="Emphasis"/>
          <w:b w:val="0"/>
          <w:sz w:val="14"/>
        </w:rPr>
        <w:t xml:space="preserve"> of financial expansion, </w:t>
      </w:r>
      <w:r w:rsidRPr="00982602">
        <w:rPr>
          <w:rStyle w:val="StyleUnderline"/>
        </w:rPr>
        <w:t>which</w:t>
      </w:r>
      <w:r w:rsidRPr="00982602">
        <w:rPr>
          <w:rStyle w:val="Emphasis"/>
          <w:b w:val="0"/>
          <w:sz w:val="14"/>
        </w:rPr>
        <w:t xml:space="preserve"> then inevitably </w:t>
      </w:r>
      <w:r w:rsidRPr="00982602">
        <w:rPr>
          <w:rStyle w:val="StyleUnderline"/>
          <w:highlight w:val="cyan"/>
        </w:rPr>
        <w:t>burst</w:t>
      </w:r>
      <w:r w:rsidRPr="00982602">
        <w:rPr>
          <w:rStyle w:val="Emphasis"/>
          <w:b w:val="0"/>
          <w:sz w:val="14"/>
        </w:rPr>
        <w:t xml:space="preserve">, now characterizes the so-called free market.4 </w:t>
      </w:r>
      <w:r w:rsidRPr="00982602">
        <w:rPr>
          <w:rStyle w:val="StyleUnderline"/>
          <w:highlight w:val="cyan"/>
        </w:rPr>
        <w:t>Soaring</w:t>
      </w:r>
      <w:r w:rsidRPr="00982602">
        <w:rPr>
          <w:rStyle w:val="Emphasis"/>
          <w:b w:val="0"/>
          <w:sz w:val="14"/>
          <w:highlight w:val="cyan"/>
        </w:rPr>
        <w:t xml:space="preserve"> </w:t>
      </w:r>
      <w:r w:rsidRPr="00982602">
        <w:rPr>
          <w:rStyle w:val="Emphasis"/>
          <w:highlight w:val="cyan"/>
        </w:rPr>
        <w:t>inequality</w:t>
      </w:r>
      <w:r w:rsidRPr="00982602">
        <w:rPr>
          <w:rStyle w:val="Emphasis"/>
          <w:b w:val="0"/>
          <w:sz w:val="14"/>
        </w:rPr>
        <w:t xml:space="preserve"> in income and wealth has its counterpart in the declining material circumstances of a majority of the population. </w:t>
      </w:r>
      <w:r w:rsidRPr="00982602">
        <w:rPr>
          <w:rStyle w:val="Emphasis"/>
        </w:rPr>
        <w:t>Real wages</w:t>
      </w:r>
      <w:r w:rsidRPr="00982602">
        <w:rPr>
          <w:rStyle w:val="Emphasis"/>
          <w:b w:val="0"/>
          <w:sz w:val="14"/>
        </w:rPr>
        <w:t xml:space="preserve"> for most workers in the United States </w:t>
      </w:r>
      <w:r w:rsidRPr="00982602">
        <w:rPr>
          <w:rStyle w:val="StyleUnderline"/>
        </w:rPr>
        <w:t>have barely budged in forty years</w:t>
      </w:r>
      <w:r w:rsidRPr="00982602">
        <w:rPr>
          <w:rStyle w:val="Emphasis"/>
          <w:b w:val="0"/>
          <w:sz w:val="14"/>
        </w:rPr>
        <w:t xml:space="preserve"> </w:t>
      </w:r>
      <w:r w:rsidRPr="00982602">
        <w:rPr>
          <w:rStyle w:val="StyleUnderline"/>
        </w:rPr>
        <w:t>despite steadily rising productivity</w:t>
      </w:r>
      <w:r w:rsidRPr="00982602">
        <w:rPr>
          <w:rStyle w:val="Emphasis"/>
          <w:b w:val="0"/>
          <w:sz w:val="14"/>
        </w:rPr>
        <w:t xml:space="preserve">.5 Work intensity has increased, while work and safety protections on the job have been systematically jettisoned. Unemployment data has become more and more meaningless due to a new institutionalized </w:t>
      </w:r>
      <w:r w:rsidRPr="00982602">
        <w:rPr>
          <w:rStyle w:val="StyleUnderline"/>
        </w:rPr>
        <w:t>underemployment in the form of contract labor in the gig economy.</w:t>
      </w:r>
      <w:r w:rsidRPr="00982602">
        <w:rPr>
          <w:rStyle w:val="Emphasis"/>
          <w:b w:val="0"/>
          <w:sz w:val="14"/>
        </w:rPr>
        <w:t xml:space="preserve">6 Unions have been reduced to mere shadows of their former glory as capitalism has asserted totalitarian control over workplaces. With the demise of Soviet-type societies, social democracy in Europe has perished in the new atmosphere of “liberated capitalism.”7 </w:t>
      </w:r>
      <w:r w:rsidRPr="00982602">
        <w:rPr>
          <w:rStyle w:val="StyleUnderline"/>
        </w:rPr>
        <w:t>The capture of the surplus value</w:t>
      </w:r>
      <w:r w:rsidRPr="00982602">
        <w:rPr>
          <w:rStyle w:val="Emphasis"/>
          <w:b w:val="0"/>
          <w:sz w:val="14"/>
        </w:rPr>
        <w:t xml:space="preserve"> produced </w:t>
      </w:r>
      <w:r w:rsidRPr="00982602">
        <w:rPr>
          <w:rStyle w:val="StyleUnderline"/>
        </w:rPr>
        <w:t>by overexploited populations in the poorest regions</w:t>
      </w:r>
      <w:r w:rsidRPr="00982602">
        <w:rPr>
          <w:rStyle w:val="Emphasis"/>
          <w:b w:val="0"/>
          <w:sz w:val="14"/>
        </w:rPr>
        <w:t xml:space="preserve"> of the world, via the global labor arbitrage instituted by multinational corporations, </w:t>
      </w:r>
      <w:r w:rsidRPr="00982602">
        <w:rPr>
          <w:rStyle w:val="StyleUnderline"/>
        </w:rPr>
        <w:t>is leading to an</w:t>
      </w:r>
      <w:r w:rsidRPr="00982602">
        <w:rPr>
          <w:rStyle w:val="Emphasis"/>
          <w:b w:val="0"/>
          <w:sz w:val="14"/>
        </w:rPr>
        <w:t xml:space="preserve"> </w:t>
      </w:r>
      <w:r w:rsidRPr="00982602">
        <w:rPr>
          <w:rStyle w:val="StyleUnderline"/>
        </w:rPr>
        <w:t>unprecedented amassing of financial wealth at the center</w:t>
      </w:r>
      <w:r w:rsidRPr="00982602">
        <w:rPr>
          <w:rStyle w:val="Emphasis"/>
          <w:b w:val="0"/>
          <w:sz w:val="14"/>
        </w:rPr>
        <w:t xml:space="preserve"> of the world economy </w:t>
      </w:r>
      <w:r w:rsidRPr="00982602">
        <w:rPr>
          <w:rStyle w:val="Emphasis"/>
        </w:rPr>
        <w:t xml:space="preserve">and relative </w:t>
      </w:r>
      <w:r w:rsidRPr="00982602">
        <w:rPr>
          <w:rStyle w:val="Emphasis"/>
          <w:highlight w:val="cyan"/>
        </w:rPr>
        <w:t>poverty in the periphery</w:t>
      </w:r>
      <w:r w:rsidRPr="00982602">
        <w:rPr>
          <w:rStyle w:val="Emphasis"/>
          <w:b w:val="0"/>
          <w:sz w:val="14"/>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w:t>
      </w:r>
      <w:r w:rsidRPr="00982602">
        <w:rPr>
          <w:rStyle w:val="StyleUnderline"/>
        </w:rPr>
        <w:t>inequality has increased sharply in recent decades</w:t>
      </w:r>
      <w:r w:rsidRPr="00982602">
        <w:rPr>
          <w:rStyle w:val="Emphasis"/>
          <w:b w:val="0"/>
          <w:sz w:val="14"/>
        </w:rPr>
        <w:t xml:space="preserve">.11 The gap in per capita income and wealth between the richest and poorest nations, which has been the dominant trend for centuries, is rapidly widening once again.12 </w:t>
      </w:r>
      <w:r w:rsidRPr="00982602">
        <w:rPr>
          <w:rStyle w:val="StyleUnderline"/>
        </w:rPr>
        <w:t>More than 60 percent of the world’s employed population, some two billion people, now work in the impoverished informal sector, forming a massive global proletaria</w:t>
      </w:r>
      <w:r w:rsidRPr="00982602">
        <w:rPr>
          <w:rStyle w:val="Emphasis"/>
          <w:b w:val="0"/>
          <w:sz w:val="14"/>
        </w:rPr>
        <w:t xml:space="preserve">t. The global reserve army of labor is some 70 percent larger than the active labor army of formally employed workers.13 </w:t>
      </w:r>
      <w:r w:rsidRPr="00982602">
        <w:rPr>
          <w:rStyle w:val="StyleUnderline"/>
        </w:rPr>
        <w:t xml:space="preserve">Adequate </w:t>
      </w:r>
      <w:r w:rsidRPr="00982602">
        <w:rPr>
          <w:rStyle w:val="StyleUnderline"/>
          <w:highlight w:val="cyan"/>
        </w:rPr>
        <w:t>health care, housing, education, and clean water and air are increasingly out of reach</w:t>
      </w:r>
      <w:r w:rsidRPr="00982602">
        <w:rPr>
          <w:rStyle w:val="StyleUnderline"/>
        </w:rPr>
        <w:t xml:space="preserve"> for large sections of the population</w:t>
      </w:r>
      <w:r w:rsidRPr="00982602">
        <w:rPr>
          <w:rStyle w:val="Emphasis"/>
          <w:b w:val="0"/>
          <w:sz w:val="14"/>
        </w:rPr>
        <w:t xml:space="preserve">, even in wealthy countries in North America and Europe, while transportation is becoming more difficult in the United States and many other countries due to irrationally high levels of dependency on the automobile and disinvestment in public transportation. </w:t>
      </w:r>
      <w:r w:rsidRPr="00982602">
        <w:rPr>
          <w:rStyle w:val="StyleUnderline"/>
        </w:rPr>
        <w:t>Urban structures are more and more characterized by gentrification and segregation,</w:t>
      </w:r>
      <w:r w:rsidRPr="00982602">
        <w:rPr>
          <w:rStyle w:val="Emphasis"/>
          <w:b w:val="0"/>
          <w:sz w:val="14"/>
        </w:rPr>
        <w:t xml:space="preserve"> with cities becoming the playthings of the well-to-do while marginalized populations are shunted aside. About half a million people, most of them children, are homeless on any given night in the United States.14 New York City is experiencing a major rat infestation, attributed to warming temperatures, mirroring trends around the world.15 In the United States and other high-income countries</w:t>
      </w:r>
      <w:r w:rsidRPr="00982602">
        <w:rPr>
          <w:rStyle w:val="Emphasis"/>
        </w:rPr>
        <w:t xml:space="preserve">, </w:t>
      </w:r>
      <w:r w:rsidRPr="00923857">
        <w:rPr>
          <w:rStyle w:val="Emphasis"/>
        </w:rPr>
        <w:t>life expectancy is in decline</w:t>
      </w:r>
      <w:r w:rsidRPr="00923857">
        <w:rPr>
          <w:rStyle w:val="StyleUnderline"/>
        </w:rPr>
        <w:t>, with a</w:t>
      </w:r>
      <w:r w:rsidRPr="00923857">
        <w:rPr>
          <w:rStyle w:val="Emphasis"/>
          <w:b w:val="0"/>
          <w:sz w:val="14"/>
        </w:rPr>
        <w:t xml:space="preserve"> remarkable</w:t>
      </w:r>
      <w:r w:rsidRPr="00982602">
        <w:rPr>
          <w:rStyle w:val="Emphasis"/>
          <w:b w:val="0"/>
          <w:sz w:val="14"/>
        </w:rPr>
        <w:t xml:space="preserve"> </w:t>
      </w:r>
      <w:r w:rsidRPr="00982602">
        <w:rPr>
          <w:rStyle w:val="StyleUnderline"/>
          <w:highlight w:val="cyan"/>
        </w:rPr>
        <w:t>resurgence of</w:t>
      </w:r>
      <w:r w:rsidRPr="00982602">
        <w:rPr>
          <w:rStyle w:val="StyleUnderline"/>
        </w:rPr>
        <w:t xml:space="preserve"> Victorian </w:t>
      </w:r>
      <w:r w:rsidRPr="00982602">
        <w:rPr>
          <w:rStyle w:val="StyleUnderline"/>
          <w:highlight w:val="cyan"/>
        </w:rPr>
        <w:t>illnesses related to poverty</w:t>
      </w:r>
      <w:r w:rsidRPr="00982602">
        <w:rPr>
          <w:rStyle w:val="StyleUnderline"/>
        </w:rPr>
        <w:t xml:space="preserve"> and exploitation</w:t>
      </w:r>
      <w:r w:rsidRPr="00982602">
        <w:rPr>
          <w:rStyle w:val="Emphasis"/>
          <w:b w:val="0"/>
          <w:sz w:val="14"/>
        </w:rPr>
        <w:t xml:space="preserve">. In Britain, gout, scarlet fever, whooping cough, and even scurvy are now resurgent, along with tuberculosis. </w:t>
      </w:r>
      <w:r w:rsidRPr="00982602">
        <w:rPr>
          <w:rStyle w:val="StyleUnderline"/>
        </w:rPr>
        <w:t>With inadequate</w:t>
      </w:r>
      <w:r w:rsidRPr="00982602">
        <w:rPr>
          <w:rStyle w:val="Emphasis"/>
          <w:b w:val="0"/>
          <w:sz w:val="14"/>
        </w:rPr>
        <w:t xml:space="preserve"> enforcement of work health and </w:t>
      </w:r>
      <w:r w:rsidRPr="00982602">
        <w:rPr>
          <w:rStyle w:val="StyleUnderline"/>
        </w:rPr>
        <w:t>safety regulations, black lung disease has returned</w:t>
      </w:r>
      <w:r w:rsidRPr="00982602">
        <w:rPr>
          <w:rStyle w:val="Emphasis"/>
          <w:b w:val="0"/>
          <w:sz w:val="14"/>
        </w:rPr>
        <w:t xml:space="preserve"> with a vengeance in U.S. coal country.16 </w:t>
      </w:r>
      <w:r w:rsidRPr="00982602">
        <w:rPr>
          <w:rStyle w:val="StyleUnderline"/>
          <w:highlight w:val="cyan"/>
        </w:rPr>
        <w:t>Overuse of antibiotics</w:t>
      </w:r>
      <w:r w:rsidRPr="00982602">
        <w:rPr>
          <w:rStyle w:val="StyleUnderline"/>
        </w:rPr>
        <w:t xml:space="preserve">, particularly </w:t>
      </w:r>
      <w:r w:rsidRPr="00982602">
        <w:rPr>
          <w:rStyle w:val="StyleUnderline"/>
          <w:highlight w:val="cyan"/>
        </w:rPr>
        <w:t>by capitalist agribusiness</w:t>
      </w:r>
      <w:r w:rsidRPr="00982602">
        <w:rPr>
          <w:rStyle w:val="StyleUnderline"/>
        </w:rPr>
        <w:t xml:space="preserve">, is </w:t>
      </w:r>
      <w:r w:rsidRPr="00982602">
        <w:rPr>
          <w:rStyle w:val="StyleUnderline"/>
          <w:highlight w:val="cyan"/>
        </w:rPr>
        <w:t>leading</w:t>
      </w:r>
      <w:r w:rsidRPr="00982602">
        <w:rPr>
          <w:rStyle w:val="StyleUnderline"/>
        </w:rPr>
        <w:t xml:space="preserve"> to an antibiotic-resistance crisis, with the dangerous </w:t>
      </w:r>
      <w:r w:rsidRPr="00982602">
        <w:rPr>
          <w:rStyle w:val="StyleUnderline"/>
          <w:highlight w:val="cyan"/>
        </w:rPr>
        <w:t>growth of superbugs</w:t>
      </w:r>
      <w:r w:rsidRPr="00982602">
        <w:rPr>
          <w:rStyle w:val="StyleUnderline"/>
        </w:rPr>
        <w:t xml:space="preserve"> generating increasing numbers of deaths</w:t>
      </w:r>
      <w:r w:rsidRPr="00982602">
        <w:rPr>
          <w:rStyle w:val="Emphasis"/>
          <w:b w:val="0"/>
          <w:sz w:val="14"/>
        </w:rPr>
        <w:t>, which by mid–century could surpass annual cancer deaths, prompting the World Health Organization to declare a “</w:t>
      </w:r>
      <w:r w:rsidRPr="00982602">
        <w:rPr>
          <w:rStyle w:val="Emphasis"/>
        </w:rPr>
        <w:t>global health emergency</w:t>
      </w:r>
      <w:r w:rsidRPr="00982602">
        <w:rPr>
          <w:rStyle w:val="Emphasis"/>
          <w:b w:val="0"/>
          <w:sz w:val="14"/>
        </w:rPr>
        <w:t xml:space="preserve">.”17 These dire conditions, arising from the workings of the system, are consistent with what Frederick Engels, in the Condition of the Working Class in England, called “social murder.”18 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w:t>
      </w:r>
      <w:r w:rsidRPr="00982602">
        <w:rPr>
          <w:rStyle w:val="Emphasis"/>
        </w:rPr>
        <w:t xml:space="preserve">many of </w:t>
      </w:r>
      <w:r w:rsidRPr="00982602">
        <w:rPr>
          <w:rStyle w:val="Emphasis"/>
          <w:highlight w:val="cyan"/>
        </w:rPr>
        <w:t>the poorest</w:t>
      </w:r>
      <w:r w:rsidRPr="00982602">
        <w:rPr>
          <w:rStyle w:val="Emphasis"/>
        </w:rPr>
        <w:t xml:space="preserve">, most </w:t>
      </w:r>
      <w:r w:rsidRPr="00982602">
        <w:rPr>
          <w:rStyle w:val="Emphasis"/>
          <w:highlight w:val="cyan"/>
        </w:rPr>
        <w:t>racially segregated schools</w:t>
      </w:r>
      <w:r w:rsidRPr="00982602">
        <w:rPr>
          <w:rStyle w:val="Emphasis"/>
        </w:rPr>
        <w:t xml:space="preserve"> in the United States </w:t>
      </w:r>
      <w:r w:rsidRPr="00982602">
        <w:rPr>
          <w:rStyle w:val="Emphasis"/>
          <w:highlight w:val="cyan"/>
        </w:rPr>
        <w:t>are mere pipelines for</w:t>
      </w:r>
      <w:r w:rsidRPr="00982602">
        <w:rPr>
          <w:rStyle w:val="Emphasis"/>
        </w:rPr>
        <w:t xml:space="preserve"> </w:t>
      </w:r>
      <w:r w:rsidRPr="00982602">
        <w:rPr>
          <w:rStyle w:val="Emphasis"/>
          <w:highlight w:val="cyan"/>
        </w:rPr>
        <w:t>prisons or the military</w:t>
      </w:r>
      <w:r w:rsidRPr="00982602">
        <w:rPr>
          <w:rStyle w:val="Emphasis"/>
          <w:b w:val="0"/>
          <w:sz w:val="14"/>
        </w:rPr>
        <w:t xml:space="preserve">.21 </w:t>
      </w:r>
      <w:r w:rsidRPr="00982602">
        <w:rPr>
          <w:rStyle w:val="StyleUnderline"/>
        </w:rPr>
        <w:t xml:space="preserve">More than </w:t>
      </w:r>
      <w:r w:rsidRPr="00982602">
        <w:rPr>
          <w:rStyle w:val="StyleUnderline"/>
          <w:highlight w:val="cyan"/>
        </w:rPr>
        <w:t>two million</w:t>
      </w:r>
      <w:r w:rsidRPr="00982602">
        <w:rPr>
          <w:rStyle w:val="StyleUnderline"/>
        </w:rPr>
        <w:t xml:space="preserve"> people in the United States </w:t>
      </w:r>
      <w:r w:rsidRPr="00982602">
        <w:rPr>
          <w:rStyle w:val="StyleUnderline"/>
          <w:highlight w:val="cyan"/>
        </w:rPr>
        <w:t>are behind bars</w:t>
      </w:r>
      <w:r w:rsidRPr="00982602">
        <w:rPr>
          <w:rStyle w:val="StyleUnderline"/>
        </w:rPr>
        <w:t xml:space="preserve">, a higher rate of incarceration than any other country in the world, </w:t>
      </w:r>
      <w:r w:rsidRPr="00982602">
        <w:rPr>
          <w:rStyle w:val="StyleUnderline"/>
          <w:highlight w:val="cyan"/>
        </w:rPr>
        <w:t>constituting a new Jim Crow</w:t>
      </w:r>
      <w:r w:rsidRPr="00982602">
        <w:rPr>
          <w:rStyle w:val="StyleUnderline"/>
        </w:rPr>
        <w:t>.</w:t>
      </w:r>
      <w:r w:rsidRPr="00982602">
        <w:rPr>
          <w:rStyle w:val="Emphasis"/>
          <w:b w:val="0"/>
          <w:sz w:val="14"/>
        </w:rPr>
        <w:t xml:space="preserve"> The total population in prison is nearly equal to the number of people in Houston, Texas, the fourth largest U.S. city. </w:t>
      </w:r>
      <w:r w:rsidRPr="00982602">
        <w:rPr>
          <w:rStyle w:val="StyleUnderline"/>
        </w:rPr>
        <w:t>African Americans and Latinos make up 56 percent of those incarcerated</w:t>
      </w:r>
      <w:r w:rsidRPr="00982602">
        <w:rPr>
          <w:rStyle w:val="Emphasis"/>
          <w:b w:val="0"/>
          <w:sz w:val="14"/>
        </w:rPr>
        <w:t xml:space="preserve">, while constituting only about 32 percent of the U.S. population. Nearly 50 percent of American adults, and a much higher percentage among African Americans and Native Americans, have an immediate family member who has spent or is currently spending time behind bars. </w:t>
      </w:r>
      <w:r w:rsidRPr="00982602">
        <w:rPr>
          <w:rStyle w:val="StyleUnderline"/>
        </w:rPr>
        <w:t>Both black men and Native American men in the United States are nearly three times, Hispanic men nearly two times, more likely to die of police shootings</w:t>
      </w:r>
      <w:r w:rsidRPr="00982602">
        <w:rPr>
          <w:rStyle w:val="Emphasis"/>
          <w:b w:val="0"/>
          <w:sz w:val="14"/>
        </w:rPr>
        <w:t xml:space="preserve"> than white men.22 Racial divides are now widening across the entire planet. </w:t>
      </w:r>
      <w:r w:rsidRPr="00982602">
        <w:rPr>
          <w:rStyle w:val="StyleUnderline"/>
          <w:highlight w:val="cyan"/>
        </w:rPr>
        <w:t>Violence against women and t</w:t>
      </w:r>
      <w:r w:rsidRPr="00982602">
        <w:rPr>
          <w:rStyle w:val="StyleUnderline"/>
        </w:rPr>
        <w:t xml:space="preserve">he </w:t>
      </w:r>
      <w:r w:rsidRPr="00982602">
        <w:rPr>
          <w:rStyle w:val="StyleUnderline"/>
          <w:highlight w:val="cyan"/>
        </w:rPr>
        <w:t>expropriation of their unpaid labor</w:t>
      </w:r>
      <w:r w:rsidRPr="00982602">
        <w:rPr>
          <w:rStyle w:val="StyleUnderline"/>
        </w:rPr>
        <w:t xml:space="preserve">, as well as the higher level of exploitation of their paid labor, </w:t>
      </w:r>
      <w:r w:rsidRPr="00982602">
        <w:rPr>
          <w:rStyle w:val="StyleUnderline"/>
          <w:highlight w:val="cyan"/>
        </w:rPr>
        <w:t>are integral to</w:t>
      </w:r>
      <w:r w:rsidRPr="00982602">
        <w:rPr>
          <w:rStyle w:val="StyleUnderline"/>
        </w:rPr>
        <w:t xml:space="preserve"> the way in which power is organized in </w:t>
      </w:r>
      <w:r w:rsidRPr="00982602">
        <w:rPr>
          <w:rStyle w:val="StyleUnderline"/>
          <w:highlight w:val="cyan"/>
        </w:rPr>
        <w:t>capitalist society</w:t>
      </w:r>
      <w:r w:rsidRPr="00982602">
        <w:rPr>
          <w:rStyle w:val="Emphasis"/>
          <w:b w:val="0"/>
          <w:sz w:val="14"/>
        </w:rPr>
        <w:t xml:space="preserve">—and how it seeks to divide rather than unify the population. More than a third of women worldwide have experienced physical/sexual violence. Women’s bodies, in particular, are objectified, reified, and commodified as part of the normal workings of monopoly-capitalist marketing.23 The mass media-propaganda system, part of the larger corporate matrix, is now merging into a social media-based propaganda system that is more porous and seemingly anarchic, but more universal and more than ever favoring money and power. Utilizing modern marketing and surveillance techniques, which now dominate all digital interactions, 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The elimination of net neutrality in the United States means further concentration, centralization, and control over the entire Internet by monopolistic service providers. Elections are increasingly prey to unregulated “dark money” emanating from the coffers of corporations and the billionaire class. Although presenting itself as the world’s leading democracy, </w:t>
      </w:r>
      <w:r w:rsidRPr="00982602">
        <w:rPr>
          <w:rStyle w:val="StyleUnderline"/>
        </w:rPr>
        <w:t>the United States</w:t>
      </w:r>
      <w:r w:rsidRPr="00982602">
        <w:rPr>
          <w:rStyle w:val="Emphasis"/>
          <w:b w:val="0"/>
          <w:sz w:val="14"/>
        </w:rPr>
        <w:t>, as Paul Baran and Paul Sweezy stated in Monopoly Capital in 1966, “</w:t>
      </w:r>
      <w:r w:rsidRPr="00982602">
        <w:rPr>
          <w:rStyle w:val="StyleUnderline"/>
        </w:rPr>
        <w:t>is democratic in form and plutocratic</w:t>
      </w:r>
      <w:r w:rsidRPr="00982602">
        <w:rPr>
          <w:rStyle w:val="Emphasis"/>
          <w:b w:val="0"/>
          <w:sz w:val="14"/>
        </w:rPr>
        <w:t xml:space="preserve"> </w:t>
      </w:r>
      <w:r w:rsidRPr="00982602">
        <w:rPr>
          <w:rStyle w:val="StyleUnderline"/>
        </w:rPr>
        <w:t>in content</w:t>
      </w:r>
      <w:r w:rsidRPr="00982602">
        <w:rPr>
          <w:rStyle w:val="Emphasis"/>
          <w:b w:val="0"/>
          <w:sz w:val="14"/>
        </w:rPr>
        <w:t xml:space="preserve">.”26 In </w:t>
      </w:r>
      <w:r w:rsidRPr="00982602">
        <w:rPr>
          <w:rStyle w:val="StyleUnderline"/>
        </w:rPr>
        <w:t>the Trump administration, following a long-established tradition, 72 percent of those appointed to the cabinet have come from the higher corporate echelons</w:t>
      </w:r>
      <w:r w:rsidRPr="00982602">
        <w:rPr>
          <w:rStyle w:val="Emphasis"/>
          <w:b w:val="0"/>
          <w:sz w:val="14"/>
        </w:rPr>
        <w:t xml:space="preserve">, while others have been drawn from the military.27 </w:t>
      </w:r>
      <w:r w:rsidRPr="00982602">
        <w:rPr>
          <w:rStyle w:val="Emphasis"/>
          <w:highlight w:val="cyan"/>
        </w:rPr>
        <w:t>War, engineered</w:t>
      </w:r>
      <w:r w:rsidRPr="00982602">
        <w:rPr>
          <w:rStyle w:val="StyleUnderline"/>
          <w:highlight w:val="cyan"/>
        </w:rPr>
        <w:t xml:space="preserve"> by </w:t>
      </w:r>
      <w:r w:rsidRPr="00982602">
        <w:rPr>
          <w:rStyle w:val="StyleUnderline"/>
        </w:rPr>
        <w:t xml:space="preserve">the United States and other </w:t>
      </w:r>
      <w:r w:rsidRPr="00982602">
        <w:rPr>
          <w:rStyle w:val="StyleUnderline"/>
          <w:highlight w:val="cyan"/>
        </w:rPr>
        <w:t>major powers</w:t>
      </w:r>
      <w:r w:rsidRPr="00982602">
        <w:rPr>
          <w:rStyle w:val="StyleUnderline"/>
        </w:rPr>
        <w:t xml:space="preserve"> at the apex of the system, </w:t>
      </w:r>
      <w:r w:rsidRPr="00982602">
        <w:rPr>
          <w:rStyle w:val="StyleUnderline"/>
          <w:highlight w:val="cyan"/>
        </w:rPr>
        <w:t>has become perpetual in strategic</w:t>
      </w:r>
      <w:r w:rsidRPr="00982602">
        <w:rPr>
          <w:rStyle w:val="StyleUnderline"/>
        </w:rPr>
        <w:t xml:space="preserve"> oil </w:t>
      </w:r>
      <w:r w:rsidRPr="00982602">
        <w:rPr>
          <w:rStyle w:val="StyleUnderline"/>
          <w:highlight w:val="cyan"/>
        </w:rPr>
        <w:t>regions</w:t>
      </w:r>
      <w:r w:rsidRPr="00982602">
        <w:rPr>
          <w:rStyle w:val="StyleUnderline"/>
        </w:rPr>
        <w:t xml:space="preserve"> such as the Middle East, </w:t>
      </w:r>
      <w:r w:rsidRPr="00982602">
        <w:rPr>
          <w:rStyle w:val="StyleUnderline"/>
          <w:highlight w:val="cyan"/>
        </w:rPr>
        <w:t>and threatens</w:t>
      </w:r>
      <w:r w:rsidRPr="00982602">
        <w:rPr>
          <w:rStyle w:val="StyleUnderline"/>
        </w:rPr>
        <w:t xml:space="preserve"> </w:t>
      </w:r>
      <w:r w:rsidRPr="00982602">
        <w:rPr>
          <w:rStyle w:val="StyleUnderline"/>
          <w:highlight w:val="cyan"/>
        </w:rPr>
        <w:t>to escalate</w:t>
      </w:r>
      <w:r w:rsidRPr="00982602">
        <w:rPr>
          <w:rStyle w:val="StyleUnderline"/>
        </w:rPr>
        <w:t xml:space="preserve"> into </w:t>
      </w:r>
      <w:r w:rsidRPr="00982602">
        <w:rPr>
          <w:rStyle w:val="StyleUnderline"/>
          <w:highlight w:val="cyan"/>
        </w:rPr>
        <w:t>a</w:t>
      </w:r>
      <w:r w:rsidRPr="00982602">
        <w:rPr>
          <w:rStyle w:val="StyleUnderline"/>
        </w:rPr>
        <w:t xml:space="preserve"> </w:t>
      </w:r>
      <w:r w:rsidRPr="00982602">
        <w:rPr>
          <w:rStyle w:val="Emphasis"/>
        </w:rPr>
        <w:t>global</w:t>
      </w:r>
      <w:r w:rsidRPr="00982602">
        <w:rPr>
          <w:rStyle w:val="StyleUnderline"/>
        </w:rPr>
        <w:t xml:space="preserve"> </w:t>
      </w:r>
      <w:r w:rsidRPr="00982602">
        <w:rPr>
          <w:rStyle w:val="Emphasis"/>
        </w:rPr>
        <w:t>thermo</w:t>
      </w:r>
      <w:r w:rsidRPr="00982602">
        <w:rPr>
          <w:rStyle w:val="Emphasis"/>
          <w:highlight w:val="cyan"/>
        </w:rPr>
        <w:t>nuclear</w:t>
      </w:r>
      <w:r w:rsidRPr="00982602">
        <w:rPr>
          <w:rStyle w:val="Emphasis"/>
        </w:rPr>
        <w:t xml:space="preserve"> </w:t>
      </w:r>
      <w:r w:rsidRPr="00982602">
        <w:rPr>
          <w:rStyle w:val="Emphasis"/>
          <w:highlight w:val="cyan"/>
        </w:rPr>
        <w:t>exchange</w:t>
      </w:r>
      <w:r w:rsidRPr="00982602">
        <w:rPr>
          <w:rStyle w:val="StyleUnderline"/>
        </w:rPr>
        <w:t xml:space="preserve">. </w:t>
      </w:r>
      <w:r w:rsidRPr="00982602">
        <w:rPr>
          <w:rStyle w:val="Emphasis"/>
          <w:b w:val="0"/>
          <w:sz w:val="14"/>
        </w:rPr>
        <w:t xml:space="preserve">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A new Cold War and nuclear arms race is in the making between the United States and Russia, while Washington is seeking to place road blocks to the continued rise of China. The Trump administration has created a new space force as a separate branch of the military in an attempt to ensure U.S. dominance in the militarization of space. Sounding the alarm on the increasing dangers of a nuclear war and of climate destabilization, the distinguished Bulletin of Atomic Scientists moved its doomsday clock in 2018 to two minutes to midnight, the closest since 1953, when it marked the advent of thermonuclear weapons.29 Increasingly severe economic sanctions are being imposed by the United States on countries like Venezuela and Nicaragua, despite their democratic elections—or because of them. Trade and currency wars are being actively promoted by core states, while racist barriers against immigration continue to be erected in Europe and the United States as some 60 million refugees and internally displaced peoples flee devastated environments. Migrant populations worldwide have risen to 250 million, with those residing in high-income countries constituting more than 14 percent of the populations of those countries, up from less than 10 percent in 2000. Meanwhile, </w:t>
      </w:r>
      <w:r w:rsidRPr="00982602">
        <w:rPr>
          <w:rStyle w:val="StyleUnderline"/>
        </w:rPr>
        <w:t>ruling circles and wealthy countries seek to wall off islands of power and privilege from the mass of humanity, who are to be left to their fate</w:t>
      </w:r>
      <w:r w:rsidRPr="00982602">
        <w:rPr>
          <w:rStyle w:val="Emphasis"/>
          <w:b w:val="0"/>
          <w:sz w:val="14"/>
        </w:rPr>
        <w:t xml:space="preserve">.30 More than three-quarters of a billion people, </w:t>
      </w:r>
      <w:r w:rsidRPr="00982602">
        <w:rPr>
          <w:rStyle w:val="StyleUnderline"/>
        </w:rPr>
        <w:t>over 10 percent of the world population, are chronically malnourished</w:t>
      </w:r>
      <w:r w:rsidRPr="00982602">
        <w:rPr>
          <w:rStyle w:val="Emphasis"/>
          <w:b w:val="0"/>
          <w:sz w:val="14"/>
        </w:rPr>
        <w:t xml:space="preserve">.31 </w:t>
      </w:r>
      <w:r w:rsidRPr="00982602">
        <w:rPr>
          <w:rStyle w:val="StyleUnderline"/>
        </w:rPr>
        <w:t>Food stress</w:t>
      </w:r>
      <w:r w:rsidRPr="00982602">
        <w:rPr>
          <w:rStyle w:val="Emphasis"/>
          <w:b w:val="0"/>
          <w:sz w:val="14"/>
        </w:rPr>
        <w:t xml:space="preserve"> in the </w:t>
      </w:r>
      <w:r w:rsidRPr="00923857">
        <w:rPr>
          <w:rStyle w:val="Emphasis"/>
          <w:b w:val="0"/>
          <w:sz w:val="14"/>
        </w:rPr>
        <w:t xml:space="preserve">United States </w:t>
      </w:r>
      <w:r w:rsidRPr="00923857">
        <w:rPr>
          <w:rStyle w:val="StyleUnderline"/>
        </w:rPr>
        <w:t>keeps climbing, leading to</w:t>
      </w:r>
      <w:r w:rsidRPr="00923857">
        <w:rPr>
          <w:rStyle w:val="Emphasis"/>
          <w:b w:val="0"/>
          <w:sz w:val="14"/>
        </w:rPr>
        <w:t xml:space="preserve"> the rapid growth of cheap dollar </w:t>
      </w:r>
      <w:r w:rsidRPr="00923857">
        <w:rPr>
          <w:rStyle w:val="Emphasis"/>
        </w:rPr>
        <w:t>stores selling poor quality and toxic food</w:t>
      </w:r>
      <w:r w:rsidRPr="00923857">
        <w:rPr>
          <w:rStyle w:val="Emphasis"/>
          <w:b w:val="0"/>
          <w:sz w:val="14"/>
        </w:rPr>
        <w:t xml:space="preserve">. Around </w:t>
      </w:r>
      <w:r w:rsidRPr="00923857">
        <w:rPr>
          <w:rStyle w:val="StyleUnderline"/>
        </w:rPr>
        <w:t>forty million Americans</w:t>
      </w:r>
      <w:r w:rsidRPr="00923857">
        <w:rPr>
          <w:rStyle w:val="Emphasis"/>
          <w:b w:val="0"/>
          <w:sz w:val="14"/>
        </w:rPr>
        <w:t xml:space="preserve">, representing one out of eight households, including nearly thirteen million children, </w:t>
      </w:r>
      <w:r w:rsidRPr="00923857">
        <w:rPr>
          <w:rStyle w:val="StyleUnderline"/>
        </w:rPr>
        <w:t>are food insecure</w:t>
      </w:r>
      <w:r w:rsidRPr="00923857">
        <w:rPr>
          <w:rStyle w:val="Emphasis"/>
          <w:b w:val="0"/>
          <w:sz w:val="14"/>
        </w:rPr>
        <w:t xml:space="preserve">.32 </w:t>
      </w:r>
      <w:r w:rsidRPr="00923857">
        <w:rPr>
          <w:rStyle w:val="StyleUnderline"/>
        </w:rPr>
        <w:t>Subsistence farmers are being pushed off their lands by agribusiness</w:t>
      </w:r>
      <w:r w:rsidRPr="00923857">
        <w:rPr>
          <w:rStyle w:val="Emphasis"/>
          <w:b w:val="0"/>
          <w:sz w:val="14"/>
        </w:rPr>
        <w:t xml:space="preserve">, private capital, and sovereign wealth funds in a global depeasantization process that constitutes the greatest movement of people in history.33 Urban overcrowding and poverty across much of the globe is so severe that one can now reasonably refer to a “planet of slums.”34 Meanwhile, the world housing market is estimated to be worth up to $163 trillion (as compared to the value of gold mined over all recorded history, estimated at $7.5 trillion).35 The Anthropocene epoch, first ushered in by </w:t>
      </w:r>
      <w:r w:rsidRPr="00923857">
        <w:rPr>
          <w:rStyle w:val="StyleUnderline"/>
        </w:rPr>
        <w:t>the Great Acceleration of the world economy</w:t>
      </w:r>
      <w:r w:rsidRPr="00923857">
        <w:rPr>
          <w:rStyle w:val="Emphasis"/>
          <w:b w:val="0"/>
          <w:sz w:val="14"/>
        </w:rPr>
        <w:t xml:space="preserve"> immediately after the Second World War, </w:t>
      </w:r>
      <w:r w:rsidRPr="00923857">
        <w:rPr>
          <w:rStyle w:val="StyleUnderline"/>
        </w:rPr>
        <w:t>has generated enormous rifts in planetary boundaries</w:t>
      </w:r>
      <w:r w:rsidRPr="00923857">
        <w:rPr>
          <w:rStyle w:val="Emphasis"/>
          <w:b w:val="0"/>
          <w:sz w:val="14"/>
        </w:rPr>
        <w:t xml:space="preserve">, extending </w:t>
      </w:r>
      <w:r w:rsidRPr="00923857">
        <w:rPr>
          <w:rStyle w:val="StyleUnderline"/>
        </w:rPr>
        <w:t>from</w:t>
      </w:r>
      <w:r w:rsidRPr="00923857">
        <w:rPr>
          <w:rStyle w:val="Emphasis"/>
          <w:b w:val="0"/>
          <w:sz w:val="14"/>
        </w:rPr>
        <w:t xml:space="preserve"> </w:t>
      </w:r>
      <w:r w:rsidRPr="00923857">
        <w:rPr>
          <w:rStyle w:val="Emphasis"/>
        </w:rPr>
        <w:t>climate change</w:t>
      </w:r>
      <w:r w:rsidRPr="00923857">
        <w:rPr>
          <w:rStyle w:val="Emphasis"/>
          <w:b w:val="0"/>
          <w:sz w:val="14"/>
        </w:rPr>
        <w:t xml:space="preserve"> to </w:t>
      </w:r>
      <w:r w:rsidRPr="00923857">
        <w:rPr>
          <w:rStyle w:val="Emphasis"/>
        </w:rPr>
        <w:t>ocean acidification</w:t>
      </w:r>
      <w:r w:rsidRPr="00923857">
        <w:rPr>
          <w:rStyle w:val="Emphasis"/>
          <w:b w:val="0"/>
          <w:sz w:val="14"/>
        </w:rPr>
        <w:t xml:space="preserve">, to </w:t>
      </w:r>
      <w:r w:rsidRPr="00923857">
        <w:rPr>
          <w:rStyle w:val="Emphasis"/>
        </w:rPr>
        <w:t>the sixth extinction</w:t>
      </w:r>
      <w:r w:rsidRPr="00923857">
        <w:rPr>
          <w:rStyle w:val="Emphasis"/>
          <w:b w:val="0"/>
          <w:sz w:val="14"/>
        </w:rPr>
        <w:t xml:space="preserve">, </w:t>
      </w:r>
      <w:r w:rsidRPr="00923857">
        <w:rPr>
          <w:rStyle w:val="Emphasis"/>
        </w:rPr>
        <w:t>to disruption of the global nitrogen and phosphorus cycles</w:t>
      </w:r>
      <w:r w:rsidRPr="00923857">
        <w:rPr>
          <w:rStyle w:val="Emphasis"/>
          <w:b w:val="0"/>
          <w:sz w:val="14"/>
        </w:rPr>
        <w:t xml:space="preserve">, to the </w:t>
      </w:r>
      <w:r w:rsidRPr="00923857">
        <w:rPr>
          <w:rStyle w:val="Emphasis"/>
        </w:rPr>
        <w:t>loss of freshwater</w:t>
      </w:r>
      <w:r w:rsidRPr="00923857">
        <w:rPr>
          <w:rStyle w:val="Emphasis"/>
          <w:b w:val="0"/>
          <w:sz w:val="14"/>
        </w:rPr>
        <w:t xml:space="preserve">, to the </w:t>
      </w:r>
      <w:r w:rsidRPr="00923857">
        <w:rPr>
          <w:rStyle w:val="Emphasis"/>
        </w:rPr>
        <w:t>disappearance of forests</w:t>
      </w:r>
      <w:r w:rsidRPr="00923857">
        <w:rPr>
          <w:rStyle w:val="Emphasis"/>
          <w:b w:val="0"/>
          <w:sz w:val="14"/>
        </w:rPr>
        <w:t xml:space="preserve">, to widespread </w:t>
      </w:r>
      <w:r w:rsidRPr="00923857">
        <w:rPr>
          <w:rStyle w:val="Emphasis"/>
        </w:rPr>
        <w:t>toxic-chemical and radioactive pollution.</w:t>
      </w:r>
      <w:r w:rsidRPr="00923857">
        <w:rPr>
          <w:rStyle w:val="Emphasis"/>
          <w:b w:val="0"/>
          <w:sz w:val="14"/>
        </w:rPr>
        <w:t xml:space="preserve">36 It is now estimated that </w:t>
      </w:r>
      <w:r w:rsidRPr="00923857">
        <w:rPr>
          <w:rStyle w:val="StyleUnderline"/>
        </w:rPr>
        <w:t>60 percent of the world’s wildlife vertebrate population</w:t>
      </w:r>
      <w:r w:rsidRPr="00923857">
        <w:rPr>
          <w:rStyle w:val="Emphasis"/>
          <w:b w:val="0"/>
          <w:sz w:val="14"/>
        </w:rPr>
        <w:t xml:space="preserve"> (including mammals, reptiles, amphibians, birds, and fish) </w:t>
      </w:r>
      <w:r w:rsidRPr="00923857">
        <w:rPr>
          <w:rStyle w:val="StyleUnderline"/>
        </w:rPr>
        <w:t xml:space="preserve">have been wiped out </w:t>
      </w:r>
      <w:r w:rsidRPr="00923857">
        <w:rPr>
          <w:rStyle w:val="Emphasis"/>
          <w:b w:val="0"/>
          <w:sz w:val="14"/>
        </w:rPr>
        <w:t xml:space="preserve">since 1970, while the worldwide abundance of invertebrates has declined by 45 percent in recent decades.37 What climatologist James Hansen calls the “species exterminations” resulting from accelerating climate change and rapidly shifting climate zones are only compounding this general process of biodiversity loss. Biologists expect that </w:t>
      </w:r>
      <w:r w:rsidRPr="00923857">
        <w:rPr>
          <w:rStyle w:val="Emphasis"/>
        </w:rPr>
        <w:t>half of all species will be facing extinction by the end of the century.</w:t>
      </w:r>
      <w:r w:rsidRPr="00923857">
        <w:rPr>
          <w:rStyle w:val="Emphasis"/>
          <w:b w:val="0"/>
          <w:sz w:val="14"/>
        </w:rPr>
        <w:t xml:space="preserve">38 If present climate-change trends continue, </w:t>
      </w:r>
      <w:r w:rsidRPr="00923857">
        <w:rPr>
          <w:rStyle w:val="StyleUnderline"/>
        </w:rPr>
        <w:t>the “global carbon budget” associated with a 2°C increase in average global temperature will be broken in sixteen years</w:t>
      </w:r>
      <w:r w:rsidRPr="00923857">
        <w:rPr>
          <w:rStyle w:val="Emphasis"/>
          <w:b w:val="0"/>
          <w:sz w:val="14"/>
        </w:rPr>
        <w:t xml:space="preserve"> (while a 1.5°C increase in global average temperature—staying beneath which is the key to long-term stabilization of the climate—will be reached in a decade). Earth System scientists warn that </w:t>
      </w:r>
      <w:r w:rsidRPr="00923857">
        <w:rPr>
          <w:rStyle w:val="Emphasis"/>
        </w:rPr>
        <w:t>the world is now perilously close to a Hothouse Earth, in which catastrophic climate change will be locked in and irreversible</w:t>
      </w:r>
      <w:r w:rsidRPr="00923857">
        <w:rPr>
          <w:rStyle w:val="Emphasis"/>
          <w:b w:val="0"/>
          <w:sz w:val="14"/>
        </w:rPr>
        <w:t xml:space="preserve">.39 The ecological, social, and economic costs to humanity of continuing to increase carbon emissions by 2.0 percent a year as in recent decades (rising in 2018 by 2.7 percent—3.4 percent in the United States), and </w:t>
      </w:r>
      <w:r w:rsidRPr="00923857">
        <w:rPr>
          <w:rStyle w:val="StyleUnderline"/>
        </w:rPr>
        <w:t>failing to meet the minimal 3.0 percent annual reductions in emissions currently needed to avoid a catastrophic destabilization of the earth’s energy balance, are simply incalculable</w:t>
      </w:r>
      <w:r w:rsidRPr="00923857">
        <w:rPr>
          <w:rStyle w:val="Emphasis"/>
          <w:b w:val="0"/>
          <w:sz w:val="14"/>
        </w:rPr>
        <w:t xml:space="preserve">.40 </w:t>
      </w:r>
      <w:r w:rsidRPr="00923857">
        <w:rPr>
          <w:rStyle w:val="Emphasis"/>
        </w:rPr>
        <w:t>Nevertheless</w:t>
      </w:r>
      <w:r w:rsidRPr="00923857">
        <w:rPr>
          <w:rStyle w:val="Emphasis"/>
          <w:b w:val="0"/>
          <w:sz w:val="14"/>
        </w:rPr>
        <w:t xml:space="preserve">, major </w:t>
      </w:r>
      <w:r w:rsidRPr="00923857">
        <w:rPr>
          <w:rStyle w:val="StyleUnderline"/>
        </w:rPr>
        <w:t>energy corporations</w:t>
      </w:r>
      <w:r w:rsidRPr="00923857">
        <w:rPr>
          <w:rStyle w:val="Emphasis"/>
          <w:b w:val="0"/>
          <w:sz w:val="14"/>
        </w:rPr>
        <w:t xml:space="preserve"> continue to </w:t>
      </w:r>
      <w:r w:rsidRPr="00923857">
        <w:rPr>
          <w:rStyle w:val="StyleUnderline"/>
        </w:rPr>
        <w:t>lie about climate change</w:t>
      </w:r>
      <w:r w:rsidRPr="00923857">
        <w:rPr>
          <w:rStyle w:val="Emphasis"/>
          <w:b w:val="0"/>
          <w:sz w:val="14"/>
        </w:rPr>
        <w:t xml:space="preserve">, promoting </w:t>
      </w:r>
      <w:r w:rsidRPr="00923857">
        <w:rPr>
          <w:rStyle w:val="StyleUnderline"/>
        </w:rPr>
        <w:t>and</w:t>
      </w:r>
      <w:r w:rsidRPr="00923857">
        <w:rPr>
          <w:rStyle w:val="Emphasis"/>
          <w:b w:val="0"/>
          <w:sz w:val="14"/>
        </w:rPr>
        <w:t xml:space="preserve"> bankrolling climate denialism—while admitting the truth in their internal documents. These corporations are </w:t>
      </w:r>
      <w:r w:rsidRPr="00923857">
        <w:rPr>
          <w:rStyle w:val="StyleUnderline"/>
        </w:rPr>
        <w:t>working to accelerate the extraction</w:t>
      </w:r>
      <w:r w:rsidRPr="00923857">
        <w:rPr>
          <w:rStyle w:val="Emphasis"/>
          <w:b w:val="0"/>
          <w:sz w:val="14"/>
        </w:rPr>
        <w:t xml:space="preserve"> and production </w:t>
      </w:r>
      <w:r w:rsidRPr="00923857">
        <w:rPr>
          <w:rStyle w:val="StyleUnderline"/>
        </w:rPr>
        <w:t>of fossil fuels</w:t>
      </w:r>
      <w:r w:rsidRPr="00923857">
        <w:rPr>
          <w:rStyle w:val="Emphasis"/>
          <w:b w:val="0"/>
          <w:sz w:val="14"/>
        </w:rPr>
        <w:t xml:space="preserve">, including the dirtiest, most greenhouse gas-generating varieties, reaping enormous profits in the process. </w:t>
      </w:r>
      <w:r w:rsidRPr="00923857">
        <w:rPr>
          <w:rStyle w:val="StyleUnderline"/>
        </w:rPr>
        <w:t>The melting of the Arctic ice from global warming is seen</w:t>
      </w:r>
      <w:r w:rsidRPr="00923857">
        <w:rPr>
          <w:rStyle w:val="Emphasis"/>
          <w:b w:val="0"/>
          <w:sz w:val="14"/>
        </w:rPr>
        <w:t xml:space="preserve"> by capital </w:t>
      </w:r>
      <w:r w:rsidRPr="00923857">
        <w:rPr>
          <w:rStyle w:val="Emphasis"/>
        </w:rPr>
        <w:t>as a new El Dorado</w:t>
      </w:r>
      <w:r w:rsidRPr="00923857">
        <w:rPr>
          <w:rStyle w:val="Emphasis"/>
          <w:b w:val="0"/>
          <w:sz w:val="14"/>
        </w:rPr>
        <w:t xml:space="preserve">,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disposal.41 </w:t>
      </w:r>
      <w:r w:rsidRPr="00923857">
        <w:rPr>
          <w:rStyle w:val="Emphasis"/>
        </w:rPr>
        <w:t>Energy corporations continue to intervene in climate negotiations to ensure that any agreements to limit carbon emissions are defanged</w:t>
      </w:r>
      <w:r w:rsidRPr="00923857">
        <w:rPr>
          <w:rStyle w:val="Emphasis"/>
          <w:b w:val="0"/>
          <w:sz w:val="14"/>
        </w:rPr>
        <w:t xml:space="preserve">. Capitalist countries across the board are putting the accumulation of wealth for a few above combatting climate destabilization, threatening the very future of humanity. Capitalism is best understood as a competitive class-based mode of production and exchange geared to the accumulation of capital through the exploitation of workers’ labor power and the private appropriation of surplus value (value generated beyond the costs of the workers’ own reproduction). </w:t>
      </w:r>
      <w:r w:rsidRPr="00923857">
        <w:rPr>
          <w:rStyle w:val="StyleUnderline"/>
        </w:rPr>
        <w:t>The mode of economic accounting intrinsic to capitalism designates as a value-generating good or service anything that passes through the market and therefore produces income. It follows that the greater part of the social and environmental costs of production outside the market are excluded in this form of valuation and are treated as mere negative “externalities,” unrelated to the capitalist economy itself—whether in terms of the shortening and degradation of human life or the destruction of the natural environment</w:t>
      </w:r>
      <w:r w:rsidRPr="00923857">
        <w:rPr>
          <w:rStyle w:val="Emphasis"/>
          <w:b w:val="0"/>
          <w:sz w:val="14"/>
        </w:rPr>
        <w:t>. As environmental economist K. William Kapp stated, “capitalism must be regarded as an economy of unpaid costs.”42</w:t>
      </w:r>
    </w:p>
    <w:p w14:paraId="0AC21333" w14:textId="77777777" w:rsidR="001D5B99" w:rsidRPr="00982602" w:rsidRDefault="001D5B99" w:rsidP="001D5B99"/>
    <w:p w14:paraId="52674C57" w14:textId="77777777" w:rsidR="001D5B99" w:rsidRPr="004768BA" w:rsidRDefault="001D5B99" w:rsidP="001D5B99"/>
    <w:p w14:paraId="5FE88403" w14:textId="77777777" w:rsidR="001D5B99" w:rsidRPr="00BD6E95" w:rsidRDefault="001D5B99" w:rsidP="001D5B99">
      <w:pPr>
        <w:rPr>
          <w:u w:val="single"/>
        </w:rPr>
      </w:pPr>
    </w:p>
    <w:p w14:paraId="7E97399B" w14:textId="77777777" w:rsidR="00145BB7" w:rsidRDefault="00145BB7"/>
    <w:sectPr w:rsidR="00145B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3F49B6"/>
    <w:multiLevelType w:val="hybridMultilevel"/>
    <w:tmpl w:val="EF6472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D25563"/>
    <w:multiLevelType w:val="multilevel"/>
    <w:tmpl w:val="1EAC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BC1062"/>
    <w:multiLevelType w:val="hybridMultilevel"/>
    <w:tmpl w:val="9C42F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EC48F2"/>
    <w:multiLevelType w:val="hybridMultilevel"/>
    <w:tmpl w:val="6A46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7364FD"/>
    <w:multiLevelType w:val="hybridMultilevel"/>
    <w:tmpl w:val="E006D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325C6D"/>
    <w:multiLevelType w:val="hybridMultilevel"/>
    <w:tmpl w:val="4B1498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CFB0FC4"/>
    <w:multiLevelType w:val="multilevel"/>
    <w:tmpl w:val="FB18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E247EF"/>
    <w:multiLevelType w:val="multilevel"/>
    <w:tmpl w:val="AE54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9609B0"/>
    <w:multiLevelType w:val="hybridMultilevel"/>
    <w:tmpl w:val="14C4F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062959"/>
    <w:multiLevelType w:val="multilevel"/>
    <w:tmpl w:val="DC06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7D645EF"/>
    <w:multiLevelType w:val="hybridMultilevel"/>
    <w:tmpl w:val="F62E0D0E"/>
    <w:lvl w:ilvl="0" w:tplc="4BB6F6FE">
      <w:start w:val="6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257F55"/>
    <w:multiLevelType w:val="hybridMultilevel"/>
    <w:tmpl w:val="389C35FA"/>
    <w:lvl w:ilvl="0" w:tplc="8DE89C8C">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2C4C9E"/>
    <w:multiLevelType w:val="hybridMultilevel"/>
    <w:tmpl w:val="79F65AFC"/>
    <w:lvl w:ilvl="0" w:tplc="2F4E1E0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4B4FE6"/>
    <w:multiLevelType w:val="multilevel"/>
    <w:tmpl w:val="DF7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D7373C5"/>
    <w:multiLevelType w:val="hybridMultilevel"/>
    <w:tmpl w:val="2B90AB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71297D"/>
    <w:multiLevelType w:val="multilevel"/>
    <w:tmpl w:val="BAA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A55CE"/>
    <w:multiLevelType w:val="hybridMultilevel"/>
    <w:tmpl w:val="30441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3C45E9"/>
    <w:multiLevelType w:val="multilevel"/>
    <w:tmpl w:val="5CD0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7B727E"/>
    <w:multiLevelType w:val="hybridMultilevel"/>
    <w:tmpl w:val="F264A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8B3723"/>
    <w:multiLevelType w:val="multilevel"/>
    <w:tmpl w:val="E42CE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0A055E"/>
    <w:multiLevelType w:val="multilevel"/>
    <w:tmpl w:val="36CE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F538D7"/>
    <w:multiLevelType w:val="hybridMultilevel"/>
    <w:tmpl w:val="6DEA12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932EB7"/>
    <w:multiLevelType w:val="hybridMultilevel"/>
    <w:tmpl w:val="1CCE4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381ECB"/>
    <w:multiLevelType w:val="multilevel"/>
    <w:tmpl w:val="2CF0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9F6FDF"/>
    <w:multiLevelType w:val="hybridMultilevel"/>
    <w:tmpl w:val="0EA086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417BC0"/>
    <w:multiLevelType w:val="hybridMultilevel"/>
    <w:tmpl w:val="4B149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2"/>
  </w:num>
  <w:num w:numId="13" w16cid:durableId="1695883432">
    <w:abstractNumId w:val="19"/>
  </w:num>
  <w:num w:numId="14" w16cid:durableId="720713117">
    <w:abstractNumId w:val="16"/>
  </w:num>
  <w:num w:numId="15" w16cid:durableId="5980768">
    <w:abstractNumId w:val="20"/>
  </w:num>
  <w:num w:numId="16" w16cid:durableId="1887447273">
    <w:abstractNumId w:val="25"/>
  </w:num>
  <w:num w:numId="17" w16cid:durableId="866455850">
    <w:abstractNumId w:val="21"/>
  </w:num>
  <w:num w:numId="18" w16cid:durableId="946353412">
    <w:abstractNumId w:val="43"/>
  </w:num>
  <w:num w:numId="19" w16cid:durableId="2130320157">
    <w:abstractNumId w:val="34"/>
  </w:num>
  <w:num w:numId="20" w16cid:durableId="133060497">
    <w:abstractNumId w:val="17"/>
  </w:num>
  <w:num w:numId="21" w16cid:durableId="742721139">
    <w:abstractNumId w:val="14"/>
  </w:num>
  <w:num w:numId="22" w16cid:durableId="896160092">
    <w:abstractNumId w:val="15"/>
  </w:num>
  <w:num w:numId="23" w16cid:durableId="1356346965">
    <w:abstractNumId w:val="29"/>
  </w:num>
  <w:num w:numId="24" w16cid:durableId="1854563804">
    <w:abstractNumId w:val="36"/>
  </w:num>
  <w:num w:numId="25" w16cid:durableId="2106728139">
    <w:abstractNumId w:val="32"/>
  </w:num>
  <w:num w:numId="26" w16cid:durableId="1781678397">
    <w:abstractNumId w:val="42"/>
  </w:num>
  <w:num w:numId="27" w16cid:durableId="331762854">
    <w:abstractNumId w:val="13"/>
  </w:num>
  <w:num w:numId="28" w16cid:durableId="253130129">
    <w:abstractNumId w:val="24"/>
  </w:num>
  <w:num w:numId="29" w16cid:durableId="76171276">
    <w:abstractNumId w:val="28"/>
  </w:num>
  <w:num w:numId="30" w16cid:durableId="892497201">
    <w:abstractNumId w:val="39"/>
  </w:num>
  <w:num w:numId="31" w16cid:durableId="1070155413">
    <w:abstractNumId w:val="40"/>
  </w:num>
  <w:num w:numId="32" w16cid:durableId="1024013769">
    <w:abstractNumId w:val="27"/>
  </w:num>
  <w:num w:numId="33" w16cid:durableId="216169486">
    <w:abstractNumId w:val="23"/>
  </w:num>
  <w:num w:numId="34" w16cid:durableId="1394886143">
    <w:abstractNumId w:val="0"/>
  </w:num>
  <w:num w:numId="35" w16cid:durableId="276527796">
    <w:abstractNumId w:val="37"/>
  </w:num>
  <w:num w:numId="36" w16cid:durableId="1668482050">
    <w:abstractNumId w:val="11"/>
  </w:num>
  <w:num w:numId="37" w16cid:durableId="876159972">
    <w:abstractNumId w:val="26"/>
  </w:num>
  <w:num w:numId="38" w16cid:durableId="2113551086">
    <w:abstractNumId w:val="18"/>
  </w:num>
  <w:num w:numId="39" w16cid:durableId="1304042257">
    <w:abstractNumId w:val="38"/>
  </w:num>
  <w:num w:numId="40" w16cid:durableId="496574293">
    <w:abstractNumId w:val="12"/>
  </w:num>
  <w:num w:numId="41" w16cid:durableId="1574731406">
    <w:abstractNumId w:val="30"/>
  </w:num>
  <w:num w:numId="42" w16cid:durableId="1775438987">
    <w:abstractNumId w:val="33"/>
  </w:num>
  <w:num w:numId="43" w16cid:durableId="604271613">
    <w:abstractNumId w:val="35"/>
  </w:num>
  <w:num w:numId="44" w16cid:durableId="65113238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3AB"/>
    <w:rsid w:val="000117EA"/>
    <w:rsid w:val="000C2AE3"/>
    <w:rsid w:val="00145BB7"/>
    <w:rsid w:val="001D5B99"/>
    <w:rsid w:val="00422FD0"/>
    <w:rsid w:val="00817033"/>
    <w:rsid w:val="00A60A21"/>
    <w:rsid w:val="00D20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AECEEE"/>
  <w15:chartTrackingRefBased/>
  <w15:docId w15:val="{A0E1CB04-A058-EC4A-84EB-64AB6357D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D5B99"/>
    <w:pPr>
      <w:spacing w:line="259" w:lineRule="auto"/>
    </w:pPr>
    <w:rPr>
      <w:rFonts w:ascii="Calibri" w:hAnsi="Calibri"/>
      <w:kern w:val="0"/>
      <w:sz w:val="22"/>
      <w:lang w:eastAsia="en-US"/>
      <w14:ligatures w14:val="none"/>
    </w:rPr>
  </w:style>
  <w:style w:type="paragraph" w:styleId="Heading1">
    <w:name w:val="heading 1"/>
    <w:aliases w:val="Pocket"/>
    <w:basedOn w:val="Normal"/>
    <w:next w:val="Normal"/>
    <w:link w:val="Heading1Char"/>
    <w:uiPriority w:val="9"/>
    <w:qFormat/>
    <w:rsid w:val="001D5B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D5B9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n"/>
    <w:basedOn w:val="Normal"/>
    <w:next w:val="Normal"/>
    <w:link w:val="Heading3Char"/>
    <w:uiPriority w:val="9"/>
    <w:unhideWhenUsed/>
    <w:qFormat/>
    <w:rsid w:val="001D5B9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9"/>
    <w:unhideWhenUsed/>
    <w:qFormat/>
    <w:rsid w:val="001D5B99"/>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qFormat/>
    <w:rsid w:val="00D20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D5B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5B99"/>
  </w:style>
  <w:style w:type="character" w:customStyle="1" w:styleId="Heading1Char">
    <w:name w:val="Heading 1 Char"/>
    <w:aliases w:val="Pocket Char"/>
    <w:basedOn w:val="DefaultParagraphFont"/>
    <w:link w:val="Heading1"/>
    <w:uiPriority w:val="9"/>
    <w:rsid w:val="001D5B99"/>
    <w:rPr>
      <w:rFonts w:ascii="Calibri" w:eastAsiaTheme="majorEastAsia" w:hAnsi="Calibri" w:cstheme="majorBidi"/>
      <w:b/>
      <w:bCs/>
      <w:kern w:val="0"/>
      <w:sz w:val="52"/>
      <w:szCs w:val="32"/>
      <w:lang w:eastAsia="en-US"/>
      <w14:ligatures w14:val="none"/>
    </w:rPr>
  </w:style>
  <w:style w:type="character" w:customStyle="1" w:styleId="Heading2Char">
    <w:name w:val="Heading 2 Char"/>
    <w:aliases w:val="Hat Char"/>
    <w:basedOn w:val="DefaultParagraphFont"/>
    <w:link w:val="Heading2"/>
    <w:uiPriority w:val="9"/>
    <w:rsid w:val="001D5B99"/>
    <w:rPr>
      <w:rFonts w:ascii="Calibri" w:eastAsiaTheme="majorEastAsia" w:hAnsi="Calibri" w:cstheme="majorBidi"/>
      <w:b/>
      <w:bCs/>
      <w:kern w:val="0"/>
      <w:sz w:val="44"/>
      <w:szCs w:val="44"/>
      <w:u w:val="double"/>
      <w:lang w:eastAsia="en-US"/>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9"/>
    <w:rsid w:val="001D5B99"/>
    <w:rPr>
      <w:rFonts w:ascii="Calibri" w:eastAsiaTheme="majorEastAsia" w:hAnsi="Calibri" w:cstheme="majorBidi"/>
      <w:b/>
      <w:bCs/>
      <w:kern w:val="0"/>
      <w:sz w:val="32"/>
      <w:szCs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9"/>
    <w:rsid w:val="001D5B99"/>
    <w:rPr>
      <w:rFonts w:ascii="Calibri" w:eastAsiaTheme="majorEastAsia" w:hAnsi="Calibri" w:cstheme="majorBidi"/>
      <w:b/>
      <w:bCs/>
      <w:kern w:val="0"/>
      <w:sz w:val="26"/>
      <w:szCs w:val="26"/>
      <w:lang w:eastAsia="en-US"/>
      <w14:ligatures w14:val="none"/>
    </w:rPr>
  </w:style>
  <w:style w:type="character" w:customStyle="1" w:styleId="Heading5Char">
    <w:name w:val="Heading 5 Char"/>
    <w:basedOn w:val="DefaultParagraphFont"/>
    <w:link w:val="Heading5"/>
    <w:uiPriority w:val="9"/>
    <w:semiHidden/>
    <w:rsid w:val="00D20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3AB"/>
    <w:rPr>
      <w:rFonts w:eastAsiaTheme="majorEastAsia" w:cstheme="majorBidi"/>
      <w:color w:val="272727" w:themeColor="text1" w:themeTint="D8"/>
    </w:rPr>
  </w:style>
  <w:style w:type="paragraph" w:styleId="Title">
    <w:name w:val="Title"/>
    <w:basedOn w:val="Normal"/>
    <w:next w:val="Normal"/>
    <w:link w:val="TitleChar"/>
    <w:uiPriority w:val="6"/>
    <w:qFormat/>
    <w:rsid w:val="00D20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qFormat/>
    <w:rsid w:val="00D20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3AB"/>
    <w:pPr>
      <w:spacing w:before="160"/>
      <w:jc w:val="center"/>
    </w:pPr>
    <w:rPr>
      <w:i/>
      <w:iCs/>
      <w:color w:val="404040" w:themeColor="text1" w:themeTint="BF"/>
    </w:rPr>
  </w:style>
  <w:style w:type="character" w:customStyle="1" w:styleId="QuoteChar">
    <w:name w:val="Quote Char"/>
    <w:basedOn w:val="DefaultParagraphFont"/>
    <w:link w:val="Quote"/>
    <w:uiPriority w:val="29"/>
    <w:rsid w:val="00D203AB"/>
    <w:rPr>
      <w:i/>
      <w:iCs/>
      <w:color w:val="404040" w:themeColor="text1" w:themeTint="BF"/>
    </w:rPr>
  </w:style>
  <w:style w:type="paragraph" w:styleId="ListParagraph">
    <w:name w:val="List Paragraph"/>
    <w:aliases w:val="6 font,List Paragraph1,List Paragraph2"/>
    <w:basedOn w:val="Normal"/>
    <w:uiPriority w:val="34"/>
    <w:qFormat/>
    <w:rsid w:val="00D203AB"/>
    <w:pPr>
      <w:ind w:left="720"/>
      <w:contextualSpacing/>
    </w:pPr>
  </w:style>
  <w:style w:type="character" w:styleId="IntenseEmphasis">
    <w:name w:val="Intense Emphasis"/>
    <w:basedOn w:val="DefaultParagraphFont"/>
    <w:uiPriority w:val="21"/>
    <w:qFormat/>
    <w:rsid w:val="00D203AB"/>
    <w:rPr>
      <w:i/>
      <w:iCs/>
      <w:color w:val="0F4761" w:themeColor="accent1" w:themeShade="BF"/>
    </w:rPr>
  </w:style>
  <w:style w:type="paragraph" w:styleId="IntenseQuote">
    <w:name w:val="Intense Quote"/>
    <w:basedOn w:val="Normal"/>
    <w:next w:val="Normal"/>
    <w:link w:val="IntenseQuoteChar"/>
    <w:uiPriority w:val="30"/>
    <w:qFormat/>
    <w:rsid w:val="00D20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3AB"/>
    <w:rPr>
      <w:i/>
      <w:iCs/>
      <w:color w:val="0F4761" w:themeColor="accent1" w:themeShade="BF"/>
    </w:rPr>
  </w:style>
  <w:style w:type="character" w:styleId="IntenseReference">
    <w:name w:val="Intense Reference"/>
    <w:basedOn w:val="DefaultParagraphFont"/>
    <w:uiPriority w:val="32"/>
    <w:qFormat/>
    <w:rsid w:val="00D203AB"/>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20"/>
    <w:qFormat/>
    <w:rsid w:val="001D5B9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D5B9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D5B99"/>
    <w:rPr>
      <w:b/>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c,B,Underline Char,Bo,cite,9.5 ,8,S"/>
    <w:basedOn w:val="DefaultParagraphFont"/>
    <w:link w:val="UnderlinePara"/>
    <w:uiPriority w:val="1"/>
    <w:qFormat/>
    <w:rsid w:val="001D5B99"/>
    <w:rPr>
      <w:b w:val="0"/>
      <w:sz w:val="22"/>
      <w:u w:val="single"/>
    </w:rPr>
  </w:style>
  <w:style w:type="character" w:styleId="Strong">
    <w:name w:val="Strong"/>
    <w:basedOn w:val="DefaultParagraphFont"/>
    <w:uiPriority w:val="22"/>
    <w:qFormat/>
    <w:rsid w:val="001D5B99"/>
    <w:rPr>
      <w:b/>
      <w:bCs/>
    </w:rPr>
  </w:style>
  <w:style w:type="character" w:styleId="BookTitle">
    <w:name w:val="Book Title"/>
    <w:basedOn w:val="DefaultParagraphFont"/>
    <w:uiPriority w:val="33"/>
    <w:qFormat/>
    <w:rsid w:val="001D5B99"/>
    <w:rPr>
      <w:b/>
      <w:bCs/>
      <w:i/>
      <w:iCs/>
      <w:spacing w:val="5"/>
    </w:rPr>
  </w:style>
  <w:style w:type="numbering" w:styleId="111111">
    <w:name w:val="Outline List 2"/>
    <w:basedOn w:val="NoList"/>
    <w:uiPriority w:val="99"/>
    <w:semiHidden/>
    <w:unhideWhenUsed/>
    <w:rsid w:val="001D5B99"/>
  </w:style>
  <w:style w:type="paragraph" w:styleId="Header">
    <w:name w:val="header"/>
    <w:basedOn w:val="Normal"/>
    <w:link w:val="HeaderChar"/>
    <w:uiPriority w:val="99"/>
    <w:semiHidden/>
    <w:rsid w:val="001D5B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5B99"/>
    <w:rPr>
      <w:rFonts w:ascii="Calibri" w:hAnsi="Calibri"/>
      <w:kern w:val="0"/>
      <w:sz w:val="22"/>
      <w:lang w:eastAsia="en-US"/>
      <w14:ligatures w14:val="none"/>
    </w:rPr>
  </w:style>
  <w:style w:type="paragraph" w:styleId="Footer">
    <w:name w:val="footer"/>
    <w:basedOn w:val="Normal"/>
    <w:link w:val="FooterChar"/>
    <w:uiPriority w:val="99"/>
    <w:semiHidden/>
    <w:rsid w:val="001D5B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D5B99"/>
    <w:rPr>
      <w:rFonts w:ascii="Calibri" w:hAnsi="Calibri"/>
      <w:kern w:val="0"/>
      <w:sz w:val="22"/>
      <w:lang w:eastAsia="en-US"/>
      <w14:ligatures w14:val="none"/>
    </w:rPr>
  </w:style>
  <w:style w:type="paragraph" w:styleId="BodyText">
    <w:name w:val="Body Text"/>
    <w:basedOn w:val="Normal"/>
    <w:link w:val="BodyTextChar"/>
    <w:uiPriority w:val="99"/>
    <w:semiHidden/>
    <w:unhideWhenUsed/>
    <w:rsid w:val="001D5B99"/>
    <w:pPr>
      <w:spacing w:after="120"/>
    </w:pPr>
  </w:style>
  <w:style w:type="character" w:customStyle="1" w:styleId="BodyTextChar">
    <w:name w:val="Body Text Char"/>
    <w:basedOn w:val="DefaultParagraphFont"/>
    <w:link w:val="BodyText"/>
    <w:uiPriority w:val="99"/>
    <w:semiHidden/>
    <w:rsid w:val="001D5B99"/>
    <w:rPr>
      <w:rFonts w:ascii="Calibri" w:hAnsi="Calibri"/>
      <w:kern w:val="0"/>
      <w:sz w:val="22"/>
      <w:lang w:eastAsia="en-US"/>
      <w14:ligatures w14:val="none"/>
    </w:rPr>
  </w:style>
  <w:style w:type="paragraph" w:styleId="NoSpacing">
    <w:name w:val="No Spacing"/>
    <w:aliases w:val="Card Format,DDI Tag,Tag Title,No Spacing6,No Spacing tnr,ClearFormatting,Hidden Block Title,No Spacing311,No Spacing51,No Spacing8,Dont u,No Spacing1111111,No Spacing2,Read stuff,Debate Text"/>
    <w:link w:val="NoSpacingChar"/>
    <w:uiPriority w:val="99"/>
    <w:unhideWhenUsed/>
    <w:qFormat/>
    <w:rsid w:val="001D5B99"/>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DDI Tag Char1,Tag Title Char1,No Spacing6 Char1,No Spacing tnr Char1,ClearFormatting Char1,Hidden Block Title Char1,No Spacing311 Char,No Spacing51 Char1,No Spacing8 Char,Dont u Char,No Spacing1111111 Char"/>
    <w:basedOn w:val="DefaultParagraphFont"/>
    <w:link w:val="NoSpacing"/>
    <w:uiPriority w:val="99"/>
    <w:rsid w:val="001D5B99"/>
    <w:rPr>
      <w:rFonts w:ascii="Calibri" w:eastAsiaTheme="minorHAnsi" w:hAnsi="Calibri" w:cs="Calibri"/>
      <w:kern w:val="0"/>
      <w:sz w:val="22"/>
      <w:szCs w:val="22"/>
      <w:lang w:eastAsia="en-US"/>
      <w14:ligatures w14:val="none"/>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1D5B99"/>
    <w:rPr>
      <w:color w:val="auto"/>
      <w:u w:val="none"/>
    </w:rPr>
  </w:style>
  <w:style w:type="character" w:styleId="UnresolvedMention">
    <w:name w:val="Unresolved Mention"/>
    <w:basedOn w:val="DefaultParagraphFont"/>
    <w:uiPriority w:val="99"/>
    <w:semiHidden/>
    <w:unhideWhenUsed/>
    <w:rsid w:val="001D5B99"/>
    <w:rPr>
      <w:color w:val="605E5C"/>
      <w:shd w:val="clear" w:color="auto" w:fill="E1DFDD"/>
    </w:rPr>
  </w:style>
  <w:style w:type="paragraph" w:customStyle="1" w:styleId="Undertag">
    <w:name w:val="Undertag"/>
    <w:link w:val="UndertagChar"/>
    <w:autoRedefine/>
    <w:uiPriority w:val="5"/>
    <w:qFormat/>
    <w:rsid w:val="001D5B99"/>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1D5B99"/>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1D5B99"/>
    <w:rPr>
      <w:b w:val="0"/>
      <w:bCs w:val="0"/>
      <w:i/>
      <w:iCs/>
      <w:color w:val="0A2F41" w:themeColor="accent1" w:themeShade="80"/>
    </w:rPr>
  </w:style>
  <w:style w:type="character" w:customStyle="1" w:styleId="AnalyticChar">
    <w:name w:val="Analytic Char"/>
    <w:basedOn w:val="DefaultParagraphFont"/>
    <w:link w:val="Analytic"/>
    <w:uiPriority w:val="5"/>
    <w:rsid w:val="001D5B99"/>
    <w:rPr>
      <w:rFonts w:ascii="Calibri" w:eastAsiaTheme="majorEastAsia" w:hAnsi="Calibri" w:cstheme="majorBidi"/>
      <w:b/>
      <w:bCs/>
      <w:color w:val="0A2F41" w:themeColor="accent1" w:themeShade="80"/>
      <w:kern w:val="0"/>
      <w:sz w:val="26"/>
      <w:szCs w:val="26"/>
      <w:lang w:eastAsia="en-US"/>
      <w14:ligatures w14:val="none"/>
    </w:rPr>
  </w:style>
  <w:style w:type="paragraph" w:customStyle="1" w:styleId="Emphasis1">
    <w:name w:val="Emphasis1"/>
    <w:basedOn w:val="Normal"/>
    <w:uiPriority w:val="20"/>
    <w:qFormat/>
    <w:rsid w:val="001D5B99"/>
    <w:pPr>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customStyle="1" w:styleId="textbold">
    <w:name w:val="text bold"/>
    <w:basedOn w:val="Normal"/>
    <w:link w:val="Emphasis"/>
    <w:uiPriority w:val="20"/>
    <w:qFormat/>
    <w:rsid w:val="001D5B99"/>
    <w:pPr>
      <w:pBdr>
        <w:top w:val="single" w:sz="4" w:space="0" w:color="auto"/>
        <w:left w:val="single" w:sz="4" w:space="0" w:color="auto"/>
        <w:bottom w:val="single" w:sz="4" w:space="0" w:color="auto"/>
        <w:right w:val="single" w:sz="4" w:space="0" w:color="auto"/>
      </w:pBdr>
      <w:spacing w:line="256" w:lineRule="auto"/>
      <w:ind w:left="720"/>
      <w:jc w:val="both"/>
    </w:pPr>
    <w:rPr>
      <w:b/>
      <w:iCs/>
      <w:kern w:val="2"/>
      <w:u w:val="single"/>
      <w:lang w:eastAsia="zh-CN"/>
      <w14:ligatures w14:val="standardContextual"/>
    </w:rPr>
  </w:style>
  <w:style w:type="paragraph" w:customStyle="1" w:styleId="UnderlinePara">
    <w:name w:val="Underline Para"/>
    <w:basedOn w:val="Normal"/>
    <w:link w:val="StyleUnderline"/>
    <w:uiPriority w:val="1"/>
    <w:qFormat/>
    <w:rsid w:val="001D5B99"/>
    <w:pPr>
      <w:widowControl w:val="0"/>
      <w:suppressAutoHyphens/>
      <w:spacing w:after="200"/>
      <w:contextualSpacing/>
    </w:pPr>
    <w:rPr>
      <w:rFonts w:asciiTheme="minorHAnsi" w:hAnsiTheme="minorHAnsi"/>
      <w:kern w:val="2"/>
      <w:u w:val="single"/>
      <w:lang w:eastAsia="zh-CN"/>
      <w14:ligatures w14:val="standardContextual"/>
    </w:rPr>
  </w:style>
  <w:style w:type="character" w:customStyle="1" w:styleId="AAAUNDERLINEKEYBOARD">
    <w:name w:val="AAA UNDERLINE KEYBOARD"/>
    <w:basedOn w:val="DefaultParagraphFont"/>
    <w:uiPriority w:val="6"/>
    <w:qFormat/>
    <w:rsid w:val="001D5B99"/>
    <w:rPr>
      <w:b w:val="0"/>
      <w:sz w:val="22"/>
      <w:u w:val="single"/>
    </w:rPr>
  </w:style>
  <w:style w:type="character" w:customStyle="1" w:styleId="Boxes">
    <w:name w:val="Boxes"/>
    <w:basedOn w:val="Emphasis"/>
    <w:qFormat/>
    <w:rsid w:val="001D5B99"/>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1D5B99"/>
    <w:pPr>
      <w:keepNext w:val="0"/>
      <w:keepLines w:val="0"/>
      <w:spacing w:line="254" w:lineRule="auto"/>
      <w:outlineLvl w:val="9"/>
    </w:pPr>
    <w:rPr>
      <w:rFonts w:asciiTheme="minorHAnsi" w:eastAsiaTheme="minorEastAsia" w:hAnsiTheme="minorHAnsi" w:cstheme="minorBidi"/>
      <w:b w:val="0"/>
      <w:bCs w:val="0"/>
      <w:kern w:val="2"/>
      <w:sz w:val="24"/>
      <w:szCs w:val="24"/>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1D5B99"/>
    <w:pPr>
      <w:autoSpaceDE w:val="0"/>
      <w:autoSpaceDN w:val="0"/>
      <w:adjustRightInd w:val="0"/>
      <w:spacing w:before="480" w:line="252" w:lineRule="auto"/>
      <w:ind w:left="432" w:right="432"/>
      <w:jc w:val="both"/>
    </w:pPr>
    <w:rPr>
      <w:rFonts w:asciiTheme="minorHAnsi" w:hAnsiTheme="minorHAnsi"/>
      <w:kern w:val="2"/>
      <w:u w:val="single"/>
      <w14:ligatures w14:val="standardContextual"/>
    </w:rPr>
  </w:style>
  <w:style w:type="paragraph" w:styleId="NormalWeb">
    <w:name w:val="Normal (Web)"/>
    <w:basedOn w:val="Normal"/>
    <w:uiPriority w:val="99"/>
    <w:unhideWhenUsed/>
    <w:rsid w:val="001D5B99"/>
    <w:pPr>
      <w:spacing w:before="100" w:beforeAutospacing="1" w:after="100" w:afterAutospacing="1"/>
    </w:pPr>
  </w:style>
  <w:style w:type="paragraph" w:customStyle="1" w:styleId="p1">
    <w:name w:val="p1"/>
    <w:basedOn w:val="Normal"/>
    <w:rsid w:val="001D5B99"/>
    <w:pPr>
      <w:spacing w:after="0" w:line="240" w:lineRule="auto"/>
    </w:pPr>
    <w:rPr>
      <w:rFonts w:ascii="Helvetica" w:eastAsia="Times New Roman" w:hAnsi="Helvetica" w:cs="Times New Roman"/>
      <w:color w:val="1F1F1F"/>
      <w:sz w:val="13"/>
      <w:szCs w:val="13"/>
    </w:rPr>
  </w:style>
  <w:style w:type="paragraph" w:customStyle="1" w:styleId="p2">
    <w:name w:val="p2"/>
    <w:basedOn w:val="Normal"/>
    <w:rsid w:val="001D5B99"/>
    <w:pPr>
      <w:spacing w:after="0" w:line="240" w:lineRule="auto"/>
    </w:pPr>
    <w:rPr>
      <w:rFonts w:ascii="Helvetica" w:eastAsia="Times New Roman" w:hAnsi="Helvetica" w:cs="Times New Roman"/>
      <w:color w:val="535353"/>
      <w:sz w:val="12"/>
      <w:szCs w:val="12"/>
    </w:rPr>
  </w:style>
  <w:style w:type="character" w:customStyle="1" w:styleId="s1">
    <w:name w:val="s1"/>
    <w:basedOn w:val="DefaultParagraphFont"/>
    <w:rsid w:val="001D5B99"/>
    <w:rPr>
      <w:rFonts w:ascii="Helvetica" w:hAnsi="Helvetica" w:hint="default"/>
      <w:color w:val="1F1F1F"/>
      <w:sz w:val="13"/>
      <w:szCs w:val="13"/>
    </w:rPr>
  </w:style>
  <w:style w:type="character" w:styleId="PageNumber">
    <w:name w:val="page number"/>
    <w:basedOn w:val="DefaultParagraphFont"/>
    <w:uiPriority w:val="99"/>
    <w:semiHidden/>
    <w:unhideWhenUsed/>
    <w:rsid w:val="001D5B99"/>
  </w:style>
  <w:style w:type="paragraph" w:styleId="DocumentMap">
    <w:name w:val="Document Map"/>
    <w:basedOn w:val="Normal"/>
    <w:link w:val="DocumentMapChar"/>
    <w:uiPriority w:val="99"/>
    <w:semiHidden/>
    <w:unhideWhenUsed/>
    <w:rsid w:val="001D5B9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D5B99"/>
    <w:rPr>
      <w:rFonts w:ascii="Lucida Grande" w:hAnsi="Lucida Grande" w:cs="Lucida Grande"/>
      <w:kern w:val="0"/>
      <w:lang w:eastAsia="en-US"/>
      <w14:ligatures w14:val="none"/>
    </w:rPr>
  </w:style>
  <w:style w:type="paragraph" w:customStyle="1" w:styleId="Analytics">
    <w:name w:val="Analytics"/>
    <w:link w:val="AnalyticsChar"/>
    <w:uiPriority w:val="4"/>
    <w:qFormat/>
    <w:rsid w:val="001D5B99"/>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1D5B99"/>
    <w:rPr>
      <w:rFonts w:ascii="Calibri" w:eastAsiaTheme="majorEastAsia" w:hAnsi="Calibri" w:cstheme="majorBidi"/>
      <w:b/>
      <w:iCs/>
      <w:kern w:val="0"/>
      <w:sz w:val="26"/>
      <w:szCs w:val="28"/>
      <w:lang w:eastAsia="en-US"/>
      <w14:ligatures w14:val="none"/>
    </w:rPr>
  </w:style>
  <w:style w:type="character" w:customStyle="1" w:styleId="apple-converted-space">
    <w:name w:val="apple-converted-space"/>
    <w:basedOn w:val="DefaultParagraphFont"/>
    <w:rsid w:val="001D5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eignlanguages.press/wp-content/uploads/2021/11/S01-MLM-Basic-Course-Revised-14th-Printing.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gis.la.gov/legis/Glossary.aspx" TargetMode="External"/><Relationship Id="rId5" Type="http://schemas.openxmlformats.org/officeDocument/2006/relationships/hyperlink" Target="https://www.cnas.org/publications/reports/biotech-matter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40871</Words>
  <Characters>232966</Characters>
  <Application>Microsoft Office Word</Application>
  <DocSecurity>0</DocSecurity>
  <Lines>1941</Lines>
  <Paragraphs>546</Paragraphs>
  <ScaleCrop>false</ScaleCrop>
  <Company/>
  <LinksUpToDate>false</LinksUpToDate>
  <CharactersWithSpaces>273291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Joshua</dc:creator>
  <cp:keywords/>
  <dc:description/>
  <cp:lastModifiedBy>Li, Joshua</cp:lastModifiedBy>
  <cp:revision>2</cp:revision>
  <dcterms:created xsi:type="dcterms:W3CDTF">2025-09-08T15:12:00Z</dcterms:created>
  <dcterms:modified xsi:type="dcterms:W3CDTF">2025-09-08T15:16:00Z</dcterms:modified>
</cp:coreProperties>
</file>