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CBA4" w14:textId="4A5CFA16" w:rsidR="005D388F" w:rsidRDefault="00A3187B" w:rsidP="00A3187B">
      <w:pPr>
        <w:pStyle w:val="Heading1"/>
      </w:pPr>
      <w:r>
        <w:t>1NC R5 Districts</w:t>
      </w:r>
    </w:p>
    <w:p w14:paraId="3EE3C191" w14:textId="77777777" w:rsidR="00A828EE" w:rsidRDefault="00A828EE" w:rsidP="00A828EE">
      <w:pPr>
        <w:pStyle w:val="Heading3"/>
      </w:pPr>
      <w:r>
        <w:lastRenderedPageBreak/>
        <w:t>1NC---OFF</w:t>
      </w:r>
    </w:p>
    <w:p w14:paraId="4285AA19" w14:textId="77777777" w:rsidR="00A828EE" w:rsidRDefault="00A828EE" w:rsidP="00A828EE">
      <w:r>
        <w:t>T-USFG</w:t>
      </w:r>
    </w:p>
    <w:p w14:paraId="1CDB536E" w14:textId="77777777" w:rsidR="00A828EE" w:rsidRPr="003E4437" w:rsidRDefault="00A828EE" w:rsidP="00A828EE">
      <w:pPr>
        <w:pStyle w:val="Heading4"/>
      </w:pPr>
      <w:r>
        <w:t>Interpretation: T</w:t>
      </w:r>
      <w:r w:rsidRPr="00D84ECC">
        <w:t>he affirmative must defend the hypothetical enactment of a topical plan.</w:t>
      </w:r>
    </w:p>
    <w:p w14:paraId="251C6E57" w14:textId="77777777" w:rsidR="00A828EE" w:rsidRPr="00C66FFD" w:rsidRDefault="00A828EE" w:rsidP="00A828EE">
      <w:pPr>
        <w:pStyle w:val="Heading4"/>
      </w:pPr>
      <w:r w:rsidRPr="00084F10">
        <w:rPr>
          <w:rFonts w:cs="Calibri"/>
        </w:rPr>
        <w:t xml:space="preserve">‘Resolved’ entails </w:t>
      </w:r>
      <w:r w:rsidRPr="00084F10">
        <w:rPr>
          <w:rFonts w:cs="Calibri"/>
          <w:u w:val="single"/>
        </w:rPr>
        <w:t>legal action</w:t>
      </w:r>
      <w:r w:rsidRPr="00C66FFD">
        <w:t>.</w:t>
      </w:r>
    </w:p>
    <w:p w14:paraId="4EC1CF1B" w14:textId="77777777" w:rsidR="00A828EE" w:rsidRPr="00084F10" w:rsidRDefault="00A828EE" w:rsidP="00A828EE">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7C330DEE" w14:textId="77777777" w:rsidR="00A828EE" w:rsidRPr="00084F10" w:rsidRDefault="00A828EE" w:rsidP="00A828EE">
      <w:pPr>
        <w:rPr>
          <w:szCs w:val="18"/>
        </w:rPr>
      </w:pPr>
      <w:r w:rsidRPr="00382ED6">
        <w:rPr>
          <w:rStyle w:val="StyleUnderline"/>
          <w:highlight w:val="green"/>
        </w:rPr>
        <w:t>Definition of</w:t>
      </w:r>
      <w:r w:rsidRPr="00084F10">
        <w:rPr>
          <w:rStyle w:val="StyleUnderline"/>
        </w:rPr>
        <w:t xml:space="preserve"> the word </w:t>
      </w:r>
      <w:r w:rsidRPr="00382ED6">
        <w:rPr>
          <w:rStyle w:val="StyleUnderline"/>
          <w:highlight w:val="green"/>
        </w:rPr>
        <w:t>“resolve,”</w:t>
      </w:r>
      <w:r w:rsidRPr="00084F10">
        <w:rPr>
          <w:szCs w:val="18"/>
        </w:rPr>
        <w:t xml:space="preserve"> given by Webster </w:t>
      </w:r>
      <w:r w:rsidRPr="00084F10">
        <w:rPr>
          <w:rStyle w:val="StyleUnderline"/>
        </w:rPr>
        <w:t>is “</w:t>
      </w:r>
      <w:r w:rsidRPr="00382ED6">
        <w:rPr>
          <w:rStyle w:val="StyleUnderline"/>
          <w:highlight w:val="green"/>
        </w:rPr>
        <w:t>to express an opinion</w:t>
      </w:r>
      <w:r w:rsidRPr="00084F10">
        <w:rPr>
          <w:rStyle w:val="StyleUnderline"/>
        </w:rPr>
        <w:t xml:space="preserve"> or determination </w:t>
      </w:r>
      <w:r w:rsidRPr="00382ED6">
        <w:rPr>
          <w:rStyle w:val="StyleUnderline"/>
          <w:highlight w:val="green"/>
        </w:rPr>
        <w:t xml:space="preserve">by resolution or vote; as ‘it was </w:t>
      </w:r>
      <w:r w:rsidRPr="00382ED6">
        <w:rPr>
          <w:rStyle w:val="Emphasis"/>
          <w:highlight w:val="green"/>
        </w:rPr>
        <w:t>resolved by the legislature</w:t>
      </w:r>
      <w:r w:rsidRPr="00382ED6">
        <w:rPr>
          <w:rStyle w:val="StyleUnderline"/>
          <w:highlight w:val="gree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382ED6">
        <w:rPr>
          <w:rStyle w:val="StyleUnderline"/>
          <w:highlight w:val="green"/>
        </w:rPr>
        <w:t xml:space="preserve">meaning “to </w:t>
      </w:r>
      <w:r w:rsidRPr="00382ED6">
        <w:rPr>
          <w:rStyle w:val="Emphasis"/>
          <w:highlight w:val="green"/>
        </w:rPr>
        <w:t>establish by law”.</w:t>
      </w:r>
    </w:p>
    <w:p w14:paraId="4DAA5C78" w14:textId="77777777" w:rsidR="00A828EE" w:rsidRPr="00C66FFD" w:rsidRDefault="00A828EE" w:rsidP="00A828EE">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1BAA4EEC" w14:textId="77777777" w:rsidR="00A828EE" w:rsidRPr="00084F10" w:rsidRDefault="00A828EE" w:rsidP="00A828EE">
      <w:r w:rsidRPr="00C66FFD">
        <w:rPr>
          <w:rStyle w:val="Style13ptBold"/>
        </w:rPr>
        <w:t>OECD 87</w:t>
      </w:r>
      <w:r w:rsidRPr="00084F10">
        <w:t xml:space="preserve">. </w:t>
      </w:r>
      <w:proofErr w:type="spellStart"/>
      <w:r w:rsidRPr="00084F10">
        <w:t>Organisation</w:t>
      </w:r>
      <w:proofErr w:type="spellEnd"/>
      <w:r w:rsidRPr="00084F10">
        <w:t xml:space="preserve"> for Economic Cooperation and Development Council [</w:t>
      </w:r>
      <w:r w:rsidRPr="00084F10">
        <w:rPr>
          <w:i/>
        </w:rPr>
        <w:t>The Control and Management of Government Expenditure</w:t>
      </w:r>
      <w:r w:rsidRPr="00084F10">
        <w:t>, p. 179</w:t>
      </w:r>
    </w:p>
    <w:p w14:paraId="6FA279B7" w14:textId="77777777" w:rsidR="00A828EE" w:rsidRPr="00084F10" w:rsidRDefault="00A828EE" w:rsidP="00A828EE">
      <w:pPr>
        <w:rPr>
          <w:sz w:val="16"/>
        </w:rPr>
      </w:pPr>
      <w:r w:rsidRPr="00084F10">
        <w:rPr>
          <w:sz w:val="16"/>
        </w:rPr>
        <w:t xml:space="preserve">1. Political and </w:t>
      </w:r>
      <w:proofErr w:type="spellStart"/>
      <w:r w:rsidRPr="00084F10">
        <w:rPr>
          <w:sz w:val="16"/>
        </w:rPr>
        <w:t>organisational</w:t>
      </w:r>
      <w:proofErr w:type="spellEnd"/>
      <w:r w:rsidRPr="00084F10">
        <w:rPr>
          <w:sz w:val="16"/>
        </w:rPr>
        <w:t xml:space="preserve"> structure of government </w:t>
      </w:r>
    </w:p>
    <w:p w14:paraId="47245458" w14:textId="77777777" w:rsidR="00A828EE" w:rsidRPr="00084F10" w:rsidRDefault="00A828EE" w:rsidP="00A828EE">
      <w:pPr>
        <w:rPr>
          <w:sz w:val="16"/>
        </w:rPr>
      </w:pPr>
      <w:r w:rsidRPr="00084F10">
        <w:rPr>
          <w:sz w:val="16"/>
        </w:rPr>
        <w:t xml:space="preserve">of </w:t>
      </w:r>
      <w:r w:rsidRPr="00382ED6">
        <w:rPr>
          <w:rStyle w:val="StyleUnderline"/>
          <w:highlight w:val="gree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382ED6">
        <w:rPr>
          <w:rStyle w:val="StyleUnderline"/>
          <w:highlight w:val="green"/>
        </w:rPr>
        <w:t xml:space="preserve">Federal Government is composed of </w:t>
      </w:r>
      <w:r w:rsidRPr="00382ED6">
        <w:rPr>
          <w:rStyle w:val="Emphasis"/>
          <w:highlight w:val="green"/>
        </w:rPr>
        <w:t>three branches</w:t>
      </w:r>
      <w:r w:rsidRPr="00382ED6">
        <w:rPr>
          <w:rStyle w:val="StyleUnderline"/>
          <w:highlight w:val="green"/>
        </w:rPr>
        <w:t xml:space="preserve">: the </w:t>
      </w:r>
      <w:r w:rsidRPr="00382ED6">
        <w:rPr>
          <w:rStyle w:val="Emphasis"/>
          <w:highlight w:val="green"/>
        </w:rPr>
        <w:t>legislative</w:t>
      </w:r>
      <w:r w:rsidRPr="00084F10">
        <w:rPr>
          <w:rStyle w:val="StyleUnderline"/>
        </w:rPr>
        <w:t xml:space="preserve"> branch, the </w:t>
      </w:r>
      <w:r w:rsidRPr="00382ED6">
        <w:rPr>
          <w:rStyle w:val="Emphasis"/>
          <w:highlight w:val="green"/>
        </w:rPr>
        <w:t>executive</w:t>
      </w:r>
      <w:r w:rsidRPr="00084F10">
        <w:rPr>
          <w:rStyle w:val="StyleUnderline"/>
        </w:rPr>
        <w:t xml:space="preserve"> branch, </w:t>
      </w:r>
      <w:r w:rsidRPr="00382ED6">
        <w:rPr>
          <w:rStyle w:val="StyleUnderline"/>
          <w:highlight w:val="green"/>
        </w:rPr>
        <w:t>and</w:t>
      </w:r>
      <w:r w:rsidRPr="00084F10">
        <w:rPr>
          <w:rStyle w:val="StyleUnderline"/>
        </w:rPr>
        <w:t xml:space="preserve"> the </w:t>
      </w:r>
      <w:r w:rsidRPr="00382ED6">
        <w:rPr>
          <w:rStyle w:val="Emphasis"/>
          <w:highlight w:val="green"/>
        </w:rPr>
        <w:t>judicial</w:t>
      </w:r>
      <w:r w:rsidRPr="00084F10">
        <w:rPr>
          <w:rStyle w:val="StyleUnderline"/>
        </w:rPr>
        <w:t xml:space="preserve"> branch</w:t>
      </w:r>
      <w:r w:rsidRPr="00084F10">
        <w:rPr>
          <w:sz w:val="16"/>
        </w:rPr>
        <w:t xml:space="preserve">. Budgetary </w:t>
      </w:r>
      <w:proofErr w:type="spellStart"/>
      <w:r w:rsidRPr="00084F10">
        <w:rPr>
          <w:sz w:val="16"/>
        </w:rPr>
        <w:t>decisionmaking</w:t>
      </w:r>
      <w:proofErr w:type="spellEnd"/>
      <w:r w:rsidRPr="00084F10">
        <w:rPr>
          <w:sz w:val="16"/>
        </w:rPr>
        <w:t xml:space="preserve"> is shared primarily by the legislative and executive branches. The general structure of these two branches relative to budget formulation and execution is as follows.</w:t>
      </w:r>
    </w:p>
    <w:p w14:paraId="57C49F57" w14:textId="77777777" w:rsidR="00A828EE" w:rsidRPr="00C66FFD" w:rsidRDefault="00A828EE" w:rsidP="00A828EE">
      <w:pPr>
        <w:pStyle w:val="Heading4"/>
      </w:pPr>
      <w:r w:rsidRPr="00C66FFD">
        <w:t xml:space="preserve">‘Should’ requires </w:t>
      </w:r>
      <w:r w:rsidRPr="00084F10">
        <w:rPr>
          <w:rFonts w:cs="Calibri"/>
          <w:sz w:val="28"/>
          <w:u w:val="single"/>
        </w:rPr>
        <w:t>mandatory</w:t>
      </w:r>
      <w:r w:rsidRPr="00C66FFD">
        <w:t xml:space="preserve"> action.</w:t>
      </w:r>
    </w:p>
    <w:p w14:paraId="2D21B19C" w14:textId="77777777" w:rsidR="00A828EE" w:rsidRPr="00084F10" w:rsidRDefault="00A828EE" w:rsidP="00A828EE">
      <w:r w:rsidRPr="00C66FFD">
        <w:rPr>
          <w:rStyle w:val="Style13ptBold"/>
        </w:rPr>
        <w:t>Court of Appeals of Arizona</w:t>
      </w:r>
      <w:r w:rsidRPr="00084F10">
        <w:t xml:space="preserve">, Division 1, Department D. </w:t>
      </w:r>
      <w:r w:rsidRPr="00C66FFD">
        <w:rPr>
          <w:rStyle w:val="Style13ptBold"/>
        </w:rPr>
        <w:t>02</w:t>
      </w:r>
      <w:r w:rsidRPr="00084F10">
        <w:t xml:space="preserve">. IN RE: the Marriage of Vanessa A. </w:t>
      </w:r>
      <w:proofErr w:type="spellStart"/>
      <w:r w:rsidRPr="00084F10">
        <w:t>McNUTT</w:t>
      </w:r>
      <w:proofErr w:type="spellEnd"/>
      <w:r w:rsidRPr="00084F10">
        <w:t xml:space="preserve">, Petitioner-Appellee, v. Shane M. </w:t>
      </w:r>
      <w:proofErr w:type="spellStart"/>
      <w:r w:rsidRPr="00084F10">
        <w:t>McNUTT</w:t>
      </w:r>
      <w:proofErr w:type="spellEnd"/>
      <w:r w:rsidRPr="00084F10">
        <w:t xml:space="preserve">, Respondent-Appellant. No. 1 CA-CV 01-0255. Decided: June 27, </w:t>
      </w:r>
      <w:proofErr w:type="gramStart"/>
      <w:r w:rsidRPr="00084F10">
        <w:t>2002</w:t>
      </w:r>
      <w:proofErr w:type="gramEnd"/>
      <w:r w:rsidRPr="00084F10">
        <w:t xml:space="preserve"> https://caselaw.findlaw.com/az-court-of-appeals/1315322.html</w:t>
      </w:r>
    </w:p>
    <w:p w14:paraId="00A781D2" w14:textId="77777777" w:rsidR="00A828EE" w:rsidRPr="00084F10" w:rsidRDefault="00A828EE" w:rsidP="00A828EE">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382ED6">
        <w:rPr>
          <w:rStyle w:val="Emphasis"/>
          <w:highlight w:val="green"/>
        </w:rPr>
        <w:t>should</w:t>
      </w:r>
      <w:r w:rsidRPr="00084F10">
        <w:rPr>
          <w:rStyle w:val="Emphasis"/>
        </w:rPr>
        <w:t>”</w:t>
      </w:r>
      <w:r w:rsidRPr="00084F10">
        <w:rPr>
          <w:rStyle w:val="StyleUnderline"/>
        </w:rPr>
        <w:t xml:space="preserve"> </w:t>
      </w:r>
      <w:proofErr w:type="gramStart"/>
      <w:r w:rsidRPr="00382ED6">
        <w:rPr>
          <w:rStyle w:val="StyleUnderline"/>
          <w:highlight w:val="green"/>
        </w:rPr>
        <w:t>is</w:t>
      </w:r>
      <w:proofErr w:type="gramEnd"/>
      <w:r w:rsidRPr="00382ED6">
        <w:rPr>
          <w:rStyle w:val="StyleUnderline"/>
          <w:highlight w:val="green"/>
        </w:rPr>
        <w:t xml:space="preserve"> </w:t>
      </w:r>
      <w:proofErr w:type="gramStart"/>
      <w:r w:rsidRPr="00382ED6">
        <w:rPr>
          <w:rStyle w:val="Emphasis"/>
          <w:highlight w:val="green"/>
        </w:rPr>
        <w:t>most commonly used</w:t>
      </w:r>
      <w:proofErr w:type="gramEnd"/>
      <w:r w:rsidRPr="00382ED6">
        <w:rPr>
          <w:rStyle w:val="StyleUnderline"/>
          <w:highlight w:val="gree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382ED6">
        <w:rPr>
          <w:rStyle w:val="Emphasis"/>
          <w:highlight w:val="gree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52C0817" w14:textId="77777777" w:rsidR="00A828EE" w:rsidRPr="00C66FFD" w:rsidRDefault="00A828EE" w:rsidP="00A828EE">
      <w:pPr>
        <w:pStyle w:val="Heading4"/>
      </w:pPr>
      <w:r w:rsidRPr="00C66FFD">
        <w:t xml:space="preserve">‘Substantially’ entails a </w:t>
      </w:r>
      <w:r w:rsidRPr="00084F10">
        <w:rPr>
          <w:sz w:val="28"/>
          <w:u w:val="single"/>
        </w:rPr>
        <w:t>legal obligation</w:t>
      </w:r>
      <w:r w:rsidRPr="00C66FFD">
        <w:t xml:space="preserve">.  </w:t>
      </w:r>
    </w:p>
    <w:p w14:paraId="753F3A0A" w14:textId="77777777" w:rsidR="00A828EE" w:rsidRPr="00084F10" w:rsidRDefault="00A828EE" w:rsidP="00A828EE">
      <w:proofErr w:type="spellStart"/>
      <w:r w:rsidRPr="00C66FFD">
        <w:rPr>
          <w:rStyle w:val="Style13ptBold"/>
        </w:rPr>
        <w:t>Justia</w:t>
      </w:r>
      <w:proofErr w:type="spellEnd"/>
      <w:r w:rsidRPr="00C66FFD">
        <w:rPr>
          <w:rStyle w:val="Style13ptBold"/>
        </w:rPr>
        <w:t xml:space="preserve"> 19</w:t>
      </w:r>
      <w:r w:rsidRPr="00084F10">
        <w:t>. Dictionary. “Substantial.” https://dictionary.justia.com/substantial#:~:text=Definitions%20of%20%22substantial%22,a%20legal%20issue%20or%20decision</w:t>
      </w:r>
    </w:p>
    <w:p w14:paraId="15A27541" w14:textId="77777777" w:rsidR="00A828EE" w:rsidRPr="00084F10" w:rsidRDefault="00A828EE" w:rsidP="00A828EE">
      <w:pPr>
        <w:rPr>
          <w:sz w:val="16"/>
        </w:rPr>
      </w:pPr>
      <w:r w:rsidRPr="00084F10">
        <w:rPr>
          <w:sz w:val="16"/>
        </w:rPr>
        <w:t>Definitions of "</w:t>
      </w:r>
      <w:r w:rsidRPr="00382ED6">
        <w:rPr>
          <w:rStyle w:val="StyleUnderline"/>
          <w:highlight w:val="green"/>
        </w:rPr>
        <w:t>substantial</w:t>
      </w:r>
      <w:r w:rsidRPr="00084F10">
        <w:rPr>
          <w:sz w:val="16"/>
        </w:rPr>
        <w:t>"</w:t>
      </w:r>
    </w:p>
    <w:p w14:paraId="1478F1CB" w14:textId="77777777" w:rsidR="00A828EE" w:rsidRPr="00084F10" w:rsidRDefault="00A828EE" w:rsidP="00A828EE">
      <w:pPr>
        <w:rPr>
          <w:sz w:val="16"/>
        </w:rPr>
      </w:pPr>
      <w:r w:rsidRPr="00084F10">
        <w:rPr>
          <w:rStyle w:val="StyleUnderline"/>
        </w:rPr>
        <w:t>Refers to</w:t>
      </w:r>
      <w:r w:rsidRPr="00084F10">
        <w:rPr>
          <w:sz w:val="16"/>
        </w:rPr>
        <w:t xml:space="preserve"> the essence or </w:t>
      </w:r>
      <w:r w:rsidRPr="00382ED6">
        <w:rPr>
          <w:rStyle w:val="StyleUnderline"/>
          <w:highlight w:val="green"/>
        </w:rPr>
        <w:t>core of</w:t>
      </w:r>
      <w:r w:rsidRPr="00084F10">
        <w:rPr>
          <w:rStyle w:val="StyleUnderline"/>
        </w:rPr>
        <w:t xml:space="preserve"> a matter in </w:t>
      </w:r>
      <w:r w:rsidRPr="00382ED6">
        <w:rPr>
          <w:rStyle w:val="StyleUnderline"/>
          <w:highlight w:val="green"/>
        </w:rPr>
        <w:t>legal situations</w:t>
      </w:r>
    </w:p>
    <w:p w14:paraId="7EE0AE8B" w14:textId="77777777" w:rsidR="00A828EE" w:rsidRPr="00084F10" w:rsidRDefault="00A828EE" w:rsidP="00A828EE">
      <w:pPr>
        <w:rPr>
          <w:sz w:val="16"/>
        </w:rPr>
      </w:pPr>
      <w:r w:rsidRPr="00382ED6">
        <w:rPr>
          <w:rStyle w:val="StyleUnderline"/>
          <w:highlight w:val="green"/>
        </w:rPr>
        <w:t>Not</w:t>
      </w:r>
      <w:r w:rsidRPr="00084F10">
        <w:rPr>
          <w:sz w:val="16"/>
        </w:rPr>
        <w:t xml:space="preserve"> false or </w:t>
      </w:r>
      <w:r w:rsidRPr="00382ED6">
        <w:rPr>
          <w:rStyle w:val="StyleUnderline"/>
          <w:highlight w:val="green"/>
        </w:rPr>
        <w:t>imaginary, but</w:t>
      </w:r>
      <w:r w:rsidRPr="00084F10">
        <w:rPr>
          <w:sz w:val="16"/>
        </w:rPr>
        <w:t xml:space="preserve"> based on valid and </w:t>
      </w:r>
      <w:r w:rsidRPr="00382ED6">
        <w:rPr>
          <w:rStyle w:val="Emphasis"/>
          <w:highlight w:val="green"/>
        </w:rPr>
        <w:t>tangible</w:t>
      </w:r>
      <w:r w:rsidRPr="00084F10">
        <w:rPr>
          <w:sz w:val="16"/>
        </w:rPr>
        <w:t xml:space="preserve"> facts or evidence in a legal context</w:t>
      </w:r>
    </w:p>
    <w:p w14:paraId="0C94F460" w14:textId="77777777" w:rsidR="00A828EE" w:rsidRPr="00084F10" w:rsidRDefault="00A828EE" w:rsidP="00A828EE">
      <w:pPr>
        <w:rPr>
          <w:sz w:val="16"/>
        </w:rPr>
      </w:pPr>
      <w:r w:rsidRPr="00084F10">
        <w:rPr>
          <w:sz w:val="16"/>
        </w:rPr>
        <w:t xml:space="preserve">Having a relevant impact or </w:t>
      </w:r>
      <w:r w:rsidRPr="00382ED6">
        <w:rPr>
          <w:rStyle w:val="StyleUnderline"/>
          <w:highlight w:val="green"/>
        </w:rPr>
        <w:t xml:space="preserve">bearing on a </w:t>
      </w:r>
      <w:r w:rsidRPr="00382ED6">
        <w:rPr>
          <w:rStyle w:val="Emphasis"/>
          <w:highlight w:val="green"/>
        </w:rPr>
        <w:t>legal issue</w:t>
      </w:r>
      <w:r w:rsidRPr="00084F10">
        <w:rPr>
          <w:sz w:val="16"/>
        </w:rPr>
        <w:t xml:space="preserve"> or decision</w:t>
      </w:r>
    </w:p>
    <w:p w14:paraId="496FAD50" w14:textId="77777777" w:rsidR="00A828EE" w:rsidRPr="00C66FFD" w:rsidRDefault="00A828EE" w:rsidP="00A828EE">
      <w:pPr>
        <w:pStyle w:val="Heading4"/>
      </w:pPr>
      <w:r w:rsidRPr="00C66FFD">
        <w:lastRenderedPageBreak/>
        <w:t xml:space="preserve">‘Strengthening’ must increase </w:t>
      </w:r>
      <w:r w:rsidRPr="00084F10">
        <w:rPr>
          <w:sz w:val="28"/>
          <w:u w:val="single"/>
        </w:rPr>
        <w:t>regulatory effectiveness</w:t>
      </w:r>
      <w:r w:rsidRPr="00C66FFD">
        <w:t>.</w:t>
      </w:r>
    </w:p>
    <w:p w14:paraId="5C58B6DE" w14:textId="77777777" w:rsidR="00A828EE" w:rsidRPr="00084F10" w:rsidRDefault="00A828EE" w:rsidP="00A828EE">
      <w:r w:rsidRPr="00C66FFD">
        <w:rPr>
          <w:rStyle w:val="Style13ptBold"/>
        </w:rPr>
        <w:t xml:space="preserve">Cambridge 24. </w:t>
      </w:r>
      <w:r w:rsidRPr="00084F10">
        <w:t>Cambridge Dictionary; 2024; “strengthen,” https://dictionary.cambridge.org/dictionary/english/strengthen</w:t>
      </w:r>
    </w:p>
    <w:p w14:paraId="526C5690" w14:textId="77777777" w:rsidR="00A828EE" w:rsidRPr="00084F10" w:rsidRDefault="00A828EE" w:rsidP="00A828EE">
      <w:pPr>
        <w:rPr>
          <w:sz w:val="16"/>
        </w:rPr>
      </w:pPr>
      <w:r w:rsidRPr="00084F10">
        <w:rPr>
          <w:sz w:val="16"/>
        </w:rPr>
        <w:t>strengthen | BUSINESS ENGLISH</w:t>
      </w:r>
    </w:p>
    <w:p w14:paraId="2141AC14" w14:textId="77777777" w:rsidR="00A828EE" w:rsidRPr="00084F10" w:rsidRDefault="00A828EE" w:rsidP="00A828EE">
      <w:pPr>
        <w:rPr>
          <w:rStyle w:val="StyleUnderline"/>
        </w:rPr>
      </w:pPr>
      <w:r w:rsidRPr="00084F10">
        <w:rPr>
          <w:rStyle w:val="StyleUnderline"/>
        </w:rPr>
        <w:t>strengthen</w:t>
      </w:r>
    </w:p>
    <w:p w14:paraId="6F7345F7" w14:textId="77777777" w:rsidR="00A828EE" w:rsidRPr="00084F10" w:rsidRDefault="00A828EE" w:rsidP="00A828EE">
      <w:pPr>
        <w:rPr>
          <w:sz w:val="16"/>
        </w:rPr>
      </w:pPr>
      <w:r w:rsidRPr="00084F10">
        <w:rPr>
          <w:sz w:val="16"/>
        </w:rPr>
        <w:t>verb</w:t>
      </w:r>
    </w:p>
    <w:p w14:paraId="3450189B" w14:textId="77777777" w:rsidR="00A828EE" w:rsidRPr="00084F10" w:rsidRDefault="00A828EE" w:rsidP="00A828EE">
      <w:pPr>
        <w:rPr>
          <w:sz w:val="16"/>
        </w:rPr>
      </w:pPr>
      <w:r w:rsidRPr="00084F10">
        <w:rPr>
          <w:sz w:val="16"/>
        </w:rPr>
        <w:t xml:space="preserve">[ </w:t>
      </w:r>
      <w:proofErr w:type="gramStart"/>
      <w:r w:rsidRPr="00084F10">
        <w:rPr>
          <w:sz w:val="16"/>
        </w:rPr>
        <w:t>T ]</w:t>
      </w:r>
      <w:proofErr w:type="gramEnd"/>
    </w:p>
    <w:p w14:paraId="7FCCC028" w14:textId="77777777" w:rsidR="00A828EE" w:rsidRPr="00084F10" w:rsidRDefault="00A828EE" w:rsidP="00A828EE">
      <w:pPr>
        <w:rPr>
          <w:sz w:val="16"/>
        </w:rPr>
      </w:pPr>
      <w:r w:rsidRPr="00084F10">
        <w:rPr>
          <w:rStyle w:val="StyleUnderline"/>
        </w:rPr>
        <w:t xml:space="preserve">to </w:t>
      </w:r>
      <w:r w:rsidRPr="00382ED6">
        <w:rPr>
          <w:rStyle w:val="StyleUnderline"/>
          <w:highlight w:val="green"/>
        </w:rPr>
        <w:t>make something</w:t>
      </w:r>
      <w:r w:rsidRPr="00084F10">
        <w:rPr>
          <w:rStyle w:val="StyleUnderline"/>
        </w:rPr>
        <w:t xml:space="preserve"> more </w:t>
      </w:r>
      <w:r w:rsidRPr="00382ED6">
        <w:rPr>
          <w:rStyle w:val="Emphasis"/>
          <w:highlight w:val="green"/>
        </w:rPr>
        <w:t>effective</w:t>
      </w:r>
      <w:r w:rsidRPr="00084F10">
        <w:rPr>
          <w:rStyle w:val="StyleUnderline"/>
        </w:rPr>
        <w:t xml:space="preserve"> or </w:t>
      </w:r>
      <w:r w:rsidRPr="00084F10">
        <w:rPr>
          <w:rStyle w:val="Emphasis"/>
        </w:rPr>
        <w:t>powerful</w:t>
      </w:r>
      <w:r w:rsidRPr="00084F10">
        <w:rPr>
          <w:sz w:val="16"/>
        </w:rPr>
        <w:t>:</w:t>
      </w:r>
    </w:p>
    <w:p w14:paraId="6CF4B42B" w14:textId="77777777" w:rsidR="00A828EE" w:rsidRPr="00084F10" w:rsidRDefault="00A828EE" w:rsidP="00A828EE">
      <w:pPr>
        <w:rPr>
          <w:sz w:val="16"/>
        </w:rPr>
      </w:pPr>
      <w:r w:rsidRPr="00084F10">
        <w:rPr>
          <w:sz w:val="16"/>
        </w:rPr>
        <w:t>A discussion paper aiming to strengthen the EU's competition regime has been circulated amongst commissioners.</w:t>
      </w:r>
    </w:p>
    <w:p w14:paraId="02B0B635" w14:textId="77777777" w:rsidR="00A828EE" w:rsidRPr="00084F10" w:rsidRDefault="00A828EE" w:rsidP="00A828EE">
      <w:pPr>
        <w:rPr>
          <w:sz w:val="16"/>
        </w:rPr>
      </w:pPr>
      <w:r w:rsidRPr="00084F10">
        <w:rPr>
          <w:sz w:val="16"/>
        </w:rPr>
        <w:t>Research and development expenses amounted to €76m in the first six months, reflecting the company's desire to further strengthen its technological leadership.</w:t>
      </w:r>
    </w:p>
    <w:p w14:paraId="504AC7F9" w14:textId="77777777" w:rsidR="00A828EE" w:rsidRPr="00084F10" w:rsidRDefault="00A828EE" w:rsidP="00A828EE">
      <w:pPr>
        <w:rPr>
          <w:sz w:val="16"/>
        </w:rPr>
      </w:pPr>
      <w:r w:rsidRPr="00084F10">
        <w:rPr>
          <w:sz w:val="16"/>
        </w:rPr>
        <w:t>Recent efforts have been made to strengthen the role of outside directors.</w:t>
      </w:r>
    </w:p>
    <w:p w14:paraId="5FE6888E" w14:textId="77777777" w:rsidR="00A828EE" w:rsidRPr="00084F10" w:rsidRDefault="00A828EE" w:rsidP="00A828EE">
      <w:pPr>
        <w:rPr>
          <w:sz w:val="16"/>
        </w:rPr>
      </w:pPr>
      <w:r w:rsidRPr="00084F10">
        <w:rPr>
          <w:sz w:val="16"/>
        </w:rPr>
        <w:t>strengthen your position/performance/control Mobile operators need to strengthen their control over revenue and profit.</w:t>
      </w:r>
    </w:p>
    <w:p w14:paraId="2A118C0D" w14:textId="77777777" w:rsidR="00A828EE" w:rsidRPr="00084F10" w:rsidRDefault="00A828EE" w:rsidP="00A828EE">
      <w:pPr>
        <w:rPr>
          <w:sz w:val="16"/>
        </w:rPr>
      </w:pPr>
      <w:r w:rsidRPr="00084F10">
        <w:rPr>
          <w:sz w:val="16"/>
        </w:rPr>
        <w:t xml:space="preserve">strengthen laws/regulations/mechanisms The Oil Conservation Division is in </w:t>
      </w:r>
      <w:r w:rsidRPr="00382ED6">
        <w:rPr>
          <w:rStyle w:val="StyleUnderline"/>
          <w:highlight w:val="green"/>
        </w:rPr>
        <w:t>the process of</w:t>
      </w:r>
      <w:r w:rsidRPr="00084F10">
        <w:rPr>
          <w:rStyle w:val="StyleUnderline"/>
        </w:rPr>
        <w:t xml:space="preserve"> trying to </w:t>
      </w:r>
      <w:r w:rsidRPr="00382ED6">
        <w:rPr>
          <w:rStyle w:val="StyleUnderline"/>
          <w:highlight w:val="green"/>
        </w:rPr>
        <w:t xml:space="preserve">strengthen </w:t>
      </w:r>
      <w:r w:rsidRPr="00382ED6">
        <w:rPr>
          <w:rStyle w:val="Emphasis"/>
          <w:highlight w:val="green"/>
        </w:rPr>
        <w:t>regulations</w:t>
      </w:r>
      <w:r w:rsidRPr="00084F10">
        <w:rPr>
          <w:sz w:val="16"/>
        </w:rPr>
        <w:t xml:space="preserve"> over oil waste pits.</w:t>
      </w:r>
    </w:p>
    <w:p w14:paraId="7E3687BD" w14:textId="77777777" w:rsidR="00A828EE" w:rsidRPr="00C66FFD" w:rsidRDefault="00A828EE" w:rsidP="00A828EE">
      <w:pPr>
        <w:pStyle w:val="Heading4"/>
      </w:pPr>
      <w:r w:rsidRPr="00C66FFD">
        <w:t xml:space="preserve">In the context of ‘bargaining rights’, that entails legal </w:t>
      </w:r>
      <w:r w:rsidRPr="00084F10">
        <w:rPr>
          <w:sz w:val="28"/>
          <w:u w:val="single"/>
        </w:rPr>
        <w:t>enforcement</w:t>
      </w:r>
      <w:r w:rsidRPr="00C66FFD">
        <w:t>.</w:t>
      </w:r>
    </w:p>
    <w:p w14:paraId="0D0266A2" w14:textId="77777777" w:rsidR="00A828EE" w:rsidRPr="00084F10" w:rsidRDefault="00A828EE" w:rsidP="00A828EE">
      <w:r w:rsidRPr="00084F10">
        <w:t xml:space="preserve">US </w:t>
      </w:r>
      <w:r w:rsidRPr="00084F10">
        <w:rPr>
          <w:rFonts w:eastAsiaTheme="majorEastAsia" w:cstheme="majorBidi"/>
          <w:b/>
          <w:iCs/>
          <w:sz w:val="28"/>
        </w:rPr>
        <w:t>Code 20</w:t>
      </w:r>
      <w:r w:rsidRPr="00084F10">
        <w:t>. Cornell Law School is a renounced Ivy-League institution.  “</w:t>
      </w:r>
      <w:proofErr w:type="gramStart"/>
      <w:r w:rsidRPr="00084F10">
        <w:t>collective</w:t>
      </w:r>
      <w:proofErr w:type="gramEnd"/>
      <w:r w:rsidRPr="00084F10">
        <w:t xml:space="preserve"> bargaining.” Legal Information Institute. 2024. https://www.law.cornell.edu/wex/collective_bargaining. </w:t>
      </w:r>
    </w:p>
    <w:p w14:paraId="302809D4" w14:textId="77777777" w:rsidR="00A828EE" w:rsidRPr="00084F10" w:rsidRDefault="00A828EE" w:rsidP="00A828EE">
      <w:pPr>
        <w:rPr>
          <w:sz w:val="16"/>
        </w:rPr>
      </w:pPr>
      <w:r w:rsidRPr="00382ED6">
        <w:rPr>
          <w:rStyle w:val="Emphasis"/>
          <w:highlight w:val="green"/>
        </w:rPr>
        <w:t>C</w:t>
      </w:r>
      <w:r w:rsidRPr="00084F10">
        <w:rPr>
          <w:rStyle w:val="StyleUnderline"/>
        </w:rPr>
        <w:t xml:space="preserve">ollective </w:t>
      </w:r>
      <w:r w:rsidRPr="00382ED6">
        <w:rPr>
          <w:rStyle w:val="Emphasis"/>
          <w:highlight w:val="green"/>
        </w:rPr>
        <w:t>b</w:t>
      </w:r>
      <w:r w:rsidRPr="00084F10">
        <w:rPr>
          <w:rStyle w:val="StyleUnderline"/>
        </w:rPr>
        <w:t>argaining</w:t>
      </w:r>
      <w:r w:rsidRPr="00084F10">
        <w:rPr>
          <w:sz w:val="16"/>
        </w:rPr>
        <w:t xml:space="preserve"> is the negotiation </w:t>
      </w:r>
      <w:r w:rsidRPr="00382ED6">
        <w:rPr>
          <w:rStyle w:val="Emphasis"/>
          <w:highlight w:val="gree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382ED6">
        <w:rPr>
          <w:rStyle w:val="StyleUnderline"/>
          <w:highlight w:val="green"/>
        </w:rPr>
        <w:t>to create</w:t>
      </w:r>
      <w:r w:rsidRPr="00084F10">
        <w:rPr>
          <w:rStyle w:val="StyleUnderline"/>
        </w:rPr>
        <w:t xml:space="preserve"> an </w:t>
      </w:r>
      <w:r w:rsidRPr="00382ED6">
        <w:rPr>
          <w:rStyle w:val="Emphasis"/>
          <w:highlight w:val="green"/>
        </w:rPr>
        <w:t>agreement</w:t>
      </w:r>
      <w:r w:rsidRPr="00382ED6">
        <w:rPr>
          <w:rStyle w:val="StyleUnderline"/>
          <w:highlight w:val="green"/>
        </w:rPr>
        <w:t xml:space="preserve"> that will govern</w:t>
      </w:r>
      <w:r w:rsidRPr="00084F10">
        <w:rPr>
          <w:sz w:val="16"/>
        </w:rPr>
        <w:t xml:space="preserve"> the terms and conditions of the workers' </w:t>
      </w:r>
      <w:r w:rsidRPr="00382ED6">
        <w:rPr>
          <w:rStyle w:val="Emphasis"/>
          <w:highlight w:val="green"/>
        </w:rPr>
        <w:t>employment</w:t>
      </w:r>
      <w:r w:rsidRPr="00084F10">
        <w:rPr>
          <w:sz w:val="16"/>
        </w:rPr>
        <w:t>.</w:t>
      </w:r>
    </w:p>
    <w:p w14:paraId="0B0DCD9B" w14:textId="77777777" w:rsidR="00A828EE" w:rsidRPr="00084F10" w:rsidRDefault="00A828EE" w:rsidP="00A828EE">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382ED6">
        <w:rPr>
          <w:rStyle w:val="StyleUnderline"/>
          <w:highlight w:val="green"/>
        </w:rPr>
        <w:t>governed by</w:t>
      </w:r>
      <w:r w:rsidRPr="00084F10">
        <w:rPr>
          <w:sz w:val="16"/>
        </w:rPr>
        <w:t xml:space="preserve"> federal and </w:t>
      </w:r>
      <w:r w:rsidRPr="00382ED6">
        <w:rPr>
          <w:rStyle w:val="StyleUnderline"/>
          <w:highlight w:val="green"/>
        </w:rPr>
        <w:t>state</w:t>
      </w:r>
      <w:r w:rsidRPr="00084F10">
        <w:rPr>
          <w:rStyle w:val="StyleUnderline"/>
        </w:rPr>
        <w:t xml:space="preserve"> </w:t>
      </w:r>
      <w:r w:rsidRPr="00084F10">
        <w:rPr>
          <w:rStyle w:val="Emphasis"/>
        </w:rPr>
        <w:t>statutory</w:t>
      </w:r>
      <w:r w:rsidRPr="00084F10">
        <w:rPr>
          <w:rStyle w:val="StyleUnderline"/>
        </w:rPr>
        <w:t xml:space="preserve"> </w:t>
      </w:r>
      <w:r w:rsidRPr="00382ED6">
        <w:rPr>
          <w:rStyle w:val="StyleUnderline"/>
          <w:highlight w:val="green"/>
        </w:rPr>
        <w:t>laws</w:t>
      </w:r>
      <w:r w:rsidRPr="00084F10">
        <w:rPr>
          <w:sz w:val="16"/>
        </w:rPr>
        <w:t xml:space="preserve">, administrative agency regulations, and judicial decisions. </w:t>
      </w:r>
    </w:p>
    <w:p w14:paraId="2B9560A4" w14:textId="77777777" w:rsidR="00A828EE" w:rsidRPr="00084F10" w:rsidRDefault="00A828EE" w:rsidP="00A828EE">
      <w:pPr>
        <w:rPr>
          <w:sz w:val="16"/>
        </w:rPr>
      </w:pPr>
      <w:r w:rsidRPr="00084F10">
        <w:rPr>
          <w:sz w:val="16"/>
        </w:rPr>
        <w:t xml:space="preserve">The main body of law governing collective bargaining is the National Labor Relations Act (NLRA). It is also referred to as the Wagner </w:t>
      </w:r>
      <w:proofErr w:type="gramStart"/>
      <w:r w:rsidRPr="00084F10">
        <w:rPr>
          <w:sz w:val="16"/>
        </w:rPr>
        <w:t>Act, and</w:t>
      </w:r>
      <w:proofErr w:type="gramEnd"/>
      <w:r w:rsidRPr="00084F10">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CA9494C" w14:textId="77777777" w:rsidR="00A828EE" w:rsidRPr="00084F10" w:rsidRDefault="00A828EE" w:rsidP="00A828EE">
      <w:pPr>
        <w:rPr>
          <w:sz w:val="16"/>
        </w:rPr>
      </w:pPr>
      <w:r w:rsidRPr="00084F10">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084F10">
        <w:rPr>
          <w:sz w:val="16"/>
        </w:rPr>
        <w:t>NLRA</w:t>
      </w:r>
      <w:proofErr w:type="gramEnd"/>
      <w:r w:rsidRPr="00084F10">
        <w:rPr>
          <w:sz w:val="16"/>
        </w:rPr>
        <w:t xml:space="preserve"> or other laws may not be subject to collective bargaining. The NLRA also establishes regulations on what tactics (e.g. strikes, </w:t>
      </w:r>
      <w:proofErr w:type="gramStart"/>
      <w:r w:rsidRPr="00084F10">
        <w:rPr>
          <w:sz w:val="16"/>
        </w:rPr>
        <w:t>lock-outs</w:t>
      </w:r>
      <w:proofErr w:type="gramEnd"/>
      <w:r w:rsidRPr="00084F10">
        <w:rPr>
          <w:sz w:val="16"/>
        </w:rPr>
        <w:t>, picketing) each side may employ to further their bargaining objectives.</w:t>
      </w:r>
    </w:p>
    <w:p w14:paraId="256DBAA8" w14:textId="77777777" w:rsidR="00A828EE" w:rsidRDefault="00A828EE" w:rsidP="00A828EE">
      <w:pPr>
        <w:rPr>
          <w:sz w:val="16"/>
        </w:rPr>
      </w:pPr>
      <w:r w:rsidRPr="00084F10">
        <w:rPr>
          <w:rStyle w:val="StyleUnderline"/>
        </w:rPr>
        <w:t>State laws</w:t>
      </w:r>
      <w:r w:rsidRPr="00084F10">
        <w:rPr>
          <w:sz w:val="16"/>
        </w:rPr>
        <w:t xml:space="preserve"> further </w:t>
      </w:r>
      <w:r w:rsidRPr="00382ED6">
        <w:rPr>
          <w:rStyle w:val="Emphasis"/>
          <w:highlight w:val="green"/>
        </w:rPr>
        <w:t>regulate</w:t>
      </w:r>
      <w:r w:rsidRPr="00084F10">
        <w:rPr>
          <w:sz w:val="16"/>
        </w:rPr>
        <w:t xml:space="preserve"> collective bargaining </w:t>
      </w:r>
      <w:r w:rsidRPr="00382ED6">
        <w:rPr>
          <w:rStyle w:val="StyleUnderline"/>
          <w:highlight w:val="green"/>
        </w:rPr>
        <w:t>and make</w:t>
      </w:r>
      <w:r w:rsidRPr="00084F10">
        <w:rPr>
          <w:rStyle w:val="StyleUnderline"/>
        </w:rPr>
        <w:t xml:space="preserve"> collective </w:t>
      </w:r>
      <w:r w:rsidRPr="00382ED6">
        <w:rPr>
          <w:rStyle w:val="StyleUnderline"/>
          <w:highlight w:val="green"/>
        </w:rPr>
        <w:t xml:space="preserve">agreements </w:t>
      </w:r>
      <w:r w:rsidRPr="00382ED6">
        <w:rPr>
          <w:rStyle w:val="Emphasis"/>
          <w:highlight w:val="gree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7D9E94E5" w14:textId="77777777" w:rsidR="00A828EE" w:rsidRPr="0022321B" w:rsidRDefault="00A828EE" w:rsidP="00A828EE"/>
    <w:p w14:paraId="47C31B8A" w14:textId="77777777" w:rsidR="00A828EE" w:rsidRDefault="00A828EE" w:rsidP="00A828EE">
      <w:pPr>
        <w:pStyle w:val="Heading4"/>
      </w:pPr>
      <w:r>
        <w:lastRenderedPageBreak/>
        <w:t xml:space="preserve">Two impacts: </w:t>
      </w:r>
    </w:p>
    <w:p w14:paraId="23044AD6" w14:textId="77777777" w:rsidR="00A828EE" w:rsidRDefault="00A828EE" w:rsidP="00A828EE">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76B7B514" w14:textId="77777777" w:rsidR="00A828EE" w:rsidRDefault="00A828EE" w:rsidP="00A828EE">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0092E37E" w14:textId="242ECC7D" w:rsidR="000B7E3A" w:rsidRDefault="000B7E3A" w:rsidP="000B7E3A">
      <w:pPr>
        <w:pStyle w:val="Heading3"/>
      </w:pPr>
      <w:r>
        <w:lastRenderedPageBreak/>
        <w:t>1NC</w:t>
      </w:r>
      <w:r w:rsidR="002929C8">
        <w:t>---OFF</w:t>
      </w:r>
    </w:p>
    <w:p w14:paraId="1E2E14F1" w14:textId="0C49B6D7" w:rsidR="000B7E3A" w:rsidRPr="00B272AD" w:rsidRDefault="00927FF6" w:rsidP="000B7E3A">
      <w:pPr>
        <w:pStyle w:val="Heading4"/>
      </w:pPr>
      <w:r>
        <w:t>We a</w:t>
      </w:r>
      <w:r w:rsidR="000B7E3A">
        <w:t xml:space="preserve">ffirm the 1AC sans their </w:t>
      </w:r>
      <w:r w:rsidR="00262ED0">
        <w:t xml:space="preserve">use </w:t>
      </w:r>
      <w:proofErr w:type="gramStart"/>
      <w:r w:rsidR="00262ED0">
        <w:t>of</w:t>
      </w:r>
      <w:r w:rsidR="000B7E3A">
        <w:t xml:space="preserve">  the</w:t>
      </w:r>
      <w:proofErr w:type="gramEnd"/>
      <w:r w:rsidR="000B7E3A">
        <w:t xml:space="preserve"> philosophy of Giorgio Agamben</w:t>
      </w:r>
    </w:p>
    <w:p w14:paraId="68E635EB" w14:textId="0FB2199E" w:rsidR="000B7E3A" w:rsidRDefault="00262ED0" w:rsidP="000B7E3A">
      <w:pPr>
        <w:pStyle w:val="Heading4"/>
      </w:pPr>
      <w:r>
        <w:t xml:space="preserve">The </w:t>
      </w:r>
      <w:r w:rsidR="000B7E3A">
        <w:t>1AC</w:t>
      </w:r>
      <w:r>
        <w:t xml:space="preserve"> uses</w:t>
      </w:r>
      <w:r w:rsidR="000B7E3A">
        <w:t xml:space="preserve"> Agamben, who’s anti-science, racist, ableist, and transphobic – reject the team</w:t>
      </w:r>
    </w:p>
    <w:p w14:paraId="62AF71F1" w14:textId="77777777" w:rsidR="000B7E3A" w:rsidRPr="009A255A" w:rsidRDefault="000B7E3A" w:rsidP="000B7E3A">
      <w:r w:rsidRPr="009A255A">
        <w:rPr>
          <w:rStyle w:val="Style13ptBold"/>
        </w:rPr>
        <w:t>Bratton 2021</w:t>
      </w:r>
      <w:r>
        <w:t xml:space="preserve"> (Benjamin, “</w:t>
      </w:r>
      <w:r w:rsidRPr="009A255A">
        <w:t>Agamben WTF, or How Philosophy Failed the Pandemic</w:t>
      </w:r>
      <w:r>
        <w:t xml:space="preserve">,” Verso. July 28. </w:t>
      </w:r>
      <w:r w:rsidRPr="009A255A">
        <w:t>https://www.versobooks.com/blogs/news/5125-agamben-wtf-or-how-philosophy-failed-the-pandemic?srsltid=AfmBOopHQkiOnII48Hy6NbDzgXPjfaJ1eqxdU8GVCPvKSZ3COa79Kn-N</w:t>
      </w:r>
      <w:r>
        <w:t>) [</w:t>
      </w:r>
      <w:proofErr w:type="spellStart"/>
      <w:r>
        <w:t>nagel</w:t>
      </w:r>
      <w:proofErr w:type="spellEnd"/>
      <w:r>
        <w:t>]</w:t>
      </w:r>
    </w:p>
    <w:p w14:paraId="7FB30C8E" w14:textId="77777777" w:rsidR="000B7E3A" w:rsidRPr="009A255A" w:rsidRDefault="000B7E3A" w:rsidP="000B7E3A">
      <w:pPr>
        <w:rPr>
          <w:sz w:val="12"/>
        </w:rPr>
      </w:pPr>
      <w:r w:rsidRPr="009A255A">
        <w:rPr>
          <w:sz w:val="12"/>
        </w:rPr>
        <w:t xml:space="preserve">But it is not simply the “rabble” who make this sad mess, but also some voices from the upper echelons of the academy. </w:t>
      </w:r>
      <w:r w:rsidRPr="009A255A">
        <w:rPr>
          <w:rStyle w:val="StyleUnderline"/>
        </w:rPr>
        <w:t>During the pandemic</w:t>
      </w:r>
      <w:r w:rsidRPr="009A255A">
        <w:rPr>
          <w:sz w:val="12"/>
        </w:rPr>
        <w:t xml:space="preserve">, when society desperately needed to make sense of the big picture, </w:t>
      </w:r>
      <w:r w:rsidRPr="009A255A">
        <w:rPr>
          <w:rStyle w:val="StyleUnderline"/>
        </w:rPr>
        <w:t>Philosophy failed the moment, sometimes through ignorance or incoherence, sometimes outright intellectual fraud. The lesson of Italian philosopher, </w:t>
      </w:r>
      <w:r w:rsidRPr="009A255A">
        <w:rPr>
          <w:rStyle w:val="Emphasis"/>
        </w:rPr>
        <w:t>Giorgio Agamben</w:t>
      </w:r>
      <w:r w:rsidRPr="009A255A">
        <w:rPr>
          <w:rStyle w:val="StyleUnderline"/>
        </w:rPr>
        <w:t>, in part tells us why</w:t>
      </w:r>
      <w:r w:rsidRPr="009A255A">
        <w:rPr>
          <w:sz w:val="12"/>
        </w:rPr>
        <w:t>.</w:t>
      </w:r>
    </w:p>
    <w:p w14:paraId="12F593E8" w14:textId="77777777" w:rsidR="000B7E3A" w:rsidRPr="009A255A" w:rsidRDefault="000B7E3A" w:rsidP="000B7E3A">
      <w:pPr>
        <w:rPr>
          <w:sz w:val="12"/>
        </w:rPr>
      </w:pPr>
      <w:r w:rsidRPr="009A255A">
        <w:rPr>
          <w:sz w:val="12"/>
        </w:rPr>
        <w:t xml:space="preserve">Famous for critiques of “biopolitics” that have helped to shape the Humanities’ perspectives on biology, society, science and politics, </w:t>
      </w:r>
      <w:r w:rsidRPr="009A255A">
        <w:rPr>
          <w:rStyle w:val="StyleUnderline"/>
          <w:highlight w:val="yellow"/>
        </w:rPr>
        <w:t>Agamben</w:t>
      </w:r>
      <w:r w:rsidRPr="009A255A">
        <w:rPr>
          <w:rStyle w:val="StyleUnderline"/>
        </w:rPr>
        <w:t xml:space="preserve"> spent the pandemic publishing over a dozen editorials denouncing the situation in ways that closely parallel right-wing (and left-wing) conspiracy theories</w:t>
      </w:r>
      <w:r w:rsidRPr="009A255A">
        <w:rPr>
          <w:sz w:val="12"/>
        </w:rPr>
        <w:t>. </w:t>
      </w:r>
    </w:p>
    <w:p w14:paraId="7237E98B" w14:textId="77777777" w:rsidR="000B7E3A" w:rsidRPr="009A255A" w:rsidRDefault="000B7E3A" w:rsidP="000B7E3A">
      <w:pPr>
        <w:rPr>
          <w:sz w:val="12"/>
        </w:rPr>
      </w:pPr>
      <w:r w:rsidRPr="009A255A">
        <w:rPr>
          <w:sz w:val="12"/>
        </w:rPr>
        <w:t>Over the past two decades, the soft power influence of his key concepts in the Humanities - </w:t>
      </w:r>
      <w:r w:rsidRPr="009A255A">
        <w:rPr>
          <w:i/>
          <w:iCs/>
          <w:sz w:val="12"/>
        </w:rPr>
        <w:t xml:space="preserve">homo </w:t>
      </w:r>
      <w:proofErr w:type="spellStart"/>
      <w:r w:rsidRPr="009A255A">
        <w:rPr>
          <w:i/>
          <w:iCs/>
          <w:sz w:val="12"/>
        </w:rPr>
        <w:t>sacer</w:t>
      </w:r>
      <w:proofErr w:type="spellEnd"/>
      <w:r w:rsidRPr="009A255A">
        <w:rPr>
          <w:sz w:val="12"/>
        </w:rPr>
        <w:t>, </w:t>
      </w:r>
      <w:proofErr w:type="spellStart"/>
      <w:r w:rsidRPr="009A255A">
        <w:rPr>
          <w:i/>
          <w:iCs/>
          <w:sz w:val="12"/>
        </w:rPr>
        <w:t>zoē</w:t>
      </w:r>
      <w:proofErr w:type="spellEnd"/>
      <w:r w:rsidRPr="009A255A">
        <w:rPr>
          <w:i/>
          <w:iCs/>
          <w:sz w:val="12"/>
        </w:rPr>
        <w:t xml:space="preserve"> /bios</w:t>
      </w:r>
      <w:r w:rsidRPr="009A255A">
        <w:rPr>
          <w:sz w:val="12"/>
        </w:rPr>
        <w:t xml:space="preserve">, the state of exception, etc. - has been considerable. This has also helped to cement in a stale orthodoxy suspicious of any artificial governing intervention in the biological condition of human society as implicitly totalitarian. </w:t>
      </w:r>
      <w:r w:rsidRPr="009A255A">
        <w:rPr>
          <w:rStyle w:val="StyleUnderline"/>
        </w:rPr>
        <w:t>In the name of being “critical”, the default approach to any biotechnology is often to cast it as a coercive manipulation of the sovereignty of the body and lived experience</w:t>
      </w:r>
      <w:r w:rsidRPr="009A255A">
        <w:rPr>
          <w:sz w:val="12"/>
        </w:rPr>
        <w:t>. </w:t>
      </w:r>
    </w:p>
    <w:p w14:paraId="66077786" w14:textId="77777777" w:rsidR="000B7E3A" w:rsidRPr="009A255A" w:rsidRDefault="000B7E3A" w:rsidP="000B7E3A">
      <w:pPr>
        <w:rPr>
          <w:rStyle w:val="StyleUnderline"/>
        </w:rPr>
      </w:pPr>
      <w:r w:rsidRPr="009A255A">
        <w:rPr>
          <w:sz w:val="12"/>
        </w:rPr>
        <w:t xml:space="preserve">If one were to imagine Alex Jones not as a Texas good </w:t>
      </w:r>
      <w:proofErr w:type="spellStart"/>
      <w:r w:rsidRPr="009A255A">
        <w:rPr>
          <w:sz w:val="12"/>
        </w:rPr>
        <w:t>ol</w:t>
      </w:r>
      <w:proofErr w:type="spellEnd"/>
      <w:r w:rsidRPr="009A255A">
        <w:rPr>
          <w:sz w:val="12"/>
        </w:rPr>
        <w:t xml:space="preserve">’ boy, but rather as a Heideggerian seminary student, this would give a sense of how Agamben himself approached the requests for public comment on the COVID-19 pandemic. Beginning in February 2020, with “The Invention of an Epidemic”, </w:t>
      </w:r>
      <w:r w:rsidRPr="009A255A">
        <w:rPr>
          <w:rStyle w:val="StyleUnderline"/>
        </w:rPr>
        <w:t xml:space="preserve">he </w:t>
      </w:r>
      <w:r w:rsidRPr="009A255A">
        <w:rPr>
          <w:rStyle w:val="StyleUnderline"/>
          <w:highlight w:val="yellow"/>
        </w:rPr>
        <w:t>called</w:t>
      </w:r>
      <w:r w:rsidRPr="009A255A">
        <w:rPr>
          <w:rStyle w:val="StyleUnderline"/>
        </w:rPr>
        <w:t xml:space="preserve"> the </w:t>
      </w:r>
      <w:r w:rsidRPr="009A255A">
        <w:rPr>
          <w:rStyle w:val="StyleUnderline"/>
          <w:highlight w:val="yellow"/>
        </w:rPr>
        <w:t>virus a hoax</w:t>
      </w:r>
      <w:r w:rsidRPr="009A255A">
        <w:rPr>
          <w:rStyle w:val="StyleUnderline"/>
        </w:rPr>
        <w:t xml:space="preserve"> and the belated lockdowns in Italy a “techno-medical despotism”.</w:t>
      </w:r>
      <w:r w:rsidRPr="009A255A">
        <w:rPr>
          <w:sz w:val="12"/>
        </w:rPr>
        <w:t xml:space="preserve"> In “Requiem for the Students”, he denounced Zoom seminars as acquiescence to a Silicon Valley concentration camp condition (his words). </w:t>
      </w:r>
      <w:r w:rsidRPr="009A255A">
        <w:rPr>
          <w:rStyle w:val="StyleUnderline"/>
        </w:rPr>
        <w:t xml:space="preserve">In “The face and death”, </w:t>
      </w:r>
      <w:r w:rsidRPr="009A255A">
        <w:rPr>
          <w:rStyle w:val="StyleUnderline"/>
          <w:highlight w:val="yellow"/>
        </w:rPr>
        <w:t>he derided</w:t>
      </w:r>
      <w:r w:rsidRPr="009A255A">
        <w:rPr>
          <w:rStyle w:val="StyleUnderline"/>
        </w:rPr>
        <w:t xml:space="preserve"> the </w:t>
      </w:r>
      <w:r w:rsidRPr="009A255A">
        <w:rPr>
          <w:rStyle w:val="StyleUnderline"/>
          <w:highlight w:val="yellow"/>
        </w:rPr>
        <w:t>use of masks</w:t>
      </w:r>
      <w:r w:rsidRPr="009A255A">
        <w:rPr>
          <w:rStyle w:val="StyleUnderline"/>
        </w:rPr>
        <w:t xml:space="preserve"> as sacrificing the ritual humanity of the naked face.</w:t>
      </w:r>
    </w:p>
    <w:p w14:paraId="47813D73" w14:textId="77777777" w:rsidR="000B7E3A" w:rsidRPr="009A255A" w:rsidRDefault="000B7E3A" w:rsidP="000B7E3A">
      <w:pPr>
        <w:rPr>
          <w:rStyle w:val="StyleUnderline"/>
        </w:rPr>
      </w:pPr>
      <w:r w:rsidRPr="009A255A">
        <w:rPr>
          <w:sz w:val="12"/>
        </w:rPr>
        <w:t xml:space="preserve">Each short essay was more absurd and strident than the last. Upon publication of the earliest of these, Agamben’s friend, the French philosopher </w:t>
      </w:r>
      <w:r w:rsidRPr="009A255A">
        <w:rPr>
          <w:rStyle w:val="StyleUnderline"/>
        </w:rPr>
        <w:t xml:space="preserve">Jean-Luc </w:t>
      </w:r>
      <w:r w:rsidRPr="009A255A">
        <w:rPr>
          <w:rStyle w:val="StyleUnderline"/>
          <w:highlight w:val="yellow"/>
        </w:rPr>
        <w:t>Nancy, warned us</w:t>
      </w:r>
      <w:r w:rsidRPr="009A255A">
        <w:rPr>
          <w:rStyle w:val="StyleUnderline"/>
        </w:rPr>
        <w:t xml:space="preserve"> to ignore him, and that </w:t>
      </w:r>
      <w:r w:rsidRPr="009A255A">
        <w:rPr>
          <w:rStyle w:val="StyleUnderline"/>
          <w:highlight w:val="yellow"/>
        </w:rPr>
        <w:t>if he</w:t>
      </w:r>
      <w:r w:rsidRPr="009A255A">
        <w:rPr>
          <w:rStyle w:val="StyleUnderline"/>
        </w:rPr>
        <w:t xml:space="preserve"> himself had </w:t>
      </w:r>
      <w:r w:rsidRPr="009A255A">
        <w:rPr>
          <w:rStyle w:val="StyleUnderline"/>
          <w:highlight w:val="yellow"/>
        </w:rPr>
        <w:t>followed Agamben’s</w:t>
      </w:r>
      <w:r w:rsidRPr="009A255A">
        <w:rPr>
          <w:rStyle w:val="StyleUnderline"/>
        </w:rPr>
        <w:t xml:space="preserve"> medical </w:t>
      </w:r>
      <w:r w:rsidRPr="009A255A">
        <w:rPr>
          <w:rStyle w:val="StyleUnderline"/>
          <w:highlight w:val="yellow"/>
        </w:rPr>
        <w:t>advice</w:t>
      </w:r>
      <w:r w:rsidRPr="009A255A">
        <w:rPr>
          <w:rStyle w:val="StyleUnderline"/>
        </w:rPr>
        <w:t xml:space="preserve"> discouraging a heart transplant that saved his life, that </w:t>
      </w:r>
      <w:r w:rsidRPr="009A255A">
        <w:rPr>
          <w:rStyle w:val="StyleUnderline"/>
          <w:highlight w:val="yellow"/>
        </w:rPr>
        <w:t>he would be dead</w:t>
      </w:r>
      <w:r w:rsidRPr="009A255A">
        <w:rPr>
          <w:rStyle w:val="StyleUnderline"/>
        </w:rPr>
        <w:t>. </w:t>
      </w:r>
    </w:p>
    <w:p w14:paraId="441F4296" w14:textId="77777777" w:rsidR="000B7E3A" w:rsidRPr="009A255A" w:rsidRDefault="000B7E3A" w:rsidP="000B7E3A">
      <w:pPr>
        <w:rPr>
          <w:sz w:val="12"/>
        </w:rPr>
      </w:pPr>
      <w:r w:rsidRPr="009A255A">
        <w:rPr>
          <w:rStyle w:val="StyleUnderline"/>
        </w:rPr>
        <w:t xml:space="preserve">Earlier this month, </w:t>
      </w:r>
      <w:r w:rsidRPr="009A255A">
        <w:rPr>
          <w:rStyle w:val="StyleUnderline"/>
          <w:highlight w:val="yellow"/>
        </w:rPr>
        <w:t>Agamben</w:t>
      </w:r>
      <w:r w:rsidRPr="009A255A">
        <w:rPr>
          <w:rStyle w:val="StyleUnderline"/>
        </w:rPr>
        <w:t xml:space="preserve"> went all in, </w:t>
      </w:r>
      <w:r w:rsidRPr="009A255A">
        <w:rPr>
          <w:rStyle w:val="StyleUnderline"/>
          <w:highlight w:val="yellow"/>
        </w:rPr>
        <w:t>directly</w:t>
      </w:r>
      <w:r w:rsidRPr="009A255A">
        <w:rPr>
          <w:rStyle w:val="StyleUnderline"/>
        </w:rPr>
        <w:t xml:space="preserve"> and explicitly </w:t>
      </w:r>
      <w:r w:rsidRPr="009A255A">
        <w:rPr>
          <w:rStyle w:val="StyleUnderline"/>
          <w:highlight w:val="yellow"/>
        </w:rPr>
        <w:t>comparing vaccine passes to Nazi</w:t>
      </w:r>
      <w:r w:rsidRPr="009A255A">
        <w:rPr>
          <w:rStyle w:val="StyleUnderline"/>
        </w:rPr>
        <w:t xml:space="preserve"> ‘Juden’ </w:t>
      </w:r>
      <w:r w:rsidRPr="009A255A">
        <w:rPr>
          <w:rStyle w:val="StyleUnderline"/>
          <w:highlight w:val="yellow"/>
        </w:rPr>
        <w:t>stars</w:t>
      </w:r>
      <w:r w:rsidRPr="009A255A">
        <w:rPr>
          <w:rStyle w:val="StyleUnderline"/>
        </w:rPr>
        <w:t>.</w:t>
      </w:r>
      <w:r w:rsidRPr="009A255A">
        <w:rPr>
          <w:sz w:val="12"/>
        </w:rPr>
        <w:t xml:space="preserve">  In a short piece called, “Second class citizens”, </w:t>
      </w:r>
      <w:r w:rsidRPr="009A255A">
        <w:rPr>
          <w:rStyle w:val="StyleUnderline"/>
        </w:rPr>
        <w:t>he connects the fates of those who refuse vaccination to that of Jews under fascism and concludes that “The ‘green card’ (Italy’s vaccine pass) constitutes those who do not have it in bearers of a virtual yellow star.”</w:t>
      </w:r>
      <w:r w:rsidRPr="009A255A">
        <w:rPr>
          <w:sz w:val="12"/>
        </w:rPr>
        <w:t xml:space="preserve"> After picking up my jaw, </w:t>
      </w:r>
      <w:r w:rsidRPr="009A255A">
        <w:rPr>
          <w:rStyle w:val="StyleUnderline"/>
        </w:rPr>
        <w:t xml:space="preserve">I </w:t>
      </w:r>
      <w:r w:rsidRPr="009A255A">
        <w:rPr>
          <w:rStyle w:val="StyleUnderline"/>
          <w:highlight w:val="yellow"/>
        </w:rPr>
        <w:t>cannot help but compare</w:t>
      </w:r>
      <w:r w:rsidRPr="009A255A">
        <w:rPr>
          <w:rStyle w:val="StyleUnderline"/>
        </w:rPr>
        <w:t xml:space="preserve"> Agamben’s analysis </w:t>
      </w:r>
      <w:r w:rsidRPr="009A255A">
        <w:rPr>
          <w:rStyle w:val="StyleUnderline"/>
          <w:highlight w:val="yellow"/>
        </w:rPr>
        <w:t>to</w:t>
      </w:r>
      <w:r w:rsidRPr="009A255A">
        <w:rPr>
          <w:rStyle w:val="StyleUnderline"/>
        </w:rPr>
        <w:t xml:space="preserve"> that of </w:t>
      </w:r>
      <w:proofErr w:type="spellStart"/>
      <w:r w:rsidRPr="009A255A">
        <w:rPr>
          <w:rStyle w:val="StyleUnderline"/>
        </w:rPr>
        <w:t>QAnon</w:t>
      </w:r>
      <w:proofErr w:type="spellEnd"/>
      <w:r w:rsidRPr="009A255A">
        <w:rPr>
          <w:rStyle w:val="StyleUnderline"/>
        </w:rPr>
        <w:t xml:space="preserve">-influenced United States congressperson, Marjorie Taylor </w:t>
      </w:r>
      <w:r w:rsidRPr="009A255A">
        <w:rPr>
          <w:rStyle w:val="StyleUnderline"/>
          <w:highlight w:val="yellow"/>
        </w:rPr>
        <w:t>Greene</w:t>
      </w:r>
      <w:r w:rsidRPr="009A255A">
        <w:rPr>
          <w:sz w:val="12"/>
        </w:rPr>
        <w:t>, who beat him to the punch when she tweeted back in May that “Vaccinated employees get a vaccination logo just like the Nazi's forced Jewish people to wear a gold star.” </w:t>
      </w:r>
    </w:p>
    <w:p w14:paraId="7E4A5E36" w14:textId="77777777" w:rsidR="000B7E3A" w:rsidRPr="009A255A" w:rsidRDefault="000B7E3A" w:rsidP="000B7E3A">
      <w:pPr>
        <w:rPr>
          <w:rStyle w:val="Emphasis"/>
        </w:rPr>
      </w:pPr>
      <w:r w:rsidRPr="009A255A">
        <w:rPr>
          <w:sz w:val="12"/>
        </w:rPr>
        <w:t xml:space="preserve">In this ongoing performance, </w:t>
      </w:r>
      <w:r w:rsidRPr="009A255A">
        <w:rPr>
          <w:rStyle w:val="StyleUnderline"/>
          <w:highlight w:val="yellow"/>
        </w:rPr>
        <w:t>Agamben</w:t>
      </w:r>
      <w:r w:rsidRPr="009A255A">
        <w:rPr>
          <w:rStyle w:val="StyleUnderline"/>
        </w:rPr>
        <w:t xml:space="preserve"> explicitly rejects all </w:t>
      </w:r>
      <w:r w:rsidRPr="009A255A">
        <w:rPr>
          <w:rStyle w:val="StyleUnderline"/>
          <w:highlight w:val="yellow"/>
        </w:rPr>
        <w:t>pandemic-mitigation</w:t>
      </w:r>
      <w:r w:rsidRPr="009A255A">
        <w:rPr>
          <w:rStyle w:val="StyleUnderline"/>
        </w:rPr>
        <w:t xml:space="preserve"> measures </w:t>
      </w:r>
      <w:r w:rsidRPr="009A255A">
        <w:rPr>
          <w:rStyle w:val="StyleUnderline"/>
          <w:highlight w:val="yellow"/>
        </w:rPr>
        <w:t>on behalf of</w:t>
      </w:r>
      <w:r w:rsidRPr="009A255A">
        <w:rPr>
          <w:rStyle w:val="StyleUnderline"/>
        </w:rPr>
        <w:t xml:space="preserve"> an ‘embrace </w:t>
      </w:r>
      <w:r w:rsidRPr="009A255A">
        <w:rPr>
          <w:rStyle w:val="StyleUnderline"/>
          <w:highlight w:val="yellow"/>
        </w:rPr>
        <w:t>tradition</w:t>
      </w:r>
      <w:r w:rsidRPr="009A255A">
        <w:rPr>
          <w:rStyle w:val="StyleUnderline"/>
        </w:rPr>
        <w:t xml:space="preserve">, refuse modernity’ conviction </w:t>
      </w:r>
      <w:r w:rsidRPr="009A255A">
        <w:rPr>
          <w:rStyle w:val="StyleUnderline"/>
          <w:highlight w:val="yellow"/>
        </w:rPr>
        <w:t>which denies</w:t>
      </w:r>
      <w:r w:rsidRPr="009A255A">
        <w:rPr>
          <w:rStyle w:val="StyleUnderline"/>
        </w:rPr>
        <w:t xml:space="preserve"> the relevance of a </w:t>
      </w:r>
      <w:r w:rsidRPr="009A255A">
        <w:rPr>
          <w:rStyle w:val="StyleUnderline"/>
          <w:highlight w:val="yellow"/>
        </w:rPr>
        <w:t>biology</w:t>
      </w:r>
      <w:r w:rsidRPr="009A255A">
        <w:rPr>
          <w:rStyle w:val="StyleUnderline"/>
        </w:rPr>
        <w:t xml:space="preserve"> that is real regardless of the words used to name it.</w:t>
      </w:r>
      <w:r w:rsidRPr="009A255A">
        <w:rPr>
          <w:sz w:val="12"/>
        </w:rPr>
        <w:t xml:space="preserve"> Something seems to have recently cracked open for him, and yet at the same time, re-reading his foundational texts in the light of the pandemic pieces is illuminating. </w:t>
      </w:r>
      <w:r w:rsidRPr="009A255A">
        <w:rPr>
          <w:rStyle w:val="Emphasis"/>
          <w:highlight w:val="yellow"/>
        </w:rPr>
        <w:t>His position has not</w:t>
      </w:r>
      <w:r w:rsidRPr="009A255A">
        <w:rPr>
          <w:rStyle w:val="Emphasis"/>
        </w:rPr>
        <w:t xml:space="preserve"> suddenly </w:t>
      </w:r>
      <w:r w:rsidRPr="009A255A">
        <w:rPr>
          <w:rStyle w:val="Emphasis"/>
          <w:highlight w:val="yellow"/>
        </w:rPr>
        <w:t>changed.  It was there all along.</w:t>
      </w:r>
    </w:p>
    <w:p w14:paraId="060D4923" w14:textId="77777777" w:rsidR="000B7E3A" w:rsidRPr="009A255A" w:rsidRDefault="000B7E3A" w:rsidP="000B7E3A">
      <w:pPr>
        <w:rPr>
          <w:sz w:val="12"/>
        </w:rPr>
      </w:pPr>
      <w:r w:rsidRPr="009A255A">
        <w:rPr>
          <w:sz w:val="12"/>
        </w:rPr>
        <w:t xml:space="preserve">Romanticism has been a permanent passenger on the flights of Western Modernity, and its mourning for ‘lost objects’ always just-out-of-reach vacillates between melancholia and revolt. Romanticism’s aesthetic disgust with rationality and technology finally has less to do with their effects than with what they reveal about how differently the world really works from how it appears to myth. </w:t>
      </w:r>
      <w:proofErr w:type="spellStart"/>
      <w:r w:rsidRPr="009A255A">
        <w:rPr>
          <w:sz w:val="12"/>
        </w:rPr>
        <w:t>Its</w:t>
      </w:r>
      <w:proofErr w:type="spellEnd"/>
      <w:r w:rsidRPr="009A255A">
        <w:rPr>
          <w:sz w:val="12"/>
        </w:rPr>
        <w:t xml:space="preserve"> true enemy is less alienation than demystification, and so it will always accept collaboration with Traditionalists. </w:t>
      </w:r>
    </w:p>
    <w:p w14:paraId="46BB7F6F" w14:textId="77777777" w:rsidR="000B7E3A" w:rsidRPr="009A255A" w:rsidRDefault="000B7E3A" w:rsidP="000B7E3A">
      <w:pPr>
        <w:rPr>
          <w:rStyle w:val="StyleUnderline"/>
        </w:rPr>
      </w:pPr>
      <w:r w:rsidRPr="009A255A">
        <w:rPr>
          <w:rStyle w:val="StyleUnderline"/>
        </w:rPr>
        <w:t xml:space="preserve">It is not surprising then that Agamben earned the thanks of both Lega Nord and the anti-masker/vaccine movements. His </w:t>
      </w:r>
      <w:r w:rsidRPr="009A255A">
        <w:rPr>
          <w:rStyle w:val="StyleUnderline"/>
          <w:highlight w:val="yellow"/>
        </w:rPr>
        <w:t>conclusions</w:t>
      </w:r>
      <w:r w:rsidRPr="009A255A">
        <w:rPr>
          <w:rStyle w:val="StyleUnderline"/>
        </w:rPr>
        <w:t xml:space="preserve"> are also </w:t>
      </w:r>
      <w:proofErr w:type="gramStart"/>
      <w:r w:rsidRPr="009A255A">
        <w:rPr>
          <w:rStyle w:val="StyleUnderline"/>
          <w:highlight w:val="yellow"/>
        </w:rPr>
        <w:t>similar to</w:t>
      </w:r>
      <w:proofErr w:type="gramEnd"/>
      <w:r w:rsidRPr="009A255A">
        <w:rPr>
          <w:rStyle w:val="StyleUnderline"/>
        </w:rPr>
        <w:t xml:space="preserve"> those of the Brazilian populist president Jair </w:t>
      </w:r>
      <w:r w:rsidRPr="009A255A">
        <w:rPr>
          <w:rStyle w:val="StyleUnderline"/>
          <w:highlight w:val="yellow"/>
        </w:rPr>
        <w:t>Bolsonaro</w:t>
      </w:r>
      <w:r w:rsidRPr="009A255A">
        <w:rPr>
          <w:rStyle w:val="StyleUnderline"/>
        </w:rPr>
        <w:t xml:space="preserve">, </w:t>
      </w:r>
      <w:r w:rsidRPr="009A255A">
        <w:rPr>
          <w:rStyle w:val="StyleUnderline"/>
        </w:rPr>
        <w:lastRenderedPageBreak/>
        <w:t>who sees the virus as an over-blown plot by techno-medical globalists</w:t>
      </w:r>
      <w:r w:rsidRPr="009A255A">
        <w:rPr>
          <w:sz w:val="12"/>
        </w:rPr>
        <w:t xml:space="preserve"> to undermine traditional authority and natural bodily and communitarian coherency. What is the lost object? </w:t>
      </w:r>
      <w:r w:rsidRPr="009A255A">
        <w:rPr>
          <w:rStyle w:val="StyleUnderline"/>
        </w:rPr>
        <w:t xml:space="preserve">Agamben’s contributions are, at their core, an </w:t>
      </w:r>
      <w:r w:rsidRPr="009A255A">
        <w:rPr>
          <w:rStyle w:val="StyleUnderline"/>
          <w:highlight w:val="yellow"/>
        </w:rPr>
        <w:t>elaborate defense of</w:t>
      </w:r>
      <w:r w:rsidRPr="009A255A">
        <w:rPr>
          <w:rStyle w:val="StyleUnderline"/>
        </w:rPr>
        <w:t xml:space="preserve"> a </w:t>
      </w:r>
      <w:r w:rsidRPr="009A255A">
        <w:rPr>
          <w:rStyle w:val="StyleUnderline"/>
          <w:highlight w:val="yellow"/>
        </w:rPr>
        <w:t>pre-Darwinian</w:t>
      </w:r>
      <w:r w:rsidRPr="009A255A">
        <w:rPr>
          <w:rStyle w:val="StyleUnderline"/>
        </w:rPr>
        <w:t xml:space="preserve"> concept of the </w:t>
      </w:r>
      <w:r w:rsidRPr="009A255A">
        <w:rPr>
          <w:rStyle w:val="StyleUnderline"/>
          <w:highlight w:val="yellow"/>
        </w:rPr>
        <w:t>human</w:t>
      </w:r>
      <w:r w:rsidRPr="009A255A">
        <w:rPr>
          <w:rStyle w:val="StyleUnderline"/>
        </w:rPr>
        <w:t xml:space="preserve"> and the mystical attachments it provided. Ultimately, he is not defending life, he is refusing it. </w:t>
      </w:r>
    </w:p>
    <w:p w14:paraId="22149640" w14:textId="77777777" w:rsidR="000B7E3A" w:rsidRPr="009A255A" w:rsidRDefault="000B7E3A" w:rsidP="000B7E3A">
      <w:pPr>
        <w:rPr>
          <w:sz w:val="12"/>
        </w:rPr>
      </w:pPr>
      <w:r w:rsidRPr="009A255A">
        <w:rPr>
          <w:sz w:val="12"/>
        </w:rPr>
        <w:t xml:space="preserve">As of today, Agamben’s biggest online supporters are not his many </w:t>
      </w:r>
      <w:proofErr w:type="gramStart"/>
      <w:r w:rsidRPr="009A255A">
        <w:rPr>
          <w:sz w:val="12"/>
        </w:rPr>
        <w:t>long time</w:t>
      </w:r>
      <w:proofErr w:type="gramEnd"/>
      <w:r w:rsidRPr="009A255A">
        <w:rPr>
          <w:sz w:val="12"/>
        </w:rPr>
        <w:t xml:space="preserve"> readers but rather a squad of new fans, primarily a Based coalition of wounded contrarian man-</w:t>
      </w:r>
      <w:proofErr w:type="spellStart"/>
      <w:r w:rsidRPr="009A255A">
        <w:rPr>
          <w:sz w:val="12"/>
        </w:rPr>
        <w:t>childs</w:t>
      </w:r>
      <w:proofErr w:type="spellEnd"/>
      <w:r w:rsidRPr="009A255A">
        <w:rPr>
          <w:sz w:val="12"/>
        </w:rPr>
        <w:t>. From vitalist Reactionaries quoting Julius Evola and Alexander Dugin to the anti-vaxxer roommate who puts energy drinks in his bong, these and other lonely anti-heroes are doomed by their burden to see clearly through the hypocrisies of our Matrix reality.  For them, Agamben’s principled stand unites them with the legacy of Romanticist glorious and occult refusals. At work is perhaps less a horseshoe theory of Red-Brown alliance, than the tender bond between outcasts and idiots. </w:t>
      </w:r>
    </w:p>
    <w:p w14:paraId="0AD4CF53" w14:textId="77777777" w:rsidR="000B7E3A" w:rsidRPr="009A255A" w:rsidRDefault="000B7E3A" w:rsidP="000B7E3A">
      <w:pPr>
        <w:rPr>
          <w:sz w:val="12"/>
        </w:rPr>
      </w:pPr>
      <w:r w:rsidRPr="009A255A">
        <w:rPr>
          <w:sz w:val="12"/>
        </w:rPr>
        <w:t>In my book, The Revenge of The Real: Politics for a Post-Pandemic World, I consider the origins and doomed future of Agamben’s brand of negative biopolitics. “While Agamben’s own worldview is classically Europeanist, dripping with lurid Heideggerian theology, his influence on the Humanities is much wider and deeper” and so the reckoning due goes well beyond revised syllabi. “</w:t>
      </w:r>
      <w:r w:rsidRPr="009A255A">
        <w:rPr>
          <w:rStyle w:val="StyleUnderline"/>
        </w:rPr>
        <w:t xml:space="preserve">The question is </w:t>
      </w:r>
      <w:r w:rsidRPr="009A255A">
        <w:rPr>
          <w:rStyle w:val="StyleUnderline"/>
          <w:highlight w:val="yellow"/>
        </w:rPr>
        <w:t>how much</w:t>
      </w:r>
      <w:r w:rsidRPr="009A255A">
        <w:rPr>
          <w:rStyle w:val="StyleUnderline"/>
        </w:rPr>
        <w:t xml:space="preserve"> of the philosophical traditions to which </w:t>
      </w:r>
      <w:r w:rsidRPr="009A255A">
        <w:rPr>
          <w:rStyle w:val="StyleUnderline"/>
          <w:highlight w:val="yellow"/>
        </w:rPr>
        <w:t>Agamben</w:t>
      </w:r>
      <w:r w:rsidRPr="009A255A">
        <w:rPr>
          <w:rStyle w:val="StyleUnderline"/>
        </w:rPr>
        <w:t xml:space="preserve"> has been attached over the last decades </w:t>
      </w:r>
      <w:r w:rsidRPr="009A255A">
        <w:rPr>
          <w:rStyle w:val="StyleUnderline"/>
          <w:highlight w:val="yellow"/>
        </w:rPr>
        <w:t>will</w:t>
      </w:r>
      <w:r w:rsidRPr="009A255A">
        <w:rPr>
          <w:rStyle w:val="StyleUnderline"/>
        </w:rPr>
        <w:t xml:space="preserve"> also </w:t>
      </w:r>
      <w:r w:rsidRPr="009A255A">
        <w:rPr>
          <w:rStyle w:val="StyleUnderline"/>
          <w:highlight w:val="yellow"/>
        </w:rPr>
        <w:t>need to be shelved</w:t>
      </w:r>
      <w:r w:rsidRPr="009A255A">
        <w:rPr>
          <w:rStyle w:val="StyleUnderline"/>
        </w:rPr>
        <w:t>.</w:t>
      </w:r>
      <w:r w:rsidRPr="009A255A">
        <w:rPr>
          <w:sz w:val="12"/>
        </w:rPr>
        <w:t xml:space="preserve"> What then to do with the artifacts of Agamben’s life work? It is a traditionalist, culturalist, locally embedded doctrinal edifice, protecting the ritual meaningfulness of things against the explicit nudity of their reality: like the defiant monologues of a Southern preacher, his sad, solemn theory is undeniably beautiful as a gothic political literature, and should probably be read only as such”</w:t>
      </w:r>
    </w:p>
    <w:p w14:paraId="21224DDD" w14:textId="77777777" w:rsidR="000B7E3A" w:rsidRPr="009A255A" w:rsidRDefault="000B7E3A" w:rsidP="000B7E3A">
      <w:pPr>
        <w:rPr>
          <w:sz w:val="12"/>
        </w:rPr>
      </w:pPr>
      <w:r w:rsidRPr="009A255A">
        <w:rPr>
          <w:sz w:val="12"/>
        </w:rPr>
        <w:t xml:space="preserve">Even so, </w:t>
      </w:r>
      <w:r w:rsidRPr="009A255A">
        <w:rPr>
          <w:rStyle w:val="Emphasis"/>
        </w:rPr>
        <w:t xml:space="preserve">the </w:t>
      </w:r>
      <w:r w:rsidRPr="009A255A">
        <w:rPr>
          <w:rStyle w:val="Emphasis"/>
          <w:highlight w:val="yellow"/>
        </w:rPr>
        <w:t>reckoning with legacies</w:t>
      </w:r>
      <w:r w:rsidRPr="009A255A">
        <w:rPr>
          <w:rStyle w:val="Emphasis"/>
        </w:rPr>
        <w:t xml:space="preserve"> of his and other related projects </w:t>
      </w:r>
      <w:r w:rsidRPr="009A255A">
        <w:rPr>
          <w:rStyle w:val="Emphasis"/>
          <w:highlight w:val="yellow"/>
        </w:rPr>
        <w:t>is long overdue</w:t>
      </w:r>
      <w:r w:rsidRPr="009A255A">
        <w:rPr>
          <w:rStyle w:val="StyleUnderline"/>
          <w:highlight w:val="yellow"/>
        </w:rPr>
        <w:t>. His</w:t>
      </w:r>
      <w:r w:rsidRPr="009A255A">
        <w:rPr>
          <w:rStyle w:val="StyleUnderline"/>
        </w:rPr>
        <w:t xml:space="preserve"> mode of biopolitical </w:t>
      </w:r>
      <w:r w:rsidRPr="009A255A">
        <w:rPr>
          <w:rStyle w:val="StyleUnderline"/>
          <w:highlight w:val="yellow"/>
        </w:rPr>
        <w:t>critique blithely ventures</w:t>
      </w:r>
      <w:r w:rsidRPr="009A255A">
        <w:rPr>
          <w:rStyle w:val="StyleUnderline"/>
        </w:rPr>
        <w:t xml:space="preserve"> that </w:t>
      </w:r>
      <w:r w:rsidRPr="009A255A">
        <w:rPr>
          <w:rStyle w:val="StyleUnderline"/>
          <w:highlight w:val="yellow"/>
        </w:rPr>
        <w:t>science</w:t>
      </w:r>
      <w:r w:rsidRPr="009A255A">
        <w:rPr>
          <w:rStyle w:val="StyleUnderline"/>
        </w:rPr>
        <w:t xml:space="preserve">, data, observation and modeling </w:t>
      </w:r>
      <w:r w:rsidRPr="009A255A">
        <w:rPr>
          <w:rStyle w:val="StyleUnderline"/>
          <w:highlight w:val="yellow"/>
        </w:rPr>
        <w:t>are intrinsically</w:t>
      </w:r>
      <w:r w:rsidRPr="009A255A">
        <w:rPr>
          <w:rStyle w:val="StyleUnderline"/>
        </w:rPr>
        <w:t xml:space="preserve"> and ultimately forms of </w:t>
      </w:r>
      <w:r w:rsidRPr="009A255A">
        <w:rPr>
          <w:rStyle w:val="StyleUnderline"/>
          <w:highlight w:val="yellow"/>
        </w:rPr>
        <w:t>domination</w:t>
      </w:r>
      <w:r w:rsidRPr="009A255A">
        <w:rPr>
          <w:rStyle w:val="StyleUnderline"/>
        </w:rPr>
        <w:t xml:space="preserve"> and games of power relations.</w:t>
      </w:r>
      <w:r w:rsidRPr="009A255A">
        <w:rPr>
          <w:sz w:val="12"/>
        </w:rPr>
        <w:t xml:space="preserve"> Numbers are unjust, words are beautiful. To accept that real, underlying processes of biochemistry are accessible, and generative of both reason and intervention, is presumed naive. It's a disposition also found in different tones and hues in the work of Hannah Arendt, Michel Foucault, and especially Ivan Illich, who died from a facial tumor he refused to treat as doctors recommended.  Even here at University of California, San Diego, a hub of interdisciplinary biotechnology research, many colleagues insist that the “digitalization of Nature” is “an impossible fantasy”, even as they accept an mRNA vaccine based on a prototype </w:t>
      </w:r>
      <w:proofErr w:type="spellStart"/>
      <w:r w:rsidRPr="009A255A">
        <w:rPr>
          <w:sz w:val="12"/>
        </w:rPr>
        <w:t>bioprinted</w:t>
      </w:r>
      <w:proofErr w:type="spellEnd"/>
      <w:r w:rsidRPr="009A255A">
        <w:rPr>
          <w:sz w:val="12"/>
        </w:rPr>
        <w:t xml:space="preserve"> from a computational model of the virus’ genome uploaded from China </w:t>
      </w:r>
      <w:r w:rsidRPr="009A255A">
        <w:rPr>
          <w:i/>
          <w:iCs/>
          <w:sz w:val="12"/>
        </w:rPr>
        <w:t>before</w:t>
      </w:r>
      <w:r w:rsidRPr="009A255A">
        <w:rPr>
          <w:sz w:val="12"/>
        </w:rPr>
        <w:t> the actual virus even made it to North America. </w:t>
      </w:r>
    </w:p>
    <w:p w14:paraId="3C11DF4B" w14:textId="77777777" w:rsidR="000B7E3A" w:rsidRPr="009A255A" w:rsidRDefault="000B7E3A" w:rsidP="000B7E3A">
      <w:pPr>
        <w:rPr>
          <w:sz w:val="12"/>
        </w:rPr>
      </w:pPr>
      <w:r w:rsidRPr="009A255A">
        <w:rPr>
          <w:sz w:val="12"/>
        </w:rPr>
        <w:t xml:space="preserve">As I have suggested elsewhere, </w:t>
      </w:r>
      <w:r w:rsidRPr="009A255A">
        <w:rPr>
          <w:rStyle w:val="StyleUnderline"/>
        </w:rPr>
        <w:t xml:space="preserve">this orientation is exemplary of the drawn-out influence of Boomer Theory.  The baby boomers have </w:t>
      </w:r>
      <w:proofErr w:type="spellStart"/>
      <w:r w:rsidRPr="009A255A">
        <w:rPr>
          <w:rStyle w:val="StyleUnderline"/>
        </w:rPr>
        <w:t>tyrannised</w:t>
      </w:r>
      <w:proofErr w:type="spellEnd"/>
      <w:r w:rsidRPr="009A255A">
        <w:rPr>
          <w:rStyle w:val="StyleUnderline"/>
        </w:rPr>
        <w:t xml:space="preserve"> the Left's imagination - bequeathing tremendous capacities to deconstruct and critique authority but feeble capacities to construct and compose</w:t>
      </w:r>
      <w:r w:rsidRPr="009A255A">
        <w:rPr>
          <w:sz w:val="12"/>
        </w:rPr>
        <w:t>. Perhaps the ‘68 generation’s last revenge upon those who inherit their messes, is the intellectual axiom that structure is always more suspicious than its dismantling and composition more problematic than resistance, not just as political strategies but as metaphysical norms. Their project was and remains the horizontal multiplication of conditional viewpoints as both means and ends, via the imaginary dismantling of public reason, decision and structuration. This is how they can at once fetishize “the Political” while refusing “governmentality.” </w:t>
      </w:r>
    </w:p>
    <w:p w14:paraId="14B00914" w14:textId="77777777" w:rsidR="000B7E3A" w:rsidRPr="009A255A" w:rsidRDefault="000B7E3A" w:rsidP="000B7E3A">
      <w:pPr>
        <w:rPr>
          <w:sz w:val="12"/>
        </w:rPr>
      </w:pPr>
      <w:r w:rsidRPr="009A255A">
        <w:rPr>
          <w:sz w:val="12"/>
        </w:rPr>
        <w:t>I grew up in this tradition, but the world works very differently than the one imagined by </w:t>
      </w:r>
      <w:proofErr w:type="spellStart"/>
      <w:r w:rsidRPr="009A255A">
        <w:rPr>
          <w:i/>
          <w:iCs/>
          <w:sz w:val="12"/>
        </w:rPr>
        <w:t>soixante-huitards</w:t>
      </w:r>
      <w:proofErr w:type="spellEnd"/>
      <w:r w:rsidRPr="00B272AD">
        <w:rPr>
          <w:i/>
          <w:iCs/>
          <w:sz w:val="12"/>
        </w:rPr>
        <w:t xml:space="preserve"> </w:t>
      </w:r>
      <w:r w:rsidRPr="009A255A">
        <w:rPr>
          <w:sz w:val="12"/>
        </w:rPr>
        <w:t>and their secretaries. I hope that philosophy will not continue to fail those who must create, compose and give enforceable structure to another world than this one.</w:t>
      </w:r>
    </w:p>
    <w:p w14:paraId="40590D05" w14:textId="77777777" w:rsidR="000B7E3A" w:rsidRPr="009A255A" w:rsidRDefault="000B7E3A" w:rsidP="000B7E3A">
      <w:pPr>
        <w:rPr>
          <w:sz w:val="12"/>
        </w:rPr>
      </w:pPr>
      <w:r w:rsidRPr="009A255A">
        <w:rPr>
          <w:sz w:val="12"/>
        </w:rPr>
        <w:t>Agamben’s pandemic outbursts are extreme but also exemplary of this wider failure. Philosophy and the Humanities failed the pandemic because they are bound too tightly to an untenable set of formulas, reflexively suspicious of purposeful quantification, and unable to account for the epidemiological reality of mutual contagion or to articulate an ethics of an immunological commons. Why? Partially because the available language of ethics is monopolized by emphasis on subjective moral intentionality and a self-regarding </w:t>
      </w:r>
      <w:r w:rsidRPr="009A255A">
        <w:rPr>
          <w:i/>
          <w:iCs/>
          <w:sz w:val="12"/>
        </w:rPr>
        <w:t>protagonism</w:t>
      </w:r>
      <w:r w:rsidRPr="009A255A">
        <w:rPr>
          <w:sz w:val="12"/>
        </w:rPr>
        <w:t> for which “I” am the piloting moral agent of outcomes.</w:t>
      </w:r>
    </w:p>
    <w:p w14:paraId="335560F8" w14:textId="77777777" w:rsidR="000B7E3A" w:rsidRPr="009A255A" w:rsidRDefault="000B7E3A" w:rsidP="000B7E3A">
      <w:pPr>
        <w:rPr>
          <w:sz w:val="12"/>
        </w:rPr>
      </w:pPr>
      <w:r w:rsidRPr="009A255A">
        <w:rPr>
          <w:rStyle w:val="StyleUnderline"/>
        </w:rPr>
        <w:t>The pandemic forced another kind of ethics. The Idealist distinction between </w:t>
      </w:r>
      <w:proofErr w:type="spellStart"/>
      <w:r w:rsidRPr="009A255A">
        <w:rPr>
          <w:rStyle w:val="StyleUnderline"/>
        </w:rPr>
        <w:t>zoē</w:t>
      </w:r>
      <w:proofErr w:type="spellEnd"/>
      <w:r w:rsidRPr="009A255A">
        <w:rPr>
          <w:rStyle w:val="StyleUnderline"/>
        </w:rPr>
        <w:t xml:space="preserve"> and bios as modes of “life” around which Agamben builds his biopolitical critique is a conceit that snaps like a twig in the face of the epidemiological view of society. </w:t>
      </w:r>
      <w:r w:rsidRPr="009A255A">
        <w:rPr>
          <w:rStyle w:val="StyleUnderline"/>
          <w:highlight w:val="yellow"/>
        </w:rPr>
        <w:t>Why did we wear masks</w:t>
      </w:r>
      <w:r w:rsidRPr="009A255A">
        <w:rPr>
          <w:rStyle w:val="StyleUnderline"/>
        </w:rPr>
        <w:t xml:space="preserve">? Because of a sense that our inner thoughts would manifest externally and protect us?  Or was it because </w:t>
      </w:r>
      <w:r w:rsidRPr="009A255A">
        <w:rPr>
          <w:rStyle w:val="StyleUnderline"/>
          <w:highlight w:val="yellow"/>
        </w:rPr>
        <w:t>we recognize ourselves as</w:t>
      </w:r>
      <w:r w:rsidRPr="009A255A">
        <w:rPr>
          <w:rStyle w:val="StyleUnderline"/>
        </w:rPr>
        <w:t xml:space="preserve"> biological organisms </w:t>
      </w:r>
      <w:r w:rsidRPr="009A255A">
        <w:rPr>
          <w:rStyle w:val="StyleUnderline"/>
          <w:highlight w:val="yellow"/>
        </w:rPr>
        <w:t>among others</w:t>
      </w:r>
      <w:r w:rsidRPr="009A255A">
        <w:rPr>
          <w:rStyle w:val="StyleUnderline"/>
        </w:rPr>
        <w:t xml:space="preserve"> capable of harming and being harmed as such?</w:t>
      </w:r>
    </w:p>
    <w:p w14:paraId="6D75D000" w14:textId="77777777" w:rsidR="000B7E3A" w:rsidRPr="009A255A" w:rsidRDefault="000B7E3A" w:rsidP="000B7E3A">
      <w:pPr>
        <w:rPr>
          <w:sz w:val="12"/>
        </w:rPr>
      </w:pPr>
      <w:r w:rsidRPr="009A255A">
        <w:rPr>
          <w:sz w:val="12"/>
        </w:rPr>
        <w:t>The difference is profound. As we pass by a stranger, how do the ethics shift from subjective intention of harm or endearment to the objective biological circumstance of contagion? What is then the ethics of being an object? We will find out. But when presented with the need for intensive sensing and modeling in the service of highly granular provision of social services to those in need, many public intellectuals choked, only able to offer hollow truisms about “surveillance”.   </w:t>
      </w:r>
    </w:p>
    <w:p w14:paraId="5BB97BE5" w14:textId="77777777" w:rsidR="000B7E3A" w:rsidRPr="009A255A" w:rsidRDefault="000B7E3A" w:rsidP="000B7E3A">
      <w:pPr>
        <w:rPr>
          <w:rStyle w:val="StyleUnderline"/>
        </w:rPr>
      </w:pPr>
      <w:r w:rsidRPr="009A255A">
        <w:rPr>
          <w:sz w:val="12"/>
        </w:rPr>
        <w:t>At stake is not just some obscure academic quarrel, but rather our ability to articulate what it means to be human, that is to be all together </w:t>
      </w:r>
      <w:r w:rsidRPr="009A255A">
        <w:rPr>
          <w:i/>
          <w:iCs/>
          <w:sz w:val="12"/>
        </w:rPr>
        <w:t>homo sapiens</w:t>
      </w:r>
      <w:r w:rsidRPr="009A255A">
        <w:rPr>
          <w:sz w:val="12"/>
        </w:rPr>
        <w:t xml:space="preserve">, in connection with all the fraught histories of that question.  </w:t>
      </w:r>
      <w:r w:rsidRPr="009A255A">
        <w:rPr>
          <w:rStyle w:val="StyleUnderline"/>
        </w:rPr>
        <w:t xml:space="preserve">I argue that </w:t>
      </w:r>
      <w:r w:rsidRPr="009A255A">
        <w:rPr>
          <w:rStyle w:val="StyleUnderline"/>
          <w:highlight w:val="yellow"/>
        </w:rPr>
        <w:t>we need</w:t>
      </w:r>
      <w:r w:rsidRPr="009A255A">
        <w:rPr>
          <w:rStyle w:val="StyleUnderline"/>
        </w:rPr>
        <w:t xml:space="preserve"> instead a </w:t>
      </w:r>
      <w:r w:rsidRPr="009A255A">
        <w:rPr>
          <w:rStyle w:val="StyleUnderline"/>
          <w:highlight w:val="yellow"/>
        </w:rPr>
        <w:t>positive biopolitics</w:t>
      </w:r>
      <w:r w:rsidRPr="009A255A">
        <w:rPr>
          <w:rStyle w:val="StyleUnderline"/>
        </w:rPr>
        <w:t xml:space="preserve"> based on a new rationality of inclusion, care, transformation and prevention, and we need a philosophy and a </w:t>
      </w:r>
      <w:proofErr w:type="gramStart"/>
      <w:r w:rsidRPr="009A255A">
        <w:rPr>
          <w:rStyle w:val="StyleUnderline"/>
        </w:rPr>
        <w:t>humanities</w:t>
      </w:r>
      <w:proofErr w:type="gramEnd"/>
      <w:r w:rsidRPr="009A255A">
        <w:rPr>
          <w:rStyle w:val="StyleUnderline"/>
        </w:rPr>
        <w:t xml:space="preserve"> to help articulate it. </w:t>
      </w:r>
    </w:p>
    <w:p w14:paraId="75D2EF9B" w14:textId="77777777" w:rsidR="000B7E3A" w:rsidRPr="009A255A" w:rsidRDefault="000B7E3A" w:rsidP="000B7E3A">
      <w:pPr>
        <w:rPr>
          <w:sz w:val="12"/>
        </w:rPr>
      </w:pPr>
      <w:r w:rsidRPr="009A255A">
        <w:rPr>
          <w:sz w:val="12"/>
        </w:rPr>
        <w:t xml:space="preserve">Fortunately, in many ways we already do. A short and very incomplete list of such might include Sylvia Wynter’s mapping of “who counts” as Human in Colonial Modernity in ways that open the category to reclamation: “We” have been defined by exclusion. It includes those studying the microbiome including the role of microbial life inside of human bodies to keep us alive: The human is already inclusive of the non-human. It includes those studying Anthropogeny and common evolutionary origins of the human species and planetary future: </w:t>
      </w:r>
      <w:r w:rsidRPr="009A255A">
        <w:rPr>
          <w:rStyle w:val="StyleUnderline"/>
        </w:rPr>
        <w:t>The human is continuous, migratory and changing. It includes those studying experimental Astronautics and the limit conditions of survival in a fragile artificial environment: At thresholds of survivability the human is like a fish discovering water. It includes those studying CRISPR and other re-weaving technologies for genetic therapy: The human can recompose itself at the deepest levels</w:t>
      </w:r>
      <w:r w:rsidRPr="009A255A">
        <w:rPr>
          <w:sz w:val="12"/>
        </w:rPr>
        <w:t>. </w:t>
      </w:r>
    </w:p>
    <w:p w14:paraId="383F1155" w14:textId="77777777" w:rsidR="000B7E3A" w:rsidRPr="009A255A" w:rsidRDefault="000B7E3A" w:rsidP="000B7E3A">
      <w:pPr>
        <w:rPr>
          <w:sz w:val="12"/>
        </w:rPr>
      </w:pPr>
      <w:r w:rsidRPr="009A255A">
        <w:rPr>
          <w:rStyle w:val="StyleUnderline"/>
        </w:rPr>
        <w:lastRenderedPageBreak/>
        <w:t xml:space="preserve">The affirmation or negation of </w:t>
      </w:r>
      <w:r w:rsidRPr="009A255A">
        <w:rPr>
          <w:rStyle w:val="StyleUnderline"/>
          <w:highlight w:val="yellow"/>
        </w:rPr>
        <w:t>what the human is</w:t>
      </w:r>
      <w:r w:rsidRPr="009A255A">
        <w:rPr>
          <w:rStyle w:val="StyleUnderline"/>
        </w:rPr>
        <w:t xml:space="preserve"> also plays out through what humans can be. This </w:t>
      </w:r>
      <w:r w:rsidRPr="009A255A">
        <w:rPr>
          <w:rStyle w:val="StyleUnderline"/>
          <w:highlight w:val="yellow"/>
        </w:rPr>
        <w:t>animates</w:t>
      </w:r>
      <w:r w:rsidRPr="009A255A">
        <w:rPr>
          <w:rStyle w:val="StyleUnderline"/>
        </w:rPr>
        <w:t xml:space="preserve"> the cultural </w:t>
      </w:r>
      <w:r w:rsidRPr="009A255A">
        <w:rPr>
          <w:rStyle w:val="StyleUnderline"/>
          <w:highlight w:val="yellow"/>
        </w:rPr>
        <w:t>controversies over gender reassignment therapies</w:t>
      </w:r>
      <w:r w:rsidRPr="009A255A">
        <w:rPr>
          <w:rStyle w:val="StyleUnderline"/>
        </w:rPr>
        <w:t xml:space="preserve"> and techniques. The human is also a contingent, complex and pluralistic assemblage available to self-fashioning so that one may finally feel at home in their own skin.  But the general </w:t>
      </w:r>
      <w:r w:rsidRPr="009A255A">
        <w:rPr>
          <w:rStyle w:val="StyleUnderline"/>
          <w:highlight w:val="yellow"/>
        </w:rPr>
        <w:t>availability of synthetic androgens, estrogens and progesterone draws on</w:t>
      </w:r>
      <w:r w:rsidRPr="009A255A">
        <w:rPr>
          <w:rStyle w:val="StyleUnderline"/>
        </w:rPr>
        <w:t xml:space="preserve"> Modern laboratory </w:t>
      </w:r>
      <w:r w:rsidRPr="009A255A">
        <w:rPr>
          <w:rStyle w:val="StyleUnderline"/>
          <w:highlight w:val="yellow"/>
        </w:rPr>
        <w:t>biotechnology</w:t>
      </w:r>
      <w:r w:rsidRPr="009A255A">
        <w:rPr>
          <w:rStyle w:val="StyleUnderline"/>
        </w:rPr>
        <w:t xml:space="preserve"> that </w:t>
      </w:r>
      <w:r w:rsidRPr="009A255A">
        <w:rPr>
          <w:rStyle w:val="StyleUnderline"/>
          <w:highlight w:val="yellow"/>
        </w:rPr>
        <w:t>Agamben’s</w:t>
      </w:r>
      <w:r w:rsidRPr="009A255A">
        <w:rPr>
          <w:rStyle w:val="StyleUnderline"/>
        </w:rPr>
        <w:t xml:space="preserve"> biopolitics </w:t>
      </w:r>
      <w:r w:rsidRPr="009A255A">
        <w:rPr>
          <w:rStyle w:val="StyleUnderline"/>
          <w:highlight w:val="yellow"/>
        </w:rPr>
        <w:t xml:space="preserve">sees as </w:t>
      </w:r>
      <w:r w:rsidRPr="009A255A">
        <w:rPr>
          <w:rStyle w:val="StyleUnderline"/>
        </w:rPr>
        <w:t xml:space="preserve">invasive and </w:t>
      </w:r>
      <w:r w:rsidRPr="009A255A">
        <w:rPr>
          <w:rStyle w:val="StyleUnderline"/>
          <w:highlight w:val="yellow"/>
        </w:rPr>
        <w:t>unnatural</w:t>
      </w:r>
      <w:r w:rsidRPr="009A255A">
        <w:rPr>
          <w:sz w:val="12"/>
        </w:rPr>
        <w:t>.</w:t>
      </w:r>
    </w:p>
    <w:p w14:paraId="6688C5AA" w14:textId="77777777" w:rsidR="000B7E3A" w:rsidRPr="009A255A" w:rsidRDefault="000B7E3A" w:rsidP="000B7E3A">
      <w:pPr>
        <w:rPr>
          <w:sz w:val="12"/>
        </w:rPr>
      </w:pPr>
      <w:r w:rsidRPr="009A255A">
        <w:rPr>
          <w:sz w:val="12"/>
        </w:rPr>
        <w:t xml:space="preserve">If Philosophy and the Humanities are to claim due legitimacy for present and future challenges, the collective conception of another positive biopolitics –based in the reality of our shared technical and biological circumstances–is </w:t>
      </w:r>
      <w:proofErr w:type="gramStart"/>
      <w:r w:rsidRPr="009A255A">
        <w:rPr>
          <w:sz w:val="12"/>
        </w:rPr>
        <w:t>absolutely essential</w:t>
      </w:r>
      <w:proofErr w:type="gramEnd"/>
      <w:r w:rsidRPr="009A255A">
        <w:rPr>
          <w:sz w:val="12"/>
        </w:rPr>
        <w:t>. </w:t>
      </w:r>
    </w:p>
    <w:p w14:paraId="2813F828" w14:textId="77777777" w:rsidR="000B7E3A" w:rsidRPr="009A255A" w:rsidRDefault="000B7E3A" w:rsidP="000B7E3A">
      <w:pPr>
        <w:rPr>
          <w:sz w:val="12"/>
        </w:rPr>
      </w:pPr>
      <w:r w:rsidRPr="009A255A">
        <w:rPr>
          <w:sz w:val="12"/>
        </w:rPr>
        <w:t>Toward that, I conclude with another passage from The Revenge of The Real: “A </w:t>
      </w:r>
      <w:r w:rsidRPr="009A255A">
        <w:rPr>
          <w:i/>
          <w:iCs/>
          <w:sz w:val="12"/>
        </w:rPr>
        <w:t>laissez-faire</w:t>
      </w:r>
      <w:r w:rsidRPr="009A255A">
        <w:rPr>
          <w:sz w:val="12"/>
        </w:rPr>
        <w:t xml:space="preserve"> vitalism for which “life will find a way” is not an option; it is a fairy tale of a comfortable class who don’t live with the daily agency of sewage landscapes and exposed corpses…” Instead, “(This </w:t>
      </w:r>
      <w:r w:rsidRPr="009A255A">
        <w:rPr>
          <w:rStyle w:val="StyleUnderline"/>
          <w:highlight w:val="yellow"/>
        </w:rPr>
        <w:t>positive) biopolitics is</w:t>
      </w:r>
      <w:r w:rsidRPr="009A255A">
        <w:rPr>
          <w:rStyle w:val="StyleUnderline"/>
        </w:rPr>
        <w:t xml:space="preserve"> inclusive, </w:t>
      </w:r>
      <w:r w:rsidRPr="009A255A">
        <w:rPr>
          <w:rStyle w:val="StyleUnderline"/>
          <w:highlight w:val="yellow"/>
        </w:rPr>
        <w:t>materialist</w:t>
      </w:r>
      <w:r w:rsidRPr="009A255A">
        <w:rPr>
          <w:rStyle w:val="StyleUnderline"/>
        </w:rPr>
        <w:t xml:space="preserve">, restorative, rationalist, based on a demystified image of the human species, anticipating a future different from the one prescribed by many cultural traditions. </w:t>
      </w:r>
      <w:r w:rsidRPr="009A255A">
        <w:rPr>
          <w:rStyle w:val="StyleUnderline"/>
          <w:highlight w:val="yellow"/>
        </w:rPr>
        <w:t>It accepts</w:t>
      </w:r>
      <w:r w:rsidRPr="009A255A">
        <w:rPr>
          <w:rStyle w:val="StyleUnderline"/>
        </w:rPr>
        <w:t xml:space="preserve"> the evolutionary </w:t>
      </w:r>
      <w:r w:rsidRPr="009A255A">
        <w:rPr>
          <w:rStyle w:val="StyleUnderline"/>
          <w:highlight w:val="yellow"/>
        </w:rPr>
        <w:t>entanglement</w:t>
      </w:r>
      <w:r w:rsidRPr="009A255A">
        <w:rPr>
          <w:rStyle w:val="StyleUnderline"/>
        </w:rPr>
        <w:t xml:space="preserve"> of mammals and viruses. It accepts death as part of life. </w:t>
      </w:r>
      <w:r w:rsidRPr="009A255A">
        <w:rPr>
          <w:rStyle w:val="StyleUnderline"/>
          <w:highlight w:val="yellow"/>
        </w:rPr>
        <w:t>It</w:t>
      </w:r>
      <w:r w:rsidRPr="009A255A">
        <w:rPr>
          <w:rStyle w:val="StyleUnderline"/>
        </w:rPr>
        <w:t xml:space="preserve"> therefore </w:t>
      </w:r>
      <w:r w:rsidRPr="009A255A">
        <w:rPr>
          <w:rStyle w:val="StyleUnderline"/>
          <w:highlight w:val="yellow"/>
        </w:rPr>
        <w:t>accepts</w:t>
      </w:r>
      <w:r w:rsidRPr="009A255A">
        <w:rPr>
          <w:rStyle w:val="StyleUnderline"/>
        </w:rPr>
        <w:t xml:space="preserve"> the </w:t>
      </w:r>
      <w:r w:rsidRPr="009A255A">
        <w:rPr>
          <w:rStyle w:val="StyleUnderline"/>
          <w:highlight w:val="yellow"/>
        </w:rPr>
        <w:t>responsibilities of medical knowledge to prevent and mitigate unjust deaths</w:t>
      </w:r>
      <w:r w:rsidRPr="009A255A">
        <w:rPr>
          <w:rStyle w:val="StyleUnderline"/>
        </w:rPr>
        <w:t xml:space="preserve"> and misery as something </w:t>
      </w:r>
      <w:r w:rsidRPr="009A255A">
        <w:rPr>
          <w:rStyle w:val="StyleUnderline"/>
          <w:highlight w:val="yellow"/>
        </w:rPr>
        <w:t>quite different from</w:t>
      </w:r>
      <w:r w:rsidRPr="009A255A">
        <w:rPr>
          <w:rStyle w:val="StyleUnderline"/>
        </w:rPr>
        <w:t xml:space="preserve"> the </w:t>
      </w:r>
      <w:r w:rsidRPr="009A255A">
        <w:rPr>
          <w:rStyle w:val="StyleUnderline"/>
          <w:highlight w:val="yellow"/>
        </w:rPr>
        <w:t>nativist immunization</w:t>
      </w:r>
      <w:r w:rsidRPr="009A255A">
        <w:rPr>
          <w:rStyle w:val="StyleUnderline"/>
        </w:rPr>
        <w:t xml:space="preserve"> of one population of people from another</w:t>
      </w:r>
      <w:r w:rsidRPr="009A255A">
        <w:rPr>
          <w:sz w:val="12"/>
        </w:rPr>
        <w:t>. This includes not just rights to individual privacy but also social obligations to participate in an active, planetary biological commons.  It is, adamantly, a </w:t>
      </w:r>
      <w:r w:rsidRPr="009A255A">
        <w:rPr>
          <w:i/>
          <w:iCs/>
          <w:sz w:val="12"/>
        </w:rPr>
        <w:t>biopolitics</w:t>
      </w:r>
      <w:r w:rsidRPr="009A255A">
        <w:rPr>
          <w:sz w:val="12"/>
        </w:rPr>
        <w:t> in a positive and projective sense.”</w:t>
      </w:r>
    </w:p>
    <w:p w14:paraId="4C320618" w14:textId="54246C5F" w:rsidR="00A828EE" w:rsidRDefault="00A828EE" w:rsidP="00A828EE">
      <w:pPr>
        <w:pStyle w:val="Heading3"/>
      </w:pPr>
      <w:r>
        <w:lastRenderedPageBreak/>
        <w:t>1NC---OFF</w:t>
      </w:r>
    </w:p>
    <w:p w14:paraId="3620AEB8" w14:textId="77777777" w:rsidR="00A828EE" w:rsidRDefault="00A828EE" w:rsidP="00A828EE">
      <w:pPr>
        <w:pStyle w:val="Heading4"/>
      </w:pPr>
      <w:r>
        <w:t xml:space="preserve">The aff is neoliberal </w:t>
      </w:r>
      <w:proofErr w:type="gramStart"/>
      <w:r>
        <w:t>counter-insurgency</w:t>
      </w:r>
      <w:proofErr w:type="gramEnd"/>
      <w:r>
        <w:t>: utopian narrativization obscures the essential nature of materiality</w:t>
      </w:r>
    </w:p>
    <w:p w14:paraId="1EDBA72E" w14:textId="77777777" w:rsidR="00A828EE" w:rsidRPr="00183255" w:rsidRDefault="00A828EE" w:rsidP="00A828EE">
      <w:r w:rsidRPr="00AF446C">
        <w:rPr>
          <w:rStyle w:val="Style13ptBold"/>
        </w:rPr>
        <w:t>1AC</w:t>
      </w:r>
      <w:r>
        <w:t xml:space="preserve"> </w:t>
      </w:r>
      <w:r w:rsidRPr="00183255">
        <w:t xml:space="preserve">David A. </w:t>
      </w:r>
      <w:r w:rsidRPr="00183255">
        <w:rPr>
          <w:rStyle w:val="Style13ptBold"/>
        </w:rPr>
        <w:t>Maldonado and</w:t>
      </w:r>
      <w:r w:rsidRPr="00183255">
        <w:t xml:space="preserve"> Erica R. </w:t>
      </w:r>
      <w:r w:rsidRPr="00183255">
        <w:rPr>
          <w:rStyle w:val="Style13ptBold"/>
        </w:rPr>
        <w:t>Meiners</w:t>
      </w:r>
      <w:r w:rsidRPr="00183255">
        <w:t xml:space="preserve">; 1 March </w:t>
      </w:r>
      <w:r w:rsidRPr="00AF446C">
        <w:rPr>
          <w:rStyle w:val="Style13ptBold"/>
        </w:rPr>
        <w:t>2021</w:t>
      </w:r>
      <w:r w:rsidRPr="00183255">
        <w:t xml:space="preserve">; Due Time: Meditations on Abolition at the Site of the University. Social Text; 39 (1 (146)): 69–92. </w:t>
      </w:r>
      <w:proofErr w:type="spellStart"/>
      <w:r w:rsidRPr="00183255">
        <w:t>doi</w:t>
      </w:r>
      <w:proofErr w:type="spellEnd"/>
      <w:r w:rsidRPr="00183255">
        <w:t>: https://doi.org/10.1215/01642472-8750112</w:t>
      </w:r>
      <w:r>
        <w:t>) [</w:t>
      </w:r>
      <w:proofErr w:type="spellStart"/>
      <w:r>
        <w:t>nagel</w:t>
      </w:r>
      <w:proofErr w:type="spellEnd"/>
      <w:r>
        <w:t>]</w:t>
      </w:r>
    </w:p>
    <w:p w14:paraId="6BA95D7C" w14:textId="77777777" w:rsidR="00A828EE" w:rsidRPr="00AF446C" w:rsidRDefault="00A828EE" w:rsidP="00A828EE">
      <w:pPr>
        <w:rPr>
          <w:sz w:val="12"/>
        </w:rPr>
      </w:pPr>
      <w:r w:rsidRPr="00AF446C">
        <w:rPr>
          <w:sz w:val="12"/>
        </w:rPr>
        <w:t xml:space="preserve">The </w:t>
      </w:r>
      <w:r w:rsidRPr="00AF446C">
        <w:rPr>
          <w:rStyle w:val="Emphasis"/>
          <w:highlight w:val="yellow"/>
        </w:rPr>
        <w:t>ability of</w:t>
      </w:r>
      <w:r w:rsidRPr="00AF446C">
        <w:rPr>
          <w:rStyle w:val="Emphasis"/>
        </w:rPr>
        <w:t xml:space="preserve"> the </w:t>
      </w:r>
      <w:r w:rsidRPr="00AF446C">
        <w:rPr>
          <w:rStyle w:val="Emphasis"/>
          <w:highlight w:val="yellow"/>
        </w:rPr>
        <w:t>carceral state to</w:t>
      </w:r>
      <w:r w:rsidRPr="00AF446C">
        <w:rPr>
          <w:rStyle w:val="Emphasis"/>
        </w:rPr>
        <w:t xml:space="preserve"> reconfigure and </w:t>
      </w:r>
      <w:r w:rsidRPr="00AF446C">
        <w:rPr>
          <w:rStyle w:val="Emphasis"/>
          <w:highlight w:val="yellow"/>
        </w:rPr>
        <w:t>reform is</w:t>
      </w:r>
      <w:r w:rsidRPr="00AF446C">
        <w:rPr>
          <w:rStyle w:val="Emphasis"/>
        </w:rPr>
        <w:t xml:space="preserve"> particularly </w:t>
      </w:r>
      <w:r w:rsidRPr="00AF446C">
        <w:rPr>
          <w:rStyle w:val="Emphasis"/>
          <w:highlight w:val="yellow"/>
        </w:rPr>
        <w:t>visible in how</w:t>
      </w:r>
      <w:r w:rsidRPr="00AF446C">
        <w:rPr>
          <w:rStyle w:val="Emphasis"/>
        </w:rPr>
        <w:t xml:space="preserve"> some </w:t>
      </w:r>
      <w:r w:rsidRPr="00AF446C">
        <w:rPr>
          <w:rStyle w:val="Emphasis"/>
          <w:highlight w:val="yellow"/>
        </w:rPr>
        <w:t>universities</w:t>
      </w:r>
      <w:r w:rsidRPr="00AF446C">
        <w:rPr>
          <w:rStyle w:val="Emphasis"/>
        </w:rPr>
        <w:t xml:space="preserve"> maneuver to </w:t>
      </w:r>
      <w:r w:rsidRPr="00AF446C">
        <w:rPr>
          <w:rStyle w:val="Emphasis"/>
          <w:highlight w:val="yellow"/>
        </w:rPr>
        <w:t>position themselves in</w:t>
      </w:r>
      <w:r w:rsidRPr="00AF446C">
        <w:rPr>
          <w:rStyle w:val="Emphasis"/>
        </w:rPr>
        <w:t xml:space="preserve"> relation to mainstream </w:t>
      </w:r>
      <w:r w:rsidRPr="00AF446C">
        <w:rPr>
          <w:rStyle w:val="Emphasis"/>
          <w:highlight w:val="yellow"/>
        </w:rPr>
        <w:t>discourses surrounding</w:t>
      </w:r>
      <w:r w:rsidRPr="00AF446C">
        <w:rPr>
          <w:rStyle w:val="Emphasis"/>
        </w:rPr>
        <w:t xml:space="preserve"> the problem of mass </w:t>
      </w:r>
      <w:r w:rsidRPr="00AF446C">
        <w:rPr>
          <w:rStyle w:val="Emphasis"/>
          <w:highlight w:val="yellow"/>
        </w:rPr>
        <w:t>incarceration</w:t>
      </w:r>
      <w:r w:rsidRPr="00AF446C">
        <w:rPr>
          <w:sz w:val="12"/>
        </w:rPr>
        <w:t>. Supported by key philanthropic actors and private and public restrictive-enrollment college and universities, education-in-prison programs grow, as do free-world initiatives that focus on supporting forms of access to education for some formerly incarcerated people.</w:t>
      </w:r>
      <w:r w:rsidRPr="00AF446C">
        <w:rPr>
          <w:sz w:val="12"/>
          <w:vertAlign w:val="superscript"/>
        </w:rPr>
        <w:t>25</w:t>
      </w:r>
      <w:r w:rsidRPr="00AF446C">
        <w:rPr>
          <w:sz w:val="12"/>
        </w:rPr>
        <w:t> For example, the Alliance for Higher Education in Prison, founded in 2017, hosts an annual conference that offers a program with over one hundred sessions.</w:t>
      </w:r>
    </w:p>
    <w:p w14:paraId="5B744CB7" w14:textId="77777777" w:rsidR="00A828EE" w:rsidRPr="00AF446C" w:rsidRDefault="00A828EE" w:rsidP="00A828EE">
      <w:pPr>
        <w:rPr>
          <w:sz w:val="12"/>
        </w:rPr>
      </w:pPr>
      <w:r w:rsidRPr="00AF446C">
        <w:rPr>
          <w:sz w:val="12"/>
        </w:rPr>
        <w:t>Everyone loves an educated prisoner, the twenty-first-century recuperative fantasy of civilizing the savage and straightening the unruly.</w:t>
      </w:r>
      <w:r w:rsidRPr="00AF446C">
        <w:rPr>
          <w:sz w:val="12"/>
          <w:vertAlign w:val="superscript"/>
        </w:rPr>
        <w:t>26</w:t>
      </w:r>
      <w:r w:rsidRPr="00AF446C">
        <w:rPr>
          <w:sz w:val="12"/>
        </w:rPr>
        <w:t xml:space="preserve"> The university has the power and the benevolence to aid the errant to shed their pathological ways. Or so the story goes. </w:t>
      </w:r>
      <w:r w:rsidRPr="00AF446C">
        <w:rPr>
          <w:rStyle w:val="StyleUnderline"/>
        </w:rPr>
        <w:t xml:space="preserve">Countless public panels and talks, at the university and beyond, include formerly incarcerated </w:t>
      </w:r>
      <w:r w:rsidRPr="00AF446C">
        <w:rPr>
          <w:rStyle w:val="Emphasis"/>
          <w:highlight w:val="yellow"/>
        </w:rPr>
        <w:t>participants</w:t>
      </w:r>
      <w:r w:rsidRPr="00AF446C">
        <w:rPr>
          <w:rStyle w:val="Emphasis"/>
        </w:rPr>
        <w:t xml:space="preserve"> who are asked </w:t>
      </w:r>
      <w:proofErr w:type="gramStart"/>
      <w:r w:rsidRPr="00AF446C">
        <w:rPr>
          <w:rStyle w:val="Emphasis"/>
          <w:highlight w:val="yellow"/>
        </w:rPr>
        <w:t>share</w:t>
      </w:r>
      <w:proofErr w:type="gramEnd"/>
      <w:r w:rsidRPr="00AF446C">
        <w:rPr>
          <w:rStyle w:val="Emphasis"/>
        </w:rPr>
        <w:t xml:space="preserve"> their </w:t>
      </w:r>
      <w:r w:rsidRPr="00AF446C">
        <w:rPr>
          <w:rStyle w:val="Emphasis"/>
          <w:highlight w:val="yellow"/>
        </w:rPr>
        <w:t>trauma</w:t>
      </w:r>
      <w:r w:rsidRPr="00AF446C">
        <w:rPr>
          <w:rStyle w:val="Emphasis"/>
        </w:rPr>
        <w:t>, tell their story, or explain how they are “not the person they were before”—</w:t>
      </w:r>
      <w:r w:rsidRPr="00AF446C">
        <w:rPr>
          <w:rStyle w:val="StyleUnderline"/>
          <w:highlight w:val="yellow"/>
        </w:rPr>
        <w:t>to identify</w:t>
      </w:r>
      <w:r w:rsidRPr="00AF446C">
        <w:rPr>
          <w:rStyle w:val="StyleUnderline"/>
        </w:rPr>
        <w:t xml:space="preserve"> the biggest </w:t>
      </w:r>
      <w:r w:rsidRPr="00AF446C">
        <w:rPr>
          <w:rStyle w:val="StyleUnderline"/>
          <w:highlight w:val="yellow"/>
        </w:rPr>
        <w:t>barriers</w:t>
      </w:r>
      <w:r w:rsidRPr="00AF446C">
        <w:rPr>
          <w:rStyle w:val="StyleUnderline"/>
        </w:rPr>
        <w:t xml:space="preserve"> they overcame to climb their way to the university</w:t>
      </w:r>
      <w:r w:rsidRPr="00AF446C">
        <w:rPr>
          <w:sz w:val="12"/>
        </w:rPr>
        <w:t xml:space="preserve">. </w:t>
      </w:r>
      <w:r w:rsidRPr="00AF446C">
        <w:rPr>
          <w:rStyle w:val="Emphasis"/>
          <w:highlight w:val="yellow"/>
        </w:rPr>
        <w:t>Yet</w:t>
      </w:r>
      <w:r w:rsidRPr="00AF446C">
        <w:rPr>
          <w:rStyle w:val="Emphasis"/>
        </w:rPr>
        <w:t xml:space="preserve"> invitations to elaborate on </w:t>
      </w:r>
      <w:r w:rsidRPr="00AF446C">
        <w:rPr>
          <w:rStyle w:val="Emphasis"/>
          <w:highlight w:val="yellow"/>
        </w:rPr>
        <w:t>theory, or policy</w:t>
      </w:r>
      <w:r w:rsidRPr="00AF446C">
        <w:rPr>
          <w:rStyle w:val="Emphasis"/>
        </w:rPr>
        <w:t xml:space="preserve">, or even joy—for example, </w:t>
      </w:r>
      <w:proofErr w:type="spellStart"/>
      <w:r w:rsidRPr="00AF446C">
        <w:rPr>
          <w:rStyle w:val="Emphasis"/>
        </w:rPr>
        <w:t>carcerality</w:t>
      </w:r>
      <w:proofErr w:type="spellEnd"/>
      <w:r w:rsidRPr="00AF446C">
        <w:rPr>
          <w:rStyle w:val="Emphasis"/>
        </w:rPr>
        <w:t xml:space="preserve">, targeted criminalization, </w:t>
      </w:r>
      <w:r w:rsidRPr="00AF446C">
        <w:rPr>
          <w:rStyle w:val="Emphasis"/>
          <w:highlight w:val="yellow"/>
        </w:rPr>
        <w:t>or futurities—are</w:t>
      </w:r>
      <w:r w:rsidRPr="00AF446C">
        <w:rPr>
          <w:rStyle w:val="Emphasis"/>
        </w:rPr>
        <w:t xml:space="preserve"> generally </w:t>
      </w:r>
      <w:r w:rsidRPr="00AF446C">
        <w:rPr>
          <w:rStyle w:val="Emphasis"/>
          <w:highlight w:val="yellow"/>
        </w:rPr>
        <w:t xml:space="preserve">reserved for </w:t>
      </w:r>
      <w:r w:rsidRPr="00AF446C">
        <w:rPr>
          <w:rStyle w:val="Emphasis"/>
        </w:rPr>
        <w:t xml:space="preserve">the </w:t>
      </w:r>
      <w:r w:rsidRPr="00AF446C">
        <w:rPr>
          <w:rStyle w:val="Emphasis"/>
          <w:highlight w:val="yellow"/>
        </w:rPr>
        <w:t>experts</w:t>
      </w:r>
      <w:r w:rsidRPr="00AF446C">
        <w:rPr>
          <w:sz w:val="12"/>
        </w:rPr>
        <w:t xml:space="preserve">. Though different in temporal and contextual specificity, </w:t>
      </w:r>
      <w:r w:rsidRPr="00AF446C">
        <w:rPr>
          <w:rStyle w:val="StyleUnderline"/>
        </w:rPr>
        <w:t>these moments are often akin to when white abolitionists told Frederick Douglass to “have a little of the plantation . . . and not seemed too learned” in his speech or people would not believe he was a formerly enslaved person</w:t>
      </w:r>
      <w:r w:rsidRPr="00AF446C">
        <w:rPr>
          <w:sz w:val="12"/>
        </w:rPr>
        <w:t>.</w:t>
      </w:r>
      <w:r w:rsidRPr="00AF446C">
        <w:rPr>
          <w:sz w:val="12"/>
          <w:vertAlign w:val="superscript"/>
        </w:rPr>
        <w:t>27</w:t>
      </w:r>
      <w:r w:rsidRPr="00AF446C">
        <w:rPr>
          <w:sz w:val="12"/>
        </w:rPr>
        <w:t> </w:t>
      </w:r>
      <w:r w:rsidRPr="00AF446C">
        <w:rPr>
          <w:rStyle w:val="Emphasis"/>
        </w:rPr>
        <w:t xml:space="preserve">These </w:t>
      </w:r>
      <w:r w:rsidRPr="00AF446C">
        <w:rPr>
          <w:rStyle w:val="Emphasis"/>
          <w:highlight w:val="yellow"/>
        </w:rPr>
        <w:t>displacements operate as if</w:t>
      </w:r>
      <w:r w:rsidRPr="00AF446C">
        <w:rPr>
          <w:rStyle w:val="Emphasis"/>
        </w:rPr>
        <w:t xml:space="preserve"> the </w:t>
      </w:r>
      <w:r w:rsidRPr="00AF446C">
        <w:rPr>
          <w:rStyle w:val="Emphasis"/>
          <w:highlight w:val="yellow"/>
        </w:rPr>
        <w:t>barrier can be pinpointed outside</w:t>
      </w:r>
      <w:r w:rsidRPr="00AF446C">
        <w:rPr>
          <w:rStyle w:val="Emphasis"/>
        </w:rPr>
        <w:t xml:space="preserve"> of the uncomfortable </w:t>
      </w:r>
      <w:r w:rsidRPr="00AF446C">
        <w:rPr>
          <w:rStyle w:val="Emphasis"/>
          <w:highlight w:val="yellow"/>
        </w:rPr>
        <w:t>complicity that racial capitalism</w:t>
      </w:r>
      <w:r w:rsidRPr="00AF446C">
        <w:rPr>
          <w:rStyle w:val="Emphasis"/>
        </w:rPr>
        <w:t xml:space="preserve"> and heteropatriarchy </w:t>
      </w:r>
      <w:r w:rsidRPr="00AF446C">
        <w:rPr>
          <w:rStyle w:val="Emphasis"/>
          <w:highlight w:val="yellow"/>
        </w:rPr>
        <w:t>require</w:t>
      </w:r>
      <w:r w:rsidRPr="00AF446C">
        <w:rPr>
          <w:rStyle w:val="StyleUnderline"/>
        </w:rPr>
        <w:t>, as if,</w:t>
      </w:r>
      <w:r w:rsidRPr="00AF446C">
        <w:rPr>
          <w:sz w:val="12"/>
        </w:rPr>
        <w:t xml:space="preserve"> as Jacques Derrida wrote, </w:t>
      </w:r>
      <w:r w:rsidRPr="00AF446C">
        <w:rPr>
          <w:rStyle w:val="StyleUnderline"/>
        </w:rPr>
        <w:t>we could have a university without condition</w:t>
      </w:r>
      <w:r w:rsidRPr="00AF446C">
        <w:rPr>
          <w:sz w:val="12"/>
        </w:rPr>
        <w:t>.</w:t>
      </w:r>
      <w:r w:rsidRPr="00AF446C">
        <w:rPr>
          <w:sz w:val="12"/>
          <w:vertAlign w:val="superscript"/>
        </w:rPr>
        <w:t>28</w:t>
      </w:r>
    </w:p>
    <w:p w14:paraId="17AFED43" w14:textId="77777777" w:rsidR="00A828EE" w:rsidRPr="00AF446C" w:rsidRDefault="00A828EE" w:rsidP="00A828EE">
      <w:pPr>
        <w:rPr>
          <w:sz w:val="12"/>
        </w:rPr>
      </w:pPr>
      <w:r w:rsidRPr="00AF446C">
        <w:rPr>
          <w:sz w:val="12"/>
        </w:rPr>
        <w:t xml:space="preserve">Of course, we support free and meaningful education not just for the currently or formerly incarcerated but for everyone. However, </w:t>
      </w:r>
      <w:r w:rsidRPr="00AF446C">
        <w:rPr>
          <w:rStyle w:val="StyleUnderline"/>
          <w:highlight w:val="yellow"/>
        </w:rPr>
        <w:t>we are wary of rhetoric</w:t>
      </w:r>
      <w:r w:rsidRPr="00AF446C">
        <w:rPr>
          <w:rStyle w:val="StyleUnderline"/>
        </w:rPr>
        <w:t xml:space="preserve"> and accompanying structural responses </w:t>
      </w:r>
      <w:r w:rsidRPr="00AF446C">
        <w:rPr>
          <w:rStyle w:val="StyleUnderline"/>
          <w:highlight w:val="yellow"/>
        </w:rPr>
        <w:t>that reproduce individually reductive</w:t>
      </w:r>
      <w:r w:rsidRPr="00AF446C">
        <w:rPr>
          <w:rStyle w:val="StyleUnderline"/>
        </w:rPr>
        <w:t xml:space="preserve"> logics and </w:t>
      </w:r>
      <w:r w:rsidRPr="00AF446C">
        <w:rPr>
          <w:rStyle w:val="StyleUnderline"/>
          <w:highlight w:val="yellow"/>
        </w:rPr>
        <w:t>fixes. Obscured through narratives</w:t>
      </w:r>
      <w:r w:rsidRPr="00AF446C">
        <w:rPr>
          <w:rStyle w:val="StyleUnderline"/>
        </w:rPr>
        <w:t xml:space="preserve"> of learned formerly incarcerated individuals </w:t>
      </w:r>
      <w:r w:rsidRPr="00AF446C">
        <w:rPr>
          <w:rStyle w:val="StyleUnderline"/>
          <w:highlight w:val="yellow"/>
        </w:rPr>
        <w:t xml:space="preserve">is </w:t>
      </w:r>
      <w:r w:rsidRPr="00AF446C">
        <w:rPr>
          <w:rStyle w:val="StyleUnderline"/>
        </w:rPr>
        <w:t xml:space="preserve">the “state sponsored and </w:t>
      </w:r>
      <w:proofErr w:type="spellStart"/>
      <w:r w:rsidRPr="00AF446C">
        <w:rPr>
          <w:rStyle w:val="StyleUnderline"/>
          <w:highlight w:val="yellow"/>
        </w:rPr>
        <w:t>extra legal</w:t>
      </w:r>
      <w:proofErr w:type="spellEnd"/>
      <w:r w:rsidRPr="00AF446C">
        <w:rPr>
          <w:rStyle w:val="StyleUnderline"/>
        </w:rPr>
        <w:t xml:space="preserve"> production and exploitation of vulnerability to a premature death,” </w:t>
      </w:r>
      <w:r w:rsidRPr="00AF446C">
        <w:rPr>
          <w:rStyle w:val="Emphasis"/>
        </w:rPr>
        <w:t xml:space="preserve">what Ruth Wilson Gilmore describes as </w:t>
      </w:r>
      <w:r w:rsidRPr="00AF446C">
        <w:rPr>
          <w:rStyle w:val="Emphasis"/>
          <w:highlight w:val="yellow"/>
        </w:rPr>
        <w:t>racism</w:t>
      </w:r>
      <w:r w:rsidRPr="00AF446C">
        <w:rPr>
          <w:sz w:val="12"/>
        </w:rPr>
        <w:t>.</w:t>
      </w:r>
      <w:r w:rsidRPr="00AF446C">
        <w:rPr>
          <w:sz w:val="12"/>
          <w:vertAlign w:val="superscript"/>
        </w:rPr>
        <w:t>29</w:t>
      </w:r>
      <w:r w:rsidRPr="00AF446C">
        <w:rPr>
          <w:sz w:val="12"/>
        </w:rPr>
        <w:t> Whiteness has long engineered where people live and how geographies are surveilled.</w:t>
      </w:r>
      <w:r w:rsidRPr="00AF446C">
        <w:rPr>
          <w:sz w:val="12"/>
          <w:vertAlign w:val="superscript"/>
        </w:rPr>
        <w:t>30</w:t>
      </w:r>
      <w:r w:rsidRPr="00AF446C">
        <w:rPr>
          <w:sz w:val="12"/>
        </w:rPr>
        <w:t> In the K–12 educational context, for example, the wealthy whitestream have been on extended tax strike, fueled by anti-Blackness, that hoards schooling resources and distributes suffering.</w:t>
      </w:r>
      <w:r w:rsidRPr="00AF446C">
        <w:rPr>
          <w:sz w:val="12"/>
          <w:vertAlign w:val="superscript"/>
        </w:rPr>
        <w:t>31</w:t>
      </w:r>
      <w:r w:rsidRPr="00AF446C">
        <w:rPr>
          <w:sz w:val="12"/>
        </w:rPr>
        <w:t xml:space="preserve"> People's life chances and well-being are obstructed by these geographies, by </w:t>
      </w:r>
      <w:proofErr w:type="spellStart"/>
      <w:r w:rsidRPr="00AF446C">
        <w:rPr>
          <w:sz w:val="12"/>
        </w:rPr>
        <w:t>carcerality</w:t>
      </w:r>
      <w:proofErr w:type="spellEnd"/>
      <w:r w:rsidRPr="00AF446C">
        <w:rPr>
          <w:sz w:val="12"/>
        </w:rPr>
        <w:t xml:space="preserve">, and by targeted criminalization. (Although the Black body is the “preeminent site” </w:t>
      </w:r>
      <w:proofErr w:type="gramStart"/>
      <w:r w:rsidRPr="00AF446C">
        <w:rPr>
          <w:sz w:val="12"/>
        </w:rPr>
        <w:t>for the production of</w:t>
      </w:r>
      <w:proofErr w:type="gramEnd"/>
      <w:r w:rsidRPr="00AF446C">
        <w:rPr>
          <w:sz w:val="12"/>
        </w:rPr>
        <w:t xml:space="preserve"> anti-Blackness, this logic shapes all bodies, for example, the production of illegality/criminality.)</w:t>
      </w:r>
      <w:r w:rsidRPr="00AF446C">
        <w:rPr>
          <w:sz w:val="12"/>
          <w:vertAlign w:val="superscript"/>
        </w:rPr>
        <w:t>32</w:t>
      </w:r>
    </w:p>
    <w:p w14:paraId="532DE294" w14:textId="77777777" w:rsidR="00A828EE" w:rsidRPr="00AF446C" w:rsidRDefault="00A828EE" w:rsidP="00A828EE">
      <w:pPr>
        <w:rPr>
          <w:sz w:val="12"/>
        </w:rPr>
      </w:pPr>
      <w:r w:rsidRPr="00AF446C">
        <w:rPr>
          <w:rStyle w:val="StyleUnderline"/>
        </w:rPr>
        <w:t>In this landscape</w:t>
      </w:r>
      <w:r w:rsidRPr="00AF446C">
        <w:rPr>
          <w:sz w:val="12"/>
        </w:rPr>
        <w:t xml:space="preserve">, formerly/incarcerated college </w:t>
      </w:r>
      <w:r w:rsidRPr="00AF446C">
        <w:rPr>
          <w:rStyle w:val="StyleUnderline"/>
          <w:highlight w:val="yellow"/>
        </w:rPr>
        <w:t>students are</w:t>
      </w:r>
      <w:r w:rsidRPr="00AF446C">
        <w:rPr>
          <w:rStyle w:val="StyleUnderline"/>
        </w:rPr>
        <w:t xml:space="preserve"> often </w:t>
      </w:r>
      <w:r w:rsidRPr="00AF446C">
        <w:rPr>
          <w:rStyle w:val="StyleUnderline"/>
          <w:highlight w:val="yellow"/>
        </w:rPr>
        <w:t>held</w:t>
      </w:r>
      <w:r w:rsidRPr="00AF446C">
        <w:rPr>
          <w:rStyle w:val="StyleUnderline"/>
        </w:rPr>
        <w:t xml:space="preserve"> up </w:t>
      </w:r>
      <w:r w:rsidRPr="00AF446C">
        <w:rPr>
          <w:rStyle w:val="StyleUnderline"/>
          <w:highlight w:val="yellow"/>
        </w:rPr>
        <w:t>as a model of change</w:t>
      </w:r>
      <w:r w:rsidRPr="00AF446C">
        <w:rPr>
          <w:rStyle w:val="StyleUnderline"/>
        </w:rPr>
        <w:t xml:space="preserve"> and redemption: </w:t>
      </w:r>
      <w:r w:rsidRPr="00AF446C">
        <w:rPr>
          <w:rStyle w:val="StyleUnderline"/>
          <w:highlight w:val="yellow"/>
        </w:rPr>
        <w:t>liberal subjects who</w:t>
      </w:r>
      <w:r w:rsidRPr="00AF446C">
        <w:rPr>
          <w:rStyle w:val="StyleUnderline"/>
        </w:rPr>
        <w:t xml:space="preserve"> chose to </w:t>
      </w:r>
      <w:r w:rsidRPr="00AF446C">
        <w:rPr>
          <w:rStyle w:val="StyleUnderline"/>
          <w:highlight w:val="yellow"/>
        </w:rPr>
        <w:t>change</w:t>
      </w:r>
      <w:r w:rsidRPr="00AF446C">
        <w:rPr>
          <w:rStyle w:val="StyleUnderline"/>
        </w:rPr>
        <w:t xml:space="preserve"> personal </w:t>
      </w:r>
      <w:r w:rsidRPr="00AF446C">
        <w:rPr>
          <w:rStyle w:val="StyleUnderline"/>
          <w:highlight w:val="yellow"/>
        </w:rPr>
        <w:t>behaviors, reject</w:t>
      </w:r>
      <w:r w:rsidRPr="00AF446C">
        <w:rPr>
          <w:rStyle w:val="StyleUnderline"/>
        </w:rPr>
        <w:t xml:space="preserve"> their inherent </w:t>
      </w:r>
      <w:r w:rsidRPr="00AF446C">
        <w:rPr>
          <w:rStyle w:val="StyleUnderline"/>
          <w:highlight w:val="yellow"/>
        </w:rPr>
        <w:t>criminality, and refashion their human capital productively</w:t>
      </w:r>
      <w:r w:rsidRPr="00AF446C">
        <w:rPr>
          <w:sz w:val="12"/>
        </w:rPr>
        <w:t>. These narratives of redemption are especially legible on admission applications, in the fight for the resources sometimes attached to institutionalized diversity initiative, and in materials circulated to donors. If the formerly/incarcerated take responsibility for their individual failings, they can recuperate some value. This is particularly evident in the key public narrative that often accompanies (limited) support for access to higher education for current/formerly incarcerated people: education reduces recidivism. The recirculation of this data point continues the naturalization of the category of crime and erases the wider sociopolitical contexts that guarantee the reproduction of what the state names recidivism.</w:t>
      </w:r>
      <w:r w:rsidRPr="00AF446C">
        <w:rPr>
          <w:sz w:val="12"/>
          <w:vertAlign w:val="superscript"/>
        </w:rPr>
        <w:t>33</w:t>
      </w:r>
      <w:r w:rsidRPr="00AF446C">
        <w:rPr>
          <w:sz w:val="12"/>
        </w:rPr>
        <w:t> </w:t>
      </w:r>
      <w:r w:rsidRPr="00AF446C">
        <w:rPr>
          <w:rStyle w:val="StyleUnderline"/>
          <w:highlight w:val="yellow"/>
        </w:rPr>
        <w:t>Challenging</w:t>
      </w:r>
      <w:r w:rsidRPr="00AF446C">
        <w:rPr>
          <w:rStyle w:val="StyleUnderline"/>
        </w:rPr>
        <w:t xml:space="preserve"> these </w:t>
      </w:r>
      <w:r w:rsidRPr="00AF446C">
        <w:rPr>
          <w:rStyle w:val="StyleUnderline"/>
          <w:highlight w:val="yellow"/>
        </w:rPr>
        <w:t>highly individualized and liberal narratives</w:t>
      </w:r>
      <w:r w:rsidRPr="00AF446C">
        <w:rPr>
          <w:rStyle w:val="StyleUnderline"/>
        </w:rPr>
        <w:t xml:space="preserve"> also </w:t>
      </w:r>
      <w:r w:rsidRPr="00AF446C">
        <w:rPr>
          <w:rStyle w:val="StyleUnderline"/>
          <w:highlight w:val="yellow"/>
        </w:rPr>
        <w:t>highlights</w:t>
      </w:r>
      <w:r w:rsidRPr="00AF446C">
        <w:rPr>
          <w:rStyle w:val="StyleUnderline"/>
        </w:rPr>
        <w:t xml:space="preserve"> the </w:t>
      </w:r>
      <w:r w:rsidRPr="00AF446C">
        <w:rPr>
          <w:rStyle w:val="StyleUnderline"/>
          <w:highlight w:val="yellow"/>
        </w:rPr>
        <w:t>importance of intervening</w:t>
      </w:r>
      <w:r w:rsidRPr="00AF446C">
        <w:rPr>
          <w:rStyle w:val="StyleUnderline"/>
        </w:rPr>
        <w:t xml:space="preserve"> in the framework of mass incarceration</w:t>
      </w:r>
      <w:r w:rsidRPr="00AF446C">
        <w:rPr>
          <w:sz w:val="12"/>
        </w:rPr>
        <w:t>: no one would say education reduces targeted criminalization. (Perhaps it is overly reductive to write, but abolition reduces recidivism.)</w:t>
      </w:r>
    </w:p>
    <w:p w14:paraId="225A2D4C" w14:textId="77777777" w:rsidR="00A828EE" w:rsidRPr="00AF446C" w:rsidRDefault="00A828EE" w:rsidP="00A828EE">
      <w:pPr>
        <w:rPr>
          <w:sz w:val="12"/>
        </w:rPr>
      </w:pPr>
      <w:r w:rsidRPr="00AF446C">
        <w:rPr>
          <w:rStyle w:val="StyleUnderline"/>
        </w:rPr>
        <w:t xml:space="preserve">Most of </w:t>
      </w:r>
      <w:r w:rsidRPr="00AF446C">
        <w:rPr>
          <w:rStyle w:val="StyleUnderline"/>
          <w:highlight w:val="yellow"/>
        </w:rPr>
        <w:t>these</w:t>
      </w:r>
      <w:r w:rsidRPr="00AF446C">
        <w:rPr>
          <w:rStyle w:val="StyleUnderline"/>
        </w:rPr>
        <w:t xml:space="preserve"> mainstream </w:t>
      </w:r>
      <w:r w:rsidRPr="00AF446C">
        <w:rPr>
          <w:rStyle w:val="StyleUnderline"/>
          <w:highlight w:val="yellow"/>
        </w:rPr>
        <w:t>narratives</w:t>
      </w:r>
      <w:r w:rsidRPr="00AF446C">
        <w:rPr>
          <w:rStyle w:val="StyleUnderline"/>
        </w:rPr>
        <w:t xml:space="preserve"> of the formerly/incarcerated student </w:t>
      </w:r>
      <w:r w:rsidRPr="00AF446C">
        <w:rPr>
          <w:rStyle w:val="StyleUnderline"/>
          <w:highlight w:val="yellow"/>
        </w:rPr>
        <w:t>deployed by universities are gestures toward</w:t>
      </w:r>
      <w:r w:rsidRPr="00AF446C">
        <w:rPr>
          <w:rStyle w:val="StyleUnderline"/>
        </w:rPr>
        <w:t xml:space="preserve"> the artifact of </w:t>
      </w:r>
      <w:r w:rsidRPr="00AF446C">
        <w:rPr>
          <w:rStyle w:val="StyleUnderline"/>
          <w:highlight w:val="yellow"/>
        </w:rPr>
        <w:t>innocence</w:t>
      </w:r>
      <w:r w:rsidRPr="00AF446C">
        <w:rPr>
          <w:rStyle w:val="Emphasis"/>
          <w:highlight w:val="yellow"/>
        </w:rPr>
        <w:t>. We reject</w:t>
      </w:r>
      <w:r w:rsidRPr="00AF446C">
        <w:rPr>
          <w:rStyle w:val="Emphasis"/>
        </w:rPr>
        <w:t xml:space="preserve"> any </w:t>
      </w:r>
      <w:r w:rsidRPr="00AF446C">
        <w:rPr>
          <w:rStyle w:val="Emphasis"/>
          <w:highlight w:val="yellow"/>
        </w:rPr>
        <w:t>strategies that rely on</w:t>
      </w:r>
      <w:r w:rsidRPr="00AF446C">
        <w:rPr>
          <w:rStyle w:val="Emphasis"/>
        </w:rPr>
        <w:t xml:space="preserve"> claims to relative </w:t>
      </w:r>
      <w:r w:rsidRPr="00AF446C">
        <w:rPr>
          <w:rStyle w:val="Emphasis"/>
          <w:highlight w:val="yellow"/>
        </w:rPr>
        <w:t>innocence, and we name the violence of value</w:t>
      </w:r>
      <w:r w:rsidRPr="00AF446C">
        <w:rPr>
          <w:rStyle w:val="Emphasis"/>
        </w:rPr>
        <w:t>.</w:t>
      </w:r>
      <w:r w:rsidRPr="00AF446C">
        <w:rPr>
          <w:sz w:val="12"/>
        </w:rPr>
        <w:t xml:space="preserve"> Lisa Marie Cacho traces the process by which the state (and the university as extension of the state) recruits the devalued other to recuperate value: </w:t>
      </w:r>
    </w:p>
    <w:p w14:paraId="788874CD" w14:textId="77777777" w:rsidR="00A828EE" w:rsidRPr="00AF446C" w:rsidRDefault="00A828EE" w:rsidP="00A828EE">
      <w:pPr>
        <w:rPr>
          <w:sz w:val="12"/>
        </w:rPr>
      </w:pPr>
      <w:r w:rsidRPr="00AF446C">
        <w:rPr>
          <w:sz w:val="12"/>
        </w:rPr>
        <w:t>When we distinguish ourselves from unlawful and outlawed status categories, we implicitly insist that these socio-legal categories are not only necessary but should be reserved and preserved for the “genuinely” lazy (welfare recipients), “undoubtedly” immoral (marrying for citizenship), and “truly” dangerous (gang violence). When we reject these criminalized others of color, we leave less room for questioning why such status categories are automatically and categorically devalued.</w:t>
      </w:r>
      <w:r w:rsidRPr="00AF446C">
        <w:rPr>
          <w:sz w:val="12"/>
          <w:vertAlign w:val="superscript"/>
        </w:rPr>
        <w:t>34</w:t>
      </w:r>
    </w:p>
    <w:p w14:paraId="25F5E585" w14:textId="77777777" w:rsidR="00A828EE" w:rsidRPr="00AF446C" w:rsidRDefault="00A828EE" w:rsidP="00A828EE">
      <w:pPr>
        <w:rPr>
          <w:sz w:val="12"/>
        </w:rPr>
      </w:pPr>
      <w:r w:rsidRPr="00AF446C">
        <w:rPr>
          <w:rStyle w:val="Emphasis"/>
          <w:highlight w:val="yellow"/>
        </w:rPr>
        <w:lastRenderedPageBreak/>
        <w:t>Appeals</w:t>
      </w:r>
      <w:r w:rsidRPr="00AF446C">
        <w:rPr>
          <w:rStyle w:val="Emphasis"/>
        </w:rPr>
        <w:t xml:space="preserve"> to the artifact of innocence </w:t>
      </w:r>
      <w:r w:rsidRPr="00AF446C">
        <w:rPr>
          <w:rStyle w:val="Emphasis"/>
          <w:highlight w:val="yellow"/>
        </w:rPr>
        <w:t>differentiate</w:t>
      </w:r>
      <w:r w:rsidRPr="00AF446C">
        <w:rPr>
          <w:rStyle w:val="Emphasis"/>
        </w:rPr>
        <w:t xml:space="preserve"> the </w:t>
      </w:r>
      <w:r w:rsidRPr="00AF446C">
        <w:rPr>
          <w:rStyle w:val="Emphasis"/>
          <w:highlight w:val="yellow"/>
        </w:rPr>
        <w:t>deserving from</w:t>
      </w:r>
      <w:r w:rsidRPr="00AF446C">
        <w:rPr>
          <w:rStyle w:val="Emphasis"/>
        </w:rPr>
        <w:t xml:space="preserve"> the </w:t>
      </w:r>
      <w:r w:rsidRPr="00AF446C">
        <w:rPr>
          <w:rStyle w:val="Emphasis"/>
          <w:highlight w:val="yellow"/>
        </w:rPr>
        <w:t>undeserving</w:t>
      </w:r>
      <w:r w:rsidRPr="00AF446C">
        <w:rPr>
          <w:rStyle w:val="StyleUnderline"/>
        </w:rPr>
        <w:t xml:space="preserve">. Discourses of the redeemable nonviolent offender fuel contemporary criminal legal </w:t>
      </w:r>
      <w:proofErr w:type="gramStart"/>
      <w:r w:rsidRPr="00AF446C">
        <w:rPr>
          <w:rStyle w:val="StyleUnderline"/>
        </w:rPr>
        <w:t xml:space="preserve">tweaks, </w:t>
      </w:r>
      <w:r w:rsidRPr="00AF446C">
        <w:rPr>
          <w:rStyle w:val="StyleUnderline"/>
          <w:highlight w:val="yellow"/>
        </w:rPr>
        <w:t>and</w:t>
      </w:r>
      <w:proofErr w:type="gramEnd"/>
      <w:r w:rsidRPr="00AF446C">
        <w:rPr>
          <w:rStyle w:val="StyleUnderline"/>
          <w:highlight w:val="yellow"/>
        </w:rPr>
        <w:t xml:space="preserve"> </w:t>
      </w:r>
      <w:r w:rsidRPr="00AF446C">
        <w:rPr>
          <w:rStyle w:val="Emphasis"/>
          <w:highlight w:val="yellow"/>
        </w:rPr>
        <w:t>harden</w:t>
      </w:r>
      <w:r w:rsidRPr="00AF446C">
        <w:rPr>
          <w:rStyle w:val="Emphasis"/>
        </w:rPr>
        <w:t xml:space="preserve"> the </w:t>
      </w:r>
      <w:r w:rsidRPr="00AF446C">
        <w:rPr>
          <w:rStyle w:val="Emphasis"/>
          <w:highlight w:val="yellow"/>
        </w:rPr>
        <w:t>logic that the</w:t>
      </w:r>
      <w:r w:rsidRPr="00AF446C">
        <w:rPr>
          <w:rStyle w:val="Emphasis"/>
        </w:rPr>
        <w:t xml:space="preserve"> figure of the </w:t>
      </w:r>
      <w:r w:rsidRPr="00AF446C">
        <w:rPr>
          <w:rStyle w:val="Emphasis"/>
          <w:highlight w:val="yellow"/>
        </w:rPr>
        <w:t>violent offender is</w:t>
      </w:r>
      <w:r w:rsidRPr="00AF446C">
        <w:rPr>
          <w:rStyle w:val="Emphasis"/>
        </w:rPr>
        <w:t xml:space="preserve"> guilty, irredeemable, </w:t>
      </w:r>
      <w:r w:rsidRPr="00AF446C">
        <w:rPr>
          <w:rStyle w:val="Emphasis"/>
          <w:highlight w:val="yellow"/>
        </w:rPr>
        <w:t>beyond human</w:t>
      </w:r>
      <w:r w:rsidRPr="00AF446C">
        <w:rPr>
          <w:sz w:val="12"/>
        </w:rPr>
        <w:t>. These pervasive frameworks seep into other terrains: the educated formerly/incarcerated are of value (but not those who are not in college).</w:t>
      </w:r>
      <w:r w:rsidRPr="00AF446C">
        <w:rPr>
          <w:sz w:val="12"/>
          <w:vertAlign w:val="superscript"/>
        </w:rPr>
        <w:t>35</w:t>
      </w:r>
      <w:r w:rsidRPr="00AF446C">
        <w:rPr>
          <w:sz w:val="12"/>
        </w:rPr>
        <w:t xml:space="preserve"> The interpellation of the deserving formerly incarcerated student who made the right choices reinscribes </w:t>
      </w:r>
      <w:proofErr w:type="spellStart"/>
      <w:r w:rsidRPr="00AF446C">
        <w:rPr>
          <w:sz w:val="12"/>
        </w:rPr>
        <w:t>responsibilization</w:t>
      </w:r>
      <w:proofErr w:type="spellEnd"/>
      <w:r w:rsidRPr="00AF446C">
        <w:rPr>
          <w:sz w:val="12"/>
        </w:rPr>
        <w:t xml:space="preserve"> and solidifies a meritocratic fantasy that not only displaces prior structural violence but also ignites more: formerly/incarcerated students must distance, metaphorically and geographically, from those not in college. </w:t>
      </w:r>
      <w:r w:rsidRPr="00AF446C">
        <w:rPr>
          <w:rStyle w:val="StyleUnderline"/>
        </w:rPr>
        <w:t>Invoking innocence</w:t>
      </w:r>
      <w:r w:rsidRPr="00AF446C">
        <w:rPr>
          <w:sz w:val="12"/>
        </w:rPr>
        <w:t xml:space="preserve">—and </w:t>
      </w:r>
      <w:proofErr w:type="gramStart"/>
      <w:r w:rsidRPr="00AF446C">
        <w:rPr>
          <w:sz w:val="12"/>
        </w:rPr>
        <w:t>all of</w:t>
      </w:r>
      <w:proofErr w:type="gramEnd"/>
      <w:r w:rsidRPr="00AF446C">
        <w:rPr>
          <w:sz w:val="12"/>
        </w:rPr>
        <w:t xml:space="preserve"> its proxies, including youth, whiteness, heterosexual parenthood—</w:t>
      </w:r>
      <w:r w:rsidRPr="00AF446C">
        <w:rPr>
          <w:rStyle w:val="StyleUnderline"/>
        </w:rPr>
        <w:t>suggests that only some are worthy of clemency, education, value, full humanity</w:t>
      </w:r>
      <w:r w:rsidRPr="00AF446C">
        <w:rPr>
          <w:sz w:val="12"/>
        </w:rPr>
        <w:t>. And those not taking advantage of higher education (which by this logic was always available) deserve to return to poverty and/or prison.</w:t>
      </w:r>
    </w:p>
    <w:p w14:paraId="6572DB55" w14:textId="77777777" w:rsidR="00A828EE" w:rsidRPr="00AF446C" w:rsidRDefault="00A828EE" w:rsidP="00A828EE">
      <w:pPr>
        <w:rPr>
          <w:sz w:val="12"/>
        </w:rPr>
      </w:pPr>
      <w:r w:rsidRPr="00AF446C">
        <w:rPr>
          <w:rStyle w:val="StyleUnderline"/>
        </w:rPr>
        <w:t>These practices of absorption and accommodation are neither new nor exclusive to the university</w:t>
      </w:r>
      <w:r w:rsidRPr="00AF446C">
        <w:rPr>
          <w:sz w:val="12"/>
        </w:rPr>
        <w:t xml:space="preserve">, nor to the figure of the formerly/currently incarcerated student. </w:t>
      </w:r>
      <w:r w:rsidRPr="00AF446C">
        <w:rPr>
          <w:rStyle w:val="Emphasis"/>
          <w:highlight w:val="yellow"/>
        </w:rPr>
        <w:t>Neoliberal multiculturalism valorizes diversity, inclusion</w:t>
      </w:r>
      <w:r w:rsidRPr="00AF446C">
        <w:rPr>
          <w:rStyle w:val="Emphasis"/>
        </w:rPr>
        <w:t xml:space="preserve">, even “wokeness” </w:t>
      </w:r>
      <w:r w:rsidRPr="00AF446C">
        <w:rPr>
          <w:rStyle w:val="Emphasis"/>
          <w:highlight w:val="yellow"/>
        </w:rPr>
        <w:t xml:space="preserve">in the pursuit of </w:t>
      </w:r>
      <w:r w:rsidRPr="00AF446C">
        <w:rPr>
          <w:rStyle w:val="Emphasis"/>
        </w:rPr>
        <w:t xml:space="preserve">markets and </w:t>
      </w:r>
      <w:r w:rsidRPr="00AF446C">
        <w:rPr>
          <w:rStyle w:val="Emphasis"/>
          <w:highlight w:val="yellow"/>
        </w:rPr>
        <w:t>capital.</w:t>
      </w:r>
      <w:r w:rsidRPr="00AF446C">
        <w:rPr>
          <w:sz w:val="12"/>
          <w:highlight w:val="yellow"/>
        </w:rPr>
        <w:t xml:space="preserve"> </w:t>
      </w:r>
      <w:r w:rsidRPr="00AF446C">
        <w:rPr>
          <w:rStyle w:val="StyleUnderline"/>
          <w:highlight w:val="yellow"/>
        </w:rPr>
        <w:t xml:space="preserve">Material </w:t>
      </w:r>
      <w:proofErr w:type="spellStart"/>
      <w:r w:rsidRPr="00AF446C">
        <w:rPr>
          <w:rStyle w:val="StyleUnderline"/>
          <w:highlight w:val="yellow"/>
        </w:rPr>
        <w:t>antiracisms</w:t>
      </w:r>
      <w:proofErr w:type="spellEnd"/>
      <w:r w:rsidRPr="00AF446C">
        <w:rPr>
          <w:rStyle w:val="StyleUnderline"/>
          <w:highlight w:val="yellow"/>
        </w:rPr>
        <w:t xml:space="preserve"> are obscured in favor of recognition</w:t>
      </w:r>
      <w:r w:rsidRPr="00AF446C">
        <w:rPr>
          <w:rStyle w:val="StyleUnderline"/>
        </w:rPr>
        <w:t xml:space="preserve"> paradigms </w:t>
      </w:r>
      <w:r w:rsidRPr="00AF446C">
        <w:rPr>
          <w:rStyle w:val="StyleUnderline"/>
          <w:highlight w:val="yellow"/>
        </w:rPr>
        <w:t>that</w:t>
      </w:r>
      <w:r w:rsidRPr="00AF446C">
        <w:rPr>
          <w:rStyle w:val="StyleUnderline"/>
        </w:rPr>
        <w:t xml:space="preserve"> </w:t>
      </w:r>
      <w:r w:rsidRPr="00AF446C">
        <w:rPr>
          <w:rStyle w:val="StyleUnderline"/>
          <w:highlight w:val="yellow"/>
        </w:rPr>
        <w:t>consolidate</w:t>
      </w:r>
      <w:r w:rsidRPr="00AF446C">
        <w:rPr>
          <w:rStyle w:val="StyleUnderline"/>
        </w:rPr>
        <w:t xml:space="preserve"> and harden in </w:t>
      </w:r>
      <w:r w:rsidRPr="00AF446C">
        <w:rPr>
          <w:rStyle w:val="StyleUnderline"/>
          <w:highlight w:val="yellow"/>
        </w:rPr>
        <w:t>official antiracisms</w:t>
      </w:r>
      <w:r w:rsidRPr="00AF446C">
        <w:rPr>
          <w:sz w:val="12"/>
        </w:rPr>
        <w:t>.36 </w:t>
      </w:r>
      <w:r w:rsidRPr="00AF446C">
        <w:rPr>
          <w:rStyle w:val="StyleUnderline"/>
        </w:rPr>
        <w:t>Race is something for whiteness to know and own as it fashions itself as more evolved</w:t>
      </w:r>
      <w:r w:rsidRPr="00AF446C">
        <w:rPr>
          <w:sz w:val="12"/>
        </w:rPr>
        <w:t xml:space="preserve">. Speaking Spanish for the global citizen is considered cosmopolitan, while Brown children are marked deficient, remedial, </w:t>
      </w:r>
      <w:proofErr w:type="spellStart"/>
      <w:r w:rsidRPr="00AF446C">
        <w:rPr>
          <w:sz w:val="12"/>
        </w:rPr>
        <w:t>uneducatable</w:t>
      </w:r>
      <w:proofErr w:type="spellEnd"/>
      <w:r w:rsidRPr="00AF446C">
        <w:rPr>
          <w:sz w:val="12"/>
        </w:rPr>
        <w:t xml:space="preserve">. </w:t>
      </w:r>
      <w:r w:rsidRPr="00AF446C">
        <w:rPr>
          <w:rStyle w:val="StyleUnderline"/>
        </w:rPr>
        <w:t>A touch of the right kind of queerness sells TV shows and cosmetics, but many gender-nonconforming and/or transgender lives are predatory, asking for it, and disposable.</w:t>
      </w:r>
      <w:r w:rsidRPr="00AF446C">
        <w:rPr>
          <w:sz w:val="12"/>
        </w:rPr>
        <w:t xml:space="preserve"> Viral social media phrases like “cash me outside” are cute and marketable for a young white girl but criminalize Black girls.</w:t>
      </w:r>
      <w:r w:rsidRPr="00AF446C">
        <w:rPr>
          <w:sz w:val="12"/>
          <w:vertAlign w:val="superscript"/>
        </w:rPr>
        <w:t>37</w:t>
      </w:r>
      <w:r w:rsidRPr="00AF446C">
        <w:rPr>
          <w:sz w:val="12"/>
        </w:rPr>
        <w:t> </w:t>
      </w:r>
      <w:r w:rsidRPr="00AF446C">
        <w:rPr>
          <w:rStyle w:val="StyleUnderline"/>
          <w:highlight w:val="yellow"/>
        </w:rPr>
        <w:t xml:space="preserve">Material </w:t>
      </w:r>
      <w:proofErr w:type="spellStart"/>
      <w:r w:rsidRPr="00AF446C">
        <w:rPr>
          <w:rStyle w:val="StyleUnderline"/>
          <w:highlight w:val="yellow"/>
        </w:rPr>
        <w:t>antiracisms</w:t>
      </w:r>
      <w:proofErr w:type="spellEnd"/>
      <w:r w:rsidRPr="00AF446C">
        <w:rPr>
          <w:rStyle w:val="StyleUnderline"/>
          <w:highlight w:val="yellow"/>
        </w:rPr>
        <w:t xml:space="preserve"> are too radical, or</w:t>
      </w:r>
      <w:r w:rsidRPr="00AF446C">
        <w:rPr>
          <w:rStyle w:val="StyleUnderline"/>
        </w:rPr>
        <w:t xml:space="preserve"> discarded as </w:t>
      </w:r>
      <w:r w:rsidRPr="00AF446C">
        <w:rPr>
          <w:rStyle w:val="StyleUnderline"/>
          <w:highlight w:val="yellow"/>
        </w:rPr>
        <w:t>unrealistic</w:t>
      </w:r>
      <w:r w:rsidRPr="00AF446C">
        <w:rPr>
          <w:rStyle w:val="StyleUnderline"/>
        </w:rPr>
        <w:t>, much in the way that some dismiss abolition as an unrealistic and utopian.</w:t>
      </w:r>
      <w:r w:rsidRPr="00AF446C">
        <w:rPr>
          <w:sz w:val="12"/>
          <w:vertAlign w:val="superscript"/>
        </w:rPr>
        <w:t>38</w:t>
      </w:r>
    </w:p>
    <w:p w14:paraId="025538AE" w14:textId="77777777" w:rsidR="00A828EE" w:rsidRPr="00AF446C" w:rsidRDefault="00A828EE" w:rsidP="00A828EE">
      <w:pPr>
        <w:rPr>
          <w:sz w:val="8"/>
          <w:szCs w:val="8"/>
        </w:rPr>
      </w:pPr>
      <w:r w:rsidRPr="00AF446C">
        <w:rPr>
          <w:sz w:val="8"/>
          <w:szCs w:val="8"/>
        </w:rPr>
        <w:t xml:space="preserve">Erica: It is Friday, and we—the cadre of faculty who teach every week at the maximum-security prison for people the state designates as men—are at the </w:t>
      </w:r>
      <w:proofErr w:type="gramStart"/>
      <w:r w:rsidRPr="00AF446C">
        <w:rPr>
          <w:sz w:val="8"/>
          <w:szCs w:val="8"/>
        </w:rPr>
        <w:t>visitors</w:t>
      </w:r>
      <w:proofErr w:type="gramEnd"/>
      <w:r w:rsidRPr="00AF446C">
        <w:rPr>
          <w:sz w:val="8"/>
          <w:szCs w:val="8"/>
        </w:rPr>
        <w:t xml:space="preserve"> entrance with those waiting to see loved ones (</w:t>
      </w:r>
      <w:proofErr w:type="gramStart"/>
      <w:r w:rsidRPr="00AF446C">
        <w:rPr>
          <w:sz w:val="8"/>
          <w:szCs w:val="8"/>
        </w:rPr>
        <w:t>the overwhelming majority of</w:t>
      </w:r>
      <w:proofErr w:type="gramEnd"/>
      <w:r w:rsidRPr="00AF446C">
        <w:rPr>
          <w:sz w:val="8"/>
          <w:szCs w:val="8"/>
        </w:rPr>
        <w:t xml:space="preserve"> visitors are like our Friday teaching crew, women of color). We filter in, three at a time, to be patted down by the workers who are also almost all Black and Brown women. I usually try to chat as they tell us to shake out our shoes, to lift our tongues, and ask to see whether we are wearing underwear and a</w:t>
      </w:r>
      <w:r w:rsidRPr="009F5EBF">
        <w:rPr>
          <w:sz w:val="8"/>
          <w:szCs w:val="8"/>
        </w:rPr>
        <w:t xml:space="preserve"> </w:t>
      </w:r>
      <w:r w:rsidRPr="00AF446C">
        <w:rPr>
          <w:i/>
          <w:iCs/>
          <w:sz w:val="8"/>
          <w:szCs w:val="8"/>
        </w:rPr>
        <w:t>real</w:t>
      </w:r>
      <w:r w:rsidRPr="009F5EBF">
        <w:rPr>
          <w:sz w:val="8"/>
          <w:szCs w:val="8"/>
        </w:rPr>
        <w:t xml:space="preserve"> </w:t>
      </w:r>
      <w:r w:rsidRPr="00AF446C">
        <w:rPr>
          <w:sz w:val="8"/>
          <w:szCs w:val="8"/>
        </w:rPr>
        <w:t>bra. I learn small things—vacation plans, what is the deal with the new uniforms—and who might be a little bit “on our side,” as I then thought.</w:t>
      </w:r>
      <w:r w:rsidRPr="009F5EBF">
        <w:rPr>
          <w:sz w:val="8"/>
          <w:szCs w:val="8"/>
        </w:rPr>
        <w:t xml:space="preserve"> </w:t>
      </w:r>
      <w:r w:rsidRPr="00AF446C">
        <w:rPr>
          <w:sz w:val="8"/>
          <w:szCs w:val="8"/>
        </w:rPr>
        <w:t>This prison is about an hour from Chicago and is known by the people inside as the “Black prison” in the state. The all-white (and all-male) corrections officers union was forced to hire men of color in the late 1970s.</w:t>
      </w:r>
      <w:r w:rsidRPr="00AF446C">
        <w:rPr>
          <w:sz w:val="8"/>
          <w:szCs w:val="8"/>
          <w:vertAlign w:val="superscript"/>
        </w:rPr>
        <w:t>39</w:t>
      </w:r>
      <w:r w:rsidRPr="00AF446C">
        <w:rPr>
          <w:sz w:val="8"/>
          <w:szCs w:val="8"/>
        </w:rPr>
        <w:t>While many downstate prisons in white communities are still overwhelmingly staffed by white people, this prison is not. (If the Illinois Department of Corrections is actively seeking to hire queer folks, it isn't obvious.)</w:t>
      </w:r>
      <w:r w:rsidRPr="009F5EBF">
        <w:rPr>
          <w:sz w:val="8"/>
          <w:szCs w:val="8"/>
        </w:rPr>
        <w:t xml:space="preserve"> </w:t>
      </w:r>
      <w:r w:rsidRPr="00AF446C">
        <w:rPr>
          <w:sz w:val="8"/>
          <w:szCs w:val="8"/>
        </w:rPr>
        <w:t>This week, as we wait in line, one of the guards holds up a copy of Michelle Alexander's book</w:t>
      </w:r>
      <w:r w:rsidRPr="009F5EBF">
        <w:rPr>
          <w:sz w:val="8"/>
          <w:szCs w:val="8"/>
        </w:rPr>
        <w:t xml:space="preserve"> </w:t>
      </w:r>
      <w:r w:rsidRPr="00AF446C">
        <w:rPr>
          <w:i/>
          <w:iCs/>
          <w:sz w:val="8"/>
          <w:szCs w:val="8"/>
        </w:rPr>
        <w:t>The New Jim Crow: Mass Incarceration in the Age of Colorblindness</w:t>
      </w:r>
      <w:r w:rsidRPr="00AF446C">
        <w:rPr>
          <w:sz w:val="8"/>
          <w:szCs w:val="8"/>
        </w:rPr>
        <w:t>. She attends a local community college known for being a pipeline for guards who aim to move up the pay scale. The qualifications for working as a guard in the Illinois Department of Corrections are listed as follows: “18 years of age; valid driver's license; High School Diploma or GED certificate; U.S. citizen or authorized alien with proof of a permanent resident card; Speak, read, and write English.”</w:t>
      </w:r>
      <w:r w:rsidRPr="00AF446C">
        <w:rPr>
          <w:sz w:val="8"/>
          <w:szCs w:val="8"/>
          <w:vertAlign w:val="superscript"/>
        </w:rPr>
        <w:t>40</w:t>
      </w:r>
      <w:r w:rsidRPr="009F5EBF">
        <w:rPr>
          <w:sz w:val="8"/>
          <w:szCs w:val="8"/>
        </w:rPr>
        <w:t xml:space="preserve"> </w:t>
      </w:r>
      <w:r w:rsidRPr="00AF446C">
        <w:rPr>
          <w:sz w:val="8"/>
          <w:szCs w:val="8"/>
        </w:rPr>
        <w:t>(According to the Illinois Department of Corrections website, the salary for a Correctional Officer Trainee is $42,432 per year.)</w:t>
      </w:r>
      <w:r w:rsidRPr="00AF446C">
        <w:rPr>
          <w:sz w:val="8"/>
          <w:szCs w:val="8"/>
          <w:vertAlign w:val="superscript"/>
        </w:rPr>
        <w:t>41</w:t>
      </w:r>
      <w:r w:rsidRPr="009F5EBF">
        <w:rPr>
          <w:sz w:val="8"/>
          <w:szCs w:val="8"/>
        </w:rPr>
        <w:t xml:space="preserve"> </w:t>
      </w:r>
      <w:r w:rsidRPr="00AF446C">
        <w:rPr>
          <w:sz w:val="8"/>
          <w:szCs w:val="8"/>
        </w:rPr>
        <w:t>She waves Alexander's book at us: “Know this book?” Yes, we say. She is taking a class related to social justice and corrections and has an essay due. She asks, “What are three key social justice points in it?” We all launch in with overlapping and fragmented points: racial disproportionality, Jim Crow, the Thirteenth Amendment, and so on. (The flaws we often identify in the book are not mentioned.) In the less than five minutes she gives us to talk, we aren't coherent. There are no three easy, neat points. I wish I'd said, “Here's my number, call me.”</w:t>
      </w:r>
      <w:r w:rsidRPr="009F5EBF">
        <w:rPr>
          <w:sz w:val="8"/>
          <w:szCs w:val="8"/>
        </w:rPr>
        <w:t xml:space="preserve"> </w:t>
      </w:r>
      <w:r w:rsidRPr="00AF446C">
        <w:rPr>
          <w:sz w:val="8"/>
          <w:szCs w:val="8"/>
        </w:rPr>
        <w:t xml:space="preserve">Driving away from the prison that day, it stuck with me. At the prison we teach classes, for free, that use much more critical material (when we can get it in). But our classes aren't for her. Our classes are not for any of the women in the waiting room. The people in our classes get Michel Foucault, digital animation, W. E. B. Du Bois, bell hooks, and Toni Cade </w:t>
      </w:r>
      <w:proofErr w:type="spellStart"/>
      <w:r w:rsidRPr="00AF446C">
        <w:rPr>
          <w:sz w:val="8"/>
          <w:szCs w:val="8"/>
        </w:rPr>
        <w:t>Bambera</w:t>
      </w:r>
      <w:proofErr w:type="spellEnd"/>
      <w:r w:rsidRPr="00AF446C">
        <w:rPr>
          <w:sz w:val="8"/>
          <w:szCs w:val="8"/>
        </w:rPr>
        <w:t>—for free. While I don't want these guards in my inside classes, as a feminist this asymmetry gnaws at me.</w:t>
      </w:r>
      <w:r w:rsidRPr="009F5EBF">
        <w:rPr>
          <w:sz w:val="8"/>
          <w:szCs w:val="8"/>
        </w:rPr>
        <w:t xml:space="preserve"> </w:t>
      </w:r>
      <w:r w:rsidRPr="00AF446C">
        <w:rPr>
          <w:sz w:val="8"/>
          <w:szCs w:val="8"/>
        </w:rPr>
        <w:t>I think of my niece in small-town Canada who didn't quite make it through high school despite her brilliance, who wants to be a firefighter (</w:t>
      </w:r>
      <w:proofErr w:type="gramStart"/>
      <w:r w:rsidRPr="00AF446C">
        <w:rPr>
          <w:sz w:val="8"/>
          <w:szCs w:val="8"/>
        </w:rPr>
        <w:t>and,</w:t>
      </w:r>
      <w:proofErr w:type="gramEnd"/>
      <w:r w:rsidRPr="00AF446C">
        <w:rPr>
          <w:sz w:val="8"/>
          <w:szCs w:val="8"/>
        </w:rPr>
        <w:t xml:space="preserve"> I suspect, only not a cop because she knows we'd hassle her). She wants good pay and a meaningful and respected life. She is really an artist, but as my mother reminds her, that won't pay the rent.</w:t>
      </w:r>
      <w:r w:rsidRPr="009F5EBF">
        <w:rPr>
          <w:sz w:val="8"/>
          <w:szCs w:val="8"/>
        </w:rPr>
        <w:t xml:space="preserve"> </w:t>
      </w:r>
      <w:r w:rsidRPr="00AF446C">
        <w:rPr>
          <w:sz w:val="8"/>
          <w:szCs w:val="8"/>
        </w:rPr>
        <w:t xml:space="preserve">David: Its 2008, and I am in the parole violators “dorm” in Alameda County's Santa Rita Jail. California's realignment, the plan that purported to reduce the state's prison population but simply resulted in jacking up the number of people in the state's jails, is still years away, but the state is </w:t>
      </w:r>
      <w:proofErr w:type="gramStart"/>
      <w:r w:rsidRPr="00AF446C">
        <w:rPr>
          <w:sz w:val="8"/>
          <w:szCs w:val="8"/>
        </w:rPr>
        <w:t>definitely already</w:t>
      </w:r>
      <w:proofErr w:type="gramEnd"/>
      <w:r w:rsidRPr="00AF446C">
        <w:rPr>
          <w:sz w:val="8"/>
          <w:szCs w:val="8"/>
        </w:rPr>
        <w:t xml:space="preserve"> housing some of its prison population in county jails, which exacerbates overcrowding. The jail is filthy and lacks adequate medical or mental health services. This isn't my first time here: in the 1990s we were stacked in triple bunks, and in the early 2000s the dirt and dust left me with a respiratory infection that I recovered from in a holding cell without medical treatment.</w:t>
      </w:r>
      <w:r w:rsidRPr="009F5EBF">
        <w:rPr>
          <w:sz w:val="8"/>
          <w:szCs w:val="8"/>
        </w:rPr>
        <w:t xml:space="preserve"> </w:t>
      </w:r>
      <w:r w:rsidRPr="00AF446C">
        <w:rPr>
          <w:sz w:val="8"/>
          <w:szCs w:val="8"/>
        </w:rPr>
        <w:t>While overcrowding causes lockdowns, the staff will also orchestrate a crisis to legitimate demands for more hires. One trick the guards use is relying on the scarcity of pay phones, especially in the always crowded minimum-security area, where most people have just been arrested or are in pretrial and trial proceedings. It takes days before someone gets access to a phone to contact family, loved ones, and especially an attorney or parole/probation officer. This choreographed phone scarcity ignites a cycle of conflict: the guards lock everyone down and deny access to pod time, yard time, and so on. Tensions rise. Repeat. The state responds: trust us to rectify the problem; we will hire more guards and build more cells. But this thinly veiled attempt at prison expansion leaves all other structural alternatives and abolitionist sensibilities obscured. Why are we there in the first place?</w:t>
      </w:r>
      <w:r w:rsidRPr="009F5EBF">
        <w:rPr>
          <w:sz w:val="8"/>
          <w:szCs w:val="8"/>
        </w:rPr>
        <w:t xml:space="preserve"> </w:t>
      </w:r>
      <w:r w:rsidRPr="00AF446C">
        <w:rPr>
          <w:sz w:val="8"/>
          <w:szCs w:val="8"/>
        </w:rPr>
        <w:t>Built in the late 1980s, Santa Rita Jail became the modern architectural archetype for all subsequent California prisons.</w:t>
      </w:r>
      <w:r w:rsidRPr="00AF446C">
        <w:rPr>
          <w:sz w:val="8"/>
          <w:szCs w:val="8"/>
          <w:vertAlign w:val="superscript"/>
        </w:rPr>
        <w:t>42</w:t>
      </w:r>
      <w:r w:rsidRPr="009F5EBF">
        <w:rPr>
          <w:sz w:val="8"/>
          <w:szCs w:val="8"/>
        </w:rPr>
        <w:t xml:space="preserve"> </w:t>
      </w:r>
      <w:r w:rsidRPr="00AF446C">
        <w:rPr>
          <w:sz w:val="8"/>
          <w:szCs w:val="8"/>
        </w:rPr>
        <w:t xml:space="preserve">Among other things, its panoptic view, with one-way mirrored glass, allows for maximum surveillance with limited staffing. Its front offices are repurposed for </w:t>
      </w:r>
      <w:proofErr w:type="spellStart"/>
      <w:r w:rsidRPr="00AF446C">
        <w:rPr>
          <w:sz w:val="8"/>
          <w:szCs w:val="8"/>
        </w:rPr>
        <w:t>antigang</w:t>
      </w:r>
      <w:proofErr w:type="spellEnd"/>
      <w:r w:rsidRPr="00AF446C">
        <w:rPr>
          <w:sz w:val="8"/>
          <w:szCs w:val="8"/>
        </w:rPr>
        <w:t xml:space="preserve"> intelligence gathering. The housing units have intercom systems for constant monitoring. Of course, they claim intercoms are for our safety, yet we continue to be denied medical service (including ignoring a woman giving birth in a holding cell), abused by guards, and left to die.</w:t>
      </w:r>
      <w:r w:rsidRPr="00AF446C">
        <w:rPr>
          <w:sz w:val="8"/>
          <w:szCs w:val="8"/>
          <w:vertAlign w:val="superscript"/>
        </w:rPr>
        <w:t>43</w:t>
      </w:r>
      <w:r w:rsidRPr="009F5EBF">
        <w:rPr>
          <w:sz w:val="8"/>
          <w:szCs w:val="8"/>
        </w:rPr>
        <w:t xml:space="preserve"> </w:t>
      </w:r>
      <w:r w:rsidRPr="00AF446C">
        <w:rPr>
          <w:sz w:val="8"/>
          <w:szCs w:val="8"/>
        </w:rPr>
        <w:t>And yet they listen, they watch, they collect our communications.</w:t>
      </w:r>
      <w:r w:rsidRPr="009F5EBF">
        <w:rPr>
          <w:sz w:val="8"/>
          <w:szCs w:val="8"/>
        </w:rPr>
        <w:t xml:space="preserve"> </w:t>
      </w:r>
      <w:r w:rsidRPr="00AF446C">
        <w:rPr>
          <w:sz w:val="8"/>
          <w:szCs w:val="8"/>
        </w:rPr>
        <w:t xml:space="preserve">While the production of a public corrections crisis is never novel, a “violator's dorm” in 2008 was new, and it continued the public project of managing the surpluses left by agribusiness </w:t>
      </w:r>
      <w:proofErr w:type="gramStart"/>
      <w:r w:rsidRPr="00AF446C">
        <w:rPr>
          <w:sz w:val="8"/>
          <w:szCs w:val="8"/>
        </w:rPr>
        <w:t>and also</w:t>
      </w:r>
      <w:proofErr w:type="gramEnd"/>
      <w:r w:rsidRPr="00AF446C">
        <w:rPr>
          <w:sz w:val="8"/>
          <w:szCs w:val="8"/>
        </w:rPr>
        <w:t xml:space="preserve"> opened the door to other bottom feeders, the smaller private interests. For example, unlike prison, no packages can be sent to this jail, and Canteen Corporation controls the vending machines. We are ripe for this new inflated market: twelve Top Ramen noodle packets cost about $18—in the free world, likely under $4. We are stuck here with no programming of any kind: no yard time, no library, and next to no books.</w:t>
      </w:r>
      <w:r w:rsidRPr="009F5EBF">
        <w:rPr>
          <w:sz w:val="8"/>
          <w:szCs w:val="8"/>
        </w:rPr>
        <w:t xml:space="preserve"> </w:t>
      </w:r>
      <w:r w:rsidRPr="00AF446C">
        <w:rPr>
          <w:sz w:val="8"/>
          <w:szCs w:val="8"/>
        </w:rPr>
        <w:t xml:space="preserve">Santa Rita Jail is also an incubator for the state's counterinsurgent logics meant to criminalize and intervene in solidarity networks. Yet, we study. Our ways of knowing and our very survival </w:t>
      </w:r>
      <w:proofErr w:type="gramStart"/>
      <w:r w:rsidRPr="00AF446C">
        <w:rPr>
          <w:sz w:val="8"/>
          <w:szCs w:val="8"/>
        </w:rPr>
        <w:t>open up</w:t>
      </w:r>
      <w:proofErr w:type="gramEnd"/>
      <w:r w:rsidRPr="00AF446C">
        <w:rPr>
          <w:sz w:val="8"/>
          <w:szCs w:val="8"/>
        </w:rPr>
        <w:t xml:space="preserve"> cracks in the lockdown, fissures in the structure. Packed in together, some of us coalesce, in a fashion. We talk Chicano history and possibility. We dive into any subversive text we can find. It is here that my incarcerated elders (called “OG” for original gangsters) suggest I seek out higher education at Project Rebound.</w:t>
      </w:r>
      <w:r w:rsidRPr="00AF446C">
        <w:rPr>
          <w:sz w:val="8"/>
          <w:szCs w:val="8"/>
          <w:vertAlign w:val="superscript"/>
        </w:rPr>
        <w:t>44</w:t>
      </w:r>
    </w:p>
    <w:p w14:paraId="1A6C14CC" w14:textId="77777777" w:rsidR="00A828EE" w:rsidRPr="00B0332A" w:rsidRDefault="00A828EE" w:rsidP="00A828EE">
      <w:pPr>
        <w:rPr>
          <w:rStyle w:val="Emphasis"/>
        </w:rPr>
      </w:pPr>
      <w:r w:rsidRPr="00B0332A">
        <w:rPr>
          <w:rStyle w:val="Emphasis"/>
        </w:rPr>
        <w:t>[WSU CARD BEGINS]</w:t>
      </w:r>
    </w:p>
    <w:p w14:paraId="3F66A8AF" w14:textId="77777777" w:rsidR="00A828EE" w:rsidRPr="0051157B" w:rsidRDefault="00A828EE" w:rsidP="00A828EE">
      <w:pPr>
        <w:rPr>
          <w:sz w:val="12"/>
          <w:szCs w:val="12"/>
        </w:rPr>
      </w:pPr>
      <w:r w:rsidRPr="0051157B">
        <w:rPr>
          <w:sz w:val="12"/>
          <w:szCs w:val="12"/>
        </w:rPr>
        <w:t xml:space="preserve">Violence Work While </w:t>
      </w:r>
      <w:r w:rsidRPr="00B0332A">
        <w:rPr>
          <w:rStyle w:val="StyleUnderline"/>
          <w:sz w:val="12"/>
          <w:szCs w:val="12"/>
          <w:highlight w:val="green"/>
        </w:rPr>
        <w:t>the university</w:t>
      </w:r>
      <w:r w:rsidRPr="00B0332A">
        <w:rPr>
          <w:sz w:val="12"/>
          <w:szCs w:val="12"/>
          <w:highlight w:val="green"/>
          <w:u w:val="single"/>
        </w:rPr>
        <w:t xml:space="preserve"> continues</w:t>
      </w:r>
      <w:r w:rsidRPr="0051157B">
        <w:rPr>
          <w:sz w:val="12"/>
          <w:szCs w:val="12"/>
        </w:rPr>
        <w:t xml:space="preserve"> to absorb, accommodate, and often “reorder” </w:t>
      </w:r>
      <w:proofErr w:type="gramStart"/>
      <w:r w:rsidRPr="0051157B">
        <w:rPr>
          <w:sz w:val="12"/>
          <w:szCs w:val="12"/>
        </w:rPr>
        <w:t>select</w:t>
      </w:r>
      <w:proofErr w:type="gramEnd"/>
      <w:r w:rsidRPr="0051157B">
        <w:rPr>
          <w:sz w:val="12"/>
          <w:szCs w:val="12"/>
        </w:rPr>
        <w:t xml:space="preserve"> facets of the prison-industrial complex,45 </w:t>
      </w:r>
      <w:r w:rsidRPr="00B0332A">
        <w:rPr>
          <w:sz w:val="12"/>
          <w:szCs w:val="12"/>
          <w:highlight w:val="green"/>
          <w:u w:val="single"/>
        </w:rPr>
        <w:t>it</w:t>
      </w:r>
      <w:r w:rsidRPr="00B0332A">
        <w:rPr>
          <w:rStyle w:val="StyleUnderline"/>
          <w:sz w:val="12"/>
          <w:szCs w:val="12"/>
          <w:highlight w:val="green"/>
        </w:rPr>
        <w:t>s place in the carceral regime</w:t>
      </w:r>
      <w:r w:rsidRPr="00B0332A">
        <w:rPr>
          <w:rStyle w:val="StyleUnderline"/>
          <w:sz w:val="12"/>
          <w:szCs w:val="12"/>
        </w:rPr>
        <w:t xml:space="preserve"> is</w:t>
      </w:r>
      <w:r w:rsidRPr="0051157B">
        <w:rPr>
          <w:sz w:val="12"/>
          <w:szCs w:val="12"/>
        </w:rPr>
        <w:t xml:space="preserve"> also </w:t>
      </w:r>
      <w:r w:rsidRPr="00B0332A">
        <w:rPr>
          <w:rStyle w:val="StyleUnderline"/>
          <w:sz w:val="12"/>
          <w:szCs w:val="12"/>
        </w:rPr>
        <w:t>visible and growing</w:t>
      </w:r>
      <w:r w:rsidRPr="0051157B">
        <w:rPr>
          <w:sz w:val="12"/>
          <w:szCs w:val="12"/>
        </w:rPr>
        <w:t xml:space="preserve"> through its multilayered relationship to the institution and practice of policing. At the surface, the university’s </w:t>
      </w:r>
      <w:r w:rsidRPr="00B0332A">
        <w:rPr>
          <w:rStyle w:val="StyleUnderline"/>
          <w:sz w:val="12"/>
          <w:szCs w:val="12"/>
        </w:rPr>
        <w:t xml:space="preserve">commitment to </w:t>
      </w:r>
      <w:r w:rsidRPr="0051157B">
        <w:rPr>
          <w:sz w:val="12"/>
          <w:szCs w:val="12"/>
        </w:rPr>
        <w:t xml:space="preserve">the </w:t>
      </w:r>
      <w:r w:rsidRPr="00B0332A">
        <w:rPr>
          <w:rStyle w:val="StyleUnderline"/>
          <w:sz w:val="12"/>
          <w:szCs w:val="12"/>
        </w:rPr>
        <w:t>proliferation of armed forces on campus continues</w:t>
      </w:r>
      <w:r w:rsidRPr="0051157B">
        <w:rPr>
          <w:sz w:val="12"/>
          <w:szCs w:val="12"/>
        </w:rPr>
        <w:t>. Despite orchestrated austerity—evaporating tenure-line faculty hires, the privatization of janitorial and food services, and increasing tuition and student debt—</w:t>
      </w:r>
      <w:r w:rsidRPr="00B0332A">
        <w:rPr>
          <w:rStyle w:val="StyleUnderline"/>
          <w:sz w:val="12"/>
          <w:szCs w:val="12"/>
        </w:rPr>
        <w:t>campus police budgets grow</w:t>
      </w:r>
      <w:r w:rsidRPr="0051157B">
        <w:rPr>
          <w:sz w:val="12"/>
          <w:szCs w:val="12"/>
        </w:rPr>
        <w:t xml:space="preserve">. A 2018 article in the Chronicle of Higher Education referred to policing as the “hottest” job market: across the United States </w:t>
      </w:r>
      <w:r w:rsidRPr="00B0332A">
        <w:rPr>
          <w:rStyle w:val="StyleUnderline"/>
          <w:sz w:val="12"/>
          <w:szCs w:val="12"/>
        </w:rPr>
        <w:t>postsecondary education’s police hires increased 30 percent between 2017 and 2018.</w:t>
      </w:r>
      <w:r w:rsidRPr="0051157B">
        <w:rPr>
          <w:sz w:val="12"/>
          <w:szCs w:val="12"/>
        </w:rPr>
        <w:t xml:space="preserve">46 Yet, despite this growth, and some mainstream media attention highlighting the </w:t>
      </w:r>
      <w:proofErr w:type="spellStart"/>
      <w:r w:rsidRPr="00B0332A">
        <w:rPr>
          <w:rStyle w:val="StyleUnderline"/>
          <w:sz w:val="12"/>
          <w:szCs w:val="12"/>
        </w:rPr>
        <w:t>heterogendered</w:t>
      </w:r>
      <w:proofErr w:type="spellEnd"/>
      <w:r w:rsidRPr="00B0332A">
        <w:rPr>
          <w:rStyle w:val="StyleUnderline"/>
          <w:sz w:val="12"/>
          <w:szCs w:val="12"/>
        </w:rPr>
        <w:t xml:space="preserve"> and racialized violence of policing specifically on university and college campuses</w:t>
      </w:r>
      <w:r w:rsidRPr="0051157B">
        <w:rPr>
          <w:sz w:val="12"/>
          <w:szCs w:val="12"/>
        </w:rPr>
        <w:t>, in 2019, as this article goes to press, there are few organized contemporary challenges to shrink or eliminate campus policing in postsecondary educational contexts.47</w:t>
      </w:r>
    </w:p>
    <w:p w14:paraId="6062127F" w14:textId="77777777" w:rsidR="00A828EE" w:rsidRPr="0051157B" w:rsidRDefault="00A828EE" w:rsidP="00A828EE">
      <w:pPr>
        <w:rPr>
          <w:sz w:val="12"/>
        </w:rPr>
      </w:pPr>
      <w:r w:rsidRPr="0051157B">
        <w:rPr>
          <w:sz w:val="12"/>
        </w:rPr>
        <w:br w:type="page"/>
      </w:r>
    </w:p>
    <w:p w14:paraId="21B4DF3E" w14:textId="283C4AE2" w:rsidR="00A828EE" w:rsidRPr="00580EE5" w:rsidRDefault="00A828EE" w:rsidP="00A828EE">
      <w:pPr>
        <w:rPr>
          <w:sz w:val="12"/>
        </w:rPr>
      </w:pPr>
    </w:p>
    <w:p w14:paraId="17C2EB77" w14:textId="073B051E" w:rsidR="000B7E3A" w:rsidRPr="00540B5D" w:rsidRDefault="000B7E3A" w:rsidP="000B7E3A">
      <w:pPr>
        <w:pStyle w:val="Heading4"/>
        <w:rPr>
          <w:rFonts w:cs="Calibri"/>
        </w:rPr>
      </w:pPr>
      <w:r w:rsidRPr="00540B5D">
        <w:rPr>
          <w:rFonts w:cs="Calibri"/>
        </w:rPr>
        <w:t xml:space="preserve">Archives are a site of violence and the 1AC’s forced </w:t>
      </w:r>
      <w:proofErr w:type="spellStart"/>
      <w:r w:rsidRPr="00540B5D">
        <w:rPr>
          <w:rFonts w:cs="Calibri"/>
        </w:rPr>
        <w:t>archivization</w:t>
      </w:r>
      <w:proofErr w:type="spellEnd"/>
      <w:r w:rsidRPr="00540B5D">
        <w:rPr>
          <w:rFonts w:cs="Calibri"/>
        </w:rPr>
        <w:t xml:space="preserve"> replicates the harms of dominant archival systems and reifies white supremacy </w:t>
      </w:r>
    </w:p>
    <w:p w14:paraId="2BCFFC8A" w14:textId="77777777" w:rsidR="000B7E3A" w:rsidRPr="00540B5D" w:rsidRDefault="000B7E3A" w:rsidP="000B7E3A">
      <w:pPr>
        <w:rPr>
          <w:b/>
          <w:bCs/>
        </w:rPr>
      </w:pPr>
      <w:r w:rsidRPr="00540B5D">
        <w:rPr>
          <w:rStyle w:val="Style13ptBold"/>
        </w:rPr>
        <w:t>Gabiola et al. 2022</w:t>
      </w:r>
      <w:r w:rsidRPr="00540B5D">
        <w:t xml:space="preserve"> (Joyce Gabiola; Gracen </w:t>
      </w:r>
      <w:proofErr w:type="spellStart"/>
      <w:r w:rsidRPr="00540B5D">
        <w:t>Brilmyer</w:t>
      </w:r>
      <w:proofErr w:type="spellEnd"/>
      <w:r w:rsidRPr="00540B5D">
        <w:t>; Michelle Caswell; Jimmy Zavala, “‘It's a Trap’: Complicating Representation in Community-Based Archives.” The American Archivist (2022) 85 (1): 60–87. https://doi.org/10.17723/2327-9702-85.1.60) [</w:t>
      </w:r>
      <w:proofErr w:type="spellStart"/>
      <w:r w:rsidRPr="00540B5D">
        <w:t>nagel</w:t>
      </w:r>
      <w:proofErr w:type="spellEnd"/>
      <w:r w:rsidRPr="00540B5D">
        <w:t>]</w:t>
      </w:r>
    </w:p>
    <w:p w14:paraId="6517F879" w14:textId="77777777" w:rsidR="000B7E3A" w:rsidRPr="00540B5D" w:rsidRDefault="000B7E3A" w:rsidP="000B7E3A">
      <w:pPr>
        <w:rPr>
          <w:sz w:val="14"/>
        </w:rPr>
      </w:pPr>
      <w:r w:rsidRPr="00540B5D">
        <w:rPr>
          <w:sz w:val="14"/>
        </w:rPr>
        <w:t xml:space="preserve">These quotes illustrate how </w:t>
      </w:r>
      <w:r w:rsidRPr="00540B5D">
        <w:rPr>
          <w:rStyle w:val="StyleUnderline"/>
          <w:highlight w:val="green"/>
        </w:rPr>
        <w:t>intergenerational trauma is</w:t>
      </w:r>
      <w:r w:rsidRPr="00540B5D">
        <w:rPr>
          <w:rStyle w:val="StyleUnderline"/>
        </w:rPr>
        <w:t xml:space="preserve"> communicated or </w:t>
      </w:r>
      <w:r w:rsidRPr="00540B5D">
        <w:rPr>
          <w:rStyle w:val="StyleUnderline"/>
          <w:highlight w:val="green"/>
        </w:rPr>
        <w:t>kept private for multiple reasons</w:t>
      </w:r>
      <w:r w:rsidRPr="00540B5D">
        <w:rPr>
          <w:rStyle w:val="StyleUnderline"/>
        </w:rPr>
        <w:t xml:space="preserve">. </w:t>
      </w:r>
      <w:r w:rsidRPr="00540B5D">
        <w:rPr>
          <w:rStyle w:val="StyleUnderline"/>
          <w:highlight w:val="green"/>
        </w:rPr>
        <w:t>Cultural traditions around privacy</w:t>
      </w:r>
      <w:r w:rsidRPr="00540B5D">
        <w:rPr>
          <w:rStyle w:val="StyleUnderline"/>
        </w:rPr>
        <w:t>—whether due to protecting future generations from trauma, dishonoring the community by discussing it, or not wanting to “make waves”—</w:t>
      </w:r>
      <w:r w:rsidRPr="00540B5D">
        <w:rPr>
          <w:rStyle w:val="StyleUnderline"/>
          <w:highlight w:val="green"/>
        </w:rPr>
        <w:t>are</w:t>
      </w:r>
      <w:r w:rsidRPr="00540B5D">
        <w:rPr>
          <w:rStyle w:val="StyleUnderline"/>
        </w:rPr>
        <w:t xml:space="preserve"> held </w:t>
      </w:r>
      <w:r w:rsidRPr="00540B5D">
        <w:rPr>
          <w:rStyle w:val="StyleUnderline"/>
          <w:highlight w:val="green"/>
        </w:rPr>
        <w:t>in tension</w:t>
      </w:r>
      <w:r w:rsidRPr="00540B5D">
        <w:rPr>
          <w:rStyle w:val="StyleUnderline"/>
        </w:rPr>
        <w:t xml:space="preserve"> with a desire to make sure people understand a complicated history</w:t>
      </w:r>
      <w:r w:rsidRPr="00540B5D">
        <w:rPr>
          <w:sz w:val="14"/>
        </w:rPr>
        <w:t xml:space="preserve">. Building on Tension 1, these data indicate that </w:t>
      </w:r>
      <w:r w:rsidRPr="00540B5D">
        <w:rPr>
          <w:rStyle w:val="StyleUnderline"/>
        </w:rPr>
        <w:t>the dynamics of wanting to preserve histories, pass on knowledge, and honor previous generations are complicated by respecting community and cultural values</w:t>
      </w:r>
      <w:r w:rsidRPr="00540B5D">
        <w:rPr>
          <w:sz w:val="14"/>
        </w:rPr>
        <w:t>.</w:t>
      </w:r>
    </w:p>
    <w:p w14:paraId="63A41897" w14:textId="77777777" w:rsidR="000B7E3A" w:rsidRPr="00540B5D" w:rsidRDefault="000B7E3A" w:rsidP="000B7E3A">
      <w:pPr>
        <w:rPr>
          <w:sz w:val="8"/>
          <w:szCs w:val="8"/>
        </w:rPr>
      </w:pPr>
      <w:r w:rsidRPr="00540B5D">
        <w:rPr>
          <w:sz w:val="8"/>
          <w:szCs w:val="8"/>
        </w:rPr>
        <w:t>Tension 3: Acknowledging the Importance of Preserving Community History versus Individual Histories Community members at multiple archives research sites acknowledged the importance of preserving community history, while also expressing a belief that their own individual (hi)stories are not important enough to preserve. Kristen Hayashi, a member of the Little Tokyo Historical Society and a PhD candidate in history at the time of the focus group, shared her experiences conducting her own research on the “return and resettlement of Japanese Americans to Los Angeles”: I'm finding in my own research, there's very little in these repositories' post-war period, and again, I think it's because a lot of people have this stuff in their homes. But the other problem I'm running into is that finding people that I want to interview, they will say like, “you don't want to talk to me, my life isn't really that important, you know, you should talk to someone else,” and so . . . when you don't see yourself reflected in history books or in museum exhibitions or on TV, you don't really think that your history is that important right, that your story is important, so I think it's changing the mindset and getting people to realize that their story is important.</w:t>
      </w:r>
      <w:r w:rsidRPr="00540B5D">
        <w:rPr>
          <w:sz w:val="8"/>
          <w:szCs w:val="8"/>
          <w:vertAlign w:val="superscript"/>
        </w:rPr>
        <w:t>62</w:t>
      </w:r>
      <w:r w:rsidRPr="00540B5D">
        <w:rPr>
          <w:sz w:val="8"/>
          <w:szCs w:val="8"/>
        </w:rPr>
        <w:t xml:space="preserve"> Hayashi acknowledged a history of underrepresentation in mainstream media and cultural institutions, which delivered a sustained message to community members' that their individual realities are insignificant. Questioning the significance of sharing or preserving one's own story is underlined by Rosa Peña at La Historia Society, a community-centered archives that primarily serves Latinx communities, who noted that fellow community members in El Monte have hesitated to share their stories because they “don't know if [their] story is that great.”</w:t>
      </w:r>
      <w:r w:rsidRPr="00540B5D">
        <w:rPr>
          <w:sz w:val="8"/>
          <w:szCs w:val="8"/>
          <w:vertAlign w:val="superscript"/>
        </w:rPr>
        <w:t>63</w:t>
      </w:r>
      <w:r w:rsidRPr="00540B5D">
        <w:rPr>
          <w:sz w:val="8"/>
          <w:szCs w:val="8"/>
        </w:rPr>
        <w:t xml:space="preserve"> This hesitancy is all too familiar to Peña, and, in response, she has tried to convey that they are “part of the history of the museum or part of El Monte.”</w:t>
      </w:r>
      <w:r w:rsidRPr="00540B5D">
        <w:rPr>
          <w:sz w:val="8"/>
          <w:szCs w:val="8"/>
          <w:vertAlign w:val="superscript"/>
        </w:rPr>
        <w:t>64</w:t>
      </w:r>
      <w:r w:rsidRPr="00540B5D">
        <w:rPr>
          <w:sz w:val="8"/>
          <w:szCs w:val="8"/>
        </w:rPr>
        <w:t xml:space="preserve"> Moreover, Julie Cho, a lecturer in Asian American studies and film and media studies, added dimension to this tension by identifying gender as a factor in the trivialization of community members' own lived experiences or perspectives. Cho recounted a discussion between students and Dr. Thuy Vo Dang, curator for the Southeast Asian Archive Center, where she learned about some of the struggles of a community archives (or collecting oral histories). She described learning about the difficulty not only in building trust toward community participation, but also in navigating those moments in which people “disqualify” themselves from being interviewed for an oral history, particularly women who would instead recommend that they interview their husbands.</w:t>
      </w:r>
      <w:r w:rsidRPr="00540B5D">
        <w:rPr>
          <w:sz w:val="8"/>
          <w:szCs w:val="8"/>
          <w:vertAlign w:val="superscript"/>
        </w:rPr>
        <w:t>65</w:t>
      </w:r>
      <w:r w:rsidRPr="00540B5D">
        <w:rPr>
          <w:sz w:val="8"/>
          <w:szCs w:val="8"/>
        </w:rPr>
        <w:t xml:space="preserve"> Cho, who identifies as Korean American, added, “[Interviewers] had to guide them through that process to mark themselves as significant.”</w:t>
      </w:r>
      <w:r w:rsidRPr="00540B5D">
        <w:rPr>
          <w:sz w:val="8"/>
          <w:szCs w:val="8"/>
          <w:vertAlign w:val="superscript"/>
        </w:rPr>
        <w:t>66</w:t>
      </w:r>
      <w:r w:rsidRPr="00540B5D">
        <w:rPr>
          <w:sz w:val="8"/>
          <w:szCs w:val="8"/>
        </w:rPr>
        <w:t xml:space="preserve"> Yet, participants also described feeling similar sentiments themselves. Members of the LGBTQ+ Asian/Asian American community in Houston, Texas, acknowledged the importance of preserving their community's history and expressed sincere concern that the histories of their “queer Asian elders” are already lost. And, when asked if the histories of LGBTQ+ Asian/Asian American communities in Texas are important to history, no one hesitated to respond in the affirmative. However, when asked if “the history of you” is important, all community members hesitated, explicitly expressing in some way their discomfort with responding in the affirmative, even though they also stated that their own histories are indeed important. Immediately, the focus group participants responded: </w:t>
      </w:r>
      <w:proofErr w:type="spellStart"/>
      <w:r w:rsidRPr="00540B5D">
        <w:rPr>
          <w:sz w:val="8"/>
          <w:szCs w:val="8"/>
        </w:rPr>
        <w:t>Koomah</w:t>
      </w:r>
      <w:proofErr w:type="spellEnd"/>
      <w:r w:rsidRPr="00540B5D">
        <w:rPr>
          <w:sz w:val="8"/>
          <w:szCs w:val="8"/>
        </w:rPr>
        <w:t xml:space="preserve">: I fall into that Asian humbleness. Addie: I know! </w:t>
      </w:r>
      <w:proofErr w:type="spellStart"/>
      <w:r w:rsidRPr="00540B5D">
        <w:rPr>
          <w:sz w:val="8"/>
          <w:szCs w:val="8"/>
        </w:rPr>
        <w:t>Koomah</w:t>
      </w:r>
      <w:proofErr w:type="spellEnd"/>
      <w:r w:rsidRPr="00540B5D">
        <w:rPr>
          <w:sz w:val="8"/>
          <w:szCs w:val="8"/>
        </w:rPr>
        <w:t xml:space="preserve">: It’s like, my </w:t>
      </w:r>
      <w:proofErr w:type="spellStart"/>
      <w:r w:rsidRPr="00540B5D">
        <w:rPr>
          <w:sz w:val="8"/>
          <w:szCs w:val="8"/>
        </w:rPr>
        <w:t>immediate’s</w:t>
      </w:r>
      <w:proofErr w:type="spellEnd"/>
      <w:r w:rsidRPr="00540B5D">
        <w:rPr>
          <w:sz w:val="8"/>
          <w:szCs w:val="8"/>
        </w:rPr>
        <w:t xml:space="preserve"> like, “No!” Addie: It’s </w:t>
      </w:r>
      <w:proofErr w:type="gramStart"/>
      <w:r w:rsidRPr="00540B5D">
        <w:rPr>
          <w:sz w:val="8"/>
          <w:szCs w:val="8"/>
        </w:rPr>
        <w:t>really hard</w:t>
      </w:r>
      <w:proofErr w:type="gramEnd"/>
      <w:r w:rsidRPr="00540B5D">
        <w:rPr>
          <w:sz w:val="8"/>
          <w:szCs w:val="8"/>
        </w:rPr>
        <w:t xml:space="preserve">. I know! T. Le: I </w:t>
      </w:r>
      <w:proofErr w:type="spellStart"/>
      <w:r w:rsidRPr="00540B5D">
        <w:rPr>
          <w:sz w:val="8"/>
          <w:szCs w:val="8"/>
        </w:rPr>
        <w:t>wanna</w:t>
      </w:r>
      <w:proofErr w:type="spellEnd"/>
      <w:r w:rsidRPr="00540B5D">
        <w:rPr>
          <w:sz w:val="8"/>
          <w:szCs w:val="8"/>
        </w:rPr>
        <w:t xml:space="preserve"> say yes and no. But I </w:t>
      </w:r>
      <w:proofErr w:type="spellStart"/>
      <w:r w:rsidRPr="00540B5D">
        <w:rPr>
          <w:sz w:val="8"/>
          <w:szCs w:val="8"/>
        </w:rPr>
        <w:t>wanna</w:t>
      </w:r>
      <w:proofErr w:type="spellEnd"/>
      <w:r w:rsidRPr="00540B5D">
        <w:rPr>
          <w:sz w:val="8"/>
          <w:szCs w:val="8"/>
        </w:rPr>
        <w:t xml:space="preserve"> say yes</w:t>
      </w:r>
      <w:proofErr w:type="gramStart"/>
      <w:r w:rsidRPr="00540B5D">
        <w:rPr>
          <w:sz w:val="8"/>
          <w:szCs w:val="8"/>
        </w:rPr>
        <w:t>. . . .</w:t>
      </w:r>
      <w:proofErr w:type="gramEnd"/>
      <w:r w:rsidRPr="00540B5D">
        <w:rPr>
          <w:sz w:val="8"/>
          <w:szCs w:val="8"/>
        </w:rPr>
        <w:t xml:space="preserve"> Like Koomah says, I </w:t>
      </w:r>
      <w:proofErr w:type="spellStart"/>
      <w:r w:rsidRPr="00540B5D">
        <w:rPr>
          <w:sz w:val="8"/>
          <w:szCs w:val="8"/>
        </w:rPr>
        <w:t>wanna</w:t>
      </w:r>
      <w:proofErr w:type="spellEnd"/>
      <w:r w:rsidRPr="00540B5D">
        <w:rPr>
          <w:sz w:val="8"/>
          <w:szCs w:val="8"/>
        </w:rPr>
        <w:t xml:space="preserve"> be humble . . . at the same time, not. . . .</w:t>
      </w:r>
      <w:r w:rsidRPr="00540B5D">
        <w:rPr>
          <w:sz w:val="8"/>
          <w:szCs w:val="8"/>
          <w:vertAlign w:val="superscript"/>
        </w:rPr>
        <w:t>67</w:t>
      </w:r>
      <w:r w:rsidRPr="00540B5D">
        <w:rPr>
          <w:sz w:val="8"/>
          <w:szCs w:val="8"/>
        </w:rPr>
        <w:t xml:space="preserve"> Even this short, spirited dialogue illustrates the tense resistance of affirming the significance of one's own histories—what </w:t>
      </w:r>
      <w:proofErr w:type="spellStart"/>
      <w:r w:rsidRPr="00540B5D">
        <w:rPr>
          <w:sz w:val="8"/>
          <w:szCs w:val="8"/>
        </w:rPr>
        <w:t>Koomah</w:t>
      </w:r>
      <w:proofErr w:type="spellEnd"/>
      <w:r w:rsidRPr="00540B5D">
        <w:rPr>
          <w:sz w:val="8"/>
          <w:szCs w:val="8"/>
        </w:rPr>
        <w:t xml:space="preserve"> refers to as “that Asian humbleness,” with which Tsai and T. Le (and the first author of this article) are familiar. Echoing this theme, when asked if her own history is important, Melanie Pang, a queer, cisgender Chinese Filipina American, replied, “I am told that I have a story that is worth listening to, so I guess yes? I don't know. I feel weird saying that</w:t>
      </w:r>
      <w:proofErr w:type="gramStart"/>
      <w:r w:rsidRPr="00540B5D">
        <w:rPr>
          <w:sz w:val="8"/>
          <w:szCs w:val="8"/>
        </w:rPr>
        <w:t>. . . .</w:t>
      </w:r>
      <w:proofErr w:type="gramEnd"/>
      <w:r w:rsidRPr="00540B5D">
        <w:rPr>
          <w:sz w:val="8"/>
          <w:szCs w:val="8"/>
        </w:rPr>
        <w:t>”</w:t>
      </w:r>
      <w:r w:rsidRPr="00540B5D">
        <w:rPr>
          <w:sz w:val="8"/>
          <w:szCs w:val="8"/>
          <w:vertAlign w:val="superscript"/>
        </w:rPr>
        <w:t>68</w:t>
      </w:r>
      <w:r w:rsidRPr="00540B5D">
        <w:rPr>
          <w:sz w:val="8"/>
          <w:szCs w:val="8"/>
        </w:rPr>
        <w:t>Shortly after, when asked whether the histories of LGBTQ+ Asian/Asian American communities in Texas are important, Pang, without hesitation, said, Oh, absolutely. There's so little information about them at all, and this is a good question. It's a trap. It totally confirms all the things that you're supposed to say in the other question. No, I'm just kidding. Really though</w:t>
      </w:r>
      <w:proofErr w:type="gramStart"/>
      <w:r w:rsidRPr="00540B5D">
        <w:rPr>
          <w:sz w:val="8"/>
          <w:szCs w:val="8"/>
        </w:rPr>
        <w:t>. . . .</w:t>
      </w:r>
      <w:proofErr w:type="gramEnd"/>
      <w:r w:rsidRPr="00540B5D">
        <w:rPr>
          <w:sz w:val="8"/>
          <w:szCs w:val="8"/>
        </w:rPr>
        <w:t xml:space="preserve"> I think it would be really empowering to know that in a place like Texas that is basically a walking trope of western ideals, [it would] be really nice to know that there are other people experiencing life similarly to how I am, or in relationship to each other, not just to me.</w:t>
      </w:r>
      <w:r w:rsidRPr="00540B5D">
        <w:rPr>
          <w:sz w:val="8"/>
          <w:szCs w:val="8"/>
          <w:vertAlign w:val="superscript"/>
        </w:rPr>
        <w:t>69</w:t>
      </w:r>
      <w:r w:rsidRPr="00540B5D">
        <w:rPr>
          <w:sz w:val="8"/>
          <w:szCs w:val="8"/>
        </w:rPr>
        <w:t xml:space="preserve"> Pang's words highlight that although community members can recognize the importance of their narratives in archives, they still hesitate to place value on including them. These community members in Houston appear to be in general agreement in terms of their attitudes toward preserving the histories of their community versus their own personal histories. While they ultimately agree that both are important to preserve, the focus group's collective dialogue reveals the ways that individuals trivialize or negate their own narratives in archives and simultaneously suggests that societal and/or cultural forces control whether it is acceptable for them to affirm the importance of their own histories.</w:t>
      </w:r>
    </w:p>
    <w:p w14:paraId="29504282" w14:textId="77777777" w:rsidR="000B7E3A" w:rsidRPr="00540B5D" w:rsidRDefault="000B7E3A" w:rsidP="000B7E3A">
      <w:pPr>
        <w:rPr>
          <w:rStyle w:val="Emphasis"/>
        </w:rPr>
      </w:pPr>
      <w:r w:rsidRPr="00540B5D">
        <w:rPr>
          <w:rStyle w:val="Emphasis"/>
        </w:rPr>
        <w:t>Tension 4: Protecting the Community</w:t>
      </w:r>
    </w:p>
    <w:p w14:paraId="07142D0D" w14:textId="77777777" w:rsidR="000B7E3A" w:rsidRPr="00540B5D" w:rsidRDefault="000B7E3A" w:rsidP="000B7E3A">
      <w:pPr>
        <w:rPr>
          <w:sz w:val="8"/>
          <w:szCs w:val="8"/>
        </w:rPr>
      </w:pPr>
      <w:r w:rsidRPr="00540B5D">
        <w:rPr>
          <w:sz w:val="8"/>
          <w:szCs w:val="8"/>
        </w:rPr>
        <w:t>The data reveal a final tension between community members' intentional silence, which functions as a protection, and a desire to share their stories of community contributions as well as of traumatic events for the good of public knowledge. Shelly Nimii, as previously noted, spoke of this as she compared the realities of the older generation of Japanese Americans in prison camps to the current attack on Muslims by the federal government, stating how “it was a bad experience that we don't want to happen to other people.”</w:t>
      </w:r>
      <w:r w:rsidRPr="00540B5D">
        <w:rPr>
          <w:sz w:val="8"/>
          <w:szCs w:val="8"/>
          <w:vertAlign w:val="superscript"/>
        </w:rPr>
        <w:t>70</w:t>
      </w:r>
      <w:r w:rsidRPr="00540B5D">
        <w:rPr>
          <w:sz w:val="8"/>
          <w:szCs w:val="8"/>
        </w:rPr>
        <w:t xml:space="preserve"> Interviewees described a similar desire to share stories and be visible protecting community contributions and narratives. Bill Watanabe's perspective on sharing stories informs this tension: Well, I do tell people we need Little Tokyo as a physical reminder of the contributions of this particular ethnic group to society, and that the historical society wants to make sure that that kind of preservation and storytelling is around, because we still, and this is changing, but we still live in a dominant white Anglo society, who, and these are very benign people, sometimes just assume that all Asians just got here, and that they haven't, you know, we didn't come on the Mayflower, so we haven't contributed to the building of America. And it's natural to think that way, especially if all you see are people who can't speak English and that kind of thing. So Little Tokyo is kind of like to say, no, we've been here, and. . . . I tell stories that if you were eating vegetables in 1910, there's a 90 percent chance it was grown by a Japanese farmer, or if you were eating tuna in 1910, there's a 90 percent chance it was caught by a Japanese fisherman. And </w:t>
      </w:r>
      <w:proofErr w:type="gramStart"/>
      <w:r w:rsidRPr="00540B5D">
        <w:rPr>
          <w:sz w:val="8"/>
          <w:szCs w:val="8"/>
        </w:rPr>
        <w:t>so</w:t>
      </w:r>
      <w:proofErr w:type="gramEnd"/>
      <w:r w:rsidRPr="00540B5D">
        <w:rPr>
          <w:sz w:val="8"/>
          <w:szCs w:val="8"/>
        </w:rPr>
        <w:t xml:space="preserve"> there are contributions to this society that have been made over the years, they may not be aware of it, but Little Tokyo is kind of a physical reminder. So we can't afford, getting back to Little Italy, see Italians are white so they can blend into society, but we aren't white, and so when there is an anti-Asian sentiment, then you guys are just newcomers, you haven't done anything, you haven't contributed anything, you could say no, that's not true, and so we can't just blend into society, we have to kind of keep promoting ourselves to say no, we belong here and we've been here.</w:t>
      </w:r>
      <w:r w:rsidRPr="00540B5D">
        <w:rPr>
          <w:sz w:val="8"/>
          <w:szCs w:val="8"/>
          <w:vertAlign w:val="superscript"/>
        </w:rPr>
        <w:t>71</w:t>
      </w:r>
      <w:r w:rsidRPr="00540B5D">
        <w:rPr>
          <w:sz w:val="8"/>
          <w:szCs w:val="8"/>
        </w:rPr>
        <w:t xml:space="preserve"> Watanabe clearly outlines the impacts of archival representation for Asian communities' protection: to educate broader communities on the histories of this community is pivotal for the protection of current and future generations of Asian Americans. </w:t>
      </w:r>
    </w:p>
    <w:p w14:paraId="2C110B90" w14:textId="77777777" w:rsidR="000B7E3A" w:rsidRPr="00540B5D" w:rsidRDefault="000B7E3A" w:rsidP="000B7E3A">
      <w:pPr>
        <w:rPr>
          <w:sz w:val="14"/>
        </w:rPr>
      </w:pPr>
      <w:r w:rsidRPr="00540B5D">
        <w:rPr>
          <w:rStyle w:val="StyleUnderline"/>
        </w:rPr>
        <w:t xml:space="preserve">As the protection of their communities is vital, many participants reflected on how a sense of </w:t>
      </w:r>
      <w:r w:rsidRPr="00540B5D">
        <w:rPr>
          <w:rStyle w:val="StyleUnderline"/>
          <w:highlight w:val="green"/>
        </w:rPr>
        <w:t>safety does not only come from visibility, but</w:t>
      </w:r>
      <w:r w:rsidRPr="00540B5D">
        <w:rPr>
          <w:rStyle w:val="StyleUnderline"/>
        </w:rPr>
        <w:t xml:space="preserve"> also </w:t>
      </w:r>
      <w:r w:rsidRPr="00540B5D">
        <w:rPr>
          <w:rStyle w:val="StyleUnderline"/>
          <w:highlight w:val="green"/>
        </w:rPr>
        <w:t>from silence and invisibility</w:t>
      </w:r>
      <w:r w:rsidRPr="00540B5D">
        <w:rPr>
          <w:rStyle w:val="StyleUnderline"/>
        </w:rPr>
        <w:t>, marking this tension.</w:t>
      </w:r>
      <w:r w:rsidRPr="00540B5D">
        <w:rPr>
          <w:sz w:val="14"/>
        </w:rPr>
        <w:t xml:space="preserve"> </w:t>
      </w:r>
      <w:r w:rsidRPr="00540B5D">
        <w:rPr>
          <w:rStyle w:val="StyleUnderline"/>
        </w:rPr>
        <w:t>Remarking on archival representation of the LGBTQ+ Asian/Asian American community in Texas, Addie Tsai, a queer, nonbinary, mixed-race writer, poet, and professor, posed the question: “who is going to come out and speak about their queerness in what they imagine is the political climate of the state [Texas]?”72</w:t>
      </w:r>
      <w:r w:rsidRPr="00540B5D">
        <w:rPr>
          <w:sz w:val="14"/>
        </w:rPr>
        <w:t xml:space="preserve"> Tsai's question highlights how </w:t>
      </w:r>
      <w:r w:rsidRPr="00540B5D">
        <w:rPr>
          <w:rStyle w:val="Emphasis"/>
          <w:highlight w:val="green"/>
        </w:rPr>
        <w:t>dominant social, political, and cultural forces</w:t>
      </w:r>
      <w:r w:rsidRPr="00540B5D">
        <w:rPr>
          <w:rStyle w:val="Emphasis"/>
        </w:rPr>
        <w:t xml:space="preserve"> also impact or </w:t>
      </w:r>
      <w:r w:rsidRPr="00540B5D">
        <w:rPr>
          <w:rStyle w:val="Emphasis"/>
          <w:highlight w:val="green"/>
        </w:rPr>
        <w:t>control representation in community</w:t>
      </w:r>
      <w:r w:rsidRPr="00540B5D">
        <w:rPr>
          <w:rStyle w:val="Emphasis"/>
        </w:rPr>
        <w:t xml:space="preserve">-based </w:t>
      </w:r>
      <w:r w:rsidRPr="00540B5D">
        <w:rPr>
          <w:rStyle w:val="Emphasis"/>
          <w:highlight w:val="green"/>
        </w:rPr>
        <w:t>archives initiatives</w:t>
      </w:r>
      <w:r w:rsidRPr="00540B5D">
        <w:rPr>
          <w:rStyle w:val="Emphasis"/>
        </w:rPr>
        <w:t xml:space="preserve"> in the United States </w:t>
      </w:r>
      <w:r w:rsidRPr="00540B5D">
        <w:rPr>
          <w:rStyle w:val="Emphasis"/>
          <w:highlight w:val="green"/>
        </w:rPr>
        <w:t>and</w:t>
      </w:r>
      <w:r w:rsidRPr="00540B5D">
        <w:rPr>
          <w:rStyle w:val="Emphasis"/>
        </w:rPr>
        <w:t xml:space="preserve"> to some extent, </w:t>
      </w:r>
      <w:r w:rsidRPr="00540B5D">
        <w:rPr>
          <w:rStyle w:val="Emphasis"/>
          <w:highlight w:val="green"/>
        </w:rPr>
        <w:t>the narratives of those communities</w:t>
      </w:r>
      <w:r w:rsidRPr="00540B5D">
        <w:rPr>
          <w:rStyle w:val="Emphasis"/>
        </w:rPr>
        <w:t>.</w:t>
      </w:r>
      <w:r w:rsidRPr="00540B5D">
        <w:rPr>
          <w:sz w:val="14"/>
        </w:rPr>
        <w:t xml:space="preserve"> This quote identifies how </w:t>
      </w:r>
      <w:r w:rsidRPr="00540B5D">
        <w:rPr>
          <w:rStyle w:val="StyleUnderline"/>
        </w:rPr>
        <w:t>community members may not want their narratives in archives as a way of protecting themselves or their community from potential harm.</w:t>
      </w:r>
      <w:r w:rsidRPr="00540B5D">
        <w:rPr>
          <w:sz w:val="14"/>
        </w:rPr>
        <w:t xml:space="preserve"> Along these lines, recalling his observation upon becoming a board member of Lambda Archives of San Diego, Charles </w:t>
      </w:r>
      <w:r w:rsidRPr="00540B5D">
        <w:rPr>
          <w:rStyle w:val="StyleUnderline"/>
        </w:rPr>
        <w:t xml:space="preserve">Kaminski shared that in its early days, “the </w:t>
      </w:r>
      <w:r w:rsidRPr="00540B5D">
        <w:rPr>
          <w:rStyle w:val="StyleUnderline"/>
          <w:highlight w:val="green"/>
        </w:rPr>
        <w:t>Archives was</w:t>
      </w:r>
      <w:r w:rsidRPr="00540B5D">
        <w:rPr>
          <w:rStyle w:val="StyleUnderline"/>
        </w:rPr>
        <w:t xml:space="preserve"> kind of </w:t>
      </w:r>
      <w:r w:rsidRPr="00540B5D">
        <w:rPr>
          <w:rStyle w:val="StyleUnderline"/>
          <w:highlight w:val="green"/>
        </w:rPr>
        <w:t>hidden because of security</w:t>
      </w:r>
      <w:r w:rsidRPr="00540B5D">
        <w:rPr>
          <w:rStyle w:val="StyleUnderline"/>
        </w:rPr>
        <w:t xml:space="preserve"> reasons. You know, they didn't want anybody to firebomb it or destroy it.”73</w:t>
      </w:r>
      <w:r w:rsidRPr="00540B5D">
        <w:rPr>
          <w:sz w:val="14"/>
        </w:rPr>
        <w:t xml:space="preserve"> While Kaminski is the only white interviewee to be quoted in this article, his words speak to the ways in which different minoritized groups navigate visibility. Together, </w:t>
      </w:r>
      <w:r w:rsidRPr="00540B5D">
        <w:rPr>
          <w:rStyle w:val="Emphasis"/>
        </w:rPr>
        <w:t xml:space="preserve">these </w:t>
      </w:r>
      <w:r w:rsidRPr="00540B5D">
        <w:rPr>
          <w:rStyle w:val="Emphasis"/>
          <w:highlight w:val="green"/>
        </w:rPr>
        <w:t>quotes illustrate</w:t>
      </w:r>
      <w:r w:rsidRPr="00540B5D">
        <w:rPr>
          <w:rStyle w:val="Emphasis"/>
        </w:rPr>
        <w:t xml:space="preserve"> the very </w:t>
      </w:r>
      <w:r w:rsidRPr="00540B5D">
        <w:rPr>
          <w:rStyle w:val="Emphasis"/>
          <w:highlight w:val="green"/>
        </w:rPr>
        <w:t>real threats</w:t>
      </w:r>
      <w:r w:rsidRPr="00540B5D">
        <w:rPr>
          <w:rStyle w:val="Emphasis"/>
        </w:rPr>
        <w:t xml:space="preserve"> that </w:t>
      </w:r>
      <w:r w:rsidRPr="00540B5D">
        <w:rPr>
          <w:rStyle w:val="Emphasis"/>
          <w:highlight w:val="green"/>
        </w:rPr>
        <w:t>minoritized communities face</w:t>
      </w:r>
      <w:r w:rsidRPr="00540B5D">
        <w:rPr>
          <w:rStyle w:val="Emphasis"/>
        </w:rPr>
        <w:t xml:space="preserve"> through their visibility </w:t>
      </w:r>
      <w:r w:rsidRPr="00540B5D">
        <w:rPr>
          <w:rStyle w:val="Emphasis"/>
          <w:highlight w:val="green"/>
        </w:rPr>
        <w:t>and reasons</w:t>
      </w:r>
      <w:r w:rsidRPr="00540B5D">
        <w:rPr>
          <w:rStyle w:val="Emphasis"/>
        </w:rPr>
        <w:t xml:space="preserve"> why </w:t>
      </w:r>
      <w:r w:rsidRPr="00540B5D">
        <w:rPr>
          <w:rStyle w:val="Emphasis"/>
          <w:highlight w:val="green"/>
        </w:rPr>
        <w:t>they</w:t>
      </w:r>
      <w:r w:rsidRPr="00540B5D">
        <w:rPr>
          <w:rStyle w:val="Emphasis"/>
        </w:rPr>
        <w:t xml:space="preserve"> may </w:t>
      </w:r>
      <w:r w:rsidRPr="00540B5D">
        <w:rPr>
          <w:rStyle w:val="Emphasis"/>
          <w:highlight w:val="green"/>
        </w:rPr>
        <w:t>desire to subvert documentation</w:t>
      </w:r>
      <w:r w:rsidRPr="00540B5D">
        <w:rPr>
          <w:sz w:val="14"/>
          <w:highlight w:val="green"/>
        </w:rPr>
        <w:t>.</w:t>
      </w:r>
    </w:p>
    <w:p w14:paraId="24F563DD" w14:textId="77777777" w:rsidR="000B7E3A" w:rsidRPr="00540B5D" w:rsidRDefault="000B7E3A" w:rsidP="000B7E3A">
      <w:pPr>
        <w:rPr>
          <w:rStyle w:val="StyleUnderline"/>
        </w:rPr>
      </w:pPr>
      <w:r w:rsidRPr="00540B5D">
        <w:rPr>
          <w:sz w:val="14"/>
        </w:rPr>
        <w:t xml:space="preserve">Building on the previous three tensions, </w:t>
      </w:r>
      <w:r w:rsidRPr="00540B5D">
        <w:rPr>
          <w:rStyle w:val="StyleUnderline"/>
        </w:rPr>
        <w:t xml:space="preserve">this final tension illustrates community members' wishes to maintain a sense of safety in their everyday lives through both the visibility and education of their community as well as </w:t>
      </w:r>
      <w:r w:rsidRPr="00540B5D">
        <w:rPr>
          <w:rStyle w:val="StyleUnderline"/>
        </w:rPr>
        <w:lastRenderedPageBreak/>
        <w:t>their desire to protect the community through silence and invisibility</w:t>
      </w:r>
      <w:r w:rsidRPr="00540B5D">
        <w:rPr>
          <w:sz w:val="14"/>
        </w:rPr>
        <w:t xml:space="preserve">. </w:t>
      </w:r>
      <w:r w:rsidRPr="00540B5D">
        <w:rPr>
          <w:rStyle w:val="StyleUnderline"/>
        </w:rPr>
        <w:t>Especially for communities of color, this tension points to societal and/or cultural forces that may contribute to whether it is acceptable for them to affirm the importance of their own histories and make themselves visible</w:t>
      </w:r>
      <w:r w:rsidRPr="00540B5D">
        <w:rPr>
          <w:sz w:val="14"/>
        </w:rPr>
        <w:t xml:space="preserve">. </w:t>
      </w:r>
      <w:r w:rsidRPr="00540B5D">
        <w:rPr>
          <w:rStyle w:val="StyleUnderline"/>
        </w:rPr>
        <w:t xml:space="preserve">This tension illustrates the multifaceted ways in which </w:t>
      </w:r>
      <w:r w:rsidRPr="00540B5D">
        <w:rPr>
          <w:rStyle w:val="StyleUnderline"/>
          <w:highlight w:val="green"/>
        </w:rPr>
        <w:t>communities may not want visibility</w:t>
      </w:r>
      <w:r w:rsidRPr="00540B5D">
        <w:rPr>
          <w:rStyle w:val="StyleUnderline"/>
        </w:rPr>
        <w:t xml:space="preserve">: </w:t>
      </w:r>
      <w:r w:rsidRPr="00540B5D">
        <w:rPr>
          <w:rStyle w:val="StyleUnderline"/>
          <w:highlight w:val="green"/>
        </w:rPr>
        <w:t>considering exploitation and harm</w:t>
      </w:r>
      <w:r w:rsidRPr="00540B5D">
        <w:rPr>
          <w:rStyle w:val="StyleUnderline"/>
        </w:rPr>
        <w:t>, as well as public knowledge to protect and educate future generations, participants described the various reasons for not wanting to be seen or their stories to be known versus desiring to document atrocities in history and their accomplishments.</w:t>
      </w:r>
    </w:p>
    <w:p w14:paraId="7504D2E0" w14:textId="77777777" w:rsidR="000B7E3A" w:rsidRPr="00540B5D" w:rsidRDefault="000B7E3A" w:rsidP="000B7E3A">
      <w:pPr>
        <w:rPr>
          <w:sz w:val="14"/>
        </w:rPr>
      </w:pPr>
      <w:r w:rsidRPr="00540B5D">
        <w:rPr>
          <w:sz w:val="14"/>
        </w:rPr>
        <w:t>Discussion</w:t>
      </w:r>
    </w:p>
    <w:p w14:paraId="551AC10D" w14:textId="77777777" w:rsidR="000B7E3A" w:rsidRPr="00540B5D" w:rsidRDefault="000B7E3A" w:rsidP="000B7E3A">
      <w:pPr>
        <w:rPr>
          <w:sz w:val="14"/>
        </w:rPr>
      </w:pPr>
      <w:r w:rsidRPr="00540B5D">
        <w:rPr>
          <w:sz w:val="14"/>
        </w:rPr>
        <w:t>We have illustrated four key tensions that exist among minoritized communities that impact the ways they encounter and protect how their histories are represented in archives. Together, these tensions illustrate the nuances of archival representation: how members of minoritized communities navigate complex, often conflicting, affects within archival materials and how they protect themselves and future generations by navigating tensions between visibility and invisibility.</w:t>
      </w:r>
    </w:p>
    <w:p w14:paraId="7E6CFC4A" w14:textId="77777777" w:rsidR="000B7E3A" w:rsidRPr="00540B5D" w:rsidRDefault="000B7E3A" w:rsidP="000B7E3A">
      <w:pPr>
        <w:rPr>
          <w:sz w:val="14"/>
        </w:rPr>
      </w:pPr>
      <w:r w:rsidRPr="00540B5D">
        <w:rPr>
          <w:rStyle w:val="StyleUnderline"/>
        </w:rPr>
        <w:t>These findings complicate current literature in which the lack of representation in mainstream media and within institutional archives is negatively felt as erasure from history</w:t>
      </w:r>
      <w:r w:rsidRPr="00540B5D">
        <w:rPr>
          <w:sz w:val="14"/>
        </w:rPr>
        <w:t xml:space="preserve">. These data show how </w:t>
      </w:r>
      <w:r w:rsidRPr="00540B5D">
        <w:rPr>
          <w:rStyle w:val="StyleUnderline"/>
        </w:rPr>
        <w:t>underrepresentation, trivialization, marginalization, and/or erasure can also come from within communities for a multiplicity of reasons, some resulting from an active sense of agency</w:t>
      </w:r>
      <w:r w:rsidRPr="00540B5D">
        <w:rPr>
          <w:sz w:val="14"/>
        </w:rPr>
        <w:t xml:space="preserve">. For example, </w:t>
      </w:r>
      <w:r w:rsidRPr="00540B5D">
        <w:rPr>
          <w:rStyle w:val="Emphasis"/>
        </w:rPr>
        <w:t xml:space="preserve">the </w:t>
      </w:r>
      <w:r w:rsidRPr="00540B5D">
        <w:rPr>
          <w:rStyle w:val="Emphasis"/>
          <w:highlight w:val="green"/>
        </w:rPr>
        <w:t>desire for archival invisibility can be a tool to protect</w:t>
      </w:r>
      <w:r w:rsidRPr="00540B5D">
        <w:rPr>
          <w:rStyle w:val="Emphasis"/>
        </w:rPr>
        <w:t xml:space="preserve"> one's </w:t>
      </w:r>
      <w:r w:rsidRPr="00540B5D">
        <w:rPr>
          <w:rStyle w:val="Emphasis"/>
          <w:highlight w:val="green"/>
        </w:rPr>
        <w:t>community from harm</w:t>
      </w:r>
      <w:r w:rsidRPr="00540B5D">
        <w:rPr>
          <w:sz w:val="14"/>
        </w:rPr>
        <w:t xml:space="preserve">. As stated previously, we want to distance ourselves from the use of the term “annihilation.” Instead, we acknowledge the ways in which </w:t>
      </w:r>
      <w:r w:rsidRPr="00540B5D">
        <w:rPr>
          <w:rStyle w:val="StyleUnderline"/>
        </w:rPr>
        <w:t xml:space="preserve">the communities in </w:t>
      </w:r>
      <w:proofErr w:type="gramStart"/>
      <w:r w:rsidRPr="00540B5D">
        <w:rPr>
          <w:rStyle w:val="StyleUnderline"/>
        </w:rPr>
        <w:t>these research studies experience violence</w:t>
      </w:r>
      <w:proofErr w:type="gramEnd"/>
      <w:r w:rsidRPr="00540B5D">
        <w:rPr>
          <w:rStyle w:val="StyleUnderline"/>
        </w:rPr>
        <w:t xml:space="preserve"> through representation, misrepresentation, and erasure, while also recognizing how that is connected to the very real lived violences they experience through white supremacy. We therefore propose here a new concept, </w:t>
      </w:r>
      <w:r w:rsidRPr="00540B5D">
        <w:rPr>
          <w:rStyle w:val="StyleUnderline"/>
          <w:b/>
          <w:bCs/>
          <w:i/>
          <w:iCs/>
          <w:highlight w:val="green"/>
        </w:rPr>
        <w:t>representational subversion</w:t>
      </w:r>
      <w:r w:rsidRPr="00540B5D">
        <w:rPr>
          <w:rStyle w:val="StyleUnderline"/>
        </w:rPr>
        <w:t xml:space="preserve">, which we </w:t>
      </w:r>
      <w:r w:rsidRPr="00540B5D">
        <w:rPr>
          <w:rStyle w:val="StyleUnderline"/>
          <w:highlight w:val="green"/>
        </w:rPr>
        <w:t>define</w:t>
      </w:r>
      <w:r w:rsidRPr="00540B5D">
        <w:rPr>
          <w:rStyle w:val="StyleUnderline"/>
        </w:rPr>
        <w:t xml:space="preserve"> as </w:t>
      </w:r>
      <w:r w:rsidRPr="00540B5D">
        <w:rPr>
          <w:rStyle w:val="Emphasis"/>
          <w:highlight w:val="green"/>
        </w:rPr>
        <w:t>the ways</w:t>
      </w:r>
      <w:r w:rsidRPr="00540B5D">
        <w:rPr>
          <w:rStyle w:val="Emphasis"/>
        </w:rPr>
        <w:t xml:space="preserve"> in which </w:t>
      </w:r>
      <w:r w:rsidRPr="00540B5D">
        <w:rPr>
          <w:rStyle w:val="Emphasis"/>
          <w:highlight w:val="green"/>
        </w:rPr>
        <w:t>historically minoritized communities balance</w:t>
      </w:r>
      <w:r w:rsidRPr="00540B5D">
        <w:rPr>
          <w:rStyle w:val="Emphasis"/>
        </w:rPr>
        <w:t xml:space="preserve">, value, and respect both their </w:t>
      </w:r>
      <w:r w:rsidRPr="00540B5D">
        <w:rPr>
          <w:rStyle w:val="Emphasis"/>
          <w:highlight w:val="green"/>
        </w:rPr>
        <w:t>representation</w:t>
      </w:r>
      <w:r w:rsidRPr="00540B5D">
        <w:rPr>
          <w:rStyle w:val="Emphasis"/>
        </w:rPr>
        <w:t xml:space="preserve"> in </w:t>
      </w:r>
      <w:r w:rsidRPr="00540B5D">
        <w:rPr>
          <w:rStyle w:val="Emphasis"/>
          <w:highlight w:val="green"/>
        </w:rPr>
        <w:t>and erasure</w:t>
      </w:r>
      <w:r w:rsidRPr="00540B5D">
        <w:rPr>
          <w:rStyle w:val="Emphasis"/>
        </w:rPr>
        <w:t xml:space="preserve"> from society and archives, </w:t>
      </w:r>
      <w:r w:rsidRPr="00540B5D">
        <w:rPr>
          <w:rStyle w:val="Emphasis"/>
          <w:highlight w:val="green"/>
        </w:rPr>
        <w:t>working through</w:t>
      </w:r>
      <w:r w:rsidRPr="00540B5D">
        <w:rPr>
          <w:rStyle w:val="Emphasis"/>
        </w:rPr>
        <w:t xml:space="preserve"> the </w:t>
      </w:r>
      <w:r w:rsidRPr="00540B5D">
        <w:rPr>
          <w:rStyle w:val="Emphasis"/>
          <w:highlight w:val="green"/>
        </w:rPr>
        <w:t>tensions of</w:t>
      </w:r>
      <w:r w:rsidRPr="00540B5D">
        <w:rPr>
          <w:rStyle w:val="Emphasis"/>
        </w:rPr>
        <w:t xml:space="preserve"> honor, </w:t>
      </w:r>
      <w:r w:rsidRPr="00540B5D">
        <w:rPr>
          <w:rStyle w:val="Emphasis"/>
          <w:highlight w:val="green"/>
        </w:rPr>
        <w:t>cultural nuance</w:t>
      </w:r>
      <w:r w:rsidRPr="00540B5D">
        <w:rPr>
          <w:rStyle w:val="Emphasis"/>
        </w:rPr>
        <w:t>, individual value, and community protection</w:t>
      </w:r>
      <w:r w:rsidRPr="00540B5D">
        <w:rPr>
          <w:sz w:val="14"/>
        </w:rPr>
        <w:t xml:space="preserve">. </w:t>
      </w:r>
      <w:r w:rsidRPr="00540B5D">
        <w:rPr>
          <w:rStyle w:val="StyleUnderline"/>
        </w:rPr>
        <w:t xml:space="preserve">Representational subversion emerges among minoritized people/communities when they use their agency to protect themselves and the communities in which they find a sense of belonging. While </w:t>
      </w:r>
      <w:r w:rsidRPr="00540B5D">
        <w:rPr>
          <w:rStyle w:val="StyleUnderline"/>
          <w:highlight w:val="green"/>
        </w:rPr>
        <w:t>representational subversion aligns with</w:t>
      </w:r>
      <w:r w:rsidRPr="00540B5D">
        <w:rPr>
          <w:rStyle w:val="StyleUnderline"/>
        </w:rPr>
        <w:t xml:space="preserve"> the </w:t>
      </w:r>
      <w:r w:rsidRPr="00540B5D">
        <w:rPr>
          <w:rStyle w:val="StyleUnderline"/>
          <w:highlight w:val="green"/>
        </w:rPr>
        <w:t>ways</w:t>
      </w:r>
      <w:r w:rsidRPr="00540B5D">
        <w:rPr>
          <w:rStyle w:val="StyleUnderline"/>
        </w:rPr>
        <w:t xml:space="preserve"> that </w:t>
      </w:r>
      <w:r w:rsidRPr="00540B5D">
        <w:rPr>
          <w:rStyle w:val="StyleUnderline"/>
          <w:highlight w:val="green"/>
        </w:rPr>
        <w:t>symbolic annihilation</w:t>
      </w:r>
      <w:r w:rsidRPr="00540B5D">
        <w:rPr>
          <w:sz w:val="14"/>
        </w:rPr>
        <w:t>—as it's defined and used in the literature—</w:t>
      </w:r>
      <w:r w:rsidRPr="00540B5D">
        <w:rPr>
          <w:rStyle w:val="StyleUnderline"/>
          <w:highlight w:val="green"/>
        </w:rPr>
        <w:t>can be internalized</w:t>
      </w:r>
      <w:r w:rsidRPr="00540B5D">
        <w:rPr>
          <w:rStyle w:val="StyleUnderline"/>
        </w:rPr>
        <w:t>, we acknowledge the different violences that are experienced within representation (and the lack thereof), as well as the lived experiences of marginalized and minoritized communities</w:t>
      </w:r>
      <w:r w:rsidRPr="00540B5D">
        <w:rPr>
          <w:sz w:val="14"/>
        </w:rPr>
        <w:t xml:space="preserve">. With the real possibility of harm, minoritized people sometimes negotiate their identities or authentic selves within the spaces they occupy to protect themselves. It is important to note that we do not engage the act of internalization to suggest that minoritized people permit the subjugation of themselves by external factors because they believe they are inferior; rather, we refer to internalization to note intentional or conscious control over the </w:t>
      </w:r>
      <w:proofErr w:type="spellStart"/>
      <w:r w:rsidRPr="00540B5D">
        <w:rPr>
          <w:sz w:val="14"/>
        </w:rPr>
        <w:t>self using one's</w:t>
      </w:r>
      <w:proofErr w:type="spellEnd"/>
      <w:r w:rsidRPr="00540B5D">
        <w:rPr>
          <w:sz w:val="14"/>
        </w:rPr>
        <w:t xml:space="preserve"> agency, particularly over presence, representation, and narrative in regard to one's well-being.</w:t>
      </w:r>
    </w:p>
    <w:p w14:paraId="3617AAA7" w14:textId="77777777" w:rsidR="000B7E3A" w:rsidRPr="00540B5D" w:rsidRDefault="000B7E3A" w:rsidP="000B7E3A">
      <w:pPr>
        <w:rPr>
          <w:rStyle w:val="Emphasis"/>
        </w:rPr>
      </w:pPr>
      <w:r w:rsidRPr="00540B5D">
        <w:rPr>
          <w:sz w:val="14"/>
        </w:rPr>
        <w:t xml:space="preserve">These ways of protecting are demonstrated throughout the data in the ways in which participants navigated the four tensions. First, participants recognized the value in honoring past generations, where, as Michael Okamura stated, “We can look in the </w:t>
      </w:r>
      <w:proofErr w:type="gramStart"/>
      <w:r w:rsidRPr="00540B5D">
        <w:rPr>
          <w:sz w:val="14"/>
        </w:rPr>
        <w:t>past</w:t>
      </w:r>
      <w:proofErr w:type="gramEnd"/>
      <w:r w:rsidRPr="00540B5D">
        <w:rPr>
          <w:sz w:val="14"/>
        </w:rPr>
        <w:t xml:space="preserve"> but we need to use it for reaching out into the future and honoring everything that was built by them and founded by them.” However, honoring the older generations also means possibly not talking about past harms. Participant 1 at LTHS reflected this when discussing the different generational viewpoints on standing up to fight by describing the older generation as discouraging the younger generation from “making waves” because it is considered disgraceful. These tensions underscore one facet of representational subversion as the desire to respect cultural values and honor older generations, which often involves continuing the legacy of self-preservation through privacy. Additionally, placing value on one's individual narrative within a community (and its archives) was described as a difficult task and a tension to navigate. Whether due to, as </w:t>
      </w:r>
      <w:proofErr w:type="spellStart"/>
      <w:r w:rsidRPr="00540B5D">
        <w:rPr>
          <w:sz w:val="14"/>
        </w:rPr>
        <w:t>Koomah</w:t>
      </w:r>
      <w:proofErr w:type="spellEnd"/>
      <w:r w:rsidRPr="00540B5D">
        <w:rPr>
          <w:sz w:val="14"/>
        </w:rPr>
        <w:t xml:space="preserve"> stated, “that Asian humbleness,” or other cultural forces or values, underrepresentation, trivialization, marginalization, and/or erasure can become internalized where one devalues their own narrative while simultaneously recognizing the importance of preserving a community's history. Last, a tension exists around visibility and community safety: as Bill Watanabe highlighted, “when there is an anti-Asian sentiment . . . [that] you guys are just newcomers, you haven't done anything, you haven't contributed anything . . . [so] we have to kind of keep promoting ourselves to say no, we belong here and we've been here,” and as Tsai asked, “who is going to come out and speak about their queerness in what they imagine is the political climate of the state?” Further, </w:t>
      </w:r>
      <w:r w:rsidRPr="00540B5D">
        <w:rPr>
          <w:rStyle w:val="StyleUnderline"/>
          <w:highlight w:val="green"/>
        </w:rPr>
        <w:t>some</w:t>
      </w:r>
      <w:r w:rsidRPr="00540B5D">
        <w:rPr>
          <w:rStyle w:val="StyleUnderline"/>
        </w:rPr>
        <w:t xml:space="preserve"> in the older generation </w:t>
      </w:r>
      <w:r w:rsidRPr="00540B5D">
        <w:rPr>
          <w:rStyle w:val="StyleUnderline"/>
          <w:highlight w:val="green"/>
        </w:rPr>
        <w:t>want to avoid retraumatizing</w:t>
      </w:r>
      <w:r w:rsidRPr="00540B5D">
        <w:rPr>
          <w:rStyle w:val="StyleUnderline"/>
        </w:rPr>
        <w:t xml:space="preserve"> themselves by remembering the violence committed against them by the nation-state. An </w:t>
      </w:r>
      <w:r w:rsidRPr="00540B5D">
        <w:rPr>
          <w:rStyle w:val="StyleUnderline"/>
          <w:highlight w:val="green"/>
        </w:rPr>
        <w:t>additional</w:t>
      </w:r>
      <w:r w:rsidRPr="00540B5D">
        <w:rPr>
          <w:rStyle w:val="StyleUnderline"/>
        </w:rPr>
        <w:t xml:space="preserve"> layer of </w:t>
      </w:r>
      <w:r w:rsidRPr="00540B5D">
        <w:rPr>
          <w:rStyle w:val="StyleUnderline"/>
          <w:highlight w:val="green"/>
        </w:rPr>
        <w:t>internalization and caution exists</w:t>
      </w:r>
      <w:r w:rsidRPr="00540B5D">
        <w:rPr>
          <w:rStyle w:val="StyleUnderline"/>
        </w:rPr>
        <w:t xml:space="preserve"> here in that people may not want to be perceived as challenging the nation-state, knowing firsthand its ability to impose violence on its citizens, so a negotiation of self to survive as a person of color, or otherwise minoritized, may occur at any given moment</w:t>
      </w:r>
      <w:r w:rsidRPr="00540B5D">
        <w:rPr>
          <w:sz w:val="14"/>
        </w:rPr>
        <w:t xml:space="preserve">. With this understanding, </w:t>
      </w:r>
      <w:r w:rsidRPr="00540B5D">
        <w:rPr>
          <w:rStyle w:val="StyleUnderline"/>
        </w:rPr>
        <w:t>the concept of representational subversion emerges</w:t>
      </w:r>
      <w:r w:rsidRPr="00540B5D">
        <w:rPr>
          <w:sz w:val="14"/>
        </w:rPr>
        <w:t xml:space="preserve"> </w:t>
      </w:r>
      <w:proofErr w:type="gramStart"/>
      <w:r w:rsidRPr="00540B5D">
        <w:rPr>
          <w:strike/>
          <w:sz w:val="14"/>
        </w:rPr>
        <w:t>hand-in-hand</w:t>
      </w:r>
      <w:proofErr w:type="gramEnd"/>
      <w:r w:rsidRPr="00540B5D">
        <w:rPr>
          <w:sz w:val="14"/>
        </w:rPr>
        <w:t xml:space="preserve"> </w:t>
      </w:r>
      <w:r w:rsidRPr="00540B5D">
        <w:rPr>
          <w:rStyle w:val="StyleUnderline"/>
        </w:rPr>
        <w:t xml:space="preserve">with </w:t>
      </w:r>
      <w:r w:rsidRPr="00540B5D">
        <w:rPr>
          <w:rStyle w:val="StyleUnderline"/>
        </w:rPr>
        <w:lastRenderedPageBreak/>
        <w:t>the notion that underrepresentation, trivialization, marginalization, and/or erasure may be accepted consequences of a minoritized individual's or community's self-preservation, survival, or resistance.</w:t>
      </w:r>
      <w:r w:rsidRPr="00540B5D">
        <w:rPr>
          <w:sz w:val="14"/>
        </w:rPr>
        <w:t xml:space="preserve"> Therefore, </w:t>
      </w:r>
      <w:r w:rsidRPr="00540B5D">
        <w:rPr>
          <w:rStyle w:val="Emphasis"/>
          <w:highlight w:val="green"/>
        </w:rPr>
        <w:t>representational subversion in archives</w:t>
      </w:r>
      <w:r w:rsidRPr="00540B5D">
        <w:rPr>
          <w:rStyle w:val="StyleUnderline"/>
        </w:rPr>
        <w:t xml:space="preserve"> is in some way intended to </w:t>
      </w:r>
      <w:r w:rsidRPr="00540B5D">
        <w:rPr>
          <w:rStyle w:val="Emphasis"/>
          <w:highlight w:val="green"/>
        </w:rPr>
        <w:t>protect communities</w:t>
      </w:r>
      <w:r w:rsidRPr="00540B5D">
        <w:rPr>
          <w:rStyle w:val="Emphasis"/>
        </w:rPr>
        <w:t xml:space="preserve">—to ensure the well-being of family, friends, fellow community members, and other minoritized groups that are </w:t>
      </w:r>
      <w:r w:rsidRPr="00540B5D">
        <w:rPr>
          <w:rStyle w:val="Emphasis"/>
          <w:highlight w:val="green"/>
        </w:rPr>
        <w:t>negatively impacted by hegemonic forces</w:t>
      </w:r>
      <w:r w:rsidRPr="00540B5D">
        <w:rPr>
          <w:rStyle w:val="Emphasis"/>
        </w:rPr>
        <w:t>.</w:t>
      </w:r>
    </w:p>
    <w:p w14:paraId="44FAA79A" w14:textId="77777777" w:rsidR="000B7E3A" w:rsidRPr="00540B5D" w:rsidRDefault="000B7E3A" w:rsidP="000B7E3A">
      <w:pPr>
        <w:rPr>
          <w:sz w:val="14"/>
        </w:rPr>
      </w:pPr>
      <w:r w:rsidRPr="00540B5D">
        <w:rPr>
          <w:sz w:val="14"/>
        </w:rPr>
        <w:t xml:space="preserve">These two research studies reveal a tense relationship between institutional silence as violence and individual or community silence as survival/protection. As Rodney G. S. Carter underlines the notion that </w:t>
      </w:r>
      <w:r w:rsidRPr="00540B5D">
        <w:rPr>
          <w:rStyle w:val="Emphasis"/>
          <w:highlight w:val="green"/>
        </w:rPr>
        <w:t>archives are sites of power and violence</w:t>
      </w:r>
      <w:r w:rsidRPr="00540B5D">
        <w:rPr>
          <w:sz w:val="14"/>
        </w:rPr>
        <w:t>, he explains, “</w:t>
      </w:r>
      <w:r w:rsidRPr="00540B5D">
        <w:rPr>
          <w:rStyle w:val="Emphasis"/>
        </w:rPr>
        <w:t xml:space="preserve">The </w:t>
      </w:r>
      <w:r w:rsidRPr="00540B5D">
        <w:rPr>
          <w:rStyle w:val="Emphasis"/>
          <w:highlight w:val="green"/>
        </w:rPr>
        <w:t>archive, as</w:t>
      </w:r>
      <w:r w:rsidRPr="00540B5D">
        <w:rPr>
          <w:rStyle w:val="Emphasis"/>
        </w:rPr>
        <w:t xml:space="preserve"> a </w:t>
      </w:r>
      <w:r w:rsidRPr="00540B5D">
        <w:rPr>
          <w:rStyle w:val="Emphasis"/>
          <w:highlight w:val="green"/>
        </w:rPr>
        <w:t>reflection of and</w:t>
      </w:r>
      <w:r w:rsidRPr="00540B5D">
        <w:rPr>
          <w:rStyle w:val="Emphasis"/>
        </w:rPr>
        <w:t xml:space="preserve"> the </w:t>
      </w:r>
      <w:r w:rsidRPr="00540B5D">
        <w:rPr>
          <w:rStyle w:val="Emphasis"/>
          <w:highlight w:val="green"/>
        </w:rPr>
        <w:t>source of state power, is extremely selective</w:t>
      </w:r>
      <w:r w:rsidRPr="00540B5D">
        <w:rPr>
          <w:rStyle w:val="Emphasis"/>
        </w:rPr>
        <w:t xml:space="preserve"> when deciding what gets in. </w:t>
      </w:r>
      <w:r w:rsidRPr="00540B5D">
        <w:rPr>
          <w:rStyle w:val="Emphasis"/>
          <w:highlight w:val="green"/>
        </w:rPr>
        <w:t>Only those</w:t>
      </w:r>
      <w:r w:rsidRPr="00540B5D">
        <w:rPr>
          <w:rStyle w:val="Emphasis"/>
        </w:rPr>
        <w:t xml:space="preserve"> voices </w:t>
      </w:r>
      <w:r w:rsidRPr="00540B5D">
        <w:rPr>
          <w:rStyle w:val="Emphasis"/>
          <w:highlight w:val="green"/>
        </w:rPr>
        <w:t>that conform to</w:t>
      </w:r>
      <w:r w:rsidRPr="00540B5D">
        <w:rPr>
          <w:rStyle w:val="Emphasis"/>
        </w:rPr>
        <w:t xml:space="preserve"> the ideals of those in </w:t>
      </w:r>
      <w:r w:rsidRPr="00540B5D">
        <w:rPr>
          <w:rStyle w:val="Emphasis"/>
          <w:highlight w:val="green"/>
        </w:rPr>
        <w:t>power are allowed</w:t>
      </w:r>
      <w:r w:rsidRPr="00540B5D">
        <w:rPr>
          <w:rStyle w:val="Emphasis"/>
        </w:rPr>
        <w:t xml:space="preserve"> into the archive; </w:t>
      </w:r>
      <w:r w:rsidRPr="00540B5D">
        <w:rPr>
          <w:rStyle w:val="Emphasis"/>
          <w:highlight w:val="green"/>
        </w:rPr>
        <w:t>those that do not</w:t>
      </w:r>
      <w:r w:rsidRPr="00540B5D">
        <w:rPr>
          <w:rStyle w:val="Emphasis"/>
        </w:rPr>
        <w:t xml:space="preserve"> conform are silenced. Those marginalized by the state </w:t>
      </w:r>
      <w:r w:rsidRPr="00540B5D">
        <w:rPr>
          <w:rStyle w:val="Emphasis"/>
          <w:highlight w:val="green"/>
        </w:rPr>
        <w:t>are marginalized by the archive</w:t>
      </w:r>
      <w:r w:rsidRPr="00540B5D">
        <w:rPr>
          <w:sz w:val="14"/>
        </w:rPr>
        <w:t>.”</w:t>
      </w:r>
      <w:r w:rsidRPr="00540B5D">
        <w:rPr>
          <w:sz w:val="14"/>
          <w:vertAlign w:val="superscript"/>
        </w:rPr>
        <w:t>74</w:t>
      </w:r>
      <w:r w:rsidRPr="00540B5D">
        <w:rPr>
          <w:sz w:val="14"/>
        </w:rPr>
        <w:t xml:space="preserve"> We therefore also consider how the nature of (institutional) </w:t>
      </w:r>
      <w:r w:rsidRPr="00540B5D">
        <w:rPr>
          <w:rStyle w:val="StyleUnderline"/>
        </w:rPr>
        <w:t xml:space="preserve">archives can be understood by reiterating </w:t>
      </w:r>
      <w:proofErr w:type="spellStart"/>
      <w:r w:rsidRPr="00540B5D">
        <w:rPr>
          <w:rStyle w:val="StyleUnderline"/>
        </w:rPr>
        <w:t>Rabaka</w:t>
      </w:r>
      <w:proofErr w:type="spellEnd"/>
      <w:r w:rsidRPr="00540B5D">
        <w:rPr>
          <w:rStyle w:val="StyleUnderline"/>
        </w:rPr>
        <w:t>: “</w:t>
      </w:r>
      <w:r w:rsidRPr="00540B5D">
        <w:rPr>
          <w:rStyle w:val="StyleUnderline"/>
          <w:highlight w:val="green"/>
        </w:rPr>
        <w:t>white supremacy consumes the world of color and claims non-whites' contributions</w:t>
      </w:r>
      <w:r w:rsidRPr="00540B5D">
        <w:rPr>
          <w:rStyle w:val="StyleUnderline"/>
        </w:rPr>
        <w:t xml:space="preserve"> to human culture and civilization as European or white contributions to culture and civilization</w:t>
      </w:r>
      <w:r w:rsidRPr="00540B5D">
        <w:rPr>
          <w:sz w:val="14"/>
        </w:rPr>
        <w:t>.”</w:t>
      </w:r>
      <w:r w:rsidRPr="00540B5D">
        <w:rPr>
          <w:sz w:val="14"/>
          <w:vertAlign w:val="superscript"/>
        </w:rPr>
        <w:t>75</w:t>
      </w:r>
      <w:r w:rsidRPr="00540B5D">
        <w:rPr>
          <w:sz w:val="14"/>
        </w:rPr>
        <w:t> </w:t>
      </w:r>
      <w:r w:rsidRPr="00540B5D">
        <w:rPr>
          <w:rStyle w:val="StyleUnderline"/>
        </w:rPr>
        <w:t xml:space="preserve">Through the decisions of archivists abiding by institutional policies that are </w:t>
      </w:r>
      <w:r w:rsidRPr="00540B5D">
        <w:rPr>
          <w:rStyle w:val="StyleUnderline"/>
          <w:highlight w:val="green"/>
        </w:rPr>
        <w:t>influenced by</w:t>
      </w:r>
      <w:r w:rsidRPr="00540B5D">
        <w:rPr>
          <w:rStyle w:val="StyleUnderline"/>
        </w:rPr>
        <w:t xml:space="preserve"> the </w:t>
      </w:r>
      <w:r w:rsidRPr="00540B5D">
        <w:rPr>
          <w:rStyle w:val="StyleUnderline"/>
          <w:highlight w:val="green"/>
        </w:rPr>
        <w:t>dominant, oppressive standards</w:t>
      </w:r>
      <w:r w:rsidRPr="00540B5D">
        <w:rPr>
          <w:rStyle w:val="StyleUnderline"/>
        </w:rPr>
        <w:t xml:space="preserve"> of the archives profession, institutional </w:t>
      </w:r>
      <w:r w:rsidRPr="00540B5D">
        <w:rPr>
          <w:rStyle w:val="StyleUnderline"/>
          <w:highlight w:val="green"/>
        </w:rPr>
        <w:t>archives take ownership of</w:t>
      </w:r>
      <w:r w:rsidRPr="00540B5D">
        <w:rPr>
          <w:rStyle w:val="StyleUnderline"/>
        </w:rPr>
        <w:t xml:space="preserve"> materials that document the </w:t>
      </w:r>
      <w:r w:rsidRPr="00540B5D">
        <w:rPr>
          <w:rStyle w:val="StyleUnderline"/>
          <w:highlight w:val="green"/>
        </w:rPr>
        <w:t>histories</w:t>
      </w:r>
      <w:r w:rsidRPr="00540B5D">
        <w:rPr>
          <w:rStyle w:val="StyleUnderline"/>
        </w:rPr>
        <w:t xml:space="preserve"> of people/communities of color </w:t>
      </w:r>
      <w:r w:rsidRPr="00540B5D">
        <w:rPr>
          <w:rStyle w:val="StyleUnderline"/>
          <w:highlight w:val="green"/>
        </w:rPr>
        <w:t>and absorb</w:t>
      </w:r>
      <w:r w:rsidRPr="00540B5D">
        <w:rPr>
          <w:rStyle w:val="StyleUnderline"/>
        </w:rPr>
        <w:t xml:space="preserve">/present </w:t>
      </w:r>
      <w:r w:rsidRPr="00540B5D">
        <w:rPr>
          <w:rStyle w:val="StyleUnderline"/>
          <w:highlight w:val="green"/>
        </w:rPr>
        <w:t>them as elements that give dimension to the dominant (white) narrative</w:t>
      </w:r>
      <w:r w:rsidRPr="00540B5D">
        <w:rPr>
          <w:sz w:val="14"/>
        </w:rPr>
        <w:t xml:space="preserve">. Therefore, </w:t>
      </w:r>
      <w:r w:rsidRPr="00540B5D">
        <w:rPr>
          <w:rStyle w:val="StyleUnderline"/>
        </w:rPr>
        <w:t>when considering the ways in which marginalized and minoritized communities experience these tensions to keep themselves and their communities safe, we must also consider the prominent whiteness of institutional archives in which communities of color are also navigating.</w:t>
      </w:r>
    </w:p>
    <w:p w14:paraId="5EFC9E1A" w14:textId="77777777" w:rsidR="000B7E3A" w:rsidRPr="00540B5D" w:rsidRDefault="000B7E3A" w:rsidP="000B7E3A">
      <w:pPr>
        <w:rPr>
          <w:sz w:val="14"/>
        </w:rPr>
      </w:pPr>
      <w:r w:rsidRPr="00540B5D">
        <w:rPr>
          <w:sz w:val="14"/>
        </w:rPr>
        <w:t xml:space="preserve">While </w:t>
      </w:r>
      <w:r w:rsidRPr="00540B5D">
        <w:rPr>
          <w:rStyle w:val="StyleUnderline"/>
        </w:rPr>
        <w:t xml:space="preserve">archivists and </w:t>
      </w:r>
      <w:r w:rsidRPr="00540B5D">
        <w:rPr>
          <w:rStyle w:val="StyleUnderline"/>
          <w:highlight w:val="green"/>
        </w:rPr>
        <w:t>archives hold power to determine which narratives are preserved</w:t>
      </w:r>
      <w:r w:rsidRPr="00540B5D">
        <w:rPr>
          <w:rStyle w:val="StyleUnderline"/>
        </w:rPr>
        <w:t xml:space="preserve"> in the historical record (</w:t>
      </w:r>
      <w:r w:rsidRPr="00540B5D">
        <w:rPr>
          <w:rStyle w:val="StyleUnderline"/>
          <w:highlight w:val="green"/>
        </w:rPr>
        <w:t>and how</w:t>
      </w:r>
      <w:r w:rsidRPr="00540B5D">
        <w:rPr>
          <w:rStyle w:val="StyleUnderline"/>
        </w:rPr>
        <w:t xml:space="preserve">), the </w:t>
      </w:r>
      <w:r w:rsidRPr="00540B5D">
        <w:rPr>
          <w:rStyle w:val="StyleUnderline"/>
          <w:highlight w:val="green"/>
        </w:rPr>
        <w:t>hegemonic forces rooted in white supremacy inform</w:t>
      </w:r>
      <w:r w:rsidRPr="00540B5D">
        <w:rPr>
          <w:rStyle w:val="StyleUnderline"/>
        </w:rPr>
        <w:t xml:space="preserve"> and impact </w:t>
      </w:r>
      <w:r w:rsidRPr="00540B5D">
        <w:rPr>
          <w:rStyle w:val="StyleUnderline"/>
          <w:highlight w:val="green"/>
        </w:rPr>
        <w:t>those decisions</w:t>
      </w:r>
      <w:r w:rsidRPr="00540B5D">
        <w:rPr>
          <w:rStyle w:val="StyleUnderline"/>
        </w:rPr>
        <w:t>, which are embedded in our everyday thinking</w:t>
      </w:r>
      <w:r w:rsidRPr="00540B5D">
        <w:rPr>
          <w:sz w:val="14"/>
        </w:rPr>
        <w:t>. So, in our quest to simply diversify and build inclusive collections and spaces, it is imperative that we are aware at all times of this power structure and proactively resist it.</w:t>
      </w:r>
    </w:p>
    <w:p w14:paraId="1C4A3F83" w14:textId="77777777" w:rsidR="000B7E3A" w:rsidRPr="00540B5D" w:rsidRDefault="000B7E3A" w:rsidP="000B7E3A">
      <w:pPr>
        <w:rPr>
          <w:rStyle w:val="StyleUnderline"/>
        </w:rPr>
      </w:pPr>
      <w:r w:rsidRPr="00540B5D">
        <w:rPr>
          <w:sz w:val="14"/>
        </w:rPr>
        <w:t xml:space="preserve">Through an analysis of the data, we underline the complex relationship between community archives, identity, representation, and power. Considering the implications of representational subversion, </w:t>
      </w:r>
      <w:r w:rsidRPr="00540B5D">
        <w:rPr>
          <w:rStyle w:val="StyleUnderline"/>
        </w:rPr>
        <w:t xml:space="preserve">we are reminded or prompted to consider the impact of the actions of people and institutions with power, especially as we attempt to document vulnerable people and groups, which may inadvertently provide access to trauma or prompt </w:t>
      </w:r>
      <w:proofErr w:type="spellStart"/>
      <w:r w:rsidRPr="00540B5D">
        <w:rPr>
          <w:rStyle w:val="StyleUnderline"/>
        </w:rPr>
        <w:t>retraumatization</w:t>
      </w:r>
      <w:proofErr w:type="spellEnd"/>
      <w:r w:rsidRPr="00540B5D">
        <w:rPr>
          <w:sz w:val="14"/>
        </w:rPr>
        <w:t>. As community archives are often created under the desire to be visible, known, represented—and celebrated—</w:t>
      </w:r>
      <w:r w:rsidRPr="00540B5D">
        <w:rPr>
          <w:rStyle w:val="StyleUnderline"/>
        </w:rPr>
        <w:t>the concept of representational subversion reminds us that, alongside a person, family, or group's right to be remembered, is their equally important right to be forgotten or to forget.</w:t>
      </w:r>
      <w:r w:rsidRPr="00540B5D">
        <w:rPr>
          <w:sz w:val="14"/>
        </w:rPr>
        <w:t xml:space="preserve"> At the root of representational subversion are the hegemonic forces of white supremacy, which control or impact representation, even within community-based archives. Although representational subversion emerges, in part, because some individuals think their (hi)stories are not interesting enough to share or important enough to preserve, </w:t>
      </w:r>
      <w:r w:rsidRPr="00540B5D">
        <w:rPr>
          <w:rStyle w:val="Emphasis"/>
          <w:highlight w:val="green"/>
        </w:rPr>
        <w:t>representational subversion can</w:t>
      </w:r>
      <w:r w:rsidRPr="00540B5D">
        <w:rPr>
          <w:rStyle w:val="Emphasis"/>
        </w:rPr>
        <w:t xml:space="preserve"> also </w:t>
      </w:r>
      <w:r w:rsidRPr="00540B5D">
        <w:rPr>
          <w:rStyle w:val="Emphasis"/>
          <w:highlight w:val="green"/>
        </w:rPr>
        <w:t>become a strategy of survival</w:t>
      </w:r>
      <w:r w:rsidRPr="00540B5D">
        <w:rPr>
          <w:rStyle w:val="Emphasis"/>
        </w:rPr>
        <w:t xml:space="preserve"> or resistance </w:t>
      </w:r>
      <w:r w:rsidRPr="00540B5D">
        <w:rPr>
          <w:rStyle w:val="Emphasis"/>
          <w:highlight w:val="green"/>
        </w:rPr>
        <w:t>against structural violence</w:t>
      </w:r>
      <w:r w:rsidRPr="00540B5D">
        <w:rPr>
          <w:rStyle w:val="Emphasis"/>
        </w:rPr>
        <w:t xml:space="preserve"> that is </w:t>
      </w:r>
      <w:r w:rsidRPr="00540B5D">
        <w:rPr>
          <w:rStyle w:val="Emphasis"/>
          <w:highlight w:val="green"/>
        </w:rPr>
        <w:t>reproduced through archival initiatives</w:t>
      </w:r>
      <w:r w:rsidRPr="00540B5D">
        <w:rPr>
          <w:rStyle w:val="StyleUnderline"/>
        </w:rPr>
        <w:t>. The right to be forgotten/unseen or to forget surfaces alongside the right to be remembered or visible.</w:t>
      </w:r>
    </w:p>
    <w:p w14:paraId="677345ED" w14:textId="77777777" w:rsidR="000B7E3A" w:rsidRPr="00540B5D" w:rsidRDefault="000B7E3A" w:rsidP="000B7E3A">
      <w:pPr>
        <w:rPr>
          <w:sz w:val="14"/>
        </w:rPr>
      </w:pPr>
      <w:r w:rsidRPr="00540B5D">
        <w:rPr>
          <w:sz w:val="14"/>
        </w:rPr>
        <w:t xml:space="preserve">Considering the tensions that our data reveal, understanding representational subversion demands complexity and nuance. </w:t>
      </w:r>
      <w:r w:rsidRPr="00540B5D">
        <w:rPr>
          <w:rStyle w:val="Emphasis"/>
        </w:rPr>
        <w:t xml:space="preserve">Although driven by members of a minoritized community, </w:t>
      </w:r>
      <w:r w:rsidRPr="00540B5D">
        <w:rPr>
          <w:rStyle w:val="Emphasis"/>
          <w:highlight w:val="green"/>
        </w:rPr>
        <w:t>community archives cannot escape</w:t>
      </w:r>
      <w:r w:rsidRPr="00540B5D">
        <w:rPr>
          <w:rStyle w:val="Emphasis"/>
        </w:rPr>
        <w:t xml:space="preserve"> the system of </w:t>
      </w:r>
      <w:r w:rsidRPr="00540B5D">
        <w:rPr>
          <w:rStyle w:val="Emphasis"/>
          <w:highlight w:val="green"/>
        </w:rPr>
        <w:t>white supremacy</w:t>
      </w:r>
      <w:r w:rsidRPr="00540B5D">
        <w:rPr>
          <w:sz w:val="14"/>
        </w:rPr>
        <w:t xml:space="preserve">. But they can offer counternarratives that can work to challenge dominant narratives and the many systems shaped by (and embedded with) structural whiteness. In doing so, are there consequences? </w:t>
      </w:r>
      <w:r w:rsidRPr="00540B5D">
        <w:rPr>
          <w:rStyle w:val="StyleUnderline"/>
        </w:rPr>
        <w:t xml:space="preserve">The emergence of </w:t>
      </w:r>
      <w:r w:rsidRPr="00540B5D">
        <w:rPr>
          <w:rStyle w:val="StyleUnderline"/>
          <w:highlight w:val="green"/>
        </w:rPr>
        <w:t>representational subversion suggests</w:t>
      </w:r>
      <w:r w:rsidRPr="00540B5D">
        <w:rPr>
          <w:rStyle w:val="StyleUnderline"/>
        </w:rPr>
        <w:t xml:space="preserve"> there are </w:t>
      </w:r>
      <w:r w:rsidRPr="00540B5D">
        <w:rPr>
          <w:rStyle w:val="StyleUnderline"/>
          <w:highlight w:val="green"/>
        </w:rPr>
        <w:t xml:space="preserve">possibilities for </w:t>
      </w:r>
      <w:r w:rsidRPr="00540B5D">
        <w:rPr>
          <w:rStyle w:val="StyleUnderline"/>
        </w:rPr>
        <w:t xml:space="preserve">harmful </w:t>
      </w:r>
      <w:r w:rsidRPr="00540B5D">
        <w:rPr>
          <w:rStyle w:val="StyleUnderline"/>
          <w:highlight w:val="green"/>
        </w:rPr>
        <w:t>consequences due to</w:t>
      </w:r>
      <w:r w:rsidRPr="00540B5D">
        <w:rPr>
          <w:rStyle w:val="StyleUnderline"/>
        </w:rPr>
        <w:t xml:space="preserve"> the violence of </w:t>
      </w:r>
      <w:r w:rsidRPr="00540B5D">
        <w:rPr>
          <w:rStyle w:val="StyleUnderline"/>
          <w:highlight w:val="green"/>
        </w:rPr>
        <w:t>white supremacy</w:t>
      </w:r>
      <w:r w:rsidRPr="00540B5D">
        <w:rPr>
          <w:rStyle w:val="StyleUnderline"/>
        </w:rPr>
        <w:t>—through racism, homophobia, xenophobia, classism, ableism, sexism, sizeism, transphobia, and so on</w:t>
      </w:r>
      <w:r w:rsidRPr="00540B5D">
        <w:rPr>
          <w:sz w:val="14"/>
        </w:rPr>
        <w:t xml:space="preserve">. On a related note, one could argue that pursuing such inquiries that attempt to disrupt the </w:t>
      </w:r>
      <w:proofErr w:type="gramStart"/>
      <w:r w:rsidRPr="00540B5D">
        <w:rPr>
          <w:sz w:val="14"/>
        </w:rPr>
        <w:t>status quo</w:t>
      </w:r>
      <w:proofErr w:type="gramEnd"/>
      <w:r w:rsidRPr="00540B5D">
        <w:rPr>
          <w:sz w:val="14"/>
        </w:rPr>
        <w:t xml:space="preserve"> and its legacy of white supremacy makes archivists/archival scholars of color even more vulnerable and can materially impact their personal and professional lives. This analysis should prompt archivists to consider ensuring the agency of those who are disempowered as a guide for their modes of practice. It is important to understand that the desire to be absent or invisible in archival spaces is not because </w:t>
      </w:r>
      <w:r w:rsidRPr="00540B5D">
        <w:rPr>
          <w:sz w:val="14"/>
        </w:rPr>
        <w:lastRenderedPageBreak/>
        <w:t>people </w:t>
      </w:r>
      <w:r w:rsidRPr="00540B5D">
        <w:rPr>
          <w:i/>
          <w:iCs/>
          <w:sz w:val="14"/>
        </w:rPr>
        <w:t>want</w:t>
      </w:r>
      <w:r w:rsidRPr="00540B5D">
        <w:rPr>
          <w:sz w:val="14"/>
        </w:rPr>
        <w:t xml:space="preserve"> to erase themselves or the communities in which they find a sense of belonging. Rather, </w:t>
      </w:r>
      <w:r w:rsidRPr="00540B5D">
        <w:rPr>
          <w:rStyle w:val="StyleUnderline"/>
        </w:rPr>
        <w:t>representational subversion emerges because oppressive forces impact the parameters of representation and documentation in what is deemed to have “enduring value”—what is important enough—without consideration of the people involved and their vulnerability.</w:t>
      </w:r>
      <w:r w:rsidRPr="00540B5D">
        <w:rPr>
          <w:sz w:val="14"/>
        </w:rPr>
        <w:t xml:space="preserve"> Whether prior to accessioning in the archival curation process or many years later in the life of an archival collection, </w:t>
      </w:r>
      <w:r w:rsidRPr="00540B5D">
        <w:rPr>
          <w:rStyle w:val="StyleUnderline"/>
          <w:highlight w:val="green"/>
        </w:rPr>
        <w:t xml:space="preserve">we must </w:t>
      </w:r>
      <w:r w:rsidRPr="00540B5D">
        <w:rPr>
          <w:rStyle w:val="Emphasis"/>
          <w:highlight w:val="green"/>
        </w:rPr>
        <w:t>keep</w:t>
      </w:r>
      <w:r w:rsidRPr="00540B5D">
        <w:rPr>
          <w:rStyle w:val="Emphasis"/>
        </w:rPr>
        <w:t xml:space="preserve"> those who are </w:t>
      </w:r>
      <w:r w:rsidRPr="00540B5D">
        <w:rPr>
          <w:rStyle w:val="Emphasis"/>
          <w:highlight w:val="green"/>
        </w:rPr>
        <w:t>disempowered at the forefront</w:t>
      </w:r>
      <w:r w:rsidRPr="00540B5D">
        <w:rPr>
          <w:rStyle w:val="StyleUnderline"/>
        </w:rPr>
        <w:t xml:space="preserve"> of our efforts as we help to uphold </w:t>
      </w:r>
      <w:r w:rsidRPr="00540B5D">
        <w:rPr>
          <w:sz w:val="14"/>
        </w:rPr>
        <w:t xml:space="preserve">their right to be visible, heard, and remembered with </w:t>
      </w:r>
      <w:r w:rsidRPr="00540B5D">
        <w:rPr>
          <w:rStyle w:val="StyleUnderline"/>
        </w:rPr>
        <w:t>their right to forget or to be undiscoverable, silent, or forgotten as resistance</w:t>
      </w:r>
      <w:r w:rsidRPr="00540B5D">
        <w:rPr>
          <w:sz w:val="14"/>
        </w:rPr>
        <w:t>.</w:t>
      </w:r>
    </w:p>
    <w:p w14:paraId="4C4E7DEC" w14:textId="77777777" w:rsidR="000B7E3A" w:rsidRPr="00540B5D" w:rsidRDefault="000B7E3A" w:rsidP="000B7E3A">
      <w:pPr>
        <w:rPr>
          <w:sz w:val="14"/>
        </w:rPr>
      </w:pPr>
      <w:r w:rsidRPr="00540B5D">
        <w:rPr>
          <w:sz w:val="14"/>
        </w:rPr>
        <w:t>Conclusion</w:t>
      </w:r>
    </w:p>
    <w:p w14:paraId="7A41A4FE" w14:textId="77777777" w:rsidR="000B7E3A" w:rsidRPr="00540B5D" w:rsidRDefault="000B7E3A" w:rsidP="000B7E3A">
      <w:pPr>
        <w:rPr>
          <w:sz w:val="14"/>
        </w:rPr>
      </w:pPr>
      <w:r w:rsidRPr="00540B5D">
        <w:rPr>
          <w:sz w:val="14"/>
        </w:rPr>
        <w:t xml:space="preserve">Representational subversion highlights the nuances within the ways minoritized communities navigate their documentation and use their agency as a survival strategy for themselves and future generations. As Pang said </w:t>
      </w:r>
      <w:proofErr w:type="gramStart"/>
      <w:r w:rsidRPr="00540B5D">
        <w:rPr>
          <w:sz w:val="14"/>
        </w:rPr>
        <w:t>in regard to</w:t>
      </w:r>
      <w:proofErr w:type="gramEnd"/>
      <w:r w:rsidRPr="00540B5D">
        <w:rPr>
          <w:sz w:val="14"/>
        </w:rPr>
        <w:t xml:space="preserve"> </w:t>
      </w:r>
      <w:r w:rsidRPr="00540B5D">
        <w:rPr>
          <w:rStyle w:val="StyleUnderline"/>
          <w:highlight w:val="green"/>
        </w:rPr>
        <w:t>representation, “It's a trap</w:t>
      </w:r>
      <w:r w:rsidRPr="00540B5D">
        <w:rPr>
          <w:rStyle w:val="StyleUnderline"/>
        </w:rPr>
        <w:t>. It totally confirms all the things that you're supposed to say in the other question [of if your community's history is important].”</w:t>
      </w:r>
      <w:r w:rsidRPr="00540B5D">
        <w:rPr>
          <w:sz w:val="14"/>
        </w:rPr>
        <w:t xml:space="preserve"> Representational subversion captures the tensions between recognizing the value of documenting a community's history and possibly devaluing one's individual story, while also balancing privacy, cultural values, and respect. </w:t>
      </w:r>
      <w:r w:rsidRPr="00540B5D">
        <w:rPr>
          <w:rStyle w:val="StyleUnderline"/>
        </w:rPr>
        <w:t xml:space="preserve">The </w:t>
      </w:r>
      <w:r w:rsidRPr="00540B5D">
        <w:rPr>
          <w:rStyle w:val="StyleUnderline"/>
          <w:highlight w:val="green"/>
        </w:rPr>
        <w:t>erasure</w:t>
      </w:r>
      <w:r w:rsidRPr="00540B5D">
        <w:rPr>
          <w:rStyle w:val="StyleUnderline"/>
        </w:rPr>
        <w:t xml:space="preserve"> of people in media and society </w:t>
      </w:r>
      <w:r w:rsidRPr="00540B5D">
        <w:rPr>
          <w:rStyle w:val="StyleUnderline"/>
          <w:highlight w:val="green"/>
        </w:rPr>
        <w:t>is reproduced in archives through dominant archival praxis and oppressive power structures</w:t>
      </w:r>
      <w:r w:rsidRPr="00540B5D">
        <w:rPr>
          <w:sz w:val="14"/>
        </w:rPr>
        <w:t xml:space="preserve">. These structures are so entrenched in our everyday lives that we are not always aware of the ways in which we may perpetuate them. </w:t>
      </w:r>
      <w:r w:rsidRPr="00540B5D">
        <w:rPr>
          <w:rStyle w:val="StyleUnderline"/>
        </w:rPr>
        <w:t xml:space="preserve">Because </w:t>
      </w:r>
      <w:r w:rsidRPr="00540B5D">
        <w:rPr>
          <w:rStyle w:val="StyleUnderline"/>
          <w:highlight w:val="green"/>
        </w:rPr>
        <w:t>white supremacy is intricately threaded</w:t>
      </w:r>
      <w:r w:rsidRPr="00540B5D">
        <w:rPr>
          <w:rStyle w:val="StyleUnderline"/>
        </w:rPr>
        <w:t xml:space="preserve"> into the fabric of society and encompasses other dominant ideologies based on gender, class, sexuality, ability, and so on, </w:t>
      </w:r>
      <w:r w:rsidRPr="00540B5D">
        <w:rPr>
          <w:rStyle w:val="StyleUnderline"/>
          <w:highlight w:val="green"/>
        </w:rPr>
        <w:t>people of color</w:t>
      </w:r>
      <w:r w:rsidRPr="00540B5D">
        <w:rPr>
          <w:rStyle w:val="StyleUnderline"/>
        </w:rPr>
        <w:t xml:space="preserve"> can also </w:t>
      </w:r>
      <w:r w:rsidRPr="00540B5D">
        <w:rPr>
          <w:rStyle w:val="Emphasis"/>
          <w:highlight w:val="green"/>
        </w:rPr>
        <w:t>perpetuate it as</w:t>
      </w:r>
      <w:r w:rsidRPr="00540B5D">
        <w:rPr>
          <w:rStyle w:val="Emphasis"/>
        </w:rPr>
        <w:t xml:space="preserve"> a </w:t>
      </w:r>
      <w:r w:rsidRPr="00540B5D">
        <w:rPr>
          <w:rStyle w:val="Emphasis"/>
          <w:highlight w:val="green"/>
        </w:rPr>
        <w:t>survival technique</w:t>
      </w:r>
      <w:r w:rsidRPr="00540B5D">
        <w:rPr>
          <w:rStyle w:val="StyleUnderline"/>
        </w:rPr>
        <w:t xml:space="preserve">. As white supremacy is entrenched in all aspects of the society where we make complex decisions that impact our lives, </w:t>
      </w:r>
      <w:r w:rsidRPr="00540B5D">
        <w:rPr>
          <w:rStyle w:val="StyleUnderline"/>
          <w:highlight w:val="green"/>
        </w:rPr>
        <w:t>including documenting</w:t>
      </w:r>
      <w:r w:rsidRPr="00540B5D">
        <w:rPr>
          <w:rStyle w:val="StyleUnderline"/>
        </w:rPr>
        <w:t xml:space="preserve"> our </w:t>
      </w:r>
      <w:r w:rsidRPr="00540B5D">
        <w:rPr>
          <w:rStyle w:val="StyleUnderline"/>
          <w:highlight w:val="green"/>
        </w:rPr>
        <w:t xml:space="preserve">histories </w:t>
      </w:r>
      <w:r w:rsidRPr="00540B5D">
        <w:rPr>
          <w:rStyle w:val="StyleUnderline"/>
        </w:rPr>
        <w:t>and sharing our narratives, then</w:t>
      </w:r>
      <w:r w:rsidRPr="00540B5D">
        <w:rPr>
          <w:sz w:val="14"/>
        </w:rPr>
        <w:t xml:space="preserve"> we—</w:t>
      </w:r>
      <w:r w:rsidRPr="00540B5D">
        <w:rPr>
          <w:rStyle w:val="StyleUnderline"/>
        </w:rPr>
        <w:t>people from historically minoritized communities,</w:t>
      </w:r>
      <w:r w:rsidRPr="00540B5D">
        <w:rPr>
          <w:sz w:val="14"/>
        </w:rPr>
        <w:t xml:space="preserve"> including some of the coauthors of this article—</w:t>
      </w:r>
      <w:r w:rsidRPr="00540B5D">
        <w:rPr>
          <w:rStyle w:val="StyleUnderline"/>
        </w:rPr>
        <w:t>are, indeed, trapped</w:t>
      </w:r>
      <w:r w:rsidRPr="00540B5D">
        <w:rPr>
          <w:sz w:val="14"/>
        </w:rPr>
        <w:t>. We are trapped between our collective actions to make ourselves visible and our contributions known, and the desire to do what we can to ensure that the communities to which we belong and for which we care are not further harmed, exploited, or weaponized. At all times, there is power in visibility and representation, as there is vulnerability.</w:t>
      </w:r>
    </w:p>
    <w:p w14:paraId="395053CD" w14:textId="7ADF33BF" w:rsidR="00A828EE" w:rsidRPr="000B7E3A" w:rsidRDefault="00A828EE" w:rsidP="00A828EE">
      <w:pPr>
        <w:rPr>
          <w:rFonts w:eastAsiaTheme="majorEastAsia"/>
          <w:b/>
          <w:sz w:val="32"/>
          <w:szCs w:val="24"/>
          <w:u w:val="single"/>
        </w:rPr>
      </w:pPr>
    </w:p>
    <w:p w14:paraId="59ABA574" w14:textId="77777777" w:rsidR="00A828EE" w:rsidRPr="00D04307" w:rsidRDefault="00A828EE" w:rsidP="00A828EE">
      <w:pPr>
        <w:keepNext/>
        <w:keepLines/>
        <w:spacing w:before="40" w:after="0"/>
        <w:outlineLvl w:val="3"/>
        <w:rPr>
          <w:rFonts w:eastAsia="Times New Roman"/>
          <w:b/>
          <w:iCs/>
          <w:sz w:val="26"/>
        </w:rPr>
      </w:pPr>
      <w:r w:rsidRPr="00D04307">
        <w:rPr>
          <w:rFonts w:eastAsia="Times New Roman"/>
          <w:b/>
          <w:iCs/>
          <w:sz w:val="26"/>
        </w:rPr>
        <w:t xml:space="preserve">The Aff’s </w:t>
      </w:r>
      <w:r>
        <w:rPr>
          <w:rFonts w:eastAsia="Times New Roman"/>
          <w:b/>
          <w:iCs/>
          <w:sz w:val="26"/>
        </w:rPr>
        <w:t xml:space="preserve">investment in “communities of care” </w:t>
      </w:r>
      <w:r w:rsidRPr="00D04307">
        <w:rPr>
          <w:rFonts w:eastAsia="Times New Roman"/>
          <w:b/>
          <w:iCs/>
          <w:sz w:val="26"/>
        </w:rPr>
        <w:t>relies on a hierarchy between those who extend care and those who receive it which reproduces neolibera</w:t>
      </w:r>
      <w:r>
        <w:rPr>
          <w:rFonts w:eastAsia="Times New Roman"/>
          <w:b/>
          <w:iCs/>
          <w:sz w:val="26"/>
        </w:rPr>
        <w:t>lism</w:t>
      </w:r>
    </w:p>
    <w:p w14:paraId="28F74602" w14:textId="77777777" w:rsidR="00A828EE" w:rsidRPr="00135FE1" w:rsidRDefault="00A828EE" w:rsidP="00A828EE">
      <w:pPr>
        <w:spacing w:line="256" w:lineRule="auto"/>
        <w:rPr>
          <w:rFonts w:eastAsia="Calibri"/>
          <w:b/>
          <w:bCs/>
          <w:sz w:val="26"/>
        </w:rPr>
      </w:pPr>
      <w:r w:rsidRPr="00D04307">
        <w:rPr>
          <w:rFonts w:eastAsia="Calibri"/>
          <w:b/>
          <w:bCs/>
          <w:sz w:val="26"/>
        </w:rPr>
        <w:t xml:space="preserve">Beasley &amp; Bacchi </w:t>
      </w:r>
      <w:r>
        <w:rPr>
          <w:rFonts w:eastAsia="Calibri"/>
          <w:b/>
          <w:bCs/>
          <w:sz w:val="26"/>
        </w:rPr>
        <w:t>0</w:t>
      </w:r>
      <w:r w:rsidRPr="00D04307">
        <w:rPr>
          <w:rFonts w:eastAsia="Calibri"/>
          <w:b/>
          <w:bCs/>
          <w:sz w:val="26"/>
        </w:rPr>
        <w:t>7</w:t>
      </w:r>
      <w:r>
        <w:rPr>
          <w:rFonts w:eastAsia="Calibri"/>
          <w:b/>
          <w:bCs/>
          <w:sz w:val="26"/>
        </w:rPr>
        <w:t xml:space="preserve"> </w:t>
      </w:r>
      <w:r>
        <w:rPr>
          <w:rFonts w:eastAsia="Calibri"/>
          <w:sz w:val="20"/>
        </w:rPr>
        <w:t>[</w:t>
      </w:r>
      <w:r w:rsidRPr="00C26F30">
        <w:rPr>
          <w:rFonts w:eastAsia="Calibri"/>
          <w:sz w:val="20"/>
        </w:rPr>
        <w:t xml:space="preserve">Chris, Prof. of Politics @ University of Adelaide, Carol, Prof. Emeritus @ University of Adelaide, “Envisaging a new politics for an ethical future: Beyond trust, care and generosity -- towards an ethic of `social flesh'”, </w:t>
      </w:r>
      <w:r w:rsidRPr="00C26F30">
        <w:rPr>
          <w:rFonts w:eastAsia="Calibri"/>
          <w:i/>
          <w:sz w:val="20"/>
        </w:rPr>
        <w:t>Feminist Theory</w:t>
      </w:r>
      <w:r w:rsidRPr="00C26F30">
        <w:rPr>
          <w:rFonts w:eastAsia="Calibri"/>
          <w:sz w:val="20"/>
        </w:rPr>
        <w:t>, 2007 8: 279</w:t>
      </w:r>
      <w:r>
        <w:rPr>
          <w:rFonts w:eastAsia="Calibri"/>
          <w:sz w:val="20"/>
        </w:rPr>
        <w:t>]</w:t>
      </w:r>
    </w:p>
    <w:p w14:paraId="31457FA9" w14:textId="77777777" w:rsidR="00A828EE" w:rsidRDefault="00A828EE" w:rsidP="00A828EE">
      <w:pPr>
        <w:spacing w:line="256" w:lineRule="auto"/>
        <w:rPr>
          <w:rFonts w:eastAsia="Calibri"/>
          <w:sz w:val="16"/>
        </w:rPr>
      </w:pPr>
      <w:r w:rsidRPr="00965394">
        <w:rPr>
          <w:rFonts w:eastAsia="Calibri"/>
          <w:sz w:val="16"/>
        </w:rPr>
        <w:t xml:space="preserve">Early </w:t>
      </w:r>
      <w:r w:rsidRPr="00FE0C5F">
        <w:rPr>
          <w:rFonts w:eastAsia="Calibri"/>
          <w:u w:val="single"/>
        </w:rPr>
        <w:t>care ethicists</w:t>
      </w:r>
      <w:r w:rsidRPr="00965394">
        <w:rPr>
          <w:rFonts w:eastAsia="Calibri"/>
          <w:sz w:val="16"/>
        </w:rPr>
        <w:t xml:space="preserve"> (Gilligan, 1982; Held, 1993) </w:t>
      </w:r>
      <w:r w:rsidRPr="00FE0C5F">
        <w:rPr>
          <w:rFonts w:eastAsia="Calibri"/>
          <w:u w:val="single"/>
        </w:rPr>
        <w:t>describe the ability to ‘care’ as a moral attribute</w:t>
      </w:r>
      <w:r w:rsidRPr="00965394">
        <w:rPr>
          <w:rFonts w:eastAsia="Calibri"/>
          <w:sz w:val="16"/>
        </w:rPr>
        <w:t xml:space="preserve"> and offer a stance steeped in moral philosophy (see Beasley and Bacchi, 2005, and Bacchi and Beasley, 2005, for examples and elaboration). </w:t>
      </w:r>
      <w:r w:rsidRPr="00FF66E0">
        <w:rPr>
          <w:rFonts w:eastAsia="Calibri"/>
          <w:u w:val="single"/>
        </w:rPr>
        <w:t>There is a tendency to assume that, if a person learns to care in one-to-one relationships, this will translate into a humane concern for distant others</w:t>
      </w:r>
      <w:r w:rsidRPr="00FF66E0">
        <w:rPr>
          <w:rFonts w:eastAsia="Calibri"/>
          <w:sz w:val="16"/>
        </w:rPr>
        <w:t xml:space="preserve"> and into humane social arrangements generally – locally, nationally and ev</w:t>
      </w:r>
      <w:r w:rsidRPr="00965394">
        <w:rPr>
          <w:rFonts w:eastAsia="Calibri"/>
          <w:sz w:val="16"/>
        </w:rPr>
        <w:t xml:space="preserve">en internationally. The practice of </w:t>
      </w:r>
      <w:r w:rsidRPr="00FE0C5F">
        <w:rPr>
          <w:rFonts w:eastAsia="Calibri"/>
          <w:u w:val="single"/>
        </w:rPr>
        <w:t xml:space="preserve">mothering is endorsed </w:t>
      </w:r>
      <w:proofErr w:type="gramStart"/>
      <w:r w:rsidRPr="00FE0C5F">
        <w:rPr>
          <w:rFonts w:eastAsia="Calibri"/>
          <w:u w:val="single"/>
        </w:rPr>
        <w:t>as a means to</w:t>
      </w:r>
      <w:proofErr w:type="gramEnd"/>
      <w:r w:rsidRPr="00FE0C5F">
        <w:rPr>
          <w:rFonts w:eastAsia="Calibri"/>
          <w:u w:val="single"/>
        </w:rPr>
        <w:t xml:space="preserve"> generate caring citizens</w:t>
      </w:r>
      <w:r w:rsidRPr="00965394">
        <w:rPr>
          <w:rFonts w:eastAsia="Calibri"/>
          <w:sz w:val="16"/>
        </w:rPr>
        <w:t xml:space="preserve"> (Ruddick, 1990). </w:t>
      </w:r>
      <w:r w:rsidRPr="00A37B12">
        <w:rPr>
          <w:rFonts w:eastAsia="Calibri"/>
          <w:u w:val="single"/>
        </w:rPr>
        <w:t xml:space="preserve">However, </w:t>
      </w:r>
      <w:r w:rsidRPr="001639C2">
        <w:rPr>
          <w:rFonts w:eastAsia="Calibri"/>
          <w:b/>
          <w:iCs/>
          <w:highlight w:val="green"/>
          <w:u w:val="single"/>
        </w:rPr>
        <w:t>the hierarchical nature of</w:t>
      </w:r>
      <w:r w:rsidRPr="00965394">
        <w:rPr>
          <w:rFonts w:eastAsia="Calibri"/>
          <w:b/>
          <w:iCs/>
          <w:u w:val="single"/>
        </w:rPr>
        <w:t xml:space="preserve"> </w:t>
      </w:r>
      <w:r w:rsidRPr="00965394">
        <w:rPr>
          <w:rFonts w:eastAsia="Calibri"/>
          <w:bCs/>
          <w:iCs/>
          <w:u w:val="single"/>
        </w:rPr>
        <w:t>mothering</w:t>
      </w:r>
      <w:r w:rsidRPr="00965394">
        <w:rPr>
          <w:rFonts w:eastAsia="Calibri"/>
          <w:bCs/>
          <w:u w:val="single"/>
        </w:rPr>
        <w:t xml:space="preserve"> </w:t>
      </w:r>
      <w:r w:rsidRPr="00A37B12">
        <w:rPr>
          <w:rFonts w:eastAsia="Calibri"/>
          <w:u w:val="single"/>
        </w:rPr>
        <w:t>and</w:t>
      </w:r>
      <w:r w:rsidRPr="00965394">
        <w:rPr>
          <w:rFonts w:eastAsia="Calibri"/>
          <w:sz w:val="16"/>
        </w:rPr>
        <w:t xml:space="preserve"> many </w:t>
      </w:r>
      <w:r w:rsidRPr="001639C2">
        <w:rPr>
          <w:rFonts w:eastAsia="Calibri"/>
          <w:b/>
          <w:bCs/>
          <w:highlight w:val="green"/>
          <w:u w:val="single"/>
        </w:rPr>
        <w:t>caring relationships goes</w:t>
      </w:r>
      <w:r w:rsidRPr="00965394">
        <w:rPr>
          <w:rFonts w:eastAsia="Calibri"/>
          <w:sz w:val="16"/>
        </w:rPr>
        <w:t xml:space="preserve"> almost </w:t>
      </w:r>
      <w:r w:rsidRPr="001639C2">
        <w:rPr>
          <w:rFonts w:eastAsia="Calibri"/>
          <w:b/>
          <w:bCs/>
          <w:highlight w:val="green"/>
          <w:u w:val="single"/>
        </w:rPr>
        <w:t>unnoticed</w:t>
      </w:r>
      <w:r w:rsidRPr="00965394">
        <w:rPr>
          <w:rFonts w:eastAsia="Calibri"/>
          <w:sz w:val="16"/>
        </w:rPr>
        <w:t xml:space="preserve"> (Shakespeare, 2000; Hughes et al., 2005). In addition, as in the work of Putnam and Fukuyama, the mechanisms by which an ethic derived from interactions between </w:t>
      </w:r>
      <w:proofErr w:type="gramStart"/>
      <w:r w:rsidRPr="00965394">
        <w:rPr>
          <w:rFonts w:eastAsia="Calibri"/>
          <w:sz w:val="16"/>
        </w:rPr>
        <w:t>particular others</w:t>
      </w:r>
      <w:proofErr w:type="gramEnd"/>
      <w:r w:rsidRPr="00965394">
        <w:rPr>
          <w:rFonts w:eastAsia="Calibri"/>
          <w:sz w:val="16"/>
        </w:rPr>
        <w:t xml:space="preserve"> may be transferred to the public and international domains are taken for granted rather than explained. </w:t>
      </w:r>
      <w:r w:rsidRPr="00A37B12">
        <w:rPr>
          <w:rFonts w:eastAsia="Calibri"/>
          <w:u w:val="single"/>
        </w:rPr>
        <w:t>Later contributors</w:t>
      </w:r>
      <w:r w:rsidRPr="00965394">
        <w:rPr>
          <w:rFonts w:eastAsia="Calibri"/>
          <w:sz w:val="16"/>
        </w:rPr>
        <w:t xml:space="preserve"> to care ethics like Selma </w:t>
      </w:r>
      <w:proofErr w:type="spellStart"/>
      <w:r w:rsidRPr="00965394">
        <w:rPr>
          <w:rFonts w:eastAsia="Calibri"/>
          <w:sz w:val="16"/>
        </w:rPr>
        <w:t>Sevenhuijsen</w:t>
      </w:r>
      <w:proofErr w:type="spellEnd"/>
      <w:r w:rsidRPr="00965394">
        <w:rPr>
          <w:rFonts w:eastAsia="Calibri"/>
          <w:sz w:val="16"/>
        </w:rPr>
        <w:t xml:space="preserve"> (1998a, 1998b) and Joan </w:t>
      </w:r>
      <w:proofErr w:type="spellStart"/>
      <w:r w:rsidRPr="00965394">
        <w:rPr>
          <w:rFonts w:eastAsia="Calibri"/>
          <w:sz w:val="16"/>
        </w:rPr>
        <w:t>Tronto</w:t>
      </w:r>
      <w:proofErr w:type="spellEnd"/>
      <w:r w:rsidRPr="00965394">
        <w:rPr>
          <w:rFonts w:eastAsia="Calibri"/>
          <w:sz w:val="16"/>
        </w:rPr>
        <w:t xml:space="preserve"> (1993, 2001) </w:t>
      </w:r>
      <w:r w:rsidRPr="00A37B12">
        <w:rPr>
          <w:rFonts w:eastAsia="Calibri"/>
          <w:u w:val="single"/>
        </w:rPr>
        <w:t xml:space="preserve">have attempted to deal directly </w:t>
      </w:r>
      <w:r w:rsidRPr="00FE0C5F">
        <w:rPr>
          <w:rFonts w:eastAsia="Calibri"/>
          <w:u w:val="single"/>
        </w:rPr>
        <w:t>with the limitations</w:t>
      </w:r>
      <w:r w:rsidRPr="00965394">
        <w:rPr>
          <w:rFonts w:eastAsia="Calibri"/>
          <w:sz w:val="16"/>
        </w:rPr>
        <w:t xml:space="preserve"> of a moral philosophy approach. </w:t>
      </w:r>
      <w:r w:rsidRPr="00FE0C5F">
        <w:rPr>
          <w:rFonts w:eastAsia="Calibri"/>
          <w:u w:val="single"/>
        </w:rPr>
        <w:t>They insist that care ought to be seen as an important social practice</w:t>
      </w:r>
      <w:r w:rsidRPr="00965394">
        <w:rPr>
          <w:rFonts w:eastAsia="Calibri"/>
          <w:sz w:val="16"/>
        </w:rPr>
        <w:t xml:space="preserve">, which should be considered in political deliberations about institutional responses to need, rather than as a moral disposition. This move shifts the discussion from one-to-one caring relationships to institutional caring arrangements (see also </w:t>
      </w:r>
      <w:proofErr w:type="spellStart"/>
      <w:r w:rsidRPr="00965394">
        <w:rPr>
          <w:rFonts w:eastAsia="Calibri"/>
          <w:sz w:val="16"/>
        </w:rPr>
        <w:t>Engster</w:t>
      </w:r>
      <w:proofErr w:type="spellEnd"/>
      <w:r w:rsidRPr="00965394">
        <w:rPr>
          <w:rFonts w:eastAsia="Calibri"/>
          <w:sz w:val="16"/>
        </w:rPr>
        <w:t xml:space="preserve">, 2004). Importantly, it also draws attention to the already existing caring practices of citizens, who are often women, an insight common in feminist analyses. Nevertheless, we suggest that </w:t>
      </w:r>
      <w:r w:rsidRPr="001639C2">
        <w:rPr>
          <w:rFonts w:eastAsia="Calibri"/>
          <w:highlight w:val="green"/>
          <w:u w:val="single"/>
        </w:rPr>
        <w:t>even in</w:t>
      </w:r>
      <w:r w:rsidRPr="00A37B12">
        <w:rPr>
          <w:rFonts w:eastAsia="Calibri"/>
          <w:u w:val="single"/>
        </w:rPr>
        <w:t xml:space="preserve"> the work of </w:t>
      </w:r>
      <w:proofErr w:type="gramStart"/>
      <w:r w:rsidRPr="001639C2">
        <w:rPr>
          <w:rFonts w:eastAsia="Calibri"/>
          <w:highlight w:val="green"/>
          <w:u w:val="single"/>
        </w:rPr>
        <w:t>second generation</w:t>
      </w:r>
      <w:proofErr w:type="gramEnd"/>
      <w:r w:rsidRPr="001639C2">
        <w:rPr>
          <w:rFonts w:eastAsia="Calibri"/>
          <w:highlight w:val="green"/>
          <w:u w:val="single"/>
        </w:rPr>
        <w:t xml:space="preserve"> care ethicists</w:t>
      </w:r>
      <w:r w:rsidRPr="00965394">
        <w:rPr>
          <w:rFonts w:eastAsia="Calibri"/>
          <w:sz w:val="16"/>
        </w:rPr>
        <w:t xml:space="preserve"> – </w:t>
      </w:r>
      <w:r w:rsidRPr="00FE0C5F">
        <w:rPr>
          <w:rFonts w:eastAsia="Calibri"/>
          <w:u w:val="single"/>
        </w:rPr>
        <w:t>despite expressed desires to avoid paternalism</w:t>
      </w:r>
      <w:r w:rsidRPr="00965394">
        <w:rPr>
          <w:rFonts w:eastAsia="Calibri"/>
          <w:sz w:val="16"/>
        </w:rPr>
        <w:t xml:space="preserve"> – </w:t>
      </w:r>
      <w:r w:rsidRPr="001639C2">
        <w:rPr>
          <w:rFonts w:eastAsia="Calibri"/>
          <w:b/>
          <w:iCs/>
          <w:highlight w:val="green"/>
          <w:u w:val="single"/>
        </w:rPr>
        <w:t>an asymmetrical relationship is constructed between those needing care and those delivering care</w:t>
      </w:r>
      <w:r w:rsidRPr="00965394">
        <w:rPr>
          <w:rFonts w:eastAsia="Calibri"/>
          <w:sz w:val="16"/>
        </w:rPr>
        <w:t xml:space="preserve">, undermining the egalitarian potential of the analysis. </w:t>
      </w:r>
      <w:proofErr w:type="spellStart"/>
      <w:r w:rsidRPr="00965394">
        <w:rPr>
          <w:rFonts w:eastAsia="Calibri"/>
          <w:sz w:val="16"/>
        </w:rPr>
        <w:t>Sevenhuijsen</w:t>
      </w:r>
      <w:proofErr w:type="spellEnd"/>
      <w:r w:rsidRPr="00965394">
        <w:rPr>
          <w:rFonts w:eastAsia="Calibri"/>
          <w:sz w:val="16"/>
        </w:rPr>
        <w:t xml:space="preserve"> (1998b: 7), for </w:t>
      </w:r>
      <w:r w:rsidRPr="00965394">
        <w:rPr>
          <w:rFonts w:eastAsia="Calibri"/>
          <w:sz w:val="16"/>
        </w:rPr>
        <w:lastRenderedPageBreak/>
        <w:t xml:space="preserve">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965394">
        <w:rPr>
          <w:rFonts w:eastAsia="Calibri"/>
          <w:sz w:val="16"/>
        </w:rPr>
        <w:t xml:space="preserve"> or vulnerable </w:t>
      </w:r>
      <w:r w:rsidRPr="00FE0C5F">
        <w:rPr>
          <w:rFonts w:eastAsia="Calibri"/>
          <w:u w:val="single"/>
        </w:rPr>
        <w:t>and those attending to their needs appears</w:t>
      </w:r>
      <w:r w:rsidRPr="00965394">
        <w:rPr>
          <w:rFonts w:eastAsia="Calibri"/>
          <w:sz w:val="16"/>
        </w:rPr>
        <w:t xml:space="preserve"> also</w:t>
      </w:r>
      <w:r w:rsidRPr="00FE0C5F">
        <w:rPr>
          <w:rFonts w:eastAsia="Calibri"/>
          <w:u w:val="single"/>
        </w:rPr>
        <w:t xml:space="preserve"> in some postmodern attempts to ground a new ethical sociality</w:t>
      </w:r>
      <w:r w:rsidRPr="00965394">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965394">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965394">
        <w:rPr>
          <w:rFonts w:eastAsia="Calibri"/>
          <w:sz w:val="16"/>
        </w:rPr>
        <w:t xml:space="preserve">. </w:t>
      </w:r>
      <w:r w:rsidRPr="00093E45">
        <w:rPr>
          <w:rFonts w:eastAsia="Calibri"/>
          <w:u w:val="single"/>
        </w:rPr>
        <w:t>Yet Levinas’</w:t>
      </w:r>
      <w:r w:rsidRPr="00965394">
        <w:rPr>
          <w:rFonts w:eastAsia="Calibri"/>
          <w:sz w:val="16"/>
        </w:rPr>
        <w:t xml:space="preserve"> influential </w:t>
      </w:r>
      <w:r w:rsidRPr="00093E45">
        <w:rPr>
          <w:rFonts w:eastAsia="Calibri"/>
          <w:u w:val="single"/>
        </w:rPr>
        <w:t>reflections on ethical responsibility</w:t>
      </w:r>
      <w:r w:rsidRPr="00965394">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1639C2">
        <w:rPr>
          <w:rFonts w:eastAsia="Calibri"/>
          <w:highlight w:val="green"/>
          <w:u w:val="single"/>
        </w:rPr>
        <w:t>retaining a focus on ‘the fragility of the other’</w:t>
      </w:r>
      <w:r w:rsidRPr="00965394">
        <w:rPr>
          <w:rFonts w:eastAsia="Calibri"/>
          <w:sz w:val="16"/>
        </w:rPr>
        <w:t xml:space="preserve"> and the ‘radical generosity of altruistic existence’ (</w:t>
      </w:r>
      <w:proofErr w:type="spellStart"/>
      <w:r w:rsidRPr="00965394">
        <w:rPr>
          <w:rFonts w:eastAsia="Calibri"/>
          <w:sz w:val="16"/>
        </w:rPr>
        <w:t>Wyschogrod</w:t>
      </w:r>
      <w:proofErr w:type="spellEnd"/>
      <w:r w:rsidRPr="00965394">
        <w:rPr>
          <w:rFonts w:eastAsia="Calibri"/>
          <w:sz w:val="16"/>
        </w:rPr>
        <w:t xml:space="preserve">, 2003: 63), thereby </w:t>
      </w:r>
      <w:r w:rsidRPr="001639C2">
        <w:rPr>
          <w:rFonts w:eastAsia="Calibri"/>
          <w:b/>
          <w:iCs/>
          <w:highlight w:val="green"/>
          <w:u w:val="single"/>
        </w:rPr>
        <w:t>reinstating asymmetry at the core of the relationship</w:t>
      </w:r>
      <w:r w:rsidRPr="00965394">
        <w:rPr>
          <w:rFonts w:eastAsia="Calibri"/>
          <w:sz w:val="16"/>
        </w:rPr>
        <w:t xml:space="preserve">. Displaying related ideas, Iris Marion Young draws upon Levinas (in </w:t>
      </w:r>
      <w:proofErr w:type="spellStart"/>
      <w:r w:rsidRPr="00965394">
        <w:rPr>
          <w:rFonts w:eastAsia="Calibri"/>
          <w:sz w:val="16"/>
        </w:rPr>
        <w:t>Shildrick</w:t>
      </w:r>
      <w:proofErr w:type="spellEnd"/>
      <w:r w:rsidRPr="00965394">
        <w:rPr>
          <w:rFonts w:eastAsia="Calibri"/>
          <w:sz w:val="16"/>
        </w:rPr>
        <w:t xml:space="preserve">, 2001: 238) to theorize the ways in which the ‘bodily need and possibility for suffering’ of the other ‘makes an unavoidable claim on me’. In these accounts </w:t>
      </w:r>
      <w:r w:rsidRPr="00A37B12">
        <w:rPr>
          <w:rFonts w:eastAsia="Calibri"/>
          <w:u w:val="single"/>
        </w:rPr>
        <w:t>the caring ‘exchange’ is viewed</w:t>
      </w:r>
      <w:r w:rsidRPr="00965394">
        <w:rPr>
          <w:rFonts w:eastAsia="Calibri"/>
          <w:sz w:val="16"/>
        </w:rPr>
        <w:t xml:space="preserve"> consistently </w:t>
      </w:r>
      <w:r w:rsidRPr="00A37B12">
        <w:rPr>
          <w:rFonts w:eastAsia="Calibri"/>
          <w:u w:val="single"/>
        </w:rPr>
        <w:t>as a form of altruism</w:t>
      </w:r>
      <w:r w:rsidRPr="00965394">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965394">
        <w:rPr>
          <w:rFonts w:eastAsia="Calibri"/>
          <w:sz w:val="16"/>
        </w:rPr>
        <w:t xml:space="preserve"> typically </w:t>
      </w:r>
      <w:r w:rsidRPr="00A37B12">
        <w:rPr>
          <w:rFonts w:eastAsia="Calibri"/>
          <w:u w:val="single"/>
        </w:rPr>
        <w:t>involves the promotion of care as a desirable moral quality</w:t>
      </w:r>
      <w:r w:rsidRPr="00965394">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965394">
        <w:rPr>
          <w:rFonts w:eastAsia="Calibri"/>
          <w:sz w:val="16"/>
        </w:rPr>
        <w:t xml:space="preserve"> or understates </w:t>
      </w:r>
      <w:r w:rsidRPr="001639C2">
        <w:rPr>
          <w:rFonts w:eastAsia="Calibri"/>
          <w:highlight w:val="green"/>
          <w:u w:val="single"/>
        </w:rPr>
        <w:t xml:space="preserve">potential connections between </w:t>
      </w:r>
      <w:r w:rsidRPr="001639C2">
        <w:rPr>
          <w:rFonts w:eastAsia="Calibri"/>
          <w:b/>
          <w:iCs/>
          <w:highlight w:val="green"/>
          <w:u w:val="single"/>
        </w:rPr>
        <w:t>care and power</w:t>
      </w:r>
      <w:r w:rsidRPr="00965394">
        <w:rPr>
          <w:rFonts w:eastAsia="Calibri"/>
          <w:sz w:val="16"/>
        </w:rPr>
        <w:t xml:space="preserve">. </w:t>
      </w:r>
      <w:r w:rsidRPr="001639C2">
        <w:rPr>
          <w:rFonts w:eastAsia="Calibri"/>
          <w:b/>
          <w:iCs/>
          <w:highlight w:val="green"/>
          <w:u w:val="single"/>
        </w:rPr>
        <w:t>Such an ethical starting point</w:t>
      </w:r>
      <w:r w:rsidRPr="00A37B12">
        <w:rPr>
          <w:rFonts w:eastAsia="Calibri"/>
          <w:b/>
          <w:iCs/>
          <w:u w:val="single"/>
        </w:rPr>
        <w:t xml:space="preserve"> </w:t>
      </w:r>
      <w:r w:rsidRPr="001639C2">
        <w:rPr>
          <w:rFonts w:eastAsia="Calibri"/>
          <w:b/>
          <w:iCs/>
          <w:highlight w:val="green"/>
          <w:u w:val="single"/>
        </w:rPr>
        <w:t>reinstates</w:t>
      </w:r>
      <w:r w:rsidRPr="00965394">
        <w:rPr>
          <w:rFonts w:eastAsia="Calibri"/>
          <w:sz w:val="16"/>
        </w:rPr>
        <w:t xml:space="preserve"> aspects of </w:t>
      </w:r>
      <w:r w:rsidRPr="001639C2">
        <w:rPr>
          <w:rFonts w:eastAsia="Calibri"/>
          <w:b/>
          <w:iCs/>
          <w:highlight w:val="green"/>
          <w:u w:val="single"/>
        </w:rPr>
        <w:t>hierarchy that undermine egalitarian social relations</w:t>
      </w:r>
      <w:r w:rsidRPr="00965394">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965394">
        <w:rPr>
          <w:rFonts w:eastAsia="Calibri"/>
          <w:sz w:val="16"/>
        </w:rPr>
        <w:t xml:space="preserve"> minimum resources or </w:t>
      </w:r>
      <w:r w:rsidRPr="00A37B12">
        <w:rPr>
          <w:rFonts w:eastAsia="Calibri"/>
          <w:u w:val="single"/>
        </w:rPr>
        <w:t>basic rights</w:t>
      </w:r>
      <w:r w:rsidRPr="00965394">
        <w:rPr>
          <w:rFonts w:eastAsia="Calibri"/>
          <w:sz w:val="16"/>
        </w:rPr>
        <w:t xml:space="preserve">, </w:t>
      </w:r>
      <w:r w:rsidRPr="001639C2">
        <w:rPr>
          <w:rFonts w:eastAsia="Calibri"/>
          <w:b/>
          <w:iCs/>
          <w:highlight w:val="green"/>
          <w:u w:val="single"/>
        </w:rPr>
        <w:t>a reformist political agenda that reinstates asymmetries of power and wealth</w:t>
      </w:r>
      <w:r w:rsidRPr="00965394">
        <w:rPr>
          <w:rFonts w:eastAsia="Calibri"/>
          <w:sz w:val="16"/>
        </w:rPr>
        <w:t xml:space="preserve">. </w:t>
      </w:r>
      <w:r w:rsidRPr="00A37B12">
        <w:rPr>
          <w:rFonts w:eastAsia="Calibri"/>
          <w:u w:val="single"/>
        </w:rPr>
        <w:t>In their emphasis on an embodied altruistic politics</w:t>
      </w:r>
      <w:r w:rsidRPr="00965394">
        <w:rPr>
          <w:rFonts w:eastAsia="Calibri"/>
          <w:sz w:val="16"/>
        </w:rPr>
        <w:t xml:space="preserve">, </w:t>
      </w:r>
      <w:r w:rsidRPr="00A37B12">
        <w:rPr>
          <w:rFonts w:eastAsia="Calibri"/>
          <w:u w:val="single"/>
        </w:rPr>
        <w:t>care ethicists can certainly be credited with offering a critique of the rational atomistic self</w:t>
      </w:r>
      <w:r w:rsidRPr="00965394">
        <w:rPr>
          <w:rFonts w:eastAsia="Calibri"/>
          <w:sz w:val="16"/>
        </w:rPr>
        <w:t xml:space="preserve">/citizen </w:t>
      </w:r>
      <w:r w:rsidRPr="00A37B12">
        <w:rPr>
          <w:rFonts w:eastAsia="Calibri"/>
          <w:u w:val="single"/>
        </w:rPr>
        <w:t>associated with neo-liberalism</w:t>
      </w:r>
      <w:r w:rsidRPr="00965394">
        <w:rPr>
          <w:rFonts w:eastAsia="Calibri"/>
          <w:sz w:val="16"/>
        </w:rPr>
        <w:t xml:space="preserve">. </w:t>
      </w:r>
      <w:r w:rsidRPr="00A37B12">
        <w:rPr>
          <w:rFonts w:eastAsia="Calibri"/>
          <w:u w:val="single"/>
        </w:rPr>
        <w:t>However, the asymmetry at the heart of the political vision of care ethics</w:t>
      </w:r>
      <w:r w:rsidRPr="00965394">
        <w:rPr>
          <w:rFonts w:eastAsia="Calibri"/>
          <w:sz w:val="16"/>
        </w:rPr>
        <w:t xml:space="preserve"> in important ways </w:t>
      </w:r>
      <w:r w:rsidRPr="001639C2">
        <w:rPr>
          <w:rFonts w:eastAsia="Calibri"/>
          <w:b/>
          <w:iCs/>
          <w:highlight w:val="green"/>
          <w:u w:val="single"/>
        </w:rPr>
        <w:t>leaves in place this active independent self/citizen of neo-liberalism</w:t>
      </w:r>
      <w:r w:rsidRPr="00965394">
        <w:rPr>
          <w:rFonts w:eastAsia="Calibri"/>
          <w:sz w:val="16"/>
        </w:rPr>
        <w:t xml:space="preserve">, who is </w:t>
      </w:r>
      <w:r w:rsidRPr="001639C2">
        <w:rPr>
          <w:rFonts w:eastAsia="Calibri"/>
          <w:b/>
          <w:iCs/>
          <w:highlight w:val="green"/>
          <w:u w:val="single"/>
        </w:rPr>
        <w:t>distinguished from dependent others</w:t>
      </w:r>
      <w:r w:rsidRPr="00965394">
        <w:rPr>
          <w:rFonts w:eastAsia="Calibri"/>
          <w:sz w:val="16"/>
        </w:rPr>
        <w:t xml:space="preserve">. </w:t>
      </w:r>
      <w:r w:rsidRPr="00A37B12">
        <w:rPr>
          <w:rFonts w:eastAsia="Calibri"/>
          <w:u w:val="single"/>
        </w:rPr>
        <w:t>Neo-liberalism</w:t>
      </w:r>
      <w:r w:rsidRPr="00965394">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965394">
        <w:rPr>
          <w:rFonts w:eastAsia="Calibri"/>
          <w:sz w:val="16"/>
        </w:rPr>
        <w:t xml:space="preserve"> (</w:t>
      </w:r>
      <w:proofErr w:type="spellStart"/>
      <w:r w:rsidRPr="00965394">
        <w:rPr>
          <w:rFonts w:eastAsia="Calibri"/>
          <w:sz w:val="16"/>
        </w:rPr>
        <w:t>Gunew</w:t>
      </w:r>
      <w:proofErr w:type="spellEnd"/>
      <w:r w:rsidRPr="00965394">
        <w:rPr>
          <w:rFonts w:eastAsia="Calibri"/>
          <w:sz w:val="16"/>
        </w:rPr>
        <w:t xml:space="preserve">, 1990: 17). </w:t>
      </w:r>
      <w:r w:rsidRPr="00A37B12">
        <w:rPr>
          <w:rFonts w:eastAsia="Calibri"/>
          <w:u w:val="single"/>
        </w:rPr>
        <w:t>Those designated as individuals are deemed capable of independent thought and action and</w:t>
      </w:r>
      <w:r w:rsidRPr="00965394">
        <w:rPr>
          <w:rFonts w:eastAsia="Calibri"/>
          <w:sz w:val="16"/>
        </w:rPr>
        <w:t xml:space="preserve"> hence </w:t>
      </w:r>
      <w:r w:rsidRPr="00A37B12">
        <w:rPr>
          <w:rFonts w:eastAsia="Calibri"/>
          <w:u w:val="single"/>
        </w:rPr>
        <w:t>afforded full citizenship status and minimal government oversight</w:t>
      </w:r>
      <w:r w:rsidRPr="00965394">
        <w:rPr>
          <w:rFonts w:eastAsia="Calibri"/>
          <w:sz w:val="16"/>
        </w:rPr>
        <w:t xml:space="preserve">/intervention. </w:t>
      </w:r>
      <w:r w:rsidRPr="00A37B12">
        <w:rPr>
          <w:rFonts w:eastAsia="Calibri"/>
          <w:u w:val="single"/>
        </w:rPr>
        <w:t>They are defined against those deemed less capable and</w:t>
      </w:r>
      <w:r w:rsidRPr="00965394">
        <w:rPr>
          <w:rFonts w:eastAsia="Calibri"/>
          <w:sz w:val="16"/>
        </w:rPr>
        <w:t xml:space="preserve"> therefore </w:t>
      </w:r>
      <w:r w:rsidRPr="00A37B12">
        <w:rPr>
          <w:rFonts w:eastAsia="Calibri"/>
          <w:b/>
          <w:iCs/>
          <w:u w:val="single"/>
        </w:rPr>
        <w:t>requiring governance</w:t>
      </w:r>
      <w:r w:rsidRPr="00965394">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965394">
        <w:rPr>
          <w:rFonts w:eastAsia="Calibri"/>
          <w:sz w:val="16"/>
        </w:rPr>
        <w:t xml:space="preserve"> clearly </w:t>
      </w:r>
      <w:r w:rsidRPr="00FE0C5F">
        <w:rPr>
          <w:rFonts w:eastAsia="Calibri"/>
          <w:u w:val="single"/>
        </w:rPr>
        <w:t>an advance on the</w:t>
      </w:r>
      <w:r w:rsidRPr="00965394">
        <w:rPr>
          <w:rFonts w:eastAsia="Calibri"/>
          <w:sz w:val="16"/>
        </w:rPr>
        <w:t xml:space="preserve"> less compassionate and more </w:t>
      </w:r>
      <w:r w:rsidRPr="00FE0C5F">
        <w:rPr>
          <w:rFonts w:eastAsia="Calibri"/>
          <w:u w:val="single"/>
        </w:rPr>
        <w:t>atomistic framing of neoliberal competitive individualism</w:t>
      </w:r>
      <w:r w:rsidRPr="00965394">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965394">
        <w:rPr>
          <w:rFonts w:eastAsia="Calibri"/>
          <w:sz w:val="16"/>
        </w:rPr>
        <w:t xml:space="preserve">, in that all of us do undertake and need care. </w:t>
      </w:r>
      <w:r w:rsidRPr="00FE0C5F">
        <w:rPr>
          <w:rFonts w:eastAsia="Calibri"/>
          <w:b/>
          <w:iCs/>
          <w:u w:val="single"/>
        </w:rPr>
        <w:t xml:space="preserve">Yet </w:t>
      </w:r>
      <w:r w:rsidRPr="001639C2">
        <w:rPr>
          <w:rFonts w:eastAsia="Calibri"/>
          <w:b/>
          <w:iCs/>
          <w:highlight w:val="green"/>
          <w:u w:val="single"/>
        </w:rPr>
        <w:t xml:space="preserve">the radical democratic potential of care thinking is further undermined by its </w:t>
      </w:r>
      <w:proofErr w:type="gramStart"/>
      <w:r w:rsidRPr="001639C2">
        <w:rPr>
          <w:rFonts w:eastAsia="Calibri"/>
          <w:b/>
          <w:iCs/>
          <w:highlight w:val="green"/>
          <w:u w:val="single"/>
        </w:rPr>
        <w:t>particular limited</w:t>
      </w:r>
      <w:proofErr w:type="gramEnd"/>
      <w:r w:rsidRPr="001639C2">
        <w:rPr>
          <w:rFonts w:eastAsia="Calibri"/>
          <w:b/>
          <w:iCs/>
          <w:highlight w:val="green"/>
          <w:u w:val="single"/>
        </w:rPr>
        <w:t xml:space="preserve"> conception of embodied sociality</w:t>
      </w:r>
      <w:r w:rsidRPr="00965394">
        <w:rPr>
          <w:rFonts w:eastAsia="Calibri"/>
          <w:sz w:val="16"/>
        </w:rPr>
        <w:t xml:space="preserve">. </w:t>
      </w:r>
      <w:r w:rsidRPr="00A37B12">
        <w:rPr>
          <w:rFonts w:eastAsia="Calibri"/>
          <w:u w:val="single"/>
        </w:rPr>
        <w:t>Fleshly interconnection is understood</w:t>
      </w:r>
      <w:r w:rsidRPr="00965394">
        <w:rPr>
          <w:rFonts w:eastAsia="Calibri"/>
          <w:sz w:val="16"/>
        </w:rPr>
        <w:t xml:space="preserve"> for the most part </w:t>
      </w:r>
      <w:r w:rsidRPr="00A37B12">
        <w:rPr>
          <w:rFonts w:eastAsia="Calibri"/>
          <w:u w:val="single"/>
        </w:rPr>
        <w:t>in the narrow sense of moments of dependency</w:t>
      </w:r>
      <w:r w:rsidRPr="00965394">
        <w:rPr>
          <w:rFonts w:eastAsia="Calibri"/>
          <w:sz w:val="16"/>
        </w:rPr>
        <w:t xml:space="preserve"> when those who remain independent should care. </w:t>
      </w:r>
      <w:r w:rsidRPr="001639C2">
        <w:rPr>
          <w:rFonts w:eastAsia="Calibri"/>
          <w:b/>
          <w:iCs/>
          <w:highlight w:val="green"/>
          <w:u w:val="single"/>
        </w:rPr>
        <w:t>This difficulty regarding hierarchy is present in all incarnations of vocabularies stressing altruism</w:t>
      </w:r>
      <w:r w:rsidRPr="00965394">
        <w:rPr>
          <w:rFonts w:eastAsia="Calibri"/>
          <w:sz w:val="16"/>
        </w:rPr>
        <w:t xml:space="preserve">, </w:t>
      </w:r>
      <w:r w:rsidRPr="00A37B12">
        <w:rPr>
          <w:rFonts w:eastAsia="Calibri"/>
          <w:u w:val="single"/>
        </w:rPr>
        <w:t>including</w:t>
      </w:r>
      <w:r w:rsidRPr="00965394">
        <w:rPr>
          <w:rFonts w:eastAsia="Calibri"/>
          <w:sz w:val="16"/>
        </w:rPr>
        <w:t xml:space="preserve"> those regarding </w:t>
      </w:r>
      <w:r w:rsidRPr="00A37B12">
        <w:rPr>
          <w:rFonts w:eastAsia="Calibri"/>
          <w:u w:val="single"/>
        </w:rPr>
        <w:t>gift giving, compassion, love, generosity, and need</w:t>
      </w:r>
      <w:r w:rsidRPr="00965394">
        <w:rPr>
          <w:rFonts w:eastAsia="Calibri"/>
          <w:sz w:val="16"/>
        </w:rPr>
        <w:t xml:space="preserve">.1 </w:t>
      </w:r>
      <w:r w:rsidRPr="00A37B12">
        <w:rPr>
          <w:rFonts w:eastAsia="Calibri"/>
          <w:u w:val="single"/>
        </w:rPr>
        <w:t>Such a model of interconnection</w:t>
      </w:r>
      <w:r w:rsidRPr="00965394">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965394">
        <w:rPr>
          <w:rFonts w:eastAsia="Calibri"/>
          <w:sz w:val="16"/>
        </w:rPr>
        <w:t xml:space="preserve"> and understandings. In sum, </w:t>
      </w:r>
      <w:proofErr w:type="gramStart"/>
      <w:r w:rsidRPr="00965394">
        <w:rPr>
          <w:rFonts w:eastAsia="Calibri"/>
          <w:sz w:val="16"/>
        </w:rPr>
        <w:t>it would seem that the</w:t>
      </w:r>
      <w:proofErr w:type="gramEnd"/>
      <w:r w:rsidRPr="00965394">
        <w:rPr>
          <w:rFonts w:eastAsia="Calibri"/>
          <w:sz w:val="16"/>
        </w:rPr>
        <w:t xml:space="preserve"> </w:t>
      </w:r>
      <w:r w:rsidRPr="00A37B12">
        <w:rPr>
          <w:rFonts w:eastAsia="Calibri"/>
          <w:u w:val="single"/>
        </w:rPr>
        <w:t>vocabularies of trust and care</w:t>
      </w:r>
      <w:r w:rsidRPr="00965394">
        <w:rPr>
          <w:rFonts w:eastAsia="Calibri"/>
          <w:sz w:val="16"/>
        </w:rPr>
        <w:t xml:space="preserve"> – as exemplary alternative ethical ideals – </w:t>
      </w:r>
      <w:r w:rsidRPr="00A37B12">
        <w:rPr>
          <w:rFonts w:eastAsia="Calibri"/>
          <w:b/>
          <w:iCs/>
          <w:u w:val="single"/>
        </w:rPr>
        <w:t>do not sufficiently challenge dominant neo-liberal assumptions</w:t>
      </w:r>
      <w:r w:rsidRPr="00965394">
        <w:rPr>
          <w:rFonts w:eastAsia="Calibri"/>
          <w:sz w:val="16"/>
        </w:rPr>
        <w:t xml:space="preserve"> which conceive of sociality in terms of hierarchical distinctions between those characterized as dependent ‘others’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965394">
        <w:rPr>
          <w:rFonts w:eastAsia="Calibri"/>
          <w:sz w:val="16"/>
        </w:rPr>
        <w:t xml:space="preserve"> this </w:t>
      </w:r>
      <w:r w:rsidRPr="00A37B12">
        <w:rPr>
          <w:rFonts w:eastAsia="Calibri"/>
          <w:u w:val="single"/>
        </w:rPr>
        <w:t>inequality</w:t>
      </w:r>
      <w:r w:rsidRPr="00965394">
        <w:rPr>
          <w:rFonts w:eastAsia="Calibri"/>
          <w:sz w:val="16"/>
        </w:rPr>
        <w:t xml:space="preserve">. By contrast, </w:t>
      </w:r>
      <w:r w:rsidRPr="00A37B12">
        <w:rPr>
          <w:rFonts w:eastAsia="Calibri"/>
          <w:u w:val="single"/>
        </w:rPr>
        <w:t>we wish to stress not a ‘shared vulnerability’</w:t>
      </w:r>
      <w:r w:rsidRPr="00965394">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965394">
        <w:rPr>
          <w:rFonts w:eastAsia="Calibri"/>
          <w:sz w:val="16"/>
        </w:rPr>
        <w:t xml:space="preserve">, </w:t>
      </w:r>
      <w:proofErr w:type="gramStart"/>
      <w:r w:rsidRPr="00965394">
        <w:rPr>
          <w:rFonts w:eastAsia="Calibri"/>
          <w:sz w:val="16"/>
        </w:rPr>
        <w:t>in order to</w:t>
      </w:r>
      <w:proofErr w:type="gramEnd"/>
      <w:r w:rsidRPr="00965394">
        <w:rPr>
          <w:rFonts w:eastAsia="Calibri"/>
          <w:sz w:val="16"/>
        </w:rPr>
        <w:t xml:space="preserve"> develop a new vocabulary which brings together embodiment and the socio-political.</w:t>
      </w:r>
    </w:p>
    <w:p w14:paraId="523F546E" w14:textId="26D7D40D" w:rsidR="00A828EE" w:rsidRPr="00DC6AAF" w:rsidRDefault="00576BDA" w:rsidP="00576BDA">
      <w:r w:rsidRPr="00580EE5">
        <w:rPr>
          <w:sz w:val="12"/>
        </w:rPr>
        <w:lastRenderedPageBreak/>
        <w:br w:type="page"/>
      </w:r>
    </w:p>
    <w:p w14:paraId="6296D83A" w14:textId="77777777" w:rsidR="00A828EE" w:rsidRPr="003E50C8" w:rsidRDefault="00A828EE" w:rsidP="00A828EE">
      <w:pPr>
        <w:pStyle w:val="Heading4"/>
        <w:rPr>
          <w:b w:val="0"/>
          <w:bCs/>
          <w:sz w:val="28"/>
        </w:rPr>
      </w:pPr>
      <w:r w:rsidRPr="003E50C8">
        <w:rPr>
          <w:sz w:val="28"/>
        </w:rPr>
        <w:lastRenderedPageBreak/>
        <w:t>Capitalism causes extinction</w:t>
      </w:r>
      <w:r w:rsidRPr="003E50C8">
        <w:rPr>
          <w:b w:val="0"/>
          <w:bCs/>
          <w:sz w:val="28"/>
        </w:rPr>
        <w:t xml:space="preserve"> – climate change, militarism, nuclear war.</w:t>
      </w:r>
    </w:p>
    <w:p w14:paraId="4FF201DC" w14:textId="77777777" w:rsidR="00A828EE" w:rsidRPr="003E50C8" w:rsidRDefault="00A828EE" w:rsidP="00A828EE">
      <w:r w:rsidRPr="003E50C8">
        <w:t xml:space="preserve">Charles </w:t>
      </w:r>
      <w:r w:rsidRPr="003E50C8">
        <w:rPr>
          <w:rStyle w:val="Style13ptBold"/>
          <w:sz w:val="28"/>
        </w:rPr>
        <w:t>Derber</w:t>
      </w:r>
      <w:r w:rsidRPr="003E50C8">
        <w:t xml:space="preserve"> and Suren </w:t>
      </w:r>
      <w:r w:rsidRPr="003E50C8">
        <w:rPr>
          <w:rStyle w:val="Style13ptBold"/>
          <w:sz w:val="28"/>
        </w:rPr>
        <w:t>Moodliar 23</w:t>
      </w:r>
      <w:r w:rsidRPr="003E50C8">
        <w:t xml:space="preserve"> – Derber, Professor of Sociology at Boston College, Moodliar, managing editor of the journal "Socialism and Democracy," “Dying for Capitalism How Big Money Fuels Extinction and What We Can Do About It,” ISBN 9781032512587, 2023, accessed May 18, 2025, -</w:t>
      </w:r>
      <w:proofErr w:type="spellStart"/>
      <w:r w:rsidRPr="003E50C8">
        <w:t>ekh</w:t>
      </w:r>
      <w:proofErr w:type="spellEnd"/>
      <w:r w:rsidRPr="003E50C8">
        <w:t>-</w:t>
      </w:r>
    </w:p>
    <w:p w14:paraId="123E3821" w14:textId="77777777" w:rsidR="00A828EE" w:rsidRPr="003E50C8" w:rsidRDefault="00A828EE" w:rsidP="00A828EE">
      <w:pPr>
        <w:rPr>
          <w:sz w:val="16"/>
        </w:rPr>
      </w:pPr>
      <w:r w:rsidRPr="003E50C8">
        <w:rPr>
          <w:rStyle w:val="StyleUnderline"/>
          <w:highlight w:val="green"/>
        </w:rPr>
        <w:t>Capitalism drives</w:t>
      </w:r>
      <w:r w:rsidRPr="003E50C8">
        <w:rPr>
          <w:rStyle w:val="StyleUnderline"/>
        </w:rPr>
        <w:t xml:space="preserve"> the </w:t>
      </w:r>
      <w:r w:rsidRPr="003E50C8">
        <w:rPr>
          <w:rStyle w:val="Emphasis"/>
          <w:sz w:val="28"/>
        </w:rPr>
        <w:t xml:space="preserve">triangle of </w:t>
      </w:r>
      <w:r w:rsidRPr="003E50C8">
        <w:rPr>
          <w:rStyle w:val="Emphasis"/>
          <w:sz w:val="28"/>
          <w:highlight w:val="green"/>
        </w:rPr>
        <w:t>extinction</w:t>
      </w:r>
      <w:r w:rsidRPr="003E50C8">
        <w:rPr>
          <w:sz w:val="16"/>
        </w:rPr>
        <w:t xml:space="preserve">. Its very nature, as a system, </w:t>
      </w:r>
      <w:r w:rsidRPr="003E50C8">
        <w:rPr>
          <w:rStyle w:val="StyleUnderline"/>
        </w:rPr>
        <w:t xml:space="preserve">foments </w:t>
      </w:r>
      <w:r w:rsidRPr="003E50C8">
        <w:rPr>
          <w:rStyle w:val="Emphasis"/>
          <w:sz w:val="28"/>
          <w:highlight w:val="green"/>
        </w:rPr>
        <w:t>militarism</w:t>
      </w:r>
      <w:r w:rsidRPr="003E50C8">
        <w:rPr>
          <w:rStyle w:val="StyleUnderline"/>
        </w:rPr>
        <w:t xml:space="preserve"> and drives </w:t>
      </w:r>
      <w:r w:rsidRPr="003E50C8">
        <w:rPr>
          <w:rStyle w:val="Emphasis"/>
          <w:sz w:val="28"/>
          <w:highlight w:val="green"/>
        </w:rPr>
        <w:t>environmental destruction</w:t>
      </w:r>
      <w:r w:rsidRPr="003E50C8">
        <w:rPr>
          <w:sz w:val="16"/>
        </w:rPr>
        <w:t xml:space="preserve">. In Chapter 2, we argue that </w:t>
      </w:r>
      <w:r w:rsidRPr="003E50C8">
        <w:rPr>
          <w:rStyle w:val="StyleUnderline"/>
        </w:rPr>
        <w:t xml:space="preserve">capitalism’s constant need to </w:t>
      </w:r>
      <w:r w:rsidRPr="003E50C8">
        <w:rPr>
          <w:rStyle w:val="StyleUnderline"/>
          <w:highlight w:val="green"/>
        </w:rPr>
        <w:t>expand</w:t>
      </w:r>
      <w:r w:rsidRPr="003E50C8">
        <w:rPr>
          <w:sz w:val="16"/>
        </w:rPr>
        <w:t xml:space="preserve"> both </w:t>
      </w:r>
      <w:r w:rsidRPr="003E50C8">
        <w:rPr>
          <w:rStyle w:val="StyleUnderline"/>
        </w:rPr>
        <w:t xml:space="preserve">its </w:t>
      </w:r>
      <w:r w:rsidRPr="003E50C8">
        <w:rPr>
          <w:rStyle w:val="StyleUnderline"/>
          <w:highlight w:val="green"/>
        </w:rPr>
        <w:t>resource base and</w:t>
      </w:r>
      <w:r w:rsidRPr="003E50C8">
        <w:rPr>
          <w:sz w:val="16"/>
        </w:rPr>
        <w:t xml:space="preserve"> its </w:t>
      </w:r>
      <w:r w:rsidRPr="003E50C8">
        <w:rPr>
          <w:rStyle w:val="StyleUnderline"/>
          <w:highlight w:val="green"/>
        </w:rPr>
        <w:t>markets fosters</w:t>
      </w:r>
      <w:r w:rsidRPr="003E50C8">
        <w:rPr>
          <w:rStyle w:val="StyleUnderline"/>
        </w:rPr>
        <w:t xml:space="preserve"> a </w:t>
      </w:r>
      <w:r w:rsidRPr="003E50C8">
        <w:rPr>
          <w:rStyle w:val="StyleUnderline"/>
          <w:highlight w:val="green"/>
        </w:rPr>
        <w:t xml:space="preserve">militarism to </w:t>
      </w:r>
      <w:r w:rsidRPr="003E50C8">
        <w:rPr>
          <w:rStyle w:val="Emphasis"/>
          <w:sz w:val="28"/>
          <w:highlight w:val="green"/>
        </w:rPr>
        <w:t>pry open markets</w:t>
      </w:r>
      <w:r w:rsidRPr="003E50C8">
        <w:rPr>
          <w:rStyle w:val="StyleUnderline"/>
          <w:highlight w:val="green"/>
        </w:rPr>
        <w:t xml:space="preserve"> and </w:t>
      </w:r>
      <w:r w:rsidRPr="003E50C8">
        <w:rPr>
          <w:rStyle w:val="Emphasis"/>
          <w:sz w:val="28"/>
          <w:highlight w:val="green"/>
        </w:rPr>
        <w:t>“protect” investments</w:t>
      </w:r>
      <w:r w:rsidRPr="003E50C8">
        <w:rPr>
          <w:rStyle w:val="StyleUnderline"/>
          <w:highlight w:val="green"/>
        </w:rPr>
        <w:t xml:space="preserve">. </w:t>
      </w:r>
      <w:r w:rsidRPr="003E50C8">
        <w:rPr>
          <w:rStyle w:val="Emphasis"/>
          <w:sz w:val="28"/>
          <w:highlight w:val="green"/>
        </w:rPr>
        <w:t>Territorial expansion</w:t>
      </w:r>
      <w:r w:rsidRPr="003E50C8">
        <w:rPr>
          <w:sz w:val="16"/>
        </w:rPr>
        <w:t xml:space="preserve"> across national borders has a corollary in the capitalist dynamic to </w:t>
      </w:r>
      <w:r w:rsidRPr="003E50C8">
        <w:rPr>
          <w:rStyle w:val="StyleUnderline"/>
        </w:rPr>
        <w:t xml:space="preserve">test and </w:t>
      </w:r>
      <w:r w:rsidRPr="003E50C8">
        <w:rPr>
          <w:rStyle w:val="StyleUnderline"/>
          <w:highlight w:val="green"/>
        </w:rPr>
        <w:t>break ecological thresholds</w:t>
      </w:r>
      <w:r w:rsidRPr="003E50C8">
        <w:rPr>
          <w:sz w:val="16"/>
        </w:rPr>
        <w:t xml:space="preserve">, </w:t>
      </w:r>
      <w:r w:rsidRPr="003E50C8">
        <w:rPr>
          <w:rStyle w:val="StyleUnderline"/>
        </w:rPr>
        <w:t>producing</w:t>
      </w:r>
      <w:r w:rsidRPr="003E50C8">
        <w:rPr>
          <w:sz w:val="16"/>
        </w:rPr>
        <w:t xml:space="preserve"> the third corner of the triangle, </w:t>
      </w:r>
      <w:r w:rsidRPr="003E50C8">
        <w:rPr>
          <w:rStyle w:val="StyleUnderline"/>
        </w:rPr>
        <w:t>environmental destruction</w:t>
      </w:r>
      <w:r w:rsidRPr="003E50C8">
        <w:rPr>
          <w:sz w:val="16"/>
        </w:rPr>
        <w:t>.</w:t>
      </w:r>
    </w:p>
    <w:p w14:paraId="77FC1058" w14:textId="77777777" w:rsidR="00A828EE" w:rsidRPr="003E50C8" w:rsidRDefault="00A828EE" w:rsidP="00A828EE">
      <w:pPr>
        <w:rPr>
          <w:sz w:val="16"/>
        </w:rPr>
      </w:pPr>
      <w:r w:rsidRPr="003E50C8">
        <w:rPr>
          <w:sz w:val="16"/>
        </w:rPr>
        <w:t xml:space="preserve">However, these two corners – </w:t>
      </w:r>
      <w:r w:rsidRPr="003E50C8">
        <w:rPr>
          <w:rStyle w:val="StyleUnderline"/>
        </w:rPr>
        <w:t xml:space="preserve">militarism and environmental destruction also </w:t>
      </w:r>
      <w:r w:rsidRPr="003E50C8">
        <w:rPr>
          <w:rStyle w:val="Emphasis"/>
          <w:sz w:val="28"/>
        </w:rPr>
        <w:t>feed back into</w:t>
      </w:r>
      <w:r w:rsidRPr="003E50C8">
        <w:rPr>
          <w:rStyle w:val="StyleUnderline"/>
        </w:rPr>
        <w:t xml:space="preserve">, </w:t>
      </w:r>
      <w:r w:rsidRPr="003E50C8">
        <w:rPr>
          <w:rStyle w:val="Emphasis"/>
          <w:sz w:val="28"/>
        </w:rPr>
        <w:t>affect</w:t>
      </w:r>
      <w:r w:rsidRPr="003E50C8">
        <w:rPr>
          <w:sz w:val="16"/>
        </w:rPr>
        <w:t xml:space="preserve">, and </w:t>
      </w:r>
      <w:r w:rsidRPr="003E50C8">
        <w:rPr>
          <w:rStyle w:val="Emphasis"/>
          <w:sz w:val="28"/>
          <w:highlight w:val="green"/>
        </w:rPr>
        <w:t>reinforce</w:t>
      </w:r>
      <w:r w:rsidRPr="003E50C8">
        <w:rPr>
          <w:rStyle w:val="Emphasis"/>
          <w:sz w:val="28"/>
        </w:rPr>
        <w:t xml:space="preserve"> the logic of </w:t>
      </w:r>
      <w:r w:rsidRPr="003E50C8">
        <w:rPr>
          <w:rStyle w:val="Emphasis"/>
          <w:sz w:val="28"/>
          <w:highlight w:val="green"/>
        </w:rPr>
        <w:t>capitalism</w:t>
      </w:r>
      <w:r w:rsidRPr="003E50C8">
        <w:rPr>
          <w:rStyle w:val="StyleUnderline"/>
        </w:rPr>
        <w:t xml:space="preserve">. Both </w:t>
      </w:r>
      <w:r w:rsidRPr="003E50C8">
        <w:rPr>
          <w:rStyle w:val="StyleUnderline"/>
          <w:highlight w:val="green"/>
        </w:rPr>
        <w:t>create</w:t>
      </w:r>
      <w:r w:rsidRPr="003E50C8">
        <w:rPr>
          <w:sz w:val="16"/>
        </w:rPr>
        <w:t xml:space="preserve"> the </w:t>
      </w:r>
      <w:r w:rsidRPr="003E50C8">
        <w:rPr>
          <w:rStyle w:val="StyleUnderline"/>
          <w:highlight w:val="green"/>
        </w:rPr>
        <w:t>disasters that leave communities</w:t>
      </w:r>
      <w:r w:rsidRPr="003E50C8">
        <w:rPr>
          <w:sz w:val="16"/>
        </w:rPr>
        <w:t xml:space="preserve"> and states </w:t>
      </w:r>
      <w:r w:rsidRPr="003E50C8">
        <w:rPr>
          <w:rStyle w:val="Emphasis"/>
          <w:sz w:val="28"/>
          <w:highlight w:val="green"/>
        </w:rPr>
        <w:t>turning to capitalists for solutions</w:t>
      </w:r>
      <w:r w:rsidRPr="003E50C8">
        <w:rPr>
          <w:sz w:val="16"/>
        </w:rPr>
        <w:t xml:space="preserve">. The soil fertility depletion, for example, that capitalist agriculture produces, leaves us all more dependent on the petrochemical and agro-industrial corporations selling fertilizers and pesticides. Similarly, </w:t>
      </w:r>
      <w:r w:rsidRPr="000A647A">
        <w:rPr>
          <w:rStyle w:val="StyleUnderline"/>
        </w:rPr>
        <w:t xml:space="preserve">capitalism’s inherent </w:t>
      </w:r>
      <w:r w:rsidRPr="000A647A">
        <w:rPr>
          <w:rStyle w:val="Emphasis"/>
          <w:sz w:val="28"/>
        </w:rPr>
        <w:t>instability</w:t>
      </w:r>
      <w:r w:rsidRPr="000A647A">
        <w:rPr>
          <w:sz w:val="16"/>
        </w:rPr>
        <w:t xml:space="preserve">, particularly in the American case, </w:t>
      </w:r>
      <w:r w:rsidRPr="000A647A">
        <w:rPr>
          <w:rStyle w:val="StyleUnderline"/>
        </w:rPr>
        <w:t xml:space="preserve">produces a </w:t>
      </w:r>
      <w:r w:rsidRPr="000A647A">
        <w:rPr>
          <w:rStyle w:val="Emphasis"/>
          <w:sz w:val="28"/>
        </w:rPr>
        <w:t>“military Keynesianism,”</w:t>
      </w:r>
      <w:r w:rsidRPr="000A647A">
        <w:rPr>
          <w:rStyle w:val="StyleUnderline"/>
        </w:rPr>
        <w:t xml:space="preserve"> using state spending to increase production and profits of military companies</w:t>
      </w:r>
      <w:r w:rsidRPr="000A647A">
        <w:rPr>
          <w:sz w:val="16"/>
        </w:rPr>
        <w:t xml:space="preserve">. </w:t>
      </w:r>
      <w:r w:rsidRPr="000A647A">
        <w:rPr>
          <w:rStyle w:val="StyleUnderline"/>
        </w:rPr>
        <w:t>This</w:t>
      </w:r>
      <w:r w:rsidRPr="000A647A">
        <w:rPr>
          <w:sz w:val="16"/>
        </w:rPr>
        <w:t xml:space="preserve">, in turn, </w:t>
      </w:r>
      <w:r w:rsidRPr="000A647A">
        <w:rPr>
          <w:rStyle w:val="Emphasis"/>
          <w:sz w:val="28"/>
        </w:rPr>
        <w:t>compromises democracy</w:t>
      </w:r>
      <w:r w:rsidRPr="000A647A">
        <w:rPr>
          <w:rStyle w:val="StyleUnderline"/>
        </w:rPr>
        <w:t>, giving weapons contractors privileged access to the state, rendering the latter dependent on the “market” fortunes of these corporations</w:t>
      </w:r>
      <w:r w:rsidRPr="000A647A">
        <w:rPr>
          <w:sz w:val="16"/>
        </w:rPr>
        <w:t xml:space="preserve"> (Figure 1.1).</w:t>
      </w:r>
    </w:p>
    <w:p w14:paraId="1C0BEF51" w14:textId="77777777" w:rsidR="00A828EE" w:rsidRPr="003E50C8" w:rsidRDefault="00A828EE" w:rsidP="00A828EE">
      <w:pPr>
        <w:rPr>
          <w:sz w:val="16"/>
        </w:rPr>
      </w:pPr>
      <w:r w:rsidRPr="003E50C8">
        <w:rPr>
          <w:sz w:val="16"/>
        </w:rPr>
        <w:t>[FIGURE OMITTED]</w:t>
      </w:r>
    </w:p>
    <w:p w14:paraId="10E8A6C2" w14:textId="77777777" w:rsidR="00A828EE" w:rsidRPr="000A647A" w:rsidRDefault="00A828EE" w:rsidP="00A828EE">
      <w:pPr>
        <w:rPr>
          <w:sz w:val="16"/>
        </w:rPr>
      </w:pPr>
      <w:r w:rsidRPr="000A647A">
        <w:rPr>
          <w:sz w:val="16"/>
        </w:rPr>
        <w:t xml:space="preserve">As we contemplate this triangle, we must recognize that </w:t>
      </w:r>
      <w:r w:rsidRPr="000A647A">
        <w:rPr>
          <w:rStyle w:val="StyleUnderline"/>
        </w:rPr>
        <w:t xml:space="preserve">its dynamics play out in </w:t>
      </w:r>
      <w:r w:rsidRPr="000A647A">
        <w:rPr>
          <w:rStyle w:val="Emphasis"/>
          <w:sz w:val="28"/>
        </w:rPr>
        <w:t>social</w:t>
      </w:r>
      <w:r w:rsidRPr="000A647A">
        <w:rPr>
          <w:rStyle w:val="StyleUnderline"/>
        </w:rPr>
        <w:t xml:space="preserve"> and </w:t>
      </w:r>
      <w:r w:rsidRPr="000A647A">
        <w:rPr>
          <w:rStyle w:val="Emphasis"/>
          <w:sz w:val="28"/>
        </w:rPr>
        <w:t>historical structures</w:t>
      </w:r>
      <w:r w:rsidRPr="000A647A">
        <w:rPr>
          <w:rStyle w:val="StyleUnderline"/>
        </w:rPr>
        <w:t xml:space="preserve"> that are profoundly </w:t>
      </w:r>
      <w:r w:rsidRPr="000A647A">
        <w:rPr>
          <w:rStyle w:val="Emphasis"/>
          <w:sz w:val="28"/>
        </w:rPr>
        <w:t>intersectional</w:t>
      </w:r>
      <w:r w:rsidRPr="000A647A">
        <w:rPr>
          <w:rStyle w:val="StyleUnderline"/>
        </w:rPr>
        <w:t>,</w:t>
      </w:r>
      <w:r w:rsidRPr="000A647A">
        <w:rPr>
          <w:sz w:val="16"/>
        </w:rPr>
        <w:t xml:space="preserve"> ones </w:t>
      </w:r>
      <w:r w:rsidRPr="000A647A">
        <w:rPr>
          <w:rStyle w:val="StyleUnderline"/>
        </w:rPr>
        <w:t xml:space="preserve">characterized at the global, regional, and national levels by </w:t>
      </w:r>
      <w:r w:rsidRPr="000A647A">
        <w:rPr>
          <w:rStyle w:val="Emphasis"/>
          <w:sz w:val="28"/>
        </w:rPr>
        <w:t>evolving hierarchies</w:t>
      </w:r>
      <w:r w:rsidRPr="000A647A">
        <w:rPr>
          <w:rStyle w:val="StyleUnderline"/>
        </w:rPr>
        <w:t xml:space="preserve"> including those of </w:t>
      </w:r>
      <w:r w:rsidRPr="000A647A">
        <w:rPr>
          <w:rStyle w:val="Emphasis"/>
          <w:sz w:val="28"/>
        </w:rPr>
        <w:t>race</w:t>
      </w:r>
      <w:r w:rsidRPr="000A647A">
        <w:rPr>
          <w:rStyle w:val="StyleUnderline"/>
        </w:rPr>
        <w:t xml:space="preserve">, </w:t>
      </w:r>
      <w:r w:rsidRPr="000A647A">
        <w:rPr>
          <w:rStyle w:val="Emphasis"/>
          <w:sz w:val="28"/>
        </w:rPr>
        <w:t>gender</w:t>
      </w:r>
      <w:r w:rsidRPr="000A647A">
        <w:rPr>
          <w:rStyle w:val="StyleUnderline"/>
        </w:rPr>
        <w:t xml:space="preserve">, </w:t>
      </w:r>
      <w:r w:rsidRPr="000A647A">
        <w:rPr>
          <w:rStyle w:val="Emphasis"/>
          <w:sz w:val="28"/>
        </w:rPr>
        <w:t>class</w:t>
      </w:r>
      <w:r w:rsidRPr="000A647A">
        <w:rPr>
          <w:rStyle w:val="StyleUnderline"/>
        </w:rPr>
        <w:t xml:space="preserve">, and </w:t>
      </w:r>
      <w:r w:rsidRPr="000A647A">
        <w:rPr>
          <w:rStyle w:val="Emphasis"/>
          <w:sz w:val="28"/>
        </w:rPr>
        <w:t>states</w:t>
      </w:r>
      <w:r w:rsidRPr="000A647A">
        <w:rPr>
          <w:rStyle w:val="StyleUnderline"/>
        </w:rPr>
        <w:t>.</w:t>
      </w:r>
      <w:r w:rsidRPr="000A647A">
        <w:rPr>
          <w:sz w:val="16"/>
        </w:rPr>
        <w:t xml:space="preserve"> A more complete picture of the triangle therefore looks like this (Figure 1.2).</w:t>
      </w:r>
    </w:p>
    <w:p w14:paraId="48521A05" w14:textId="77777777" w:rsidR="00A828EE" w:rsidRPr="003E50C8" w:rsidRDefault="00A828EE" w:rsidP="00A828EE">
      <w:pPr>
        <w:rPr>
          <w:sz w:val="16"/>
        </w:rPr>
      </w:pPr>
      <w:r w:rsidRPr="000A647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0A647A">
        <w:rPr>
          <w:rStyle w:val="StyleUnderline"/>
        </w:rPr>
        <w:t>we are adhering to the idea that existential threats – and extinction itself – should not be defined exclusively as total annihilation</w:t>
      </w:r>
      <w:r w:rsidRPr="000A647A">
        <w:rPr>
          <w:sz w:val="16"/>
        </w:rPr>
        <w:t>.</w:t>
      </w:r>
    </w:p>
    <w:p w14:paraId="10BD1ED7" w14:textId="77777777" w:rsidR="00A828EE" w:rsidRPr="003E50C8" w:rsidRDefault="00A828EE" w:rsidP="00A828EE">
      <w:pPr>
        <w:rPr>
          <w:sz w:val="16"/>
        </w:rPr>
      </w:pPr>
      <w:r w:rsidRPr="003E50C8">
        <w:rPr>
          <w:sz w:val="16"/>
        </w:rPr>
        <w:t xml:space="preserve">The second picture shows that there are several major existential risks; </w:t>
      </w:r>
      <w:r w:rsidRPr="003E50C8">
        <w:rPr>
          <w:rStyle w:val="StyleUnderline"/>
        </w:rPr>
        <w:t>among</w:t>
      </w:r>
      <w:r w:rsidRPr="003E50C8">
        <w:rPr>
          <w:sz w:val="16"/>
        </w:rPr>
        <w:t xml:space="preserve"> the </w:t>
      </w:r>
      <w:r w:rsidRPr="003E50C8">
        <w:rPr>
          <w:rStyle w:val="StyleUnderline"/>
        </w:rPr>
        <w:t>risks</w:t>
      </w:r>
      <w:r w:rsidRPr="003E50C8">
        <w:rPr>
          <w:sz w:val="16"/>
        </w:rPr>
        <w:t xml:space="preserve"> in the environmental destruction corner </w:t>
      </w:r>
      <w:r w:rsidRPr="003E50C8">
        <w:rPr>
          <w:rStyle w:val="StyleUnderline"/>
        </w:rPr>
        <w:t>are</w:t>
      </w:r>
      <w:r w:rsidRPr="003E50C8">
        <w:rPr>
          <w:sz w:val="16"/>
        </w:rPr>
        <w:t xml:space="preserve"> three well-known ones</w:t>
      </w:r>
      <w:r w:rsidRPr="003E50C8">
        <w:rPr>
          <w:sz w:val="18"/>
          <w:szCs w:val="18"/>
        </w:rPr>
        <w:t xml:space="preserve">, </w:t>
      </w:r>
      <w:r w:rsidRPr="003E50C8">
        <w:rPr>
          <w:rStyle w:val="Emphasis"/>
          <w:sz w:val="28"/>
          <w:highlight w:val="green"/>
        </w:rPr>
        <w:t>climate change</w:t>
      </w:r>
      <w:r w:rsidRPr="003E50C8">
        <w:rPr>
          <w:rStyle w:val="StyleUnderline"/>
          <w:highlight w:val="green"/>
        </w:rPr>
        <w:t xml:space="preserve">, </w:t>
      </w:r>
      <w:r w:rsidRPr="003E50C8">
        <w:rPr>
          <w:rStyle w:val="Emphasis"/>
          <w:sz w:val="28"/>
          <w:highlight w:val="green"/>
        </w:rPr>
        <w:t>pandemics</w:t>
      </w:r>
      <w:r w:rsidRPr="003E50C8">
        <w:rPr>
          <w:rStyle w:val="StyleUnderline"/>
        </w:rPr>
        <w:t xml:space="preserve">, and </w:t>
      </w:r>
      <w:r w:rsidRPr="003E50C8">
        <w:rPr>
          <w:rStyle w:val="Emphasis"/>
          <w:sz w:val="28"/>
          <w:highlight w:val="green"/>
        </w:rPr>
        <w:t>biodiversity loss</w:t>
      </w:r>
      <w:r w:rsidRPr="003E50C8">
        <w:rPr>
          <w:sz w:val="16"/>
        </w:rPr>
        <w:t xml:space="preserve">. But these interact with the others listed, as well as with the many other risks that are less well known. Similarly, </w:t>
      </w:r>
      <w:r w:rsidRPr="003E50C8">
        <w:rPr>
          <w:rStyle w:val="StyleUnderline"/>
        </w:rPr>
        <w:t xml:space="preserve">militarism produces </w:t>
      </w:r>
      <w:r w:rsidRPr="003E50C8">
        <w:rPr>
          <w:rStyle w:val="Emphasis"/>
          <w:sz w:val="28"/>
          <w:highlight w:val="green"/>
        </w:rPr>
        <w:t>nuclear</w:t>
      </w:r>
      <w:r w:rsidRPr="003E50C8">
        <w:rPr>
          <w:rStyle w:val="StyleUnderline"/>
        </w:rPr>
        <w:t xml:space="preserve">, </w:t>
      </w:r>
      <w:r w:rsidRPr="003E50C8">
        <w:rPr>
          <w:rStyle w:val="Emphasis"/>
          <w:sz w:val="28"/>
          <w:highlight w:val="green"/>
        </w:rPr>
        <w:t>biological/chemical</w:t>
      </w:r>
      <w:r w:rsidRPr="003E50C8">
        <w:rPr>
          <w:rStyle w:val="StyleUnderline"/>
        </w:rPr>
        <w:t xml:space="preserve">, and </w:t>
      </w:r>
      <w:r w:rsidRPr="003E50C8">
        <w:rPr>
          <w:rStyle w:val="Emphasis"/>
          <w:sz w:val="28"/>
          <w:highlight w:val="green"/>
        </w:rPr>
        <w:t>cyberwar</w:t>
      </w:r>
      <w:r w:rsidRPr="003E50C8">
        <w:rPr>
          <w:rStyle w:val="StyleUnderline"/>
        </w:rPr>
        <w:t xml:space="preserve"> risks</w:t>
      </w:r>
      <w:r w:rsidRPr="003E50C8">
        <w:rPr>
          <w:sz w:val="16"/>
        </w:rPr>
        <w:t xml:space="preserve">. </w:t>
      </w:r>
      <w:proofErr w:type="gramStart"/>
      <w:r w:rsidRPr="003E50C8">
        <w:rPr>
          <w:sz w:val="16"/>
        </w:rPr>
        <w:t>All of</w:t>
      </w:r>
      <w:proofErr w:type="gramEnd"/>
      <w:r w:rsidRPr="003E50C8">
        <w:rPr>
          <w:sz w:val="16"/>
        </w:rPr>
        <w:t xml:space="preserve"> these six varieties of existential risk are extremely important, and </w:t>
      </w:r>
      <w:r w:rsidRPr="003E50C8">
        <w:rPr>
          <w:rStyle w:val="StyleUnderline"/>
        </w:rPr>
        <w:t>all are “</w:t>
      </w:r>
      <w:r w:rsidRPr="003E50C8">
        <w:rPr>
          <w:rStyle w:val="Emphasis"/>
          <w:sz w:val="28"/>
          <w:highlight w:val="green"/>
        </w:rPr>
        <w:t>systemic</w:t>
      </w:r>
      <w:r w:rsidRPr="003E50C8">
        <w:rPr>
          <w:rStyle w:val="StyleUnderline"/>
        </w:rPr>
        <w:t xml:space="preserve">” in that they are partly </w:t>
      </w:r>
      <w:r w:rsidRPr="003E50C8">
        <w:rPr>
          <w:rStyle w:val="StyleUnderline"/>
          <w:highlight w:val="green"/>
        </w:rPr>
        <w:t>caused and</w:t>
      </w:r>
      <w:r w:rsidRPr="003E50C8">
        <w:rPr>
          <w:rStyle w:val="StyleUnderline"/>
        </w:rPr>
        <w:t xml:space="preserve"> fueled by </w:t>
      </w:r>
      <w:r w:rsidRPr="003E50C8">
        <w:rPr>
          <w:rStyle w:val="StyleUnderline"/>
          <w:highlight w:val="green"/>
        </w:rPr>
        <w:t>the</w:t>
      </w:r>
      <w:r w:rsidRPr="003E50C8">
        <w:rPr>
          <w:rStyle w:val="StyleUnderline"/>
        </w:rPr>
        <w:t xml:space="preserve"> United States and </w:t>
      </w:r>
      <w:r w:rsidRPr="003E50C8">
        <w:rPr>
          <w:rStyle w:val="StyleUnderline"/>
          <w:highlight w:val="green"/>
        </w:rPr>
        <w:t>global capitalist</w:t>
      </w:r>
      <w:r w:rsidRPr="003E50C8">
        <w:rPr>
          <w:rStyle w:val="StyleUnderline"/>
        </w:rPr>
        <w:t xml:space="preserve"> system</w:t>
      </w:r>
      <w:r w:rsidRPr="003E50C8">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4254DC99" w14:textId="77777777" w:rsidR="00A828EE" w:rsidRPr="003E50C8" w:rsidRDefault="00A828EE" w:rsidP="00A828EE">
      <w:pPr>
        <w:rPr>
          <w:sz w:val="16"/>
        </w:rPr>
      </w:pPr>
      <w:r w:rsidRPr="003E50C8">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C9F9FCA" w14:textId="77777777" w:rsidR="00A828EE" w:rsidRPr="003E50C8" w:rsidRDefault="00A828EE" w:rsidP="00A828EE">
      <w:pPr>
        <w:rPr>
          <w:sz w:val="16"/>
        </w:rPr>
      </w:pPr>
      <w:r w:rsidRPr="003E50C8">
        <w:rPr>
          <w:sz w:val="16"/>
        </w:rPr>
        <w:lastRenderedPageBreak/>
        <w:t xml:space="preserve">The arrows in the diagrams reflect causation. </w:t>
      </w:r>
      <w:r w:rsidRPr="003E50C8">
        <w:rPr>
          <w:rStyle w:val="StyleUnderline"/>
        </w:rPr>
        <w:t>Capitalism</w:t>
      </w:r>
      <w:r w:rsidRPr="003E50C8">
        <w:rPr>
          <w:sz w:val="16"/>
        </w:rPr>
        <w:t xml:space="preserve"> itself </w:t>
      </w:r>
      <w:r w:rsidRPr="003E50C8">
        <w:rPr>
          <w:rStyle w:val="StyleUnderline"/>
        </w:rPr>
        <w:t xml:space="preserve">creates </w:t>
      </w:r>
      <w:r w:rsidRPr="003E50C8">
        <w:rPr>
          <w:rStyle w:val="StyleUnderline"/>
          <w:highlight w:val="green"/>
        </w:rPr>
        <w:t xml:space="preserve">a </w:t>
      </w:r>
      <w:r w:rsidRPr="003E50C8">
        <w:rPr>
          <w:rStyle w:val="Emphasis"/>
          <w:sz w:val="28"/>
          <w:highlight w:val="green"/>
        </w:rPr>
        <w:t>threat of extinction</w:t>
      </w:r>
      <w:r w:rsidRPr="003E50C8">
        <w:rPr>
          <w:rStyle w:val="StyleUnderline"/>
        </w:rPr>
        <w:t>, independent of environmental death and war. But it</w:t>
      </w:r>
      <w:r w:rsidRPr="003E50C8">
        <w:rPr>
          <w:sz w:val="16"/>
        </w:rPr>
        <w:t xml:space="preserve"> also </w:t>
      </w:r>
      <w:r w:rsidRPr="003E50C8">
        <w:rPr>
          <w:rStyle w:val="Emphasis"/>
          <w:sz w:val="28"/>
        </w:rPr>
        <w:t>causes</w:t>
      </w:r>
      <w:r w:rsidRPr="003E50C8">
        <w:rPr>
          <w:rStyle w:val="StyleUnderline"/>
        </w:rPr>
        <w:t xml:space="preserve"> and </w:t>
      </w:r>
      <w:r w:rsidRPr="003E50C8">
        <w:rPr>
          <w:rStyle w:val="Emphasis"/>
          <w:sz w:val="28"/>
          <w:highlight w:val="green"/>
        </w:rPr>
        <w:t>fuels</w:t>
      </w:r>
      <w:r w:rsidRPr="003E50C8">
        <w:rPr>
          <w:sz w:val="16"/>
        </w:rPr>
        <w:t xml:space="preserve"> the </w:t>
      </w:r>
      <w:r w:rsidRPr="003E50C8">
        <w:rPr>
          <w:rStyle w:val="StyleUnderline"/>
          <w:highlight w:val="green"/>
        </w:rPr>
        <w:t>environmental threats</w:t>
      </w:r>
      <w:r w:rsidRPr="003E50C8">
        <w:rPr>
          <w:rStyle w:val="StyleUnderline"/>
        </w:rPr>
        <w:t xml:space="preserve"> of climate change, pandemics, and loss of biodiversit</w:t>
      </w:r>
      <w:r w:rsidRPr="003E50C8">
        <w:rPr>
          <w:rStyle w:val="StyleUnderline"/>
          <w:highlight w:val="green"/>
        </w:rPr>
        <w:t xml:space="preserve">y, which </w:t>
      </w:r>
      <w:r w:rsidRPr="003E50C8">
        <w:rPr>
          <w:rStyle w:val="Emphasis"/>
          <w:sz w:val="28"/>
          <w:highlight w:val="green"/>
        </w:rPr>
        <w:t>multiply the</w:t>
      </w:r>
      <w:r w:rsidRPr="003E50C8">
        <w:rPr>
          <w:rStyle w:val="Emphasis"/>
          <w:sz w:val="28"/>
        </w:rPr>
        <w:t xml:space="preserve"> extinction threat</w:t>
      </w:r>
      <w:r w:rsidRPr="003E50C8">
        <w:rPr>
          <w:rStyle w:val="StyleUnderline"/>
        </w:rPr>
        <w:t>.</w:t>
      </w:r>
      <w:r w:rsidRPr="003E50C8">
        <w:rPr>
          <w:sz w:val="16"/>
        </w:rPr>
        <w:t xml:space="preserve"> And </w:t>
      </w:r>
      <w:r w:rsidRPr="003E50C8">
        <w:rPr>
          <w:rStyle w:val="StyleUnderline"/>
        </w:rPr>
        <w:t>capitalism</w:t>
      </w:r>
      <w:r w:rsidRPr="003E50C8">
        <w:rPr>
          <w:sz w:val="16"/>
        </w:rPr>
        <w:t xml:space="preserve">, especially the </w:t>
      </w:r>
      <w:r w:rsidRPr="003E50C8">
        <w:rPr>
          <w:rStyle w:val="Emphasis"/>
          <w:sz w:val="28"/>
          <w:highlight w:val="green"/>
        </w:rPr>
        <w:t>militarized hegemonic form</w:t>
      </w:r>
      <w:r w:rsidRPr="003E50C8">
        <w:rPr>
          <w:rStyle w:val="StyleUnderline"/>
        </w:rPr>
        <w:t xml:space="preserve"> modeled by US neoliberal capitalism, </w:t>
      </w:r>
      <w:r w:rsidRPr="003E50C8">
        <w:rPr>
          <w:rStyle w:val="StyleUnderline"/>
          <w:highlight w:val="green"/>
        </w:rPr>
        <w:t xml:space="preserve">causes war, which further </w:t>
      </w:r>
      <w:r w:rsidRPr="003E50C8">
        <w:rPr>
          <w:rStyle w:val="Emphasis"/>
          <w:sz w:val="28"/>
          <w:highlight w:val="green"/>
        </w:rPr>
        <w:t>multiplies the</w:t>
      </w:r>
      <w:r w:rsidRPr="003E50C8">
        <w:rPr>
          <w:rStyle w:val="Emphasis"/>
          <w:sz w:val="28"/>
        </w:rPr>
        <w:t xml:space="preserve"> extinction </w:t>
      </w:r>
      <w:r w:rsidRPr="003E50C8">
        <w:rPr>
          <w:rStyle w:val="Emphasis"/>
          <w:sz w:val="28"/>
          <w:highlight w:val="green"/>
        </w:rPr>
        <w:t>threat</w:t>
      </w:r>
      <w:r w:rsidRPr="003E50C8">
        <w:rPr>
          <w:rStyle w:val="StyleUnderline"/>
          <w:highlight w:val="green"/>
        </w:rPr>
        <w:t xml:space="preserve"> embedded in the possibility of nuclear war</w:t>
      </w:r>
      <w:r w:rsidRPr="003E50C8">
        <w:rPr>
          <w:rStyle w:val="StyleUnderline"/>
        </w:rPr>
        <w:t>. Climate change, pandemics, and extreme wa</w:t>
      </w:r>
      <w:r w:rsidRPr="003E50C8">
        <w:rPr>
          <w:sz w:val="16"/>
        </w:rPr>
        <w:t xml:space="preserve">r could </w:t>
      </w:r>
      <w:r w:rsidRPr="003E50C8">
        <w:rPr>
          <w:rStyle w:val="StyleUnderline"/>
        </w:rPr>
        <w:t>arise from</w:t>
      </w:r>
      <w:r w:rsidRPr="003E50C8">
        <w:rPr>
          <w:sz w:val="16"/>
        </w:rPr>
        <w:t xml:space="preserve"> other systems than capitalism, but </w:t>
      </w:r>
      <w:r w:rsidRPr="003E50C8">
        <w:rPr>
          <w:rStyle w:val="StyleUnderline"/>
          <w:highlight w:val="green"/>
        </w:rPr>
        <w:t>capitalism</w:t>
      </w:r>
      <w:r w:rsidRPr="003E50C8">
        <w:rPr>
          <w:sz w:val="16"/>
        </w:rPr>
        <w:t xml:space="preserve"> is a </w:t>
      </w:r>
      <w:r w:rsidRPr="003E50C8">
        <w:rPr>
          <w:rStyle w:val="Emphasis"/>
          <w:sz w:val="28"/>
          <w:highlight w:val="green"/>
        </w:rPr>
        <w:t>leading cause and accelerator</w:t>
      </w:r>
      <w:r w:rsidRPr="003E50C8">
        <w:rPr>
          <w:sz w:val="16"/>
        </w:rPr>
        <w:t xml:space="preserve"> of all these threats, </w:t>
      </w:r>
      <w:r w:rsidRPr="003E50C8">
        <w:rPr>
          <w:rStyle w:val="StyleUnderline"/>
          <w:highlight w:val="green"/>
        </w:rPr>
        <w:t>which</w:t>
      </w:r>
      <w:r w:rsidRPr="003E50C8">
        <w:rPr>
          <w:sz w:val="16"/>
        </w:rPr>
        <w:t xml:space="preserve"> in turn </w:t>
      </w:r>
      <w:r w:rsidRPr="003E50C8">
        <w:rPr>
          <w:rStyle w:val="Emphasis"/>
          <w:sz w:val="28"/>
          <w:highlight w:val="green"/>
        </w:rPr>
        <w:t>intensify the extinction dangers of each other</w:t>
      </w:r>
      <w:r w:rsidRPr="003E50C8">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22C1E9CB" w14:textId="77777777" w:rsidR="00A828EE" w:rsidRPr="003E50C8" w:rsidRDefault="00A828EE" w:rsidP="00A828EE"/>
    <w:p w14:paraId="0432C952" w14:textId="77777777" w:rsidR="00A828EE" w:rsidRPr="003E50C8" w:rsidRDefault="00A828EE" w:rsidP="00A828EE">
      <w:pPr>
        <w:pStyle w:val="Heading4"/>
        <w:rPr>
          <w:rFonts w:eastAsia="MS Gothic"/>
          <w:sz w:val="28"/>
        </w:rPr>
      </w:pPr>
      <w:r w:rsidRPr="003E50C8">
        <w:rPr>
          <w:rFonts w:eastAsia="MS Gothic"/>
          <w:sz w:val="28"/>
        </w:rPr>
        <w:t xml:space="preserve">Vote negative to endorse Black feminist Marxism. The alternative is a corrective to Marxist theory and requires rejecting the 1AC as a starting point </w:t>
      </w:r>
      <w:proofErr w:type="gramStart"/>
      <w:r w:rsidRPr="003E50C8">
        <w:rPr>
          <w:rFonts w:eastAsia="MS Gothic"/>
          <w:sz w:val="28"/>
        </w:rPr>
        <w:t>in order to</w:t>
      </w:r>
      <w:proofErr w:type="gramEnd"/>
      <w:r w:rsidRPr="003E50C8">
        <w:rPr>
          <w:rFonts w:eastAsia="MS Gothic"/>
          <w:sz w:val="28"/>
        </w:rPr>
        <w:t xml:space="preserve"> commit to material organizing against global structures that produce anti-black futures </w:t>
      </w:r>
    </w:p>
    <w:p w14:paraId="2B620796" w14:textId="77777777" w:rsidR="00A828EE" w:rsidRPr="003E50C8" w:rsidRDefault="00A828EE" w:rsidP="00A828EE">
      <w:pPr>
        <w:spacing w:after="0"/>
        <w:rPr>
          <w:rFonts w:asciiTheme="minorHAnsi" w:eastAsia="MS Gothic" w:hAnsiTheme="minorHAnsi" w:cstheme="minorHAnsi"/>
          <w:sz w:val="18"/>
          <w:szCs w:val="18"/>
        </w:rPr>
      </w:pPr>
      <w:r w:rsidRPr="003E50C8">
        <w:rPr>
          <w:rFonts w:asciiTheme="minorHAnsi" w:eastAsia="MS Gothic" w:hAnsiTheme="minorHAnsi" w:cstheme="minorHAnsi"/>
          <w:b/>
          <w:bCs/>
        </w:rPr>
        <w:t xml:space="preserve">Solomon and Wool ’21 </w:t>
      </w:r>
      <w:r w:rsidRPr="003E50C8">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6AC9D331" w14:textId="77777777" w:rsidR="00A828EE" w:rsidRPr="003E50C8" w:rsidRDefault="00A828EE" w:rsidP="00A828EE">
      <w:pPr>
        <w:spacing w:after="0"/>
        <w:rPr>
          <w:rFonts w:asciiTheme="minorHAnsi" w:eastAsia="MS Gothic" w:hAnsiTheme="minorHAnsi" w:cstheme="minorHAnsi"/>
          <w:b/>
          <w:bCs/>
          <w:sz w:val="18"/>
          <w:szCs w:val="18"/>
        </w:rPr>
      </w:pPr>
      <w:r w:rsidRPr="003E50C8">
        <w:rPr>
          <w:rFonts w:asciiTheme="minorHAnsi" w:eastAsia="MS Gothic" w:hAnsiTheme="minorHAnsi" w:cstheme="minorHAnsi"/>
          <w:sz w:val="18"/>
          <w:szCs w:val="18"/>
        </w:rPr>
        <w:t xml:space="preserve">http://www.catalystjournal.org | ISSN: 2380-3312, [SG]) </w:t>
      </w:r>
    </w:p>
    <w:p w14:paraId="5BB7E680" w14:textId="77777777" w:rsidR="00A828EE" w:rsidRPr="003E50C8" w:rsidRDefault="00A828EE" w:rsidP="00A828EE">
      <w:pPr>
        <w:spacing w:after="0"/>
        <w:rPr>
          <w:sz w:val="16"/>
        </w:rPr>
      </w:pPr>
      <w:r w:rsidRPr="003E50C8">
        <w:rPr>
          <w:sz w:val="16"/>
        </w:rPr>
        <w:t xml:space="preserve">ZW: Your </w:t>
      </w:r>
      <w:r w:rsidRPr="003E50C8">
        <w:rPr>
          <w:rStyle w:val="StyleUnderline"/>
        </w:rPr>
        <w:t>work is expressly formed by</w:t>
      </w:r>
      <w:r w:rsidRPr="003E50C8">
        <w:rPr>
          <w:rStyle w:val="Emphasis"/>
          <w:sz w:val="28"/>
        </w:rPr>
        <w:t xml:space="preserve"> </w:t>
      </w:r>
      <w:r w:rsidRPr="003E50C8">
        <w:rPr>
          <w:rStyle w:val="Emphasis"/>
          <w:sz w:val="28"/>
          <w:highlight w:val="green"/>
        </w:rPr>
        <w:t>the commitments of Black feminist Marxism</w:t>
      </w:r>
      <w:r w:rsidRPr="003E50C8">
        <w:rPr>
          <w:rStyle w:val="Emphasis"/>
          <w:sz w:val="28"/>
        </w:rPr>
        <w:t xml:space="preserve">. What do these commitments </w:t>
      </w:r>
      <w:r w:rsidRPr="003E50C8">
        <w:rPr>
          <w:rStyle w:val="Emphasis"/>
          <w:sz w:val="28"/>
          <w:highlight w:val="green"/>
        </w:rPr>
        <w:t>mean</w:t>
      </w:r>
      <w:r w:rsidRPr="003E50C8">
        <w:rPr>
          <w:rStyle w:val="Emphasis"/>
          <w:sz w:val="28"/>
        </w:rPr>
        <w:t>--</w:t>
      </w:r>
      <w:r w:rsidRPr="003E50C8">
        <w:rPr>
          <w:rStyle w:val="Emphasis"/>
          <w:sz w:val="28"/>
          <w:highlight w:val="green"/>
        </w:rPr>
        <w:t>analytically, practically, ethically</w:t>
      </w:r>
      <w:r w:rsidRPr="003E50C8">
        <w:rPr>
          <w:sz w:val="16"/>
        </w:rPr>
        <w:t>, or in whatever way you want to comment on them--for work on waste?</w:t>
      </w:r>
    </w:p>
    <w:p w14:paraId="3912A553" w14:textId="77777777" w:rsidR="00A828EE" w:rsidRPr="003E50C8" w:rsidRDefault="00A828EE" w:rsidP="00A828EE">
      <w:pPr>
        <w:spacing w:after="0"/>
        <w:rPr>
          <w:sz w:val="16"/>
        </w:rPr>
      </w:pPr>
      <w:r w:rsidRPr="003E50C8">
        <w:rPr>
          <w:sz w:val="16"/>
        </w:rPr>
        <w:t xml:space="preserve">MS: </w:t>
      </w:r>
      <w:r w:rsidRPr="003E50C8">
        <w:rPr>
          <w:rStyle w:val="Emphasis"/>
          <w:sz w:val="28"/>
        </w:rPr>
        <w:t>Most importantly, racism is material</w:t>
      </w:r>
      <w:r w:rsidRPr="003E50C8">
        <w:rPr>
          <w:sz w:val="16"/>
        </w:rPr>
        <w:t xml:space="preserve">. (Like I said above, waste is not a metaphor for racism, it’s an effect). </w:t>
      </w:r>
      <w:r w:rsidRPr="003E50C8">
        <w:rPr>
          <w:rStyle w:val="StyleUnderline"/>
        </w:rPr>
        <w:t>Racism has material effects, or rather</w:t>
      </w:r>
      <w:r w:rsidRPr="003E50C8">
        <w:rPr>
          <w:rStyle w:val="Emphasis"/>
          <w:sz w:val="28"/>
        </w:rPr>
        <w:t xml:space="preserve"> </w:t>
      </w:r>
      <w:r w:rsidRPr="003E50C8">
        <w:rPr>
          <w:rStyle w:val="Emphasis"/>
          <w:sz w:val="28"/>
          <w:highlight w:val="green"/>
        </w:rPr>
        <w:t xml:space="preserve">racism </w:t>
      </w:r>
      <w:proofErr w:type="gramStart"/>
      <w:r w:rsidRPr="003E50C8">
        <w:rPr>
          <w:rStyle w:val="Emphasis"/>
          <w:sz w:val="28"/>
          <w:highlight w:val="green"/>
        </w:rPr>
        <w:t>has to</w:t>
      </w:r>
      <w:proofErr w:type="gramEnd"/>
      <w:r w:rsidRPr="003E50C8">
        <w:rPr>
          <w:rStyle w:val="Emphasis"/>
          <w:sz w:val="28"/>
          <w:highlight w:val="green"/>
        </w:rPr>
        <w:t xml:space="preserve"> be material</w:t>
      </w:r>
      <w:r w:rsidRPr="003E50C8">
        <w:rPr>
          <w:rStyle w:val="Emphasis"/>
          <w:sz w:val="28"/>
        </w:rPr>
        <w:t xml:space="preserve"> </w:t>
      </w:r>
      <w:r w:rsidRPr="003E50C8">
        <w:rPr>
          <w:sz w:val="16"/>
        </w:rPr>
        <w:t xml:space="preserve">(it </w:t>
      </w:r>
      <w:proofErr w:type="gramStart"/>
      <w:r w:rsidRPr="003E50C8">
        <w:rPr>
          <w:sz w:val="16"/>
        </w:rPr>
        <w:t>has to</w:t>
      </w:r>
      <w:proofErr w:type="gramEnd"/>
      <w:r w:rsidRPr="003E50C8">
        <w:rPr>
          <w:sz w:val="16"/>
        </w:rPr>
        <w:t xml:space="preserve"> involve objects, orientations to objects, and the kinds of relationship people are supposed to have with objects) </w:t>
      </w:r>
      <w:r w:rsidRPr="003E50C8">
        <w:rPr>
          <w:rStyle w:val="Emphasis"/>
          <w:sz w:val="28"/>
          <w:highlight w:val="green"/>
        </w:rPr>
        <w:t>for it to be structural</w:t>
      </w:r>
      <w:r w:rsidRPr="003E50C8">
        <w:rPr>
          <w:sz w:val="16"/>
        </w:rPr>
        <w:t xml:space="preserve">. This is a lesson I take very seriously from Black Marxists. </w:t>
      </w:r>
      <w:r w:rsidRPr="003E50C8">
        <w:rPr>
          <w:rStyle w:val="StyleUnderline"/>
        </w:rPr>
        <w:t>It also means seeing gentrification not as a “new” practice but a mode of</w:t>
      </w:r>
      <w:r w:rsidRPr="003E50C8">
        <w:rPr>
          <w:rStyle w:val="Emphasis"/>
          <w:sz w:val="28"/>
        </w:rPr>
        <w:t xml:space="preserve"> </w:t>
      </w:r>
      <w:r w:rsidRPr="003E50C8">
        <w:rPr>
          <w:rStyle w:val="Emphasis"/>
          <w:sz w:val="28"/>
          <w:highlight w:val="green"/>
        </w:rPr>
        <w:t>racial capitalism</w:t>
      </w:r>
      <w:r w:rsidRPr="003E50C8">
        <w:rPr>
          <w:rStyle w:val="Emphasis"/>
          <w:sz w:val="28"/>
        </w:rPr>
        <w:t xml:space="preserve"> with a long history that is colonial.</w:t>
      </w:r>
      <w:r w:rsidRPr="003E50C8">
        <w:rPr>
          <w:sz w:val="16"/>
        </w:rPr>
        <w:t xml:space="preserve"> There is no capitalism without racism, and there is no racism without capitalism. If gentrification is a manifestation of this history, then trying to describe its newness seems to miss how </w:t>
      </w:r>
      <w:r w:rsidRPr="003E50C8">
        <w:rPr>
          <w:rStyle w:val="Emphasis"/>
          <w:sz w:val="28"/>
          <w:highlight w:val="green"/>
        </w:rPr>
        <w:t>the production of value</w:t>
      </w:r>
      <w:r w:rsidRPr="003E50C8">
        <w:rPr>
          <w:rStyle w:val="Emphasis"/>
          <w:sz w:val="28"/>
        </w:rPr>
        <w:t xml:space="preserve"> is </w:t>
      </w:r>
      <w:r w:rsidRPr="003E50C8">
        <w:rPr>
          <w:rStyle w:val="Emphasis"/>
          <w:sz w:val="28"/>
          <w:highlight w:val="green"/>
        </w:rPr>
        <w:t>yoked to</w:t>
      </w:r>
      <w:r w:rsidRPr="003E50C8">
        <w:rPr>
          <w:rStyle w:val="Emphasis"/>
          <w:sz w:val="28"/>
        </w:rPr>
        <w:t xml:space="preserve"> larger </w:t>
      </w:r>
      <w:r w:rsidRPr="003E50C8">
        <w:rPr>
          <w:rStyle w:val="Emphasis"/>
          <w:sz w:val="28"/>
          <w:highlight w:val="green"/>
        </w:rPr>
        <w:t xml:space="preserve">global colonial structures that racialize </w:t>
      </w:r>
      <w:proofErr w:type="gramStart"/>
      <w:r w:rsidRPr="003E50C8">
        <w:rPr>
          <w:rStyle w:val="Emphasis"/>
          <w:sz w:val="28"/>
          <w:highlight w:val="green"/>
        </w:rPr>
        <w:t>in order to</w:t>
      </w:r>
      <w:proofErr w:type="gramEnd"/>
      <w:r w:rsidRPr="003E50C8">
        <w:rPr>
          <w:rStyle w:val="Emphasis"/>
          <w:sz w:val="28"/>
          <w:highlight w:val="green"/>
        </w:rPr>
        <w:t xml:space="preserve"> produce, circulate and exchange value</w:t>
      </w:r>
      <w:r w:rsidRPr="003E50C8">
        <w:rPr>
          <w:sz w:val="16"/>
        </w:rPr>
        <w:t>.</w:t>
      </w:r>
    </w:p>
    <w:p w14:paraId="1B5D3F6A" w14:textId="77777777" w:rsidR="00A828EE" w:rsidRPr="003E50C8" w:rsidRDefault="00A828EE" w:rsidP="00A828EE">
      <w:pPr>
        <w:spacing w:after="0"/>
        <w:rPr>
          <w:rStyle w:val="Emphasis"/>
          <w:sz w:val="28"/>
        </w:rPr>
      </w:pPr>
      <w:r w:rsidRPr="003E50C8">
        <w:rPr>
          <w:sz w:val="16"/>
        </w:rPr>
        <w:t xml:space="preserve">Black feminist Marxists also make the argument that </w:t>
      </w:r>
      <w:r w:rsidRPr="003E50C8">
        <w:rPr>
          <w:rStyle w:val="Emphasis"/>
          <w:sz w:val="28"/>
        </w:rPr>
        <w:t xml:space="preserve">the </w:t>
      </w:r>
      <w:r w:rsidRPr="003E50C8">
        <w:rPr>
          <w:rStyle w:val="Emphasis"/>
          <w:sz w:val="28"/>
          <w:highlight w:val="green"/>
        </w:rPr>
        <w:t>material conditions</w:t>
      </w:r>
      <w:r w:rsidRPr="003E50C8">
        <w:rPr>
          <w:rStyle w:val="Emphasis"/>
          <w:sz w:val="28"/>
        </w:rPr>
        <w:t xml:space="preserve"> of racism are not only historical, </w:t>
      </w:r>
      <w:proofErr w:type="gramStart"/>
      <w:r w:rsidRPr="003E50C8">
        <w:rPr>
          <w:rStyle w:val="Emphasis"/>
          <w:sz w:val="28"/>
        </w:rPr>
        <w:t>they</w:t>
      </w:r>
      <w:proofErr w:type="gramEnd"/>
      <w:r w:rsidRPr="003E50C8">
        <w:rPr>
          <w:rStyle w:val="Emphasis"/>
          <w:sz w:val="28"/>
        </w:rPr>
        <w:t xml:space="preserve"> </w:t>
      </w:r>
      <w:r w:rsidRPr="003E50C8">
        <w:rPr>
          <w:rStyle w:val="Emphasis"/>
          <w:sz w:val="28"/>
          <w:highlight w:val="green"/>
        </w:rPr>
        <w:t>create the conditions of possibility for anti- Black futures through constraint,</w:t>
      </w:r>
      <w:r w:rsidRPr="003E50C8">
        <w:rPr>
          <w:rStyle w:val="Emphasis"/>
          <w:sz w:val="28"/>
        </w:rPr>
        <w:t xml:space="preserve"> the </w:t>
      </w:r>
      <w:r w:rsidRPr="003E50C8">
        <w:rPr>
          <w:rStyle w:val="Emphasis"/>
          <w:sz w:val="28"/>
          <w:highlight w:val="green"/>
        </w:rPr>
        <w:t>regulation of labor, gender, sexuality, and</w:t>
      </w:r>
      <w:r w:rsidRPr="003E50C8">
        <w:rPr>
          <w:rStyle w:val="Emphasis"/>
          <w:sz w:val="28"/>
        </w:rPr>
        <w:t xml:space="preserve"> most importantly, </w:t>
      </w:r>
      <w:r w:rsidRPr="003E50C8">
        <w:rPr>
          <w:rStyle w:val="Emphasis"/>
          <w:sz w:val="28"/>
          <w:highlight w:val="green"/>
        </w:rPr>
        <w:t>property</w:t>
      </w:r>
      <w:r w:rsidRPr="003E50C8">
        <w:rPr>
          <w:rStyle w:val="Emphasis"/>
          <w:sz w:val="28"/>
        </w:rPr>
        <w:t>.</w:t>
      </w:r>
    </w:p>
    <w:p w14:paraId="63568C50" w14:textId="77777777" w:rsidR="00A828EE" w:rsidRPr="003E50C8" w:rsidRDefault="00A828EE" w:rsidP="00A828EE">
      <w:pPr>
        <w:spacing w:after="0"/>
        <w:rPr>
          <w:sz w:val="16"/>
        </w:rPr>
      </w:pPr>
      <w:r w:rsidRPr="003E50C8">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0A51CBDB" w14:textId="77777777" w:rsidR="00A828EE" w:rsidRPr="003E50C8" w:rsidRDefault="00A828EE" w:rsidP="00A828EE">
      <w:pPr>
        <w:spacing w:after="0"/>
        <w:rPr>
          <w:rStyle w:val="Emphasis"/>
          <w:sz w:val="28"/>
        </w:rPr>
      </w:pPr>
      <w:r w:rsidRPr="003E50C8">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3E50C8">
        <w:rPr>
          <w:rStyle w:val="Emphasis"/>
          <w:sz w:val="28"/>
          <w:highlight w:val="green"/>
        </w:rPr>
        <w:lastRenderedPageBreak/>
        <w:t>Blackness</w:t>
      </w:r>
      <w:r w:rsidRPr="003E50C8">
        <w:rPr>
          <w:rStyle w:val="Emphasis"/>
          <w:sz w:val="28"/>
        </w:rPr>
        <w:t xml:space="preserve"> </w:t>
      </w:r>
      <w:r w:rsidRPr="003E50C8">
        <w:rPr>
          <w:rStyle w:val="StyleUnderline"/>
        </w:rPr>
        <w:t>(in the U.S.) specifically as fundamentally</w:t>
      </w:r>
      <w:r w:rsidRPr="003E50C8">
        <w:rPr>
          <w:rStyle w:val="Emphasis"/>
          <w:sz w:val="28"/>
        </w:rPr>
        <w:t xml:space="preserve"> </w:t>
      </w:r>
      <w:r w:rsidRPr="003E50C8">
        <w:rPr>
          <w:rStyle w:val="Emphasis"/>
          <w:sz w:val="28"/>
          <w:highlight w:val="green"/>
        </w:rPr>
        <w:t>a</w:t>
      </w:r>
      <w:r w:rsidRPr="003E50C8">
        <w:rPr>
          <w:rStyle w:val="Emphasis"/>
          <w:sz w:val="28"/>
        </w:rPr>
        <w:t xml:space="preserve"> </w:t>
      </w:r>
      <w:r w:rsidRPr="003E50C8">
        <w:rPr>
          <w:rStyle w:val="Emphasis"/>
          <w:sz w:val="28"/>
          <w:highlight w:val="green"/>
        </w:rPr>
        <w:t>socio-spatial project whose material effects reinforce the construction of Blackness as abject,</w:t>
      </w:r>
      <w:r w:rsidRPr="003E50C8">
        <w:rPr>
          <w:rStyle w:val="Emphasis"/>
          <w:sz w:val="28"/>
        </w:rPr>
        <w:t xml:space="preserve"> outside, or devalued</w:t>
      </w:r>
      <w:r w:rsidRPr="003E50C8">
        <w:rPr>
          <w:sz w:val="16"/>
        </w:rPr>
        <w:t xml:space="preserve">. Moreover, these scholars show us—in the lineage of </w:t>
      </w:r>
      <w:r w:rsidRPr="003E50C8">
        <w:rPr>
          <w:rStyle w:val="StyleUnderline"/>
        </w:rPr>
        <w:t>the long durée of Black anti-colonial scholarship—that the production of “the abject” is central to the relationship between the colony and the colonizer</w:t>
      </w:r>
      <w:r w:rsidRPr="003E50C8">
        <w:rPr>
          <w:sz w:val="16"/>
        </w:rPr>
        <w:t xml:space="preserve">. Or that </w:t>
      </w:r>
      <w:r w:rsidRPr="003E50C8">
        <w:rPr>
          <w:rStyle w:val="Emphasis"/>
          <w:sz w:val="28"/>
        </w:rPr>
        <w:t xml:space="preserve">the </w:t>
      </w:r>
      <w:r w:rsidRPr="003E50C8">
        <w:rPr>
          <w:rStyle w:val="Emphasis"/>
          <w:sz w:val="28"/>
          <w:highlight w:val="green"/>
        </w:rPr>
        <w:t>negation of value (or devaluation)</w:t>
      </w:r>
      <w:r w:rsidRPr="003E50C8">
        <w:rPr>
          <w:rStyle w:val="Emphasis"/>
          <w:sz w:val="28"/>
        </w:rPr>
        <w:t xml:space="preserve"> is </w:t>
      </w:r>
      <w:r w:rsidRPr="003E50C8">
        <w:rPr>
          <w:rStyle w:val="Emphasis"/>
          <w:sz w:val="28"/>
          <w:highlight w:val="green"/>
        </w:rPr>
        <w:t>central to producing</w:t>
      </w:r>
      <w:r w:rsidRPr="003E50C8">
        <w:rPr>
          <w:rStyle w:val="Emphasis"/>
          <w:sz w:val="28"/>
        </w:rPr>
        <w:t xml:space="preserve"> both </w:t>
      </w:r>
      <w:r w:rsidRPr="003E50C8">
        <w:rPr>
          <w:rStyle w:val="StyleUnderline"/>
        </w:rPr>
        <w:t>the idea of value and</w:t>
      </w:r>
      <w:r w:rsidRPr="003E50C8">
        <w:rPr>
          <w:rStyle w:val="Emphasis"/>
          <w:sz w:val="28"/>
        </w:rPr>
        <w:t xml:space="preserve"> </w:t>
      </w:r>
      <w:r w:rsidRPr="003E50C8">
        <w:rPr>
          <w:rStyle w:val="Emphasis"/>
          <w:sz w:val="28"/>
          <w:highlight w:val="green"/>
        </w:rPr>
        <w:t>value itself</w:t>
      </w:r>
      <w:r w:rsidRPr="003E50C8">
        <w:rPr>
          <w:rStyle w:val="Emphasis"/>
          <w:sz w:val="28"/>
        </w:rPr>
        <w:t>.</w:t>
      </w:r>
    </w:p>
    <w:p w14:paraId="7F064E85" w14:textId="77777777" w:rsidR="00A828EE" w:rsidRPr="003E50C8" w:rsidRDefault="00A828EE" w:rsidP="00A828EE">
      <w:pPr>
        <w:spacing w:after="0"/>
        <w:rPr>
          <w:sz w:val="16"/>
        </w:rPr>
      </w:pPr>
      <w:r w:rsidRPr="003E50C8">
        <w:rPr>
          <w:rStyle w:val="StyleUnderline"/>
        </w:rPr>
        <w:t xml:space="preserve">But </w:t>
      </w:r>
      <w:r w:rsidRPr="003E50C8">
        <w:rPr>
          <w:rStyle w:val="StyleUnderline"/>
          <w:highlight w:val="green"/>
        </w:rPr>
        <w:t>as a queer Black feminist I would be remiss not to mention the</w:t>
      </w:r>
      <w:r w:rsidRPr="003E50C8">
        <w:rPr>
          <w:rStyle w:val="StyleUnderline"/>
        </w:rPr>
        <w:t xml:space="preserve"> arsenal of </w:t>
      </w:r>
      <w:r w:rsidRPr="003E50C8">
        <w:rPr>
          <w:rStyle w:val="StyleUnderline"/>
          <w:highlight w:val="green"/>
        </w:rPr>
        <w:t>thinkers who challenge Marxist traditions of</w:t>
      </w:r>
      <w:r w:rsidRPr="003E50C8">
        <w:rPr>
          <w:rStyle w:val="StyleUnderline"/>
        </w:rPr>
        <w:t xml:space="preserve"> (prioritizing labor) at the cost of </w:t>
      </w:r>
      <w:r w:rsidRPr="003E50C8">
        <w:rPr>
          <w:rStyle w:val="StyleUnderline"/>
          <w:highlight w:val="green"/>
        </w:rPr>
        <w:t>understanding Black fungibility</w:t>
      </w:r>
      <w:r w:rsidRPr="003E50C8">
        <w:rPr>
          <w:rStyle w:val="StyleUnderline"/>
        </w:rPr>
        <w:t xml:space="preserve"> as that which is </w:t>
      </w:r>
      <w:proofErr w:type="gramStart"/>
      <w:r w:rsidRPr="003E50C8">
        <w:rPr>
          <w:rStyle w:val="StyleUnderline"/>
        </w:rPr>
        <w:t>actually exchanged/produced</w:t>
      </w:r>
      <w:proofErr w:type="gramEnd"/>
      <w:r w:rsidRPr="003E50C8">
        <w:rPr>
          <w:rStyle w:val="StyleUnderline"/>
        </w:rPr>
        <w:t xml:space="preserve"> in the production of value</w:t>
      </w:r>
      <w:r w:rsidRPr="003E50C8">
        <w:rPr>
          <w:sz w:val="16"/>
        </w:rPr>
        <w:t xml:space="preserve">. Here there are so many scholars to draw from (Wynter, Spillers, Da Silva, Hartman, </w:t>
      </w:r>
      <w:proofErr w:type="spellStart"/>
      <w:r w:rsidRPr="003E50C8">
        <w:rPr>
          <w:sz w:val="16"/>
        </w:rPr>
        <w:t>Weheliye</w:t>
      </w:r>
      <w:proofErr w:type="spellEnd"/>
      <w:r w:rsidRPr="003E50C8">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3E50C8">
        <w:rPr>
          <w:sz w:val="16"/>
        </w:rPr>
        <w:t>raciological</w:t>
      </w:r>
      <w:proofErr w:type="spellEnd"/>
      <w:r w:rsidRPr="003E50C8">
        <w:rPr>
          <w:sz w:val="16"/>
        </w:rPr>
        <w:t xml:space="preserve"> and </w:t>
      </w:r>
      <w:proofErr w:type="spellStart"/>
      <w:r w:rsidRPr="003E50C8">
        <w:rPr>
          <w:sz w:val="16"/>
        </w:rPr>
        <w:t>sexiological</w:t>
      </w:r>
      <w:proofErr w:type="spellEnd"/>
      <w:r w:rsidRPr="003E50C8">
        <w:rPr>
          <w:sz w:val="16"/>
        </w:rPr>
        <w:t xml:space="preserve"> sciences that violently construct, wrench apart, and figure Blackness through flesh. Moreover, I take these scholars together to think about how </w:t>
      </w:r>
      <w:r w:rsidRPr="003E50C8">
        <w:rPr>
          <w:rStyle w:val="StyleUnderline"/>
          <w:highlight w:val="green"/>
        </w:rPr>
        <w:t>the fungibility of Blackness constructs assumptions about objects and the debates about</w:t>
      </w:r>
      <w:r w:rsidRPr="003E50C8">
        <w:rPr>
          <w:rStyle w:val="StyleUnderline"/>
        </w:rPr>
        <w:t xml:space="preserve"> objects/the material/</w:t>
      </w:r>
      <w:r w:rsidRPr="003E50C8">
        <w:rPr>
          <w:rStyle w:val="StyleUnderline"/>
          <w:highlight w:val="green"/>
        </w:rPr>
        <w:t>materiality</w:t>
      </w:r>
      <w:r w:rsidRPr="003E50C8">
        <w:rPr>
          <w:rStyle w:val="StyleUnderline"/>
        </w:rPr>
        <w:t xml:space="preserve"> in ways that challenge the antiblackness that goes unchecked in the social studies of science</w:t>
      </w:r>
      <w:r w:rsidRPr="003E50C8">
        <w:rPr>
          <w:sz w:val="16"/>
        </w:rPr>
        <w:t>.</w:t>
      </w:r>
    </w:p>
    <w:p w14:paraId="2FFF4CD6" w14:textId="77777777" w:rsidR="00A828EE" w:rsidRPr="003E50C8" w:rsidRDefault="00A828EE" w:rsidP="00A828EE">
      <w:pPr>
        <w:spacing w:after="0"/>
        <w:rPr>
          <w:sz w:val="16"/>
        </w:rPr>
      </w:pPr>
      <w:r w:rsidRPr="003E50C8">
        <w:rPr>
          <w:sz w:val="16"/>
        </w:rPr>
        <w:t xml:space="preserve">I also can’t help but think of this question as about those who help me reframe the field of inquiry. My collaborators in the Black Atlantic Ecologies Working Group at the Center </w:t>
      </w:r>
      <w:proofErr w:type="spellStart"/>
      <w:r w:rsidRPr="003E50C8">
        <w:rPr>
          <w:sz w:val="16"/>
        </w:rPr>
        <w:t>Center</w:t>
      </w:r>
      <w:proofErr w:type="spellEnd"/>
      <w:r w:rsidRPr="003E50C8">
        <w:rPr>
          <w:sz w:val="16"/>
        </w:rPr>
        <w:t xml:space="preserve"> for the Study of Social Difference at Columbia University— Vanessa Agard-Jones, Anna </w:t>
      </w:r>
      <w:proofErr w:type="spellStart"/>
      <w:r w:rsidRPr="003E50C8">
        <w:rPr>
          <w:sz w:val="16"/>
        </w:rPr>
        <w:t>Arabindan</w:t>
      </w:r>
      <w:proofErr w:type="spellEnd"/>
      <w:r w:rsidRPr="003E50C8">
        <w:rPr>
          <w:sz w:val="16"/>
        </w:rPr>
        <w:t xml:space="preserve">-Kesson, Jayna Brown, Aimee Meredith Cox, Alyssa A. L. James, Julie Livingston Amber Jamila Musser, and Sonya </w:t>
      </w:r>
      <w:proofErr w:type="spellStart"/>
      <w:r w:rsidRPr="003E50C8">
        <w:rPr>
          <w:sz w:val="16"/>
        </w:rPr>
        <w:t>Posmentier</w:t>
      </w:r>
      <w:proofErr w:type="spellEnd"/>
      <w:r w:rsidRPr="003E50C8">
        <w:rPr>
          <w:sz w:val="16"/>
        </w:rPr>
        <w:t xml:space="preserve">—have been foundational to my thinking around the contours and expansiveness of Black ecological thought. While scholars absolutely help me reframe the field of inquiry, I’m also inspired by people who prioritize experimentation. </w:t>
      </w:r>
      <w:proofErr w:type="gramStart"/>
      <w:r w:rsidRPr="003E50C8">
        <w:rPr>
          <w:sz w:val="16"/>
        </w:rPr>
        <w:t>From abolitionist organizers and my informants,</w:t>
      </w:r>
      <w:proofErr w:type="gramEnd"/>
      <w:r w:rsidRPr="003E50C8">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2EF26503" w14:textId="77777777" w:rsidR="00A828EE" w:rsidRDefault="00A828EE" w:rsidP="00A828EE">
      <w:pPr>
        <w:pStyle w:val="Heading2"/>
      </w:pPr>
      <w:r>
        <w:lastRenderedPageBreak/>
        <w:t>Case</w:t>
      </w:r>
    </w:p>
    <w:p w14:paraId="4943C62F" w14:textId="77777777" w:rsidR="00A828EE" w:rsidRPr="00AB2A27" w:rsidRDefault="00A828EE" w:rsidP="00A828EE"/>
    <w:p w14:paraId="4816E0DA" w14:textId="61BD9578" w:rsidR="00A828EE" w:rsidRDefault="00310ED9" w:rsidP="00A828EE">
      <w:pPr>
        <w:pStyle w:val="Heading3"/>
      </w:pPr>
      <w:r>
        <w:lastRenderedPageBreak/>
        <w:t xml:space="preserve">1NC---AT: </w:t>
      </w:r>
      <w:r w:rsidR="00A828EE">
        <w:t>Whiteness Onto</w:t>
      </w:r>
    </w:p>
    <w:p w14:paraId="30BCD4A0" w14:textId="77777777" w:rsidR="00A828EE" w:rsidRPr="004D62FF" w:rsidRDefault="00A828EE" w:rsidP="00A828EE">
      <w:pPr>
        <w:pStyle w:val="Heading4"/>
      </w:pPr>
      <w:r w:rsidRPr="004D62FF">
        <w:t xml:space="preserve">Treating whiteness as a </w:t>
      </w:r>
      <w:r w:rsidRPr="004D62FF">
        <w:rPr>
          <w:u w:val="single"/>
        </w:rPr>
        <w:t>transhistorical source of oppression</w:t>
      </w:r>
      <w:r w:rsidRPr="004D62FF">
        <w:t xml:space="preserve"> is </w:t>
      </w:r>
      <w:r w:rsidRPr="004D62FF">
        <w:rPr>
          <w:u w:val="single"/>
        </w:rPr>
        <w:t>ontological fatalism</w:t>
      </w:r>
      <w:r w:rsidRPr="004D62FF">
        <w:t xml:space="preserve"> that makes combatting racism </w:t>
      </w:r>
      <w:r w:rsidRPr="004D62FF">
        <w:rPr>
          <w:u w:val="single"/>
        </w:rPr>
        <w:t>more difficult</w:t>
      </w:r>
      <w:r w:rsidRPr="004D62FF">
        <w:t xml:space="preserve"> – focus on </w:t>
      </w:r>
      <w:r w:rsidRPr="004D62FF">
        <w:rPr>
          <w:u w:val="single"/>
        </w:rPr>
        <w:t>specific political arrangements</w:t>
      </w:r>
      <w:r w:rsidRPr="004D62FF">
        <w:t xml:space="preserve"> and historical contexts is key</w:t>
      </w:r>
    </w:p>
    <w:p w14:paraId="5735D843" w14:textId="77777777" w:rsidR="00A828EE" w:rsidRPr="001C42BE" w:rsidRDefault="00A828EE" w:rsidP="00A828EE">
      <w:r w:rsidRPr="001C42BE">
        <w:rPr>
          <w:rStyle w:val="Style13ptBold"/>
        </w:rPr>
        <w:t>Reed 13</w:t>
      </w:r>
      <w:r w:rsidRPr="001C42BE">
        <w:t xml:space="preserve"> Professor of Political Science at the University of Pennsylvania</w:t>
      </w:r>
      <w:r>
        <w:t xml:space="preserve"> </w:t>
      </w:r>
      <w:r w:rsidRPr="001C42BE">
        <w:t>(Adolph, “Marx, Race and Neoliberalism,” New Labor Forum 22(1):49-57)</w:t>
      </w:r>
    </w:p>
    <w:p w14:paraId="47B66FE3" w14:textId="77777777" w:rsidR="00A828EE" w:rsidRPr="000B5135" w:rsidRDefault="00A828EE" w:rsidP="00A828EE">
      <w:pPr>
        <w:rPr>
          <w:bCs/>
          <w:sz w:val="12"/>
          <w:u w:val="single"/>
        </w:rPr>
      </w:pPr>
      <w:r w:rsidRPr="00786C03">
        <w:rPr>
          <w:sz w:val="16"/>
          <w:szCs w:val="16"/>
        </w:rPr>
        <w:t xml:space="preserve">This sort of historical materialist perspective throws into relief a fundamental limitation of </w:t>
      </w:r>
      <w:r w:rsidRPr="00786C03">
        <w:rPr>
          <w:rStyle w:val="StyleUnderline"/>
        </w:rPr>
        <w:t xml:space="preserve">the </w:t>
      </w:r>
      <w:r w:rsidRPr="0099657C">
        <w:rPr>
          <w:rStyle w:val="StyleUnderline"/>
          <w:highlight w:val="cyan"/>
        </w:rPr>
        <w:t>“whiteness</w:t>
      </w:r>
      <w:r w:rsidRPr="00786C03">
        <w:rPr>
          <w:rStyle w:val="StyleUnderline"/>
        </w:rPr>
        <w:t>” notion that has been</w:t>
      </w:r>
      <w:r w:rsidRPr="00786C03">
        <w:rPr>
          <w:sz w:val="16"/>
          <w:szCs w:val="16"/>
        </w:rPr>
        <w:t xml:space="preserve"> </w:t>
      </w:r>
      <w:r w:rsidRPr="00786C03">
        <w:rPr>
          <w:rStyle w:val="StyleUnderline"/>
        </w:rPr>
        <w:t>fashionable within the academic left</w:t>
      </w:r>
      <w:r w:rsidRPr="00786C03">
        <w:rPr>
          <w:sz w:val="16"/>
          <w:szCs w:val="16"/>
        </w:rPr>
        <w:t xml:space="preserve"> for roughly two decades: it </w:t>
      </w:r>
      <w:r w:rsidRPr="0099657C">
        <w:rPr>
          <w:rStyle w:val="Emphasis"/>
          <w:highlight w:val="cyan"/>
        </w:rPr>
        <w:t>reifies whiteness as a transhistorical social category</w:t>
      </w:r>
      <w:r w:rsidRPr="00786C03">
        <w:rPr>
          <w:sz w:val="16"/>
          <w:szCs w:val="16"/>
        </w:rPr>
        <w:t xml:space="preserve">. In effect, </w:t>
      </w:r>
      <w:r w:rsidRPr="0099657C">
        <w:rPr>
          <w:rStyle w:val="StyleUnderline"/>
          <w:highlight w:val="cyan"/>
        </w:rPr>
        <w:t>it treats “whiteness”—and</w:t>
      </w:r>
      <w:r w:rsidRPr="00786C03">
        <w:rPr>
          <w:sz w:val="16"/>
          <w:szCs w:val="16"/>
        </w:rPr>
        <w:t xml:space="preserve"> therefore “</w:t>
      </w:r>
      <w:r w:rsidRPr="0099657C">
        <w:rPr>
          <w:rStyle w:val="StyleUnderline"/>
          <w:highlight w:val="cyan"/>
        </w:rPr>
        <w:t>race</w:t>
      </w:r>
      <w:r w:rsidRPr="00786C03">
        <w:rPr>
          <w:sz w:val="16"/>
          <w:szCs w:val="16"/>
        </w:rPr>
        <w:t>”—</w:t>
      </w:r>
      <w:r w:rsidRPr="0099657C">
        <w:rPr>
          <w:rStyle w:val="StyleUnderline"/>
          <w:highlight w:val="cyan"/>
        </w:rPr>
        <w:t>as</w:t>
      </w:r>
      <w:r w:rsidRPr="00786C03">
        <w:rPr>
          <w:sz w:val="16"/>
          <w:szCs w:val="16"/>
        </w:rPr>
        <w:t xml:space="preserve"> existing </w:t>
      </w:r>
      <w:r w:rsidRPr="0099657C">
        <w:rPr>
          <w:rStyle w:val="Emphasis"/>
          <w:highlight w:val="cyan"/>
        </w:rPr>
        <w:t>prior to</w:t>
      </w:r>
      <w:r w:rsidRPr="00786C03">
        <w:rPr>
          <w:sz w:val="16"/>
          <w:szCs w:val="16"/>
        </w:rPr>
        <w:t xml:space="preserve"> and above </w:t>
      </w:r>
      <w:r w:rsidRPr="0099657C">
        <w:rPr>
          <w:rStyle w:val="Emphasis"/>
          <w:highlight w:val="cyan"/>
        </w:rPr>
        <w:t>social context</w:t>
      </w:r>
      <w:r w:rsidRPr="00786C03">
        <w:rPr>
          <w:sz w:val="16"/>
          <w:szCs w:val="16"/>
        </w:rPr>
        <w:t xml:space="preserve">.10 </w:t>
      </w:r>
      <w:r w:rsidRPr="0099657C">
        <w:rPr>
          <w:rStyle w:val="StyleUnderline"/>
          <w:highlight w:val="cyan"/>
        </w:rPr>
        <w:t>Both who qualifies as white and the significance of being white have altered over time.</w:t>
      </w:r>
      <w:r w:rsidRPr="00786C03">
        <w:rPr>
          <w:rStyle w:val="StyleUnderline"/>
        </w:rPr>
        <w:t xml:space="preserve"> </w:t>
      </w:r>
      <w:r w:rsidRPr="00786C03">
        <w:rPr>
          <w:sz w:val="16"/>
          <w:szCs w:val="16"/>
        </w:rPr>
        <w:t xml:space="preserve">Moreover, </w:t>
      </w:r>
      <w:r w:rsidRPr="0099657C">
        <w:rPr>
          <w:rStyle w:val="StyleUnderline"/>
          <w:highlight w:val="cyan"/>
        </w:rPr>
        <w:t>whiteness discourse functions as a</w:t>
      </w:r>
      <w:r w:rsidRPr="00786C03">
        <w:rPr>
          <w:sz w:val="16"/>
          <w:szCs w:val="16"/>
        </w:rPr>
        <w:t xml:space="preserve"> kind of </w:t>
      </w:r>
      <w:r w:rsidRPr="0099657C">
        <w:rPr>
          <w:rStyle w:val="Emphasis"/>
          <w:highlight w:val="cyan"/>
        </w:rPr>
        <w:t>moralistic exposé</w:t>
      </w:r>
      <w:r w:rsidRPr="0099657C">
        <w:rPr>
          <w:sz w:val="16"/>
          <w:szCs w:val="16"/>
          <w:highlight w:val="cyan"/>
        </w:rPr>
        <w:t xml:space="preserve"> </w:t>
      </w:r>
      <w:r w:rsidRPr="0099657C">
        <w:rPr>
          <w:rStyle w:val="StyleUnderline"/>
          <w:highlight w:val="cyan"/>
        </w:rPr>
        <w:t xml:space="preserve">rather than a </w:t>
      </w:r>
      <w:r w:rsidRPr="0099657C">
        <w:rPr>
          <w:rStyle w:val="Emphasis"/>
          <w:highlight w:val="cyan"/>
        </w:rPr>
        <w:t>basis for strategic politics</w:t>
      </w:r>
      <w:r w:rsidRPr="00786C03">
        <w:rPr>
          <w:sz w:val="16"/>
          <w:szCs w:val="16"/>
        </w:rPr>
        <w:t xml:space="preserve">; this is clear in that </w:t>
      </w:r>
      <w:r w:rsidRPr="00786C03">
        <w:rPr>
          <w:rStyle w:val="StyleUnderline"/>
        </w:rPr>
        <w:t>the program</w:t>
      </w:r>
      <w:r w:rsidRPr="00786C03">
        <w:rPr>
          <w:sz w:val="16"/>
          <w:szCs w:val="16"/>
        </w:rPr>
        <w:t xml:space="preserve"> signally </w:t>
      </w:r>
      <w:r w:rsidRPr="00786C03">
        <w:rPr>
          <w:rStyle w:val="StyleUnderline"/>
        </w:rPr>
        <w:t>articulated</w:t>
      </w:r>
      <w:r w:rsidRPr="00786C03">
        <w:rPr>
          <w:sz w:val="16"/>
          <w:szCs w:val="16"/>
        </w:rPr>
        <w:t xml:space="preserve"> in its name </w:t>
      </w:r>
      <w:r w:rsidRPr="00786C03">
        <w:rPr>
          <w:rStyle w:val="StyleUnderline"/>
        </w:rPr>
        <w:t>has been</w:t>
      </w:r>
      <w:r w:rsidRPr="00786C03">
        <w:rPr>
          <w:sz w:val="16"/>
          <w:szCs w:val="16"/>
        </w:rPr>
        <w:t xml:space="preserve"> </w:t>
      </w:r>
      <w:r w:rsidRPr="00786C03">
        <w:rPr>
          <w:rStyle w:val="StyleUnderline"/>
        </w:rPr>
        <w:t>simply to raise a demand to “abolish whiteness,” that is, to call on whites to renounce their racial privilege</w:t>
      </w:r>
      <w:r w:rsidRPr="00786C03">
        <w:rPr>
          <w:sz w:val="16"/>
          <w:szCs w:val="16"/>
        </w:rPr>
        <w:t xml:space="preserve">. In fact, its </w:t>
      </w:r>
      <w:r w:rsidRPr="0099657C">
        <w:rPr>
          <w:rStyle w:val="StyleUnderline"/>
          <w:highlight w:val="cyan"/>
        </w:rPr>
        <w:t>fixation on</w:t>
      </w:r>
      <w:r w:rsidRPr="00786C03">
        <w:rPr>
          <w:rStyle w:val="StyleUnderline"/>
        </w:rPr>
        <w:t xml:space="preserve"> demonstrating the depth of </w:t>
      </w:r>
      <w:r w:rsidRPr="00786C03">
        <w:rPr>
          <w:sz w:val="16"/>
          <w:szCs w:val="16"/>
        </w:rPr>
        <w:t>whites’ embrace of what was known to an earlier generation’s version of this argument as “</w:t>
      </w:r>
      <w:r w:rsidRPr="0099657C">
        <w:rPr>
          <w:rStyle w:val="StyleUnderline"/>
          <w:highlight w:val="cyan"/>
        </w:rPr>
        <w:t>white</w:t>
      </w:r>
      <w:r w:rsidRPr="00786C03">
        <w:rPr>
          <w:sz w:val="16"/>
          <w:szCs w:val="16"/>
        </w:rPr>
        <w:t xml:space="preserve"> skin </w:t>
      </w:r>
      <w:r w:rsidRPr="0099657C">
        <w:rPr>
          <w:rStyle w:val="StyleUnderline"/>
          <w:highlight w:val="cyan"/>
        </w:rPr>
        <w:t>privilege</w:t>
      </w:r>
      <w:r w:rsidRPr="0099657C">
        <w:rPr>
          <w:sz w:val="16"/>
          <w:szCs w:val="16"/>
          <w:highlight w:val="cyan"/>
        </w:rPr>
        <w:t xml:space="preserve">” </w:t>
      </w:r>
      <w:r w:rsidRPr="0099657C">
        <w:rPr>
          <w:rStyle w:val="StyleUnderline"/>
          <w:highlight w:val="cyan"/>
        </w:rPr>
        <w:t>and</w:t>
      </w:r>
      <w:r w:rsidRPr="00786C03">
        <w:rPr>
          <w:rStyle w:val="StyleUnderline"/>
        </w:rPr>
        <w:t xml:space="preserve"> the </w:t>
      </w:r>
      <w:r w:rsidRPr="00786C03">
        <w:rPr>
          <w:sz w:val="16"/>
          <w:szCs w:val="16"/>
        </w:rPr>
        <w:t xml:space="preserve">inclination to slide into </w:t>
      </w:r>
      <w:r w:rsidRPr="0099657C">
        <w:rPr>
          <w:rStyle w:val="StyleUnderline"/>
          <w:highlight w:val="cyan"/>
        </w:rPr>
        <w:t>teleological accounts in which groups</w:t>
      </w:r>
      <w:r w:rsidRPr="00786C03">
        <w:rPr>
          <w:sz w:val="16"/>
          <w:szCs w:val="16"/>
        </w:rPr>
        <w:t xml:space="preserve"> or </w:t>
      </w:r>
      <w:proofErr w:type="gramStart"/>
      <w:r w:rsidRPr="00786C03">
        <w:rPr>
          <w:sz w:val="16"/>
          <w:szCs w:val="16"/>
        </w:rPr>
        <w:t>individuals</w:t>
      </w:r>
      <w:proofErr w:type="gramEnd"/>
      <w:r w:rsidRPr="00786C03">
        <w:rPr>
          <w:sz w:val="16"/>
          <w:szCs w:val="16"/>
        </w:rPr>
        <w:t xml:space="preserve"> “approach” or “</w:t>
      </w:r>
      <w:r w:rsidRPr="0099657C">
        <w:rPr>
          <w:rStyle w:val="StyleUnderline"/>
          <w:highlight w:val="cyan"/>
        </w:rPr>
        <w:t>pursue</w:t>
      </w:r>
      <w:r w:rsidRPr="00786C03">
        <w:rPr>
          <w:sz w:val="16"/>
          <w:szCs w:val="16"/>
        </w:rPr>
        <w:t xml:space="preserve">” </w:t>
      </w:r>
      <w:r w:rsidRPr="0099657C">
        <w:rPr>
          <w:rStyle w:val="StyleUnderline"/>
          <w:highlight w:val="cyan"/>
        </w:rPr>
        <w:t>whiteness</w:t>
      </w:r>
      <w:r w:rsidRPr="00786C03">
        <w:rPr>
          <w:sz w:val="16"/>
          <w:szCs w:val="16"/>
        </w:rPr>
        <w:t xml:space="preserve"> </w:t>
      </w:r>
      <w:r w:rsidRPr="0099657C">
        <w:rPr>
          <w:rStyle w:val="Emphasis"/>
          <w:highlight w:val="cyan"/>
        </w:rPr>
        <w:t>erases the</w:t>
      </w:r>
      <w:r w:rsidRPr="00786C03">
        <w:rPr>
          <w:sz w:val="16"/>
          <w:szCs w:val="16"/>
        </w:rPr>
        <w:t xml:space="preserve"> real </w:t>
      </w:r>
      <w:r w:rsidRPr="0099657C">
        <w:rPr>
          <w:rStyle w:val="Emphasis"/>
          <w:highlight w:val="cyan"/>
        </w:rPr>
        <w:t>historical dynamics and contradictions of American racial history</w:t>
      </w:r>
      <w:r w:rsidRPr="00786C03">
        <w:rPr>
          <w:sz w:val="16"/>
          <w:szCs w:val="16"/>
        </w:rPr>
        <w:t xml:space="preserve">. The whiteness discourse overlaps other </w:t>
      </w:r>
      <w:r w:rsidRPr="0099657C">
        <w:rPr>
          <w:rStyle w:val="StyleUnderline"/>
          <w:highlight w:val="cyan"/>
        </w:rPr>
        <w:t xml:space="preserve">arguments that presume racism to be a </w:t>
      </w:r>
      <w:r w:rsidRPr="0099657C">
        <w:rPr>
          <w:rStyle w:val="Emphasis"/>
          <w:highlight w:val="cyan"/>
        </w:rPr>
        <w:t>sui generis</w:t>
      </w:r>
      <w:r w:rsidRPr="00786C03">
        <w:rPr>
          <w:sz w:val="16"/>
          <w:szCs w:val="16"/>
        </w:rPr>
        <w:t xml:space="preserve"> form of </w:t>
      </w:r>
      <w:r w:rsidRPr="0099657C">
        <w:rPr>
          <w:rStyle w:val="StyleUnderline"/>
          <w:highlight w:val="cyan"/>
        </w:rPr>
        <w:t>injustice</w:t>
      </w:r>
      <w:r w:rsidRPr="00786C03">
        <w:rPr>
          <w:sz w:val="16"/>
          <w:szCs w:val="16"/>
        </w:rPr>
        <w:t xml:space="preserve">. Despite seeming provocative, these arguments </w:t>
      </w:r>
      <w:r w:rsidRPr="0099657C">
        <w:rPr>
          <w:rStyle w:val="Emphasis"/>
          <w:highlight w:val="cyan"/>
        </w:rPr>
        <w:t>do not go beyond</w:t>
      </w:r>
      <w:r w:rsidRPr="00786C03">
        <w:rPr>
          <w:sz w:val="16"/>
          <w:szCs w:val="16"/>
        </w:rPr>
        <w:t xml:space="preserve"> the premises of the </w:t>
      </w:r>
      <w:r w:rsidRPr="0099657C">
        <w:rPr>
          <w:rStyle w:val="Emphasis"/>
          <w:highlight w:val="cyan"/>
        </w:rPr>
        <w:t>racial liberalism</w:t>
      </w:r>
      <w:r w:rsidRPr="0099657C">
        <w:rPr>
          <w:rStyle w:val="StyleUnderline"/>
          <w:highlight w:val="cyan"/>
        </w:rPr>
        <w:t xml:space="preserve"> </w:t>
      </w:r>
      <w:r w:rsidRPr="00786C03">
        <w:rPr>
          <w:sz w:val="16"/>
          <w:szCs w:val="16"/>
        </w:rPr>
        <w:t xml:space="preserve">from which they commonly purport to dissent. </w:t>
      </w:r>
      <w:r w:rsidRPr="0099657C">
        <w:rPr>
          <w:rStyle w:val="Emphasis"/>
          <w:highlight w:val="cyan"/>
        </w:rPr>
        <w:t>They differ only in rhetorical flourish, not content</w:t>
      </w:r>
      <w:r w:rsidRPr="00786C03">
        <w:rPr>
          <w:sz w:val="16"/>
          <w:szCs w:val="16"/>
        </w:rPr>
        <w:t xml:space="preserve">. </w:t>
      </w:r>
      <w:r w:rsidRPr="0099657C">
        <w:rPr>
          <w:rStyle w:val="StyleUnderline"/>
          <w:highlight w:val="cyan"/>
        </w:rPr>
        <w:t>Formulations</w:t>
      </w:r>
      <w:r w:rsidRPr="00786C03">
        <w:rPr>
          <w:sz w:val="16"/>
          <w:szCs w:val="16"/>
        </w:rPr>
        <w:t xml:space="preserve"> that invoke metaphors of disease or original sin</w:t>
      </w:r>
      <w:r w:rsidRPr="00786C03">
        <w:rPr>
          <w:rStyle w:val="StyleUnderline"/>
        </w:rPr>
        <w:t xml:space="preserve"> </w:t>
      </w:r>
      <w:r w:rsidRPr="0099657C">
        <w:rPr>
          <w:rStyle w:val="StyleUnderline"/>
          <w:highlight w:val="cyan"/>
        </w:rPr>
        <w:t>reify racism by</w:t>
      </w:r>
      <w:r w:rsidRPr="0099657C">
        <w:rPr>
          <w:rStyle w:val="Emphasis"/>
          <w:highlight w:val="cyan"/>
        </w:rPr>
        <w:t xml:space="preserve"> disconnecting it from</w:t>
      </w:r>
      <w:r w:rsidRPr="00786C03">
        <w:rPr>
          <w:sz w:val="16"/>
          <w:szCs w:val="16"/>
        </w:rPr>
        <w:t xml:space="preserve"> the </w:t>
      </w:r>
      <w:r w:rsidRPr="0099657C">
        <w:rPr>
          <w:rStyle w:val="Emphasis"/>
          <w:highlight w:val="cyan"/>
        </w:rPr>
        <w:t xml:space="preserve">discrete historical circumstances and social </w:t>
      </w:r>
      <w:r w:rsidRPr="00786C03">
        <w:rPr>
          <w:sz w:val="16"/>
          <w:szCs w:val="16"/>
        </w:rPr>
        <w:t xml:space="preserve">structures in which it is </w:t>
      </w:r>
      <w:proofErr w:type="gramStart"/>
      <w:r w:rsidRPr="00786C03">
        <w:rPr>
          <w:sz w:val="16"/>
          <w:szCs w:val="16"/>
        </w:rPr>
        <w:t>embedded, and</w:t>
      </w:r>
      <w:proofErr w:type="gramEnd"/>
      <w:r w:rsidRPr="00786C03">
        <w:rPr>
          <w:sz w:val="16"/>
          <w:szCs w:val="16"/>
        </w:rPr>
        <w:t xml:space="preserve"> </w:t>
      </w:r>
      <w:r w:rsidRPr="0099657C">
        <w:rPr>
          <w:rStyle w:val="Emphasis"/>
          <w:highlight w:val="cyan"/>
        </w:rPr>
        <w:t>treating it as an autonomous force</w:t>
      </w:r>
      <w:r w:rsidRPr="00786C03">
        <w:rPr>
          <w:sz w:val="16"/>
          <w:szCs w:val="16"/>
        </w:rPr>
        <w:t xml:space="preserve">. </w:t>
      </w:r>
      <w:r w:rsidRPr="0099657C">
        <w:rPr>
          <w:rStyle w:val="StyleUnderline"/>
          <w:highlight w:val="cyan"/>
        </w:rPr>
        <w:t>Disconnection from political economy is</w:t>
      </w:r>
      <w:r w:rsidRPr="00786C03">
        <w:rPr>
          <w:rStyle w:val="StyleUnderline"/>
        </w:rPr>
        <w:t xml:space="preserve"> </w:t>
      </w:r>
      <w:r w:rsidRPr="00786C03">
        <w:rPr>
          <w:sz w:val="16"/>
          <w:szCs w:val="16"/>
        </w:rPr>
        <w:t xml:space="preserve">also </w:t>
      </w:r>
      <w:r w:rsidRPr="0099657C">
        <w:rPr>
          <w:rStyle w:val="StyleUnderline"/>
          <w:highlight w:val="cyan"/>
        </w:rPr>
        <w:t>a crucial feature of</w:t>
      </w:r>
      <w:r w:rsidRPr="00786C03">
        <w:rPr>
          <w:sz w:val="16"/>
          <w:szCs w:val="16"/>
        </w:rPr>
        <w:t xml:space="preserve"> </w:t>
      </w:r>
      <w:r w:rsidRPr="00786C03">
        <w:rPr>
          <w:rStyle w:val="StyleUnderline"/>
        </w:rPr>
        <w:t xml:space="preserve">postwar </w:t>
      </w:r>
      <w:r w:rsidRPr="0099657C">
        <w:rPr>
          <w:rStyle w:val="StyleUnderline"/>
          <w:highlight w:val="cyan"/>
        </w:rPr>
        <w:t>liberalism’s construction of racial inequality as prejudice</w:t>
      </w:r>
      <w:r w:rsidRPr="00786C03">
        <w:rPr>
          <w:rStyle w:val="StyleUnderline"/>
        </w:rPr>
        <w:t xml:space="preserve"> or intolerance</w:t>
      </w:r>
      <w:r w:rsidRPr="00786C03">
        <w:rPr>
          <w:sz w:val="16"/>
          <w:szCs w:val="16"/>
        </w:rPr>
        <w:t xml:space="preserve">. Racism becomes an independent variable in a moralistic argument that is idealist intellectually and ultimately defeatist politically. </w:t>
      </w:r>
      <w:r w:rsidRPr="0099657C">
        <w:rPr>
          <w:rStyle w:val="StyleUnderline"/>
          <w:highlight w:val="cyan"/>
        </w:rPr>
        <w:t>This tendency to see racism as sui generis</w:t>
      </w:r>
      <w:r w:rsidRPr="00786C03">
        <w:rPr>
          <w:sz w:val="16"/>
          <w:szCs w:val="16"/>
        </w:rPr>
        <w:t xml:space="preserve"> also </w:t>
      </w:r>
      <w:r w:rsidRPr="0099657C">
        <w:rPr>
          <w:rStyle w:val="StyleUnderline"/>
          <w:highlight w:val="cyan"/>
        </w:rPr>
        <w:t>generates</w:t>
      </w:r>
      <w:r w:rsidRPr="00786C03">
        <w:rPr>
          <w:sz w:val="16"/>
          <w:szCs w:val="16"/>
        </w:rPr>
        <w:t xml:space="preserve"> a </w:t>
      </w:r>
      <w:r w:rsidRPr="0099657C">
        <w:rPr>
          <w:rStyle w:val="Emphasis"/>
          <w:highlight w:val="cyan"/>
        </w:rPr>
        <w:t>resistance to precision in analysis</w:t>
      </w:r>
      <w:r w:rsidRPr="00786C03">
        <w:rPr>
          <w:sz w:val="16"/>
          <w:szCs w:val="16"/>
        </w:rPr>
        <w:t xml:space="preserve">. It is fueled by a tendency to inflate the language of racism to the edge of its reasonable conceptual limits, if not beyond. </w:t>
      </w:r>
      <w:r w:rsidRPr="00786C03">
        <w:rPr>
          <w:rStyle w:val="StyleUnderline"/>
        </w:rPr>
        <w:t>Ideological commitment to shoehorning</w:t>
      </w:r>
      <w:r w:rsidRPr="00786C03">
        <w:rPr>
          <w:sz w:val="16"/>
          <w:szCs w:val="16"/>
        </w:rPr>
        <w:t xml:space="preserve"> </w:t>
      </w:r>
      <w:r w:rsidRPr="00786C03">
        <w:rPr>
          <w:rStyle w:val="StyleUnderline"/>
        </w:rPr>
        <w:t>into the rubric of racism all manner of inequalities that may appear statistically as racial disparities has yielded two related interpretive pathologies. One is a constantly expanding panoply of neologisms</w:t>
      </w:r>
      <w:proofErr w:type="gramStart"/>
      <w:r w:rsidRPr="00786C03">
        <w:rPr>
          <w:rStyle w:val="StyleUnderline"/>
        </w:rPr>
        <w:t>—“</w:t>
      </w:r>
      <w:proofErr w:type="gramEnd"/>
      <w:r w:rsidRPr="00786C03">
        <w:rPr>
          <w:rStyle w:val="StyleUnderline"/>
        </w:rPr>
        <w:t>institutional racism,”</w:t>
      </w:r>
      <w:r w:rsidRPr="00786C03">
        <w:rPr>
          <w:sz w:val="16"/>
          <w:szCs w:val="16"/>
        </w:rPr>
        <w:t xml:space="preserve"> </w:t>
      </w:r>
      <w:r w:rsidRPr="00786C03">
        <w:rPr>
          <w:rStyle w:val="StyleUnderline"/>
        </w:rPr>
        <w:t>“systemic racism,” “</w:t>
      </w:r>
      <w:r w:rsidRPr="0099657C">
        <w:rPr>
          <w:rStyle w:val="StyleUnderline"/>
          <w:highlight w:val="cyan"/>
        </w:rPr>
        <w:t>structural racism,” “color-blind racism</w:t>
      </w:r>
      <w:r w:rsidRPr="00786C03">
        <w:rPr>
          <w:rStyle w:val="StyleUnderline"/>
        </w:rPr>
        <w:t>,” “post-racial racism,” etc.—</w:t>
      </w:r>
      <w:r w:rsidRPr="0099657C">
        <w:rPr>
          <w:rStyle w:val="StyleUnderline"/>
          <w:highlight w:val="cyan"/>
        </w:rPr>
        <w:t>intend</w:t>
      </w:r>
      <w:r w:rsidRPr="00786C03">
        <w:rPr>
          <w:sz w:val="16"/>
          <w:szCs w:val="16"/>
        </w:rPr>
        <w:t xml:space="preserve">ed </w:t>
      </w:r>
      <w:r w:rsidRPr="0099657C">
        <w:rPr>
          <w:rStyle w:val="StyleUnderline"/>
          <w:highlight w:val="cyan"/>
        </w:rPr>
        <w:t>to graft more complex social dynamics onto a simplistic</w:t>
      </w:r>
      <w:r w:rsidRPr="00786C03">
        <w:rPr>
          <w:sz w:val="16"/>
          <w:szCs w:val="16"/>
        </w:rPr>
        <w:t xml:space="preserve"> and frequently psychologically </w:t>
      </w:r>
      <w:r w:rsidRPr="0099657C">
        <w:rPr>
          <w:rStyle w:val="StyleUnderline"/>
          <w:highlight w:val="cyan"/>
        </w:rPr>
        <w:t xml:space="preserve">inflected racism/anti-racism </w:t>
      </w:r>
      <w:r w:rsidRPr="0099657C">
        <w:rPr>
          <w:rStyle w:val="Emphasis"/>
          <w:highlight w:val="cyan"/>
        </w:rPr>
        <w:t>political ontology</w:t>
      </w:r>
      <w:r w:rsidRPr="00786C03">
        <w:rPr>
          <w:sz w:val="16"/>
          <w:szCs w:val="16"/>
        </w:rPr>
        <w:t xml:space="preserve">. Indeed, these efforts </w:t>
      </w:r>
      <w:proofErr w:type="gramStart"/>
      <w:r w:rsidRPr="00786C03">
        <w:rPr>
          <w:sz w:val="16"/>
          <w:szCs w:val="16"/>
        </w:rPr>
        <w:t>bring to mind</w:t>
      </w:r>
      <w:proofErr w:type="gramEnd"/>
      <w:r w:rsidRPr="00786C03">
        <w:rPr>
          <w:sz w:val="16"/>
          <w:szCs w:val="16"/>
        </w:rPr>
        <w:t xml:space="preserve"> [Thomas S.] Kuhn’s account of attempts to accommodate mounting anomalies to salvage an interpretive paradigm in danger of crumbling under a crisis of authority.11</w:t>
      </w:r>
      <w:r w:rsidRPr="00786C03">
        <w:rPr>
          <w:bCs/>
          <w:sz w:val="12"/>
          <w:u w:val="single"/>
        </w:rPr>
        <w:t xml:space="preserve"> </w:t>
      </w:r>
    </w:p>
    <w:p w14:paraId="3CEF205F" w14:textId="77777777" w:rsidR="00A828EE" w:rsidRDefault="00A828EE" w:rsidP="00A828EE">
      <w:pPr>
        <w:pStyle w:val="Heading3"/>
      </w:pPr>
      <w:r>
        <w:lastRenderedPageBreak/>
        <w:t>1AC Ayres and Kerrigan</w:t>
      </w:r>
    </w:p>
    <w:p w14:paraId="3CB9AC3C" w14:textId="77777777" w:rsidR="00A828EE" w:rsidRDefault="00A828EE" w:rsidP="00A828EE">
      <w:pPr>
        <w:pStyle w:val="Heading4"/>
      </w:pPr>
      <w:r>
        <w:t>About Guyana and provides no analytic to the American context – incorrectly tries to export specific theories of Spanish colonialism, religious doctrine, and legal practice</w:t>
      </w:r>
    </w:p>
    <w:p w14:paraId="3A115DD4" w14:textId="714787E6" w:rsidR="00A828EE" w:rsidRPr="00E40A6D" w:rsidRDefault="00A828EE" w:rsidP="00A828EE">
      <w:pPr>
        <w:pStyle w:val="Heading3"/>
      </w:pPr>
      <w:r>
        <w:lastRenderedPageBreak/>
        <w:t>1NC</w:t>
      </w:r>
      <w:r w:rsidR="00310ED9">
        <w:t>---Hauntology</w:t>
      </w:r>
    </w:p>
    <w:p w14:paraId="4749544C" w14:textId="77777777" w:rsidR="00A828EE" w:rsidRPr="00946F53" w:rsidRDefault="00A828EE" w:rsidP="00A828EE">
      <w:pPr>
        <w:pStyle w:val="Heading4"/>
        <w:rPr>
          <w:rStyle w:val="Style13ptBold"/>
          <w:b/>
          <w:bCs w:val="0"/>
        </w:rPr>
      </w:pPr>
      <w:r w:rsidRPr="00946F53">
        <w:rPr>
          <w:rStyle w:val="Style13ptBold"/>
          <w:b/>
          <w:bCs w:val="0"/>
        </w:rPr>
        <w:t xml:space="preserve">Hauntology relies on a singular definition of the other that forecloses on resistance and reifies privilege </w:t>
      </w:r>
    </w:p>
    <w:p w14:paraId="6333CFFC" w14:textId="77777777" w:rsidR="00A828EE" w:rsidRPr="003635C5" w:rsidRDefault="00A828EE" w:rsidP="00A828EE">
      <w:r w:rsidRPr="003635C5">
        <w:rPr>
          <w:rStyle w:val="Style13ptBold"/>
        </w:rPr>
        <w:t>O'Riley 7</w:t>
      </w:r>
      <w:r w:rsidRPr="003635C5">
        <w:t xml:space="preserve"> </w:t>
      </w:r>
      <w:r w:rsidRPr="00627A29">
        <w:rPr>
          <w:sz w:val="16"/>
          <w:szCs w:val="16"/>
        </w:rPr>
        <w:t xml:space="preserve">Michael F., Ohio State University. “Postcolonial Haunting: Anxiety, Affect, and the Situated Encounter”. Postcolonial Text, Vol 3, No 4 (2007). </w:t>
      </w:r>
      <w:proofErr w:type="spellStart"/>
      <w:r w:rsidRPr="00627A29">
        <w:rPr>
          <w:sz w:val="16"/>
          <w:szCs w:val="16"/>
        </w:rPr>
        <w:t>PWoods</w:t>
      </w:r>
      <w:proofErr w:type="spellEnd"/>
      <w:r w:rsidRPr="00627A29">
        <w:rPr>
          <w:sz w:val="16"/>
          <w:szCs w:val="16"/>
        </w:rPr>
        <w:t xml:space="preserve">. </w:t>
      </w:r>
    </w:p>
    <w:p w14:paraId="55BED15C" w14:textId="77777777" w:rsidR="00A828EE" w:rsidRPr="00627A29" w:rsidRDefault="00A828EE" w:rsidP="00A828EE">
      <w:pPr>
        <w:rPr>
          <w:sz w:val="16"/>
          <w:szCs w:val="16"/>
        </w:rPr>
      </w:pPr>
      <w:r w:rsidRPr="00627A29">
        <w:rPr>
          <w:sz w:val="16"/>
          <w:szCs w:val="16"/>
        </w:rPr>
        <w:t xml:space="preserve">In large part, </w:t>
      </w:r>
      <w:r w:rsidRPr="003635C5">
        <w:rPr>
          <w:rStyle w:val="StyleUnderline"/>
        </w:rPr>
        <w:t xml:space="preserve">the advent of </w:t>
      </w:r>
      <w:r w:rsidRPr="003635C5">
        <w:rPr>
          <w:rStyle w:val="StyleUnderline"/>
          <w:highlight w:val="green"/>
        </w:rPr>
        <w:t xml:space="preserve">postcolonial consciousness </w:t>
      </w:r>
      <w:r w:rsidRPr="004A7280">
        <w:rPr>
          <w:rStyle w:val="StyleUnderline"/>
        </w:rPr>
        <w:t xml:space="preserve">has </w:t>
      </w:r>
      <w:r w:rsidRPr="003635C5">
        <w:rPr>
          <w:rStyle w:val="StyleUnderline"/>
          <w:highlight w:val="green"/>
        </w:rPr>
        <w:t>emphasized</w:t>
      </w:r>
      <w:r w:rsidRPr="003635C5">
        <w:rPr>
          <w:rStyle w:val="StyleUnderline"/>
        </w:rPr>
        <w:t xml:space="preserve"> the imperative of </w:t>
      </w:r>
      <w:r w:rsidRPr="003635C5">
        <w:rPr>
          <w:rStyle w:val="StyleUnderline"/>
          <w:highlight w:val="green"/>
        </w:rPr>
        <w:t xml:space="preserve">returning to occluded colonial history through </w:t>
      </w:r>
      <w:r w:rsidRPr="004A7280">
        <w:rPr>
          <w:rStyle w:val="StyleUnderline"/>
        </w:rPr>
        <w:t xml:space="preserve">a </w:t>
      </w:r>
      <w:r w:rsidRPr="003635C5">
        <w:rPr>
          <w:rStyle w:val="StyleUnderline"/>
          <w:highlight w:val="green"/>
        </w:rPr>
        <w:t xml:space="preserve">reckoning with </w:t>
      </w:r>
      <w:r w:rsidRPr="003635C5">
        <w:rPr>
          <w:rStyle w:val="StyleUnderline"/>
        </w:rPr>
        <w:t xml:space="preserve">the </w:t>
      </w:r>
      <w:r w:rsidRPr="003635C5">
        <w:rPr>
          <w:rStyle w:val="StyleUnderline"/>
          <w:highlight w:val="green"/>
        </w:rPr>
        <w:t>specters</w:t>
      </w:r>
      <w:r w:rsidRPr="003635C5">
        <w:rPr>
          <w:rStyle w:val="StyleUnderline"/>
        </w:rPr>
        <w:t xml:space="preserve"> of the nation’s colonial heritage. Postcolonial theory has </w:t>
      </w:r>
      <w:r w:rsidRPr="003635C5">
        <w:rPr>
          <w:rStyle w:val="StyleUnderline"/>
          <w:highlight w:val="green"/>
        </w:rPr>
        <w:t>relied</w:t>
      </w:r>
      <w:proofErr w:type="gramStart"/>
      <w:r w:rsidRPr="00627A29">
        <w:rPr>
          <w:sz w:val="16"/>
          <w:szCs w:val="16"/>
        </w:rPr>
        <w:t>, to a great extent,</w:t>
      </w:r>
      <w:proofErr w:type="gramEnd"/>
      <w:r w:rsidRPr="00627A29">
        <w:rPr>
          <w:sz w:val="16"/>
          <w:szCs w:val="16"/>
        </w:rPr>
        <w:t xml:space="preserve"> </w:t>
      </w:r>
      <w:r w:rsidRPr="003635C5">
        <w:rPr>
          <w:rStyle w:val="StyleUnderline"/>
          <w:highlight w:val="green"/>
        </w:rPr>
        <w:t xml:space="preserve">upon </w:t>
      </w:r>
      <w:r w:rsidRPr="004A7280">
        <w:rPr>
          <w:rStyle w:val="StyleUnderline"/>
        </w:rPr>
        <w:t xml:space="preserve">the idea of </w:t>
      </w:r>
      <w:r w:rsidRPr="003635C5">
        <w:rPr>
          <w:rStyle w:val="StyleUnderline"/>
          <w:highlight w:val="green"/>
        </w:rPr>
        <w:t xml:space="preserve">haunting </w:t>
      </w:r>
      <w:proofErr w:type="gramStart"/>
      <w:r w:rsidRPr="004A7280">
        <w:rPr>
          <w:rStyle w:val="StyleUnderline"/>
        </w:rPr>
        <w:t xml:space="preserve">in order </w:t>
      </w:r>
      <w:r w:rsidRPr="003635C5">
        <w:rPr>
          <w:rStyle w:val="StyleUnderline"/>
          <w:highlight w:val="green"/>
        </w:rPr>
        <w:t>to</w:t>
      </w:r>
      <w:proofErr w:type="gramEnd"/>
      <w:r w:rsidRPr="003635C5">
        <w:rPr>
          <w:rStyle w:val="StyleUnderline"/>
          <w:highlight w:val="green"/>
        </w:rPr>
        <w:t xml:space="preserve"> bring awareness </w:t>
      </w:r>
      <w:r w:rsidRPr="004A7280">
        <w:rPr>
          <w:rStyle w:val="StyleUnderline"/>
        </w:rPr>
        <w:t xml:space="preserve">of colonial history to the present </w:t>
      </w:r>
      <w:r w:rsidRPr="003635C5">
        <w:rPr>
          <w:rStyle w:val="StyleUnderline"/>
          <w:highlight w:val="green"/>
        </w:rPr>
        <w:t xml:space="preserve">while revising </w:t>
      </w:r>
      <w:r w:rsidRPr="004A7280">
        <w:rPr>
          <w:rStyle w:val="StyleUnderline"/>
        </w:rPr>
        <w:t xml:space="preserve">the conception of the </w:t>
      </w:r>
      <w:r w:rsidRPr="003635C5">
        <w:rPr>
          <w:rStyle w:val="StyleUnderline"/>
          <w:highlight w:val="green"/>
        </w:rPr>
        <w:t xml:space="preserve">contemporary </w:t>
      </w:r>
      <w:r w:rsidRPr="004A7280">
        <w:rPr>
          <w:rStyle w:val="StyleUnderline"/>
        </w:rPr>
        <w:t xml:space="preserve">nation and of cultural </w:t>
      </w:r>
      <w:r w:rsidRPr="003635C5">
        <w:rPr>
          <w:rStyle w:val="StyleUnderline"/>
          <w:highlight w:val="green"/>
        </w:rPr>
        <w:t>relations</w:t>
      </w:r>
      <w:r w:rsidRPr="004A7280">
        <w:rPr>
          <w:rStyle w:val="StyleUnderline"/>
        </w:rPr>
        <w:t xml:space="preserve">. The </w:t>
      </w:r>
      <w:r w:rsidRPr="003635C5">
        <w:rPr>
          <w:rStyle w:val="StyleUnderline"/>
          <w:highlight w:val="green"/>
        </w:rPr>
        <w:t xml:space="preserve">haunting of the colonial </w:t>
      </w:r>
      <w:r w:rsidRPr="003635C5">
        <w:rPr>
          <w:rStyle w:val="StyleUnderline"/>
        </w:rPr>
        <w:t xml:space="preserve">frequently </w:t>
      </w:r>
      <w:r w:rsidRPr="003635C5">
        <w:rPr>
          <w:rStyle w:val="StyleUnderline"/>
          <w:highlight w:val="green"/>
        </w:rPr>
        <w:t xml:space="preserve">turns on </w:t>
      </w:r>
      <w:r w:rsidRPr="003635C5">
        <w:rPr>
          <w:rStyle w:val="StyleUnderline"/>
        </w:rPr>
        <w:t xml:space="preserve">what is undoubtedly </w:t>
      </w:r>
      <w:r w:rsidRPr="003635C5">
        <w:rPr>
          <w:rStyle w:val="StyleUnderline"/>
          <w:highlight w:val="green"/>
        </w:rPr>
        <w:t>a well-intended desire to relate to the Other</w:t>
      </w:r>
      <w:r w:rsidRPr="004A7280">
        <w:rPr>
          <w:rStyle w:val="StyleUnderline"/>
        </w:rPr>
        <w:t>, t</w:t>
      </w:r>
      <w:r w:rsidRPr="003635C5">
        <w:rPr>
          <w:rStyle w:val="StyleUnderline"/>
        </w:rPr>
        <w:t xml:space="preserve">he silenced, and the hidden, but </w:t>
      </w:r>
      <w:r w:rsidRPr="003635C5">
        <w:rPr>
          <w:rStyle w:val="StyleUnderline"/>
          <w:highlight w:val="green"/>
        </w:rPr>
        <w:t xml:space="preserve">it </w:t>
      </w:r>
      <w:r w:rsidRPr="003635C5">
        <w:rPr>
          <w:rStyle w:val="StyleUnderline"/>
        </w:rPr>
        <w:t xml:space="preserve">also </w:t>
      </w:r>
      <w:r w:rsidRPr="003635C5">
        <w:rPr>
          <w:rStyle w:val="StyleUnderline"/>
          <w:highlight w:val="green"/>
        </w:rPr>
        <w:t xml:space="preserve">reveals </w:t>
      </w:r>
      <w:r w:rsidRPr="004A7280">
        <w:rPr>
          <w:rStyle w:val="StyleUnderline"/>
        </w:rPr>
        <w:t xml:space="preserve">a </w:t>
      </w:r>
      <w:r w:rsidRPr="003635C5">
        <w:rPr>
          <w:rStyle w:val="StyleUnderline"/>
          <w:highlight w:val="green"/>
        </w:rPr>
        <w:t xml:space="preserve">more problematic inability to situate resistance, and mobilize memory for such purposes, in relation to ever-increasing transnational conditions that often deny or obfuscate </w:t>
      </w:r>
      <w:r w:rsidRPr="004A7280">
        <w:rPr>
          <w:rStyle w:val="StyleUnderline"/>
        </w:rPr>
        <w:t xml:space="preserve">forms of situated or positioned </w:t>
      </w:r>
      <w:r w:rsidRPr="003635C5">
        <w:rPr>
          <w:rStyle w:val="StyleUnderline"/>
          <w:highlight w:val="green"/>
        </w:rPr>
        <w:t>resistance</w:t>
      </w:r>
      <w:r w:rsidRPr="00627A29">
        <w:rPr>
          <w:sz w:val="16"/>
          <w:szCs w:val="16"/>
        </w:rPr>
        <w:t xml:space="preserve">. In this respect, Peter Hallward’s examination of these postcolonial tendencies is most useful to my discussion. Although he does not discuss the hauntings of the colonial, Hallward’s contention that </w:t>
      </w:r>
      <w:r w:rsidRPr="004A7280">
        <w:rPr>
          <w:rStyle w:val="StyleUnderline"/>
        </w:rPr>
        <w:t xml:space="preserve">the </w:t>
      </w:r>
      <w:r w:rsidRPr="003635C5">
        <w:rPr>
          <w:rStyle w:val="StyleUnderline"/>
          <w:highlight w:val="green"/>
        </w:rPr>
        <w:t>postcolonial is</w:t>
      </w:r>
      <w:r w:rsidRPr="003635C5">
        <w:rPr>
          <w:rStyle w:val="StyleUnderline"/>
        </w:rPr>
        <w:t xml:space="preserve"> by and large characterized by a “</w:t>
      </w:r>
      <w:r w:rsidRPr="003635C5">
        <w:rPr>
          <w:rStyle w:val="StyleUnderline"/>
          <w:highlight w:val="green"/>
        </w:rPr>
        <w:t>singular,” rather than relational</w:t>
      </w:r>
      <w:r w:rsidRPr="003635C5">
        <w:rPr>
          <w:rStyle w:val="StyleUnderline"/>
        </w:rPr>
        <w:t xml:space="preserve">, or plural, orientation is directly relevant to cultural memory and its hauntings by the colonial. </w:t>
      </w:r>
      <w:r w:rsidRPr="00627A29">
        <w:rPr>
          <w:sz w:val="16"/>
          <w:szCs w:val="16"/>
        </w:rPr>
        <w:t xml:space="preserve">According to Hallward, </w:t>
      </w:r>
      <w:r w:rsidRPr="004A7280">
        <w:rPr>
          <w:rStyle w:val="StyleUnderline"/>
        </w:rPr>
        <w:t xml:space="preserve">the </w:t>
      </w:r>
      <w:r w:rsidRPr="003635C5">
        <w:rPr>
          <w:rStyle w:val="StyleUnderline"/>
          <w:highlight w:val="green"/>
        </w:rPr>
        <w:t>postcolonial proceeds through</w:t>
      </w:r>
      <w:r w:rsidRPr="004A7280">
        <w:rPr>
          <w:rStyle w:val="StyleUnderline"/>
        </w:rPr>
        <w:t xml:space="preserve"> </w:t>
      </w:r>
      <w:r w:rsidRPr="003635C5">
        <w:rPr>
          <w:rStyle w:val="StyleUnderline"/>
        </w:rPr>
        <w:t xml:space="preserve">a process of self-generation, </w:t>
      </w:r>
      <w:r w:rsidRPr="004A7280">
        <w:rPr>
          <w:rStyle w:val="StyleUnderline"/>
        </w:rPr>
        <w:t>becoming “</w:t>
      </w:r>
      <w:r w:rsidRPr="003635C5">
        <w:rPr>
          <w:rStyle w:val="StyleUnderline"/>
          <w:highlight w:val="green"/>
        </w:rPr>
        <w:t xml:space="preserve">its own absolute </w:t>
      </w:r>
      <w:r w:rsidRPr="004A7280">
        <w:rPr>
          <w:rStyle w:val="StyleUnderline"/>
        </w:rPr>
        <w:t xml:space="preserve">and exclusive </w:t>
      </w:r>
      <w:r w:rsidRPr="003635C5">
        <w:rPr>
          <w:rStyle w:val="StyleUnderline"/>
          <w:highlight w:val="green"/>
        </w:rPr>
        <w:t>point of reference</w:t>
      </w:r>
      <w:r w:rsidRPr="004A7280">
        <w:rPr>
          <w:rStyle w:val="StyleUnderline"/>
        </w:rPr>
        <w:t>”</w:t>
      </w:r>
      <w:r w:rsidRPr="003635C5">
        <w:rPr>
          <w:rStyle w:val="StyleUnderline"/>
        </w:rPr>
        <w:t xml:space="preserve"> (23). </w:t>
      </w:r>
      <w:r w:rsidRPr="004A7280">
        <w:rPr>
          <w:rStyle w:val="StyleUnderline"/>
        </w:rPr>
        <w:t xml:space="preserve">This is so, not because it doesn’t gesture toward a relation with the Other, but because in doing so </w:t>
      </w:r>
      <w:r w:rsidRPr="003635C5">
        <w:rPr>
          <w:rStyle w:val="StyleUnderline"/>
          <w:highlight w:val="green"/>
        </w:rPr>
        <w:t xml:space="preserve">it </w:t>
      </w:r>
      <w:r w:rsidRPr="004A7280">
        <w:rPr>
          <w:rStyle w:val="StyleUnderline"/>
        </w:rPr>
        <w:t xml:space="preserve">ultimately </w:t>
      </w:r>
      <w:r w:rsidRPr="003635C5">
        <w:rPr>
          <w:rStyle w:val="StyleUnderline"/>
          <w:highlight w:val="green"/>
        </w:rPr>
        <w:t xml:space="preserve">creates singular definitions of the Other and </w:t>
      </w:r>
      <w:r w:rsidRPr="003635C5">
        <w:rPr>
          <w:rStyle w:val="StyleUnderline"/>
        </w:rPr>
        <w:t xml:space="preserve">of </w:t>
      </w:r>
      <w:r w:rsidRPr="003635C5">
        <w:rPr>
          <w:rStyle w:val="StyleUnderline"/>
          <w:highlight w:val="green"/>
        </w:rPr>
        <w:t>difference</w:t>
      </w:r>
      <w:r w:rsidRPr="004A7280">
        <w:rPr>
          <w:rStyle w:val="StyleUnderline"/>
        </w:rPr>
        <w:t xml:space="preserve">, categories that are always inherently hybrid and plural </w:t>
      </w:r>
      <w:r w:rsidRPr="003635C5">
        <w:rPr>
          <w:rStyle w:val="StyleUnderline"/>
        </w:rPr>
        <w:t>anyway.</w:t>
      </w:r>
      <w:r w:rsidRPr="00627A29">
        <w:rPr>
          <w:sz w:val="16"/>
          <w:szCs w:val="16"/>
        </w:rPr>
        <w:t xml:space="preserve">14 Hallward’s observations are important to my discussion of the hauntings of the colonial because </w:t>
      </w:r>
      <w:r w:rsidRPr="003635C5">
        <w:rPr>
          <w:rStyle w:val="StyleUnderline"/>
        </w:rPr>
        <w:t xml:space="preserve">they illustrate how </w:t>
      </w:r>
      <w:r w:rsidRPr="004A7280">
        <w:rPr>
          <w:rStyle w:val="StyleUnderline"/>
        </w:rPr>
        <w:t xml:space="preserve">the </w:t>
      </w:r>
      <w:r w:rsidRPr="003635C5">
        <w:rPr>
          <w:rStyle w:val="StyleUnderline"/>
          <w:highlight w:val="green"/>
        </w:rPr>
        <w:t>impulse of returning to colonial memory sites</w:t>
      </w:r>
      <w:r w:rsidRPr="004A7280">
        <w:rPr>
          <w:rStyle w:val="StyleUnderline"/>
        </w:rPr>
        <w:t xml:space="preserve"> </w:t>
      </w:r>
      <w:r w:rsidRPr="003635C5">
        <w:rPr>
          <w:rStyle w:val="StyleUnderline"/>
        </w:rPr>
        <w:t xml:space="preserve">as a means of establishing a relational theory </w:t>
      </w:r>
      <w:r w:rsidRPr="003635C5">
        <w:rPr>
          <w:rStyle w:val="StyleUnderline"/>
          <w:highlight w:val="green"/>
        </w:rPr>
        <w:t>is</w:t>
      </w:r>
      <w:r w:rsidRPr="003635C5">
        <w:rPr>
          <w:rStyle w:val="StyleUnderline"/>
        </w:rPr>
        <w:t xml:space="preserve"> often </w:t>
      </w:r>
      <w:r w:rsidRPr="003635C5">
        <w:rPr>
          <w:rStyle w:val="StyleUnderline"/>
          <w:highlight w:val="green"/>
        </w:rPr>
        <w:t>a singular project</w:t>
      </w:r>
      <w:r w:rsidRPr="003635C5">
        <w:rPr>
          <w:rStyle w:val="StyleUnderline"/>
        </w:rPr>
        <w:t xml:space="preserve">, one </w:t>
      </w:r>
      <w:r w:rsidRPr="003635C5">
        <w:rPr>
          <w:rStyle w:val="StyleUnderline"/>
          <w:highlight w:val="green"/>
        </w:rPr>
        <w:t xml:space="preserve">that establishes its own privileged, oft situated, and frequently mythical </w:t>
      </w:r>
      <w:r w:rsidRPr="004A7280">
        <w:rPr>
          <w:rStyle w:val="StyleUnderline"/>
        </w:rPr>
        <w:t xml:space="preserve">version of the </w:t>
      </w:r>
      <w:r w:rsidRPr="003635C5">
        <w:rPr>
          <w:rStyle w:val="StyleUnderline"/>
          <w:highlight w:val="green"/>
        </w:rPr>
        <w:t xml:space="preserve">Other that excludes </w:t>
      </w:r>
      <w:r w:rsidRPr="004A7280">
        <w:rPr>
          <w:rStyle w:val="StyleUnderline"/>
        </w:rPr>
        <w:t xml:space="preserve">those </w:t>
      </w:r>
      <w:r w:rsidRPr="003635C5">
        <w:rPr>
          <w:rStyle w:val="StyleUnderline"/>
          <w:highlight w:val="green"/>
        </w:rPr>
        <w:t>conditions in which others find themselves today.</w:t>
      </w:r>
      <w:r w:rsidRPr="003635C5">
        <w:rPr>
          <w:rStyle w:val="StyleUnderline"/>
        </w:rPr>
        <w:t xml:space="preserve"> The relational intent of a haunting memory thus frequently excludes those encounters that really affect our relationships with others. Often, </w:t>
      </w:r>
      <w:r w:rsidRPr="003635C5">
        <w:rPr>
          <w:rStyle w:val="StyleUnderline"/>
          <w:highlight w:val="green"/>
        </w:rPr>
        <w:t>such hauntings</w:t>
      </w:r>
      <w:r w:rsidRPr="003635C5">
        <w:rPr>
          <w:rStyle w:val="StyleUnderline"/>
        </w:rPr>
        <w:t xml:space="preserve"> of cultural memory by the colonial experience </w:t>
      </w:r>
      <w:r w:rsidRPr="003635C5">
        <w:rPr>
          <w:rStyle w:val="StyleUnderline"/>
          <w:highlight w:val="green"/>
        </w:rPr>
        <w:t xml:space="preserve">suggest an appropriation of the experience of occluded history rather than a relation to its Other. </w:t>
      </w:r>
    </w:p>
    <w:p w14:paraId="608422F9" w14:textId="07E43CF3" w:rsidR="00A828EE" w:rsidRDefault="00A828EE" w:rsidP="00A828EE">
      <w:pPr>
        <w:pStyle w:val="Heading3"/>
      </w:pPr>
      <w:r>
        <w:lastRenderedPageBreak/>
        <w:t>1NC</w:t>
      </w:r>
      <w:r w:rsidR="00310ED9">
        <w:t>---</w:t>
      </w:r>
      <w:r>
        <w:t>Lelo Juarez Votes Neg</w:t>
      </w:r>
    </w:p>
    <w:p w14:paraId="483E9215" w14:textId="77777777" w:rsidR="00A828EE" w:rsidRDefault="00A828EE" w:rsidP="00A828EE">
      <w:pPr>
        <w:pStyle w:val="Heading4"/>
      </w:pPr>
      <w:r>
        <w:t>Lelo Juarez affirms the power of unions and institutional engagement</w:t>
      </w:r>
    </w:p>
    <w:p w14:paraId="23771CF4" w14:textId="77777777" w:rsidR="00A828EE" w:rsidRDefault="00A828EE" w:rsidP="00A828EE">
      <w:r w:rsidRPr="00167B84">
        <w:rPr>
          <w:rStyle w:val="Style13ptBold"/>
        </w:rPr>
        <w:t>Noor 2025</w:t>
      </w:r>
      <w:r>
        <w:t xml:space="preserve"> (Dharna, “</w:t>
      </w:r>
      <w:r w:rsidRPr="00167B84">
        <w:t>Ice targeted me for organizing, says farm worker who left US for Mexico</w:t>
      </w:r>
      <w:r>
        <w:t xml:space="preserve">,” The Guardian. September 23. </w:t>
      </w:r>
      <w:r w:rsidRPr="00167B84">
        <w:t>https://www.theguardian.com/us-news/2025/sep/23/ice-deportation-us-mexico-farm-worker</w:t>
      </w:r>
      <w:r>
        <w:t>) [</w:t>
      </w:r>
      <w:proofErr w:type="spellStart"/>
      <w:r>
        <w:t>nagel</w:t>
      </w:r>
      <w:proofErr w:type="spellEnd"/>
      <w:r>
        <w:t>]</w:t>
      </w:r>
    </w:p>
    <w:p w14:paraId="2B9E70A4" w14:textId="77777777" w:rsidR="00A828EE" w:rsidRPr="00167B84" w:rsidRDefault="00A828EE" w:rsidP="00A828EE">
      <w:pPr>
        <w:rPr>
          <w:rStyle w:val="StyleUnderline"/>
        </w:rPr>
      </w:pPr>
      <w:r w:rsidRPr="00167B84">
        <w:rPr>
          <w:rStyle w:val="StyleUnderline"/>
          <w:highlight w:val="yellow"/>
        </w:rPr>
        <w:t>During his 18 years</w:t>
      </w:r>
      <w:r w:rsidRPr="00167B84">
        <w:rPr>
          <w:rStyle w:val="StyleUnderline"/>
        </w:rPr>
        <w:t xml:space="preserve"> in Washington, </w:t>
      </w:r>
      <w:r w:rsidRPr="00167B84">
        <w:rPr>
          <w:rStyle w:val="StyleUnderline"/>
          <w:highlight w:val="yellow"/>
        </w:rPr>
        <w:t>Juarez</w:t>
      </w:r>
      <w:r w:rsidRPr="00167B84">
        <w:rPr>
          <w:rStyle w:val="StyleUnderline"/>
        </w:rPr>
        <w:t xml:space="preserve"> Zeferino </w:t>
      </w:r>
      <w:r w:rsidRPr="00167B84">
        <w:rPr>
          <w:rStyle w:val="StyleUnderline"/>
          <w:highlight w:val="yellow"/>
        </w:rPr>
        <w:t>fought for labor protections for undocumented</w:t>
      </w:r>
      <w:r w:rsidRPr="00167B84">
        <w:rPr>
          <w:rStyle w:val="StyleUnderline"/>
        </w:rPr>
        <w:t xml:space="preserve"> </w:t>
      </w:r>
      <w:r w:rsidRPr="00167B84">
        <w:rPr>
          <w:rStyle w:val="StyleUnderline"/>
          <w:highlight w:val="yellow"/>
        </w:rPr>
        <w:t>agricultural workers</w:t>
      </w:r>
      <w:r w:rsidRPr="00167B84">
        <w:rPr>
          <w:rStyle w:val="StyleUnderline"/>
        </w:rPr>
        <w:t xml:space="preserve"> like himself, with a remarkable success rate. As a teenager, </w:t>
      </w:r>
      <w:r w:rsidRPr="00167B84">
        <w:rPr>
          <w:rStyle w:val="StyleUnderline"/>
          <w:highlight w:val="yellow"/>
        </w:rPr>
        <w:t>Juarez</w:t>
      </w:r>
      <w:r w:rsidRPr="00167B84">
        <w:rPr>
          <w:rStyle w:val="StyleUnderline"/>
        </w:rPr>
        <w:t xml:space="preserve"> Zeferino </w:t>
      </w:r>
      <w:r w:rsidRPr="00167B84">
        <w:rPr>
          <w:rStyle w:val="StyleUnderline"/>
          <w:highlight w:val="yellow"/>
        </w:rPr>
        <w:t>helped win</w:t>
      </w:r>
      <w:r w:rsidRPr="00167B84">
        <w:rPr>
          <w:rStyle w:val="StyleUnderline"/>
        </w:rPr>
        <w:t xml:space="preserve"> a farm</w:t>
      </w:r>
      <w:r w:rsidRPr="00167B84">
        <w:rPr>
          <w:rStyle w:val="StyleUnderline"/>
          <w:highlight w:val="yellow"/>
        </w:rPr>
        <w:t>-worker union and organized</w:t>
      </w:r>
      <w:r w:rsidRPr="00167B84">
        <w:rPr>
          <w:rStyle w:val="StyleUnderline"/>
        </w:rPr>
        <w:t xml:space="preserve"> an international </w:t>
      </w:r>
      <w:r w:rsidRPr="00167B84">
        <w:rPr>
          <w:rStyle w:val="StyleUnderline"/>
          <w:highlight w:val="yellow"/>
        </w:rPr>
        <w:t>boycott</w:t>
      </w:r>
      <w:r w:rsidRPr="00167B84">
        <w:rPr>
          <w:rStyle w:val="StyleUnderline"/>
        </w:rPr>
        <w:t xml:space="preserve"> against berry giant Driscoll. He also </w:t>
      </w:r>
      <w:r w:rsidRPr="00167B84">
        <w:rPr>
          <w:rStyle w:val="StyleUnderline"/>
          <w:highlight w:val="yellow"/>
        </w:rPr>
        <w:t>played</w:t>
      </w:r>
      <w:r w:rsidRPr="00167B84">
        <w:rPr>
          <w:rStyle w:val="StyleUnderline"/>
        </w:rPr>
        <w:t xml:space="preserve"> an </w:t>
      </w:r>
      <w:r w:rsidRPr="00167B84">
        <w:rPr>
          <w:rStyle w:val="StyleUnderline"/>
          <w:highlight w:val="yellow"/>
        </w:rPr>
        <w:t>integral part in winning</w:t>
      </w:r>
      <w:r w:rsidRPr="00167B84">
        <w:rPr>
          <w:rStyle w:val="StyleUnderline"/>
        </w:rPr>
        <w:t xml:space="preserve"> statewide </w:t>
      </w:r>
      <w:r w:rsidRPr="00167B84">
        <w:rPr>
          <w:rStyle w:val="StyleUnderline"/>
          <w:highlight w:val="yellow"/>
        </w:rPr>
        <w:t>heat protections</w:t>
      </w:r>
      <w:r w:rsidRPr="00167B84">
        <w:rPr>
          <w:rStyle w:val="StyleUnderline"/>
        </w:rPr>
        <w:t xml:space="preserve"> for outdoor laborers, a </w:t>
      </w:r>
      <w:r w:rsidRPr="00167B84">
        <w:rPr>
          <w:rStyle w:val="StyleUnderline"/>
          <w:highlight w:val="yellow"/>
        </w:rPr>
        <w:t>cap on rent and guaranteed</w:t>
      </w:r>
      <w:r w:rsidRPr="00167B84">
        <w:rPr>
          <w:rStyle w:val="StyleUnderline"/>
        </w:rPr>
        <w:t xml:space="preserve"> </w:t>
      </w:r>
      <w:r w:rsidRPr="00167B84">
        <w:rPr>
          <w:rStyle w:val="StyleUnderline"/>
          <w:highlight w:val="yellow"/>
        </w:rPr>
        <w:t xml:space="preserve">overtime </w:t>
      </w:r>
      <w:proofErr w:type="gramStart"/>
      <w:r w:rsidRPr="00167B84">
        <w:rPr>
          <w:rStyle w:val="StyleUnderline"/>
          <w:highlight w:val="yellow"/>
        </w:rPr>
        <w:t>pay</w:t>
      </w:r>
      <w:proofErr w:type="gramEnd"/>
      <w:r w:rsidRPr="00167B84">
        <w:rPr>
          <w:rStyle w:val="StyleUnderline"/>
        </w:rPr>
        <w:t>.</w:t>
      </w:r>
    </w:p>
    <w:p w14:paraId="78541FA9" w14:textId="77777777" w:rsidR="00A828EE" w:rsidRPr="00167B84" w:rsidRDefault="00A828EE" w:rsidP="00A828EE">
      <w:pPr>
        <w:rPr>
          <w:sz w:val="12"/>
        </w:rPr>
      </w:pPr>
      <w:r w:rsidRPr="00167B84">
        <w:rPr>
          <w:rStyle w:val="StyleUnderline"/>
        </w:rPr>
        <w:t xml:space="preserve">Now, from Mexico, </w:t>
      </w:r>
      <w:r w:rsidRPr="00167B84">
        <w:rPr>
          <w:rStyle w:val="StyleUnderline"/>
          <w:highlight w:val="yellow"/>
        </w:rPr>
        <w:t xml:space="preserve">he is continuing to organize with </w:t>
      </w:r>
      <w:proofErr w:type="spellStart"/>
      <w:r w:rsidRPr="00167B84">
        <w:rPr>
          <w:rStyle w:val="StyleUnderline"/>
        </w:rPr>
        <w:t>Familias</w:t>
      </w:r>
      <w:proofErr w:type="spellEnd"/>
      <w:r w:rsidRPr="00167B84">
        <w:rPr>
          <w:rStyle w:val="StyleUnderline"/>
        </w:rPr>
        <w:t xml:space="preserve"> Unidas </w:t>
      </w:r>
      <w:proofErr w:type="spellStart"/>
      <w:r w:rsidRPr="00167B84">
        <w:rPr>
          <w:rStyle w:val="StyleUnderline"/>
        </w:rPr>
        <w:t>por</w:t>
      </w:r>
      <w:proofErr w:type="spellEnd"/>
      <w:r w:rsidRPr="00167B84">
        <w:rPr>
          <w:rStyle w:val="StyleUnderline"/>
        </w:rPr>
        <w:t xml:space="preserve"> la Justicia, the </w:t>
      </w:r>
      <w:r w:rsidRPr="00167B84">
        <w:rPr>
          <w:rStyle w:val="StyleUnderline"/>
          <w:highlight w:val="yellow"/>
        </w:rPr>
        <w:t>union he helped found</w:t>
      </w:r>
      <w:r w:rsidRPr="00167B84">
        <w:rPr>
          <w:rStyle w:val="StyleUnderline"/>
        </w:rPr>
        <w:t>, and Community to Community, the food justice group</w:t>
      </w:r>
      <w:r w:rsidRPr="00167B84">
        <w:rPr>
          <w:sz w:val="12"/>
        </w:rPr>
        <w:t xml:space="preserve"> with which he organizes. Every week, he attends remote meetings.</w:t>
      </w:r>
    </w:p>
    <w:p w14:paraId="4E4F9FAA" w14:textId="77777777" w:rsidR="00A828EE" w:rsidRPr="00167B84" w:rsidRDefault="00A828EE" w:rsidP="00A828EE">
      <w:pPr>
        <w:rPr>
          <w:sz w:val="12"/>
        </w:rPr>
      </w:pPr>
      <w:r w:rsidRPr="00167B84">
        <w:rPr>
          <w:sz w:val="12"/>
        </w:rPr>
        <w:t xml:space="preserve">In recent months, </w:t>
      </w:r>
      <w:r w:rsidRPr="00167B84">
        <w:rPr>
          <w:rStyle w:val="StyleUnderline"/>
          <w:highlight w:val="yellow"/>
        </w:rPr>
        <w:t>he has been pushing</w:t>
      </w:r>
      <w:r w:rsidRPr="00167B84">
        <w:rPr>
          <w:rStyle w:val="StyleUnderline"/>
        </w:rPr>
        <w:t xml:space="preserve"> Washington and other </w:t>
      </w:r>
      <w:r w:rsidRPr="00167B84">
        <w:rPr>
          <w:rStyle w:val="StyleUnderline"/>
          <w:highlight w:val="yellow"/>
        </w:rPr>
        <w:t>states to pass bills authorizing officials to</w:t>
      </w:r>
      <w:r w:rsidRPr="00167B84">
        <w:rPr>
          <w:rStyle w:val="StyleUnderline"/>
        </w:rPr>
        <w:t xml:space="preserve"> regularly </w:t>
      </w:r>
      <w:r w:rsidRPr="00167B84">
        <w:rPr>
          <w:rStyle w:val="StyleUnderline"/>
          <w:highlight w:val="yellow"/>
        </w:rPr>
        <w:t>inspect Ice</w:t>
      </w:r>
      <w:r w:rsidRPr="00167B84">
        <w:rPr>
          <w:rStyle w:val="StyleUnderline"/>
        </w:rPr>
        <w:t xml:space="preserve"> detention </w:t>
      </w:r>
      <w:r w:rsidRPr="00167B84">
        <w:rPr>
          <w:rStyle w:val="StyleUnderline"/>
          <w:highlight w:val="yellow"/>
        </w:rPr>
        <w:t>centers</w:t>
      </w:r>
      <w:r w:rsidRPr="00167B84">
        <w:rPr>
          <w:rStyle w:val="StyleUnderline"/>
        </w:rPr>
        <w:t xml:space="preserve"> unannounced</w:t>
      </w:r>
      <w:r w:rsidRPr="00167B84">
        <w:rPr>
          <w:sz w:val="12"/>
        </w:rPr>
        <w:t>.</w:t>
      </w:r>
    </w:p>
    <w:p w14:paraId="5FAD0D9B" w14:textId="77777777" w:rsidR="00A828EE" w:rsidRPr="00167B84" w:rsidRDefault="00A828EE" w:rsidP="00A828EE">
      <w:pPr>
        <w:rPr>
          <w:sz w:val="12"/>
        </w:rPr>
      </w:pPr>
      <w:r w:rsidRPr="00167B84">
        <w:rPr>
          <w:rStyle w:val="StyleUnderline"/>
          <w:highlight w:val="yellow"/>
        </w:rPr>
        <w:t>He is</w:t>
      </w:r>
      <w:r w:rsidRPr="00167B84">
        <w:rPr>
          <w:rStyle w:val="StyleUnderline"/>
        </w:rPr>
        <w:t xml:space="preserve"> also </w:t>
      </w:r>
      <w:r w:rsidRPr="00167B84">
        <w:rPr>
          <w:rStyle w:val="StyleUnderline"/>
          <w:highlight w:val="yellow"/>
        </w:rPr>
        <w:t>still organizing for farm-worker justice</w:t>
      </w:r>
      <w:r w:rsidRPr="00167B84">
        <w:rPr>
          <w:rStyle w:val="StyleUnderline"/>
        </w:rPr>
        <w:t xml:space="preserve">; one </w:t>
      </w:r>
      <w:r w:rsidRPr="00167B84">
        <w:rPr>
          <w:rStyle w:val="StyleUnderline"/>
          <w:highlight w:val="yellow"/>
        </w:rPr>
        <w:t>top priority is ending reliance on</w:t>
      </w:r>
      <w:r w:rsidRPr="00167B84">
        <w:rPr>
          <w:rStyle w:val="StyleUnderline"/>
        </w:rPr>
        <w:t xml:space="preserve"> the </w:t>
      </w:r>
      <w:r w:rsidRPr="00167B84">
        <w:rPr>
          <w:rStyle w:val="StyleUnderline"/>
          <w:highlight w:val="yellow"/>
        </w:rPr>
        <w:t>H-2A contract</w:t>
      </w:r>
      <w:r w:rsidRPr="00167B84">
        <w:rPr>
          <w:rStyle w:val="StyleUnderline"/>
        </w:rPr>
        <w:t xml:space="preserve"> labor program</w:t>
      </w:r>
      <w:r w:rsidRPr="00167B84">
        <w:rPr>
          <w:sz w:val="12"/>
        </w:rPr>
        <w:t>, which allows farm owners to recruit foreign agricultural laborers to work on their farms temporarily and then return to their home countries.</w:t>
      </w:r>
    </w:p>
    <w:p w14:paraId="0CEFCCC7" w14:textId="77777777" w:rsidR="00A828EE" w:rsidRPr="00167B84" w:rsidRDefault="00A828EE" w:rsidP="00A828EE">
      <w:pPr>
        <w:rPr>
          <w:sz w:val="12"/>
        </w:rPr>
      </w:pPr>
      <w:r w:rsidRPr="00167B84">
        <w:rPr>
          <w:rStyle w:val="StyleUnderline"/>
        </w:rPr>
        <w:t>Nearly a third of all Washington state farm laborers have now been replaced by guest workers via the program, which Juarez Zeferino has for years staunchly criticized, arguing it crowds out domestic workers in favor of foreign laborers who can be far easier to exploit and mistreat</w:t>
      </w:r>
      <w:r w:rsidRPr="00167B84">
        <w:rPr>
          <w:sz w:val="12"/>
        </w:rPr>
        <w:t>.</w:t>
      </w:r>
    </w:p>
    <w:p w14:paraId="668F9D1F" w14:textId="77777777" w:rsidR="00A828EE" w:rsidRPr="00167B84" w:rsidRDefault="00A828EE" w:rsidP="00A828EE">
      <w:pPr>
        <w:rPr>
          <w:sz w:val="12"/>
        </w:rPr>
      </w:pPr>
      <w:r w:rsidRPr="00167B84">
        <w:rPr>
          <w:rStyle w:val="StyleUnderline"/>
        </w:rPr>
        <w:t>Juarez Zeferino believes the industry’s desire to “replace all local workers with imported guest workers” has fueled the Trump administration’s war on farm-worker activists</w:t>
      </w:r>
      <w:r w:rsidRPr="00167B84">
        <w:rPr>
          <w:sz w:val="12"/>
        </w:rPr>
        <w:t xml:space="preserve">. Since his arrest, </w:t>
      </w:r>
      <w:r w:rsidRPr="00167B84">
        <w:rPr>
          <w:rStyle w:val="StyleUnderline"/>
        </w:rPr>
        <w:t>border patrol agents in May arrested farm-worker organizers on a Vermont dairy farm, and that same month Ice arrested workers on a New York farm who were involved in a germinal labor case</w:t>
      </w:r>
      <w:r w:rsidRPr="00167B84">
        <w:rPr>
          <w:sz w:val="12"/>
        </w:rPr>
        <w:t>. In August, Ice raided the same New York farm again.</w:t>
      </w:r>
    </w:p>
    <w:p w14:paraId="2E8B9C42" w14:textId="77777777" w:rsidR="00A828EE" w:rsidRPr="00167B84" w:rsidRDefault="00A828EE" w:rsidP="00A828EE">
      <w:pPr>
        <w:rPr>
          <w:rStyle w:val="StyleUnderline"/>
        </w:rPr>
      </w:pPr>
      <w:r w:rsidRPr="00167B84">
        <w:rPr>
          <w:sz w:val="12"/>
        </w:rPr>
        <w:t>“</w:t>
      </w:r>
      <w:r w:rsidRPr="00167B84">
        <w:rPr>
          <w:rStyle w:val="StyleUnderline"/>
          <w:highlight w:val="yellow"/>
        </w:rPr>
        <w:t>They</w:t>
      </w:r>
      <w:r w:rsidRPr="00167B84">
        <w:rPr>
          <w:rStyle w:val="StyleUnderline"/>
        </w:rPr>
        <w:t xml:space="preserve"> really </w:t>
      </w:r>
      <w:r w:rsidRPr="00167B84">
        <w:rPr>
          <w:rStyle w:val="StyleUnderline"/>
          <w:highlight w:val="yellow"/>
        </w:rPr>
        <w:t>want to push out</w:t>
      </w:r>
      <w:r w:rsidRPr="00167B84">
        <w:rPr>
          <w:rStyle w:val="StyleUnderline"/>
        </w:rPr>
        <w:t xml:space="preserve"> all those </w:t>
      </w:r>
      <w:r w:rsidRPr="00167B84">
        <w:rPr>
          <w:rStyle w:val="StyleUnderline"/>
          <w:highlight w:val="yellow"/>
        </w:rPr>
        <w:t>folks that know their rights,</w:t>
      </w:r>
      <w:r w:rsidRPr="00167B84">
        <w:rPr>
          <w:rStyle w:val="StyleUnderline"/>
        </w:rPr>
        <w:t>” he said.</w:t>
      </w:r>
    </w:p>
    <w:p w14:paraId="3CF65C54" w14:textId="77777777" w:rsidR="00A828EE" w:rsidRPr="00167B84" w:rsidRDefault="00A828EE" w:rsidP="00A828EE">
      <w:pPr>
        <w:rPr>
          <w:sz w:val="12"/>
        </w:rPr>
      </w:pPr>
      <w:r w:rsidRPr="00167B84">
        <w:rPr>
          <w:rStyle w:val="StyleUnderline"/>
          <w:highlight w:val="yellow"/>
        </w:rPr>
        <w:t>Juarez</w:t>
      </w:r>
      <w:r w:rsidRPr="00167B84">
        <w:rPr>
          <w:rStyle w:val="StyleUnderline"/>
        </w:rPr>
        <w:t xml:space="preserve"> Zeferino </w:t>
      </w:r>
      <w:r w:rsidRPr="00167B84">
        <w:rPr>
          <w:rStyle w:val="StyleUnderline"/>
          <w:highlight w:val="yellow"/>
        </w:rPr>
        <w:t>is</w:t>
      </w:r>
      <w:r w:rsidRPr="00167B84">
        <w:rPr>
          <w:rStyle w:val="StyleUnderline"/>
        </w:rPr>
        <w:t xml:space="preserve"> now </w:t>
      </w:r>
      <w:r w:rsidRPr="00167B84">
        <w:rPr>
          <w:rStyle w:val="StyleUnderline"/>
          <w:highlight w:val="yellow"/>
        </w:rPr>
        <w:t>pursuing a legal path</w:t>
      </w:r>
      <w:r w:rsidRPr="00167B84">
        <w:rPr>
          <w:rStyle w:val="StyleUnderline"/>
        </w:rPr>
        <w:t xml:space="preserve"> to </w:t>
      </w:r>
      <w:r w:rsidRPr="00167B84">
        <w:rPr>
          <w:rStyle w:val="StyleUnderline"/>
          <w:highlight w:val="yellow"/>
        </w:rPr>
        <w:t>come back to the US,</w:t>
      </w:r>
      <w:r w:rsidRPr="00167B84">
        <w:rPr>
          <w:sz w:val="12"/>
        </w:rPr>
        <w:t xml:space="preserve"> where he had lived since he was eight. In the meantime, he is enjoying his time back in Santa Cruz </w:t>
      </w:r>
      <w:proofErr w:type="spellStart"/>
      <w:r w:rsidRPr="00167B84">
        <w:rPr>
          <w:sz w:val="12"/>
        </w:rPr>
        <w:t>Yucucani</w:t>
      </w:r>
      <w:proofErr w:type="spellEnd"/>
      <w:r w:rsidRPr="00167B84">
        <w:rPr>
          <w:sz w:val="12"/>
        </w:rPr>
        <w:t>, the village where he is living for the first time since he was a child. He is staying with his parents and siblings, who left the US just days before he was arrested, and his partner.</w:t>
      </w:r>
    </w:p>
    <w:p w14:paraId="5240DFE0" w14:textId="2A981D50" w:rsidR="00A828EE" w:rsidRDefault="00A828EE" w:rsidP="00A828EE">
      <w:pPr>
        <w:pStyle w:val="Heading3"/>
      </w:pPr>
      <w:r>
        <w:lastRenderedPageBreak/>
        <w:t>1NC</w:t>
      </w:r>
      <w:r w:rsidR="00310ED9">
        <w:t>---</w:t>
      </w:r>
      <w:r>
        <w:t>Unions Good – ICE</w:t>
      </w:r>
    </w:p>
    <w:p w14:paraId="1DD97AA8" w14:textId="77777777" w:rsidR="00A828EE" w:rsidRDefault="00A828EE" w:rsidP="00A828EE">
      <w:pPr>
        <w:pStyle w:val="Heading4"/>
      </w:pPr>
      <w:r>
        <w:t>Unions oppose ICE</w:t>
      </w:r>
    </w:p>
    <w:p w14:paraId="3B43302F" w14:textId="77777777" w:rsidR="00A828EE" w:rsidRDefault="00A828EE" w:rsidP="00A828EE">
      <w:r w:rsidRPr="00E0595C">
        <w:rPr>
          <w:rStyle w:val="Style13ptBold"/>
        </w:rPr>
        <w:t>Sainato 2/12/2026</w:t>
      </w:r>
      <w:r>
        <w:t xml:space="preserve"> (Michael, “</w:t>
      </w:r>
      <w:r w:rsidRPr="00E0595C">
        <w:t>‘Standing up for our workers’: US unions raise thousands for victims of ICE crackdown</w:t>
      </w:r>
      <w:r>
        <w:t xml:space="preserve">,” The Guardian. </w:t>
      </w:r>
      <w:r w:rsidRPr="00E0595C">
        <w:t>https://www.theguardian.com/us-news/2026/feb/12/ice-immigration-union-fundraisers</w:t>
      </w:r>
      <w:r>
        <w:t>) [</w:t>
      </w:r>
      <w:proofErr w:type="spellStart"/>
      <w:r>
        <w:t>nagel</w:t>
      </w:r>
      <w:proofErr w:type="spellEnd"/>
      <w:r>
        <w:t>]</w:t>
      </w:r>
    </w:p>
    <w:p w14:paraId="1B9C5AE9" w14:textId="77777777" w:rsidR="00A828EE" w:rsidRPr="00E0595C" w:rsidRDefault="00A828EE" w:rsidP="00A828EE">
      <w:pPr>
        <w:rPr>
          <w:sz w:val="12"/>
        </w:rPr>
      </w:pPr>
      <w:r w:rsidRPr="00E0595C">
        <w:rPr>
          <w:rStyle w:val="StyleUnderline"/>
        </w:rPr>
        <w:t xml:space="preserve">Labor </w:t>
      </w:r>
      <w:r w:rsidRPr="00E0595C">
        <w:rPr>
          <w:rStyle w:val="StyleUnderline"/>
          <w:highlight w:val="yellow"/>
        </w:rPr>
        <w:t>unions are fundraising for workers affected by</w:t>
      </w:r>
      <w:r w:rsidRPr="00E0595C">
        <w:rPr>
          <w:rStyle w:val="StyleUnderline"/>
        </w:rPr>
        <w:t xml:space="preserve"> the surge of </w:t>
      </w:r>
      <w:r w:rsidRPr="00E0595C">
        <w:rPr>
          <w:rStyle w:val="StyleUnderline"/>
          <w:highlight w:val="yellow"/>
        </w:rPr>
        <w:t>immigration enforcement</w:t>
      </w:r>
      <w:r w:rsidRPr="00E0595C">
        <w:rPr>
          <w:rStyle w:val="StyleUnderline"/>
        </w:rPr>
        <w:t xml:space="preserve"> across the US, providing legal and financial support to members affected by the brutal crackdown</w:t>
      </w:r>
      <w:r w:rsidRPr="00E0595C">
        <w:rPr>
          <w:sz w:val="12"/>
        </w:rPr>
        <w:t>.</w:t>
      </w:r>
    </w:p>
    <w:p w14:paraId="58585C55" w14:textId="77777777" w:rsidR="00A828EE" w:rsidRPr="00E0595C" w:rsidRDefault="00A828EE" w:rsidP="00A828EE">
      <w:pPr>
        <w:rPr>
          <w:sz w:val="12"/>
        </w:rPr>
      </w:pPr>
      <w:r w:rsidRPr="00E0595C">
        <w:rPr>
          <w:rStyle w:val="StyleUnderline"/>
        </w:rPr>
        <w:t xml:space="preserve">Nearly </w:t>
      </w:r>
      <w:r w:rsidRPr="00E0595C">
        <w:rPr>
          <w:rStyle w:val="StyleUnderline"/>
          <w:highlight w:val="yellow"/>
        </w:rPr>
        <w:t>$20,000</w:t>
      </w:r>
      <w:r w:rsidRPr="00E0595C">
        <w:rPr>
          <w:rStyle w:val="StyleUnderline"/>
        </w:rPr>
        <w:t xml:space="preserve"> was </w:t>
      </w:r>
      <w:r w:rsidRPr="00E0595C">
        <w:rPr>
          <w:rStyle w:val="StyleUnderline"/>
          <w:highlight w:val="yellow"/>
        </w:rPr>
        <w:t>raised for</w:t>
      </w:r>
      <w:r w:rsidRPr="00E0595C">
        <w:rPr>
          <w:rStyle w:val="StyleUnderline"/>
        </w:rPr>
        <w:t xml:space="preserve"> a homecare worker, </w:t>
      </w:r>
      <w:r w:rsidRPr="00E0595C">
        <w:rPr>
          <w:rStyle w:val="StyleUnderline"/>
          <w:highlight w:val="yellow"/>
        </w:rPr>
        <w:t>Maria, a member of</w:t>
      </w:r>
      <w:r w:rsidRPr="00E0595C">
        <w:rPr>
          <w:rStyle w:val="StyleUnderline"/>
        </w:rPr>
        <w:t xml:space="preserve"> Service Employees International Union </w:t>
      </w:r>
      <w:r w:rsidRPr="00E0595C">
        <w:rPr>
          <w:rStyle w:val="StyleUnderline"/>
          <w:highlight w:val="yellow"/>
        </w:rPr>
        <w:t>Local 503</w:t>
      </w:r>
      <w:r w:rsidRPr="00E0595C">
        <w:rPr>
          <w:rStyle w:val="StyleUnderline"/>
        </w:rPr>
        <w:t xml:space="preserve"> in Salem, Oregon, and a US citizen who was attacked by Immigration and Customs Enforcement (ICE) agents</w:t>
      </w:r>
      <w:r w:rsidRPr="00E0595C">
        <w:rPr>
          <w:sz w:val="12"/>
        </w:rPr>
        <w:t xml:space="preserve"> on 29 January.</w:t>
      </w:r>
    </w:p>
    <w:p w14:paraId="50DB11DA" w14:textId="77777777" w:rsidR="00A828EE" w:rsidRPr="00E0595C" w:rsidRDefault="00A828EE" w:rsidP="00A828EE">
      <w:pPr>
        <w:rPr>
          <w:sz w:val="12"/>
        </w:rPr>
      </w:pPr>
      <w:r w:rsidRPr="00E0595C">
        <w:rPr>
          <w:sz w:val="12"/>
        </w:rPr>
        <w:t xml:space="preserve">Maria, whose last name is being held for anonymity, was pulled from her car after ICE agents boxed her in with their vehicles and smashed her car </w:t>
      </w:r>
      <w:proofErr w:type="gramStart"/>
      <w:r w:rsidRPr="00E0595C">
        <w:rPr>
          <w:sz w:val="12"/>
        </w:rPr>
        <w:t>window, and</w:t>
      </w:r>
      <w:proofErr w:type="gramEnd"/>
      <w:r w:rsidRPr="00E0595C">
        <w:rPr>
          <w:sz w:val="12"/>
        </w:rPr>
        <w:t xml:space="preserve"> then thrown to the ground. They left her alone without medical care after they found her US passport in her purse. She was later treated for mild injuries, including a concussion and bruised ribs.</w:t>
      </w:r>
    </w:p>
    <w:p w14:paraId="7F48C463" w14:textId="77777777" w:rsidR="00A828EE" w:rsidRPr="00E0595C" w:rsidRDefault="00A828EE" w:rsidP="00A828EE">
      <w:pPr>
        <w:rPr>
          <w:sz w:val="12"/>
        </w:rPr>
      </w:pPr>
      <w:r w:rsidRPr="00E0595C">
        <w:rPr>
          <w:sz w:val="12"/>
        </w:rPr>
        <w:t>“</w:t>
      </w:r>
      <w:r w:rsidRPr="00E0595C">
        <w:rPr>
          <w:rStyle w:val="StyleUnderline"/>
        </w:rPr>
        <w:t xml:space="preserve">We are standing for our workers. ICE in our communities is creating fear. It’s creating havoc,” said Pati Urias, communications director for SEIU Local 503. “The </w:t>
      </w:r>
      <w:r w:rsidRPr="00E0595C">
        <w:rPr>
          <w:rStyle w:val="StyleUnderline"/>
          <w:highlight w:val="yellow"/>
        </w:rPr>
        <w:t>labor movement</w:t>
      </w:r>
      <w:r w:rsidRPr="00E0595C">
        <w:rPr>
          <w:rStyle w:val="StyleUnderline"/>
        </w:rPr>
        <w:t xml:space="preserve"> has </w:t>
      </w:r>
      <w:r w:rsidRPr="00E0595C">
        <w:rPr>
          <w:rStyle w:val="StyleUnderline"/>
          <w:highlight w:val="yellow"/>
        </w:rPr>
        <w:t>always stood for causes that affect workers</w:t>
      </w:r>
      <w:r w:rsidRPr="00E0595C">
        <w:rPr>
          <w:rStyle w:val="StyleUnderline"/>
        </w:rPr>
        <w:t xml:space="preserve">, and </w:t>
      </w:r>
      <w:r w:rsidRPr="00E0595C">
        <w:rPr>
          <w:rStyle w:val="StyleUnderline"/>
          <w:highlight w:val="yellow"/>
        </w:rPr>
        <w:t>this is one</w:t>
      </w:r>
      <w:r w:rsidRPr="00E0595C">
        <w:rPr>
          <w:rStyle w:val="StyleUnderline"/>
        </w:rPr>
        <w:t xml:space="preserve"> of them</w:t>
      </w:r>
      <w:r w:rsidRPr="00E0595C">
        <w:rPr>
          <w:sz w:val="12"/>
        </w:rPr>
        <w:t>.”</w:t>
      </w:r>
    </w:p>
    <w:p w14:paraId="25A31542" w14:textId="77777777" w:rsidR="00A828EE" w:rsidRPr="00E0595C" w:rsidRDefault="00A828EE" w:rsidP="00A828EE">
      <w:pPr>
        <w:rPr>
          <w:sz w:val="12"/>
        </w:rPr>
      </w:pPr>
      <w:r w:rsidRPr="00E0595C">
        <w:rPr>
          <w:sz w:val="12"/>
        </w:rPr>
        <w:t>A spokesperson for the Department of Homeland Security said it could not confirm whether the incident happened and that neither ICE or Customs and Border Protection contacted a US citizen in Salem.</w:t>
      </w:r>
    </w:p>
    <w:p w14:paraId="7C735239" w14:textId="77777777" w:rsidR="00A828EE" w:rsidRPr="00E0595C" w:rsidRDefault="00A828EE" w:rsidP="00A828EE">
      <w:pPr>
        <w:rPr>
          <w:sz w:val="12"/>
        </w:rPr>
      </w:pPr>
      <w:r w:rsidRPr="00E0595C">
        <w:rPr>
          <w:sz w:val="12"/>
        </w:rPr>
        <w:t>Urias noted that federal agents often don’t wear identification or give badge numbers or names when request. “How could anyone know if they were impersonators?” she said. “They left her alone when they saw she was a citizen. What might they have done if she wasn’t?”</w:t>
      </w:r>
    </w:p>
    <w:p w14:paraId="6F265F52" w14:textId="77777777" w:rsidR="00A828EE" w:rsidRPr="00E0595C" w:rsidRDefault="00A828EE" w:rsidP="00A828EE">
      <w:pPr>
        <w:rPr>
          <w:sz w:val="12"/>
        </w:rPr>
      </w:pPr>
      <w:r w:rsidRPr="00E0595C">
        <w:rPr>
          <w:rStyle w:val="Emphasis"/>
          <w:highlight w:val="yellow"/>
        </w:rPr>
        <w:t>Foreign-born workers make</w:t>
      </w:r>
      <w:r w:rsidRPr="00E0595C">
        <w:rPr>
          <w:rStyle w:val="Emphasis"/>
        </w:rPr>
        <w:t xml:space="preserve"> up </w:t>
      </w:r>
      <w:r w:rsidRPr="00E0595C">
        <w:rPr>
          <w:rStyle w:val="Emphasis"/>
          <w:highlight w:val="yellow"/>
        </w:rPr>
        <w:t>15% of all US union members</w:t>
      </w:r>
      <w:r w:rsidRPr="00E0595C">
        <w:rPr>
          <w:rStyle w:val="Emphasis"/>
        </w:rPr>
        <w:t xml:space="preserve">, with </w:t>
      </w:r>
      <w:r w:rsidRPr="00E0595C">
        <w:rPr>
          <w:rStyle w:val="Emphasis"/>
          <w:highlight w:val="yellow"/>
        </w:rPr>
        <w:t>more than 2.2 million workers</w:t>
      </w:r>
      <w:r w:rsidRPr="00E0595C">
        <w:rPr>
          <w:rStyle w:val="Emphasis"/>
        </w:rPr>
        <w:t> in 2024,</w:t>
      </w:r>
      <w:r w:rsidRPr="00E0595C">
        <w:rPr>
          <w:sz w:val="12"/>
        </w:rPr>
        <w:t xml:space="preserve"> according to the Center for Economic and Policy Research.</w:t>
      </w:r>
    </w:p>
    <w:p w14:paraId="2E23CE57" w14:textId="77777777" w:rsidR="00A828EE" w:rsidRPr="00E0595C" w:rsidRDefault="00A828EE" w:rsidP="00A828EE">
      <w:pPr>
        <w:rPr>
          <w:sz w:val="12"/>
        </w:rPr>
      </w:pPr>
      <w:r w:rsidRPr="00E0595C">
        <w:rPr>
          <w:sz w:val="12"/>
        </w:rPr>
        <w:t xml:space="preserve">The </w:t>
      </w:r>
      <w:r w:rsidRPr="00E0595C">
        <w:rPr>
          <w:rStyle w:val="StyleUnderline"/>
        </w:rPr>
        <w:t xml:space="preserve">Minneapolis Regional Labor Federation, an </w:t>
      </w:r>
      <w:r w:rsidRPr="00E0595C">
        <w:rPr>
          <w:rStyle w:val="StyleUnderline"/>
          <w:highlight w:val="yellow"/>
        </w:rPr>
        <w:t>AFL-CIO affiliate</w:t>
      </w:r>
      <w:r w:rsidRPr="00E0595C">
        <w:rPr>
          <w:rStyle w:val="StyleUnderline"/>
        </w:rPr>
        <w:t xml:space="preserve">, has </w:t>
      </w:r>
      <w:r w:rsidRPr="00E0595C">
        <w:rPr>
          <w:rStyle w:val="StyleUnderline"/>
          <w:highlight w:val="yellow"/>
        </w:rPr>
        <w:t>raised</w:t>
      </w:r>
      <w:r w:rsidRPr="00E0595C">
        <w:rPr>
          <w:rStyle w:val="StyleUnderline"/>
        </w:rPr>
        <w:t xml:space="preserve"> more than $126,000 </w:t>
      </w:r>
      <w:r w:rsidRPr="00E0595C">
        <w:rPr>
          <w:rStyle w:val="StyleUnderline"/>
          <w:highlight w:val="yellow"/>
        </w:rPr>
        <w:t>to support workers</w:t>
      </w:r>
      <w:r w:rsidRPr="00E0595C">
        <w:rPr>
          <w:rStyle w:val="StyleUnderline"/>
        </w:rPr>
        <w:t xml:space="preserve"> in Minnesota </w:t>
      </w:r>
      <w:r w:rsidRPr="00E0595C">
        <w:rPr>
          <w:rStyle w:val="StyleUnderline"/>
          <w:highlight w:val="yellow"/>
        </w:rPr>
        <w:t>with</w:t>
      </w:r>
      <w:r w:rsidRPr="00E0595C">
        <w:rPr>
          <w:rStyle w:val="StyleUnderline"/>
        </w:rPr>
        <w:t xml:space="preserve"> legal </w:t>
      </w:r>
      <w:r w:rsidRPr="00E0595C">
        <w:rPr>
          <w:rStyle w:val="StyleUnderline"/>
          <w:highlight w:val="yellow"/>
        </w:rPr>
        <w:t>assistance, including</w:t>
      </w:r>
      <w:r w:rsidRPr="00E0595C">
        <w:rPr>
          <w:rStyle w:val="StyleUnderline"/>
        </w:rPr>
        <w:t xml:space="preserve"> representation when attending </w:t>
      </w:r>
      <w:r w:rsidRPr="00E0595C">
        <w:rPr>
          <w:rStyle w:val="StyleUnderline"/>
          <w:highlight w:val="yellow"/>
        </w:rPr>
        <w:t>asylum hearings</w:t>
      </w:r>
      <w:r w:rsidRPr="00E0595C">
        <w:rPr>
          <w:sz w:val="12"/>
          <w:highlight w:val="yellow"/>
        </w:rPr>
        <w:t>.</w:t>
      </w:r>
    </w:p>
    <w:p w14:paraId="2EAFBBB2" w14:textId="77777777" w:rsidR="00A828EE" w:rsidRPr="00E0595C" w:rsidRDefault="00A828EE" w:rsidP="00A828EE">
      <w:pPr>
        <w:rPr>
          <w:sz w:val="12"/>
        </w:rPr>
      </w:pPr>
      <w:r w:rsidRPr="00E0595C">
        <w:rPr>
          <w:sz w:val="12"/>
        </w:rPr>
        <w:t xml:space="preserve">“Things that used to just be simple immigration-related activities to keep people’s status current have turned into things that we have to really support and could put them at risk because of the profiling that’s being done,” said Chelsie Glaubitz </w:t>
      </w:r>
      <w:proofErr w:type="spellStart"/>
      <w:r w:rsidRPr="00E0595C">
        <w:rPr>
          <w:sz w:val="12"/>
        </w:rPr>
        <w:t>Gabiou</w:t>
      </w:r>
      <w:proofErr w:type="spellEnd"/>
      <w:r w:rsidRPr="00E0595C">
        <w:rPr>
          <w:sz w:val="12"/>
        </w:rPr>
        <w:t>, the union federation’s president.</w:t>
      </w:r>
    </w:p>
    <w:p w14:paraId="26C05835" w14:textId="77777777" w:rsidR="00A828EE" w:rsidRPr="00E0595C" w:rsidRDefault="00A828EE" w:rsidP="00A828EE">
      <w:pPr>
        <w:rPr>
          <w:sz w:val="12"/>
        </w:rPr>
      </w:pPr>
      <w:r w:rsidRPr="00E0595C">
        <w:rPr>
          <w:rStyle w:val="StyleUnderline"/>
        </w:rPr>
        <w:t xml:space="preserve">The </w:t>
      </w:r>
      <w:r w:rsidRPr="00E0595C">
        <w:rPr>
          <w:rStyle w:val="StyleUnderline"/>
          <w:highlight w:val="yellow"/>
        </w:rPr>
        <w:t>union is</w:t>
      </w:r>
      <w:r w:rsidRPr="00E0595C">
        <w:rPr>
          <w:rStyle w:val="StyleUnderline"/>
        </w:rPr>
        <w:t xml:space="preserve"> also </w:t>
      </w:r>
      <w:r w:rsidRPr="00E0595C">
        <w:rPr>
          <w:rStyle w:val="StyleUnderline"/>
          <w:highlight w:val="yellow"/>
        </w:rPr>
        <w:t>providing mutual aid</w:t>
      </w:r>
      <w:r w:rsidRPr="00E0595C">
        <w:rPr>
          <w:rStyle w:val="StyleUnderline"/>
        </w:rPr>
        <w:t xml:space="preserve"> to members who are sheltering in place, offering help with grocery deliveries, transportation and financial support for those who can’t go into work</w:t>
      </w:r>
      <w:r w:rsidRPr="00E0595C">
        <w:rPr>
          <w:sz w:val="12"/>
        </w:rPr>
        <w:t>.</w:t>
      </w:r>
    </w:p>
    <w:p w14:paraId="3C04BA1A" w14:textId="77777777" w:rsidR="00A828EE" w:rsidRPr="00E0595C" w:rsidRDefault="00A828EE" w:rsidP="00A828EE">
      <w:pPr>
        <w:rPr>
          <w:sz w:val="12"/>
        </w:rPr>
      </w:pPr>
      <w:r w:rsidRPr="00E0595C">
        <w:rPr>
          <w:sz w:val="12"/>
        </w:rPr>
        <w:t>Glaubitz Gabiou noted that the sweeping ICE operations have caused a downturn in economic activity. Minneapolis’s city government estimates</w:t>
      </w:r>
      <w:r w:rsidRPr="00C01055">
        <w:rPr>
          <w:sz w:val="12"/>
        </w:rPr>
        <w:t xml:space="preserve"> </w:t>
      </w:r>
      <w:r w:rsidRPr="00E0595C">
        <w:rPr>
          <w:sz w:val="12"/>
        </w:rPr>
        <w:t>local businesses are losing $10m to $20m in sales every week due to the ICE operations.</w:t>
      </w:r>
    </w:p>
    <w:p w14:paraId="1C6450EA" w14:textId="77777777" w:rsidR="00A828EE" w:rsidRPr="00E0595C" w:rsidRDefault="00A828EE" w:rsidP="00A828EE">
      <w:pPr>
        <w:rPr>
          <w:rStyle w:val="StyleUnderline"/>
        </w:rPr>
      </w:pPr>
      <w:r w:rsidRPr="00E0595C">
        <w:rPr>
          <w:rStyle w:val="StyleUnderline"/>
        </w:rPr>
        <w:t xml:space="preserve">Unite Here </w:t>
      </w:r>
      <w:r w:rsidRPr="00E0595C">
        <w:rPr>
          <w:rStyle w:val="StyleUnderline"/>
          <w:highlight w:val="yellow"/>
        </w:rPr>
        <w:t>Local 17</w:t>
      </w:r>
      <w:r w:rsidRPr="00E0595C">
        <w:rPr>
          <w:rStyle w:val="StyleUnderline"/>
        </w:rPr>
        <w:t xml:space="preserve"> in Minnesota has also been </w:t>
      </w:r>
      <w:r w:rsidRPr="00E0595C">
        <w:rPr>
          <w:rStyle w:val="StyleUnderline"/>
          <w:highlight w:val="yellow"/>
        </w:rPr>
        <w:t>fundraising</w:t>
      </w:r>
      <w:r w:rsidRPr="00E0595C">
        <w:rPr>
          <w:rStyle w:val="StyleUnderline"/>
        </w:rPr>
        <w:t xml:space="preserve"> to support a hardship fund for members affected by ICE, raising more than $147,000 so far. Funds are </w:t>
      </w:r>
      <w:r w:rsidRPr="00E0595C">
        <w:rPr>
          <w:rStyle w:val="StyleUnderline"/>
          <w:highlight w:val="yellow"/>
        </w:rPr>
        <w:t>supporting</w:t>
      </w:r>
      <w:r w:rsidRPr="00E0595C">
        <w:rPr>
          <w:rStyle w:val="StyleUnderline"/>
        </w:rPr>
        <w:t xml:space="preserve"> more than </w:t>
      </w:r>
      <w:r w:rsidRPr="00E0595C">
        <w:rPr>
          <w:rStyle w:val="StyleUnderline"/>
          <w:highlight w:val="yellow"/>
        </w:rPr>
        <w:t>200 members</w:t>
      </w:r>
      <w:r w:rsidRPr="00E0595C">
        <w:rPr>
          <w:rStyle w:val="StyleUnderline"/>
        </w:rPr>
        <w:t xml:space="preserve"> and their families with food and mutual aid, including rental assistance.</w:t>
      </w:r>
    </w:p>
    <w:p w14:paraId="4F80CFD6" w14:textId="77777777" w:rsidR="00A828EE" w:rsidRPr="00E0595C" w:rsidRDefault="00A828EE" w:rsidP="00A828EE">
      <w:pPr>
        <w:rPr>
          <w:sz w:val="12"/>
        </w:rPr>
      </w:pPr>
      <w:r w:rsidRPr="00E0595C">
        <w:rPr>
          <w:sz w:val="12"/>
        </w:rPr>
        <w:t xml:space="preserve">“The </w:t>
      </w:r>
      <w:r w:rsidRPr="00E0595C">
        <w:rPr>
          <w:rStyle w:val="StyleUnderline"/>
          <w:highlight w:val="yellow"/>
        </w:rPr>
        <w:t>majority of our membership is women, immigrants and people of color</w:t>
      </w:r>
      <w:r w:rsidRPr="00E0595C">
        <w:rPr>
          <w:rStyle w:val="StyleUnderline"/>
        </w:rPr>
        <w:t xml:space="preserve">. Minnesota is under attack by federal ICE agents </w:t>
      </w:r>
      <w:r w:rsidRPr="00E0595C">
        <w:rPr>
          <w:sz w:val="12"/>
        </w:rPr>
        <w:t xml:space="preserve">who are indiscriminately targeting people of color,” </w:t>
      </w:r>
      <w:r w:rsidRPr="00E0595C">
        <w:rPr>
          <w:rStyle w:val="StyleUnderline"/>
        </w:rPr>
        <w:t>the union</w:t>
      </w:r>
      <w:r w:rsidRPr="00E0595C">
        <w:rPr>
          <w:sz w:val="12"/>
        </w:rPr>
        <w:t xml:space="preserve">, which represents 6,000 workers in Minnesota, </w:t>
      </w:r>
      <w:r w:rsidRPr="00E0595C">
        <w:rPr>
          <w:rStyle w:val="StyleUnderline"/>
        </w:rPr>
        <w:t>said in a statement</w:t>
      </w:r>
      <w:r w:rsidRPr="00E0595C">
        <w:rPr>
          <w:sz w:val="12"/>
        </w:rPr>
        <w:t>.</w:t>
      </w:r>
    </w:p>
    <w:p w14:paraId="7FD57432" w14:textId="7C57FEC7" w:rsidR="003950FE" w:rsidRDefault="003950FE" w:rsidP="003950FE">
      <w:pPr>
        <w:pStyle w:val="Heading3"/>
      </w:pPr>
      <w:r>
        <w:lastRenderedPageBreak/>
        <w:t>1NC</w:t>
      </w:r>
      <w:r w:rsidR="00310ED9">
        <w:t>---</w:t>
      </w:r>
      <w:r>
        <w:t>Unions Good – Whiteness</w:t>
      </w:r>
    </w:p>
    <w:p w14:paraId="3AD7A85C" w14:textId="77777777" w:rsidR="003950FE" w:rsidRPr="001E6754" w:rsidRDefault="003950FE" w:rsidP="003950FE">
      <w:pPr>
        <w:pStyle w:val="Heading4"/>
      </w:pPr>
      <w:r>
        <w:t xml:space="preserve">Unions are not inherently </w:t>
      </w:r>
      <w:r w:rsidRPr="00892CBE">
        <w:t>white</w:t>
      </w:r>
      <w:r>
        <w:t>. M</w:t>
      </w:r>
      <w:r w:rsidRPr="00892CBE">
        <w:t>igrant</w:t>
      </w:r>
      <w:r>
        <w:t xml:space="preserve"> workers are </w:t>
      </w:r>
      <w:r>
        <w:rPr>
          <w:u w:val="single"/>
        </w:rPr>
        <w:t>demanding</w:t>
      </w:r>
      <w:r>
        <w:t xml:space="preserve"> labor protections. Patching </w:t>
      </w:r>
      <w:r w:rsidRPr="001E6754">
        <w:t>holes</w:t>
      </w:r>
      <w:r>
        <w:t xml:space="preserve"> in law is </w:t>
      </w:r>
      <w:proofErr w:type="gramStart"/>
      <w:r w:rsidRPr="001E6754">
        <w:rPr>
          <w:u w:val="single"/>
        </w:rPr>
        <w:t>good</w:t>
      </w:r>
      <w:proofErr w:type="gramEnd"/>
      <w:r>
        <w:t xml:space="preserve"> and collective bargaining is a force for </w:t>
      </w:r>
      <w:r>
        <w:rPr>
          <w:u w:val="single"/>
        </w:rPr>
        <w:t>community</w:t>
      </w:r>
      <w:r>
        <w:t xml:space="preserve"> among marginalized workers.</w:t>
      </w:r>
    </w:p>
    <w:p w14:paraId="7E62B78C" w14:textId="77777777" w:rsidR="003950FE" w:rsidRPr="00BD4AFC" w:rsidRDefault="003950FE" w:rsidP="003950FE">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C2865CE" w14:textId="77777777" w:rsidR="003950FE" w:rsidRPr="00BD4AFC" w:rsidRDefault="003950FE" w:rsidP="003950FE">
      <w:pPr>
        <w:rPr>
          <w:sz w:val="16"/>
        </w:rPr>
      </w:pPr>
      <w:r w:rsidRPr="00BD4AFC">
        <w:rPr>
          <w:sz w:val="16"/>
        </w:rPr>
        <w:t xml:space="preserve">Despite being considered invisible and indispensable workers, </w:t>
      </w:r>
      <w:r w:rsidRPr="00C77537">
        <w:rPr>
          <w:rStyle w:val="StyleUnderline"/>
        </w:rPr>
        <w:t xml:space="preserve">domestic </w:t>
      </w:r>
      <w:r w:rsidRPr="00F40135">
        <w:rPr>
          <w:rStyle w:val="StyleUnderline"/>
          <w:highlight w:val="cyan"/>
        </w:rPr>
        <w:t>workers</w:t>
      </w:r>
      <w:r w:rsidRPr="00BD4AFC">
        <w:rPr>
          <w:rStyle w:val="StyleUnderline"/>
        </w:rPr>
        <w:t xml:space="preserve"> have </w:t>
      </w:r>
      <w:r w:rsidRPr="00F40135">
        <w:rPr>
          <w:rStyle w:val="Emphasis"/>
          <w:highlight w:val="cyan"/>
        </w:rPr>
        <w:t>advocated</w:t>
      </w:r>
      <w:r w:rsidRPr="00F40135">
        <w:rPr>
          <w:rStyle w:val="StyleUnderline"/>
          <w:highlight w:val="cyan"/>
        </w:rPr>
        <w:t xml:space="preserve"> for</w:t>
      </w:r>
      <w:r w:rsidRPr="00BD4AFC">
        <w:rPr>
          <w:sz w:val="16"/>
        </w:rPr>
        <w:t xml:space="preserve"> basic </w:t>
      </w:r>
      <w:r w:rsidRPr="00BD4AFC">
        <w:rPr>
          <w:rStyle w:val="Emphasis"/>
        </w:rPr>
        <w:t xml:space="preserve">labor </w:t>
      </w:r>
      <w:r w:rsidRPr="00F40135">
        <w:rPr>
          <w:rStyle w:val="Emphasis"/>
          <w:highlight w:val="cyan"/>
        </w:rPr>
        <w:t>protections</w:t>
      </w:r>
      <w:r w:rsidRPr="00BD4AFC">
        <w:rPr>
          <w:sz w:val="16"/>
        </w:rPr>
        <w:t xml:space="preserve"> for domestic workers through multiple platforms of media and organizing in the communities. </w:t>
      </w:r>
      <w:r w:rsidRPr="00A0529B">
        <w:rPr>
          <w:rStyle w:val="StyleUnderline"/>
        </w:rPr>
        <w:t>The National Domestic Workers Alliance (</w:t>
      </w:r>
      <w:r w:rsidRPr="00A0529B">
        <w:rPr>
          <w:rStyle w:val="Emphasis"/>
        </w:rPr>
        <w:t>NDWA</w:t>
      </w:r>
      <w:r w:rsidRPr="00A0529B">
        <w:rPr>
          <w:rStyle w:val="StyleUnderline"/>
        </w:rPr>
        <w:t>) was founded in 2007 as a labor advocacy group</w:t>
      </w:r>
      <w:r w:rsidRPr="00BD4AFC">
        <w:rPr>
          <w:sz w:val="16"/>
        </w:rPr>
        <w:t xml:space="preserve">. Mitchell (2024) reported that </w:t>
      </w:r>
      <w:r w:rsidRPr="00A0529B">
        <w:rPr>
          <w:rStyle w:val="StyleUnderline"/>
        </w:rPr>
        <w:t>private households across the United States directly employ over 600,000 domestic workers, including personal care aides, maids, housekeepers, and childcare providers</w:t>
      </w:r>
      <w:r w:rsidRPr="00BD4AFC">
        <w:rPr>
          <w:sz w:val="16"/>
        </w:rPr>
        <w:t xml:space="preserve">. In addition to private households, domestic workers can be seen working for caregiving agencies or as independent employees. Surprisingly, </w:t>
      </w:r>
      <w:proofErr w:type="gramStart"/>
      <w:r w:rsidRPr="00F40135">
        <w:rPr>
          <w:rStyle w:val="StyleUnderline"/>
          <w:highlight w:val="cyan"/>
        </w:rPr>
        <w:t>the majority</w:t>
      </w:r>
      <w:r w:rsidRPr="00BD4AFC">
        <w:rPr>
          <w:sz w:val="16"/>
        </w:rPr>
        <w:t xml:space="preserve"> of</w:t>
      </w:r>
      <w:proofErr w:type="gramEnd"/>
      <w:r w:rsidRPr="00BD4AFC">
        <w:rPr>
          <w:sz w:val="16"/>
        </w:rPr>
        <w:t xml:space="preserve"> domestic workers </w:t>
      </w:r>
      <w:r w:rsidRPr="00F40135">
        <w:rPr>
          <w:rStyle w:val="StyleUnderline"/>
          <w:highlight w:val="cyan"/>
        </w:rPr>
        <w:t>are</w:t>
      </w:r>
      <w:r w:rsidRPr="00BD4AFC">
        <w:rPr>
          <w:sz w:val="16"/>
        </w:rPr>
        <w:t xml:space="preserve"> comprised of </w:t>
      </w:r>
      <w:r w:rsidRPr="00630454">
        <w:rPr>
          <w:rStyle w:val="StyleUnderline"/>
        </w:rPr>
        <w:t>women</w:t>
      </w:r>
      <w:r w:rsidRPr="00BD4AFC">
        <w:rPr>
          <w:sz w:val="16"/>
        </w:rPr>
        <w:t xml:space="preserve"> who are </w:t>
      </w:r>
      <w:r w:rsidRPr="00892CBE">
        <w:rPr>
          <w:rStyle w:val="Emphasis"/>
          <w:highlight w:val="cyan"/>
        </w:rPr>
        <w:t>Black</w:t>
      </w:r>
      <w:r w:rsidRPr="00892CBE">
        <w:rPr>
          <w:rStyle w:val="StyleUnderline"/>
          <w:highlight w:val="cyan"/>
        </w:rPr>
        <w:t xml:space="preserve">, </w:t>
      </w:r>
      <w:r w:rsidRPr="00892CBE">
        <w:rPr>
          <w:rStyle w:val="Emphasis"/>
          <w:highlight w:val="cyan"/>
        </w:rPr>
        <w:t>Indigenous</w:t>
      </w:r>
      <w:r w:rsidRPr="00BD4AFC">
        <w:rPr>
          <w:sz w:val="16"/>
        </w:rPr>
        <w:t xml:space="preserve">, and People </w:t>
      </w:r>
      <w:r w:rsidRPr="00630454">
        <w:rPr>
          <w:rStyle w:val="StyleUnderline"/>
        </w:rPr>
        <w:t>of Color</w:t>
      </w:r>
      <w:r w:rsidRPr="00BD4AFC">
        <w:rPr>
          <w:sz w:val="16"/>
        </w:rPr>
        <w:t xml:space="preserve"> (</w:t>
      </w:r>
      <w:r w:rsidRPr="00892CBE">
        <w:rPr>
          <w:rStyle w:val="Emphasis"/>
          <w:highlight w:val="cyan"/>
        </w:rPr>
        <w:t>BIPOC</w:t>
      </w:r>
      <w:r w:rsidRPr="00BD4AFC">
        <w:rPr>
          <w:sz w:val="16"/>
        </w:rPr>
        <w:t xml:space="preserve">).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F40135">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24D6518D" w14:textId="77777777" w:rsidR="003950FE" w:rsidRPr="00BD4AFC" w:rsidRDefault="003950FE" w:rsidP="003950FE">
      <w:pPr>
        <w:rPr>
          <w:sz w:val="16"/>
        </w:rPr>
      </w:pPr>
      <w:r w:rsidRPr="00BD4AFC">
        <w:rPr>
          <w:sz w:val="16"/>
        </w:rPr>
        <w:t>Main Findings</w:t>
      </w:r>
    </w:p>
    <w:p w14:paraId="4D034D29" w14:textId="77777777" w:rsidR="003950FE" w:rsidRPr="00BD4AFC" w:rsidRDefault="003950FE" w:rsidP="003950FE">
      <w:pPr>
        <w:rPr>
          <w:sz w:val="16"/>
        </w:rPr>
      </w:pPr>
      <w:r w:rsidRPr="00BD4AFC">
        <w:rPr>
          <w:sz w:val="16"/>
        </w:rPr>
        <w:t>Qualitative Interviews</w:t>
      </w:r>
    </w:p>
    <w:p w14:paraId="12B40DEA" w14:textId="77777777" w:rsidR="003950FE" w:rsidRPr="00BD4AFC" w:rsidRDefault="003950FE" w:rsidP="003950FE">
      <w:pPr>
        <w:rPr>
          <w:sz w:val="16"/>
        </w:rPr>
      </w:pPr>
      <w:r w:rsidRPr="00BD4AFC">
        <w:rPr>
          <w:sz w:val="16"/>
        </w:rPr>
        <w:t xml:space="preserve">This study hypothesized that </w:t>
      </w:r>
      <w:r w:rsidRPr="00F40135">
        <w:rPr>
          <w:rStyle w:val="StyleUnderline"/>
          <w:highlight w:val="cyan"/>
        </w:rPr>
        <w:t>participants</w:t>
      </w:r>
      <w:r w:rsidRPr="00BD4AFC">
        <w:rPr>
          <w:sz w:val="16"/>
        </w:rPr>
        <w:t xml:space="preserve"> would </w:t>
      </w:r>
      <w:r w:rsidRPr="00F40135">
        <w:rPr>
          <w:rStyle w:val="StyleUnderline"/>
          <w:highlight w:val="cyan"/>
        </w:rPr>
        <w:t>report</w:t>
      </w:r>
      <w:r w:rsidRPr="00BD4AFC">
        <w:rPr>
          <w:sz w:val="16"/>
        </w:rPr>
        <w:t xml:space="preserve"> professional and personal challenges, including </w:t>
      </w:r>
      <w:r w:rsidRPr="00F40135">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08692B1" w14:textId="77777777" w:rsidR="003950FE" w:rsidRPr="00BD4AFC" w:rsidRDefault="003950FE" w:rsidP="003950FE">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F40135">
        <w:rPr>
          <w:rStyle w:val="StyleUnderline"/>
          <w:highlight w:val="cyan"/>
        </w:rPr>
        <w:t>caregivers</w:t>
      </w:r>
      <w:r w:rsidRPr="00BD4AFC">
        <w:rPr>
          <w:sz w:val="16"/>
        </w:rPr>
        <w:t xml:space="preserve"> in this study </w:t>
      </w:r>
      <w:r w:rsidRPr="00F40135">
        <w:rPr>
          <w:rStyle w:val="StyleUnderline"/>
          <w:highlight w:val="cyan"/>
        </w:rPr>
        <w:t>come</w:t>
      </w:r>
      <w:r w:rsidRPr="007070A8">
        <w:rPr>
          <w:rStyle w:val="StyleUnderline"/>
        </w:rPr>
        <w:t xml:space="preserve"> together</w:t>
      </w:r>
      <w:r w:rsidRPr="00BD4AFC">
        <w:rPr>
          <w:rStyle w:val="StyleUnderline"/>
        </w:rPr>
        <w:t xml:space="preserve"> </w:t>
      </w:r>
      <w:r w:rsidRPr="00F40135">
        <w:rPr>
          <w:rStyle w:val="StyleUnderline"/>
          <w:highlight w:val="cyan"/>
        </w:rPr>
        <w:t xml:space="preserve">as </w:t>
      </w:r>
      <w:r w:rsidRPr="00F40135">
        <w:rPr>
          <w:rStyle w:val="Emphasis"/>
          <w:highlight w:val="cyan"/>
        </w:rPr>
        <w:t>P</w:t>
      </w:r>
      <w:r w:rsidRPr="00BD4AFC">
        <w:rPr>
          <w:sz w:val="16"/>
        </w:rPr>
        <w:t xml:space="preserve">ilipino </w:t>
      </w:r>
      <w:r w:rsidRPr="00F40135">
        <w:rPr>
          <w:rStyle w:val="Emphasis"/>
          <w:highlight w:val="cyan"/>
        </w:rPr>
        <w:t>W</w:t>
      </w:r>
      <w:r w:rsidRPr="00BD4AFC">
        <w:rPr>
          <w:sz w:val="16"/>
        </w:rPr>
        <w:t xml:space="preserve">orkers </w:t>
      </w:r>
      <w:r w:rsidRPr="00F40135">
        <w:rPr>
          <w:rStyle w:val="Emphasis"/>
          <w:highlight w:val="cyan"/>
        </w:rPr>
        <w:t>C</w:t>
      </w:r>
      <w:r w:rsidRPr="00BD4AFC">
        <w:rPr>
          <w:sz w:val="16"/>
        </w:rPr>
        <w:t xml:space="preserve">enter (PWC) </w:t>
      </w:r>
      <w:r w:rsidRPr="00F40135">
        <w:rPr>
          <w:rStyle w:val="StyleUnderline"/>
          <w:highlight w:val="cyan"/>
        </w:rPr>
        <w:t>members to advocate</w:t>
      </w:r>
      <w:r w:rsidRPr="00BD4AFC">
        <w:rPr>
          <w:rStyle w:val="StyleUnderline"/>
        </w:rPr>
        <w:t xml:space="preserve"> for </w:t>
      </w:r>
      <w:r w:rsidRPr="00BD4AFC">
        <w:rPr>
          <w:rStyle w:val="Emphasis"/>
        </w:rPr>
        <w:t xml:space="preserve">systemic </w:t>
      </w:r>
      <w:r w:rsidRPr="00F40135">
        <w:rPr>
          <w:rStyle w:val="Emphasis"/>
          <w:highlight w:val="cyan"/>
        </w:rPr>
        <w:t>change</w:t>
      </w:r>
      <w:r w:rsidRPr="00BD4AFC">
        <w:rPr>
          <w:sz w:val="16"/>
        </w:rPr>
        <w:t xml:space="preserve">. At the same time, In-Home Support Services (IHSS) providers are automatic </w:t>
      </w:r>
      <w:r w:rsidRPr="00F40135">
        <w:rPr>
          <w:rStyle w:val="StyleUnderline"/>
          <w:highlight w:val="cyan"/>
        </w:rPr>
        <w:t xml:space="preserve">members of the </w:t>
      </w:r>
      <w:r w:rsidRPr="00F40135">
        <w:rPr>
          <w:rStyle w:val="Emphasis"/>
          <w:highlight w:val="cyan"/>
        </w:rPr>
        <w:t>U</w:t>
      </w:r>
      <w:r w:rsidRPr="00BD4AFC">
        <w:rPr>
          <w:sz w:val="16"/>
        </w:rPr>
        <w:t xml:space="preserve">nited </w:t>
      </w:r>
      <w:r w:rsidRPr="00F40135">
        <w:rPr>
          <w:rStyle w:val="Emphasis"/>
          <w:highlight w:val="cyan"/>
        </w:rPr>
        <w:t>D</w:t>
      </w:r>
      <w:r w:rsidRPr="00BD4AFC">
        <w:rPr>
          <w:sz w:val="16"/>
        </w:rPr>
        <w:t xml:space="preserve">omestic </w:t>
      </w:r>
      <w:r w:rsidRPr="00F40135">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F40135">
        <w:rPr>
          <w:rStyle w:val="StyleUnderline"/>
          <w:highlight w:val="cyan"/>
        </w:rPr>
        <w:t>provide</w:t>
      </w:r>
      <w:r w:rsidRPr="00BD4AFC">
        <w:rPr>
          <w:rStyle w:val="StyleUnderline"/>
        </w:rPr>
        <w:t xml:space="preserve"> a </w:t>
      </w:r>
      <w:r w:rsidRPr="00BD4AFC">
        <w:rPr>
          <w:rStyle w:val="Emphasis"/>
        </w:rPr>
        <w:t xml:space="preserve">shared </w:t>
      </w:r>
      <w:r w:rsidRPr="00F40135">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65B64B1E" w14:textId="77777777" w:rsidR="003950FE" w:rsidRPr="00BD4AFC" w:rsidRDefault="003950FE" w:rsidP="003950FE">
      <w:pPr>
        <w:rPr>
          <w:sz w:val="16"/>
        </w:rPr>
      </w:pPr>
      <w:r w:rsidRPr="00BD4AFC">
        <w:rPr>
          <w:sz w:val="16"/>
        </w:rPr>
        <w:lastRenderedPageBreak/>
        <w:t xml:space="preserve">Similarly, </w:t>
      </w:r>
      <w:r w:rsidRPr="007070A8">
        <w:rPr>
          <w:rStyle w:val="Emphasis"/>
        </w:rPr>
        <w:t>all</w:t>
      </w:r>
      <w:r w:rsidRPr="00BD4AFC">
        <w:rPr>
          <w:rStyle w:val="Emphasis"/>
        </w:rPr>
        <w:t xml:space="preserve"> </w:t>
      </w:r>
      <w:r w:rsidRPr="00F40135">
        <w:rPr>
          <w:rStyle w:val="Emphasis"/>
          <w:highlight w:val="cyan"/>
        </w:rPr>
        <w:t>caregivers</w:t>
      </w:r>
      <w:r w:rsidRPr="007070A8">
        <w:rPr>
          <w:rStyle w:val="StyleUnderline"/>
        </w:rPr>
        <w:t xml:space="preserve"> communicated the </w:t>
      </w:r>
      <w:r w:rsidRPr="00F40135">
        <w:rPr>
          <w:rStyle w:val="StyleUnderline"/>
          <w:highlight w:val="cyan"/>
        </w:rPr>
        <w:t>need</w:t>
      </w:r>
      <w:r w:rsidRPr="007070A8">
        <w:rPr>
          <w:rStyle w:val="StyleUnderline"/>
        </w:rPr>
        <w:t xml:space="preserve"> for </w:t>
      </w:r>
      <w:r w:rsidRPr="00F40135">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1D6CAE4B" w14:textId="77777777" w:rsidR="003950FE" w:rsidRPr="00BD4AFC" w:rsidRDefault="003950FE" w:rsidP="003950FE">
      <w:pPr>
        <w:rPr>
          <w:sz w:val="16"/>
        </w:rPr>
      </w:pPr>
      <w:r w:rsidRPr="00BD4AFC">
        <w:rPr>
          <w:sz w:val="16"/>
        </w:rPr>
        <w:t>Implications for Practice in a Multicultural Society</w:t>
      </w:r>
    </w:p>
    <w:p w14:paraId="6D673867" w14:textId="77777777" w:rsidR="003950FE" w:rsidRPr="00BD4AFC" w:rsidRDefault="003950FE" w:rsidP="003950FE">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F40135">
        <w:rPr>
          <w:rStyle w:val="Emphasis"/>
          <w:highlight w:val="cyan"/>
        </w:rPr>
        <w:t>accounts</w:t>
      </w:r>
      <w:r w:rsidRPr="00BD4AFC">
        <w:rPr>
          <w:rStyle w:val="StyleUnderline"/>
        </w:rPr>
        <w:t xml:space="preserve"> of domestic workers </w:t>
      </w:r>
      <w:r w:rsidRPr="00F40135">
        <w:rPr>
          <w:rStyle w:val="StyleUnderline"/>
          <w:highlight w:val="cyan"/>
        </w:rPr>
        <w:t xml:space="preserve">reveal the need for </w:t>
      </w:r>
      <w:r w:rsidRPr="007070A8">
        <w:rPr>
          <w:rStyle w:val="Emphasis"/>
        </w:rPr>
        <w:t>h</w:t>
      </w:r>
      <w:r w:rsidRPr="00BD4AFC">
        <w:rPr>
          <w:rStyle w:val="Emphasis"/>
        </w:rPr>
        <w:t xml:space="preserve">igher </w:t>
      </w:r>
      <w:r w:rsidRPr="00F40135">
        <w:rPr>
          <w:rStyle w:val="Emphasis"/>
          <w:highlight w:val="cyan"/>
        </w:rPr>
        <w:t>wages</w:t>
      </w:r>
      <w:r w:rsidRPr="00F40135">
        <w:rPr>
          <w:rStyle w:val="StyleUnderline"/>
          <w:highlight w:val="cyan"/>
        </w:rPr>
        <w:t xml:space="preserve">, fewer </w:t>
      </w:r>
      <w:r w:rsidRPr="007070A8">
        <w:rPr>
          <w:rStyle w:val="Emphasis"/>
        </w:rPr>
        <w:t>w</w:t>
      </w:r>
      <w:r w:rsidRPr="00BD4AFC">
        <w:rPr>
          <w:rStyle w:val="Emphasis"/>
        </w:rPr>
        <w:t xml:space="preserve">orking </w:t>
      </w:r>
      <w:r w:rsidRPr="00F40135">
        <w:rPr>
          <w:rStyle w:val="Emphasis"/>
          <w:highlight w:val="cyan"/>
        </w:rPr>
        <w:t>hours</w:t>
      </w:r>
      <w:r w:rsidRPr="00BD4AFC">
        <w:rPr>
          <w:rStyle w:val="StyleUnderline"/>
        </w:rPr>
        <w:t xml:space="preserve">, legal and mental </w:t>
      </w:r>
      <w:r w:rsidRPr="00BD4AFC">
        <w:rPr>
          <w:rStyle w:val="Emphasis"/>
        </w:rPr>
        <w:t xml:space="preserve">health </w:t>
      </w:r>
      <w:r w:rsidRPr="00F40135">
        <w:rPr>
          <w:rStyle w:val="Emphasis"/>
          <w:highlight w:val="cyan"/>
        </w:rPr>
        <w:t>support</w:t>
      </w:r>
      <w:r w:rsidRPr="00F40135">
        <w:rPr>
          <w:rStyle w:val="StyleUnderline"/>
          <w:highlight w:val="cyan"/>
        </w:rPr>
        <w:t xml:space="preserve">, and </w:t>
      </w:r>
      <w:r w:rsidRPr="007070A8">
        <w:rPr>
          <w:rStyle w:val="Emphasis"/>
        </w:rPr>
        <w:t>e</w:t>
      </w:r>
      <w:r w:rsidRPr="00BD4AFC">
        <w:rPr>
          <w:rStyle w:val="Emphasis"/>
        </w:rPr>
        <w:t xml:space="preserve">qual </w:t>
      </w:r>
      <w:r w:rsidRPr="00F40135">
        <w:rPr>
          <w:rStyle w:val="Emphasis"/>
          <w:highlight w:val="cyan"/>
        </w:rPr>
        <w:t>rights</w:t>
      </w:r>
      <w:r w:rsidRPr="00BD4AFC">
        <w:rPr>
          <w:sz w:val="16"/>
        </w:rPr>
        <w:t>.</w:t>
      </w:r>
    </w:p>
    <w:p w14:paraId="2BEBBA5C" w14:textId="77777777" w:rsidR="003950FE" w:rsidRDefault="003950FE" w:rsidP="003950FE">
      <w:pPr>
        <w:rPr>
          <w:sz w:val="16"/>
        </w:rPr>
      </w:pPr>
      <w:r w:rsidRPr="00BD4AFC">
        <w:rPr>
          <w:rStyle w:val="StyleUnderline"/>
        </w:rPr>
        <w:t xml:space="preserve">Domestic </w:t>
      </w:r>
      <w:r w:rsidRPr="00F40135">
        <w:rPr>
          <w:rStyle w:val="StyleUnderline"/>
          <w:highlight w:val="cyan"/>
        </w:rPr>
        <w:t xml:space="preserve">workers </w:t>
      </w:r>
      <w:r w:rsidRPr="00F40135">
        <w:rPr>
          <w:rStyle w:val="Emphasis"/>
          <w:highlight w:val="cyan"/>
        </w:rPr>
        <w:t>make themselves known</w:t>
      </w:r>
      <w:r w:rsidRPr="00BD4AFC">
        <w:rPr>
          <w:sz w:val="16"/>
        </w:rPr>
        <w:t xml:space="preserve"> and heard </w:t>
      </w:r>
      <w:r w:rsidRPr="00F40135">
        <w:rPr>
          <w:rStyle w:val="StyleUnderline"/>
          <w:highlight w:val="cyan"/>
        </w:rPr>
        <w:t>by advocating for</w:t>
      </w:r>
      <w:r w:rsidRPr="00BD4AFC">
        <w:rPr>
          <w:rStyle w:val="StyleUnderline"/>
        </w:rPr>
        <w:t xml:space="preserve"> their </w:t>
      </w:r>
      <w:r w:rsidRPr="00F40135">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F40135">
        <w:rPr>
          <w:rStyle w:val="StyleUnderline"/>
          <w:highlight w:val="cyan"/>
        </w:rPr>
        <w:t xml:space="preserve">workers have been </w:t>
      </w:r>
      <w:r w:rsidRPr="00F40135">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BD4AFC">
        <w:rPr>
          <w:sz w:val="16"/>
        </w:rPr>
        <w:t>the majority of</w:t>
      </w:r>
      <w:proofErr w:type="gramEnd"/>
      <w:r w:rsidRPr="00BD4AFC">
        <w:rPr>
          <w:sz w:val="16"/>
        </w:rPr>
        <w:t xml:space="preserve">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F40135">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F40135">
        <w:rPr>
          <w:rStyle w:val="StyleUnderline"/>
          <w:highlight w:val="cyan"/>
        </w:rPr>
        <w:t xml:space="preserve"> prove the need for </w:t>
      </w:r>
      <w:r w:rsidRPr="007070A8">
        <w:rPr>
          <w:rStyle w:val="Emphasis"/>
        </w:rPr>
        <w:t>s</w:t>
      </w:r>
      <w:r w:rsidRPr="00BD4AFC">
        <w:rPr>
          <w:rStyle w:val="Emphasis"/>
        </w:rPr>
        <w:t xml:space="preserve">tronger </w:t>
      </w:r>
      <w:r w:rsidRPr="00F40135">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0D592754" w14:textId="77777777" w:rsidR="003950FE" w:rsidRDefault="003950FE" w:rsidP="003950FE">
      <w:pPr>
        <w:rPr>
          <w:sz w:val="16"/>
        </w:rPr>
      </w:pPr>
    </w:p>
    <w:p w14:paraId="4D53586B" w14:textId="77777777" w:rsidR="007D4913" w:rsidRDefault="00A828EE" w:rsidP="007D4913">
      <w:pPr>
        <w:pStyle w:val="Heading3"/>
      </w:pPr>
      <w:r>
        <w:lastRenderedPageBreak/>
        <w:br w:type="page"/>
      </w:r>
      <w:r w:rsidR="007D4913">
        <w:lastRenderedPageBreak/>
        <w:t>1NC---Presumption</w:t>
      </w:r>
    </w:p>
    <w:p w14:paraId="1173D29F" w14:textId="77777777" w:rsidR="007D4913" w:rsidRPr="00461466" w:rsidRDefault="007D4913" w:rsidP="007D4913">
      <w:pPr>
        <w:pStyle w:val="Heading4"/>
      </w:pPr>
      <w:r w:rsidRPr="00461466">
        <w:t xml:space="preserve">Vote neg on presumption – </w:t>
      </w:r>
    </w:p>
    <w:p w14:paraId="2363D7C2" w14:textId="77777777" w:rsidR="007D4913" w:rsidRPr="00461466" w:rsidRDefault="007D4913" w:rsidP="007D4913">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4858F795" w14:textId="77777777" w:rsidR="007D4913" w:rsidRPr="00461466" w:rsidRDefault="007D4913" w:rsidP="007D4913">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181EDB42" w14:textId="77777777" w:rsidR="007D4913" w:rsidRPr="00461466" w:rsidRDefault="007D4913" w:rsidP="007D4913">
      <w:pPr>
        <w:pStyle w:val="Heading4"/>
      </w:pPr>
      <w:r w:rsidRPr="00461466">
        <w:t xml:space="preserve">C) Debate – none of their evidence is specific to it – sets a high threshold for solvency and ignores how communicative norms operate. </w:t>
      </w:r>
    </w:p>
    <w:p w14:paraId="72CE3B6E" w14:textId="77777777" w:rsidR="007D4913" w:rsidRDefault="007D4913" w:rsidP="007D4913">
      <w:pPr>
        <w:pStyle w:val="Heading4"/>
      </w:pPr>
      <w:r w:rsidRPr="00461466">
        <w:t xml:space="preserve">D) </w:t>
      </w:r>
      <w:r>
        <w:t>Critique alone fails and does not create social change</w:t>
      </w:r>
    </w:p>
    <w:p w14:paraId="6CCADD99" w14:textId="77777777" w:rsidR="007D4913" w:rsidRDefault="007D4913" w:rsidP="007D4913">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3DA43357" w14:textId="77777777" w:rsidR="007D4913" w:rsidRPr="00BF375F" w:rsidRDefault="007D4913" w:rsidP="007D4913">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5F5254B7" w14:textId="77777777" w:rsidR="007D4913" w:rsidRPr="00BF375F" w:rsidRDefault="007D4913" w:rsidP="007D4913">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7488CE96" w14:textId="77777777" w:rsidR="007D4913" w:rsidRPr="00E57A6E" w:rsidRDefault="007D4913" w:rsidP="007D4913">
      <w:pPr>
        <w:rPr>
          <w:sz w:val="10"/>
          <w:szCs w:val="10"/>
        </w:rPr>
      </w:pPr>
      <w:r w:rsidRPr="00E57A6E">
        <w:rPr>
          <w:sz w:val="10"/>
          <w:szCs w:val="10"/>
        </w:rPr>
        <w:lastRenderedPageBreak/>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3F6A5617" w14:textId="77777777" w:rsidR="007D4913" w:rsidRPr="00705C26" w:rsidRDefault="007D4913" w:rsidP="007D4913">
      <w:pPr>
        <w:rPr>
          <w:sz w:val="10"/>
          <w:szCs w:val="10"/>
        </w:rPr>
      </w:pPr>
      <w:r w:rsidRPr="00705C26">
        <w:rPr>
          <w:sz w:val="10"/>
          <w:szCs w:val="10"/>
        </w:rPr>
        <w:t>Critique-as-Alternative</w:t>
      </w:r>
    </w:p>
    <w:p w14:paraId="6D758519" w14:textId="77777777" w:rsidR="007D4913" w:rsidRPr="00705C26" w:rsidRDefault="007D4913" w:rsidP="007D4913">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507FFAA1" w14:textId="77777777" w:rsidR="007D4913" w:rsidRPr="00705C26" w:rsidRDefault="007D4913" w:rsidP="007D4913">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58BED791" w14:textId="77777777" w:rsidR="007D4913" w:rsidRPr="00705C26" w:rsidRDefault="007D4913" w:rsidP="007D4913">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2C60B0CA" w14:textId="77777777" w:rsidR="007D4913" w:rsidRPr="00705C26" w:rsidRDefault="007D4913" w:rsidP="007D4913">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146B0A6E" w14:textId="77777777" w:rsidR="007D4913" w:rsidRPr="00705C26" w:rsidRDefault="007D4913" w:rsidP="007D4913">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697BD7A7" w14:textId="77777777" w:rsidR="007D4913" w:rsidRPr="00705C26" w:rsidRDefault="007D4913" w:rsidP="007D4913">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4F0D1CA0" w14:textId="77777777" w:rsidR="007D4913" w:rsidRPr="00705C26" w:rsidRDefault="007D4913" w:rsidP="007D4913">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451002BD" w14:textId="77777777" w:rsidR="007D4913" w:rsidRPr="000644E1" w:rsidRDefault="007D4913" w:rsidP="007D4913">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w:t>
      </w:r>
      <w:r w:rsidRPr="00BF375F">
        <w:rPr>
          <w:rStyle w:val="StyleUnderline"/>
        </w:rPr>
        <w:lastRenderedPageBreak/>
        <w:t xml:space="preserve">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1245D39F" w14:textId="77777777" w:rsidR="007D4913" w:rsidRDefault="007D4913" w:rsidP="007D4913">
      <w:pPr>
        <w:pStyle w:val="Heading4"/>
      </w:pPr>
      <w:r w:rsidRPr="00461466">
        <w:t xml:space="preserve">That moots the value of their performance – </w:t>
      </w:r>
    </w:p>
    <w:p w14:paraId="1BD42EC4" w14:textId="77777777" w:rsidR="007D4913" w:rsidRPr="000E0D75" w:rsidRDefault="007D4913" w:rsidP="007D4913">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3612CAED" w14:textId="77777777" w:rsidR="007D4913" w:rsidRPr="00461466" w:rsidRDefault="007D4913" w:rsidP="007D4913">
      <w:pPr>
        <w:pStyle w:val="Heading4"/>
      </w:pPr>
      <w:r>
        <w:t>B</w:t>
      </w:r>
      <w:r w:rsidRPr="00461466">
        <w:t xml:space="preserve">) Structural changes only arise from the shifting of group interests – not academic discourse. </w:t>
      </w:r>
    </w:p>
    <w:p w14:paraId="09FFC902" w14:textId="77777777" w:rsidR="007D4913" w:rsidRPr="00461466" w:rsidRDefault="007D4913" w:rsidP="007D4913">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34CEFC36" w14:textId="77777777" w:rsidR="007D4913" w:rsidRPr="0010006C" w:rsidRDefault="007D4913" w:rsidP="007D4913">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0039D">
        <w:rPr>
          <w:rStyle w:val="TitleChar"/>
          <w:highlight w:val="green"/>
        </w:rPr>
        <w:t xml:space="preserve">law is </w:t>
      </w:r>
      <w:r w:rsidRPr="0050039D">
        <w:rPr>
          <w:rStyle w:val="Emphasis"/>
          <w:highlight w:val="green"/>
        </w:rPr>
        <w:t xml:space="preserve">constantly </w:t>
      </w:r>
      <w:proofErr w:type="gramStart"/>
      <w:r w:rsidRPr="0050039D">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50039D">
        <w:rPr>
          <w:rStyle w:val="TitleChar"/>
          <w:highlight w:val="green"/>
        </w:rPr>
        <w:t>theorists</w:t>
      </w:r>
      <w:r w:rsidRPr="00461466">
        <w:rPr>
          <w:sz w:val="16"/>
        </w:rPr>
        <w:t xml:space="preserve">, some of whom are or may aspire to become public intellectuals, </w:t>
      </w:r>
      <w:r w:rsidRPr="0050039D">
        <w:rPr>
          <w:rStyle w:val="TitleChar"/>
          <w:highlight w:val="green"/>
        </w:rPr>
        <w:t>hope</w:t>
      </w:r>
      <w:r w:rsidRPr="00461466">
        <w:rPr>
          <w:rStyle w:val="TitleChar"/>
        </w:rPr>
        <w:t xml:space="preserve"> that someday </w:t>
      </w:r>
      <w:r w:rsidRPr="00461466">
        <w:rPr>
          <w:rStyle w:val="Emphasis"/>
        </w:rPr>
        <w:t xml:space="preserve">public </w:t>
      </w:r>
      <w:r w:rsidRPr="0050039D">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0039D">
        <w:rPr>
          <w:rStyle w:val="TitleChar"/>
          <w:highlight w:val="green"/>
        </w:rPr>
        <w:t>will</w:t>
      </w:r>
      <w:r w:rsidRPr="00461466">
        <w:rPr>
          <w:rStyle w:val="TitleChar"/>
        </w:rPr>
        <w:t xml:space="preserve"> have the power to </w:t>
      </w:r>
      <w:r w:rsidRPr="0050039D">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0039D">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0039D">
        <w:rPr>
          <w:rStyle w:val="TitleChar"/>
          <w:highlight w:val="green"/>
        </w:rPr>
        <w:t>This search for “</w:t>
      </w:r>
      <w:r w:rsidRPr="0050039D">
        <w:rPr>
          <w:rStyle w:val="Emphasis"/>
          <w:highlight w:val="green"/>
        </w:rPr>
        <w:t>magic words</w:t>
      </w:r>
      <w:r w:rsidRPr="0050039D">
        <w:rPr>
          <w:rStyle w:val="TitleChar"/>
          <w:highlight w:val="green"/>
        </w:rPr>
        <w:t>”</w:t>
      </w:r>
      <w:r w:rsidRPr="0050039D">
        <w:rPr>
          <w:sz w:val="16"/>
          <w:highlight w:val="green"/>
        </w:rPr>
        <w:t xml:space="preserve"> </w:t>
      </w:r>
      <w:r w:rsidRPr="0050039D">
        <w:rPr>
          <w:rStyle w:val="TitleChar"/>
          <w:highlight w:val="green"/>
        </w:rPr>
        <w:t xml:space="preserve">is </w:t>
      </w:r>
      <w:r w:rsidRPr="0050039D">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0039D">
        <w:rPr>
          <w:rStyle w:val="TitleChar"/>
          <w:highlight w:val="green"/>
        </w:rPr>
        <w:t xml:space="preserve">verbiage </w:t>
      </w:r>
      <w:r w:rsidRPr="0050039D">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0039D">
        <w:rPr>
          <w:rStyle w:val="TitleChar"/>
          <w:highlight w:val="green"/>
        </w:rPr>
        <w:t xml:space="preserve">action </w:t>
      </w:r>
      <w:r w:rsidRPr="00C55CDB">
        <w:rPr>
          <w:rStyle w:val="TitleChar"/>
        </w:rPr>
        <w:t xml:space="preserve">that follows </w:t>
      </w:r>
      <w:r w:rsidRPr="0050039D">
        <w:rPr>
          <w:rStyle w:val="TitleChar"/>
          <w:highlight w:val="green"/>
        </w:rPr>
        <w:t xml:space="preserve">is </w:t>
      </w:r>
      <w:r w:rsidRPr="0050039D">
        <w:rPr>
          <w:rStyle w:val="Emphasis"/>
          <w:highlight w:val="green"/>
        </w:rPr>
        <w:t>unlikely to result in lasting change, without</w:t>
      </w:r>
      <w:r w:rsidRPr="00461466">
        <w:rPr>
          <w:rStyle w:val="Emphasis"/>
        </w:rPr>
        <w:t xml:space="preserve"> the support of </w:t>
      </w:r>
      <w:r w:rsidRPr="0050039D">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w:t>
      </w:r>
      <w:r w:rsidRPr="00461466">
        <w:rPr>
          <w:sz w:val="16"/>
        </w:rPr>
        <w:lastRenderedPageBreak/>
        <w:t xml:space="preserve">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0039D">
        <w:rPr>
          <w:rStyle w:val="TitleChar"/>
          <w:highlight w:val="green"/>
        </w:rPr>
        <w:t>there is often</w:t>
      </w:r>
      <w:r w:rsidRPr="00461466">
        <w:rPr>
          <w:rStyle w:val="TitleChar"/>
        </w:rPr>
        <w:t xml:space="preserve"> also </w:t>
      </w:r>
      <w:r w:rsidRPr="0050039D">
        <w:rPr>
          <w:rStyle w:val="TitleChar"/>
          <w:highlight w:val="green"/>
        </w:rPr>
        <w:t xml:space="preserve">a </w:t>
      </w:r>
      <w:r w:rsidRPr="0050039D">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0039D">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0039D">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50039D">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0039D">
        <w:rPr>
          <w:rStyle w:val="TitleChar"/>
          <w:highlight w:val="green"/>
        </w:rPr>
        <w:t>is</w:t>
      </w:r>
      <w:r w:rsidRPr="00461466">
        <w:rPr>
          <w:rStyle w:val="TitleChar"/>
        </w:rPr>
        <w:t xml:space="preserve"> </w:t>
      </w:r>
      <w:r w:rsidRPr="00461466">
        <w:rPr>
          <w:rStyle w:val="Emphasis"/>
        </w:rPr>
        <w:t xml:space="preserve">immediately </w:t>
      </w:r>
      <w:r w:rsidRPr="0050039D">
        <w:rPr>
          <w:rStyle w:val="Emphasis"/>
          <w:highlight w:val="green"/>
        </w:rPr>
        <w:t>self-flattering</w:t>
      </w:r>
      <w:r w:rsidRPr="0050039D">
        <w:rPr>
          <w:sz w:val="16"/>
          <w:highlight w:val="green"/>
        </w:rPr>
        <w:t xml:space="preserve">, </w:t>
      </w:r>
      <w:r w:rsidRPr="0050039D">
        <w:rPr>
          <w:rStyle w:val="TitleChar"/>
          <w:highlight w:val="green"/>
        </w:rPr>
        <w:t>but</w:t>
      </w:r>
      <w:r w:rsidRPr="00461466">
        <w:rPr>
          <w:rStyle w:val="TitleChar"/>
        </w:rPr>
        <w:t xml:space="preserve"> it </w:t>
      </w:r>
      <w:r w:rsidRPr="0050039D">
        <w:rPr>
          <w:rStyle w:val="Emphasis"/>
          <w:highlight w:val="green"/>
        </w:rPr>
        <w:t>lacks</w:t>
      </w:r>
      <w:r w:rsidRPr="00461466">
        <w:rPr>
          <w:rStyle w:val="Emphasis"/>
        </w:rPr>
        <w:t xml:space="preserve"> reliable </w:t>
      </w:r>
      <w:r w:rsidRPr="0050039D">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0039D">
        <w:rPr>
          <w:rStyle w:val="TitleChar"/>
          <w:highlight w:val="green"/>
        </w:rPr>
        <w:t xml:space="preserve">even </w:t>
      </w:r>
      <w:r w:rsidRPr="0050039D">
        <w:rPr>
          <w:rStyle w:val="Emphasis"/>
          <w:highlight w:val="green"/>
        </w:rPr>
        <w:t>very good</w:t>
      </w:r>
      <w:r w:rsidRPr="00461466">
        <w:rPr>
          <w:rStyle w:val="Emphasis"/>
        </w:rPr>
        <w:t xml:space="preserve"> academic political </w:t>
      </w:r>
      <w:r w:rsidRPr="0050039D">
        <w:rPr>
          <w:rStyle w:val="Emphasis"/>
          <w:highlight w:val="green"/>
        </w:rPr>
        <w:t>discourse about justice</w:t>
      </w:r>
      <w:r w:rsidRPr="00461466">
        <w:rPr>
          <w:sz w:val="16"/>
        </w:rPr>
        <w:t xml:space="preserve"> and injustice </w:t>
      </w:r>
      <w:r w:rsidRPr="0050039D">
        <w:rPr>
          <w:rStyle w:val="TitleChar"/>
          <w:highlight w:val="green"/>
        </w:rPr>
        <w:t>cannot be relied</w:t>
      </w:r>
      <w:r w:rsidRPr="00461466">
        <w:rPr>
          <w:rStyle w:val="TitleChar"/>
        </w:rPr>
        <w:t xml:space="preserve"> up</w:t>
      </w:r>
      <w:r w:rsidRPr="0050039D">
        <w:rPr>
          <w:rStyle w:val="TitleChar"/>
          <w:highlight w:val="green"/>
        </w:rPr>
        <w:t xml:space="preserve">on to attract </w:t>
      </w:r>
      <w:r w:rsidRPr="0050039D">
        <w:rPr>
          <w:rStyle w:val="Emphasis"/>
          <w:highlight w:val="green"/>
        </w:rPr>
        <w:t>implementation</w:t>
      </w:r>
      <w:r w:rsidRPr="00461466">
        <w:rPr>
          <w:rStyle w:val="Emphasis"/>
        </w:rPr>
        <w:t xml:space="preserve"> or application </w:t>
      </w:r>
      <w:r w:rsidRPr="0050039D">
        <w:rPr>
          <w:rStyle w:val="Emphasis"/>
          <w:highlight w:val="green"/>
        </w:rPr>
        <w:t>in real life</w:t>
      </w:r>
      <w:r w:rsidRPr="00461466">
        <w:rPr>
          <w:sz w:val="16"/>
        </w:rPr>
        <w:t xml:space="preserve">. </w:t>
      </w:r>
      <w:r w:rsidRPr="00461466">
        <w:rPr>
          <w:rStyle w:val="TitleChar"/>
        </w:rPr>
        <w:t xml:space="preserve">This may be </w:t>
      </w:r>
      <w:r w:rsidRPr="0050039D">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50039D">
        <w:rPr>
          <w:rStyle w:val="Emphasis"/>
          <w:highlight w:val="green"/>
        </w:rPr>
        <w:t>bridgers</w:t>
      </w:r>
      <w:proofErr w:type="spellEnd"/>
      <w:r w:rsidRPr="00461466">
        <w:rPr>
          <w:rStyle w:val="Emphasis"/>
        </w:rPr>
        <w:t xml:space="preserve">,” </w:t>
      </w:r>
      <w:r w:rsidRPr="0050039D">
        <w:rPr>
          <w:rStyle w:val="Emphasis"/>
          <w:highlight w:val="green"/>
        </w:rPr>
        <w:t>who</w:t>
      </w:r>
      <w:r w:rsidRPr="00461466">
        <w:rPr>
          <w:rStyle w:val="Emphasis"/>
        </w:rPr>
        <w:t xml:space="preserve"> could </w:t>
      </w:r>
      <w:r w:rsidRPr="0050039D">
        <w:rPr>
          <w:rStyle w:val="Emphasis"/>
          <w:highlight w:val="green"/>
        </w:rPr>
        <w:t>translate</w:t>
      </w:r>
      <w:r w:rsidRPr="00461466">
        <w:rPr>
          <w:rStyle w:val="Emphasis"/>
        </w:rPr>
        <w:t xml:space="preserve"> good </w:t>
      </w:r>
      <w:r w:rsidRPr="0050039D">
        <w:rPr>
          <w:rStyle w:val="Emphasis"/>
          <w:highlight w:val="green"/>
        </w:rPr>
        <w:t>ideas in the academy for those who</w:t>
      </w:r>
      <w:r w:rsidRPr="00461466">
        <w:rPr>
          <w:rStyle w:val="Emphasis"/>
        </w:rPr>
        <w:t xml:space="preserve"> govern and </w:t>
      </w:r>
      <w:r w:rsidRPr="0050039D">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0039D">
        <w:rPr>
          <w:rStyle w:val="TitleChar"/>
          <w:highlight w:val="green"/>
        </w:rPr>
        <w:t>the</w:t>
      </w:r>
      <w:r w:rsidRPr="00461466">
        <w:rPr>
          <w:rStyle w:val="TitleChar"/>
        </w:rPr>
        <w:t xml:space="preserve"> same mass </w:t>
      </w:r>
      <w:r w:rsidRPr="0050039D">
        <w:rPr>
          <w:rStyle w:val="TitleChar"/>
          <w:highlight w:val="green"/>
        </w:rPr>
        <w:t>auditorium</w:t>
      </w:r>
      <w:r w:rsidRPr="00461466">
        <w:rPr>
          <w:rStyle w:val="TitleChar"/>
        </w:rPr>
        <w:t xml:space="preserve"> that </w:t>
      </w:r>
      <w:r w:rsidRPr="0050039D">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0039D">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0039D">
        <w:rPr>
          <w:rStyle w:val="TitleChar"/>
          <w:highlight w:val="green"/>
        </w:rPr>
        <w:t>is that</w:t>
      </w:r>
      <w:r w:rsidRPr="00461466">
        <w:rPr>
          <w:rStyle w:val="TitleChar"/>
        </w:rPr>
        <w:t xml:space="preserve"> those who </w:t>
      </w:r>
      <w:r w:rsidRPr="0050039D">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0039D">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w:t>
      </w:r>
      <w:proofErr w:type="spellStart"/>
      <w:r w:rsidRPr="00461466">
        <w:rPr>
          <w:sz w:val="16"/>
        </w:rPr>
        <w:t>Mujcic</w:t>
      </w:r>
      <w:proofErr w:type="spellEnd"/>
      <w:r w:rsidRPr="00461466">
        <w:rPr>
          <w:sz w:val="16"/>
        </w:rPr>
        <w:t xml:space="preserve">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w:t>
      </w:r>
      <w:r w:rsidRPr="00461466">
        <w:rPr>
          <w:sz w:val="16"/>
        </w:rPr>
        <w:lastRenderedPageBreak/>
        <w:t xml:space="preserve">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461466">
        <w:rPr>
          <w:sz w:val="16"/>
        </w:rPr>
        <w:t>Inarritu</w:t>
      </w:r>
      <w:proofErr w:type="spellEnd"/>
      <w:r w:rsidRPr="00461466">
        <w:rPr>
          <w:sz w:val="16"/>
        </w:rPr>
        <w:t xml:space="preserve">,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50039D">
        <w:rPr>
          <w:rStyle w:val="TitleChar"/>
          <w:highlight w:val="green"/>
        </w:rPr>
        <w:t>The</w:t>
      </w:r>
      <w:r w:rsidRPr="00461466">
        <w:rPr>
          <w:rStyle w:val="TitleChar"/>
        </w:rPr>
        <w:t xml:space="preserve"> overriding shared </w:t>
      </w:r>
      <w:r w:rsidRPr="0050039D">
        <w:rPr>
          <w:rStyle w:val="TitleChar"/>
          <w:highlight w:val="green"/>
        </w:rPr>
        <w:t xml:space="preserve">judgment is a </w:t>
      </w:r>
      <w:r w:rsidRPr="0050039D">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w:t>
      </w:r>
      <w:r w:rsidRPr="00461466">
        <w:rPr>
          <w:sz w:val="16"/>
        </w:rPr>
        <w:lastRenderedPageBreak/>
        <w:t xml:space="preserve">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0039D">
        <w:rPr>
          <w:rStyle w:val="TitleChar"/>
          <w:highlight w:val="green"/>
        </w:rPr>
        <w:t>American discourse</w:t>
      </w:r>
      <w:r w:rsidRPr="00461466">
        <w:rPr>
          <w:rStyle w:val="TitleChar"/>
        </w:rPr>
        <w:t xml:space="preserve"> of racial liberation </w:t>
      </w:r>
      <w:r w:rsidRPr="0050039D">
        <w:rPr>
          <w:rStyle w:val="TitleChar"/>
          <w:highlight w:val="green"/>
        </w:rPr>
        <w:t xml:space="preserve">is at a </w:t>
      </w:r>
      <w:r w:rsidRPr="0050039D">
        <w:rPr>
          <w:rStyle w:val="Emphasis"/>
          <w:highlight w:val="green"/>
        </w:rPr>
        <w:t>standstill</w:t>
      </w:r>
      <w:r w:rsidRPr="0050039D">
        <w:rPr>
          <w:sz w:val="16"/>
          <w:highlight w:val="green"/>
        </w:rPr>
        <w:t xml:space="preserve">. </w:t>
      </w:r>
      <w:r w:rsidRPr="0050039D">
        <w:rPr>
          <w:rStyle w:val="TitleChar"/>
          <w:highlight w:val="green"/>
        </w:rPr>
        <w:t>And</w:t>
      </w:r>
      <w:r w:rsidRPr="00461466">
        <w:rPr>
          <w:rStyle w:val="TitleChar"/>
        </w:rPr>
        <w:t xml:space="preserve"> insofar as academic discourse is uttered and received </w:t>
      </w:r>
      <w:r w:rsidRPr="0050039D">
        <w:rPr>
          <w:rStyle w:val="TitleChar"/>
          <w:highlight w:val="green"/>
        </w:rPr>
        <w:t xml:space="preserve">in a </w:t>
      </w:r>
      <w:r w:rsidRPr="0050039D">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0039D">
        <w:rPr>
          <w:rStyle w:val="TitleChar"/>
          <w:highlight w:val="green"/>
        </w:rPr>
        <w:t xml:space="preserve">that standstill remains </w:t>
      </w:r>
      <w:r w:rsidRPr="0050039D">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0039D">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03AE7D16" w14:textId="77777777" w:rsidR="007D4913" w:rsidRPr="00AE2E45" w:rsidRDefault="007D4913" w:rsidP="007D4913"/>
    <w:p w14:paraId="1BB232BD" w14:textId="580163D2" w:rsidR="00A828EE" w:rsidRDefault="00A828EE" w:rsidP="00A828EE">
      <w:pPr>
        <w:rPr>
          <w:rFonts w:eastAsiaTheme="majorEastAsia" w:cstheme="majorBidi"/>
          <w:b/>
          <w:iCs/>
          <w:sz w:val="26"/>
        </w:rPr>
      </w:pPr>
    </w:p>
    <w:p w14:paraId="1E514904" w14:textId="77777777" w:rsidR="00A828EE" w:rsidRPr="00C9410F" w:rsidRDefault="00A828EE" w:rsidP="00A828EE">
      <w:pPr>
        <w:pStyle w:val="Heading3"/>
      </w:pPr>
    </w:p>
    <w:p w14:paraId="2F6AD574" w14:textId="77777777" w:rsidR="00A828EE" w:rsidRPr="00616490" w:rsidRDefault="00A828EE" w:rsidP="00A828EE"/>
    <w:p w14:paraId="308B830E" w14:textId="77777777" w:rsidR="00A828EE" w:rsidRPr="00841B19" w:rsidRDefault="00A828EE" w:rsidP="00A828EE"/>
    <w:p w14:paraId="732F8799" w14:textId="77777777" w:rsidR="00A828EE" w:rsidRPr="00F617FA" w:rsidRDefault="00A828EE" w:rsidP="00A828EE"/>
    <w:p w14:paraId="665EF26A" w14:textId="77777777" w:rsidR="00A3187B" w:rsidRPr="00A3187B" w:rsidRDefault="00A3187B" w:rsidP="00A3187B"/>
    <w:sectPr w:rsidR="00A3187B" w:rsidRPr="00A318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5FAC" w14:textId="77777777" w:rsidR="005E6DE2" w:rsidRDefault="005E6DE2" w:rsidP="00066D2C">
      <w:r>
        <w:separator/>
      </w:r>
    </w:p>
  </w:endnote>
  <w:endnote w:type="continuationSeparator" w:id="0">
    <w:p w14:paraId="1A8C5820" w14:textId="77777777" w:rsidR="005E6DE2" w:rsidRDefault="005E6D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2A1F" w14:textId="77777777" w:rsidR="005E6DE2" w:rsidRDefault="005E6DE2" w:rsidP="00066D2C">
      <w:r>
        <w:separator/>
      </w:r>
    </w:p>
  </w:footnote>
  <w:footnote w:type="continuationSeparator" w:id="0">
    <w:p w14:paraId="2CD29F3E" w14:textId="77777777" w:rsidR="005E6DE2" w:rsidRDefault="005E6DE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A3187B"/>
    <w:rsid w:val="00001C7E"/>
    <w:rsid w:val="0000487C"/>
    <w:rsid w:val="0000511F"/>
    <w:rsid w:val="00011FEF"/>
    <w:rsid w:val="00013C8B"/>
    <w:rsid w:val="00023AEF"/>
    <w:rsid w:val="000250CA"/>
    <w:rsid w:val="00032119"/>
    <w:rsid w:val="000427BD"/>
    <w:rsid w:val="0004349B"/>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47A"/>
    <w:rsid w:val="000B3425"/>
    <w:rsid w:val="000B5FBB"/>
    <w:rsid w:val="000B6974"/>
    <w:rsid w:val="000B6B3E"/>
    <w:rsid w:val="000B7E3A"/>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ED0"/>
    <w:rsid w:val="00263CC5"/>
    <w:rsid w:val="00271866"/>
    <w:rsid w:val="00276E12"/>
    <w:rsid w:val="00277BB1"/>
    <w:rsid w:val="00281B05"/>
    <w:rsid w:val="00282932"/>
    <w:rsid w:val="00282FFC"/>
    <w:rsid w:val="002878D0"/>
    <w:rsid w:val="00290F1B"/>
    <w:rsid w:val="00291C09"/>
    <w:rsid w:val="002929C8"/>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E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0FE"/>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76BDA"/>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6DE2"/>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88D"/>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91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FF6"/>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87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62"/>
    <w:rsid w:val="00A74365"/>
    <w:rsid w:val="00A745BF"/>
    <w:rsid w:val="00A74A79"/>
    <w:rsid w:val="00A74E46"/>
    <w:rsid w:val="00A81524"/>
    <w:rsid w:val="00A81D60"/>
    <w:rsid w:val="00A828E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5D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EF3128"/>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6EC6C"/>
  <w15:chartTrackingRefBased/>
  <w15:docId w15:val="{E9C183C3-3862-CA40-AE9B-D7108DA1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2ED0"/>
    <w:rPr>
      <w:rFonts w:ascii="Calibri" w:hAnsi="Calibri" w:cs="Calibri"/>
    </w:rPr>
  </w:style>
  <w:style w:type="paragraph" w:styleId="Heading1">
    <w:name w:val="heading 1"/>
    <w:aliases w:val="Pocket"/>
    <w:basedOn w:val="Normal"/>
    <w:next w:val="Normal"/>
    <w:link w:val="Heading1Char"/>
    <w:qFormat/>
    <w:rsid w:val="00262E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2E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262E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262E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2E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2E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2ED0"/>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262E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2ED0"/>
    <w:rPr>
      <w:color w:val="auto"/>
      <w:u w:val="none"/>
    </w:rPr>
  </w:style>
  <w:style w:type="character" w:customStyle="1" w:styleId="Heading1Char">
    <w:name w:val="Heading 1 Char"/>
    <w:aliases w:val="Pocket Char"/>
    <w:basedOn w:val="DefaultParagraphFont"/>
    <w:link w:val="Heading1"/>
    <w:rsid w:val="00262E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2E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262E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262E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2ED0"/>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262ED0"/>
    <w:rPr>
      <w:b w:val="0"/>
      <w:sz w:val="22"/>
      <w:u w:val="single"/>
    </w:rPr>
  </w:style>
  <w:style w:type="character" w:styleId="Strong">
    <w:name w:val="Strong"/>
    <w:basedOn w:val="DefaultParagraphFont"/>
    <w:uiPriority w:val="22"/>
    <w:semiHidden/>
    <w:qFormat/>
    <w:rsid w:val="00262ED0"/>
    <w:rPr>
      <w:b/>
      <w:bCs/>
    </w:rPr>
  </w:style>
  <w:style w:type="character" w:styleId="BookTitle">
    <w:name w:val="Book Title"/>
    <w:basedOn w:val="DefaultParagraphFont"/>
    <w:uiPriority w:val="33"/>
    <w:semiHidden/>
    <w:qFormat/>
    <w:rsid w:val="00262ED0"/>
    <w:rPr>
      <w:b/>
      <w:bCs/>
      <w:i/>
      <w:iCs/>
      <w:spacing w:val="5"/>
    </w:rPr>
  </w:style>
  <w:style w:type="character" w:customStyle="1" w:styleId="Heading5Char">
    <w:name w:val="Heading 5 Char"/>
    <w:basedOn w:val="DefaultParagraphFont"/>
    <w:link w:val="Heading5"/>
    <w:uiPriority w:val="9"/>
    <w:semiHidden/>
    <w:rsid w:val="00262E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2ED0"/>
  </w:style>
  <w:style w:type="paragraph" w:styleId="Header">
    <w:name w:val="header"/>
    <w:basedOn w:val="Normal"/>
    <w:link w:val="HeaderChar"/>
    <w:uiPriority w:val="99"/>
    <w:semiHidden/>
    <w:rsid w:val="00262E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2ED0"/>
    <w:rPr>
      <w:rFonts w:ascii="Calibri" w:hAnsi="Calibri" w:cs="Calibri"/>
    </w:rPr>
  </w:style>
  <w:style w:type="paragraph" w:styleId="Footer">
    <w:name w:val="footer"/>
    <w:basedOn w:val="Normal"/>
    <w:link w:val="FooterChar"/>
    <w:uiPriority w:val="99"/>
    <w:semiHidden/>
    <w:rsid w:val="00262E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2ED0"/>
    <w:rPr>
      <w:rFonts w:ascii="Calibri" w:hAnsi="Calibri" w:cs="Calibri"/>
    </w:rPr>
  </w:style>
  <w:style w:type="paragraph" w:styleId="BodyText">
    <w:name w:val="Body Text"/>
    <w:basedOn w:val="Normal"/>
    <w:link w:val="BodyTextChar"/>
    <w:uiPriority w:val="99"/>
    <w:semiHidden/>
    <w:unhideWhenUsed/>
    <w:rsid w:val="00262ED0"/>
    <w:pPr>
      <w:spacing w:after="120"/>
    </w:pPr>
  </w:style>
  <w:style w:type="character" w:customStyle="1" w:styleId="BodyTextChar">
    <w:name w:val="Body Text Char"/>
    <w:basedOn w:val="DefaultParagraphFont"/>
    <w:link w:val="BodyText"/>
    <w:uiPriority w:val="99"/>
    <w:semiHidden/>
    <w:rsid w:val="00262ED0"/>
    <w:rPr>
      <w:rFonts w:ascii="Calibri" w:hAnsi="Calibri" w:cs="Calibri"/>
    </w:rPr>
  </w:style>
  <w:style w:type="paragraph" w:styleId="NoSpacing">
    <w:name w:val="No Spacing"/>
    <w:link w:val="NoSpacingChar"/>
    <w:uiPriority w:val="99"/>
    <w:semiHidden/>
    <w:unhideWhenUsed/>
    <w:qFormat/>
    <w:rsid w:val="00262E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2ED0"/>
    <w:rPr>
      <w:rFonts w:ascii="Calibri" w:hAnsi="Calibri" w:cs="Calibri"/>
    </w:rPr>
  </w:style>
  <w:style w:type="character" w:styleId="Hyperlink">
    <w:name w:val="Hyperlink"/>
    <w:basedOn w:val="DefaultParagraphFont"/>
    <w:uiPriority w:val="99"/>
    <w:unhideWhenUsed/>
    <w:rsid w:val="00262ED0"/>
    <w:rPr>
      <w:color w:val="0563C1" w:themeColor="hyperlink"/>
      <w:u w:val="single"/>
    </w:rPr>
  </w:style>
  <w:style w:type="character" w:styleId="UnresolvedMention">
    <w:name w:val="Unresolved Mention"/>
    <w:basedOn w:val="DefaultParagraphFont"/>
    <w:uiPriority w:val="99"/>
    <w:semiHidden/>
    <w:unhideWhenUsed/>
    <w:rsid w:val="00262ED0"/>
    <w:rPr>
      <w:color w:val="605E5C"/>
      <w:shd w:val="clear" w:color="auto" w:fill="E1DFDD"/>
    </w:rPr>
  </w:style>
  <w:style w:type="paragraph" w:customStyle="1" w:styleId="Undertag">
    <w:name w:val="Undertag"/>
    <w:link w:val="UndertagChar"/>
    <w:autoRedefine/>
    <w:uiPriority w:val="5"/>
    <w:qFormat/>
    <w:rsid w:val="00A318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18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187B"/>
    <w:rPr>
      <w:color w:val="1F3864" w:themeColor="accent1" w:themeShade="80"/>
    </w:rPr>
  </w:style>
  <w:style w:type="character" w:customStyle="1" w:styleId="AnalyticChar">
    <w:name w:val="Analytic Char"/>
    <w:basedOn w:val="DefaultParagraphFont"/>
    <w:link w:val="Analytic"/>
    <w:uiPriority w:val="5"/>
    <w:rsid w:val="00A3187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828EE"/>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1"/>
    <w:qFormat/>
    <w:rsid w:val="00A828EE"/>
    <w:rPr>
      <w:u w:val="single"/>
    </w:rPr>
  </w:style>
  <w:style w:type="paragraph" w:styleId="Title">
    <w:name w:val="Title"/>
    <w:aliases w:val="title,Bold Underlined,UNDERLINE,Cites and Cards,Block Heading,Read This,Non Read Text,Debate Normal,Warrants"/>
    <w:basedOn w:val="Normal"/>
    <w:next w:val="Normal"/>
    <w:link w:val="TitleChar"/>
    <w:uiPriority w:val="1"/>
    <w:qFormat/>
    <w:rsid w:val="00A828EE"/>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A828EE"/>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0B7E3A"/>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7E3A"/>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20530</Words>
  <Characters>117026</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2026-02-21T21:16:00Z</dcterms:created>
  <dcterms:modified xsi:type="dcterms:W3CDTF">2026-02-21T21:16:00Z</dcterms:modified>
</cp:coreProperties>
</file>