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0524D" w14:textId="09F49534" w:rsidR="005D388F" w:rsidRDefault="00A91206" w:rsidP="00A91206">
      <w:pPr>
        <w:pStyle w:val="Heading1"/>
      </w:pPr>
      <w:r>
        <w:t>1N</w:t>
      </w:r>
      <w:r w:rsidR="003F1C48">
        <w:t>C</w:t>
      </w:r>
      <w:r>
        <w:t>vCornellMT10-17</w:t>
      </w:r>
    </w:p>
    <w:p w14:paraId="37D78F74" w14:textId="53292A0F" w:rsidR="00A91206" w:rsidRDefault="00A91206" w:rsidP="00A91206">
      <w:pPr>
        <w:pStyle w:val="Heading2"/>
        <w:numPr>
          <w:ilvl w:val="0"/>
          <w:numId w:val="45"/>
        </w:numPr>
      </w:pPr>
      <w:r>
        <w:t>T-Strengthen</w:t>
      </w:r>
    </w:p>
    <w:p w14:paraId="41DB69DF" w14:textId="77777777" w:rsidR="00A91206" w:rsidRPr="00C03C8F" w:rsidRDefault="00A91206" w:rsidP="00A91206">
      <w:pPr>
        <w:keepNext/>
        <w:keepLines/>
        <w:spacing w:before="40" w:after="0" w:line="256" w:lineRule="auto"/>
        <w:outlineLvl w:val="3"/>
        <w:rPr>
          <w:rFonts w:eastAsia="Times New Roman" w:cs="Times New Roman"/>
          <w:b/>
          <w:iCs/>
          <w:sz w:val="26"/>
        </w:rPr>
      </w:pPr>
      <w:r w:rsidRPr="00C03C8F">
        <w:rPr>
          <w:rFonts w:eastAsia="Times New Roman" w:cs="Times New Roman"/>
          <w:b/>
          <w:iCs/>
          <w:sz w:val="26"/>
        </w:rPr>
        <w:t xml:space="preserve">‘Strengthen’ </w:t>
      </w:r>
      <w:r w:rsidRPr="00C03C8F">
        <w:rPr>
          <w:rFonts w:eastAsia="Times New Roman" w:cs="Times New Roman"/>
          <w:b/>
          <w:iCs/>
          <w:sz w:val="26"/>
          <w:u w:val="single"/>
        </w:rPr>
        <w:t>requires</w:t>
      </w:r>
      <w:r w:rsidRPr="00C03C8F">
        <w:rPr>
          <w:rFonts w:eastAsia="Times New Roman" w:cs="Times New Roman"/>
          <w:b/>
          <w:iCs/>
          <w:sz w:val="26"/>
        </w:rPr>
        <w:t xml:space="preserve"> a pre-existing object </w:t>
      </w:r>
    </w:p>
    <w:p w14:paraId="19796103" w14:textId="77777777" w:rsidR="00A91206" w:rsidRPr="00C03C8F" w:rsidRDefault="00A91206" w:rsidP="00A91206">
      <w:pPr>
        <w:spacing w:line="256" w:lineRule="auto"/>
        <w:rPr>
          <w:rFonts w:eastAsia="Calibri"/>
        </w:rPr>
      </w:pPr>
      <w:r w:rsidRPr="00C03C8F">
        <w:rPr>
          <w:rFonts w:eastAsia="Calibri"/>
        </w:rPr>
        <w:t xml:space="preserve">David </w:t>
      </w:r>
      <w:r w:rsidRPr="00C03C8F">
        <w:rPr>
          <w:rFonts w:eastAsia="Calibri"/>
          <w:b/>
          <w:bCs/>
          <w:sz w:val="26"/>
        </w:rPr>
        <w:t>Morris 19</w:t>
      </w:r>
      <w:r w:rsidRPr="00C03C8F">
        <w:rPr>
          <w:rFonts w:eastAsia="Calibri"/>
        </w:rPr>
        <w:t xml:space="preserve">, Professor, Coventry Business School, Coventry University, 2019, “Toward a New Knowledge </w:t>
      </w:r>
      <w:proofErr w:type="gramStart"/>
      <w:r w:rsidRPr="00C03C8F">
        <w:rPr>
          <w:rFonts w:eastAsia="Calibri"/>
        </w:rPr>
        <w:t>Economy?,</w:t>
      </w:r>
      <w:proofErr w:type="gramEnd"/>
      <w:r w:rsidRPr="00C03C8F">
        <w:rPr>
          <w:rFonts w:eastAsia="Calibri"/>
        </w:rPr>
        <w:t xml:space="preserve">” in Revival of a City: Coventry in a </w:t>
      </w:r>
      <w:proofErr w:type="spellStart"/>
      <w:r w:rsidRPr="00C03C8F">
        <w:rPr>
          <w:rFonts w:eastAsia="Calibri"/>
        </w:rPr>
        <w:t>Globalising</w:t>
      </w:r>
      <w:proofErr w:type="spellEnd"/>
      <w:r w:rsidRPr="00C03C8F">
        <w:rPr>
          <w:rFonts w:eastAsia="Calibri"/>
        </w:rPr>
        <w:t xml:space="preserve"> World, eds. Begley et al., p. 234-235</w:t>
      </w:r>
    </w:p>
    <w:p w14:paraId="608B7120" w14:textId="77777777" w:rsidR="00A91206" w:rsidRDefault="00A91206" w:rsidP="00A91206">
      <w:pPr>
        <w:spacing w:line="256" w:lineRule="auto"/>
        <w:rPr>
          <w:rFonts w:eastAsia="Calibri"/>
          <w:sz w:val="16"/>
        </w:rPr>
      </w:pPr>
      <w:r w:rsidRPr="00C03C8F">
        <w:rPr>
          <w:rFonts w:eastAsia="Calibri"/>
          <w:sz w:val="16"/>
        </w:rPr>
        <w:t xml:space="preserve">Can government policy interventions intentionally create clusters? The alternate views (to intentional creation) suggest that, </w:t>
      </w:r>
      <w:proofErr w:type="gramStart"/>
      <w:r w:rsidRPr="00C03C8F">
        <w:rPr>
          <w:rFonts w:eastAsia="Calibri"/>
          <w:sz w:val="16"/>
        </w:rPr>
        <w:t>either,</w:t>
      </w:r>
      <w:proofErr w:type="gramEnd"/>
      <w:r w:rsidRPr="00C03C8F">
        <w:rPr>
          <w:rFonts w:eastAsia="Calibri"/>
          <w:sz w:val="16"/>
        </w:rPr>
        <w:t xml:space="preserve"> governments </w:t>
      </w:r>
      <w:proofErr w:type="gramStart"/>
      <w:r w:rsidRPr="00C03C8F">
        <w:rPr>
          <w:rFonts w:eastAsia="Calibri"/>
          <w:sz w:val="16"/>
        </w:rPr>
        <w:t>can only</w:t>
      </w:r>
      <w:proofErr w:type="gramEnd"/>
      <w:r w:rsidRPr="00C03C8F">
        <w:rPr>
          <w:rFonts w:eastAsia="Calibri"/>
          <w:sz w:val="16"/>
        </w:rPr>
        <w:t xml:space="preserve"> create conditions in which clusters might emerge through the bottom-up actions of private firms, or that clusters begin to emerge on their own (autonomously), but once they have </w:t>
      </w:r>
      <w:proofErr w:type="gramStart"/>
      <w:r w:rsidRPr="00C03C8F">
        <w:rPr>
          <w:rFonts w:eastAsia="Calibri"/>
          <w:sz w:val="16"/>
        </w:rPr>
        <w:t>started</w:t>
      </w:r>
      <w:proofErr w:type="gramEnd"/>
      <w:r w:rsidRPr="00C03C8F">
        <w:rPr>
          <w:rFonts w:eastAsia="Calibri"/>
          <w:sz w:val="16"/>
        </w:rPr>
        <w:t xml:space="preserve"> they can be encouraged to grow through targeted policy interventions. However, innovative clusters will not emerge automatically and </w:t>
      </w:r>
      <w:proofErr w:type="gramStart"/>
      <w:r w:rsidRPr="00C03C8F">
        <w:rPr>
          <w:rFonts w:eastAsia="Calibri"/>
          <w:sz w:val="16"/>
        </w:rPr>
        <w:t>a number of</w:t>
      </w:r>
      <w:proofErr w:type="gramEnd"/>
      <w:r w:rsidRPr="00C03C8F">
        <w:rPr>
          <w:rFonts w:eastAsia="Calibri"/>
          <w:sz w:val="16"/>
        </w:rPr>
        <w:t xml:space="preserve"> facilitating conditions need to be present. Prominent among these are the ability of clusters to reduce the costs of </w:t>
      </w:r>
      <w:proofErr w:type="spellStart"/>
      <w:r w:rsidRPr="00C03C8F">
        <w:rPr>
          <w:rFonts w:eastAsia="Calibri"/>
          <w:sz w:val="16"/>
        </w:rPr>
        <w:t>co-ordinating</w:t>
      </w:r>
      <w:proofErr w:type="spellEnd"/>
      <w:r w:rsidRPr="00C03C8F">
        <w:rPr>
          <w:rFonts w:eastAsia="Calibri"/>
          <w:sz w:val="16"/>
        </w:rPr>
        <w:t xml:space="preserve"> complementary but dissimilar activities and the presence of network-innovation. Network-innovation occurs when different economic actors with distinct competencies combine their skills to improve existing products or processes or create new ones. Network-innovations do not always occur through a planned process or </w:t>
      </w:r>
      <w:proofErr w:type="spellStart"/>
      <w:r w:rsidRPr="00C03C8F">
        <w:rPr>
          <w:rFonts w:eastAsia="Calibri"/>
          <w:sz w:val="16"/>
        </w:rPr>
        <w:t>programme</w:t>
      </w:r>
      <w:proofErr w:type="spellEnd"/>
      <w:r w:rsidRPr="00C03C8F">
        <w:rPr>
          <w:rFonts w:eastAsia="Calibri"/>
          <w:sz w:val="16"/>
        </w:rPr>
        <w:t xml:space="preserve"> of research and </w:t>
      </w:r>
      <w:proofErr w:type="gramStart"/>
      <w:r w:rsidRPr="00C03C8F">
        <w:rPr>
          <w:rFonts w:eastAsia="Calibri"/>
          <w:sz w:val="16"/>
        </w:rPr>
        <w:t>development, but</w:t>
      </w:r>
      <w:proofErr w:type="gramEnd"/>
      <w:r w:rsidRPr="00C03C8F">
        <w:rPr>
          <w:rFonts w:eastAsia="Calibri"/>
          <w:sz w:val="16"/>
        </w:rPr>
        <w:t xml:space="preserve"> do require the co-operation of multiple </w:t>
      </w:r>
      <w:proofErr w:type="spellStart"/>
      <w:r w:rsidRPr="00C03C8F">
        <w:rPr>
          <w:rFonts w:eastAsia="Calibri"/>
          <w:sz w:val="16"/>
        </w:rPr>
        <w:t>organisations</w:t>
      </w:r>
      <w:proofErr w:type="spellEnd"/>
      <w:r w:rsidRPr="00C03C8F">
        <w:rPr>
          <w:rFonts w:eastAsia="Calibri"/>
          <w:sz w:val="16"/>
        </w:rPr>
        <w:t xml:space="preserve"> along the value chain. Cluster initiatives are public-private actions designed and </w:t>
      </w:r>
      <w:proofErr w:type="gramStart"/>
      <w:r w:rsidRPr="00C03C8F">
        <w:rPr>
          <w:rFonts w:eastAsia="Calibri"/>
          <w:sz w:val="16"/>
        </w:rPr>
        <w:t>resourced</w:t>
      </w:r>
      <w:proofErr w:type="gramEnd"/>
      <w:r w:rsidRPr="00C03C8F">
        <w:rPr>
          <w:rFonts w:eastAsia="Calibri"/>
          <w:sz w:val="16"/>
        </w:rPr>
        <w:t xml:space="preserve"> to strengthen clusters. </w:t>
      </w:r>
      <w:r w:rsidRPr="00C03C8F">
        <w:rPr>
          <w:rFonts w:eastAsia="Calibri"/>
          <w:b/>
          <w:iCs/>
          <w:highlight w:val="yellow"/>
          <w:u w:val="single"/>
        </w:rPr>
        <w:t>Note the word “strengthen</w:t>
      </w:r>
      <w:r w:rsidRPr="00C03C8F">
        <w:rPr>
          <w:rFonts w:eastAsia="Calibri"/>
          <w:highlight w:val="yellow"/>
          <w:u w:val="single"/>
        </w:rPr>
        <w:t>” rather than “</w:t>
      </w:r>
      <w:r w:rsidRPr="00C03C8F">
        <w:rPr>
          <w:rFonts w:eastAsia="Calibri"/>
          <w:b/>
          <w:iCs/>
          <w:highlight w:val="yellow"/>
          <w:u w:val="single"/>
        </w:rPr>
        <w:t>create</w:t>
      </w:r>
      <w:r w:rsidRPr="00C03C8F">
        <w:rPr>
          <w:rFonts w:eastAsia="Calibri"/>
          <w:sz w:val="16"/>
        </w:rPr>
        <w:t xml:space="preserve">”. Again, the </w:t>
      </w:r>
      <w:r w:rsidRPr="00C03C8F">
        <w:rPr>
          <w:rFonts w:eastAsia="Calibri"/>
          <w:highlight w:val="yellow"/>
          <w:u w:val="single"/>
        </w:rPr>
        <w:t>implication is</w:t>
      </w:r>
      <w:r w:rsidRPr="00C03C8F">
        <w:rPr>
          <w:rFonts w:eastAsia="Calibri"/>
          <w:u w:val="single"/>
        </w:rPr>
        <w:t xml:space="preserve"> that </w:t>
      </w:r>
      <w:r w:rsidRPr="00C03C8F">
        <w:rPr>
          <w:rFonts w:eastAsia="Calibri"/>
          <w:highlight w:val="yellow"/>
          <w:u w:val="single"/>
        </w:rPr>
        <w:t>initiatives</w:t>
      </w:r>
      <w:r w:rsidRPr="00C03C8F">
        <w:rPr>
          <w:rFonts w:eastAsia="Calibri"/>
          <w:u w:val="single"/>
        </w:rPr>
        <w:t xml:space="preserve"> </w:t>
      </w:r>
      <w:r w:rsidRPr="00C03C8F">
        <w:rPr>
          <w:rFonts w:eastAsia="Calibri"/>
          <w:b/>
          <w:iCs/>
          <w:u w:val="single"/>
        </w:rPr>
        <w:t xml:space="preserve">can </w:t>
      </w:r>
      <w:r w:rsidRPr="00C03C8F">
        <w:rPr>
          <w:rFonts w:eastAsia="Calibri"/>
          <w:b/>
          <w:iCs/>
          <w:highlight w:val="yellow"/>
          <w:u w:val="single"/>
        </w:rPr>
        <w:t>only develop something which</w:t>
      </w:r>
      <w:r w:rsidRPr="00C03C8F">
        <w:rPr>
          <w:rFonts w:eastAsia="Calibri"/>
          <w:b/>
          <w:iCs/>
          <w:u w:val="single"/>
        </w:rPr>
        <w:t xml:space="preserve"> has </w:t>
      </w:r>
      <w:r w:rsidRPr="00C03C8F">
        <w:rPr>
          <w:rFonts w:eastAsia="Calibri"/>
          <w:b/>
          <w:iCs/>
          <w:highlight w:val="yellow"/>
          <w:u w:val="single"/>
        </w:rPr>
        <w:t>already begun</w:t>
      </w:r>
      <w:r w:rsidRPr="00C03C8F">
        <w:rPr>
          <w:rFonts w:eastAsia="Calibri"/>
          <w:b/>
          <w:iCs/>
          <w:u w:val="single"/>
        </w:rPr>
        <w:t xml:space="preserve"> to emerge</w:t>
      </w:r>
      <w:r w:rsidRPr="00C03C8F">
        <w:rPr>
          <w:rFonts w:eastAsia="Calibri"/>
          <w:u w:val="single"/>
        </w:rPr>
        <w:t xml:space="preserve"> </w:t>
      </w:r>
      <w:r w:rsidRPr="00C03C8F">
        <w:rPr>
          <w:rFonts w:eastAsia="Calibri"/>
          <w:highlight w:val="yellow"/>
          <w:u w:val="single"/>
        </w:rPr>
        <w:t xml:space="preserve">rather than </w:t>
      </w:r>
      <w:r w:rsidRPr="00C03C8F">
        <w:rPr>
          <w:rFonts w:eastAsia="Calibri"/>
          <w:b/>
          <w:iCs/>
          <w:highlight w:val="yellow"/>
          <w:u w:val="single"/>
        </w:rPr>
        <w:t>build something new where</w:t>
      </w:r>
      <w:r w:rsidRPr="00C03C8F">
        <w:rPr>
          <w:rFonts w:eastAsia="Calibri"/>
          <w:b/>
          <w:iCs/>
          <w:u w:val="single"/>
        </w:rPr>
        <w:t xml:space="preserve"> there was </w:t>
      </w:r>
      <w:r w:rsidRPr="00C03C8F">
        <w:rPr>
          <w:rFonts w:eastAsia="Calibri"/>
          <w:b/>
          <w:iCs/>
          <w:highlight w:val="yellow"/>
          <w:u w:val="single"/>
        </w:rPr>
        <w:t>previously a gap</w:t>
      </w:r>
      <w:r w:rsidRPr="00C03C8F">
        <w:rPr>
          <w:rFonts w:eastAsia="Calibri"/>
          <w:sz w:val="16"/>
          <w:highlight w:val="yellow"/>
        </w:rPr>
        <w:t>.</w:t>
      </w:r>
      <w:r w:rsidRPr="00C03C8F">
        <w:rPr>
          <w:rFonts w:eastAsia="Calibri"/>
          <w:sz w:val="16"/>
        </w:rPr>
        <w:t xml:space="preserve"> Cluster initiatives concentrate on </w:t>
      </w:r>
      <w:proofErr w:type="gramStart"/>
      <w:r w:rsidRPr="00C03C8F">
        <w:rPr>
          <w:rFonts w:eastAsia="Calibri"/>
          <w:sz w:val="16"/>
        </w:rPr>
        <w:t>particular aspects</w:t>
      </w:r>
      <w:proofErr w:type="gramEnd"/>
      <w:r w:rsidRPr="00C03C8F">
        <w:rPr>
          <w:rFonts w:eastAsia="Calibri"/>
          <w:sz w:val="16"/>
        </w:rPr>
        <w:t xml:space="preserve"> of cluster policy, for example developing commercial and research collaboration. Upgrading human resources and the business environment are also important.</w:t>
      </w:r>
    </w:p>
    <w:p w14:paraId="14B32E30" w14:textId="0355494F" w:rsidR="00A91206" w:rsidRDefault="00A91206" w:rsidP="00A91206">
      <w:pPr>
        <w:pStyle w:val="Heading4"/>
        <w:rPr>
          <w:rFonts w:eastAsia="Calibri"/>
        </w:rPr>
      </w:pPr>
      <w:r>
        <w:rPr>
          <w:rFonts w:eastAsia="Calibri"/>
        </w:rPr>
        <w:t>Vio: Sectoral Bargaining requires a whole new legal framework</w:t>
      </w:r>
    </w:p>
    <w:p w14:paraId="4E16596E" w14:textId="3FEE48ED" w:rsidR="00A91206" w:rsidRDefault="00A91206" w:rsidP="00A91206">
      <w:pPr>
        <w:pStyle w:val="Heading4"/>
      </w:pPr>
      <w:r>
        <w:t>Limits, infinite Aff ideas about new labor policies shred limits and kill neg ground</w:t>
      </w:r>
    </w:p>
    <w:p w14:paraId="5F73C94B" w14:textId="77777777" w:rsidR="00A91206" w:rsidRDefault="00A91206" w:rsidP="00A91206">
      <w:pPr>
        <w:pStyle w:val="Heading4"/>
      </w:pPr>
      <w:r>
        <w:t xml:space="preserve">Extra T is a voter, new frameworks deck solvency Aff with fiated changes that avoid solvency deficits that assume stable legal systems, </w:t>
      </w:r>
    </w:p>
    <w:p w14:paraId="5CFFDA23" w14:textId="7BAE0E9E" w:rsidR="00A91206" w:rsidRDefault="00A91206" w:rsidP="00A91206">
      <w:pPr>
        <w:pStyle w:val="Heading4"/>
      </w:pPr>
      <w:r>
        <w:t>Voters for education and fairness</w:t>
      </w:r>
    </w:p>
    <w:p w14:paraId="7D5F2A69" w14:textId="0323AF2C" w:rsidR="00A91206" w:rsidRDefault="00A91206" w:rsidP="00A91206">
      <w:pPr>
        <w:pStyle w:val="Heading2"/>
        <w:numPr>
          <w:ilvl w:val="0"/>
          <w:numId w:val="45"/>
        </w:numPr>
      </w:pPr>
      <w:r>
        <w:t>Movements</w:t>
      </w:r>
    </w:p>
    <w:p w14:paraId="06746004" w14:textId="77777777" w:rsidR="00A91206" w:rsidRDefault="00A91206" w:rsidP="002066F6">
      <w:pPr>
        <w:pStyle w:val="Heading4"/>
      </w:pPr>
      <w:r>
        <w:t>In response to Trump, workers have begun engaging in larger coalitional organizing taking up increasingly extralegal tactics</w:t>
      </w:r>
    </w:p>
    <w:p w14:paraId="3994212A" w14:textId="77777777" w:rsidR="00A91206" w:rsidRPr="002066F6" w:rsidRDefault="00A91206" w:rsidP="00A91206">
      <w:r>
        <w:rPr>
          <w:rStyle w:val="Style13ptBold"/>
        </w:rPr>
        <w:t xml:space="preserve">Dols &amp; </w:t>
      </w:r>
      <w:proofErr w:type="spellStart"/>
      <w:r>
        <w:rPr>
          <w:rStyle w:val="Style13ptBold"/>
        </w:rPr>
        <w:t>Tafti</w:t>
      </w:r>
      <w:proofErr w:type="spellEnd"/>
      <w:r>
        <w:rPr>
          <w:rStyle w:val="Style13ptBold"/>
        </w:rPr>
        <w:t xml:space="preserve"> 6/2025 </w:t>
      </w:r>
      <w:r w:rsidRPr="002066F6">
        <w:t xml:space="preserve">(Chris [is </w:t>
      </w:r>
      <w:proofErr w:type="spellStart"/>
      <w:r w:rsidRPr="002066F6">
        <w:t>coexecutive</w:t>
      </w:r>
      <w:proofErr w:type="spellEnd"/>
      <w:r w:rsidRPr="002066F6">
        <w:t xml:space="preserve"> director of the Federal Unionist Network and was a federal government worker] Alissa [</w:t>
      </w:r>
      <w:proofErr w:type="spellStart"/>
      <w:r w:rsidRPr="002066F6">
        <w:t>coexecutive</w:t>
      </w:r>
      <w:proofErr w:type="spellEnd"/>
      <w:r w:rsidRPr="002066F6">
        <w:t xml:space="preserve"> director of the Federal Unionist Network] “Federal Workers Are Organizing for Democracy—from the Inside Out,” d/l: https://nonprofitquarterly.org/federal-workers-are-organizing-for-democracy-from-the-inside-out/) //</w:t>
      </w:r>
      <w:proofErr w:type="spellStart"/>
      <w:r w:rsidRPr="002066F6">
        <w:t>jl</w:t>
      </w:r>
      <w:proofErr w:type="spellEnd"/>
    </w:p>
    <w:p w14:paraId="02C92C71" w14:textId="77777777" w:rsidR="00A91206" w:rsidRDefault="00A91206" w:rsidP="00A91206">
      <w:pPr>
        <w:rPr>
          <w:sz w:val="16"/>
          <w:szCs w:val="16"/>
        </w:rPr>
      </w:pPr>
      <w:r>
        <w:rPr>
          <w:rStyle w:val="StyleUnderline"/>
        </w:rPr>
        <w:t>In the face of a relentless effort to dismantle the federal government from within</w:t>
      </w:r>
      <w:r>
        <w:rPr>
          <w:rStyle w:val="StyleUnderline"/>
          <w:highlight w:val="yellow"/>
        </w:rPr>
        <w:t xml:space="preserve">, a new movement is taking </w:t>
      </w:r>
      <w:proofErr w:type="gramStart"/>
      <w:r>
        <w:rPr>
          <w:rStyle w:val="StyleUnderline"/>
          <w:highlight w:val="yellow"/>
        </w:rPr>
        <w:t>shape—led</w:t>
      </w:r>
      <w:proofErr w:type="gramEnd"/>
      <w:r>
        <w:rPr>
          <w:rStyle w:val="StyleUnderline"/>
          <w:highlight w:val="yellow"/>
        </w:rPr>
        <w:t xml:space="preserve"> not by politicians or pundits but by</w:t>
      </w:r>
      <w:r>
        <w:rPr>
          <w:sz w:val="16"/>
          <w:szCs w:val="16"/>
        </w:rPr>
        <w:t xml:space="preserve"> federal </w:t>
      </w:r>
      <w:r>
        <w:rPr>
          <w:rStyle w:val="StyleUnderline"/>
          <w:highlight w:val="yellow"/>
        </w:rPr>
        <w:t>workers themselves.</w:t>
      </w:r>
      <w:r>
        <w:rPr>
          <w:rStyle w:val="StyleUnderline"/>
        </w:rPr>
        <w:t xml:space="preserve"> The largest effort to date is</w:t>
      </w:r>
      <w:r>
        <w:rPr>
          <w:sz w:val="16"/>
          <w:szCs w:val="16"/>
        </w:rPr>
        <w:t xml:space="preserve"> the Federal Unionists Network (</w:t>
      </w:r>
      <w:r>
        <w:rPr>
          <w:rStyle w:val="StyleUnderline"/>
        </w:rPr>
        <w:t>FUN</w:t>
      </w:r>
      <w:r>
        <w:rPr>
          <w:sz w:val="16"/>
          <w:szCs w:val="16"/>
        </w:rPr>
        <w:t xml:space="preserve">). The FUN is offering a direct response to sweeping purges, politicized restructuring, and the hollowing out of public institutions under President Donald Trump’s administration. The </w:t>
      </w:r>
      <w:r>
        <w:rPr>
          <w:rStyle w:val="StyleUnderline"/>
        </w:rPr>
        <w:t>FUN is a federal-sector workers-led network born from a crisis, grounded in solidarity, and driven by a vision to build a democratic, accountable, and community-rooted public sector</w:t>
      </w:r>
      <w:r>
        <w:rPr>
          <w:sz w:val="16"/>
          <w:szCs w:val="16"/>
        </w:rPr>
        <w:t xml:space="preserve">—one that not only survives political assaults but can ensure that the government fulfills its promise of meeting people’s needs. “If you give up your voice as soon as you’re under attack, you’ve already lost.” </w:t>
      </w:r>
      <w:r>
        <w:rPr>
          <w:rStyle w:val="StyleUnderline"/>
          <w:highlight w:val="yellow"/>
        </w:rPr>
        <w:t xml:space="preserve">What began in 2022 as a few dozen local leaders of federal unions organizing for stronger </w:t>
      </w:r>
      <w:proofErr w:type="gramStart"/>
      <w:r>
        <w:rPr>
          <w:rStyle w:val="StyleUnderline"/>
          <w:highlight w:val="yellow"/>
        </w:rPr>
        <w:t>protections</w:t>
      </w:r>
      <w:proofErr w:type="gramEnd"/>
      <w:r>
        <w:rPr>
          <w:rStyle w:val="StyleUnderline"/>
          <w:highlight w:val="yellow"/>
        </w:rPr>
        <w:t xml:space="preserve"> and supporting each other on a group text, has quickly grown into a multiagency organizing force.</w:t>
      </w:r>
      <w:r>
        <w:rPr>
          <w:sz w:val="16"/>
          <w:szCs w:val="16"/>
        </w:rPr>
        <w:t xml:space="preserve"> The network spans dozens of federal agencies—from veterans’ services to environmental protection, from public health to infrastructure. And the core message is clear: We are committed to public service. We will </w:t>
      </w:r>
      <w:proofErr w:type="gramStart"/>
      <w:r>
        <w:rPr>
          <w:sz w:val="16"/>
          <w:szCs w:val="16"/>
        </w:rPr>
        <w:t>fight back</w:t>
      </w:r>
      <w:proofErr w:type="gramEnd"/>
      <w:r>
        <w:rPr>
          <w:sz w:val="16"/>
          <w:szCs w:val="16"/>
        </w:rPr>
        <w:t xml:space="preserve"> against authoritarian attacks. And we will work together to create the conditions necessary to build a government that serves the public good. Finding Our Voice One of the FUN’s earliest and most powerful principles is voice. For decades, federal workers have been expected to remain invisible—diligent but silent. But federal workers took an oath to serve and protect the Constitution and that means protecting and serving our communities. When institutions are gutted, programs shuttered, and colleagues fired </w:t>
      </w:r>
      <w:proofErr w:type="spellStart"/>
      <w:r>
        <w:rPr>
          <w:sz w:val="16"/>
          <w:szCs w:val="16"/>
        </w:rPr>
        <w:t>en</w:t>
      </w:r>
      <w:proofErr w:type="spellEnd"/>
      <w:r>
        <w:rPr>
          <w:sz w:val="16"/>
          <w:szCs w:val="16"/>
        </w:rPr>
        <w:t xml:space="preserve"> masse, silence is no longer an option. “We are speaking out in our own names and our own stories,” Paul Osadebe, a FUN organizer and trial attorney with the Department of Housing and Urban Development told NPQ. “Because if you give up your voice as soon as you’re under attack, you’ve already lost.” That message has reverberated. Federal workers who once operated quietly behind the scenes are now appearing on picket lines and press conferences, giving face and voice to the programs and protections that hundreds of millions of people rely on. </w:t>
      </w:r>
      <w:r>
        <w:rPr>
          <w:rStyle w:val="StyleUnderline"/>
        </w:rPr>
        <w:t xml:space="preserve">This is not just resistance to false narratives about government bloat or inefficiency. It’s a rebuttal to the deeper attack—that public service is itself suspect, that governance is inherently broken, and that communities are better left to fend for themselves. </w:t>
      </w:r>
      <w:r>
        <w:rPr>
          <w:sz w:val="16"/>
          <w:szCs w:val="16"/>
        </w:rPr>
        <w:t xml:space="preserve">This is not about waste, fraud, or abuse. This is about corporate theft, authoritarianism, and stripping away the protections that keep working people from total dependence on billionaires. A Culture of Courage and Joy </w:t>
      </w:r>
      <w:proofErr w:type="gramStart"/>
      <w:r>
        <w:rPr>
          <w:sz w:val="16"/>
          <w:szCs w:val="16"/>
        </w:rPr>
        <w:t>The</w:t>
      </w:r>
      <w:proofErr w:type="gramEnd"/>
      <w:r>
        <w:rPr>
          <w:sz w:val="16"/>
          <w:szCs w:val="16"/>
        </w:rPr>
        <w:t xml:space="preserve"> FUN was created not only to organize but to counter fear. In agencies across the country, fear is being used as a weapon: fear of retaliation, of firing, of surveillance. Many federal workers were understandably paralyzed in the early weeks of 2025, but our message is simple: Fear cannot dictate strategy. “There is risk,” Mark Smith, a FUN organizer and occupational therapist at Veterans Affairs, bluntly told NPQ. “But it is better to put your own narrative out there than to comply in advance. That’s how they win—by convincing you to disappear before they even make the demand.” </w:t>
      </w:r>
      <w:r>
        <w:rPr>
          <w:rStyle w:val="StyleUnderline"/>
          <w:highlight w:val="yellow"/>
        </w:rPr>
        <w:t xml:space="preserve">Our goal isn’t just trying to survive this </w:t>
      </w:r>
      <w:proofErr w:type="gramStart"/>
      <w:r>
        <w:rPr>
          <w:rStyle w:val="StyleUnderline"/>
          <w:highlight w:val="yellow"/>
        </w:rPr>
        <w:t>moment—</w:t>
      </w:r>
      <w:proofErr w:type="gramEnd"/>
      <w:r>
        <w:rPr>
          <w:rStyle w:val="StyleUnderline"/>
          <w:highlight w:val="yellow"/>
        </w:rPr>
        <w:t>it is to transform it</w:t>
      </w:r>
      <w:r>
        <w:rPr>
          <w:rStyle w:val="StyleUnderline"/>
        </w:rPr>
        <w:t xml:space="preserve">, by helping federal service better serve its core purpose: the public good. </w:t>
      </w:r>
      <w:r>
        <w:rPr>
          <w:rStyle w:val="StyleUnderline"/>
          <w:highlight w:val="yellow"/>
        </w:rPr>
        <w:t>Public actions</w:t>
      </w:r>
      <w:r>
        <w:rPr>
          <w:sz w:val="16"/>
          <w:szCs w:val="16"/>
        </w:rPr>
        <w:t>—like the “Save Our Services” rallies held in over 20 cities in February 2025—</w:t>
      </w:r>
      <w:r>
        <w:rPr>
          <w:rStyle w:val="StyleUnderline"/>
          <w:highlight w:val="yellow"/>
        </w:rPr>
        <w:t>serve not just as political statements but as collective courage rituals. They give both workers and allies the chance to meet and see each other, stand together, and break through the narrative that resistance is futile.</w:t>
      </w:r>
      <w:r>
        <w:rPr>
          <w:rStyle w:val="StyleUnderline"/>
        </w:rPr>
        <w:t xml:space="preserve"> </w:t>
      </w:r>
      <w:r>
        <w:rPr>
          <w:sz w:val="16"/>
          <w:szCs w:val="16"/>
        </w:rPr>
        <w:t xml:space="preserve">As FUN organizer and Environmental Protection Agency employee Drew Curtis said to NPQ, “If [the Trump administration’s] strategy is to demobilize us with despair, then our job is to get loud, visible, and organized.” Expressing our collective courage and our love of the public takes federal workers from a place of fear to one of joy, as we fight for our highest values and represent the best our country can be. Building Coalitions </w:t>
      </w:r>
      <w:r>
        <w:rPr>
          <w:rStyle w:val="StyleUnderline"/>
        </w:rPr>
        <w:t xml:space="preserve">From the start, we knew we needed to build something different and reimagine the terrain of federal </w:t>
      </w:r>
      <w:proofErr w:type="gramStart"/>
      <w:r>
        <w:rPr>
          <w:rStyle w:val="StyleUnderline"/>
        </w:rPr>
        <w:t>worker</w:t>
      </w:r>
      <w:proofErr w:type="gramEnd"/>
      <w:r>
        <w:rPr>
          <w:rStyle w:val="StyleUnderline"/>
        </w:rPr>
        <w:t xml:space="preserve"> organizing itself. That meant working across constituencies, no matter what agency, local union, or profession federal workers were in. We needed to create a movement where people’s job title or agency they worked for was not what primarily defined them; where scientists, caseworkers, analysts, and administrative staff all saw themselves in the same fight and connected through a common vision. Federal workers are also seeing themselves as a central part of the larger labor movement in solidarity with teachers, janitors, hotel workers, and more. </w:t>
      </w:r>
      <w:r>
        <w:rPr>
          <w:rStyle w:val="StyleUnderline"/>
          <w:highlight w:val="yellow"/>
        </w:rPr>
        <w:t>This vision has given rise to regional hubs involving multiple unions, cross-agency coalitions, and new partnerships that defy traditional organizing models.</w:t>
      </w:r>
      <w:r>
        <w:rPr>
          <w:rStyle w:val="StyleUnderline"/>
        </w:rPr>
        <w:t xml:space="preserve"> All work to strengthen our union locals, federal sector unions, and the national labor movement, so we can lead together in this moment of crisis. Together, in places where union membership is low, we are supporting the growth of our union movement. In places with strong union locals, FUN organizers are working to deepen alignment with broader pro-democracy goals. Everywhere, the focus is on connection across silos. </w:t>
      </w:r>
      <w:r>
        <w:rPr>
          <w:sz w:val="16"/>
          <w:szCs w:val="16"/>
        </w:rPr>
        <w:t xml:space="preserve">Forging Durable, Sustainable Power from the Inside Out Labor </w:t>
      </w:r>
      <w:r>
        <w:rPr>
          <w:rStyle w:val="StyleUnderline"/>
        </w:rPr>
        <w:t>organizing doesn’t stop at the federal workforce.</w:t>
      </w:r>
      <w:r>
        <w:rPr>
          <w:sz w:val="16"/>
          <w:szCs w:val="16"/>
        </w:rPr>
        <w:t xml:space="preserve"> We know that we are part of a much wider struggle for community survival and democratic renewal. </w:t>
      </w:r>
      <w:r>
        <w:rPr>
          <w:rStyle w:val="StyleUnderline"/>
          <w:highlight w:val="yellow"/>
        </w:rPr>
        <w:t>That means building alliances—deep, durable ones—with communities, faith groups, social justice organizations, and the wider labor movement</w:t>
      </w:r>
      <w:r>
        <w:rPr>
          <w:rStyle w:val="StyleUnderline"/>
        </w:rPr>
        <w:t xml:space="preserve">. </w:t>
      </w:r>
      <w:r>
        <w:rPr>
          <w:sz w:val="16"/>
          <w:szCs w:val="16"/>
        </w:rPr>
        <w:t xml:space="preserve">The future of democracy will be shaped by a worker-led and grassroots-driven labor movement. “Public workers don’t serve abstract systems,” explained MT Snyder, a FUN organizer and field examiner at the National Labor Relations Board. “We serve communities—families, veterans, immigrants, seniors, kids. If we’re under attack, so are they. And we want them in this fight with us.” </w:t>
      </w:r>
      <w:r>
        <w:rPr>
          <w:rStyle w:val="StyleUnderline"/>
          <w:highlight w:val="yellow"/>
        </w:rPr>
        <w:t>That approach has led us to collaborate with a wide range of civil society networks and unions, and cosponsor rallies that include everything from housing justice to climate groups.</w:t>
      </w:r>
      <w:r>
        <w:rPr>
          <w:sz w:val="16"/>
          <w:szCs w:val="16"/>
        </w:rPr>
        <w:t xml:space="preserve"> Our goal isn’t just trying to survive this </w:t>
      </w:r>
      <w:proofErr w:type="gramStart"/>
      <w:r>
        <w:rPr>
          <w:sz w:val="16"/>
          <w:szCs w:val="16"/>
        </w:rPr>
        <w:t>moment—</w:t>
      </w:r>
      <w:proofErr w:type="gramEnd"/>
      <w:r>
        <w:rPr>
          <w:sz w:val="16"/>
          <w:szCs w:val="16"/>
        </w:rPr>
        <w:t xml:space="preserve">it is to transform it, by helping federal service better serve its core purpose: the public good. For this reason, we are already looking ahead. FUN members intend not just to resist current cuts but be part of rebuilding the federal sector—harnessing the expertise, passion, and insight of our members to create a more responsive blueprint for our agencies. Because we have no intention of going back to the way things were, we are looking to build something better. The nation’s founding documents promised a government for the people, and we already knew the pre-2025 reality fell far short of that vision. Federal worker leadership can bring us far closer to that ideal. Strategy in the Face of Crisis </w:t>
      </w:r>
      <w:proofErr w:type="gramStart"/>
      <w:r>
        <w:rPr>
          <w:sz w:val="16"/>
          <w:szCs w:val="16"/>
        </w:rPr>
        <w:t>The</w:t>
      </w:r>
      <w:proofErr w:type="gramEnd"/>
      <w:r>
        <w:rPr>
          <w:sz w:val="16"/>
          <w:szCs w:val="16"/>
        </w:rPr>
        <w:t xml:space="preserve"> FUN’s growth has not been accidental. It is guided by strategy—one grounded in the history of the labor movement and solidarity and a clear-eyed understanding of the authoritarian playbook. </w:t>
      </w:r>
      <w:r>
        <w:rPr>
          <w:rStyle w:val="StyleUnderline"/>
        </w:rPr>
        <w:t xml:space="preserve">The network’s strategy </w:t>
      </w:r>
      <w:proofErr w:type="gramStart"/>
      <w:r>
        <w:rPr>
          <w:rStyle w:val="StyleUnderline"/>
        </w:rPr>
        <w:t>includes:</w:t>
      </w:r>
      <w:proofErr w:type="gramEnd"/>
      <w:r>
        <w:rPr>
          <w:rStyle w:val="StyleUnderline"/>
        </w:rPr>
        <w:t xml:space="preserve"> Organizing where union membership is low.</w:t>
      </w:r>
      <w:r>
        <w:rPr>
          <w:sz w:val="16"/>
          <w:szCs w:val="16"/>
        </w:rPr>
        <w:t xml:space="preserve"> Supporting local unions in creating a clear path for workers who have never been engaged in collective action. </w:t>
      </w:r>
      <w:r>
        <w:rPr>
          <w:rStyle w:val="StyleUnderline"/>
        </w:rPr>
        <w:t>Strengthening existing unions.</w:t>
      </w:r>
      <w:r>
        <w:rPr>
          <w:sz w:val="16"/>
          <w:szCs w:val="16"/>
        </w:rPr>
        <w:t xml:space="preserve"> Providing connection and support, political education, and national coordination across union efforts to help local workers resist purges and build public support, because when our federal sector unions are stronger, our country is as well. </w:t>
      </w:r>
      <w:r>
        <w:rPr>
          <w:rStyle w:val="StyleUnderline"/>
        </w:rPr>
        <w:t>Building cross-sector alliances.</w:t>
      </w:r>
      <w:r>
        <w:rPr>
          <w:sz w:val="16"/>
          <w:szCs w:val="16"/>
        </w:rPr>
        <w:t xml:space="preserve"> Creating one front with the full breadth of the labor movement and civil society, because federal workers can’t win this fight alone. It’s all one attack. </w:t>
      </w:r>
      <w:r>
        <w:rPr>
          <w:rStyle w:val="StyleUnderline"/>
        </w:rPr>
        <w:t xml:space="preserve">Speaking publicly, relentlessly. </w:t>
      </w:r>
      <w:r>
        <w:rPr>
          <w:sz w:val="16"/>
          <w:szCs w:val="16"/>
        </w:rPr>
        <w:t xml:space="preserve">Changing the narrative from one of apathy and technocracy to one of resistance and public service. </w:t>
      </w:r>
      <w:r>
        <w:rPr>
          <w:rStyle w:val="StyleUnderline"/>
        </w:rPr>
        <w:t>Creating the vision and blueprint.</w:t>
      </w:r>
      <w:r>
        <w:rPr>
          <w:sz w:val="16"/>
          <w:szCs w:val="16"/>
        </w:rPr>
        <w:t xml:space="preserve"> For the federal government that serves all by tapping the expertise of the federal workers who know it best and the communities the government should serve and protect. As </w:t>
      </w:r>
      <w:proofErr w:type="spellStart"/>
      <w:r>
        <w:rPr>
          <w:sz w:val="16"/>
          <w:szCs w:val="16"/>
        </w:rPr>
        <w:t>Osadebe</w:t>
      </w:r>
      <w:proofErr w:type="spellEnd"/>
      <w:r>
        <w:rPr>
          <w:sz w:val="16"/>
          <w:szCs w:val="16"/>
        </w:rPr>
        <w:t xml:space="preserve"> explained, “We have a theory of change. We have an idea of how we can respond in a way that engages people that gives them hope that is not just false. We are trying to give people who are scared and uncertain something they can do—a way they can individually and collectively respond and build power and take back power from the people who are concentrating it.” While it may be unexpected for many to see federal workers thrust into a movement leadership role, we are ready for the front lines. The good news is that we know what’s required. The future of democracy will be shaped by a worker-led and grassroots-driven labor movement. By reinforcing core principles of solidarity, we can forge a path forward.</w:t>
      </w:r>
    </w:p>
    <w:p w14:paraId="7ABA98E7" w14:textId="77777777" w:rsidR="00A91206" w:rsidRDefault="00A91206" w:rsidP="00A91206"/>
    <w:p w14:paraId="6388DC6A" w14:textId="77777777" w:rsidR="00A91206" w:rsidRDefault="00A91206" w:rsidP="002066F6">
      <w:pPr>
        <w:pStyle w:val="Heading4"/>
      </w:pPr>
      <w:r>
        <w:t xml:space="preserve">The plan kills this by creating a hollow legal victory that will drain organizing efforts, force unions to turn to the courts for enforcement, and </w:t>
      </w:r>
      <w:r>
        <w:rPr>
          <w:u w:val="single"/>
        </w:rPr>
        <w:t>kills</w:t>
      </w:r>
      <w:r>
        <w:t xml:space="preserve"> labor’s resurgence before it even starts. </w:t>
      </w:r>
    </w:p>
    <w:p w14:paraId="147CC113" w14:textId="77777777" w:rsidR="00A91206" w:rsidRDefault="00A91206" w:rsidP="00A91206">
      <w:r>
        <w:t xml:space="preserve">Joe </w:t>
      </w:r>
      <w:r>
        <w:rPr>
          <w:rStyle w:val="Style13ptBold"/>
        </w:rPr>
        <w:t>Burns 15</w:t>
      </w:r>
      <w:r>
        <w:t>, veteran union negotiator and labor lawyer, “Labor Law Won’t Save Us,” 1/27/15, https://jacobin.com/2015/01/unions-civil-right-strike-joe-burns</w:t>
      </w:r>
    </w:p>
    <w:p w14:paraId="1107C554" w14:textId="77777777" w:rsidR="00A91206" w:rsidRDefault="00A91206" w:rsidP="00A91206">
      <w:pPr>
        <w:rPr>
          <w:sz w:val="16"/>
          <w:szCs w:val="16"/>
        </w:rPr>
      </w:pPr>
      <w:r>
        <w:rPr>
          <w:sz w:val="16"/>
          <w:szCs w:val="16"/>
        </w:rPr>
        <w:t xml:space="preserve">The authors should be commended for writing about labor’s crisis and raising important questions about labor’s renewal. Many analysts focus on reporting on </w:t>
      </w:r>
      <w:proofErr w:type="gramStart"/>
      <w:r>
        <w:rPr>
          <w:sz w:val="16"/>
          <w:szCs w:val="16"/>
        </w:rPr>
        <w:t>particular struggles</w:t>
      </w:r>
      <w:proofErr w:type="gramEnd"/>
      <w:r>
        <w:rPr>
          <w:sz w:val="16"/>
          <w:szCs w:val="16"/>
        </w:rPr>
        <w:t xml:space="preserve">, but the labor movement needs more innovative tactics like the one Kahlenberg, Marvit, and Geoghegan propose. </w:t>
      </w:r>
      <w:r>
        <w:rPr>
          <w:rStyle w:val="StyleUnderline"/>
        </w:rPr>
        <w:t xml:space="preserve">Critiquing the NLRB and the current state of labor law is also essential. By discussing </w:t>
      </w:r>
      <w:r>
        <w:rPr>
          <w:rStyle w:val="StyleUnderline"/>
          <w:highlight w:val="yellow"/>
        </w:rPr>
        <w:t>labor rights</w:t>
      </w:r>
      <w:r>
        <w:rPr>
          <w:rStyle w:val="StyleUnderline"/>
        </w:rPr>
        <w:t xml:space="preserve"> as civil rights, the authors elevate union rights as fundamental human rights. </w:t>
      </w:r>
      <w:r>
        <w:rPr>
          <w:sz w:val="16"/>
          <w:szCs w:val="16"/>
        </w:rPr>
        <w:t xml:space="preserve">Nonetheless, </w:t>
      </w:r>
      <w:r>
        <w:rPr>
          <w:rStyle w:val="StyleUnderline"/>
        </w:rPr>
        <w:t xml:space="preserve">their approach </w:t>
      </w:r>
      <w:r>
        <w:rPr>
          <w:rStyle w:val="StyleUnderline"/>
          <w:highlight w:val="yellow"/>
        </w:rPr>
        <w:t>has</w:t>
      </w:r>
      <w:r>
        <w:rPr>
          <w:rStyle w:val="StyleUnderline"/>
        </w:rPr>
        <w:t xml:space="preserve"> numerous shortcomings, chief among them </w:t>
      </w:r>
      <w:r>
        <w:rPr>
          <w:rStyle w:val="StyleUnderline"/>
          <w:highlight w:val="yellow"/>
        </w:rPr>
        <w:t xml:space="preserve">an undue </w:t>
      </w:r>
      <w:r>
        <w:rPr>
          <w:rStyle w:val="Emphasis"/>
          <w:highlight w:val="yellow"/>
        </w:rPr>
        <w:t>reliance on the law</w:t>
      </w:r>
      <w:r>
        <w:rPr>
          <w:rStyle w:val="StyleUnderline"/>
          <w:highlight w:val="yellow"/>
        </w:rPr>
        <w:t xml:space="preserve"> to turn around labor’s fortunes</w:t>
      </w:r>
      <w:r>
        <w:rPr>
          <w:sz w:val="16"/>
          <w:szCs w:val="16"/>
          <w:highlight w:val="yellow"/>
        </w:rPr>
        <w:t>.</w:t>
      </w:r>
      <w:r>
        <w:rPr>
          <w:sz w:val="16"/>
          <w:szCs w:val="16"/>
        </w:rPr>
        <w:t xml:space="preserve"> Chasing Pipe Dreams On a practical level, even proponents admit Ellison’s bill is not passing anytime soon. A Republican-controlled Congress, coupled with a Democratic Party with little interest in labor rights, means the chance of getting labor legislation approved is close to zero. More to the point, </w:t>
      </w:r>
      <w:r>
        <w:rPr>
          <w:rStyle w:val="StyleUnderline"/>
          <w:highlight w:val="yellow"/>
        </w:rPr>
        <w:t>sixty years of failed</w:t>
      </w:r>
      <w:r>
        <w:rPr>
          <w:rStyle w:val="StyleUnderline"/>
        </w:rPr>
        <w:t xml:space="preserve"> labor </w:t>
      </w:r>
      <w:r>
        <w:rPr>
          <w:rStyle w:val="StyleUnderline"/>
          <w:highlight w:val="yellow"/>
        </w:rPr>
        <w:t>initiatives</w:t>
      </w:r>
      <w:r>
        <w:rPr>
          <w:rStyle w:val="StyleUnderline"/>
        </w:rPr>
        <w:t xml:space="preserve"> — </w:t>
      </w:r>
      <w:r>
        <w:rPr>
          <w:rStyle w:val="StyleUnderline"/>
          <w:highlight w:val="yellow"/>
        </w:rPr>
        <w:t>a stretch over which unions were much stronger —</w:t>
      </w:r>
      <w:r>
        <w:rPr>
          <w:sz w:val="16"/>
          <w:szCs w:val="16"/>
          <w:highlight w:val="yellow"/>
        </w:rPr>
        <w:t xml:space="preserve"> </w:t>
      </w:r>
      <w:r>
        <w:rPr>
          <w:rStyle w:val="StyleUnderline"/>
          <w:highlight w:val="yellow"/>
        </w:rPr>
        <w:t xml:space="preserve">leaves </w:t>
      </w:r>
      <w:r>
        <w:rPr>
          <w:rStyle w:val="Emphasis"/>
          <w:highlight w:val="yellow"/>
        </w:rPr>
        <w:t>little hope</w:t>
      </w:r>
      <w:r>
        <w:rPr>
          <w:rStyle w:val="StyleUnderline"/>
        </w:rPr>
        <w:t xml:space="preserve"> that the contemporary labor movement has the leverage </w:t>
      </w:r>
      <w:r>
        <w:rPr>
          <w:rStyle w:val="StyleUnderline"/>
          <w:highlight w:val="yellow"/>
        </w:rPr>
        <w:t>to win significant labor law reform</w:t>
      </w:r>
      <w:r>
        <w:rPr>
          <w:sz w:val="16"/>
          <w:szCs w:val="16"/>
        </w:rPr>
        <w:t xml:space="preserve">. </w:t>
      </w:r>
      <w:r>
        <w:rPr>
          <w:rStyle w:val="StyleUnderline"/>
        </w:rPr>
        <w:t>Even if the</w:t>
      </w:r>
      <w:r>
        <w:rPr>
          <w:sz w:val="16"/>
          <w:szCs w:val="16"/>
        </w:rPr>
        <w:t xml:space="preserve"> </w:t>
      </w:r>
      <w:r>
        <w:rPr>
          <w:rStyle w:val="StyleUnderline"/>
          <w:highlight w:val="yellow"/>
        </w:rPr>
        <w:t>legislation</w:t>
      </w:r>
      <w:r>
        <w:rPr>
          <w:sz w:val="16"/>
          <w:szCs w:val="16"/>
        </w:rPr>
        <w:t xml:space="preserve"> </w:t>
      </w:r>
      <w:r>
        <w:rPr>
          <w:rStyle w:val="StyleUnderline"/>
        </w:rPr>
        <w:t>were somehow to pass, it</w:t>
      </w:r>
      <w:r>
        <w:rPr>
          <w:sz w:val="16"/>
          <w:szCs w:val="16"/>
        </w:rPr>
        <w:t xml:space="preserve"> </w:t>
      </w:r>
      <w:r>
        <w:rPr>
          <w:rStyle w:val="Emphasis"/>
          <w:highlight w:val="yellow"/>
        </w:rPr>
        <w:t>would not significantly improve labor’s prospects</w:t>
      </w:r>
      <w:r>
        <w:rPr>
          <w:sz w:val="16"/>
          <w:szCs w:val="16"/>
        </w:rPr>
        <w:t xml:space="preserve">. The aim of the legislation is </w:t>
      </w:r>
      <w:proofErr w:type="gramStart"/>
      <w:r>
        <w:rPr>
          <w:sz w:val="16"/>
          <w:szCs w:val="16"/>
        </w:rPr>
        <w:t>fairly narrow</w:t>
      </w:r>
      <w:proofErr w:type="gramEnd"/>
      <w:r>
        <w:rPr>
          <w:sz w:val="16"/>
          <w:szCs w:val="16"/>
        </w:rPr>
        <w:t xml:space="preserve">, seeking </w:t>
      </w:r>
      <w:proofErr w:type="gramStart"/>
      <w:r>
        <w:rPr>
          <w:sz w:val="16"/>
          <w:szCs w:val="16"/>
        </w:rPr>
        <w:t>only to</w:t>
      </w:r>
      <w:proofErr w:type="gramEnd"/>
      <w:r>
        <w:rPr>
          <w:sz w:val="16"/>
          <w:szCs w:val="16"/>
        </w:rPr>
        <w:t xml:space="preserve"> outlaw some of the most blatant forms </w:t>
      </w:r>
      <w:proofErr w:type="gramStart"/>
      <w:r>
        <w:rPr>
          <w:sz w:val="16"/>
          <w:szCs w:val="16"/>
        </w:rPr>
        <w:t>of anti-</w:t>
      </w:r>
      <w:proofErr w:type="gramEnd"/>
      <w:r>
        <w:rPr>
          <w:sz w:val="16"/>
          <w:szCs w:val="16"/>
        </w:rPr>
        <w:t xml:space="preserve">union discrimination. </w:t>
      </w:r>
      <w:r>
        <w:rPr>
          <w:rStyle w:val="StyleUnderline"/>
        </w:rPr>
        <w:t xml:space="preserve">And </w:t>
      </w:r>
      <w:r>
        <w:rPr>
          <w:rStyle w:val="StyleUnderline"/>
          <w:highlight w:val="yellow"/>
        </w:rPr>
        <w:t>there is little reason to believe</w:t>
      </w:r>
      <w:r>
        <w:rPr>
          <w:rStyle w:val="StyleUnderline"/>
        </w:rPr>
        <w:t xml:space="preserve"> that </w:t>
      </w:r>
      <w:r>
        <w:rPr>
          <w:rStyle w:val="StyleUnderline"/>
          <w:highlight w:val="yellow"/>
        </w:rPr>
        <w:t>judges would allow</w:t>
      </w:r>
      <w:r>
        <w:rPr>
          <w:rStyle w:val="StyleUnderline"/>
        </w:rPr>
        <w:t xml:space="preserve"> the same level of </w:t>
      </w:r>
      <w:r>
        <w:rPr>
          <w:rStyle w:val="StyleUnderline"/>
          <w:highlight w:val="yellow"/>
        </w:rPr>
        <w:t>scrutiny of labor discrimination</w:t>
      </w:r>
      <w:r>
        <w:rPr>
          <w:rStyle w:val="StyleUnderline"/>
        </w:rPr>
        <w:t xml:space="preserve"> that they do with other forms of overt racial or sexual discrimination. </w:t>
      </w:r>
      <w:r>
        <w:rPr>
          <w:rStyle w:val="StyleUnderline"/>
          <w:highlight w:val="yellow"/>
        </w:rPr>
        <w:t>Nor should we overstate the effectiveness of</w:t>
      </w:r>
      <w:r>
        <w:rPr>
          <w:rStyle w:val="StyleUnderline"/>
        </w:rPr>
        <w:t xml:space="preserve"> the Civil </w:t>
      </w:r>
      <w:r>
        <w:rPr>
          <w:rStyle w:val="StyleUnderline"/>
          <w:highlight w:val="yellow"/>
        </w:rPr>
        <w:t>Rights</w:t>
      </w:r>
      <w:r>
        <w:rPr>
          <w:rStyle w:val="StyleUnderline"/>
        </w:rPr>
        <w:t xml:space="preserve"> Act in </w:t>
      </w:r>
      <w:r>
        <w:rPr>
          <w:rStyle w:val="StyleUnderline"/>
          <w:highlight w:val="yellow"/>
        </w:rPr>
        <w:t>eliminating</w:t>
      </w:r>
      <w:r>
        <w:rPr>
          <w:rStyle w:val="StyleUnderline"/>
        </w:rPr>
        <w:t xml:space="preserve"> employment </w:t>
      </w:r>
      <w:r>
        <w:rPr>
          <w:rStyle w:val="StyleUnderline"/>
          <w:highlight w:val="yellow"/>
        </w:rPr>
        <w:t>discrimination.</w:t>
      </w:r>
      <w:r>
        <w:rPr>
          <w:rStyle w:val="StyleUnderline"/>
        </w:rPr>
        <w:t xml:space="preserve"> </w:t>
      </w:r>
      <w:r>
        <w:rPr>
          <w:sz w:val="16"/>
          <w:szCs w:val="16"/>
        </w:rPr>
        <w:t xml:space="preserve">Even worse, </w:t>
      </w:r>
      <w:r>
        <w:rPr>
          <w:rStyle w:val="StyleUnderline"/>
          <w:highlight w:val="yellow"/>
        </w:rPr>
        <w:t xml:space="preserve">the bill stakes </w:t>
      </w:r>
      <w:proofErr w:type="gramStart"/>
      <w:r>
        <w:rPr>
          <w:rStyle w:val="StyleUnderline"/>
          <w:highlight w:val="yellow"/>
        </w:rPr>
        <w:t>labor’s</w:t>
      </w:r>
      <w:proofErr w:type="gramEnd"/>
      <w:r>
        <w:rPr>
          <w:rStyle w:val="StyleUnderline"/>
          <w:highlight w:val="yellow"/>
        </w:rPr>
        <w:t xml:space="preserve"> salvation on the federal courts</w:t>
      </w:r>
      <w:r>
        <w:rPr>
          <w:sz w:val="16"/>
          <w:szCs w:val="16"/>
        </w:rPr>
        <w:t xml:space="preserve"> — </w:t>
      </w:r>
      <w:r>
        <w:rPr>
          <w:rStyle w:val="StyleUnderline"/>
          <w:highlight w:val="yellow"/>
        </w:rPr>
        <w:t xml:space="preserve">the </w:t>
      </w:r>
      <w:r>
        <w:rPr>
          <w:rStyle w:val="Emphasis"/>
          <w:highlight w:val="yellow"/>
        </w:rPr>
        <w:t>graveyard of union rights for more than a century</w:t>
      </w:r>
      <w:r>
        <w:rPr>
          <w:sz w:val="16"/>
          <w:szCs w:val="16"/>
        </w:rPr>
        <w:t xml:space="preserve">. </w:t>
      </w:r>
      <w:r>
        <w:rPr>
          <w:rStyle w:val="StyleUnderline"/>
          <w:highlight w:val="yellow"/>
        </w:rPr>
        <w:t>In the late 1930s, the Supreme Court sanctioned permanent replacement of striking workers</w:t>
      </w:r>
      <w:r>
        <w:rPr>
          <w:rStyle w:val="StyleUnderline"/>
        </w:rPr>
        <w:t xml:space="preserve"> and withdrew protection for effective strike tactics such as mass picketing and sit-down strikes.</w:t>
      </w:r>
      <w:r>
        <w:rPr>
          <w:sz w:val="16"/>
          <w:szCs w:val="16"/>
        </w:rPr>
        <w:t xml:space="preserve"> Over the years, judges increasingly tightened the noose around workers, limiting the issues workers could bargain over and tying unions’ hands in dealing with business shenanigans such as subcontracting or capital flight. Ellison’s legislation leaves untouched these </w:t>
      </w:r>
      <w:r>
        <w:rPr>
          <w:rStyle w:val="StyleUnderline"/>
        </w:rPr>
        <w:t>judicially created impediments to union strength</w:t>
      </w:r>
      <w:r>
        <w:rPr>
          <w:sz w:val="16"/>
          <w:szCs w:val="16"/>
        </w:rPr>
        <w:t xml:space="preserve">, which </w:t>
      </w:r>
      <w:r>
        <w:rPr>
          <w:rStyle w:val="StyleUnderline"/>
        </w:rPr>
        <w:t xml:space="preserve">defang strikes and render collective bargaining virtually meaningless. </w:t>
      </w:r>
      <w:r>
        <w:rPr>
          <w:rStyle w:val="StyleUnderline"/>
          <w:highlight w:val="yellow"/>
        </w:rPr>
        <w:t>Relying on reactionary federal courts</w:t>
      </w:r>
      <w:r>
        <w:rPr>
          <w:sz w:val="16"/>
          <w:szCs w:val="16"/>
        </w:rPr>
        <w:t xml:space="preserve"> — or hoping that electing more Democrats will make the judiciary less conservative </w:t>
      </w:r>
      <w:r>
        <w:rPr>
          <w:sz w:val="16"/>
          <w:szCs w:val="16"/>
          <w:highlight w:val="yellow"/>
        </w:rPr>
        <w:t xml:space="preserve">— </w:t>
      </w:r>
      <w:r>
        <w:rPr>
          <w:rStyle w:val="StyleUnderline"/>
          <w:highlight w:val="yellow"/>
        </w:rPr>
        <w:t xml:space="preserve">is </w:t>
      </w:r>
      <w:r>
        <w:rPr>
          <w:rStyle w:val="Emphasis"/>
          <w:highlight w:val="yellow"/>
        </w:rPr>
        <w:t>not the answer to labor’s crisis</w:t>
      </w:r>
      <w:r>
        <w:rPr>
          <w:sz w:val="16"/>
          <w:szCs w:val="16"/>
          <w:highlight w:val="yellow"/>
        </w:rPr>
        <w:t>.</w:t>
      </w:r>
      <w:r>
        <w:rPr>
          <w:sz w:val="16"/>
          <w:szCs w:val="16"/>
        </w:rPr>
        <w:t xml:space="preserve"> With the labor movement on life support, it can’t engage in diversions with little chance of success. Even more troubling, however, are a set of concerns that go to the heart of what type of labor movement we are trying to rebuild. Is There a Civil Right to Not Be in a Union? For decades, employers have argued that workers have individual rights that trump the rights of workers acting collectively. This dispute is central to labor history because it touches on the fundamental issue of whether unionism can modify the terms of wage labor. While unionists argued labor is not a commodity, a central tenant of anti-unionism was the right of individual workers to willingly agree to the terms of their exploitation, whether that meant crossing a picket line or refusing to join a union. In other words, trade unionists acting as a collective entity representing working-class interests prevented individual laborers from enjoying “liberty”: the freedom to sell their individual labor in the market. The alternate conception of labor liberty represented by unionism, in contrast, is rooted in solidarity and the necessity of workers joining together to prevent individual exploitation. Employers have long been hypocritical champions of individual </w:t>
      </w:r>
      <w:proofErr w:type="spellStart"/>
      <w:proofErr w:type="gramStart"/>
      <w:r>
        <w:rPr>
          <w:sz w:val="16"/>
          <w:szCs w:val="16"/>
        </w:rPr>
        <w:t>workers</w:t>
      </w:r>
      <w:proofErr w:type="spellEnd"/>
      <w:proofErr w:type="gramEnd"/>
      <w:r>
        <w:rPr>
          <w:sz w:val="16"/>
          <w:szCs w:val="16"/>
        </w:rPr>
        <w:t xml:space="preserve"> rights. In the modern era, employer groups explicitly adopted the lingo and litigation approach of the Civil Rights Movement. That’s why anti-union groups have names such as the National Right to Work Foundation and the Center for Worker Freedom (the right-wing group spearheading the effort against the United Auto Workers’ unionization drive in Chattanooga, TN). For anti-union employer advocates, labor truly is a civil right —the right of individuals to undercut the collective. Employers </w:t>
      </w:r>
      <w:proofErr w:type="gramStart"/>
      <w:r>
        <w:rPr>
          <w:sz w:val="16"/>
          <w:szCs w:val="16"/>
        </w:rPr>
        <w:t>rarely outright</w:t>
      </w:r>
      <w:proofErr w:type="gramEnd"/>
      <w:r>
        <w:rPr>
          <w:sz w:val="16"/>
          <w:szCs w:val="16"/>
        </w:rPr>
        <w:t xml:space="preserve"> oppose union rights. Instead, they’ve created fictitious rights such as the “right to work” — the anti-collective idea that individual workers have a right to freeload by not paying dues — or the “right” of individual workers to scab by crossing picket lines. This of course begs the question: if workers have a civil right to engage in union activity, do they have a corresponding civil right to refrain from such activity? Once you accept the individualist civil rights logic, it is hard to say they do not. Yet without collective action there can be no labor movement. Traditional trade union economics asserted that individual workers lacked the right to sell their labor at a price which </w:t>
      </w:r>
      <w:proofErr w:type="gramStart"/>
      <w:r>
        <w:rPr>
          <w:sz w:val="16"/>
          <w:szCs w:val="16"/>
        </w:rPr>
        <w:t>undercut</w:t>
      </w:r>
      <w:proofErr w:type="gramEnd"/>
      <w:r>
        <w:rPr>
          <w:sz w:val="16"/>
          <w:szCs w:val="16"/>
        </w:rPr>
        <w:t xml:space="preserve"> the collective needs of workers. That, in a nutshell, is the point of unionization. Labor history can be seen as the heroic attempt of workers to raise the price of their labor above “free market” levels. </w:t>
      </w:r>
      <w:r>
        <w:rPr>
          <w:rStyle w:val="Emphasis"/>
        </w:rPr>
        <w:t>Mass picketing</w:t>
      </w:r>
      <w:r>
        <w:rPr>
          <w:rStyle w:val="StyleUnderline"/>
        </w:rPr>
        <w:t xml:space="preserve">, </w:t>
      </w:r>
      <w:r>
        <w:rPr>
          <w:rStyle w:val="Emphasis"/>
        </w:rPr>
        <w:t>sit-down strikes</w:t>
      </w:r>
      <w:r>
        <w:rPr>
          <w:rStyle w:val="StyleUnderline"/>
        </w:rPr>
        <w:t xml:space="preserve">, </w:t>
      </w:r>
      <w:r>
        <w:rPr>
          <w:rStyle w:val="Emphasis"/>
        </w:rPr>
        <w:t>anti-scab action</w:t>
      </w:r>
      <w:r>
        <w:rPr>
          <w:rStyle w:val="StyleUnderline"/>
        </w:rPr>
        <w:t xml:space="preserve">, </w:t>
      </w:r>
      <w:r>
        <w:rPr>
          <w:rStyle w:val="Emphasis"/>
        </w:rPr>
        <w:t>closed shops</w:t>
      </w:r>
      <w:r>
        <w:rPr>
          <w:rStyle w:val="StyleUnderline"/>
        </w:rPr>
        <w:t xml:space="preserve">, </w:t>
      </w:r>
      <w:r>
        <w:rPr>
          <w:rStyle w:val="Emphasis"/>
        </w:rPr>
        <w:t>secondary tactics</w:t>
      </w:r>
      <w:r>
        <w:rPr>
          <w:rStyle w:val="StyleUnderline"/>
        </w:rPr>
        <w:t xml:space="preserve"> </w:t>
      </w:r>
      <w:r>
        <w:rPr>
          <w:sz w:val="16"/>
          <w:szCs w:val="16"/>
        </w:rPr>
        <w:t xml:space="preserve">— all </w:t>
      </w:r>
      <w:r>
        <w:rPr>
          <w:rStyle w:val="StyleUnderline"/>
        </w:rPr>
        <w:t>were geared towards preventing individuals from undercutting collectively set labor rates</w:t>
      </w:r>
      <w:r>
        <w:rPr>
          <w:sz w:val="16"/>
          <w:szCs w:val="16"/>
        </w:rPr>
        <w:t xml:space="preserve">. Labor Law and Class Struggle </w:t>
      </w:r>
      <w:r>
        <w:rPr>
          <w:rStyle w:val="StyleUnderline"/>
          <w:highlight w:val="yellow"/>
        </w:rPr>
        <w:t xml:space="preserve">When a new workers’ movement develops, it will be imperative to </w:t>
      </w:r>
      <w:r>
        <w:rPr>
          <w:rStyle w:val="Emphasis"/>
          <w:highlight w:val="yellow"/>
        </w:rPr>
        <w:t>directly challenge labor law as a system of control</w:t>
      </w:r>
      <w:r>
        <w:rPr>
          <w:sz w:val="16"/>
          <w:szCs w:val="16"/>
        </w:rPr>
        <w:t xml:space="preserve">, especially the restrictions on effective strike activity. Whether it be industrial workers in the 1930s or public employees in the 1960s, </w:t>
      </w:r>
      <w:r>
        <w:rPr>
          <w:rStyle w:val="StyleUnderline"/>
          <w:highlight w:val="yellow"/>
        </w:rPr>
        <w:t xml:space="preserve">the main action was </w:t>
      </w:r>
      <w:r>
        <w:rPr>
          <w:rStyle w:val="Emphasis"/>
          <w:highlight w:val="yellow"/>
        </w:rPr>
        <w:t>in the streets</w:t>
      </w:r>
      <w:r>
        <w:rPr>
          <w:sz w:val="16"/>
          <w:szCs w:val="16"/>
        </w:rPr>
        <w:t xml:space="preserve">, with lawyers and litigation playing a supporting role. </w:t>
      </w:r>
      <w:r>
        <w:rPr>
          <w:rStyle w:val="StyleUnderline"/>
        </w:rPr>
        <w:t>Ideas like “</w:t>
      </w:r>
      <w:r>
        <w:rPr>
          <w:rStyle w:val="StyleUnderline"/>
          <w:highlight w:val="yellow"/>
        </w:rPr>
        <w:t>labor as a civil right”</w:t>
      </w:r>
      <w:r>
        <w:rPr>
          <w:sz w:val="16"/>
          <w:szCs w:val="16"/>
          <w:highlight w:val="yellow"/>
        </w:rPr>
        <w:t xml:space="preserve"> </w:t>
      </w:r>
      <w:r>
        <w:rPr>
          <w:rStyle w:val="StyleUnderline"/>
          <w:highlight w:val="yellow"/>
        </w:rPr>
        <w:t xml:space="preserve">unwittingly push labor </w:t>
      </w:r>
      <w:r>
        <w:rPr>
          <w:rStyle w:val="Emphasis"/>
          <w:highlight w:val="yellow"/>
        </w:rPr>
        <w:t>back into the law’s embrace</w:t>
      </w:r>
      <w:r>
        <w:rPr>
          <w:rStyle w:val="StyleUnderline"/>
          <w:highlight w:val="yellow"/>
        </w:rPr>
        <w:t xml:space="preserve"> while keeping its </w:t>
      </w:r>
      <w:r>
        <w:rPr>
          <w:rStyle w:val="Emphasis"/>
          <w:highlight w:val="yellow"/>
        </w:rPr>
        <w:t>rotten core</w:t>
      </w:r>
      <w:r>
        <w:rPr>
          <w:sz w:val="16"/>
          <w:szCs w:val="16"/>
          <w:highlight w:val="yellow"/>
        </w:rPr>
        <w:t xml:space="preserve">. </w:t>
      </w:r>
      <w:r>
        <w:rPr>
          <w:sz w:val="16"/>
          <w:szCs w:val="16"/>
          <w:highlight w:val="yellow"/>
        </w:rPr>
        <w:softHyphen/>
      </w:r>
      <w:r>
        <w:rPr>
          <w:sz w:val="16"/>
          <w:szCs w:val="16"/>
          <w:highlight w:val="yellow"/>
        </w:rPr>
        <w:softHyphen/>
      </w:r>
      <w:r>
        <w:rPr>
          <w:sz w:val="16"/>
          <w:szCs w:val="16"/>
          <w:highlight w:val="yellow"/>
        </w:rPr>
        <w:softHyphen/>
      </w:r>
      <w:r>
        <w:rPr>
          <w:sz w:val="16"/>
          <w:szCs w:val="16"/>
          <w:highlight w:val="yellow"/>
        </w:rPr>
        <w:softHyphen/>
      </w:r>
      <w:r>
        <w:rPr>
          <w:sz w:val="16"/>
          <w:szCs w:val="16"/>
        </w:rPr>
        <w:t xml:space="preserve"> </w:t>
      </w:r>
      <w:r>
        <w:rPr>
          <w:rStyle w:val="StyleUnderline"/>
        </w:rPr>
        <w:t xml:space="preserve">This is quite different from </w:t>
      </w:r>
      <w:r>
        <w:rPr>
          <w:rStyle w:val="StyleUnderline"/>
          <w:highlight w:val="yellow"/>
        </w:rPr>
        <w:t xml:space="preserve">the labor movement from the late </w:t>
      </w:r>
      <w:r>
        <w:rPr>
          <w:rStyle w:val="Emphasis"/>
          <w:highlight w:val="yellow"/>
        </w:rPr>
        <w:t>1800s through the 1930s</w:t>
      </w:r>
      <w:r>
        <w:rPr>
          <w:rStyle w:val="StyleUnderline"/>
          <w:highlight w:val="yellow"/>
        </w:rPr>
        <w:t>,</w:t>
      </w:r>
      <w:r>
        <w:rPr>
          <w:rStyle w:val="StyleUnderline"/>
        </w:rPr>
        <w:t xml:space="preserve"> which </w:t>
      </w:r>
      <w:r>
        <w:rPr>
          <w:rStyle w:val="Emphasis"/>
          <w:highlight w:val="yellow"/>
        </w:rPr>
        <w:t xml:space="preserve">vocally </w:t>
      </w:r>
      <w:proofErr w:type="gramStart"/>
      <w:r>
        <w:rPr>
          <w:rStyle w:val="Emphasis"/>
          <w:highlight w:val="yellow"/>
        </w:rPr>
        <w:t>decried</w:t>
      </w:r>
      <w:proofErr w:type="gramEnd"/>
      <w:r>
        <w:rPr>
          <w:rStyle w:val="Emphasis"/>
          <w:highlight w:val="yellow"/>
        </w:rPr>
        <w:t xml:space="preserve"> judge-made laws</w:t>
      </w:r>
      <w:r>
        <w:rPr>
          <w:sz w:val="16"/>
          <w:szCs w:val="16"/>
        </w:rPr>
        <w:t xml:space="preserve">. Even conservative unionists like Samuel Gompers understood from experience that </w:t>
      </w:r>
      <w:r>
        <w:rPr>
          <w:rStyle w:val="StyleUnderline"/>
          <w:highlight w:val="yellow"/>
        </w:rPr>
        <w:t>if elite judges were allowed to set labor policy, trade unionism would never flourish</w:t>
      </w:r>
      <w:r>
        <w:rPr>
          <w:sz w:val="16"/>
          <w:szCs w:val="16"/>
        </w:rPr>
        <w:t xml:space="preserve">. That’s why </w:t>
      </w:r>
      <w:r>
        <w:rPr>
          <w:rStyle w:val="StyleUnderline"/>
          <w:highlight w:val="yellow"/>
        </w:rPr>
        <w:t>the union movement spent decades</w:t>
      </w:r>
      <w:r>
        <w:rPr>
          <w:rStyle w:val="StyleUnderline"/>
        </w:rPr>
        <w:t xml:space="preserve"> attempting </w:t>
      </w:r>
      <w:r>
        <w:rPr>
          <w:rStyle w:val="StyleUnderline"/>
          <w:highlight w:val="yellow"/>
        </w:rPr>
        <w:t xml:space="preserve">to </w:t>
      </w:r>
      <w:r>
        <w:rPr>
          <w:rStyle w:val="Emphasis"/>
          <w:highlight w:val="yellow"/>
        </w:rPr>
        <w:t>keep labor issues out of federal courts,</w:t>
      </w:r>
      <w:r>
        <w:rPr>
          <w:sz w:val="16"/>
          <w:szCs w:val="16"/>
        </w:rPr>
        <w:t xml:space="preserve"> the exact opposite of the “labor as a civil right” approach. Take the 1960s public employee strike wave as an example. This little-known period was one of the greatest examples of mass civil disobedience in the history of US labor. Hundreds of thousands of public employees struck, often openly defying anti-strike laws and judicial injunctions. A key component of this upsurge was an idea that became widespread among public workers: that restrictions on public employees’ right to strike were illegitimate. </w:t>
      </w:r>
      <w:r>
        <w:rPr>
          <w:rStyle w:val="StyleUnderline"/>
        </w:rPr>
        <w:t xml:space="preserve">The present-day movement should learn from them: </w:t>
      </w:r>
      <w:r>
        <w:rPr>
          <w:rStyle w:val="Emphasis"/>
          <w:highlight w:val="yellow"/>
        </w:rPr>
        <w:t>attacking labor laws, rather than bolstering them</w:t>
      </w:r>
      <w:r>
        <w:rPr>
          <w:rStyle w:val="StyleUnderline"/>
          <w:highlight w:val="yellow"/>
        </w:rPr>
        <w:t>, is the key to reviving unions</w:t>
      </w:r>
      <w:r>
        <w:rPr>
          <w:rStyle w:val="StyleUnderline"/>
        </w:rPr>
        <w:t>.</w:t>
      </w:r>
      <w:r>
        <w:rPr>
          <w:sz w:val="16"/>
          <w:szCs w:val="16"/>
        </w:rPr>
        <w:t xml:space="preserve"> What we also find from studying the 1960s (and indeed from earlier periods of US labor history) is </w:t>
      </w:r>
      <w:r>
        <w:rPr>
          <w:sz w:val="16"/>
          <w:szCs w:val="16"/>
          <w:highlight w:val="yellow"/>
        </w:rPr>
        <w:t xml:space="preserve">that </w:t>
      </w:r>
      <w:r>
        <w:rPr>
          <w:rStyle w:val="StyleUnderline"/>
          <w:highlight w:val="yellow"/>
        </w:rPr>
        <w:t xml:space="preserve">public workers won the right to bargain and strike by </w:t>
      </w:r>
      <w:r>
        <w:rPr>
          <w:rStyle w:val="Emphasis"/>
          <w:highlight w:val="yellow"/>
        </w:rPr>
        <w:t>violating labor law</w:t>
      </w:r>
      <w:r>
        <w:rPr>
          <w:sz w:val="16"/>
          <w:szCs w:val="16"/>
        </w:rPr>
        <w:t xml:space="preserve">. In the face of labor militancy, state legislators legalized bargaining and striking. </w:t>
      </w:r>
      <w:r>
        <w:rPr>
          <w:rStyle w:val="StyleUnderline"/>
        </w:rPr>
        <w:t>This is true of other periods of history as well, such as the passage of the Railway Labor Act after the great Railway Shopmen’s Strike of 1922 or the Wagner Act after the 1934 worker uprisings</w:t>
      </w:r>
      <w:r>
        <w:rPr>
          <w:sz w:val="16"/>
          <w:szCs w:val="16"/>
        </w:rPr>
        <w:t xml:space="preserve">. </w:t>
      </w:r>
      <w:r>
        <w:rPr>
          <w:rStyle w:val="StyleUnderline"/>
          <w:highlight w:val="yellow"/>
        </w:rPr>
        <w:t>The lesson of labor history is</w:t>
      </w:r>
      <w:r>
        <w:rPr>
          <w:rStyle w:val="StyleUnderline"/>
        </w:rPr>
        <w:t xml:space="preserve"> thus that if you want labor law reform, </w:t>
      </w:r>
      <w:r>
        <w:rPr>
          <w:rStyle w:val="Emphasis"/>
          <w:highlight w:val="yellow"/>
        </w:rPr>
        <w:t>focus on developing grassroots labor militancy</w:t>
      </w:r>
      <w:r>
        <w:rPr>
          <w:sz w:val="16"/>
          <w:szCs w:val="16"/>
          <w:highlight w:val="yellow"/>
        </w:rPr>
        <w:t>.</w:t>
      </w:r>
    </w:p>
    <w:p w14:paraId="7229EFAB" w14:textId="77777777" w:rsidR="00A91206" w:rsidRDefault="00A91206" w:rsidP="00A91206">
      <w:pPr>
        <w:rPr>
          <w:sz w:val="16"/>
          <w:szCs w:val="16"/>
        </w:rPr>
      </w:pPr>
    </w:p>
    <w:p w14:paraId="4DDC7040" w14:textId="77777777" w:rsidR="00A91206" w:rsidRDefault="00A91206" w:rsidP="002066F6">
      <w:pPr>
        <w:pStyle w:val="Heading4"/>
      </w:pPr>
      <w:r>
        <w:t>This turns and outweighs case – since what unions will need to concede for whatever little ground they gain will be coopted for a neoliberal fascism that ensures the necropolitical devaluation of workers.</w:t>
      </w:r>
    </w:p>
    <w:p w14:paraId="1CCB2E47" w14:textId="77777777" w:rsidR="00A91206" w:rsidRDefault="00A91206" w:rsidP="00A91206">
      <w:proofErr w:type="spellStart"/>
      <w:r>
        <w:rPr>
          <w:rStyle w:val="Style13ptBold"/>
        </w:rPr>
        <w:t>Schuhrke</w:t>
      </w:r>
      <w:proofErr w:type="spellEnd"/>
      <w:r>
        <w:rPr>
          <w:rStyle w:val="Style13ptBold"/>
        </w:rPr>
        <w:t xml:space="preserve"> 24 </w:t>
      </w:r>
      <w:r>
        <w:t>[Jeff Schuhrke 24, Assistant Professor at Harry Van Arsdale Jr. School of Labor Studies, SUNY Empire State University, labor historian, “Conclusion,” in Blue-Collar Empire: The Untold Story of US Labor's Global Anticommunist Crusade, Verso, 2024, intro]</w:t>
      </w:r>
    </w:p>
    <w:p w14:paraId="39BB2A44" w14:textId="77777777" w:rsidR="00A91206" w:rsidRDefault="00A91206" w:rsidP="00A91206">
      <w:pPr>
        <w:rPr>
          <w:rStyle w:val="StyleUnderline"/>
          <w:b/>
          <w:bCs/>
        </w:rPr>
      </w:pPr>
      <w:r>
        <w:t xml:space="preserve">When we examine top labor officials’ actions in the realm of foreign policy, it becomes clearer how </w:t>
      </w:r>
      <w:r>
        <w:rPr>
          <w:rStyle w:val="StyleUnderline"/>
          <w:highlight w:val="yellow"/>
        </w:rPr>
        <w:t>the</w:t>
      </w:r>
      <w:r>
        <w:rPr>
          <w:rStyle w:val="StyleUnderline"/>
        </w:rPr>
        <w:t xml:space="preserve"> global </w:t>
      </w:r>
      <w:r>
        <w:rPr>
          <w:rStyle w:val="StyleUnderline"/>
          <w:highlight w:val="yellow"/>
        </w:rPr>
        <w:t>Cold War directly contributed</w:t>
      </w:r>
      <w:r>
        <w:rPr>
          <w:rStyle w:val="StyleUnderline"/>
        </w:rPr>
        <w:t xml:space="preserve"> to </w:t>
      </w:r>
      <w:r>
        <w:rPr>
          <w:rStyle w:val="StyleUnderline"/>
          <w:highlight w:val="yellow"/>
        </w:rPr>
        <w:t>US labor’s decline</w:t>
      </w:r>
      <w:r>
        <w:rPr>
          <w:rStyle w:val="StyleUnderline"/>
        </w:rPr>
        <w:t xml:space="preserve"> in the latter half of the twentieth century</w:t>
      </w:r>
      <w:r>
        <w:t xml:space="preserve">. </w:t>
      </w:r>
      <w:r>
        <w:rPr>
          <w:rStyle w:val="StyleUnderline"/>
        </w:rPr>
        <w:t xml:space="preserve">In 1947, the year the Cold War began in earnest, approximately 35 percent of US private sector workers were union members—a historic high point. But by the time the conflict ended with the dissolution of the Soviet Union in 1991, that number had plummeted to only about 11 percent. </w:t>
      </w:r>
      <w:r>
        <w:rPr>
          <w:rStyle w:val="Emphasis"/>
        </w:rPr>
        <w:t>This was not a coincidence.</w:t>
      </w:r>
      <w:r>
        <w:rPr>
          <w:rStyle w:val="StyleUnderline"/>
        </w:rPr>
        <w:t xml:space="preserve"> </w:t>
      </w:r>
      <w:r>
        <w:rPr>
          <w:b/>
          <w:bCs/>
        </w:rPr>
        <w:t xml:space="preserve">With a greater share of American workers belonging to unions in the mid-1900s than ever before or since, </w:t>
      </w:r>
      <w:r>
        <w:rPr>
          <w:rStyle w:val="StyleUnderline"/>
          <w:b/>
          <w:bCs/>
          <w:highlight w:val="yellow"/>
        </w:rPr>
        <w:t>for a brief period</w:t>
      </w:r>
      <w:r>
        <w:rPr>
          <w:rStyle w:val="StyleUnderline"/>
          <w:b/>
          <w:bCs/>
        </w:rPr>
        <w:t>, the</w:t>
      </w:r>
      <w:r>
        <w:rPr>
          <w:rStyle w:val="Emphasis"/>
        </w:rPr>
        <w:t xml:space="preserve"> </w:t>
      </w:r>
      <w:r>
        <w:rPr>
          <w:rStyle w:val="Emphasis"/>
          <w:highlight w:val="yellow"/>
        </w:rPr>
        <w:t>labor</w:t>
      </w:r>
      <w:r>
        <w:rPr>
          <w:rStyle w:val="Emphasis"/>
        </w:rPr>
        <w:t xml:space="preserve"> movement </w:t>
      </w:r>
      <w:r>
        <w:rPr>
          <w:rStyle w:val="Emphasis"/>
          <w:highlight w:val="yellow"/>
        </w:rPr>
        <w:t>enjoyed unprecedented political clout and economic muscle.</w:t>
      </w:r>
      <w:r>
        <w:rPr>
          <w:rStyle w:val="StyleUnderline"/>
          <w:b/>
          <w:bCs/>
          <w:highlight w:val="yellow"/>
        </w:rPr>
        <w:t xml:space="preserve"> One out of every three</w:t>
      </w:r>
      <w:r>
        <w:rPr>
          <w:rStyle w:val="StyleUnderline"/>
          <w:b/>
          <w:bCs/>
        </w:rPr>
        <w:t xml:space="preserve"> nonagricultural </w:t>
      </w:r>
      <w:r>
        <w:rPr>
          <w:rStyle w:val="StyleUnderline"/>
          <w:b/>
          <w:bCs/>
          <w:highlight w:val="yellow"/>
        </w:rPr>
        <w:t xml:space="preserve">workers </w:t>
      </w:r>
      <w:proofErr w:type="gramStart"/>
      <w:r>
        <w:rPr>
          <w:rStyle w:val="StyleUnderline"/>
          <w:b/>
          <w:bCs/>
          <w:highlight w:val="yellow"/>
        </w:rPr>
        <w:t>was</w:t>
      </w:r>
      <w:proofErr w:type="gramEnd"/>
      <w:r>
        <w:rPr>
          <w:rStyle w:val="StyleUnderline"/>
          <w:b/>
          <w:bCs/>
          <w:highlight w:val="yellow"/>
        </w:rPr>
        <w:t xml:space="preserve"> in a union.</w:t>
      </w:r>
      <w:r>
        <w:rPr>
          <w:b/>
          <w:bCs/>
        </w:rPr>
        <w:t xml:space="preserve"> Unions were strongest in the mass production industries at the center of the national (and global) economy. </w:t>
      </w:r>
      <w:r>
        <w:rPr>
          <w:rStyle w:val="StyleUnderline"/>
          <w:b/>
          <w:bCs/>
        </w:rPr>
        <w:t xml:space="preserve">With </w:t>
      </w:r>
      <w:proofErr w:type="gramStart"/>
      <w:r>
        <w:rPr>
          <w:rStyle w:val="StyleUnderline"/>
          <w:b/>
          <w:bCs/>
        </w:rPr>
        <w:t>the genuine</w:t>
      </w:r>
      <w:proofErr w:type="gramEnd"/>
      <w:r>
        <w:rPr>
          <w:rStyle w:val="StyleUnderline"/>
          <w:b/>
          <w:bCs/>
        </w:rPr>
        <w:t xml:space="preserve"> strength unions brought to bear, labor disputes were often front-page news, and </w:t>
      </w:r>
      <w:r>
        <w:rPr>
          <w:rStyle w:val="StyleUnderline"/>
          <w:b/>
          <w:bCs/>
          <w:highlight w:val="yellow"/>
        </w:rPr>
        <w:t>many</w:t>
      </w:r>
      <w:r>
        <w:rPr>
          <w:rStyle w:val="StyleUnderline"/>
          <w:b/>
          <w:bCs/>
        </w:rPr>
        <w:t xml:space="preserve"> national labor </w:t>
      </w:r>
      <w:r>
        <w:rPr>
          <w:rStyle w:val="StyleUnderline"/>
          <w:b/>
          <w:bCs/>
          <w:highlight w:val="yellow"/>
        </w:rPr>
        <w:t>officials were household names.</w:t>
      </w:r>
      <w:r>
        <w:rPr>
          <w:rStyle w:val="StyleUnderline"/>
          <w:b/>
          <w:bCs/>
        </w:rPr>
        <w:t xml:space="preserve"> </w:t>
      </w:r>
      <w:r>
        <w:rPr>
          <w:rStyle w:val="Emphasis"/>
          <w:highlight w:val="yellow"/>
        </w:rPr>
        <w:t>AFL-CIO leaders might have used this influence to advance</w:t>
      </w:r>
      <w:r>
        <w:rPr>
          <w:rStyle w:val="StyleUnderline"/>
          <w:b/>
          <w:bCs/>
        </w:rPr>
        <w:t xml:space="preserve"> the long-term well-being and security of </w:t>
      </w:r>
      <w:r>
        <w:rPr>
          <w:rStyle w:val="Emphasis"/>
          <w:highlight w:val="yellow"/>
        </w:rPr>
        <w:t>the working class</w:t>
      </w:r>
      <w:r>
        <w:rPr>
          <w:rStyle w:val="StyleUnderline"/>
          <w:b/>
          <w:bCs/>
        </w:rPr>
        <w:t xml:space="preserve"> by advocating for a robust welfare state, organizing the unorganized, and hindering militarism and war.</w:t>
      </w:r>
      <w:r>
        <w:rPr>
          <w:b/>
          <w:bCs/>
        </w:rPr>
        <w:t xml:space="preserve"> Besides a few exceptions like Jerry Wurf, </w:t>
      </w:r>
      <w:r>
        <w:rPr>
          <w:rStyle w:val="StyleUnderline"/>
          <w:b/>
          <w:bCs/>
        </w:rPr>
        <w:t>they did not</w:t>
      </w:r>
      <w:r>
        <w:rPr>
          <w:rStyle w:val="Emphasis"/>
        </w:rPr>
        <w:t xml:space="preserve"> </w:t>
      </w:r>
      <w:r>
        <w:rPr>
          <w:rStyle w:val="StyleUnderline"/>
          <w:b/>
          <w:bCs/>
        </w:rPr>
        <w:t>pursue such goals</w:t>
      </w:r>
      <w:r>
        <w:rPr>
          <w:b/>
          <w:bCs/>
        </w:rPr>
        <w:t xml:space="preserve">. Instead, with the Cold War looming over virtually every decision they made, </w:t>
      </w:r>
      <w:r>
        <w:rPr>
          <w:rStyle w:val="Emphasis"/>
          <w:highlight w:val="yellow"/>
        </w:rPr>
        <w:t>they chose to direct</w:t>
      </w:r>
      <w:r>
        <w:rPr>
          <w:rStyle w:val="Emphasis"/>
        </w:rPr>
        <w:t xml:space="preserve"> much of </w:t>
      </w:r>
      <w:r>
        <w:rPr>
          <w:rStyle w:val="Emphasis"/>
          <w:highlight w:val="yellow"/>
        </w:rPr>
        <w:t>their energies toward waging a global anticommunist crusade.</w:t>
      </w:r>
      <w:r>
        <w:rPr>
          <w:rStyle w:val="Emphasis"/>
        </w:rPr>
        <w:t xml:space="preserve"> </w:t>
      </w:r>
      <w:r>
        <w:rPr>
          <w:b/>
          <w:bCs/>
        </w:rPr>
        <w:t xml:space="preserve">In practice, “anticommunism” did not only mean opposition to actual communists, but also an </w:t>
      </w:r>
      <w:r>
        <w:rPr>
          <w:rStyle w:val="Emphasis"/>
        </w:rPr>
        <w:t>intolerance sometimes a violent hatred</w:t>
      </w:r>
      <w:r>
        <w:rPr>
          <w:rStyle w:val="StyleUnderline"/>
          <w:b/>
          <w:bCs/>
        </w:rPr>
        <w:t>—for almost any progressive, left leaning ideas challenging the capitalist status quo and for the people or groups advocating them</w:t>
      </w:r>
      <w:r>
        <w:rPr>
          <w:b/>
          <w:bCs/>
        </w:rPr>
        <w:t>. Shunning some of the most dedicated and militant unionists due to their political affiliations, cozying up to Corporate America in the name of patriotism, and devoting so much attention and so many resources to interfering in foreign unions</w:t>
      </w:r>
      <w:r>
        <w:rPr>
          <w:rStyle w:val="StyleUnderline"/>
          <w:b/>
          <w:bCs/>
        </w:rPr>
        <w:t xml:space="preserve">, </w:t>
      </w:r>
      <w:r>
        <w:rPr>
          <w:rStyle w:val="StyleUnderline"/>
          <w:b/>
          <w:bCs/>
          <w:highlight w:val="yellow"/>
        </w:rPr>
        <w:t>AFL-CIO leadership</w:t>
      </w:r>
      <w:r>
        <w:rPr>
          <w:rStyle w:val="StyleUnderline"/>
          <w:b/>
          <w:bCs/>
        </w:rPr>
        <w:t xml:space="preserve"> unwittingly </w:t>
      </w:r>
      <w:r>
        <w:rPr>
          <w:rStyle w:val="StyleUnderline"/>
          <w:b/>
          <w:bCs/>
          <w:highlight w:val="yellow"/>
        </w:rPr>
        <w:t>helped lay the groundwork for</w:t>
      </w:r>
      <w:r>
        <w:rPr>
          <w:rStyle w:val="StyleUnderline"/>
          <w:b/>
          <w:bCs/>
        </w:rPr>
        <w:t xml:space="preserve"> organized </w:t>
      </w:r>
      <w:proofErr w:type="gramStart"/>
      <w:r>
        <w:rPr>
          <w:rStyle w:val="StyleUnderline"/>
          <w:b/>
          <w:bCs/>
          <w:highlight w:val="yellow"/>
        </w:rPr>
        <w:t>labor’s</w:t>
      </w:r>
      <w:proofErr w:type="gramEnd"/>
      <w:r>
        <w:rPr>
          <w:rStyle w:val="StyleUnderline"/>
          <w:b/>
          <w:bCs/>
        </w:rPr>
        <w:t xml:space="preserve"> near </w:t>
      </w:r>
      <w:r>
        <w:rPr>
          <w:rStyle w:val="StyleUnderline"/>
          <w:b/>
          <w:bCs/>
          <w:highlight w:val="yellow"/>
        </w:rPr>
        <w:t>decimation</w:t>
      </w:r>
      <w:r>
        <w:rPr>
          <w:rStyle w:val="StyleUnderline"/>
          <w:b/>
          <w:bCs/>
        </w:rPr>
        <w:t xml:space="preserve"> at the end of the century.</w:t>
      </w:r>
      <w:r>
        <w:rPr>
          <w:b/>
          <w:bCs/>
        </w:rPr>
        <w:t xml:space="preserve"> </w:t>
      </w:r>
      <w:r>
        <w:rPr>
          <w:rStyle w:val="StyleUnderline"/>
          <w:b/>
          <w:bCs/>
          <w:highlight w:val="yellow"/>
        </w:rPr>
        <w:t>To justify</w:t>
      </w:r>
      <w:r>
        <w:rPr>
          <w:rStyle w:val="StyleUnderline"/>
          <w:b/>
          <w:bCs/>
        </w:rPr>
        <w:t xml:space="preserve"> their </w:t>
      </w:r>
      <w:r>
        <w:rPr>
          <w:rStyle w:val="StyleUnderline"/>
          <w:b/>
          <w:bCs/>
          <w:highlight w:val="yellow"/>
        </w:rPr>
        <w:t>overseas interventions,</w:t>
      </w:r>
      <w:r>
        <w:rPr>
          <w:rStyle w:val="StyleUnderline"/>
          <w:b/>
          <w:bCs/>
        </w:rPr>
        <w:t xml:space="preserve"> top </w:t>
      </w:r>
      <w:r>
        <w:rPr>
          <w:rStyle w:val="StyleUnderline"/>
          <w:b/>
          <w:bCs/>
          <w:highlight w:val="yellow"/>
        </w:rPr>
        <w:t>labor</w:t>
      </w:r>
      <w:r>
        <w:rPr>
          <w:rStyle w:val="StyleUnderline"/>
          <w:b/>
          <w:bCs/>
        </w:rPr>
        <w:t xml:space="preserve"> officials </w:t>
      </w:r>
      <w:r>
        <w:rPr>
          <w:rStyle w:val="StyleUnderline"/>
          <w:b/>
          <w:bCs/>
          <w:highlight w:val="yellow"/>
        </w:rPr>
        <w:t>insisted they were promoting</w:t>
      </w:r>
      <w:r>
        <w:rPr>
          <w:rStyle w:val="StyleUnderline"/>
          <w:b/>
          <w:bCs/>
        </w:rPr>
        <w:t xml:space="preserve"> </w:t>
      </w:r>
      <w:r>
        <w:rPr>
          <w:rStyle w:val="StyleUnderline"/>
          <w:b/>
          <w:bCs/>
          <w:highlight w:val="yellow"/>
        </w:rPr>
        <w:t>“free”</w:t>
      </w:r>
      <w:r>
        <w:rPr>
          <w:rStyle w:val="StyleUnderline"/>
          <w:b/>
          <w:bCs/>
        </w:rPr>
        <w:t xml:space="preserve"> and “democratic” </w:t>
      </w:r>
      <w:r>
        <w:rPr>
          <w:rStyle w:val="StyleUnderline"/>
          <w:b/>
          <w:bCs/>
          <w:highlight w:val="yellow"/>
        </w:rPr>
        <w:t>unionism around the world</w:t>
      </w:r>
      <w:r>
        <w:rPr>
          <w:rStyle w:val="StyleUnderline"/>
          <w:b/>
          <w:bCs/>
        </w:rPr>
        <w:t xml:space="preserve">. In fact, </w:t>
      </w:r>
      <w:r>
        <w:rPr>
          <w:rStyle w:val="StyleUnderline"/>
          <w:b/>
          <w:bCs/>
          <w:highlight w:val="yellow"/>
        </w:rPr>
        <w:t>their anticommunist fixation</w:t>
      </w:r>
      <w:r>
        <w:rPr>
          <w:rStyle w:val="StyleUnderline"/>
          <w:b/>
          <w:bCs/>
        </w:rPr>
        <w:t xml:space="preserve"> </w:t>
      </w:r>
      <w:r>
        <w:rPr>
          <w:rStyle w:val="StyleUnderline"/>
          <w:b/>
          <w:bCs/>
          <w:highlight w:val="yellow"/>
        </w:rPr>
        <w:t>tended to</w:t>
      </w:r>
      <w:r>
        <w:rPr>
          <w:rStyle w:val="StyleUnderline"/>
          <w:b/>
          <w:bCs/>
        </w:rPr>
        <w:t xml:space="preserve"> only </w:t>
      </w:r>
      <w:r>
        <w:rPr>
          <w:rStyle w:val="StyleUnderline"/>
          <w:b/>
          <w:bCs/>
          <w:highlight w:val="yellow"/>
        </w:rPr>
        <w:t>make unions more autocratic</w:t>
      </w:r>
      <w:r>
        <w:rPr>
          <w:rStyle w:val="StyleUnderline"/>
          <w:b/>
          <w:bCs/>
        </w:rPr>
        <w:t>, both at home and abroad</w:t>
      </w:r>
      <w:r>
        <w:rPr>
          <w:b/>
          <w:bCs/>
        </w:rPr>
        <w:t xml:space="preserve">. In the United States and in other countries, worker organizations frequently had large numbers of communists or other leftists. </w:t>
      </w:r>
      <w:r>
        <w:rPr>
          <w:rStyle w:val="StyleUnderline"/>
          <w:b/>
          <w:bCs/>
        </w:rPr>
        <w:t xml:space="preserve">Union democracy allowed such radicals to win leadership positions and gain influence over labor movements. For anticommunists, this was intolerable, and </w:t>
      </w:r>
      <w:r>
        <w:rPr>
          <w:rStyle w:val="StyleUnderline"/>
          <w:b/>
          <w:bCs/>
          <w:highlight w:val="yellow"/>
        </w:rPr>
        <w:t>genuine union democracy was</w:t>
      </w:r>
      <w:r>
        <w:rPr>
          <w:rStyle w:val="StyleUnderline"/>
          <w:b/>
          <w:bCs/>
        </w:rPr>
        <w:t xml:space="preserve"> therefore </w:t>
      </w:r>
      <w:r>
        <w:rPr>
          <w:rStyle w:val="StyleUnderline"/>
          <w:b/>
          <w:bCs/>
          <w:highlight w:val="yellow"/>
        </w:rPr>
        <w:t>unacceptable</w:t>
      </w:r>
      <w:r>
        <w:rPr>
          <w:rStyle w:val="StyleUnderline"/>
          <w:b/>
          <w:bCs/>
        </w:rPr>
        <w:t xml:space="preserve"> to them. In a process that first unfolded in the United States and was then replicated in many other countries with the AFLCIO’s support, </w:t>
      </w:r>
      <w:r>
        <w:rPr>
          <w:rStyle w:val="Emphasis"/>
          <w:highlight w:val="yellow"/>
        </w:rPr>
        <w:t>leftists were systematically driven out of organized</w:t>
      </w:r>
      <w:r>
        <w:rPr>
          <w:rStyle w:val="StyleUnderline"/>
          <w:b/>
          <w:bCs/>
          <w:highlight w:val="yellow"/>
        </w:rPr>
        <w:t xml:space="preserve"> </w:t>
      </w:r>
      <w:r>
        <w:rPr>
          <w:rStyle w:val="Emphasis"/>
          <w:highlight w:val="yellow"/>
        </w:rPr>
        <w:t>labor</w:t>
      </w:r>
      <w:r>
        <w:rPr>
          <w:rStyle w:val="StyleUnderline"/>
          <w:b/>
          <w:bCs/>
        </w:rPr>
        <w:t xml:space="preserve">, and union constitutions and procedures were violated or unilaterally changed </w:t>
      </w:r>
      <w:r>
        <w:rPr>
          <w:rStyle w:val="Emphasis"/>
          <w:highlight w:val="yellow"/>
        </w:rPr>
        <w:t>to ensure anticommunists could maintain an iron grip</w:t>
      </w:r>
      <w:r>
        <w:rPr>
          <w:rStyle w:val="StyleUnderline"/>
          <w:b/>
          <w:bCs/>
        </w:rPr>
        <w:t xml:space="preserve"> over worker organizations. This was analogous to how, </w:t>
      </w:r>
      <w:proofErr w:type="gramStart"/>
      <w:r>
        <w:rPr>
          <w:rStyle w:val="StyleUnderline"/>
          <w:b/>
          <w:bCs/>
        </w:rPr>
        <w:t>in order to</w:t>
      </w:r>
      <w:proofErr w:type="gramEnd"/>
      <w:r>
        <w:rPr>
          <w:rStyle w:val="StyleUnderline"/>
          <w:b/>
          <w:bCs/>
        </w:rPr>
        <w:t xml:space="preserve"> supposedly safeguard freedom, many anticommunist governments around the world became brutally authoritarian during the Cold War, usually with US support. </w:t>
      </w:r>
      <w:r>
        <w:rPr>
          <w:b/>
          <w:bCs/>
        </w:rPr>
        <w:t>Similarly, in the name of opposing “totalitarianism” especially state domination of unions—</w:t>
      </w:r>
      <w:r>
        <w:rPr>
          <w:rStyle w:val="StyleUnderline"/>
          <w:b/>
          <w:bCs/>
          <w:highlight w:val="yellow"/>
        </w:rPr>
        <w:t>American labor</w:t>
      </w:r>
      <w:r>
        <w:rPr>
          <w:rStyle w:val="StyleUnderline"/>
          <w:b/>
          <w:bCs/>
        </w:rPr>
        <w:t xml:space="preserve"> frequently </w:t>
      </w:r>
      <w:r>
        <w:rPr>
          <w:rStyle w:val="StyleUnderline"/>
          <w:b/>
          <w:bCs/>
          <w:highlight w:val="yellow"/>
        </w:rPr>
        <w:t>sponsored foreign unions that were</w:t>
      </w:r>
      <w:r>
        <w:rPr>
          <w:rStyle w:val="StyleUnderline"/>
          <w:b/>
          <w:bCs/>
        </w:rPr>
        <w:t xml:space="preserve"> ironically </w:t>
      </w:r>
      <w:r>
        <w:rPr>
          <w:rStyle w:val="StyleUnderline"/>
          <w:b/>
          <w:bCs/>
          <w:highlight w:val="yellow"/>
        </w:rPr>
        <w:t>under tight state control.</w:t>
      </w:r>
      <w:r>
        <w:rPr>
          <w:b/>
          <w:bCs/>
        </w:rPr>
        <w:t xml:space="preserve"> In the Global South, or Third World as it was then called, this was often connected to what was thought to be the requirements of development. </w:t>
      </w:r>
      <w:r>
        <w:rPr>
          <w:rStyle w:val="StyleUnderline"/>
          <w:b/>
          <w:bCs/>
          <w:highlight w:val="yellow"/>
        </w:rPr>
        <w:t>Desperate to</w:t>
      </w:r>
      <w:r>
        <w:rPr>
          <w:rStyle w:val="StyleUnderline"/>
          <w:b/>
          <w:bCs/>
        </w:rPr>
        <w:t xml:space="preserve"> rapidly </w:t>
      </w:r>
      <w:r>
        <w:rPr>
          <w:rStyle w:val="StyleUnderline"/>
          <w:b/>
          <w:bCs/>
          <w:highlight w:val="yellow"/>
        </w:rPr>
        <w:t>grow their economies, governments in poorer countries demanded that unions</w:t>
      </w:r>
      <w:r>
        <w:rPr>
          <w:rStyle w:val="StyleUnderline"/>
          <w:b/>
          <w:bCs/>
        </w:rPr>
        <w:t xml:space="preserve"> </w:t>
      </w:r>
      <w:r>
        <w:rPr>
          <w:rStyle w:val="StyleUnderline"/>
          <w:b/>
          <w:bCs/>
          <w:highlight w:val="yellow"/>
        </w:rPr>
        <w:t>temper workers’ expectations rather than make forceful demands</w:t>
      </w:r>
      <w:r>
        <w:rPr>
          <w:rStyle w:val="StyleUnderline"/>
          <w:b/>
          <w:bCs/>
        </w:rPr>
        <w:t xml:space="preserve">. </w:t>
      </w:r>
      <w:r>
        <w:rPr>
          <w:b/>
          <w:bCs/>
        </w:rPr>
        <w:t xml:space="preserve">In these situations, where it was feared the failure to achieve economic development might open the door to communist revolution, </w:t>
      </w:r>
      <w:r>
        <w:rPr>
          <w:rStyle w:val="StyleUnderline"/>
          <w:b/>
          <w:bCs/>
        </w:rPr>
        <w:t xml:space="preserve">the </w:t>
      </w:r>
      <w:r>
        <w:rPr>
          <w:rStyle w:val="StyleUnderline"/>
          <w:b/>
          <w:bCs/>
          <w:highlight w:val="yellow"/>
        </w:rPr>
        <w:t xml:space="preserve">AFL-CIO would rather </w:t>
      </w:r>
      <w:proofErr w:type="gramStart"/>
      <w:r>
        <w:rPr>
          <w:rStyle w:val="StyleUnderline"/>
          <w:b/>
          <w:bCs/>
          <w:highlight w:val="yellow"/>
        </w:rPr>
        <w:t>unions be</w:t>
      </w:r>
      <w:proofErr w:type="gramEnd"/>
      <w:r>
        <w:rPr>
          <w:rStyle w:val="StyleUnderline"/>
          <w:b/>
          <w:bCs/>
          <w:highlight w:val="yellow"/>
        </w:rPr>
        <w:t xml:space="preserve"> extensions of the state</w:t>
      </w:r>
      <w:r>
        <w:rPr>
          <w:rStyle w:val="StyleUnderline"/>
          <w:b/>
          <w:bCs/>
        </w:rPr>
        <w:t xml:space="preserve"> than authentic organs of worker discontent.</w:t>
      </w:r>
      <w:r>
        <w:rPr>
          <w:b/>
          <w:bCs/>
        </w:rPr>
        <w:t xml:space="preserve"> </w:t>
      </w:r>
      <w:r>
        <w:rPr>
          <w:rStyle w:val="Emphasis"/>
          <w:highlight w:val="yellow"/>
        </w:rPr>
        <w:t>This would</w:t>
      </w:r>
      <w:r>
        <w:rPr>
          <w:rStyle w:val="Emphasis"/>
        </w:rPr>
        <w:t xml:space="preserve"> ultimately </w:t>
      </w:r>
      <w:r>
        <w:rPr>
          <w:rStyle w:val="Emphasis"/>
          <w:highlight w:val="yellow"/>
        </w:rPr>
        <w:t>prove to be</w:t>
      </w:r>
      <w:r>
        <w:rPr>
          <w:rStyle w:val="Emphasis"/>
        </w:rPr>
        <w:t xml:space="preserve"> an act of </w:t>
      </w:r>
      <w:r>
        <w:rPr>
          <w:rStyle w:val="Emphasis"/>
          <w:highlight w:val="yellow"/>
        </w:rPr>
        <w:t>self-sabotage</w:t>
      </w:r>
      <w:r>
        <w:rPr>
          <w:rStyle w:val="StyleUnderline"/>
          <w:b/>
          <w:bCs/>
          <w:highlight w:val="yellow"/>
        </w:rPr>
        <w:t>. Bolstering conservative</w:t>
      </w:r>
      <w:r>
        <w:rPr>
          <w:rStyle w:val="StyleUnderline"/>
          <w:b/>
          <w:bCs/>
        </w:rPr>
        <w:t xml:space="preserve">, </w:t>
      </w:r>
      <w:proofErr w:type="spellStart"/>
      <w:r>
        <w:rPr>
          <w:rStyle w:val="StyleUnderline"/>
          <w:b/>
          <w:bCs/>
          <w:highlight w:val="yellow"/>
        </w:rPr>
        <w:t>procapitalist</w:t>
      </w:r>
      <w:proofErr w:type="spellEnd"/>
      <w:r>
        <w:rPr>
          <w:rStyle w:val="StyleUnderline"/>
          <w:b/>
          <w:bCs/>
          <w:highlight w:val="yellow"/>
        </w:rPr>
        <w:t xml:space="preserve"> unions in the Third World at the expense of</w:t>
      </w:r>
      <w:r>
        <w:rPr>
          <w:rStyle w:val="StyleUnderline"/>
          <w:b/>
          <w:bCs/>
        </w:rPr>
        <w:t xml:space="preserve"> more </w:t>
      </w:r>
      <w:r>
        <w:rPr>
          <w:rStyle w:val="StyleUnderline"/>
          <w:b/>
          <w:bCs/>
          <w:highlight w:val="yellow"/>
        </w:rPr>
        <w:t>independent and militant labor movements</w:t>
      </w:r>
      <w:r>
        <w:rPr>
          <w:rStyle w:val="StyleUnderline"/>
          <w:b/>
          <w:bCs/>
        </w:rPr>
        <w:t xml:space="preserve"> partly </w:t>
      </w:r>
      <w:r>
        <w:rPr>
          <w:rStyle w:val="StyleUnderline"/>
          <w:b/>
          <w:bCs/>
          <w:highlight w:val="yellow"/>
        </w:rPr>
        <w:t>paved the way for US multinationals to</w:t>
      </w:r>
      <w:r>
        <w:rPr>
          <w:rStyle w:val="StyleUnderline"/>
          <w:b/>
          <w:bCs/>
        </w:rPr>
        <w:t xml:space="preserve"> move production </w:t>
      </w:r>
      <w:r>
        <w:rPr>
          <w:rStyle w:val="StyleUnderline"/>
          <w:b/>
          <w:bCs/>
          <w:highlight w:val="yellow"/>
        </w:rPr>
        <w:t>offshore</w:t>
      </w:r>
      <w:r>
        <w:rPr>
          <w:rStyle w:val="StyleUnderline"/>
          <w:b/>
          <w:bCs/>
        </w:rPr>
        <w:t xml:space="preserve"> </w:t>
      </w:r>
      <w:r>
        <w:rPr>
          <w:rStyle w:val="StyleUnderline"/>
          <w:b/>
          <w:bCs/>
          <w:highlight w:val="yellow"/>
        </w:rPr>
        <w:t xml:space="preserve">and </w:t>
      </w:r>
      <w:r>
        <w:rPr>
          <w:rStyle w:val="Emphasis"/>
          <w:highlight w:val="yellow"/>
        </w:rPr>
        <w:t>drive down global labor standards in the “race to the bottom”</w:t>
      </w:r>
      <w:r>
        <w:rPr>
          <w:rStyle w:val="StyleUnderline"/>
          <w:b/>
          <w:bCs/>
        </w:rPr>
        <w:t xml:space="preserve"> at century’s end. </w:t>
      </w:r>
      <w:r>
        <w:rPr>
          <w:rStyle w:val="StyleUnderline"/>
          <w:b/>
          <w:bCs/>
          <w:highlight w:val="yellow"/>
        </w:rPr>
        <w:t>With unions around the world rendered docile</w:t>
      </w:r>
      <w:r>
        <w:rPr>
          <w:rStyle w:val="StyleUnderline"/>
          <w:b/>
          <w:bCs/>
        </w:rPr>
        <w:t xml:space="preserve"> and undemocratic, and with labor movements divided and weakened, </w:t>
      </w:r>
      <w:r>
        <w:rPr>
          <w:rStyle w:val="StyleUnderline"/>
          <w:b/>
          <w:bCs/>
          <w:highlight w:val="yellow"/>
        </w:rPr>
        <w:t>it became far easier for capital to exploit workers</w:t>
      </w:r>
      <w:r>
        <w:rPr>
          <w:rStyle w:val="StyleUnderline"/>
          <w:b/>
          <w:bCs/>
        </w:rPr>
        <w:t xml:space="preserve"> both in the United States and overseas. </w:t>
      </w:r>
      <w:r>
        <w:rPr>
          <w:b/>
          <w:bCs/>
        </w:rPr>
        <w:t xml:space="preserve">Additionally, while touting the virtues of autonomous unionism free from state control, </w:t>
      </w:r>
      <w:r>
        <w:rPr>
          <w:rStyle w:val="StyleUnderline"/>
          <w:b/>
          <w:bCs/>
          <w:highlight w:val="yellow"/>
        </w:rPr>
        <w:t>the AFL-CIO itself took millions</w:t>
      </w:r>
      <w:r>
        <w:rPr>
          <w:rStyle w:val="StyleUnderline"/>
          <w:b/>
          <w:bCs/>
        </w:rPr>
        <w:t xml:space="preserve"> of dollars </w:t>
      </w:r>
      <w:r>
        <w:rPr>
          <w:rStyle w:val="StyleUnderline"/>
          <w:b/>
          <w:bCs/>
          <w:highlight w:val="yellow"/>
        </w:rPr>
        <w:t>from Washington</w:t>
      </w:r>
      <w:r>
        <w:rPr>
          <w:rStyle w:val="StyleUnderline"/>
          <w:b/>
          <w:bCs/>
        </w:rPr>
        <w:t xml:space="preserve"> to bankroll its foreign programs, </w:t>
      </w:r>
      <w:r>
        <w:rPr>
          <w:rStyle w:val="StyleUnderline"/>
          <w:b/>
          <w:bCs/>
          <w:highlight w:val="yellow"/>
        </w:rPr>
        <w:t>while closely collaborating</w:t>
      </w:r>
      <w:r>
        <w:rPr>
          <w:rStyle w:val="StyleUnderline"/>
          <w:b/>
          <w:bCs/>
        </w:rPr>
        <w:t xml:space="preserve"> with US government agencies across the globe. </w:t>
      </w:r>
      <w:r>
        <w:rPr>
          <w:rStyle w:val="StyleUnderline"/>
          <w:b/>
          <w:bCs/>
          <w:highlight w:val="yellow"/>
        </w:rPr>
        <w:t>American labor</w:t>
      </w:r>
      <w:r>
        <w:rPr>
          <w:rStyle w:val="StyleUnderline"/>
          <w:b/>
          <w:bCs/>
        </w:rPr>
        <w:t xml:space="preserve"> leaders </w:t>
      </w:r>
      <w:r>
        <w:rPr>
          <w:rStyle w:val="StyleUnderline"/>
          <w:b/>
          <w:bCs/>
          <w:highlight w:val="yellow"/>
        </w:rPr>
        <w:t>saw nothing hypocritical in</w:t>
      </w:r>
      <w:r>
        <w:rPr>
          <w:rStyle w:val="StyleUnderline"/>
          <w:b/>
          <w:bCs/>
        </w:rPr>
        <w:t xml:space="preserve"> this, since </w:t>
      </w:r>
      <w:r>
        <w:rPr>
          <w:rStyle w:val="StyleUnderline"/>
          <w:b/>
          <w:bCs/>
          <w:highlight w:val="yellow"/>
        </w:rPr>
        <w:t>their arrangement</w:t>
      </w:r>
      <w:r>
        <w:rPr>
          <w:rStyle w:val="StyleUnderline"/>
          <w:b/>
          <w:bCs/>
        </w:rPr>
        <w:t xml:space="preserve"> with Washington was, in their view, simply a function of a pluralistic society in which different groups freely work together. Besides, “free” trade unionism was ultimately only a euphemism for anticommunist trade unionism</w:t>
      </w:r>
      <w:r>
        <w:rPr>
          <w:b/>
          <w:bCs/>
        </w:rPr>
        <w:t xml:space="preserve">, because in their view, everything communists touched was inherently “totalitarian.” </w:t>
      </w:r>
      <w:r>
        <w:rPr>
          <w:rStyle w:val="Emphasis"/>
          <w:highlight w:val="yellow"/>
        </w:rPr>
        <w:t>The world we inhabit today</w:t>
      </w:r>
      <w:r>
        <w:rPr>
          <w:rStyle w:val="StyleUnderline"/>
          <w:b/>
          <w:bCs/>
        </w:rPr>
        <w:t xml:space="preserve">—one </w:t>
      </w:r>
      <w:r>
        <w:rPr>
          <w:rStyle w:val="StyleUnderline"/>
          <w:b/>
          <w:bCs/>
          <w:highlight w:val="yellow"/>
        </w:rPr>
        <w:t>in which capital flows effortlessly across nations and multibillionaires take joyrides into outer space while a subjugated global working class</w:t>
      </w:r>
      <w:r>
        <w:rPr>
          <w:rStyle w:val="StyleUnderline"/>
          <w:b/>
          <w:bCs/>
        </w:rPr>
        <w:t xml:space="preserve"> </w:t>
      </w:r>
      <w:r>
        <w:rPr>
          <w:rStyle w:val="StyleUnderline"/>
          <w:b/>
          <w:bCs/>
          <w:highlight w:val="yellow"/>
        </w:rPr>
        <w:t>remains bounded by militarized borders on an ecologically degraded planet—was shaped most decisively by the US</w:t>
      </w:r>
      <w:r>
        <w:rPr>
          <w:rStyle w:val="StyleUnderline"/>
          <w:b/>
          <w:bCs/>
        </w:rPr>
        <w:t xml:space="preserve"> government’s actions during the Cold War</w:t>
      </w:r>
      <w:r>
        <w:rPr>
          <w:b/>
          <w:bCs/>
        </w:rPr>
        <w:t xml:space="preserve">. </w:t>
      </w:r>
      <w:r>
        <w:rPr>
          <w:rStyle w:val="StyleUnderline"/>
          <w:b/>
          <w:bCs/>
        </w:rPr>
        <w:t xml:space="preserve">The </w:t>
      </w:r>
      <w:r>
        <w:rPr>
          <w:rStyle w:val="StyleUnderline"/>
          <w:b/>
          <w:bCs/>
          <w:highlight w:val="yellow"/>
        </w:rPr>
        <w:t>American labor</w:t>
      </w:r>
      <w:r>
        <w:rPr>
          <w:rStyle w:val="StyleUnderline"/>
          <w:b/>
          <w:bCs/>
        </w:rPr>
        <w:t xml:space="preserve"> movement was perhaps the only organized force that </w:t>
      </w:r>
      <w:r>
        <w:rPr>
          <w:rStyle w:val="StyleUnderline"/>
          <w:b/>
          <w:bCs/>
          <w:highlight w:val="yellow"/>
        </w:rPr>
        <w:t>could have exerted</w:t>
      </w:r>
      <w:r>
        <w:rPr>
          <w:rStyle w:val="StyleUnderline"/>
          <w:b/>
          <w:bCs/>
        </w:rPr>
        <w:t xml:space="preserve"> the necessary outside </w:t>
      </w:r>
      <w:r>
        <w:rPr>
          <w:rStyle w:val="StyleUnderline"/>
          <w:b/>
          <w:bCs/>
          <w:highlight w:val="yellow"/>
        </w:rPr>
        <w:t>pressure</w:t>
      </w:r>
      <w:r>
        <w:rPr>
          <w:rStyle w:val="StyleUnderline"/>
          <w:b/>
          <w:bCs/>
        </w:rPr>
        <w:t xml:space="preserve"> to alter Washington’s </w:t>
      </w:r>
      <w:proofErr w:type="gramStart"/>
      <w:r>
        <w:rPr>
          <w:rStyle w:val="StyleUnderline"/>
          <w:b/>
          <w:bCs/>
        </w:rPr>
        <w:t xml:space="preserve">calculus, </w:t>
      </w:r>
      <w:r>
        <w:rPr>
          <w:rStyle w:val="StyleUnderline"/>
          <w:b/>
          <w:bCs/>
          <w:highlight w:val="yellow"/>
        </w:rPr>
        <w:t>and</w:t>
      </w:r>
      <w:proofErr w:type="gramEnd"/>
      <w:r>
        <w:rPr>
          <w:rStyle w:val="StyleUnderline"/>
          <w:b/>
          <w:bCs/>
        </w:rPr>
        <w:t xml:space="preserve"> thus alter the fate of the world. Instead, AFL-CIO officials, without consulting the millions of workers they represented, </w:t>
      </w:r>
      <w:r>
        <w:rPr>
          <w:rStyle w:val="Emphasis"/>
          <w:highlight w:val="yellow"/>
        </w:rPr>
        <w:t>chose to be partners</w:t>
      </w:r>
      <w:r>
        <w:rPr>
          <w:rStyle w:val="StyleUnderline"/>
          <w:b/>
          <w:bCs/>
        </w:rPr>
        <w:t xml:space="preserve"> in the making </w:t>
      </w:r>
      <w:r>
        <w:rPr>
          <w:rStyle w:val="Emphasis"/>
          <w:highlight w:val="yellow"/>
        </w:rPr>
        <w:t>of an unequal international order</w:t>
      </w:r>
      <w:r>
        <w:rPr>
          <w:rStyle w:val="StyleUnderline"/>
          <w:b/>
          <w:bCs/>
        </w:rPr>
        <w:t xml:space="preserve"> dominated by capital. Understanding why and how this happened is essential for all those who want to build the kind of multiracial, inclusive, international working-class movement</w:t>
      </w:r>
      <w:r>
        <w:rPr>
          <w:b/>
          <w:bCs/>
        </w:rPr>
        <w:t xml:space="preserve"> that is necessary in the twenty-first century </w:t>
      </w:r>
      <w:r>
        <w:rPr>
          <w:rStyle w:val="StyleUnderline"/>
          <w:b/>
          <w:bCs/>
        </w:rPr>
        <w:t>to overcome oppression, militarism, and exploitation around the world.</w:t>
      </w:r>
      <w:r>
        <w:rPr>
          <w:b/>
          <w:bCs/>
        </w:rPr>
        <w:t xml:space="preserve"> </w:t>
      </w:r>
      <w:r>
        <w:rPr>
          <w:rStyle w:val="StyleUnderline"/>
          <w:b/>
          <w:bCs/>
          <w:highlight w:val="yellow"/>
        </w:rPr>
        <w:t>Reckoning with this history is</w:t>
      </w:r>
      <w:r>
        <w:rPr>
          <w:rStyle w:val="StyleUnderline"/>
          <w:b/>
          <w:bCs/>
        </w:rPr>
        <w:t xml:space="preserve"> therefore </w:t>
      </w:r>
      <w:r>
        <w:rPr>
          <w:rStyle w:val="StyleUnderline"/>
          <w:b/>
          <w:bCs/>
          <w:highlight w:val="yellow"/>
        </w:rPr>
        <w:t>the responsibility of every serious</w:t>
      </w:r>
      <w:r>
        <w:rPr>
          <w:rStyle w:val="StyleUnderline"/>
          <w:b/>
          <w:bCs/>
        </w:rPr>
        <w:t xml:space="preserve"> trade unionist and </w:t>
      </w:r>
      <w:r>
        <w:rPr>
          <w:rStyle w:val="StyleUnderline"/>
          <w:b/>
          <w:bCs/>
          <w:highlight w:val="yellow"/>
        </w:rPr>
        <w:t>labor advocate</w:t>
      </w:r>
      <w:r>
        <w:rPr>
          <w:rStyle w:val="StyleUnderline"/>
          <w:b/>
          <w:bCs/>
        </w:rPr>
        <w:t xml:space="preserve"> in the United States.</w:t>
      </w:r>
    </w:p>
    <w:p w14:paraId="202FE8C6" w14:textId="429C69E1" w:rsidR="00A91206" w:rsidRDefault="002066F6" w:rsidP="002066F6">
      <w:pPr>
        <w:pStyle w:val="Heading2"/>
        <w:numPr>
          <w:ilvl w:val="0"/>
          <w:numId w:val="45"/>
        </w:numPr>
      </w:pPr>
      <w:r>
        <w:t>Advantage CP</w:t>
      </w:r>
    </w:p>
    <w:p w14:paraId="7F0CFE48" w14:textId="3376BC51" w:rsidR="002066F6" w:rsidRDefault="002066F6" w:rsidP="002066F6">
      <w:pPr>
        <w:pStyle w:val="Heading4"/>
      </w:pPr>
      <w:r>
        <w:t>The USFG should</w:t>
      </w:r>
    </w:p>
    <w:p w14:paraId="7991377B" w14:textId="6C8AE4D3" w:rsidR="002066F6" w:rsidRDefault="002066F6" w:rsidP="002066F6">
      <w:pPr>
        <w:pStyle w:val="Heading4"/>
      </w:pPr>
      <w:r>
        <w:t>---Enact Universal basic income of $12,000</w:t>
      </w:r>
    </w:p>
    <w:p w14:paraId="354DC575" w14:textId="57B2E953" w:rsidR="003F1C48" w:rsidRDefault="002066F6" w:rsidP="00F45DBE">
      <w:pPr>
        <w:pStyle w:val="Heading4"/>
      </w:pPr>
      <w:r>
        <w:t>---Fund it via progressive taxation</w:t>
      </w:r>
    </w:p>
    <w:p w14:paraId="5DB2F23B" w14:textId="4CA0C174" w:rsidR="00F45DBE" w:rsidRDefault="00621D0C" w:rsidP="00621D0C">
      <w:pPr>
        <w:pStyle w:val="Heading4"/>
      </w:pPr>
      <w:r>
        <w:t>---Program AI to be nice</w:t>
      </w:r>
    </w:p>
    <w:p w14:paraId="4817B8B4" w14:textId="77777777" w:rsidR="00621D0C" w:rsidRPr="00621D0C" w:rsidRDefault="00621D0C" w:rsidP="00621D0C"/>
    <w:p w14:paraId="5FEE0BA0" w14:textId="77777777" w:rsidR="003F1C48" w:rsidRDefault="003F1C48" w:rsidP="003F1C48">
      <w:pPr>
        <w:pStyle w:val="Heading4"/>
      </w:pPr>
      <w:r>
        <w:t>More Progressive taxation is necessary and sufficient to solve inequality without harming economic growth</w:t>
      </w:r>
    </w:p>
    <w:p w14:paraId="4A40F50E" w14:textId="77777777" w:rsidR="003F1C48" w:rsidRDefault="003F1C48" w:rsidP="003F1C48">
      <w:r>
        <w:t xml:space="preserve">Fernando Moraes </w:t>
      </w:r>
      <w:r w:rsidRPr="00DF4DB9">
        <w:rPr>
          <w:rStyle w:val="Style13ptBold"/>
        </w:rPr>
        <w:t>Carneiro</w:t>
      </w:r>
      <w:r>
        <w:rPr>
          <w:rStyle w:val="Style13ptBold"/>
        </w:rPr>
        <w:t xml:space="preserve"> et al 22</w:t>
      </w:r>
      <w:r>
        <w:t xml:space="preserve">, Stephen J. Turnovsky, Octavio Augusto Fontes Tourinho, Economic growth and inequality tradeoffs under progressive taxation, Journal of Economic Dynamics and Control, Volume 143, 2022, 104513, ISSN 0165-1889, </w:t>
      </w:r>
      <w:hyperlink r:id="rId8" w:history="1">
        <w:r w:rsidRPr="009B5CC2">
          <w:rPr>
            <w:rStyle w:val="Hyperlink"/>
          </w:rPr>
          <w:t>https://doi.org/10.1016/j.jedc.2022.104513</w:t>
        </w:r>
      </w:hyperlink>
      <w:r>
        <w:t xml:space="preserve">. </w:t>
      </w:r>
      <w:hyperlink r:id="rId9" w:history="1">
        <w:r w:rsidRPr="009B5CC2">
          <w:rPr>
            <w:rStyle w:val="Hyperlink"/>
          </w:rPr>
          <w:t>https://www.sciencedirect.com/science/article/pii/S0165188922002172</w:t>
        </w:r>
      </w:hyperlink>
      <w:r>
        <w:t xml:space="preserve"> (</w:t>
      </w:r>
      <w:proofErr w:type="spellStart"/>
      <w:r w:rsidRPr="00DF4DB9">
        <w:t>Universidade</w:t>
      </w:r>
      <w:proofErr w:type="spellEnd"/>
      <w:r w:rsidRPr="00DF4DB9">
        <w:t xml:space="preserve"> do Estado do Rio de Janeiro (UERJ), Brazil; University of Washington (UW), United States; </w:t>
      </w:r>
      <w:proofErr w:type="spellStart"/>
      <w:r w:rsidRPr="00DF4DB9">
        <w:t>Universidade</w:t>
      </w:r>
      <w:proofErr w:type="spellEnd"/>
      <w:r w:rsidRPr="00DF4DB9">
        <w:t xml:space="preserve"> do Estado do Rio de Janeiro (UERJ), respectively</w:t>
      </w:r>
      <w:r>
        <w:t>)</w:t>
      </w:r>
    </w:p>
    <w:p w14:paraId="3906048F" w14:textId="77777777" w:rsidR="003F1C48" w:rsidRPr="00753540" w:rsidRDefault="003F1C48" w:rsidP="003F1C48">
      <w:pPr>
        <w:rPr>
          <w:rStyle w:val="Emphasis"/>
        </w:rPr>
      </w:pPr>
      <w:r w:rsidRPr="00DF4DB9">
        <w:rPr>
          <w:rStyle w:val="StyleUnderline"/>
        </w:rPr>
        <w:t>This paper examines the sensitivity of the growth-inequality tradeoff to the progressivity of the </w:t>
      </w:r>
      <w:hyperlink r:id="rId10" w:tooltip="Learn more about tax from ScienceDirect's AI-generated Topic Pages" w:history="1">
        <w:r w:rsidRPr="00DF4DB9">
          <w:rPr>
            <w:rStyle w:val="StyleUnderline"/>
          </w:rPr>
          <w:t>tax</w:t>
        </w:r>
      </w:hyperlink>
      <w:r w:rsidRPr="00DF4DB9">
        <w:rPr>
          <w:rStyle w:val="StyleUnderline"/>
        </w:rPr>
        <w:t> structure. Using an </w:t>
      </w:r>
      <w:hyperlink r:id="rId11" w:tooltip="Learn more about endogenous growth model from ScienceDirect's AI-generated Topic Pages" w:history="1">
        <w:r w:rsidRPr="00DF4DB9">
          <w:rPr>
            <w:rStyle w:val="StyleUnderline"/>
          </w:rPr>
          <w:t>endogenous growth model</w:t>
        </w:r>
      </w:hyperlink>
      <w:r w:rsidRPr="00DF4DB9">
        <w:rPr>
          <w:rStyle w:val="StyleUnderline"/>
        </w:rPr>
        <w:t> calibrated to approximate the US </w:t>
      </w:r>
      <w:hyperlink r:id="rId12" w:tooltip="Learn more about tax from ScienceDirect's AI-generated Topic Pages" w:history="1">
        <w:r w:rsidRPr="00DF4DB9">
          <w:rPr>
            <w:rStyle w:val="StyleUnderline"/>
          </w:rPr>
          <w:t>tax</w:t>
        </w:r>
      </w:hyperlink>
      <w:r w:rsidRPr="00DF4DB9">
        <w:rPr>
          <w:rStyle w:val="StyleUnderline"/>
        </w:rPr>
        <w:t> structure, we simulate a 5% reduction in the economy-wide average </w:t>
      </w:r>
      <w:hyperlink r:id="rId13" w:tooltip="Learn more about tax from ScienceDirect's AI-generated Topic Pages" w:history="1">
        <w:r w:rsidRPr="00DF4DB9">
          <w:rPr>
            <w:rStyle w:val="StyleUnderline"/>
          </w:rPr>
          <w:t>tax</w:t>
        </w:r>
      </w:hyperlink>
      <w:r w:rsidRPr="00DF4DB9">
        <w:rPr>
          <w:rStyle w:val="StyleUnderline"/>
        </w:rPr>
        <w:t> rate attained by alternative combinations of a reduction in the base </w:t>
      </w:r>
      <w:hyperlink r:id="rId14" w:tooltip="Learn more about tax from ScienceDirect's AI-generated Topic Pages" w:history="1">
        <w:r w:rsidRPr="00DF4DB9">
          <w:rPr>
            <w:rStyle w:val="StyleUnderline"/>
          </w:rPr>
          <w:t>tax</w:t>
        </w:r>
      </w:hyperlink>
      <w:r w:rsidRPr="00DF4DB9">
        <w:rPr>
          <w:rStyle w:val="StyleUnderline"/>
        </w:rPr>
        <w:t xml:space="preserve"> rate and an increase in progressivity. In all cases the dynamic responses across income classes are diverse. </w:t>
      </w:r>
      <w:r w:rsidRPr="00DF4DB9">
        <w:rPr>
          <w:rStyle w:val="StyleUnderline"/>
          <w:highlight w:val="yellow"/>
        </w:rPr>
        <w:t>With</w:t>
      </w:r>
      <w:r w:rsidRPr="00DF4DB9">
        <w:rPr>
          <w:rStyle w:val="StyleUnderline"/>
        </w:rPr>
        <w:t xml:space="preserve"> fixed </w:t>
      </w:r>
      <w:r w:rsidRPr="00DF4DB9">
        <w:rPr>
          <w:rStyle w:val="StyleUnderline"/>
          <w:highlight w:val="yellow"/>
        </w:rPr>
        <w:t>progressiv</w:t>
      </w:r>
      <w:r w:rsidRPr="00DF4DB9">
        <w:rPr>
          <w:rStyle w:val="StyleUnderline"/>
        </w:rPr>
        <w:t xml:space="preserve">ity the </w:t>
      </w:r>
      <w:r w:rsidRPr="00DF4DB9">
        <w:rPr>
          <w:rStyle w:val="StyleUnderline"/>
          <w:highlight w:val="yellow"/>
        </w:rPr>
        <w:t>tax benefits favor the poorer</w:t>
      </w:r>
      <w:r w:rsidRPr="00DF4DB9">
        <w:rPr>
          <w:rStyle w:val="StyleUnderline"/>
        </w:rPr>
        <w:t xml:space="preserve"> quintiles, but the richest quintile is the only group that increases its relative share of capital and income. The net long-run effect is a mild increase in the overall growth rate, accompanied by a substantial increase in inequality. Restructuring the tax cut by allowing a larger reduction in the base tax rate coupled with </w:t>
      </w:r>
      <w:r w:rsidRPr="00753540">
        <w:rPr>
          <w:rStyle w:val="StyleUnderline"/>
          <w:highlight w:val="yellow"/>
        </w:rPr>
        <w:t>a large increase in progressivity</w:t>
      </w:r>
      <w:r w:rsidRPr="00DF4DB9">
        <w:rPr>
          <w:rStyle w:val="StyleUnderline"/>
        </w:rPr>
        <w:t xml:space="preserve">, designed to maintain the tax burden on the richest </w:t>
      </w:r>
      <w:proofErr w:type="gramStart"/>
      <w:r w:rsidRPr="00DF4DB9">
        <w:rPr>
          <w:rStyle w:val="StyleUnderline"/>
        </w:rPr>
        <w:t>quintile</w:t>
      </w:r>
      <w:proofErr w:type="gramEnd"/>
      <w:r w:rsidRPr="00DF4DB9">
        <w:rPr>
          <w:rStyle w:val="StyleUnderline"/>
        </w:rPr>
        <w:t xml:space="preserve"> unchanged, the exact opposite responses </w:t>
      </w:r>
      <w:proofErr w:type="gramStart"/>
      <w:r w:rsidRPr="00DF4DB9">
        <w:rPr>
          <w:rStyle w:val="StyleUnderline"/>
        </w:rPr>
        <w:t>emerge;</w:t>
      </w:r>
      <w:proofErr w:type="gramEnd"/>
      <w:r w:rsidRPr="00DF4DB9">
        <w:rPr>
          <w:rStyle w:val="StyleUnderline"/>
        </w:rPr>
        <w:t xml:space="preserve"> growth and </w:t>
      </w:r>
      <w:r w:rsidRPr="00753540">
        <w:rPr>
          <w:rStyle w:val="StyleUnderline"/>
          <w:highlight w:val="yellow"/>
        </w:rPr>
        <w:t>inequality</w:t>
      </w:r>
      <w:r w:rsidRPr="00DF4DB9">
        <w:rPr>
          <w:rStyle w:val="StyleUnderline"/>
        </w:rPr>
        <w:t xml:space="preserve"> both </w:t>
      </w:r>
      <w:proofErr w:type="gramStart"/>
      <w:r w:rsidRPr="00753540">
        <w:rPr>
          <w:rStyle w:val="StyleUnderline"/>
          <w:highlight w:val="yellow"/>
        </w:rPr>
        <w:t>decline</w:t>
      </w:r>
      <w:proofErr w:type="gramEnd"/>
      <w:r w:rsidRPr="00753540">
        <w:rPr>
          <w:rStyle w:val="StyleUnderline"/>
          <w:highlight w:val="yellow"/>
        </w:rPr>
        <w:t>. By judicious choice of the crucial</w:t>
      </w:r>
      <w:r w:rsidRPr="00DF4DB9">
        <w:rPr>
          <w:rStyle w:val="StyleUnderline"/>
        </w:rPr>
        <w:t xml:space="preserve"> fiscal </w:t>
      </w:r>
      <w:r w:rsidRPr="00753540">
        <w:rPr>
          <w:rStyle w:val="StyleUnderline"/>
          <w:highlight w:val="yellow"/>
        </w:rPr>
        <w:t>parameters, the tax cut can be structured so</w:t>
      </w:r>
      <w:r w:rsidRPr="00DF4DB9">
        <w:rPr>
          <w:rStyle w:val="StyleUnderline"/>
        </w:rPr>
        <w:t xml:space="preserve"> that the </w:t>
      </w:r>
      <w:r w:rsidRPr="00753540">
        <w:rPr>
          <w:rStyle w:val="StyleUnderline"/>
          <w:highlight w:val="yellow"/>
        </w:rPr>
        <w:t>growth rate increases while inequality simultaneously declines</w:t>
      </w:r>
      <w:r w:rsidRPr="00DF4DB9">
        <w:rPr>
          <w:rStyle w:val="StyleUnderline"/>
        </w:rPr>
        <w:t xml:space="preserve">. The required structural </w:t>
      </w:r>
      <w:r w:rsidRPr="00753540">
        <w:rPr>
          <w:rStyle w:val="StyleUnderline"/>
          <w:highlight w:val="yellow"/>
        </w:rPr>
        <w:t xml:space="preserve">changes are small, highlighting </w:t>
      </w:r>
      <w:r w:rsidRPr="00753540">
        <w:rPr>
          <w:rStyle w:val="Emphasis"/>
          <w:highlight w:val="yellow"/>
        </w:rPr>
        <w:t>the extreme sensitivity of the tradeoff to the degree of </w:t>
      </w:r>
      <w:hyperlink r:id="rId15" w:tooltip="Learn more about tax progressivity from ScienceDirect's AI-generated Topic Pages" w:history="1">
        <w:r w:rsidRPr="00753540">
          <w:rPr>
            <w:rStyle w:val="Emphasis"/>
            <w:highlight w:val="yellow"/>
          </w:rPr>
          <w:t>tax progressivity</w:t>
        </w:r>
      </w:hyperlink>
      <w:r w:rsidRPr="00753540">
        <w:rPr>
          <w:rStyle w:val="Emphasis"/>
          <w:highlight w:val="yellow"/>
        </w:rPr>
        <w:t>.</w:t>
      </w:r>
    </w:p>
    <w:p w14:paraId="262E1C41" w14:textId="77777777" w:rsidR="003F1C48" w:rsidRPr="000F5B80" w:rsidRDefault="003F1C48" w:rsidP="003F1C48">
      <w:pPr>
        <w:pStyle w:val="Heading4"/>
        <w:rPr>
          <w:rFonts w:asciiTheme="minorHAnsi" w:eastAsia="Calibri" w:hAnsiTheme="minorHAnsi" w:cstheme="minorHAnsi"/>
        </w:rPr>
      </w:pPr>
      <w:r w:rsidRPr="000F5B80">
        <w:rPr>
          <w:rFonts w:asciiTheme="minorHAnsi" w:eastAsia="Calibri" w:hAnsiTheme="minorHAnsi" w:cstheme="minorHAnsi"/>
        </w:rPr>
        <w:t xml:space="preserve">UBI offsets economic </w:t>
      </w:r>
      <w:proofErr w:type="gramStart"/>
      <w:r w:rsidRPr="000F5B80">
        <w:rPr>
          <w:rFonts w:asciiTheme="minorHAnsi" w:eastAsia="Calibri" w:hAnsiTheme="minorHAnsi" w:cstheme="minorHAnsi"/>
        </w:rPr>
        <w:t>impacts</w:t>
      </w:r>
      <w:proofErr w:type="gramEnd"/>
      <w:r w:rsidRPr="000F5B80">
        <w:rPr>
          <w:rFonts w:asciiTheme="minorHAnsi" w:eastAsia="Calibri" w:hAnsiTheme="minorHAnsi" w:cstheme="minorHAnsi"/>
        </w:rPr>
        <w:t xml:space="preserve"> of automation</w:t>
      </w:r>
    </w:p>
    <w:p w14:paraId="51FE9EBD" w14:textId="77777777" w:rsidR="003F1C48" w:rsidRPr="000F5B80" w:rsidRDefault="003F1C48" w:rsidP="003F1C48">
      <w:pPr>
        <w:rPr>
          <w:rFonts w:eastAsia="Calibri" w:cstheme="minorHAnsi"/>
        </w:rPr>
      </w:pPr>
      <w:r w:rsidRPr="000F5B80">
        <w:rPr>
          <w:rFonts w:eastAsia="Calibri" w:cstheme="minorHAnsi"/>
          <w:b/>
          <w:sz w:val="26"/>
          <w:szCs w:val="26"/>
        </w:rPr>
        <w:t>De Jesus 16</w:t>
      </w:r>
      <w:r w:rsidRPr="000F5B80">
        <w:rPr>
          <w:rFonts w:eastAsia="Calibri" w:cstheme="minorHAnsi"/>
          <w:sz w:val="16"/>
          <w:szCs w:val="16"/>
        </w:rPr>
        <w:t xml:space="preserve">, staff writer for Futurism, tech communications professional working in the blockchain industry, founder of </w:t>
      </w:r>
      <w:proofErr w:type="spellStart"/>
      <w:r w:rsidRPr="000F5B80">
        <w:rPr>
          <w:rFonts w:eastAsia="Calibri" w:cstheme="minorHAnsi"/>
          <w:sz w:val="16"/>
          <w:szCs w:val="16"/>
        </w:rPr>
        <w:t>tekForest</w:t>
      </w:r>
      <w:proofErr w:type="spellEnd"/>
      <w:r w:rsidRPr="000F5B80">
        <w:rPr>
          <w:rFonts w:eastAsia="Calibri" w:cstheme="minorHAnsi"/>
          <w:sz w:val="16"/>
          <w:szCs w:val="16"/>
        </w:rPr>
        <w:t xml:space="preserve">. (Cecille, 12-25-2016, “Is a Universal Basic Income the Answer to Automation-Caused Unemployment?” </w:t>
      </w:r>
      <w:r w:rsidRPr="000F5B80">
        <w:rPr>
          <w:rFonts w:eastAsia="Calibri" w:cstheme="minorHAnsi"/>
          <w:i/>
          <w:sz w:val="16"/>
          <w:szCs w:val="16"/>
        </w:rPr>
        <w:t>Futurism</w:t>
      </w:r>
      <w:r w:rsidRPr="000F5B80">
        <w:rPr>
          <w:rFonts w:eastAsia="Calibri" w:cstheme="minorHAnsi"/>
          <w:sz w:val="16"/>
          <w:szCs w:val="16"/>
        </w:rPr>
        <w:t>, https://futurism.com/is-a-universal-basic-income-the-answer-to-automation-caused-unemployment)</w:t>
      </w:r>
    </w:p>
    <w:p w14:paraId="301C8A2F" w14:textId="77777777" w:rsidR="003F1C48" w:rsidRPr="000F5B80" w:rsidRDefault="003F1C48" w:rsidP="003F1C48">
      <w:pPr>
        <w:rPr>
          <w:rFonts w:eastAsia="Calibri" w:cstheme="minorHAnsi"/>
          <w:b/>
          <w:u w:val="single"/>
        </w:rPr>
      </w:pPr>
      <w:r w:rsidRPr="00331871">
        <w:rPr>
          <w:rFonts w:eastAsia="Calibri" w:cstheme="minorHAnsi"/>
          <w:highlight w:val="yellow"/>
          <w:u w:val="single"/>
        </w:rPr>
        <w:t>While</w:t>
      </w:r>
      <w:r w:rsidRPr="000F5B80">
        <w:rPr>
          <w:rFonts w:eastAsia="Calibri" w:cstheme="minorHAnsi"/>
          <w:u w:val="single"/>
        </w:rPr>
        <w:t xml:space="preserve"> technological advancements in artificial intelligence (</w:t>
      </w:r>
      <w:r w:rsidRPr="00331871">
        <w:rPr>
          <w:rFonts w:eastAsia="Calibri" w:cstheme="minorHAnsi"/>
          <w:highlight w:val="yellow"/>
          <w:u w:val="single"/>
        </w:rPr>
        <w:t>AI) and robotics will</w:t>
      </w:r>
      <w:r w:rsidRPr="000F5B80">
        <w:rPr>
          <w:rFonts w:eastAsia="Calibri" w:cstheme="minorHAnsi"/>
          <w:u w:val="single"/>
        </w:rPr>
        <w:t xml:space="preserve"> clearly </w:t>
      </w:r>
      <w:r w:rsidRPr="00331871">
        <w:rPr>
          <w:rFonts w:eastAsia="Calibri" w:cstheme="minorHAnsi"/>
          <w:highlight w:val="yellow"/>
          <w:u w:val="single"/>
        </w:rPr>
        <w:t>make</w:t>
      </w:r>
      <w:r w:rsidRPr="000F5B80">
        <w:rPr>
          <w:rFonts w:eastAsia="Calibri" w:cstheme="minorHAnsi"/>
          <w:u w:val="single"/>
        </w:rPr>
        <w:t xml:space="preserve"> a lot of </w:t>
      </w:r>
      <w:r w:rsidRPr="00331871">
        <w:rPr>
          <w:rFonts w:eastAsia="Calibri" w:cstheme="minorHAnsi"/>
          <w:highlight w:val="yellow"/>
          <w:u w:val="single"/>
        </w:rPr>
        <w:t>processes easier</w:t>
      </w:r>
      <w:r w:rsidRPr="000F5B80">
        <w:rPr>
          <w:rFonts w:eastAsia="Calibri" w:cstheme="minorHAnsi"/>
          <w:u w:val="single"/>
        </w:rPr>
        <w:t xml:space="preserve"> and more cost-effective</w:t>
      </w:r>
      <w:r w:rsidRPr="000F5B80">
        <w:rPr>
          <w:rFonts w:eastAsia="Calibri" w:cstheme="minorHAnsi"/>
        </w:rPr>
        <w:t xml:space="preserve">, </w:t>
      </w:r>
      <w:r w:rsidRPr="00331871">
        <w:rPr>
          <w:rFonts w:eastAsia="Calibri" w:cstheme="minorHAnsi"/>
          <w:b/>
          <w:highlight w:val="yellow"/>
          <w:u w:val="single"/>
        </w:rPr>
        <w:t>the impending repercussions need to be addressed</w:t>
      </w:r>
      <w:r w:rsidRPr="000F5B80">
        <w:rPr>
          <w:rFonts w:eastAsia="Calibri" w:cstheme="minorHAnsi"/>
          <w:b/>
          <w:u w:val="single"/>
        </w:rPr>
        <w:t xml:space="preserve"> before the inevitable happens</w:t>
      </w:r>
      <w:r w:rsidRPr="000F5B80">
        <w:rPr>
          <w:rFonts w:eastAsia="Calibri" w:cstheme="minorHAnsi"/>
        </w:rPr>
        <w:t xml:space="preserve">. </w:t>
      </w:r>
      <w:r w:rsidRPr="000F5B80">
        <w:rPr>
          <w:rFonts w:eastAsia="Calibri" w:cstheme="minorHAnsi"/>
          <w:b/>
          <w:u w:val="single"/>
        </w:rPr>
        <w:t xml:space="preserve">As automation begins to take over several jobs, </w:t>
      </w:r>
      <w:r w:rsidRPr="00331871">
        <w:rPr>
          <w:rFonts w:eastAsia="Calibri" w:cstheme="minorHAnsi"/>
          <w:b/>
          <w:highlight w:val="yellow"/>
          <w:u w:val="single"/>
        </w:rPr>
        <w:t>the world is turning to</w:t>
      </w:r>
      <w:r w:rsidRPr="000F5B80">
        <w:rPr>
          <w:rFonts w:eastAsia="Calibri" w:cstheme="minorHAnsi"/>
          <w:b/>
          <w:u w:val="single"/>
        </w:rPr>
        <w:t xml:space="preserve"> universal basic income (</w:t>
      </w:r>
      <w:r w:rsidRPr="00331871">
        <w:rPr>
          <w:rFonts w:eastAsia="Calibri" w:cstheme="minorHAnsi"/>
          <w:b/>
          <w:highlight w:val="yellow"/>
          <w:u w:val="single"/>
        </w:rPr>
        <w:t>UBI) as a</w:t>
      </w:r>
      <w:r w:rsidRPr="000F5B80">
        <w:rPr>
          <w:rFonts w:eastAsia="Calibri" w:cstheme="minorHAnsi"/>
          <w:b/>
          <w:u w:val="single"/>
        </w:rPr>
        <w:t xml:space="preserve"> possible </w:t>
      </w:r>
      <w:r w:rsidRPr="00331871">
        <w:rPr>
          <w:rFonts w:eastAsia="Calibri" w:cstheme="minorHAnsi"/>
          <w:b/>
          <w:highlight w:val="yellow"/>
          <w:u w:val="single"/>
        </w:rPr>
        <w:t>solution</w:t>
      </w:r>
      <w:r w:rsidRPr="000F5B80">
        <w:rPr>
          <w:rFonts w:eastAsia="Calibri" w:cstheme="minorHAnsi"/>
          <w:b/>
          <w:u w:val="single"/>
        </w:rPr>
        <w:t xml:space="preserve"> to the anticipated unemployment it will create, which is estimated to be in the millions by the end of the decade.</w:t>
      </w:r>
    </w:p>
    <w:p w14:paraId="51EDF887" w14:textId="77777777" w:rsidR="003F1C48" w:rsidRPr="000F5B80" w:rsidRDefault="003F1C48" w:rsidP="003F1C48">
      <w:pPr>
        <w:rPr>
          <w:rFonts w:eastAsia="Calibri" w:cstheme="minorHAnsi"/>
          <w:sz w:val="16"/>
          <w:szCs w:val="16"/>
        </w:rPr>
      </w:pPr>
      <w:r w:rsidRPr="000F5B80">
        <w:rPr>
          <w:rFonts w:eastAsia="Calibri" w:cstheme="minorHAnsi"/>
          <w:sz w:val="16"/>
          <w:szCs w:val="16"/>
        </w:rPr>
        <w:t xml:space="preserve">One proponent of such a system is Andy </w:t>
      </w:r>
      <w:r w:rsidRPr="000F5B80">
        <w:rPr>
          <w:rFonts w:eastAsia="Calibri" w:cstheme="minorHAnsi"/>
          <w:u w:val="single"/>
        </w:rPr>
        <w:t>Stern</w:t>
      </w:r>
      <w:r w:rsidRPr="000F5B80">
        <w:rPr>
          <w:rFonts w:eastAsia="Calibri" w:cstheme="minorHAnsi"/>
          <w:sz w:val="16"/>
          <w:szCs w:val="16"/>
        </w:rPr>
        <w:t xml:space="preserve">, author of the book "Raising the Floor: How a Universal Basic Income Can Renew Our Economy and Rebuild the American Dream." Stern </w:t>
      </w:r>
      <w:r w:rsidRPr="000F5B80">
        <w:rPr>
          <w:rFonts w:eastAsia="Calibri" w:cstheme="minorHAnsi"/>
          <w:u w:val="single"/>
        </w:rPr>
        <w:t xml:space="preserve">spent 38 years of his life working for the Service Employees International Union (SEIU), a labor union that aims to improve the lives of workers and their families. </w:t>
      </w:r>
      <w:r w:rsidRPr="000F5B80">
        <w:rPr>
          <w:rFonts w:eastAsia="Calibri" w:cstheme="minorHAnsi"/>
          <w:sz w:val="16"/>
          <w:szCs w:val="16"/>
        </w:rPr>
        <w:t>He resigned after serving as its international president for 14 years.</w:t>
      </w:r>
    </w:p>
    <w:p w14:paraId="31642983" w14:textId="77777777" w:rsidR="003F1C48" w:rsidRPr="000F5B80" w:rsidRDefault="003F1C48" w:rsidP="003F1C48">
      <w:pPr>
        <w:rPr>
          <w:rFonts w:eastAsia="Calibri" w:cstheme="minorHAnsi"/>
          <w:sz w:val="16"/>
          <w:szCs w:val="16"/>
        </w:rPr>
      </w:pPr>
      <w:r w:rsidRPr="000F5B80">
        <w:rPr>
          <w:rFonts w:eastAsia="Calibri" w:cstheme="minorHAnsi"/>
          <w:sz w:val="16"/>
          <w:szCs w:val="16"/>
        </w:rPr>
        <w:t xml:space="preserve">In an interview with Vox, </w:t>
      </w:r>
      <w:r w:rsidRPr="000F5B80">
        <w:rPr>
          <w:rFonts w:eastAsia="Calibri" w:cstheme="minorHAnsi"/>
          <w:u w:val="single"/>
        </w:rPr>
        <w:t>Stern</w:t>
      </w:r>
      <w:r w:rsidRPr="000F5B80">
        <w:rPr>
          <w:rFonts w:eastAsia="Calibri" w:cstheme="minorHAnsi"/>
          <w:sz w:val="16"/>
          <w:szCs w:val="16"/>
        </w:rPr>
        <w:t xml:space="preserve"> talks about how he </w:t>
      </w:r>
      <w:r w:rsidRPr="000F5B80">
        <w:rPr>
          <w:rFonts w:eastAsia="Calibri" w:cstheme="minorHAnsi"/>
          <w:u w:val="single"/>
        </w:rPr>
        <w:t>believes that the American dream is sure to die unless we become proactive about finding a way to keep it alive.</w:t>
      </w:r>
      <w:r w:rsidRPr="000F5B80">
        <w:rPr>
          <w:rFonts w:eastAsia="Calibri" w:cstheme="minorHAnsi"/>
          <w:sz w:val="16"/>
          <w:szCs w:val="16"/>
        </w:rPr>
        <w:t xml:space="preserve"> “I think that </w:t>
      </w:r>
      <w:r w:rsidRPr="000F5B80">
        <w:rPr>
          <w:rFonts w:eastAsia="Calibri" w:cstheme="minorHAnsi"/>
          <w:u w:val="single"/>
        </w:rPr>
        <w:t>if people don't intervene right now, it will [die].</w:t>
      </w:r>
      <w:r w:rsidRPr="000F5B80">
        <w:rPr>
          <w:rFonts w:eastAsia="Calibri" w:cstheme="minorHAnsi"/>
          <w:sz w:val="16"/>
          <w:szCs w:val="16"/>
        </w:rPr>
        <w:t xml:space="preserve"> Fifty percent of Americans say they don’t believe in the American dream, and they’re justified in believing </w:t>
      </w:r>
      <w:proofErr w:type="gramStart"/>
      <w:r w:rsidRPr="000F5B80">
        <w:rPr>
          <w:rFonts w:eastAsia="Calibri" w:cstheme="minorHAnsi"/>
          <w:sz w:val="16"/>
          <w:szCs w:val="16"/>
        </w:rPr>
        <w:t>that,</w:t>
      </w:r>
      <w:proofErr w:type="gramEnd"/>
      <w:r w:rsidRPr="000F5B80">
        <w:rPr>
          <w:rFonts w:eastAsia="Calibri" w:cstheme="minorHAnsi"/>
          <w:sz w:val="16"/>
          <w:szCs w:val="16"/>
        </w:rPr>
        <w:t>” he says. “People with college degrees are not making anywhere near the kind of progress that their parents made, and that’s not their fault,” he added.</w:t>
      </w:r>
    </w:p>
    <w:p w14:paraId="6A995197" w14:textId="77777777" w:rsidR="003F1C48" w:rsidRPr="000F5B80" w:rsidRDefault="003F1C48" w:rsidP="003F1C48">
      <w:pPr>
        <w:rPr>
          <w:rFonts w:eastAsia="Calibri" w:cstheme="minorHAnsi"/>
          <w:sz w:val="16"/>
          <w:szCs w:val="16"/>
        </w:rPr>
      </w:pPr>
      <w:r w:rsidRPr="000F5B80">
        <w:rPr>
          <w:rFonts w:eastAsia="Calibri" w:cstheme="minorHAnsi"/>
          <w:sz w:val="16"/>
          <w:szCs w:val="16"/>
        </w:rPr>
        <w:t xml:space="preserve">In the interview, </w:t>
      </w:r>
      <w:r w:rsidRPr="000F5B80">
        <w:rPr>
          <w:rFonts w:eastAsia="Calibri" w:cstheme="minorHAnsi"/>
          <w:u w:val="single"/>
        </w:rPr>
        <w:t>Stern</w:t>
      </w:r>
      <w:r w:rsidRPr="000F5B80">
        <w:rPr>
          <w:rFonts w:eastAsia="Calibri" w:cstheme="minorHAnsi"/>
          <w:sz w:val="16"/>
          <w:szCs w:val="16"/>
        </w:rPr>
        <w:t xml:space="preserve"> tells Vox that he </w:t>
      </w:r>
      <w:r w:rsidRPr="000F5B80">
        <w:rPr>
          <w:rFonts w:eastAsia="Calibri" w:cstheme="minorHAnsi"/>
          <w:u w:val="single"/>
        </w:rPr>
        <w:t>thinks "a tsunami of change</w:t>
      </w:r>
      <w:r w:rsidRPr="000F5B80">
        <w:rPr>
          <w:rFonts w:eastAsia="Calibri" w:cstheme="minorHAnsi"/>
          <w:sz w:val="16"/>
          <w:szCs w:val="16"/>
        </w:rPr>
        <w:t xml:space="preserve">" </w:t>
      </w:r>
      <w:r w:rsidRPr="000F5B80">
        <w:rPr>
          <w:rFonts w:eastAsia="Calibri" w:cstheme="minorHAnsi"/>
          <w:u w:val="single"/>
        </w:rPr>
        <w:t>is on the way in the U.S. economy, and he proposes instilling a UBI system to cope with that change</w:t>
      </w:r>
      <w:r w:rsidRPr="000F5B80">
        <w:rPr>
          <w:rFonts w:eastAsia="Calibri" w:cstheme="minorHAnsi"/>
          <w:sz w:val="16"/>
          <w:szCs w:val="16"/>
        </w:rPr>
        <w:t xml:space="preserve">. “I believe </w:t>
      </w:r>
      <w:r w:rsidRPr="00331871">
        <w:rPr>
          <w:rFonts w:eastAsia="Calibri" w:cstheme="minorHAnsi"/>
          <w:b/>
          <w:highlight w:val="yellow"/>
          <w:u w:val="single"/>
        </w:rPr>
        <w:t>a UBI is a way to ease the transition</w:t>
      </w:r>
      <w:r w:rsidRPr="000F5B80">
        <w:rPr>
          <w:rFonts w:eastAsia="Calibri" w:cstheme="minorHAnsi"/>
          <w:b/>
          <w:u w:val="single"/>
        </w:rPr>
        <w:t xml:space="preserve">, and it's also a way to provide a floor for people — </w:t>
      </w:r>
      <w:r w:rsidRPr="00331871">
        <w:rPr>
          <w:rFonts w:eastAsia="Calibri" w:cstheme="minorHAnsi"/>
          <w:b/>
          <w:highlight w:val="yellow"/>
          <w:u w:val="single"/>
        </w:rPr>
        <w:t>not necessarily a substitute for work, but a supplement to work that allows them to have a sense of economic security, have consumer buying power</w:t>
      </w:r>
      <w:r w:rsidRPr="00331871">
        <w:rPr>
          <w:rFonts w:eastAsia="Calibri" w:cstheme="minorHAnsi"/>
          <w:sz w:val="16"/>
          <w:szCs w:val="16"/>
          <w:highlight w:val="yellow"/>
        </w:rPr>
        <w:t xml:space="preserve">," </w:t>
      </w:r>
      <w:r w:rsidRPr="00EC7D00">
        <w:rPr>
          <w:rFonts w:eastAsia="Calibri" w:cstheme="minorHAnsi"/>
          <w:sz w:val="16"/>
          <w:szCs w:val="16"/>
        </w:rPr>
        <w:t xml:space="preserve">he asserts. </w:t>
      </w:r>
      <w:r w:rsidRPr="00331871">
        <w:rPr>
          <w:rFonts w:eastAsia="Calibri" w:cstheme="minorHAnsi"/>
          <w:b/>
          <w:highlight w:val="yellow"/>
          <w:u w:val="single"/>
        </w:rPr>
        <w:t>"We want to allow people to be entrepreneurs, to take risks and raise kids and do other things without turning the world into the Hunger Games</w:t>
      </w:r>
      <w:r w:rsidRPr="00331871">
        <w:rPr>
          <w:rFonts w:eastAsia="Calibri" w:cstheme="minorHAnsi"/>
          <w:sz w:val="16"/>
          <w:szCs w:val="16"/>
          <w:highlight w:val="yellow"/>
        </w:rPr>
        <w:t>."</w:t>
      </w:r>
    </w:p>
    <w:p w14:paraId="16DC073E" w14:textId="77777777" w:rsidR="003F1C48" w:rsidRPr="000F5B80" w:rsidRDefault="003F1C48" w:rsidP="003F1C48">
      <w:pPr>
        <w:rPr>
          <w:rFonts w:eastAsia="Calibri" w:cstheme="minorHAnsi"/>
          <w:sz w:val="16"/>
          <w:szCs w:val="16"/>
        </w:rPr>
      </w:pPr>
      <w:r w:rsidRPr="000F5B80">
        <w:rPr>
          <w:rFonts w:eastAsia="Calibri" w:cstheme="minorHAnsi"/>
          <w:sz w:val="16"/>
          <w:szCs w:val="16"/>
        </w:rPr>
        <w:t>UBI TRIALS</w:t>
      </w:r>
    </w:p>
    <w:p w14:paraId="120E92E5" w14:textId="77777777" w:rsidR="003F1C48" w:rsidRPr="000F5B80" w:rsidRDefault="003F1C48" w:rsidP="003F1C48">
      <w:pPr>
        <w:rPr>
          <w:rFonts w:eastAsia="Calibri" w:cstheme="minorHAnsi"/>
          <w:sz w:val="16"/>
          <w:szCs w:val="16"/>
        </w:rPr>
      </w:pPr>
      <w:r w:rsidRPr="000F5B80">
        <w:rPr>
          <w:rFonts w:eastAsia="Calibri" w:cstheme="minorHAnsi"/>
          <w:sz w:val="16"/>
          <w:szCs w:val="16"/>
        </w:rPr>
        <w:t xml:space="preserve">Unsurprisingly, </w:t>
      </w:r>
      <w:r w:rsidRPr="000F5B80">
        <w:rPr>
          <w:rFonts w:eastAsia="Calibri" w:cstheme="minorHAnsi"/>
          <w:u w:val="single"/>
        </w:rPr>
        <w:t>not everyone thinks a UBI is a good plan</w:t>
      </w:r>
      <w:r w:rsidRPr="000F5B80">
        <w:rPr>
          <w:rFonts w:eastAsia="Calibri" w:cstheme="minorHAnsi"/>
          <w:sz w:val="16"/>
          <w:szCs w:val="16"/>
        </w:rPr>
        <w:t>. In an article published in the National Review, Manhattan Institute senior fellow Owen Cass counter-argued a $13,000 annual UBI proposal, saying it’s not enough for a person to live on and ultimately a terrible idea.</w:t>
      </w:r>
    </w:p>
    <w:p w14:paraId="5426059A" w14:textId="77777777" w:rsidR="003F1C48" w:rsidRDefault="003F1C48" w:rsidP="003F1C48">
      <w:pPr>
        <w:rPr>
          <w:rFonts w:eastAsia="Calibri" w:cstheme="minorHAnsi"/>
          <w:sz w:val="16"/>
          <w:szCs w:val="16"/>
        </w:rPr>
      </w:pPr>
      <w:r w:rsidRPr="000F5B80">
        <w:rPr>
          <w:rFonts w:eastAsia="Calibri" w:cstheme="minorHAnsi"/>
          <w:u w:val="single"/>
        </w:rPr>
        <w:t xml:space="preserve">But Stern and others argue that </w:t>
      </w:r>
      <w:proofErr w:type="gramStart"/>
      <w:r w:rsidRPr="000F5B80">
        <w:rPr>
          <w:rFonts w:eastAsia="Calibri" w:cstheme="minorHAnsi"/>
          <w:u w:val="single"/>
        </w:rPr>
        <w:t xml:space="preserve">a </w:t>
      </w:r>
      <w:r w:rsidRPr="00331871">
        <w:rPr>
          <w:rFonts w:eastAsia="Calibri" w:cstheme="minorHAnsi"/>
          <w:highlight w:val="yellow"/>
          <w:u w:val="single"/>
        </w:rPr>
        <w:t>UBI</w:t>
      </w:r>
      <w:proofErr w:type="gramEnd"/>
      <w:r w:rsidRPr="00331871">
        <w:rPr>
          <w:rFonts w:eastAsia="Calibri" w:cstheme="minorHAnsi"/>
          <w:highlight w:val="yellow"/>
          <w:u w:val="single"/>
        </w:rPr>
        <w:t xml:space="preserve"> is not meant to burden the state</w:t>
      </w:r>
      <w:r w:rsidRPr="000F5B80">
        <w:rPr>
          <w:rFonts w:eastAsia="Calibri" w:cstheme="minorHAnsi"/>
          <w:u w:val="single"/>
        </w:rPr>
        <w:t xml:space="preserve"> to give people an extravagant lifestyle</w:t>
      </w:r>
      <w:r w:rsidRPr="000F5B80">
        <w:rPr>
          <w:rFonts w:eastAsia="Calibri" w:cstheme="minorHAnsi"/>
          <w:sz w:val="16"/>
          <w:szCs w:val="16"/>
        </w:rPr>
        <w:t xml:space="preserve"> — </w:t>
      </w:r>
      <w:r w:rsidRPr="00331871">
        <w:rPr>
          <w:rFonts w:eastAsia="Calibri" w:cstheme="minorHAnsi"/>
          <w:highlight w:val="yellow"/>
          <w:u w:val="single"/>
        </w:rPr>
        <w:t>just enough money to ease the financial insecurity brought upon by automation</w:t>
      </w:r>
      <w:r w:rsidRPr="000F5B80">
        <w:rPr>
          <w:rFonts w:eastAsia="Calibri" w:cstheme="minorHAnsi"/>
          <w:u w:val="single"/>
        </w:rPr>
        <w:t xml:space="preserve"> and technology</w:t>
      </w:r>
      <w:r w:rsidRPr="000F5B80">
        <w:rPr>
          <w:rFonts w:eastAsia="Calibri" w:cstheme="minorHAnsi"/>
          <w:sz w:val="16"/>
          <w:szCs w:val="16"/>
        </w:rPr>
        <w:t xml:space="preserve">. Some, like London's Adam Smith Institute fellow Tim Worstall, believe </w:t>
      </w:r>
      <w:r w:rsidRPr="000F5B80">
        <w:rPr>
          <w:rFonts w:eastAsia="Calibri" w:cstheme="minorHAnsi"/>
          <w:u w:val="single"/>
        </w:rPr>
        <w:t xml:space="preserve">a </w:t>
      </w:r>
      <w:r w:rsidRPr="00331871">
        <w:rPr>
          <w:rFonts w:eastAsia="Calibri" w:cstheme="minorHAnsi"/>
          <w:highlight w:val="yellow"/>
          <w:u w:val="single"/>
        </w:rPr>
        <w:t>UBI</w:t>
      </w:r>
      <w:r w:rsidRPr="000F5B80">
        <w:rPr>
          <w:rFonts w:eastAsia="Calibri" w:cstheme="minorHAnsi"/>
          <w:u w:val="single"/>
        </w:rPr>
        <w:t xml:space="preserve"> system </w:t>
      </w:r>
      <w:r w:rsidRPr="00331871">
        <w:rPr>
          <w:rFonts w:eastAsia="Calibri" w:cstheme="minorHAnsi"/>
          <w:highlight w:val="yellow"/>
          <w:u w:val="single"/>
        </w:rPr>
        <w:t>would be “actually cheaper than the current system</w:t>
      </w:r>
      <w:r w:rsidRPr="000F5B80">
        <w:rPr>
          <w:rFonts w:eastAsia="Calibri" w:cstheme="minorHAnsi"/>
          <w:u w:val="single"/>
        </w:rPr>
        <w:t>” of social security, food stamps, and welfare</w:t>
      </w:r>
      <w:r w:rsidRPr="000F5B80">
        <w:rPr>
          <w:rFonts w:eastAsia="Calibri" w:cstheme="minorHAnsi"/>
          <w:sz w:val="16"/>
          <w:szCs w:val="16"/>
        </w:rPr>
        <w:t>.</w:t>
      </w:r>
    </w:p>
    <w:p w14:paraId="2F324F82" w14:textId="77777777" w:rsidR="00621D0C" w:rsidRDefault="00621D0C" w:rsidP="00621D0C">
      <w:pPr>
        <w:pStyle w:val="Heading4"/>
      </w:pPr>
      <w:r>
        <w:t>No disruptions from AI.</w:t>
      </w:r>
    </w:p>
    <w:p w14:paraId="38210884" w14:textId="77777777" w:rsidR="00621D0C" w:rsidRPr="005E58F6" w:rsidRDefault="00621D0C" w:rsidP="00621D0C">
      <w:r w:rsidRPr="005E58F6">
        <w:t xml:space="preserve">Nicholas </w:t>
      </w:r>
      <w:r w:rsidRPr="005E58F6">
        <w:rPr>
          <w:rStyle w:val="Style13ptBold"/>
        </w:rPr>
        <w:t>Agar 16</w:t>
      </w:r>
      <w:r w:rsidRPr="005E58F6">
        <w:t xml:space="preserve">. Professor of ethics at the University of Waikato. Agar has a BA from the University of Auckland, an MA from the Victoria University of Wellington, and a PhD from the Australian National University. School of History Philosophy Political Science and International Relations. Victoria University of Wellington. Journal of Evolution and Technology - Vol. 26 Issue 1 – February 2016 - </w:t>
      </w:r>
      <w:proofErr w:type="spellStart"/>
      <w:r w:rsidRPr="005E58F6">
        <w:t>pgs</w:t>
      </w:r>
      <w:proofErr w:type="spellEnd"/>
      <w:r w:rsidRPr="005E58F6">
        <w:t xml:space="preserve"> 73-82. "Don’t Worry about Superintelligence". https://jetpress.org/v26.1/agar.htm</w:t>
      </w:r>
    </w:p>
    <w:p w14:paraId="66508512" w14:textId="77777777" w:rsidR="00621D0C" w:rsidRPr="005E58F6" w:rsidRDefault="00621D0C" w:rsidP="00621D0C">
      <w:pPr>
        <w:rPr>
          <w:sz w:val="16"/>
        </w:rPr>
      </w:pPr>
      <w:r w:rsidRPr="005E58F6">
        <w:rPr>
          <w:sz w:val="16"/>
        </w:rPr>
        <w:t xml:space="preserve">Why </w:t>
      </w:r>
      <w:r w:rsidRPr="00621D0C">
        <w:rPr>
          <w:rStyle w:val="StyleUnderline"/>
          <w:highlight w:val="yellow"/>
        </w:rPr>
        <w:t xml:space="preserve">the first AIs </w:t>
      </w:r>
      <w:r w:rsidRPr="005E58F6">
        <w:rPr>
          <w:rStyle w:val="StyleUnderline"/>
        </w:rPr>
        <w:t xml:space="preserve">with sophisticated </w:t>
      </w:r>
      <w:proofErr w:type="gramStart"/>
      <w:r w:rsidRPr="005E58F6">
        <w:rPr>
          <w:rStyle w:val="StyleUnderline"/>
        </w:rPr>
        <w:t>agency</w:t>
      </w:r>
      <w:proofErr w:type="gramEnd"/>
      <w:r w:rsidRPr="005E58F6">
        <w:rPr>
          <w:rStyle w:val="StyleUnderline"/>
        </w:rPr>
        <w:t xml:space="preserve"> </w:t>
      </w:r>
      <w:r w:rsidRPr="00621D0C">
        <w:rPr>
          <w:rStyle w:val="StyleUnderline"/>
          <w:highlight w:val="yellow"/>
        </w:rPr>
        <w:t xml:space="preserve">are likely to be </w:t>
      </w:r>
      <w:r w:rsidRPr="00621D0C">
        <w:rPr>
          <w:rStyle w:val="Emphasis"/>
          <w:highlight w:val="yellow"/>
        </w:rPr>
        <w:t>friendly</w:t>
      </w:r>
    </w:p>
    <w:p w14:paraId="3A0DEA91" w14:textId="77777777" w:rsidR="00621D0C" w:rsidRPr="005E58F6" w:rsidRDefault="00621D0C" w:rsidP="00621D0C">
      <w:pPr>
        <w:rPr>
          <w:sz w:val="16"/>
        </w:rPr>
      </w:pPr>
      <w:r w:rsidRPr="005E58F6">
        <w:rPr>
          <w:sz w:val="16"/>
        </w:rPr>
        <w:t xml:space="preserve">A pattern of development more probable than that suggested by Bostrom or depicted in the Terminator movies involves a future in which </w:t>
      </w:r>
      <w:r w:rsidRPr="00621D0C">
        <w:rPr>
          <w:rStyle w:val="StyleUnderline"/>
        </w:rPr>
        <w:t>AIs become progressively more autonomous</w:t>
      </w:r>
      <w:r w:rsidRPr="00621D0C">
        <w:rPr>
          <w:sz w:val="16"/>
        </w:rPr>
        <w:t xml:space="preserve"> in ways that are appropriately responsive to human needs and interests. </w:t>
      </w:r>
      <w:r w:rsidRPr="00621D0C">
        <w:rPr>
          <w:rStyle w:val="StyleUnderline"/>
          <w:highlight w:val="yellow"/>
        </w:rPr>
        <w:t xml:space="preserve">There is a </w:t>
      </w:r>
      <w:r w:rsidRPr="00621D0C">
        <w:rPr>
          <w:rStyle w:val="Emphasis"/>
          <w:highlight w:val="yellow"/>
        </w:rPr>
        <w:t>predictable path</w:t>
      </w:r>
      <w:r w:rsidRPr="00621D0C">
        <w:rPr>
          <w:rStyle w:val="StyleUnderline"/>
          <w:highlight w:val="yellow"/>
        </w:rPr>
        <w:t xml:space="preserve"> to </w:t>
      </w:r>
      <w:proofErr w:type="gramStart"/>
      <w:r w:rsidRPr="00621D0C">
        <w:rPr>
          <w:rStyle w:val="StyleUnderline"/>
          <w:highlight w:val="yellow"/>
        </w:rPr>
        <w:t xml:space="preserve">a </w:t>
      </w:r>
      <w:r w:rsidRPr="00621D0C">
        <w:rPr>
          <w:rStyle w:val="Emphasis"/>
          <w:highlight w:val="yellow"/>
        </w:rPr>
        <w:t>human</w:t>
      </w:r>
      <w:proofErr w:type="gramEnd"/>
      <w:r w:rsidRPr="00621D0C">
        <w:rPr>
          <w:rStyle w:val="Emphasis"/>
          <w:highlight w:val="yellow"/>
        </w:rPr>
        <w:t>-friendly superintelligence</w:t>
      </w:r>
      <w:r w:rsidRPr="00621D0C">
        <w:rPr>
          <w:sz w:val="16"/>
          <w:highlight w:val="yellow"/>
        </w:rPr>
        <w:t>.</w:t>
      </w:r>
    </w:p>
    <w:p w14:paraId="42EC8D26" w14:textId="77777777" w:rsidR="00621D0C" w:rsidRPr="005E58F6" w:rsidRDefault="00621D0C" w:rsidP="00621D0C">
      <w:pPr>
        <w:rPr>
          <w:sz w:val="16"/>
        </w:rPr>
      </w:pPr>
      <w:r w:rsidRPr="005E58F6">
        <w:rPr>
          <w:sz w:val="16"/>
        </w:rPr>
        <w:t xml:space="preserve">One of the features of intelligence explosion that most preoccupies Bostrom and Yudkowsky is that it’s not a problem that we get to have many attempts at. In the Terminator movies, humans don’t get to approach a newly self-aware Skynet and request a do over. One minute Skynet is uncomplainingly complying with all human directives. The next, it’s nuking us. I suspect that </w:t>
      </w:r>
      <w:r w:rsidRPr="005E58F6">
        <w:rPr>
          <w:rStyle w:val="StyleUnderline"/>
        </w:rPr>
        <w:t>we</w:t>
      </w:r>
      <w:r w:rsidRPr="005E58F6">
        <w:rPr>
          <w:sz w:val="16"/>
        </w:rPr>
        <w:t xml:space="preserve"> are likely to </w:t>
      </w:r>
      <w:r w:rsidRPr="005E58F6">
        <w:rPr>
          <w:rStyle w:val="StyleUnderline"/>
        </w:rPr>
        <w:t xml:space="preserve">have plenty of opportunities </w:t>
      </w:r>
      <w:proofErr w:type="gramStart"/>
      <w:r w:rsidRPr="005E58F6">
        <w:rPr>
          <w:rStyle w:val="StyleUnderline"/>
        </w:rPr>
        <w:t>for</w:t>
      </w:r>
      <w:proofErr w:type="gramEnd"/>
      <w:r w:rsidRPr="005E58F6">
        <w:rPr>
          <w:rStyle w:val="StyleUnderline"/>
        </w:rPr>
        <w:t xml:space="preserve"> do overs in our attempts to make autonomous AIs. </w:t>
      </w:r>
      <w:r w:rsidRPr="00621D0C">
        <w:rPr>
          <w:rStyle w:val="StyleUnderline"/>
          <w:highlight w:val="yellow"/>
        </w:rPr>
        <w:t xml:space="preserve">Autonomy is not </w:t>
      </w:r>
      <w:r w:rsidRPr="005E58F6">
        <w:rPr>
          <w:rStyle w:val="StyleUnderline"/>
        </w:rPr>
        <w:t xml:space="preserve">an </w:t>
      </w:r>
      <w:r w:rsidRPr="00621D0C">
        <w:rPr>
          <w:rStyle w:val="StyleUnderline"/>
          <w:highlight w:val="yellow"/>
        </w:rPr>
        <w:t xml:space="preserve">all-or-nothing </w:t>
      </w:r>
      <w:r w:rsidRPr="005E58F6">
        <w:rPr>
          <w:rStyle w:val="StyleUnderline"/>
        </w:rPr>
        <w:t>proposition</w:t>
      </w:r>
      <w:r w:rsidRPr="005E58F6">
        <w:rPr>
          <w:sz w:val="16"/>
        </w:rPr>
        <w:t xml:space="preserve">. The </w:t>
      </w:r>
      <w:r w:rsidRPr="005E58F6">
        <w:rPr>
          <w:rStyle w:val="StyleUnderline"/>
        </w:rPr>
        <w:t>first machine agents are likely to be quite clumsy</w:t>
      </w:r>
      <w:r w:rsidRPr="005E58F6">
        <w:rPr>
          <w:sz w:val="16"/>
        </w:rPr>
        <w:t xml:space="preserve">. They may be capable of forming goals in respect of their </w:t>
      </w:r>
      <w:proofErr w:type="gramStart"/>
      <w:r w:rsidRPr="005E58F6">
        <w:rPr>
          <w:sz w:val="16"/>
        </w:rPr>
        <w:t>world</w:t>
      </w:r>
      <w:proofErr w:type="gramEnd"/>
      <w:r w:rsidRPr="005E58F6">
        <w:rPr>
          <w:sz w:val="16"/>
        </w:rPr>
        <w:t xml:space="preserve"> but they won’t be particularly effective at implementing them. </w:t>
      </w:r>
      <w:r w:rsidRPr="00621D0C">
        <w:rPr>
          <w:rStyle w:val="StyleUnderline"/>
          <w:highlight w:val="yellow"/>
        </w:rPr>
        <w:t xml:space="preserve">This gives us </w:t>
      </w:r>
      <w:r w:rsidRPr="005E58F6">
        <w:rPr>
          <w:rStyle w:val="StyleUnderline"/>
        </w:rPr>
        <w:t xml:space="preserve">plenty of </w:t>
      </w:r>
      <w:proofErr w:type="gramStart"/>
      <w:r w:rsidRPr="00621D0C">
        <w:rPr>
          <w:rStyle w:val="StyleUnderline"/>
          <w:highlight w:val="yellow"/>
        </w:rPr>
        <w:t>opportunity</w:t>
      </w:r>
      <w:proofErr w:type="gramEnd"/>
      <w:r w:rsidRPr="00621D0C">
        <w:rPr>
          <w:rStyle w:val="StyleUnderline"/>
          <w:highlight w:val="yellow"/>
        </w:rPr>
        <w:t xml:space="preserve"> to </w:t>
      </w:r>
      <w:r w:rsidRPr="00621D0C">
        <w:rPr>
          <w:rStyle w:val="Emphasis"/>
          <w:highlight w:val="yellow"/>
        </w:rPr>
        <w:t xml:space="preserve">tweak </w:t>
      </w:r>
      <w:r w:rsidRPr="005E58F6">
        <w:rPr>
          <w:rStyle w:val="Emphasis"/>
        </w:rPr>
        <w:t xml:space="preserve">their </w:t>
      </w:r>
      <w:r w:rsidRPr="00621D0C">
        <w:rPr>
          <w:rStyle w:val="Emphasis"/>
          <w:highlight w:val="yellow"/>
        </w:rPr>
        <w:t>programming</w:t>
      </w:r>
      <w:r w:rsidRPr="005E58F6">
        <w:rPr>
          <w:rStyle w:val="StyleUnderline"/>
        </w:rPr>
        <w:t xml:space="preserve"> as they travel the path from clumsy to sophisticated agency.</w:t>
      </w:r>
    </w:p>
    <w:p w14:paraId="07EFC7CB" w14:textId="77777777" w:rsidR="00621D0C" w:rsidRPr="005E58F6" w:rsidRDefault="00621D0C" w:rsidP="00621D0C">
      <w:pPr>
        <w:rPr>
          <w:sz w:val="16"/>
        </w:rPr>
      </w:pPr>
      <w:r w:rsidRPr="005E58F6">
        <w:rPr>
          <w:sz w:val="16"/>
        </w:rPr>
        <w:t xml:space="preserve">In one of the most prescient of his speculations about the future of intelligent computers Alan Turing offered a suggestion about how we might give computers the kind of knowledge about the world that we possess. He proposed that we should design intelligent machines to be like very young humans (Turing 1950). Turing said “Instead of trying to produce a </w:t>
      </w:r>
      <w:proofErr w:type="spellStart"/>
      <w:r w:rsidRPr="005E58F6">
        <w:rPr>
          <w:sz w:val="16"/>
        </w:rPr>
        <w:t>programme</w:t>
      </w:r>
      <w:proofErr w:type="spellEnd"/>
      <w:r w:rsidRPr="005E58F6">
        <w:rPr>
          <w:sz w:val="16"/>
        </w:rPr>
        <w:t xml:space="preserve"> to simulate the adult mind, why not rather try to produce one which simulates the </w:t>
      </w:r>
      <w:proofErr w:type="gramStart"/>
      <w:r w:rsidRPr="005E58F6">
        <w:rPr>
          <w:sz w:val="16"/>
        </w:rPr>
        <w:t>child’s</w:t>
      </w:r>
      <w:proofErr w:type="gramEnd"/>
      <w:r w:rsidRPr="005E58F6">
        <w:rPr>
          <w:sz w:val="16"/>
        </w:rPr>
        <w:t xml:space="preserve">? If this were then subjected to an appropriate course of education one would obtain the adult brain” (1950, 456). Rather than programming in </w:t>
      </w:r>
      <w:proofErr w:type="gramStart"/>
      <w:r w:rsidRPr="005E58F6">
        <w:rPr>
          <w:sz w:val="16"/>
        </w:rPr>
        <w:t>all of</w:t>
      </w:r>
      <w:proofErr w:type="gramEnd"/>
      <w:r w:rsidRPr="005E58F6">
        <w:rPr>
          <w:sz w:val="16"/>
        </w:rPr>
        <w:t xml:space="preserve"> the knowledge possessed by a human adult, </w:t>
      </w:r>
      <w:r w:rsidRPr="00621D0C">
        <w:rPr>
          <w:rStyle w:val="StyleUnderline"/>
          <w:highlight w:val="yellow"/>
        </w:rPr>
        <w:t>we would program</w:t>
      </w:r>
      <w:r w:rsidRPr="00621D0C">
        <w:rPr>
          <w:sz w:val="16"/>
          <w:highlight w:val="yellow"/>
        </w:rPr>
        <w:t xml:space="preserve"> </w:t>
      </w:r>
      <w:r w:rsidRPr="005E58F6">
        <w:rPr>
          <w:sz w:val="16"/>
        </w:rPr>
        <w:t xml:space="preserve">in the </w:t>
      </w:r>
      <w:r w:rsidRPr="00621D0C">
        <w:rPr>
          <w:rStyle w:val="StyleUnderline"/>
          <w:highlight w:val="yellow"/>
        </w:rPr>
        <w:t xml:space="preserve">capacity to learn </w:t>
      </w:r>
      <w:r w:rsidRPr="005E58F6">
        <w:rPr>
          <w:rStyle w:val="StyleUnderline"/>
        </w:rPr>
        <w:t>it.</w:t>
      </w:r>
      <w:r w:rsidRPr="005E58F6">
        <w:rPr>
          <w:sz w:val="16"/>
        </w:rPr>
        <w:t xml:space="preserve"> We should take Turing’s advice in respect of the machine’s moral development. His suggestion indicates how we might provide moral instruction to AIs. </w:t>
      </w:r>
      <w:r w:rsidRPr="005E58F6">
        <w:rPr>
          <w:rStyle w:val="Emphasis"/>
        </w:rPr>
        <w:t xml:space="preserve">As </w:t>
      </w:r>
      <w:r w:rsidRPr="00621D0C">
        <w:rPr>
          <w:rStyle w:val="Emphasis"/>
          <w:highlight w:val="yellow"/>
        </w:rPr>
        <w:t>AIs evolve</w:t>
      </w:r>
      <w:r w:rsidRPr="00621D0C">
        <w:rPr>
          <w:sz w:val="16"/>
          <w:highlight w:val="yellow"/>
        </w:rPr>
        <w:t xml:space="preserve"> </w:t>
      </w:r>
      <w:r w:rsidRPr="005E58F6">
        <w:rPr>
          <w:rStyle w:val="StyleUnderline"/>
        </w:rPr>
        <w:t xml:space="preserve">from clumsy </w:t>
      </w:r>
      <w:r w:rsidRPr="00621D0C">
        <w:rPr>
          <w:rStyle w:val="StyleUnderline"/>
          <w:highlight w:val="yellow"/>
        </w:rPr>
        <w:t xml:space="preserve">to </w:t>
      </w:r>
      <w:r w:rsidRPr="005E58F6">
        <w:rPr>
          <w:rStyle w:val="StyleUnderline"/>
        </w:rPr>
        <w:t>sophisticated agents we</w:t>
      </w:r>
      <w:r w:rsidRPr="005E58F6">
        <w:rPr>
          <w:sz w:val="16"/>
        </w:rPr>
        <w:t xml:space="preserve"> can </w:t>
      </w:r>
      <w:r w:rsidRPr="005E58F6">
        <w:rPr>
          <w:rStyle w:val="Emphasis"/>
        </w:rPr>
        <w:t xml:space="preserve">guide their </w:t>
      </w:r>
      <w:r w:rsidRPr="00621D0C">
        <w:rPr>
          <w:rStyle w:val="Emphasis"/>
          <w:highlight w:val="yellow"/>
        </w:rPr>
        <w:t>moral development</w:t>
      </w:r>
      <w:r w:rsidRPr="005E58F6">
        <w:rPr>
          <w:sz w:val="16"/>
        </w:rPr>
        <w:t>.</w:t>
      </w:r>
    </w:p>
    <w:p w14:paraId="46907702" w14:textId="77777777" w:rsidR="00621D0C" w:rsidRDefault="00621D0C" w:rsidP="003F1C48">
      <w:pPr>
        <w:rPr>
          <w:rFonts w:eastAsia="Calibri" w:cstheme="minorHAnsi"/>
          <w:sz w:val="16"/>
          <w:szCs w:val="16"/>
        </w:rPr>
      </w:pPr>
    </w:p>
    <w:p w14:paraId="51B1B771" w14:textId="35FFD5DC" w:rsidR="003F1C48" w:rsidRDefault="00F45DBE" w:rsidP="00F45DBE">
      <w:pPr>
        <w:pStyle w:val="Heading2"/>
        <w:numPr>
          <w:ilvl w:val="0"/>
          <w:numId w:val="45"/>
        </w:numPr>
      </w:pPr>
      <w:r>
        <w:t>Courts CP</w:t>
      </w:r>
    </w:p>
    <w:p w14:paraId="419FB77D" w14:textId="77777777" w:rsidR="00F45DBE" w:rsidRDefault="00F45DBE" w:rsidP="00F45DBE">
      <w:pPr>
        <w:pStyle w:val="Heading4"/>
      </w:pPr>
      <w:r>
        <w:t xml:space="preserve">The US Supreme Court should </w:t>
      </w:r>
    </w:p>
    <w:p w14:paraId="274F0E87" w14:textId="77777777" w:rsidR="00F45DBE" w:rsidRDefault="00F45DBE" w:rsidP="00F45DBE">
      <w:pPr>
        <w:pStyle w:val="Heading4"/>
      </w:pPr>
      <w:r>
        <w:t>---Strike down the Aff</w:t>
      </w:r>
    </w:p>
    <w:p w14:paraId="1EED1BE6" w14:textId="77777777" w:rsidR="00F45DBE" w:rsidRPr="00BB370C" w:rsidRDefault="00F45DBE" w:rsidP="00F45DBE">
      <w:pPr>
        <w:pStyle w:val="Heading4"/>
      </w:pPr>
      <w:r>
        <w:t>---Return the right of nationwide injunction to the lower courts</w:t>
      </w:r>
    </w:p>
    <w:p w14:paraId="24E35E27" w14:textId="77777777" w:rsidR="00F45DBE" w:rsidRPr="00F45DBE" w:rsidRDefault="00F45DBE" w:rsidP="00F45DBE"/>
    <w:p w14:paraId="18E51241" w14:textId="77777777" w:rsidR="00F45DBE" w:rsidRPr="00F07B99" w:rsidRDefault="00F45DBE" w:rsidP="00F45DBE">
      <w:pPr>
        <w:pStyle w:val="Heading4"/>
      </w:pPr>
      <w:r w:rsidRPr="00F07B99">
        <w:t>Periodic reinforcement of Supreme Court prerogative necessary for Court integrity and democracy</w:t>
      </w:r>
    </w:p>
    <w:p w14:paraId="26F9F77F" w14:textId="77777777" w:rsidR="00F45DBE" w:rsidRPr="006B3A00" w:rsidRDefault="00F45DBE" w:rsidP="00F45DBE">
      <w:r w:rsidRPr="006B3A00">
        <w:rPr>
          <w:rStyle w:val="Style13ptBold"/>
        </w:rPr>
        <w:t>Virelli 12</w:t>
      </w:r>
      <w:r w:rsidRPr="006B3A00">
        <w:t xml:space="preserve"> – Associate Professor of Law, Stetson University College of Law</w:t>
      </w:r>
    </w:p>
    <w:p w14:paraId="5E98793C" w14:textId="77777777" w:rsidR="00F45DBE" w:rsidRPr="006B3A00" w:rsidRDefault="00F45DBE" w:rsidP="00F45DBE">
      <w:r w:rsidRPr="006B3A00">
        <w:t xml:space="preserve">Louis J. Virelli III (J.D. and M.S.E., University of Pennsylvania; B.S.E., Duke University), “Congress, the Constitution, and Supreme Court Recusal,” Washington and Lee Law Review, Vol. 69, </w:t>
      </w:r>
      <w:proofErr w:type="spellStart"/>
      <w:r w:rsidRPr="006B3A00">
        <w:t>Iss</w:t>
      </w:r>
      <w:proofErr w:type="spellEnd"/>
      <w:r w:rsidRPr="006B3A00">
        <w:t>. 3, Art. 5, 6-1-12, https://scholarlycommons.law.wlu.edu/cgi/viewcontent.cgi?article=4291&amp;context=wlulr</w:t>
      </w:r>
    </w:p>
    <w:p w14:paraId="1A6FD22F" w14:textId="77777777" w:rsidR="00F45DBE" w:rsidRPr="006B3A00" w:rsidRDefault="00F45DBE" w:rsidP="00F45DBE">
      <w:pPr>
        <w:rPr>
          <w:sz w:val="16"/>
        </w:rPr>
      </w:pPr>
      <w:r w:rsidRPr="006B3A00">
        <w:rPr>
          <w:rStyle w:val="StyleUnderline"/>
        </w:rPr>
        <w:t>Recognition of the</w:t>
      </w:r>
      <w:r w:rsidRPr="006B3A00">
        <w:rPr>
          <w:sz w:val="16"/>
        </w:rPr>
        <w:t xml:space="preserve"> proper </w:t>
      </w:r>
      <w:r w:rsidRPr="001D0381">
        <w:rPr>
          <w:rStyle w:val="Emphasis"/>
          <w:highlight w:val="yellow"/>
        </w:rPr>
        <w:t>division</w:t>
      </w:r>
      <w:r w:rsidRPr="001D0381">
        <w:rPr>
          <w:sz w:val="16"/>
          <w:highlight w:val="yellow"/>
        </w:rPr>
        <w:t xml:space="preserve"> </w:t>
      </w:r>
      <w:r w:rsidRPr="001D0381">
        <w:rPr>
          <w:rStyle w:val="StyleUnderline"/>
          <w:highlight w:val="yellow"/>
        </w:rPr>
        <w:t xml:space="preserve">of </w:t>
      </w:r>
      <w:r w:rsidRPr="001D0381">
        <w:rPr>
          <w:rStyle w:val="Emphasis"/>
          <w:highlight w:val="yellow"/>
        </w:rPr>
        <w:t>constitutional responsibility</w:t>
      </w:r>
      <w:r w:rsidRPr="006B3A00">
        <w:rPr>
          <w:sz w:val="16"/>
        </w:rPr>
        <w:t xml:space="preserve"> over recusal also </w:t>
      </w:r>
      <w:r w:rsidRPr="001D0381">
        <w:rPr>
          <w:rStyle w:val="Emphasis"/>
          <w:highlight w:val="yellow"/>
        </w:rPr>
        <w:t>promotes legitimacy</w:t>
      </w:r>
      <w:r w:rsidRPr="006B3A00">
        <w:rPr>
          <w:rStyle w:val="StyleUnderline"/>
        </w:rPr>
        <w:t xml:space="preserve"> by </w:t>
      </w:r>
      <w:r w:rsidRPr="006B3A00">
        <w:rPr>
          <w:rStyle w:val="Emphasis"/>
        </w:rPr>
        <w:t>signaling</w:t>
      </w:r>
      <w:r w:rsidRPr="006B3A00">
        <w:rPr>
          <w:rStyle w:val="StyleUnderline"/>
        </w:rPr>
        <w:t xml:space="preserve"> public </w:t>
      </w:r>
      <w:r w:rsidRPr="006B3A00">
        <w:rPr>
          <w:rStyle w:val="Emphasis"/>
        </w:rPr>
        <w:t>trust</w:t>
      </w:r>
      <w:r w:rsidRPr="006B3A00">
        <w:rPr>
          <w:rStyle w:val="StyleUnderline"/>
        </w:rPr>
        <w:t xml:space="preserve"> in the </w:t>
      </w:r>
      <w:r w:rsidRPr="006B3A00">
        <w:rPr>
          <w:rStyle w:val="Emphasis"/>
        </w:rPr>
        <w:t>integrity</w:t>
      </w:r>
      <w:r w:rsidRPr="006B3A00">
        <w:rPr>
          <w:rStyle w:val="StyleUnderline"/>
        </w:rPr>
        <w:t xml:space="preserve"> and </w:t>
      </w:r>
      <w:r w:rsidRPr="006B3A00">
        <w:rPr>
          <w:rStyle w:val="Emphasis"/>
        </w:rPr>
        <w:t>professionalism of the Court</w:t>
      </w:r>
      <w:r w:rsidRPr="006B3A00">
        <w:rPr>
          <w:rStyle w:val="StyleUnderline"/>
        </w:rPr>
        <w:t xml:space="preserve">. This signal is </w:t>
      </w:r>
      <w:r w:rsidRPr="006B3A00">
        <w:rPr>
          <w:rStyle w:val="Emphasis"/>
        </w:rPr>
        <w:t>valuable</w:t>
      </w:r>
      <w:r w:rsidRPr="006B3A00">
        <w:rPr>
          <w:rStyle w:val="StyleUnderline"/>
        </w:rPr>
        <w:t xml:space="preserve"> </w:t>
      </w:r>
      <w:r w:rsidRPr="006B3A00">
        <w:rPr>
          <w:sz w:val="16"/>
        </w:rPr>
        <w:t xml:space="preserve">for at least two reasons. First, it is factually accurate, at least in </w:t>
      </w:r>
      <w:proofErr w:type="gramStart"/>
      <w:r w:rsidRPr="006B3A00">
        <w:rPr>
          <w:sz w:val="16"/>
        </w:rPr>
        <w:t>the majority of</w:t>
      </w:r>
      <w:proofErr w:type="gramEnd"/>
      <w:r w:rsidRPr="006B3A00">
        <w:rPr>
          <w:sz w:val="16"/>
        </w:rPr>
        <w:t xml:space="preserve"> cases. Although ethics and recusal at the Court have become a hotly discussed issue, even the strongest critics of the Court's practices concede that in </w:t>
      </w:r>
      <w:proofErr w:type="gramStart"/>
      <w:r w:rsidRPr="006B3A00">
        <w:rPr>
          <w:sz w:val="16"/>
        </w:rPr>
        <w:t>the overwhelming majority of</w:t>
      </w:r>
      <w:proofErr w:type="gramEnd"/>
      <w:r w:rsidRPr="006B3A00">
        <w:rPr>
          <w:sz w:val="16"/>
        </w:rPr>
        <w:t xml:space="preserve"> instances in which recusal decisions are required, the Justices either get it right or make responsible decisions. 219</w:t>
      </w:r>
    </w:p>
    <w:p w14:paraId="4EDF1151" w14:textId="77777777" w:rsidR="00F45DBE" w:rsidRDefault="00F45DBE" w:rsidP="00F45DBE">
      <w:pPr>
        <w:rPr>
          <w:rStyle w:val="StyleUnderline"/>
        </w:rPr>
      </w:pPr>
      <w:r w:rsidRPr="006B3A00">
        <w:rPr>
          <w:sz w:val="16"/>
        </w:rPr>
        <w:t xml:space="preserve">Second, </w:t>
      </w:r>
      <w:r w:rsidRPr="006B3A00">
        <w:rPr>
          <w:rStyle w:val="StyleUnderline"/>
        </w:rPr>
        <w:t xml:space="preserve">it facilitates a sense of </w:t>
      </w:r>
      <w:r w:rsidRPr="001D0381">
        <w:rPr>
          <w:rStyle w:val="Emphasis"/>
          <w:highlight w:val="yellow"/>
        </w:rPr>
        <w:t>interbranch comity</w:t>
      </w:r>
      <w:r w:rsidRPr="006B3A00">
        <w:rPr>
          <w:sz w:val="16"/>
        </w:rPr>
        <w:t xml:space="preserve"> and respect </w:t>
      </w:r>
      <w:r w:rsidRPr="006B3A00">
        <w:rPr>
          <w:rStyle w:val="StyleUnderline"/>
        </w:rPr>
        <w:t xml:space="preserve">that </w:t>
      </w:r>
      <w:r w:rsidRPr="001D0381">
        <w:rPr>
          <w:rStyle w:val="StyleUnderline"/>
          <w:highlight w:val="yellow"/>
        </w:rPr>
        <w:t xml:space="preserve">is </w:t>
      </w:r>
      <w:r w:rsidRPr="001D0381">
        <w:rPr>
          <w:rStyle w:val="Emphasis"/>
          <w:highlight w:val="yellow"/>
        </w:rPr>
        <w:t>essential</w:t>
      </w:r>
      <w:r w:rsidRPr="001D0381">
        <w:rPr>
          <w:sz w:val="16"/>
          <w:highlight w:val="yellow"/>
        </w:rPr>
        <w:t xml:space="preserve"> </w:t>
      </w:r>
      <w:r w:rsidRPr="001D0381">
        <w:rPr>
          <w:rStyle w:val="StyleUnderline"/>
          <w:highlight w:val="yellow"/>
        </w:rPr>
        <w:t>to the integrity of</w:t>
      </w:r>
      <w:r w:rsidRPr="006B3A00">
        <w:rPr>
          <w:rStyle w:val="StyleUnderline"/>
        </w:rPr>
        <w:t xml:space="preserve"> a </w:t>
      </w:r>
      <w:r w:rsidRPr="001D0381">
        <w:rPr>
          <w:rStyle w:val="StyleUnderline"/>
        </w:rPr>
        <w:t xml:space="preserve">tripartite </w:t>
      </w:r>
      <w:r w:rsidRPr="001D0381">
        <w:rPr>
          <w:rStyle w:val="StyleUnderline"/>
          <w:highlight w:val="yellow"/>
        </w:rPr>
        <w:t>government</w:t>
      </w:r>
      <w:r w:rsidRPr="006B3A00">
        <w:rPr>
          <w:sz w:val="16"/>
        </w:rPr>
        <w:t xml:space="preserve">. 220 </w:t>
      </w:r>
      <w:r w:rsidRPr="006B3A00">
        <w:rPr>
          <w:rStyle w:val="StyleUnderline"/>
        </w:rPr>
        <w:t xml:space="preserve">Under the </w:t>
      </w:r>
      <w:r w:rsidRPr="006B3A00">
        <w:rPr>
          <w:rStyle w:val="Emphasis"/>
        </w:rPr>
        <w:t>current</w:t>
      </w:r>
      <w:r w:rsidRPr="006B3A00">
        <w:rPr>
          <w:rStyle w:val="StyleUnderline"/>
        </w:rPr>
        <w:t xml:space="preserve"> arrangement</w:t>
      </w:r>
      <w:r w:rsidRPr="006B3A00">
        <w:rPr>
          <w:sz w:val="16"/>
        </w:rPr>
        <w:t xml:space="preserve">, </w:t>
      </w:r>
      <w:r w:rsidRPr="006B3A00">
        <w:rPr>
          <w:rStyle w:val="StyleUnderline"/>
        </w:rPr>
        <w:t>Congress appears to be calling into question</w:t>
      </w:r>
      <w:r w:rsidRPr="006B3A00">
        <w:rPr>
          <w:sz w:val="16"/>
        </w:rPr>
        <w:t xml:space="preserve"> the </w:t>
      </w:r>
      <w:r w:rsidRPr="006B3A00">
        <w:rPr>
          <w:rStyle w:val="StyleUnderline"/>
        </w:rPr>
        <w:t xml:space="preserve">legitimacy of the Court </w:t>
      </w:r>
      <w:r w:rsidRPr="006B3A00">
        <w:rPr>
          <w:rStyle w:val="Emphasis"/>
        </w:rPr>
        <w:t>without</w:t>
      </w:r>
      <w:r w:rsidRPr="006B3A00">
        <w:rPr>
          <w:sz w:val="16"/>
        </w:rPr>
        <w:t xml:space="preserve"> either the imprimatur </w:t>
      </w:r>
      <w:r w:rsidRPr="006B3A00">
        <w:rPr>
          <w:rStyle w:val="Emphasis"/>
        </w:rPr>
        <w:t>of a binding legal standard</w:t>
      </w:r>
      <w:r w:rsidRPr="006B3A00">
        <w:rPr>
          <w:sz w:val="16"/>
        </w:rPr>
        <w:t xml:space="preserve"> to initiate change or a means of addressing the unique institutional concerns associated with Supreme Court recusal. Expressly </w:t>
      </w:r>
      <w:r w:rsidRPr="001D0381">
        <w:rPr>
          <w:rStyle w:val="StyleUnderline"/>
          <w:highlight w:val="yellow"/>
        </w:rPr>
        <w:t>acknowledging the</w:t>
      </w:r>
      <w:r w:rsidRPr="006B3A00">
        <w:rPr>
          <w:sz w:val="16"/>
        </w:rPr>
        <w:t xml:space="preserve"> constitutional reality that </w:t>
      </w:r>
      <w:r w:rsidRPr="006B3A00">
        <w:rPr>
          <w:rStyle w:val="StyleUnderline"/>
        </w:rPr>
        <w:t xml:space="preserve">the </w:t>
      </w:r>
      <w:r w:rsidRPr="001D0381">
        <w:rPr>
          <w:rStyle w:val="StyleUnderline"/>
          <w:highlight w:val="yellow"/>
        </w:rPr>
        <w:t>Court may</w:t>
      </w:r>
      <w:r w:rsidRPr="006B3A00">
        <w:rPr>
          <w:sz w:val="16"/>
        </w:rPr>
        <w:t xml:space="preserve">, at minimum, </w:t>
      </w:r>
      <w:r w:rsidRPr="001D0381">
        <w:rPr>
          <w:rStyle w:val="StyleUnderline"/>
          <w:highlight w:val="yellow"/>
        </w:rPr>
        <w:t>exercise</w:t>
      </w:r>
      <w:r w:rsidRPr="006B3A00">
        <w:rPr>
          <w:sz w:val="16"/>
        </w:rPr>
        <w:t xml:space="preserve"> significant </w:t>
      </w:r>
      <w:r w:rsidRPr="001D0381">
        <w:rPr>
          <w:rStyle w:val="Emphasis"/>
          <w:highlight w:val="yellow"/>
        </w:rPr>
        <w:t>discretion</w:t>
      </w:r>
      <w:r w:rsidRPr="006B3A00">
        <w:rPr>
          <w:sz w:val="16"/>
        </w:rPr>
        <w:t xml:space="preserve"> </w:t>
      </w:r>
      <w:r w:rsidRPr="006B3A00">
        <w:rPr>
          <w:rStyle w:val="StyleUnderline"/>
        </w:rPr>
        <w:t>in</w:t>
      </w:r>
      <w:r w:rsidRPr="006B3A00">
        <w:rPr>
          <w:sz w:val="16"/>
        </w:rPr>
        <w:t xml:space="preserve"> its recusal </w:t>
      </w:r>
      <w:r w:rsidRPr="006B3A00">
        <w:rPr>
          <w:rStyle w:val="StyleUnderline"/>
        </w:rPr>
        <w:t xml:space="preserve">decisions </w:t>
      </w:r>
      <w:r w:rsidRPr="001D0381">
        <w:rPr>
          <w:rStyle w:val="StyleUnderline"/>
          <w:highlight w:val="yellow"/>
        </w:rPr>
        <w:t>promotes</w:t>
      </w:r>
      <w:r w:rsidRPr="001D0381">
        <w:rPr>
          <w:sz w:val="16"/>
          <w:highlight w:val="yellow"/>
        </w:rPr>
        <w:t xml:space="preserve"> </w:t>
      </w:r>
      <w:r w:rsidRPr="001D0381">
        <w:rPr>
          <w:rStyle w:val="Emphasis"/>
          <w:highlight w:val="yellow"/>
        </w:rPr>
        <w:t>public</w:t>
      </w:r>
      <w:r w:rsidRPr="006B3A00">
        <w:rPr>
          <w:sz w:val="16"/>
        </w:rPr>
        <w:t xml:space="preserve"> understanding of, and </w:t>
      </w:r>
      <w:r w:rsidRPr="001D0381">
        <w:rPr>
          <w:rStyle w:val="Emphasis"/>
          <w:highlight w:val="yellow"/>
        </w:rPr>
        <w:t>confidence</w:t>
      </w:r>
      <w:r w:rsidRPr="006B3A00">
        <w:rPr>
          <w:sz w:val="16"/>
        </w:rPr>
        <w:t xml:space="preserve"> </w:t>
      </w:r>
      <w:r w:rsidRPr="006B3A00">
        <w:rPr>
          <w:rStyle w:val="StyleUnderline"/>
        </w:rPr>
        <w:t xml:space="preserve">in, the </w:t>
      </w:r>
      <w:r w:rsidRPr="006B3A00">
        <w:rPr>
          <w:rStyle w:val="Emphasis"/>
        </w:rPr>
        <w:t>s</w:t>
      </w:r>
      <w:r w:rsidRPr="006B3A00">
        <w:rPr>
          <w:rStyle w:val="StyleUnderline"/>
        </w:rPr>
        <w:t xml:space="preserve">eparation </w:t>
      </w:r>
      <w:r w:rsidRPr="006B3A00">
        <w:rPr>
          <w:rStyle w:val="Emphasis"/>
        </w:rPr>
        <w:t>o</w:t>
      </w:r>
      <w:r w:rsidRPr="006B3A00">
        <w:rPr>
          <w:rStyle w:val="StyleUnderline"/>
        </w:rPr>
        <w:t xml:space="preserve">f </w:t>
      </w:r>
      <w:r w:rsidRPr="006B3A00">
        <w:rPr>
          <w:rStyle w:val="Emphasis"/>
        </w:rPr>
        <w:t>p</w:t>
      </w:r>
      <w:r w:rsidRPr="006B3A00">
        <w:rPr>
          <w:rStyle w:val="StyleUnderline"/>
        </w:rPr>
        <w:t>owers</w:t>
      </w:r>
      <w:r w:rsidRPr="006B3A00">
        <w:rPr>
          <w:sz w:val="16"/>
        </w:rPr>
        <w:t xml:space="preserve">. This argument is made even more powerful by the fact that the benefit is available virtually free of cost. As it currently stands, </w:t>
      </w:r>
      <w:r w:rsidRPr="006B3A00">
        <w:rPr>
          <w:rStyle w:val="StyleUnderline"/>
        </w:rPr>
        <w:t>Supreme Court</w:t>
      </w:r>
      <w:r w:rsidRPr="006B3A00">
        <w:rPr>
          <w:sz w:val="16"/>
        </w:rPr>
        <w:t xml:space="preserve"> recusal </w:t>
      </w:r>
      <w:r w:rsidRPr="006B3A00">
        <w:rPr>
          <w:rStyle w:val="StyleUnderline"/>
        </w:rPr>
        <w:t xml:space="preserve">decisions are entirely </w:t>
      </w:r>
      <w:r w:rsidRPr="006B3A00">
        <w:rPr>
          <w:rStyle w:val="Emphasis"/>
        </w:rPr>
        <w:t>dependent</w:t>
      </w:r>
      <w:r w:rsidRPr="006B3A00">
        <w:rPr>
          <w:sz w:val="16"/>
        </w:rPr>
        <w:t xml:space="preserve"> </w:t>
      </w:r>
      <w:r w:rsidRPr="006B3A00">
        <w:rPr>
          <w:rStyle w:val="StyleUnderline"/>
        </w:rPr>
        <w:t xml:space="preserve">on the Justices' </w:t>
      </w:r>
      <w:r w:rsidRPr="006B3A00">
        <w:rPr>
          <w:rStyle w:val="Emphasis"/>
        </w:rPr>
        <w:t>individual judgment</w:t>
      </w:r>
      <w:r w:rsidRPr="006B3A00">
        <w:rPr>
          <w:sz w:val="16"/>
        </w:rPr>
        <w:t xml:space="preserve"> </w:t>
      </w:r>
      <w:r w:rsidRPr="006B3A00">
        <w:rPr>
          <w:rStyle w:val="StyleUnderline"/>
        </w:rPr>
        <w:t>and</w:t>
      </w:r>
      <w:r w:rsidRPr="006B3A00">
        <w:rPr>
          <w:sz w:val="16"/>
        </w:rPr>
        <w:t xml:space="preserve"> </w:t>
      </w:r>
      <w:r w:rsidRPr="006B3A00">
        <w:rPr>
          <w:rStyle w:val="Emphasis"/>
        </w:rPr>
        <w:t>integrity</w:t>
      </w:r>
      <w:r w:rsidRPr="006B3A00">
        <w:rPr>
          <w:sz w:val="16"/>
        </w:rPr>
        <w:t xml:space="preserve">. 221 </w:t>
      </w:r>
      <w:r w:rsidRPr="001D0381">
        <w:rPr>
          <w:rStyle w:val="StyleUnderline"/>
          <w:highlight w:val="yellow"/>
        </w:rPr>
        <w:t xml:space="preserve">Acknowledgment that the Court is the </w:t>
      </w:r>
      <w:r w:rsidRPr="001D0381">
        <w:rPr>
          <w:rStyle w:val="Emphasis"/>
          <w:highlight w:val="yellow"/>
        </w:rPr>
        <w:t>sole arbiter</w:t>
      </w:r>
      <w:r w:rsidRPr="006B3A00">
        <w:rPr>
          <w:sz w:val="16"/>
        </w:rPr>
        <w:t xml:space="preserve"> of its own recusal questions (subject only to those constitutional checks clearly assigned to Congress) </w:t>
      </w:r>
      <w:r w:rsidRPr="001D0381">
        <w:rPr>
          <w:rStyle w:val="StyleUnderline"/>
          <w:highlight w:val="yellow"/>
        </w:rPr>
        <w:t xml:space="preserve">could serve as a </w:t>
      </w:r>
      <w:r w:rsidRPr="001D0381">
        <w:rPr>
          <w:rStyle w:val="Emphasis"/>
          <w:highlight w:val="yellow"/>
        </w:rPr>
        <w:t>powerful endorsement</w:t>
      </w:r>
      <w:r w:rsidRPr="001D0381">
        <w:rPr>
          <w:sz w:val="16"/>
          <w:highlight w:val="yellow"/>
        </w:rPr>
        <w:t xml:space="preserve"> </w:t>
      </w:r>
      <w:r w:rsidRPr="001D0381">
        <w:rPr>
          <w:rStyle w:val="StyleUnderline"/>
          <w:highlight w:val="yellow"/>
        </w:rPr>
        <w:t>of the Court's</w:t>
      </w:r>
      <w:r w:rsidRPr="006B3A00">
        <w:rPr>
          <w:rStyle w:val="StyleUnderline"/>
        </w:rPr>
        <w:t xml:space="preserve"> </w:t>
      </w:r>
      <w:r w:rsidRPr="006B3A00">
        <w:rPr>
          <w:rStyle w:val="Emphasis"/>
        </w:rPr>
        <w:t>competence</w:t>
      </w:r>
      <w:r w:rsidRPr="006B3A00">
        <w:rPr>
          <w:sz w:val="16"/>
        </w:rPr>
        <w:t xml:space="preserve"> </w:t>
      </w:r>
      <w:r w:rsidRPr="006B3A00">
        <w:rPr>
          <w:rStyle w:val="StyleUnderline"/>
        </w:rPr>
        <w:t>and</w:t>
      </w:r>
      <w:r w:rsidRPr="006B3A00">
        <w:rPr>
          <w:sz w:val="16"/>
        </w:rPr>
        <w:t xml:space="preserve"> </w:t>
      </w:r>
      <w:r w:rsidRPr="001D0381">
        <w:rPr>
          <w:rStyle w:val="Emphasis"/>
          <w:highlight w:val="yellow"/>
        </w:rPr>
        <w:t>integrity</w:t>
      </w:r>
      <w:r w:rsidRPr="006B3A00">
        <w:rPr>
          <w:sz w:val="16"/>
        </w:rPr>
        <w:t xml:space="preserve"> </w:t>
      </w:r>
      <w:r w:rsidRPr="006B3A00">
        <w:rPr>
          <w:rStyle w:val="StyleUnderline"/>
        </w:rPr>
        <w:t xml:space="preserve">without requiring that Congress relinquish </w:t>
      </w:r>
      <w:r w:rsidRPr="006B3A00">
        <w:rPr>
          <w:rStyle w:val="Emphasis"/>
        </w:rPr>
        <w:t>any</w:t>
      </w:r>
      <w:r w:rsidRPr="006B3A00">
        <w:rPr>
          <w:rStyle w:val="StyleUnderline"/>
        </w:rPr>
        <w:t xml:space="preserve"> </w:t>
      </w:r>
      <w:r w:rsidRPr="006B3A00">
        <w:rPr>
          <w:rStyle w:val="Emphasis"/>
        </w:rPr>
        <w:t>actual</w:t>
      </w:r>
      <w:r w:rsidRPr="006B3A00">
        <w:rPr>
          <w:rStyle w:val="StyleUnderline"/>
        </w:rPr>
        <w:t xml:space="preserve"> </w:t>
      </w:r>
      <w:r w:rsidRPr="006B3A00">
        <w:rPr>
          <w:rStyle w:val="Emphasis"/>
        </w:rPr>
        <w:t>authority</w:t>
      </w:r>
      <w:r w:rsidRPr="006B3A00">
        <w:rPr>
          <w:rStyle w:val="StyleUnderline"/>
        </w:rPr>
        <w:t>.</w:t>
      </w:r>
    </w:p>
    <w:p w14:paraId="5EA82BC3" w14:textId="77777777" w:rsidR="00F45DBE" w:rsidRDefault="00F45DBE" w:rsidP="00F45DBE">
      <w:pPr>
        <w:rPr>
          <w:rStyle w:val="StyleUnderline"/>
        </w:rPr>
      </w:pPr>
    </w:p>
    <w:p w14:paraId="74A3C1C9" w14:textId="77777777" w:rsidR="00F45DBE" w:rsidRPr="00CB6F06" w:rsidRDefault="00F45DBE" w:rsidP="00F45DBE">
      <w:pPr>
        <w:keepNext/>
        <w:keepLines/>
        <w:spacing w:before="40" w:after="0" w:line="256" w:lineRule="auto"/>
        <w:outlineLvl w:val="3"/>
        <w:rPr>
          <w:rFonts w:eastAsia="SimSun" w:cs="Times New Roman"/>
          <w:b/>
          <w:iCs/>
          <w:sz w:val="26"/>
        </w:rPr>
      </w:pPr>
      <w:r w:rsidRPr="00CB6F06">
        <w:rPr>
          <w:rFonts w:eastAsia="SimSun" w:cs="Times New Roman"/>
          <w:b/>
          <w:iCs/>
          <w:sz w:val="26"/>
        </w:rPr>
        <w:t xml:space="preserve">The plan makes the judiciary appear </w:t>
      </w:r>
      <w:r w:rsidRPr="00CB6F06">
        <w:rPr>
          <w:rFonts w:eastAsia="SimSun" w:cs="Times New Roman"/>
          <w:b/>
          <w:iCs/>
          <w:sz w:val="26"/>
          <w:u w:val="single"/>
        </w:rPr>
        <w:t>captured by socialists</w:t>
      </w:r>
      <w:r w:rsidRPr="00CB6F06">
        <w:rPr>
          <w:rFonts w:eastAsia="SimSun" w:cs="Times New Roman"/>
          <w:b/>
          <w:iCs/>
          <w:sz w:val="26"/>
        </w:rPr>
        <w:t xml:space="preserve">. Congress responds with </w:t>
      </w:r>
      <w:r w:rsidRPr="00CB6F06">
        <w:rPr>
          <w:rFonts w:eastAsia="SimSun" w:cs="Times New Roman"/>
          <w:b/>
          <w:iCs/>
          <w:sz w:val="26"/>
          <w:u w:val="single"/>
        </w:rPr>
        <w:t>rollback</w:t>
      </w:r>
      <w:r w:rsidRPr="00CB6F06">
        <w:rPr>
          <w:rFonts w:eastAsia="SimSun" w:cs="Times New Roman"/>
          <w:b/>
          <w:iCs/>
          <w:sz w:val="26"/>
        </w:rPr>
        <w:t xml:space="preserve"> and </w:t>
      </w:r>
      <w:r w:rsidRPr="00CB6F06">
        <w:rPr>
          <w:rFonts w:eastAsia="SimSun" w:cs="Times New Roman"/>
          <w:b/>
          <w:iCs/>
          <w:sz w:val="26"/>
          <w:u w:val="single"/>
        </w:rPr>
        <w:t>attacks</w:t>
      </w:r>
      <w:r w:rsidRPr="00CB6F06">
        <w:rPr>
          <w:rFonts w:eastAsia="SimSun" w:cs="Times New Roman"/>
          <w:b/>
          <w:iCs/>
          <w:sz w:val="26"/>
        </w:rPr>
        <w:t xml:space="preserve"> on the court. </w:t>
      </w:r>
    </w:p>
    <w:p w14:paraId="494E3614" w14:textId="77777777" w:rsidR="00F45DBE" w:rsidRPr="00CB6F06" w:rsidRDefault="00F45DBE" w:rsidP="00F45DBE">
      <w:pPr>
        <w:spacing w:line="256" w:lineRule="auto"/>
        <w:rPr>
          <w:rFonts w:eastAsia="Calibri"/>
        </w:rPr>
      </w:pPr>
      <w:r w:rsidRPr="00CB6F06">
        <w:rPr>
          <w:rFonts w:eastAsia="Calibri"/>
          <w:b/>
          <w:bCs/>
          <w:sz w:val="28"/>
        </w:rPr>
        <w:t>Madland ’21</w:t>
      </w:r>
      <w:r w:rsidRPr="00CB6F06">
        <w:rPr>
          <w:rFonts w:eastAsia="Calibri"/>
        </w:rPr>
        <w:t xml:space="preserve"> [David; May 15; Senior Fellow and Strategic Director of the American Worker Project at the Center for American Progress; Re-Union: How Bold Labor Reforms Can Repair, Revitalize, and Reunite the United States; “Creating the New System,” p. 158] </w:t>
      </w:r>
    </w:p>
    <w:p w14:paraId="587D730F" w14:textId="77777777" w:rsidR="00F45DBE" w:rsidRPr="00CB6F06" w:rsidRDefault="00F45DBE" w:rsidP="00F45DBE">
      <w:pPr>
        <w:spacing w:line="256" w:lineRule="auto"/>
        <w:rPr>
          <w:rFonts w:eastAsia="Calibri"/>
          <w:sz w:val="16"/>
          <w:szCs w:val="24"/>
        </w:rPr>
      </w:pPr>
      <w:r w:rsidRPr="00CB6F06">
        <w:rPr>
          <w:rFonts w:eastAsia="Calibri"/>
          <w:sz w:val="16"/>
          <w:szCs w:val="24"/>
        </w:rPr>
        <w:t xml:space="preserve">Importantly, these factors do not need to stay aligned for very long </w:t>
      </w:r>
      <w:proofErr w:type="gramStart"/>
      <w:r w:rsidRPr="00CB6F06">
        <w:rPr>
          <w:rFonts w:eastAsia="Calibri"/>
          <w:sz w:val="16"/>
          <w:szCs w:val="24"/>
        </w:rPr>
        <w:t>in order for</w:t>
      </w:r>
      <w:proofErr w:type="gramEnd"/>
      <w:r w:rsidRPr="00CB6F06">
        <w:rPr>
          <w:rFonts w:eastAsia="Calibri"/>
          <w:sz w:val="16"/>
          <w:szCs w:val="24"/>
        </w:rPr>
        <w:t xml:space="preserve"> reform policy to have a lasting impact. </w:t>
      </w:r>
      <w:r w:rsidRPr="00CB6F06">
        <w:rPr>
          <w:rFonts w:eastAsia="Calibri"/>
          <w:sz w:val="24"/>
          <w:szCs w:val="24"/>
          <w:highlight w:val="yellow"/>
          <w:u w:val="single"/>
        </w:rPr>
        <w:t>If the new labor system</w:t>
      </w:r>
      <w:r w:rsidRPr="00CB6F06">
        <w:rPr>
          <w:rFonts w:eastAsia="Calibri"/>
          <w:sz w:val="24"/>
          <w:szCs w:val="24"/>
          <w:u w:val="single"/>
        </w:rPr>
        <w:t xml:space="preserve"> is </w:t>
      </w:r>
      <w:r w:rsidRPr="00CB6F06">
        <w:rPr>
          <w:rFonts w:eastAsia="Calibri"/>
          <w:b/>
          <w:iCs/>
          <w:sz w:val="24"/>
          <w:szCs w:val="24"/>
          <w:u w:val="single"/>
        </w:rPr>
        <w:t>ever</w:t>
      </w:r>
      <w:r w:rsidRPr="00CB6F06">
        <w:rPr>
          <w:rFonts w:eastAsia="Calibri"/>
          <w:sz w:val="24"/>
          <w:szCs w:val="24"/>
          <w:u w:val="single"/>
        </w:rPr>
        <w:t xml:space="preserve"> able to </w:t>
      </w:r>
      <w:r w:rsidRPr="00CB6F06">
        <w:rPr>
          <w:rFonts w:eastAsia="Calibri"/>
          <w:sz w:val="24"/>
          <w:szCs w:val="24"/>
          <w:highlight w:val="yellow"/>
          <w:u w:val="single"/>
        </w:rPr>
        <w:t>become law</w:t>
      </w:r>
      <w:r w:rsidRPr="00CB6F06">
        <w:rPr>
          <w:rFonts w:eastAsia="Calibri"/>
          <w:sz w:val="16"/>
          <w:szCs w:val="24"/>
        </w:rPr>
        <w:t xml:space="preserve">, it is likely that </w:t>
      </w:r>
      <w:r w:rsidRPr="00CB6F06">
        <w:rPr>
          <w:rFonts w:eastAsia="Calibri"/>
          <w:b/>
          <w:sz w:val="24"/>
          <w:szCs w:val="24"/>
          <w:highlight w:val="yellow"/>
          <w:u w:val="single"/>
        </w:rPr>
        <w:t>powerful</w:t>
      </w:r>
      <w:r w:rsidRPr="00CB6F06">
        <w:rPr>
          <w:rFonts w:eastAsia="Calibri"/>
          <w:sz w:val="24"/>
          <w:szCs w:val="24"/>
          <w:highlight w:val="yellow"/>
          <w:u w:val="single"/>
        </w:rPr>
        <w:t xml:space="preserve"> opponents</w:t>
      </w:r>
      <w:r w:rsidRPr="00CB6F06">
        <w:rPr>
          <w:rFonts w:eastAsia="Calibri"/>
          <w:sz w:val="24"/>
          <w:szCs w:val="24"/>
          <w:u w:val="single"/>
        </w:rPr>
        <w:t xml:space="preserve"> would</w:t>
      </w:r>
      <w:r w:rsidRPr="00CB6F06">
        <w:rPr>
          <w:rFonts w:eastAsia="Calibri"/>
          <w:sz w:val="16"/>
          <w:szCs w:val="24"/>
        </w:rPr>
        <w:t xml:space="preserve"> seek to </w:t>
      </w:r>
      <w:r w:rsidRPr="00CB6F06">
        <w:rPr>
          <w:rFonts w:eastAsia="Calibri"/>
          <w:b/>
          <w:iCs/>
          <w:sz w:val="24"/>
          <w:szCs w:val="24"/>
          <w:highlight w:val="yellow"/>
          <w:u w:val="single"/>
        </w:rPr>
        <w:t>weaken</w:t>
      </w:r>
      <w:r w:rsidRPr="00CB6F06">
        <w:rPr>
          <w:rFonts w:eastAsia="Calibri"/>
          <w:sz w:val="24"/>
          <w:szCs w:val="24"/>
          <w:highlight w:val="yellow"/>
          <w:u w:val="single"/>
        </w:rPr>
        <w:t xml:space="preserve"> or </w:t>
      </w:r>
      <w:r w:rsidRPr="00CB6F06">
        <w:rPr>
          <w:rFonts w:eastAsia="Calibri"/>
          <w:b/>
          <w:iCs/>
          <w:sz w:val="24"/>
          <w:szCs w:val="24"/>
          <w:highlight w:val="yellow"/>
          <w:u w:val="single"/>
        </w:rPr>
        <w:t>undermine</w:t>
      </w:r>
      <w:r w:rsidRPr="00CB6F06">
        <w:rPr>
          <w:rFonts w:eastAsia="Calibri"/>
          <w:sz w:val="16"/>
          <w:szCs w:val="24"/>
        </w:rPr>
        <w:t xml:space="preserve"> its </w:t>
      </w:r>
      <w:r w:rsidRPr="00CB6F06">
        <w:rPr>
          <w:rFonts w:eastAsia="Calibri"/>
          <w:sz w:val="24"/>
          <w:szCs w:val="24"/>
          <w:highlight w:val="yellow"/>
          <w:u w:val="single"/>
        </w:rPr>
        <w:t>implementation</w:t>
      </w:r>
      <w:r w:rsidRPr="00CB6F06">
        <w:rPr>
          <w:rFonts w:eastAsia="Calibri"/>
          <w:sz w:val="16"/>
          <w:szCs w:val="24"/>
        </w:rPr>
        <w:t xml:space="preserve"> through a variety of strategies, just as they did when the NLRA was passed in 1935. Administrative </w:t>
      </w:r>
      <w:r w:rsidRPr="00CB6F06">
        <w:rPr>
          <w:rFonts w:eastAsia="Calibri"/>
          <w:b/>
          <w:iCs/>
          <w:sz w:val="24"/>
          <w:szCs w:val="24"/>
          <w:highlight w:val="yellow"/>
          <w:u w:val="single"/>
        </w:rPr>
        <w:t>budgets</w:t>
      </w:r>
      <w:r w:rsidRPr="00CB6F06">
        <w:rPr>
          <w:rFonts w:eastAsia="Calibri"/>
          <w:sz w:val="24"/>
          <w:szCs w:val="24"/>
          <w:highlight w:val="yellow"/>
          <w:u w:val="single"/>
        </w:rPr>
        <w:t xml:space="preserve"> and </w:t>
      </w:r>
      <w:r w:rsidRPr="00CB6F06">
        <w:rPr>
          <w:rFonts w:eastAsia="Calibri"/>
          <w:b/>
          <w:iCs/>
          <w:sz w:val="24"/>
          <w:szCs w:val="24"/>
          <w:highlight w:val="yellow"/>
          <w:u w:val="single"/>
        </w:rPr>
        <w:t>regulations</w:t>
      </w:r>
      <w:r w:rsidRPr="00CB6F06">
        <w:rPr>
          <w:rFonts w:eastAsia="Calibri"/>
          <w:sz w:val="24"/>
          <w:szCs w:val="24"/>
          <w:u w:val="single"/>
        </w:rPr>
        <w:t xml:space="preserve"> would be </w:t>
      </w:r>
      <w:r w:rsidRPr="00CB6F06">
        <w:rPr>
          <w:rFonts w:eastAsia="Calibri"/>
          <w:sz w:val="24"/>
          <w:szCs w:val="24"/>
          <w:highlight w:val="yellow"/>
          <w:u w:val="single"/>
        </w:rPr>
        <w:t xml:space="preserve">heavily </w:t>
      </w:r>
      <w:r w:rsidRPr="00CB6F06">
        <w:rPr>
          <w:rFonts w:eastAsia="Calibri"/>
          <w:b/>
          <w:iCs/>
          <w:sz w:val="24"/>
          <w:szCs w:val="24"/>
          <w:highlight w:val="yellow"/>
          <w:u w:val="single"/>
        </w:rPr>
        <w:t>contested</w:t>
      </w:r>
      <w:r w:rsidRPr="00CB6F06">
        <w:rPr>
          <w:rFonts w:eastAsia="Calibri"/>
          <w:sz w:val="16"/>
          <w:szCs w:val="24"/>
          <w:highlight w:val="yellow"/>
        </w:rPr>
        <w:t>,</w:t>
      </w:r>
      <w:r w:rsidRPr="00CB6F06">
        <w:rPr>
          <w:rFonts w:eastAsia="Calibri"/>
          <w:sz w:val="16"/>
          <w:szCs w:val="24"/>
        </w:rPr>
        <w:t xml:space="preserve"> </w:t>
      </w:r>
      <w:r w:rsidRPr="00CB6F06">
        <w:rPr>
          <w:rFonts w:eastAsia="Calibri"/>
          <w:sz w:val="24"/>
          <w:szCs w:val="24"/>
          <w:u w:val="single"/>
        </w:rPr>
        <w:t xml:space="preserve">political </w:t>
      </w:r>
      <w:r w:rsidRPr="00CB6F06">
        <w:rPr>
          <w:rFonts w:eastAsia="Calibri"/>
          <w:sz w:val="24"/>
          <w:szCs w:val="24"/>
          <w:highlight w:val="yellow"/>
          <w:u w:val="single"/>
        </w:rPr>
        <w:t xml:space="preserve">supporters </w:t>
      </w:r>
      <w:r w:rsidRPr="00CB6F06">
        <w:rPr>
          <w:rFonts w:eastAsia="Calibri"/>
          <w:b/>
          <w:iCs/>
          <w:sz w:val="24"/>
          <w:szCs w:val="24"/>
          <w:highlight w:val="yellow"/>
          <w:u w:val="single"/>
        </w:rPr>
        <w:t>targeted</w:t>
      </w:r>
      <w:r w:rsidRPr="00CB6F06">
        <w:rPr>
          <w:rFonts w:eastAsia="Calibri"/>
          <w:sz w:val="16"/>
          <w:szCs w:val="24"/>
          <w:highlight w:val="yellow"/>
        </w:rPr>
        <w:t xml:space="preserve">, </w:t>
      </w:r>
      <w:r w:rsidRPr="00CB6F06">
        <w:rPr>
          <w:rFonts w:eastAsia="Calibri"/>
          <w:sz w:val="24"/>
          <w:szCs w:val="24"/>
          <w:highlight w:val="yellow"/>
          <w:u w:val="single"/>
        </w:rPr>
        <w:t>lawsuits filed</w:t>
      </w:r>
      <w:r w:rsidRPr="00CB6F06">
        <w:rPr>
          <w:rFonts w:eastAsia="Calibri"/>
          <w:sz w:val="16"/>
          <w:szCs w:val="24"/>
          <w:highlight w:val="yellow"/>
        </w:rPr>
        <w:t>,</w:t>
      </w:r>
      <w:r w:rsidRPr="00CB6F06">
        <w:rPr>
          <w:rFonts w:eastAsia="Calibri"/>
          <w:sz w:val="16"/>
          <w:szCs w:val="24"/>
        </w:rPr>
        <w:t xml:space="preserve"> studies and news reports on the policy’s supposed harms produced, </w:t>
      </w:r>
      <w:r w:rsidRPr="00CB6F06">
        <w:rPr>
          <w:rFonts w:eastAsia="Calibri"/>
          <w:sz w:val="24"/>
          <w:szCs w:val="24"/>
          <w:u w:val="single"/>
        </w:rPr>
        <w:t xml:space="preserve">and </w:t>
      </w:r>
      <w:r w:rsidRPr="00CB6F06">
        <w:rPr>
          <w:rFonts w:eastAsia="Calibri"/>
          <w:b/>
          <w:iCs/>
          <w:sz w:val="24"/>
          <w:szCs w:val="24"/>
          <w:highlight w:val="yellow"/>
          <w:u w:val="single"/>
        </w:rPr>
        <w:t>new</w:t>
      </w:r>
      <w:r w:rsidRPr="00CB6F06">
        <w:rPr>
          <w:rFonts w:eastAsia="Calibri"/>
          <w:sz w:val="16"/>
          <w:szCs w:val="24"/>
        </w:rPr>
        <w:t xml:space="preserve"> “reform” </w:t>
      </w:r>
      <w:r w:rsidRPr="00CB6F06">
        <w:rPr>
          <w:rFonts w:eastAsia="Calibri"/>
          <w:b/>
          <w:iCs/>
          <w:sz w:val="24"/>
          <w:szCs w:val="24"/>
          <w:highlight w:val="yellow"/>
          <w:u w:val="single"/>
        </w:rPr>
        <w:t>legislation</w:t>
      </w:r>
      <w:r w:rsidRPr="00CB6F06">
        <w:rPr>
          <w:rFonts w:eastAsia="Calibri"/>
          <w:sz w:val="24"/>
          <w:szCs w:val="24"/>
          <w:highlight w:val="yellow"/>
          <w:u w:val="single"/>
        </w:rPr>
        <w:t xml:space="preserve"> introduced</w:t>
      </w:r>
      <w:r w:rsidRPr="00CB6F06">
        <w:rPr>
          <w:rFonts w:eastAsia="Calibri"/>
          <w:sz w:val="16"/>
          <w:szCs w:val="24"/>
          <w:highlight w:val="yellow"/>
        </w:rPr>
        <w:t xml:space="preserve">. </w:t>
      </w:r>
      <w:r w:rsidRPr="00CB6F06">
        <w:rPr>
          <w:rFonts w:eastAsia="Calibri"/>
          <w:sz w:val="24"/>
          <w:szCs w:val="24"/>
          <w:highlight w:val="yellow"/>
          <w:u w:val="single"/>
        </w:rPr>
        <w:t>These</w:t>
      </w:r>
      <w:r w:rsidRPr="00CB6F06">
        <w:rPr>
          <w:rFonts w:eastAsia="Calibri"/>
          <w:sz w:val="16"/>
          <w:szCs w:val="24"/>
        </w:rPr>
        <w:t xml:space="preserve"> efforts </w:t>
      </w:r>
      <w:r w:rsidRPr="00CB6F06">
        <w:rPr>
          <w:rFonts w:eastAsia="Calibri"/>
          <w:sz w:val="24"/>
          <w:szCs w:val="24"/>
          <w:u w:val="single"/>
        </w:rPr>
        <w:t>would</w:t>
      </w:r>
      <w:r w:rsidRPr="00CB6F06">
        <w:rPr>
          <w:rFonts w:eastAsia="Calibri"/>
          <w:sz w:val="16"/>
          <w:szCs w:val="24"/>
        </w:rPr>
        <w:t xml:space="preserve"> likely </w:t>
      </w:r>
      <w:r w:rsidRPr="00CB6F06">
        <w:rPr>
          <w:rFonts w:eastAsia="Calibri"/>
          <w:sz w:val="24"/>
          <w:szCs w:val="24"/>
          <w:highlight w:val="yellow"/>
          <w:u w:val="single"/>
        </w:rPr>
        <w:t>have significant</w:t>
      </w:r>
      <w:r w:rsidRPr="00CB6F06">
        <w:rPr>
          <w:rFonts w:eastAsia="Calibri"/>
          <w:sz w:val="24"/>
          <w:szCs w:val="24"/>
          <w:u w:val="single"/>
        </w:rPr>
        <w:t xml:space="preserve"> financial </w:t>
      </w:r>
      <w:r w:rsidRPr="00CB6F06">
        <w:rPr>
          <w:rFonts w:eastAsia="Calibri"/>
          <w:b/>
          <w:iCs/>
          <w:sz w:val="24"/>
          <w:szCs w:val="24"/>
          <w:highlight w:val="yellow"/>
          <w:u w:val="single"/>
        </w:rPr>
        <w:t>backing</w:t>
      </w:r>
      <w:r w:rsidRPr="00CB6F06">
        <w:rPr>
          <w:rFonts w:eastAsia="Calibri"/>
          <w:sz w:val="24"/>
          <w:szCs w:val="24"/>
          <w:highlight w:val="yellow"/>
          <w:u w:val="single"/>
        </w:rPr>
        <w:t xml:space="preserve"> and</w:t>
      </w:r>
      <w:r w:rsidRPr="00CB6F06">
        <w:rPr>
          <w:rFonts w:eastAsia="Calibri"/>
          <w:sz w:val="16"/>
          <w:szCs w:val="24"/>
        </w:rPr>
        <w:t xml:space="preserve"> after some time would </w:t>
      </w:r>
      <w:r w:rsidRPr="00CB6F06">
        <w:rPr>
          <w:rFonts w:eastAsia="Calibri"/>
          <w:b/>
          <w:iCs/>
          <w:sz w:val="24"/>
          <w:szCs w:val="24"/>
          <w:u w:val="single"/>
        </w:rPr>
        <w:t>probably</w:t>
      </w:r>
      <w:r w:rsidRPr="00CB6F06">
        <w:rPr>
          <w:rFonts w:eastAsia="Calibri"/>
          <w:sz w:val="16"/>
          <w:szCs w:val="24"/>
        </w:rPr>
        <w:t xml:space="preserve"> </w:t>
      </w:r>
      <w:r w:rsidRPr="00CB6F06">
        <w:rPr>
          <w:rFonts w:eastAsia="Calibri"/>
          <w:b/>
          <w:iCs/>
          <w:sz w:val="24"/>
          <w:szCs w:val="24"/>
          <w:highlight w:val="yellow"/>
          <w:u w:val="single"/>
        </w:rPr>
        <w:t>succeed</w:t>
      </w:r>
      <w:r w:rsidRPr="00CB6F06">
        <w:rPr>
          <w:rFonts w:eastAsia="Calibri"/>
          <w:sz w:val="24"/>
          <w:szCs w:val="24"/>
          <w:highlight w:val="yellow"/>
          <w:u w:val="single"/>
        </w:rPr>
        <w:t xml:space="preserve"> in</w:t>
      </w:r>
      <w:r w:rsidRPr="00CB6F06">
        <w:rPr>
          <w:rFonts w:eastAsia="Calibri"/>
          <w:sz w:val="16"/>
          <w:szCs w:val="24"/>
        </w:rPr>
        <w:t xml:space="preserve"> at least </w:t>
      </w:r>
      <w:r w:rsidRPr="00CB6F06">
        <w:rPr>
          <w:rFonts w:eastAsia="Calibri"/>
          <w:b/>
          <w:iCs/>
          <w:sz w:val="24"/>
          <w:szCs w:val="24"/>
          <w:highlight w:val="yellow"/>
          <w:u w:val="single"/>
        </w:rPr>
        <w:t>watering down</w:t>
      </w:r>
      <w:r w:rsidRPr="00CB6F06">
        <w:rPr>
          <w:rFonts w:eastAsia="Calibri"/>
          <w:sz w:val="24"/>
          <w:szCs w:val="24"/>
          <w:highlight w:val="yellow"/>
          <w:u w:val="single"/>
        </w:rPr>
        <w:t xml:space="preserve"> the</w:t>
      </w:r>
      <w:r w:rsidRPr="00CB6F06">
        <w:rPr>
          <w:rFonts w:eastAsia="Calibri"/>
          <w:sz w:val="24"/>
          <w:szCs w:val="24"/>
          <w:u w:val="single"/>
        </w:rPr>
        <w:t xml:space="preserve"> original </w:t>
      </w:r>
      <w:r w:rsidRPr="00CB6F06">
        <w:rPr>
          <w:rFonts w:eastAsia="Calibri"/>
          <w:sz w:val="24"/>
          <w:szCs w:val="24"/>
          <w:highlight w:val="yellow"/>
          <w:u w:val="single"/>
        </w:rPr>
        <w:t>law</w:t>
      </w:r>
      <w:r w:rsidRPr="00CB6F06">
        <w:rPr>
          <w:rFonts w:eastAsia="Calibri"/>
          <w:sz w:val="16"/>
          <w:szCs w:val="24"/>
          <w:highlight w:val="yellow"/>
        </w:rPr>
        <w:t>.</w:t>
      </w:r>
      <w:r w:rsidRPr="00CB6F06">
        <w:rPr>
          <w:rFonts w:eastAsia="Calibri"/>
          <w:sz w:val="16"/>
          <w:szCs w:val="24"/>
        </w:rPr>
        <w:t xml:space="preserve"> The current pro-business makeup of the courts makes it seem very likely that at least some elements of the new labor system would be undermined.56</w:t>
      </w:r>
    </w:p>
    <w:p w14:paraId="5FB3DF76" w14:textId="77777777" w:rsidR="00F45DBE" w:rsidRPr="00CB6F06" w:rsidRDefault="00F45DBE" w:rsidP="00F45DBE">
      <w:pPr>
        <w:keepNext/>
        <w:keepLines/>
        <w:spacing w:before="40" w:after="0" w:line="256" w:lineRule="auto"/>
        <w:outlineLvl w:val="3"/>
        <w:rPr>
          <w:rFonts w:eastAsia="SimSun" w:cs="Times New Roman"/>
          <w:b/>
          <w:iCs/>
          <w:sz w:val="26"/>
        </w:rPr>
      </w:pPr>
      <w:r w:rsidRPr="00CB6F06">
        <w:rPr>
          <w:rFonts w:eastAsia="SimSun" w:cs="Times New Roman"/>
          <w:b/>
          <w:iCs/>
          <w:sz w:val="26"/>
        </w:rPr>
        <w:t xml:space="preserve">The most likely form of retaliation is </w:t>
      </w:r>
      <w:r w:rsidRPr="00CB6F06">
        <w:rPr>
          <w:rFonts w:eastAsia="SimSun" w:cs="Times New Roman"/>
          <w:b/>
          <w:iCs/>
          <w:sz w:val="26"/>
          <w:u w:val="single"/>
        </w:rPr>
        <w:t>defunding</w:t>
      </w:r>
      <w:r w:rsidRPr="00CB6F06">
        <w:rPr>
          <w:rFonts w:eastAsia="SimSun" w:cs="Times New Roman"/>
          <w:b/>
          <w:iCs/>
          <w:sz w:val="26"/>
        </w:rPr>
        <w:t xml:space="preserve">---that kills </w:t>
      </w:r>
      <w:r w:rsidRPr="00CB6F06">
        <w:rPr>
          <w:rFonts w:eastAsia="SimSun" w:cs="Times New Roman"/>
          <w:b/>
          <w:iCs/>
          <w:sz w:val="26"/>
          <w:u w:val="single"/>
        </w:rPr>
        <w:t>all</w:t>
      </w:r>
      <w:r w:rsidRPr="00CB6F06">
        <w:rPr>
          <w:rFonts w:eastAsia="SimSun" w:cs="Times New Roman"/>
          <w:b/>
          <w:iCs/>
          <w:sz w:val="26"/>
        </w:rPr>
        <w:t xml:space="preserve"> judicial functions. </w:t>
      </w:r>
    </w:p>
    <w:p w14:paraId="1290A9FB" w14:textId="77777777" w:rsidR="00F45DBE" w:rsidRPr="00CB6F06" w:rsidRDefault="00F45DBE" w:rsidP="00F45DBE">
      <w:pPr>
        <w:spacing w:line="256" w:lineRule="auto"/>
        <w:rPr>
          <w:rFonts w:eastAsia="Calibri"/>
        </w:rPr>
      </w:pPr>
      <w:r w:rsidRPr="00CB6F06">
        <w:rPr>
          <w:rFonts w:eastAsia="Calibri"/>
          <w:b/>
          <w:bCs/>
          <w:sz w:val="28"/>
        </w:rPr>
        <w:t>Levinson ’25</w:t>
      </w:r>
      <w:r w:rsidRPr="00CB6F06">
        <w:rPr>
          <w:rFonts w:eastAsia="Calibri"/>
        </w:rPr>
        <w:t xml:space="preserve"> [Jessica; JD, professor at Loyola Law School; March 27; MSNBC, "Mike Johnson just hinted at undermining the entire system of checks and balances," https://www.msnbc.com/opinion/msnbc-opinion/mike-johnson-federal-courts-funding-judges-rcna198266]</w:t>
      </w:r>
    </w:p>
    <w:p w14:paraId="52D5BC2D" w14:textId="77777777" w:rsidR="00F45DBE" w:rsidRPr="00CB6F06" w:rsidRDefault="00F45DBE" w:rsidP="00F45DBE">
      <w:pPr>
        <w:spacing w:line="256" w:lineRule="auto"/>
        <w:rPr>
          <w:rFonts w:eastAsia="Calibri"/>
          <w:sz w:val="16"/>
        </w:rPr>
      </w:pPr>
      <w:r w:rsidRPr="00CB6F06">
        <w:rPr>
          <w:rFonts w:eastAsia="Calibri"/>
          <w:sz w:val="16"/>
        </w:rPr>
        <w:t xml:space="preserve">This week, Speaker of the House Mike </w:t>
      </w:r>
      <w:r w:rsidRPr="00CB6F06">
        <w:rPr>
          <w:rFonts w:eastAsia="Calibri"/>
          <w:highlight w:val="yellow"/>
          <w:u w:val="single"/>
        </w:rPr>
        <w:t xml:space="preserve">Johnson </w:t>
      </w:r>
      <w:r w:rsidRPr="00CB6F06">
        <w:rPr>
          <w:rFonts w:eastAsia="Calibri"/>
          <w:b/>
          <w:iCs/>
          <w:sz w:val="24"/>
          <w:highlight w:val="yellow"/>
          <w:u w:val="single"/>
        </w:rPr>
        <w:t>floated</w:t>
      </w:r>
      <w:r w:rsidRPr="00CB6F06">
        <w:rPr>
          <w:rFonts w:eastAsia="Calibri"/>
          <w:highlight w:val="yellow"/>
          <w:u w:val="single"/>
        </w:rPr>
        <w:t xml:space="preserve"> the</w:t>
      </w:r>
      <w:r w:rsidRPr="00CB6F06">
        <w:rPr>
          <w:rFonts w:eastAsia="Calibri"/>
          <w:u w:val="single"/>
        </w:rPr>
        <w:t xml:space="preserve"> idea </w:t>
      </w:r>
      <w:r w:rsidRPr="00CB6F06">
        <w:rPr>
          <w:rFonts w:eastAsia="Calibri"/>
          <w:highlight w:val="yellow"/>
          <w:u w:val="single"/>
        </w:rPr>
        <w:t>of</w:t>
      </w:r>
      <w:r w:rsidRPr="00CB6F06">
        <w:rPr>
          <w:rFonts w:eastAsia="Calibri"/>
          <w:sz w:val="16"/>
          <w:highlight w:val="yellow"/>
        </w:rPr>
        <w:t xml:space="preserve"> </w:t>
      </w:r>
      <w:r w:rsidRPr="00CB6F06">
        <w:rPr>
          <w:rFonts w:eastAsia="Calibri"/>
          <w:b/>
          <w:iCs/>
          <w:sz w:val="24"/>
          <w:highlight w:val="yellow"/>
          <w:u w:val="single"/>
        </w:rPr>
        <w:t>hobbling</w:t>
      </w:r>
      <w:r w:rsidRPr="00CB6F06">
        <w:rPr>
          <w:rFonts w:eastAsia="Calibri"/>
          <w:sz w:val="16"/>
        </w:rPr>
        <w:t xml:space="preserve"> </w:t>
      </w:r>
      <w:r w:rsidRPr="00CB6F06">
        <w:rPr>
          <w:rFonts w:eastAsia="Calibri"/>
          <w:u w:val="single"/>
        </w:rPr>
        <w:t xml:space="preserve">our </w:t>
      </w:r>
      <w:r w:rsidRPr="00CB6F06">
        <w:rPr>
          <w:rFonts w:eastAsia="Calibri"/>
          <w:b/>
          <w:iCs/>
          <w:sz w:val="24"/>
          <w:highlight w:val="yellow"/>
          <w:u w:val="single"/>
        </w:rPr>
        <w:t>lower federal courts</w:t>
      </w:r>
      <w:r w:rsidRPr="00CB6F06">
        <w:rPr>
          <w:rFonts w:eastAsia="Calibri"/>
          <w:sz w:val="16"/>
        </w:rPr>
        <w:t xml:space="preserve"> and hence </w:t>
      </w:r>
      <w:r w:rsidRPr="00CB6F06">
        <w:rPr>
          <w:rFonts w:eastAsia="Calibri"/>
          <w:b/>
          <w:iCs/>
          <w:sz w:val="24"/>
          <w:u w:val="single"/>
        </w:rPr>
        <w:t>undermining</w:t>
      </w:r>
      <w:r w:rsidRPr="00CB6F06">
        <w:rPr>
          <w:rFonts w:eastAsia="Calibri"/>
          <w:sz w:val="16"/>
        </w:rPr>
        <w:t xml:space="preserve"> our delicate system of </w:t>
      </w:r>
      <w:r w:rsidRPr="00CB6F06">
        <w:rPr>
          <w:rFonts w:eastAsia="Calibri"/>
          <w:u w:val="single"/>
        </w:rPr>
        <w:t>checks and balances</w:t>
      </w:r>
      <w:r w:rsidRPr="00CB6F06">
        <w:rPr>
          <w:rFonts w:eastAsia="Calibri"/>
          <w:sz w:val="16"/>
        </w:rPr>
        <w:t xml:space="preserve">. </w:t>
      </w:r>
      <w:r w:rsidRPr="00CB6F06">
        <w:rPr>
          <w:rFonts w:eastAsia="Calibri"/>
          <w:u w:val="single"/>
        </w:rPr>
        <w:t>He made these comments</w:t>
      </w:r>
      <w:r w:rsidRPr="00CB6F06">
        <w:rPr>
          <w:rFonts w:eastAsia="Calibri"/>
          <w:sz w:val="16"/>
        </w:rPr>
        <w:t xml:space="preserve">, not coincidentally, </w:t>
      </w:r>
      <w:r w:rsidRPr="00CB6F06">
        <w:rPr>
          <w:rFonts w:eastAsia="Calibri"/>
          <w:highlight w:val="yellow"/>
          <w:u w:val="single"/>
        </w:rPr>
        <w:t>amid</w:t>
      </w:r>
      <w:r w:rsidRPr="00CB6F06">
        <w:rPr>
          <w:rFonts w:eastAsia="Calibri"/>
          <w:sz w:val="16"/>
        </w:rPr>
        <w:t xml:space="preserve"> numerous </w:t>
      </w:r>
      <w:r w:rsidRPr="00CB6F06">
        <w:rPr>
          <w:rFonts w:eastAsia="Calibri"/>
          <w:highlight w:val="yellow"/>
          <w:u w:val="single"/>
        </w:rPr>
        <w:t>decisions</w:t>
      </w:r>
      <w:r w:rsidRPr="00CB6F06">
        <w:rPr>
          <w:rFonts w:eastAsia="Calibri"/>
          <w:u w:val="single"/>
        </w:rPr>
        <w:t xml:space="preserve"> by</w:t>
      </w:r>
      <w:r w:rsidRPr="00CB6F06">
        <w:rPr>
          <w:rFonts w:eastAsia="Calibri"/>
          <w:sz w:val="16"/>
        </w:rPr>
        <w:t xml:space="preserve"> federal </w:t>
      </w:r>
      <w:r w:rsidRPr="00CB6F06">
        <w:rPr>
          <w:rFonts w:eastAsia="Calibri"/>
          <w:u w:val="single"/>
        </w:rPr>
        <w:t xml:space="preserve">judges </w:t>
      </w:r>
      <w:r w:rsidRPr="00CB6F06">
        <w:rPr>
          <w:rFonts w:eastAsia="Calibri"/>
          <w:highlight w:val="yellow"/>
          <w:u w:val="single"/>
        </w:rPr>
        <w:t>to</w:t>
      </w:r>
      <w:r w:rsidRPr="00CB6F06">
        <w:rPr>
          <w:rFonts w:eastAsia="Calibri"/>
          <w:sz w:val="16"/>
          <w:highlight w:val="yellow"/>
        </w:rPr>
        <w:t>,</w:t>
      </w:r>
      <w:r w:rsidRPr="00CB6F06">
        <w:rPr>
          <w:rFonts w:eastAsia="Calibri"/>
          <w:sz w:val="16"/>
        </w:rPr>
        <w:t xml:space="preserve"> at least temporarily, </w:t>
      </w:r>
      <w:r w:rsidRPr="00CB6F06">
        <w:rPr>
          <w:rFonts w:eastAsia="Calibri"/>
          <w:b/>
          <w:iCs/>
          <w:sz w:val="24"/>
          <w:highlight w:val="yellow"/>
          <w:u w:val="single"/>
        </w:rPr>
        <w:t>halt</w:t>
      </w:r>
      <w:r w:rsidRPr="00CB6F06">
        <w:rPr>
          <w:rFonts w:eastAsia="Calibri"/>
          <w:sz w:val="16"/>
        </w:rPr>
        <w:t xml:space="preserve"> certain </w:t>
      </w:r>
      <w:r w:rsidRPr="00CB6F06">
        <w:rPr>
          <w:rFonts w:eastAsia="Calibri"/>
          <w:u w:val="single"/>
        </w:rPr>
        <w:t>actions by</w:t>
      </w:r>
      <w:r w:rsidRPr="00CB6F06">
        <w:rPr>
          <w:rFonts w:eastAsia="Calibri"/>
          <w:sz w:val="16"/>
        </w:rPr>
        <w:t xml:space="preserve"> the </w:t>
      </w:r>
      <w:r w:rsidRPr="00CB6F06">
        <w:rPr>
          <w:rFonts w:eastAsia="Calibri"/>
          <w:b/>
          <w:iCs/>
          <w:sz w:val="24"/>
          <w:highlight w:val="yellow"/>
          <w:u w:val="single"/>
        </w:rPr>
        <w:t>Trump</w:t>
      </w:r>
      <w:r w:rsidRPr="00CB6F06">
        <w:rPr>
          <w:rFonts w:eastAsia="Calibri"/>
          <w:sz w:val="16"/>
        </w:rPr>
        <w:t xml:space="preserve"> administration. The administration’s efforts to use the Alien Enemies Act to deport foreign nationals, to end birthright citizenship, to fire federal workers and to put a halt to certain federal spending have all run into judicial roadblocks, at least partially or temporarily halting the administration’s plans. </w:t>
      </w:r>
    </w:p>
    <w:p w14:paraId="6CA0FAD0" w14:textId="77777777" w:rsidR="00F45DBE" w:rsidRPr="00CB6F06" w:rsidRDefault="00F45DBE" w:rsidP="00F45DBE">
      <w:pPr>
        <w:spacing w:line="256" w:lineRule="auto"/>
        <w:rPr>
          <w:rFonts w:eastAsia="Calibri"/>
          <w:sz w:val="16"/>
        </w:rPr>
      </w:pPr>
      <w:r w:rsidRPr="00CB6F06">
        <w:rPr>
          <w:rFonts w:eastAsia="Calibri"/>
          <w:sz w:val="16"/>
        </w:rPr>
        <w:t xml:space="preserve">Johnson told reporters: “We do have the authority over the federal courts, as you know. We can eliminate an entire district court. We have power of funding over the courts and all these other things.” Johnson is largely correct: The Constitution established only the Supreme Court and left it to the legislative branch to create lower federal courts. </w:t>
      </w:r>
      <w:r w:rsidRPr="00CB6F06">
        <w:rPr>
          <w:rFonts w:eastAsia="Calibri"/>
          <w:highlight w:val="yellow"/>
          <w:u w:val="single"/>
        </w:rPr>
        <w:t xml:space="preserve">Congress does </w:t>
      </w:r>
      <w:r w:rsidRPr="00CB6F06">
        <w:rPr>
          <w:rFonts w:eastAsia="Calibri"/>
          <w:b/>
          <w:iCs/>
          <w:sz w:val="24"/>
          <w:highlight w:val="yellow"/>
          <w:u w:val="single"/>
        </w:rPr>
        <w:t>control the purse</w:t>
      </w:r>
      <w:r w:rsidRPr="00CB6F06">
        <w:rPr>
          <w:rFonts w:eastAsia="Calibri"/>
          <w:sz w:val="16"/>
          <w:szCs w:val="16"/>
        </w:rPr>
        <w:t xml:space="preserve"> strings </w:t>
      </w:r>
      <w:r w:rsidRPr="00CB6F06">
        <w:rPr>
          <w:rFonts w:eastAsia="Calibri"/>
          <w:u w:val="single"/>
        </w:rPr>
        <w:t xml:space="preserve">and </w:t>
      </w:r>
      <w:r w:rsidRPr="00CB6F06">
        <w:rPr>
          <w:rFonts w:eastAsia="Calibri"/>
          <w:highlight w:val="yellow"/>
          <w:u w:val="single"/>
        </w:rPr>
        <w:t>could</w:t>
      </w:r>
      <w:r w:rsidRPr="00CB6F06">
        <w:rPr>
          <w:rFonts w:eastAsia="Calibri"/>
          <w:sz w:val="16"/>
          <w:szCs w:val="16"/>
        </w:rPr>
        <w:t xml:space="preserve"> attempt to </w:t>
      </w:r>
      <w:r w:rsidRPr="00CB6F06">
        <w:rPr>
          <w:rFonts w:eastAsia="Calibri"/>
          <w:b/>
          <w:iCs/>
          <w:sz w:val="24"/>
          <w:highlight w:val="yellow"/>
          <w:u w:val="single"/>
        </w:rPr>
        <w:t xml:space="preserve">defund </w:t>
      </w:r>
      <w:r w:rsidRPr="00CB6F06">
        <w:rPr>
          <w:rFonts w:eastAsia="Calibri"/>
          <w:b/>
          <w:iCs/>
          <w:sz w:val="24"/>
          <w:u w:val="single"/>
        </w:rPr>
        <w:t xml:space="preserve">federal </w:t>
      </w:r>
      <w:r w:rsidRPr="00CB6F06">
        <w:rPr>
          <w:rFonts w:eastAsia="Calibri"/>
          <w:b/>
          <w:iCs/>
          <w:sz w:val="24"/>
          <w:highlight w:val="yellow"/>
          <w:u w:val="single"/>
        </w:rPr>
        <w:t>courts</w:t>
      </w:r>
      <w:r w:rsidRPr="00CB6F06">
        <w:rPr>
          <w:rFonts w:eastAsia="Calibri"/>
          <w:sz w:val="16"/>
          <w:highlight w:val="yellow"/>
        </w:rPr>
        <w:t>,</w:t>
      </w:r>
      <w:r w:rsidRPr="00CB6F06">
        <w:rPr>
          <w:rFonts w:eastAsia="Calibri"/>
          <w:sz w:val="16"/>
        </w:rPr>
        <w:t xml:space="preserve"> though it cannot cut the pay of federal judges while they are in office. And Article III judges, meaning judges nominated by the president and confirmed by the Senate, can only be removed via the impeachment process.</w:t>
      </w:r>
    </w:p>
    <w:p w14:paraId="76C2F00D" w14:textId="77777777" w:rsidR="00F45DBE" w:rsidRPr="00CB6F06" w:rsidRDefault="00F45DBE" w:rsidP="00F45DBE">
      <w:pPr>
        <w:spacing w:line="256" w:lineRule="auto"/>
        <w:rPr>
          <w:rFonts w:eastAsia="Calibri"/>
          <w:sz w:val="16"/>
        </w:rPr>
      </w:pPr>
      <w:r w:rsidRPr="00CB6F06">
        <w:rPr>
          <w:rFonts w:eastAsia="Calibri"/>
          <w:sz w:val="16"/>
        </w:rPr>
        <w:t xml:space="preserve">But </w:t>
      </w:r>
      <w:r w:rsidRPr="00CB6F06">
        <w:rPr>
          <w:rFonts w:eastAsia="Calibri"/>
          <w:u w:val="single"/>
        </w:rPr>
        <w:t>if</w:t>
      </w:r>
      <w:r w:rsidRPr="00CB6F06">
        <w:rPr>
          <w:rFonts w:eastAsia="Calibri"/>
          <w:sz w:val="16"/>
        </w:rPr>
        <w:t xml:space="preserve"> Johnson and other </w:t>
      </w:r>
      <w:r w:rsidRPr="00CB6F06">
        <w:rPr>
          <w:rFonts w:eastAsia="Calibri"/>
          <w:u w:val="single"/>
        </w:rPr>
        <w:t>Repub</w:t>
      </w:r>
      <w:r w:rsidRPr="00CB6F06">
        <w:rPr>
          <w:rFonts w:eastAsia="Calibri"/>
          <w:sz w:val="16"/>
        </w:rPr>
        <w:t>lican</w:t>
      </w:r>
      <w:r w:rsidRPr="00CB6F06">
        <w:rPr>
          <w:rFonts w:eastAsia="Calibri"/>
          <w:u w:val="single"/>
        </w:rPr>
        <w:t>s</w:t>
      </w:r>
      <w:r w:rsidRPr="00CB6F06">
        <w:rPr>
          <w:rFonts w:eastAsia="Calibri"/>
          <w:sz w:val="16"/>
        </w:rPr>
        <w:t xml:space="preserve"> attempted to </w:t>
      </w:r>
      <w:r w:rsidRPr="00CB6F06">
        <w:rPr>
          <w:rFonts w:eastAsia="Calibri"/>
          <w:b/>
          <w:iCs/>
          <w:sz w:val="24"/>
          <w:u w:val="single"/>
        </w:rPr>
        <w:t>follow through</w:t>
      </w:r>
      <w:r w:rsidRPr="00CB6F06">
        <w:rPr>
          <w:rFonts w:eastAsia="Calibri"/>
          <w:sz w:val="16"/>
        </w:rPr>
        <w:t xml:space="preserve"> on this idea, </w:t>
      </w:r>
      <w:r w:rsidRPr="00CB6F06">
        <w:rPr>
          <w:rFonts w:eastAsia="Calibri"/>
          <w:highlight w:val="yellow"/>
          <w:u w:val="single"/>
        </w:rPr>
        <w:t xml:space="preserve">it would </w:t>
      </w:r>
      <w:r w:rsidRPr="00CB6F06">
        <w:rPr>
          <w:rFonts w:eastAsia="Calibri"/>
          <w:b/>
          <w:iCs/>
          <w:sz w:val="24"/>
          <w:highlight w:val="yellow"/>
          <w:u w:val="single"/>
        </w:rPr>
        <w:t>erode</w:t>
      </w:r>
      <w:r w:rsidRPr="00CB6F06">
        <w:rPr>
          <w:rFonts w:eastAsia="Calibri"/>
          <w:highlight w:val="yellow"/>
          <w:u w:val="single"/>
        </w:rPr>
        <w:t xml:space="preserve"> the ability of the </w:t>
      </w:r>
      <w:r w:rsidRPr="00CB6F06">
        <w:rPr>
          <w:rFonts w:eastAsia="Calibri"/>
          <w:b/>
          <w:iCs/>
          <w:sz w:val="24"/>
          <w:highlight w:val="yellow"/>
          <w:u w:val="single"/>
        </w:rPr>
        <w:t>judicial</w:t>
      </w:r>
      <w:r w:rsidRPr="00CB6F06">
        <w:rPr>
          <w:rFonts w:eastAsia="Calibri"/>
          <w:b/>
          <w:iCs/>
          <w:sz w:val="24"/>
          <w:u w:val="single"/>
        </w:rPr>
        <w:t xml:space="preserve"> branch</w:t>
      </w:r>
      <w:r w:rsidRPr="00CB6F06">
        <w:rPr>
          <w:rFonts w:eastAsia="Calibri"/>
          <w:u w:val="single"/>
        </w:rPr>
        <w:t xml:space="preserve"> </w:t>
      </w:r>
      <w:r w:rsidRPr="00CB6F06">
        <w:rPr>
          <w:rFonts w:eastAsia="Calibri"/>
          <w:highlight w:val="yellow"/>
          <w:u w:val="single"/>
        </w:rPr>
        <w:t>to</w:t>
      </w:r>
      <w:r w:rsidRPr="00CB6F06">
        <w:rPr>
          <w:rFonts w:eastAsia="Calibri"/>
          <w:u w:val="single"/>
        </w:rPr>
        <w:t xml:space="preserve"> serve as a </w:t>
      </w:r>
      <w:r w:rsidRPr="00CB6F06">
        <w:rPr>
          <w:rFonts w:eastAsia="Calibri"/>
          <w:b/>
          <w:iCs/>
          <w:sz w:val="24"/>
          <w:u w:val="single"/>
        </w:rPr>
        <w:t xml:space="preserve">true </w:t>
      </w:r>
      <w:r w:rsidRPr="00CB6F06">
        <w:rPr>
          <w:rFonts w:eastAsia="Calibri"/>
          <w:b/>
          <w:iCs/>
          <w:sz w:val="24"/>
          <w:highlight w:val="yellow"/>
          <w:u w:val="single"/>
        </w:rPr>
        <w:t>check</w:t>
      </w:r>
      <w:r w:rsidRPr="00CB6F06">
        <w:rPr>
          <w:rFonts w:eastAsia="Calibri"/>
          <w:u w:val="single"/>
        </w:rPr>
        <w:t xml:space="preserve"> on </w:t>
      </w:r>
      <w:r w:rsidRPr="00CB6F06">
        <w:rPr>
          <w:rFonts w:eastAsia="Calibri"/>
          <w:highlight w:val="yellow"/>
          <w:u w:val="single"/>
        </w:rPr>
        <w:t>the</w:t>
      </w:r>
      <w:r w:rsidRPr="00CB6F06">
        <w:rPr>
          <w:rFonts w:eastAsia="Calibri"/>
          <w:u w:val="single"/>
        </w:rPr>
        <w:t xml:space="preserve"> legislative and </w:t>
      </w:r>
      <w:r w:rsidRPr="00CB6F06">
        <w:rPr>
          <w:rFonts w:eastAsia="Calibri"/>
          <w:b/>
          <w:iCs/>
          <w:sz w:val="24"/>
          <w:highlight w:val="yellow"/>
          <w:u w:val="single"/>
        </w:rPr>
        <w:t>executive</w:t>
      </w:r>
      <w:r w:rsidRPr="00CB6F06">
        <w:rPr>
          <w:rFonts w:eastAsia="Calibri"/>
          <w:u w:val="single"/>
        </w:rPr>
        <w:t xml:space="preserve"> branches</w:t>
      </w:r>
      <w:r w:rsidRPr="00CB6F06">
        <w:rPr>
          <w:rFonts w:eastAsia="Calibri"/>
          <w:sz w:val="16"/>
        </w:rPr>
        <w:t xml:space="preserve">. </w:t>
      </w:r>
      <w:r w:rsidRPr="00CB6F06">
        <w:rPr>
          <w:rFonts w:eastAsia="Calibri"/>
          <w:u w:val="single"/>
        </w:rPr>
        <w:t>The Supreme Court has</w:t>
      </w:r>
      <w:r w:rsidRPr="00CB6F06">
        <w:rPr>
          <w:rFonts w:eastAsia="Calibri"/>
          <w:sz w:val="16"/>
          <w:szCs w:val="16"/>
        </w:rPr>
        <w:t xml:space="preserve"> long </w:t>
      </w:r>
      <w:r w:rsidRPr="00CB6F06">
        <w:rPr>
          <w:rFonts w:eastAsia="Calibri"/>
          <w:u w:val="single"/>
        </w:rPr>
        <w:t>cautioned Congress against using funding</w:t>
      </w:r>
      <w:r w:rsidRPr="00CB6F06">
        <w:rPr>
          <w:rFonts w:eastAsia="Calibri"/>
          <w:sz w:val="16"/>
          <w:szCs w:val="16"/>
        </w:rPr>
        <w:t xml:space="preserve"> decisions to attempt </w:t>
      </w:r>
      <w:r w:rsidRPr="00CB6F06">
        <w:rPr>
          <w:rFonts w:eastAsia="Calibri"/>
          <w:u w:val="single"/>
        </w:rPr>
        <w:t>to influence judicial decision-making</w:t>
      </w:r>
      <w:r w:rsidRPr="00CB6F06">
        <w:rPr>
          <w:rFonts w:eastAsia="Calibri"/>
          <w:sz w:val="16"/>
        </w:rPr>
        <w:t xml:space="preserve">. </w:t>
      </w:r>
      <w:r w:rsidRPr="00CB6F06">
        <w:rPr>
          <w:rFonts w:eastAsia="Calibri"/>
          <w:sz w:val="16"/>
          <w:szCs w:val="16"/>
        </w:rPr>
        <w:t>Johnson’s proposal could be but one step on the way to a more authoritarian style of governance.</w:t>
      </w:r>
    </w:p>
    <w:p w14:paraId="2F80118B" w14:textId="77777777" w:rsidR="00F45DBE" w:rsidRPr="00CB6F06" w:rsidRDefault="00F45DBE" w:rsidP="00F45DBE">
      <w:pPr>
        <w:spacing w:line="256" w:lineRule="auto"/>
        <w:rPr>
          <w:rFonts w:eastAsia="Calibri"/>
          <w:sz w:val="16"/>
        </w:rPr>
      </w:pPr>
      <w:r w:rsidRPr="00CB6F06">
        <w:rPr>
          <w:rFonts w:eastAsia="Calibri"/>
          <w:u w:val="single"/>
        </w:rPr>
        <w:t xml:space="preserve">Even short of </w:t>
      </w:r>
      <w:r w:rsidRPr="00CB6F06">
        <w:rPr>
          <w:rFonts w:eastAsia="Calibri"/>
          <w:b/>
          <w:iCs/>
          <w:sz w:val="24"/>
          <w:u w:val="single"/>
        </w:rPr>
        <w:t>abolishing</w:t>
      </w:r>
      <w:r w:rsidRPr="00CB6F06">
        <w:rPr>
          <w:rFonts w:eastAsia="Calibri"/>
          <w:sz w:val="16"/>
        </w:rPr>
        <w:t xml:space="preserve"> certain lower federal </w:t>
      </w:r>
      <w:r w:rsidRPr="00CB6F06">
        <w:rPr>
          <w:rFonts w:eastAsia="Calibri"/>
          <w:b/>
          <w:iCs/>
          <w:sz w:val="24"/>
          <w:u w:val="single"/>
        </w:rPr>
        <w:t>courts</w:t>
      </w:r>
      <w:r w:rsidRPr="00CB6F06">
        <w:rPr>
          <w:rFonts w:eastAsia="Calibri"/>
          <w:sz w:val="16"/>
        </w:rPr>
        <w:t xml:space="preserve">, which Congress has </w:t>
      </w:r>
      <w:proofErr w:type="gramStart"/>
      <w:r w:rsidRPr="00CB6F06">
        <w:rPr>
          <w:rFonts w:eastAsia="Calibri"/>
          <w:sz w:val="16"/>
        </w:rPr>
        <w:t>done</w:t>
      </w:r>
      <w:proofErr w:type="gramEnd"/>
      <w:r w:rsidRPr="00CB6F06">
        <w:rPr>
          <w:rFonts w:eastAsia="Calibri"/>
          <w:sz w:val="16"/>
        </w:rPr>
        <w:t xml:space="preserve"> in the past, lawmakers can do plenty to hobble the work of the judiciary. Many federal judges have significant caseloads, and </w:t>
      </w:r>
      <w:r w:rsidRPr="00CB6F06">
        <w:rPr>
          <w:rFonts w:eastAsia="Calibri"/>
          <w:b/>
          <w:iCs/>
          <w:sz w:val="24"/>
          <w:highlight w:val="yellow"/>
          <w:u w:val="single"/>
        </w:rPr>
        <w:t>any cut</w:t>
      </w:r>
      <w:r w:rsidRPr="00CB6F06">
        <w:rPr>
          <w:rFonts w:eastAsia="Calibri"/>
          <w:highlight w:val="yellow"/>
          <w:u w:val="single"/>
        </w:rPr>
        <w:t xml:space="preserve"> t</w:t>
      </w:r>
      <w:r w:rsidRPr="00CB6F06">
        <w:rPr>
          <w:rFonts w:eastAsia="Calibri"/>
          <w:u w:val="single"/>
        </w:rPr>
        <w:t xml:space="preserve">o the </w:t>
      </w:r>
      <w:r w:rsidRPr="00CB6F06">
        <w:rPr>
          <w:rFonts w:eastAsia="Calibri"/>
          <w:b/>
          <w:iCs/>
          <w:sz w:val="24"/>
          <w:u w:val="single"/>
        </w:rPr>
        <w:t>funding</w:t>
      </w:r>
      <w:r w:rsidRPr="00CB6F06">
        <w:rPr>
          <w:rFonts w:eastAsia="Calibri"/>
          <w:u w:val="single"/>
        </w:rPr>
        <w:t xml:space="preserve"> of the federal court system </w:t>
      </w:r>
      <w:r w:rsidRPr="00CB6F06">
        <w:rPr>
          <w:rFonts w:eastAsia="Calibri"/>
          <w:highlight w:val="yellow"/>
          <w:u w:val="single"/>
        </w:rPr>
        <w:t xml:space="preserve">could </w:t>
      </w:r>
      <w:r w:rsidRPr="00CB6F06">
        <w:rPr>
          <w:rFonts w:eastAsia="Calibri"/>
          <w:b/>
          <w:iCs/>
          <w:sz w:val="24"/>
          <w:highlight w:val="yellow"/>
          <w:u w:val="single"/>
        </w:rPr>
        <w:t>hamper</w:t>
      </w:r>
      <w:r w:rsidRPr="00CB6F06">
        <w:rPr>
          <w:rFonts w:eastAsia="Calibri"/>
          <w:highlight w:val="yellow"/>
          <w:u w:val="single"/>
        </w:rPr>
        <w:t xml:space="preserve"> the</w:t>
      </w:r>
      <w:r w:rsidRPr="00CB6F06">
        <w:rPr>
          <w:rFonts w:eastAsia="Calibri"/>
          <w:u w:val="single"/>
        </w:rPr>
        <w:t xml:space="preserve">ir </w:t>
      </w:r>
      <w:r w:rsidRPr="00CB6F06">
        <w:rPr>
          <w:rFonts w:eastAsia="Calibri"/>
          <w:b/>
          <w:iCs/>
          <w:sz w:val="24"/>
          <w:highlight w:val="yellow"/>
          <w:u w:val="single"/>
        </w:rPr>
        <w:t>ability to function</w:t>
      </w:r>
      <w:r w:rsidRPr="00CB6F06">
        <w:rPr>
          <w:rFonts w:eastAsia="Calibri"/>
          <w:highlight w:val="yellow"/>
          <w:u w:val="single"/>
        </w:rPr>
        <w:t xml:space="preserve"> and</w:t>
      </w:r>
      <w:r w:rsidRPr="00CB6F06">
        <w:rPr>
          <w:rFonts w:eastAsia="Calibri"/>
          <w:sz w:val="16"/>
        </w:rPr>
        <w:t xml:space="preserve"> send a </w:t>
      </w:r>
      <w:r w:rsidRPr="00CB6F06">
        <w:rPr>
          <w:rFonts w:eastAsia="Calibri"/>
          <w:b/>
          <w:iCs/>
          <w:sz w:val="24"/>
          <w:highlight w:val="yellow"/>
          <w:u w:val="single"/>
        </w:rPr>
        <w:t>chill</w:t>
      </w:r>
      <w:r w:rsidRPr="00CB6F06">
        <w:rPr>
          <w:rFonts w:eastAsia="Calibri"/>
          <w:sz w:val="16"/>
        </w:rPr>
        <w:t xml:space="preserve"> through </w:t>
      </w:r>
      <w:r w:rsidRPr="00CB6F06">
        <w:rPr>
          <w:rFonts w:eastAsia="Calibri"/>
          <w:highlight w:val="yellow"/>
          <w:u w:val="single"/>
        </w:rPr>
        <w:t>the</w:t>
      </w:r>
      <w:r w:rsidRPr="00CB6F06">
        <w:rPr>
          <w:rFonts w:eastAsia="Calibri"/>
          <w:u w:val="single"/>
        </w:rPr>
        <w:t xml:space="preserve"> </w:t>
      </w:r>
      <w:r w:rsidRPr="00CB6F06">
        <w:rPr>
          <w:rFonts w:eastAsia="Calibri"/>
          <w:b/>
          <w:iCs/>
          <w:sz w:val="24"/>
          <w:u w:val="single"/>
        </w:rPr>
        <w:t xml:space="preserve">judicial </w:t>
      </w:r>
      <w:r w:rsidRPr="00CB6F06">
        <w:rPr>
          <w:rFonts w:eastAsia="Calibri"/>
          <w:b/>
          <w:iCs/>
          <w:sz w:val="24"/>
          <w:highlight w:val="yellow"/>
          <w:u w:val="single"/>
        </w:rPr>
        <w:t>system</w:t>
      </w:r>
      <w:r w:rsidRPr="00CB6F06">
        <w:rPr>
          <w:rFonts w:eastAsia="Calibri"/>
          <w:sz w:val="16"/>
          <w:highlight w:val="yellow"/>
        </w:rPr>
        <w:t xml:space="preserve">. </w:t>
      </w:r>
      <w:r w:rsidRPr="00CB6F06">
        <w:rPr>
          <w:rFonts w:eastAsia="Calibri"/>
          <w:highlight w:val="yellow"/>
          <w:u w:val="single"/>
        </w:rPr>
        <w:t>Congress could</w:t>
      </w:r>
      <w:r w:rsidRPr="00CB6F06">
        <w:rPr>
          <w:rFonts w:eastAsia="Calibri"/>
          <w:sz w:val="16"/>
        </w:rPr>
        <w:t xml:space="preserve"> also </w:t>
      </w:r>
      <w:r w:rsidRPr="00CB6F06">
        <w:rPr>
          <w:rFonts w:eastAsia="Calibri"/>
          <w:b/>
          <w:iCs/>
          <w:sz w:val="24"/>
          <w:highlight w:val="yellow"/>
          <w:u w:val="single"/>
        </w:rPr>
        <w:t>strip</w:t>
      </w:r>
      <w:r w:rsidRPr="00CB6F06">
        <w:rPr>
          <w:rFonts w:eastAsia="Calibri"/>
          <w:u w:val="single"/>
        </w:rPr>
        <w:t xml:space="preserve"> lower federal </w:t>
      </w:r>
      <w:r w:rsidRPr="00CB6F06">
        <w:rPr>
          <w:rFonts w:eastAsia="Calibri"/>
          <w:highlight w:val="yellow"/>
          <w:u w:val="single"/>
        </w:rPr>
        <w:t xml:space="preserve">courts of </w:t>
      </w:r>
      <w:r w:rsidRPr="00CB6F06">
        <w:rPr>
          <w:rFonts w:eastAsia="Calibri"/>
          <w:b/>
          <w:iCs/>
          <w:sz w:val="24"/>
          <w:highlight w:val="yellow"/>
          <w:u w:val="single"/>
        </w:rPr>
        <w:t>jurisdiction</w:t>
      </w:r>
      <w:r w:rsidRPr="00CB6F06">
        <w:rPr>
          <w:rFonts w:eastAsia="Calibri"/>
          <w:sz w:val="16"/>
        </w:rPr>
        <w:t xml:space="preserve"> to hear certain types of cases. This process, called </w:t>
      </w:r>
      <w:r w:rsidRPr="00CB6F06">
        <w:rPr>
          <w:rFonts w:eastAsia="Calibri"/>
          <w:u w:val="single"/>
        </w:rPr>
        <w:t>jurisdiction stripping</w:t>
      </w:r>
      <w:r w:rsidRPr="00CB6F06">
        <w:rPr>
          <w:rFonts w:eastAsia="Calibri"/>
          <w:sz w:val="16"/>
        </w:rPr>
        <w:t xml:space="preserve">, </w:t>
      </w:r>
      <w:r w:rsidRPr="00CB6F06">
        <w:rPr>
          <w:rFonts w:eastAsia="Calibri"/>
          <w:highlight w:val="yellow"/>
          <w:u w:val="single"/>
        </w:rPr>
        <w:t>removes</w:t>
      </w:r>
      <w:r w:rsidRPr="00CB6F06">
        <w:rPr>
          <w:rFonts w:eastAsia="Calibri"/>
          <w:u w:val="single"/>
        </w:rPr>
        <w:t xml:space="preserve"> a </w:t>
      </w:r>
      <w:r w:rsidRPr="00CB6F06">
        <w:rPr>
          <w:rFonts w:eastAsia="Calibri"/>
          <w:b/>
          <w:iCs/>
          <w:sz w:val="24"/>
          <w:u w:val="single"/>
        </w:rPr>
        <w:t>swath</w:t>
      </w:r>
      <w:r w:rsidRPr="00CB6F06">
        <w:rPr>
          <w:rFonts w:eastAsia="Calibri"/>
          <w:u w:val="single"/>
        </w:rPr>
        <w:t xml:space="preserve"> of </w:t>
      </w:r>
      <w:r w:rsidRPr="00CB6F06">
        <w:rPr>
          <w:rFonts w:eastAsia="Calibri"/>
          <w:b/>
          <w:iCs/>
          <w:sz w:val="24"/>
          <w:highlight w:val="yellow"/>
          <w:u w:val="single"/>
        </w:rPr>
        <w:t>cases</w:t>
      </w:r>
      <w:r w:rsidRPr="00CB6F06">
        <w:rPr>
          <w:rFonts w:eastAsia="Calibri"/>
          <w:sz w:val="16"/>
          <w:highlight w:val="yellow"/>
        </w:rPr>
        <w:t xml:space="preserve"> </w:t>
      </w:r>
      <w:r w:rsidRPr="00CB6F06">
        <w:rPr>
          <w:rFonts w:eastAsia="Calibri"/>
          <w:highlight w:val="yellow"/>
          <w:u w:val="single"/>
        </w:rPr>
        <w:t>from a</w:t>
      </w:r>
      <w:r w:rsidRPr="00CB6F06">
        <w:rPr>
          <w:rFonts w:eastAsia="Calibri"/>
          <w:sz w:val="16"/>
        </w:rPr>
        <w:t xml:space="preserve"> federal </w:t>
      </w:r>
      <w:r w:rsidRPr="00CB6F06">
        <w:rPr>
          <w:rFonts w:eastAsia="Calibri"/>
          <w:b/>
          <w:iCs/>
          <w:sz w:val="24"/>
          <w:highlight w:val="yellow"/>
          <w:u w:val="single"/>
        </w:rPr>
        <w:t>judge’s purview</w:t>
      </w:r>
      <w:r w:rsidRPr="00CB6F06">
        <w:rPr>
          <w:rFonts w:eastAsia="Calibri"/>
          <w:sz w:val="16"/>
        </w:rPr>
        <w:t xml:space="preserve">. </w:t>
      </w:r>
      <w:r w:rsidRPr="00CB6F06">
        <w:rPr>
          <w:rFonts w:eastAsia="Calibri"/>
          <w:u w:val="single"/>
        </w:rPr>
        <w:t>Congress could</w:t>
      </w:r>
      <w:r w:rsidRPr="00CB6F06">
        <w:rPr>
          <w:rFonts w:eastAsia="Calibri"/>
          <w:sz w:val="16"/>
        </w:rPr>
        <w:t xml:space="preserve">, for instance, </w:t>
      </w:r>
      <w:r w:rsidRPr="00CB6F06">
        <w:rPr>
          <w:rFonts w:eastAsia="Calibri"/>
          <w:b/>
          <w:iCs/>
          <w:sz w:val="24"/>
          <w:u w:val="single"/>
        </w:rPr>
        <w:t>prevent</w:t>
      </w:r>
      <w:r w:rsidRPr="00CB6F06">
        <w:rPr>
          <w:rFonts w:eastAsia="Calibri"/>
          <w:sz w:val="16"/>
        </w:rPr>
        <w:t xml:space="preserve"> lower </w:t>
      </w:r>
      <w:r w:rsidRPr="00CB6F06">
        <w:rPr>
          <w:rFonts w:eastAsia="Calibri"/>
          <w:u w:val="single"/>
        </w:rPr>
        <w:t xml:space="preserve">federal courts from weighing in on disputes involving the </w:t>
      </w:r>
      <w:r w:rsidRPr="00CB6F06">
        <w:rPr>
          <w:rFonts w:eastAsia="Calibri"/>
          <w:b/>
          <w:iCs/>
          <w:sz w:val="24"/>
          <w:u w:val="single"/>
        </w:rPr>
        <w:t>V</w:t>
      </w:r>
      <w:r w:rsidRPr="00CB6F06">
        <w:rPr>
          <w:rFonts w:eastAsia="Calibri"/>
          <w:sz w:val="16"/>
        </w:rPr>
        <w:t xml:space="preserve">oting </w:t>
      </w:r>
      <w:r w:rsidRPr="00CB6F06">
        <w:rPr>
          <w:rFonts w:eastAsia="Calibri"/>
          <w:b/>
          <w:iCs/>
          <w:sz w:val="24"/>
          <w:u w:val="single"/>
        </w:rPr>
        <w:t>R</w:t>
      </w:r>
      <w:r w:rsidRPr="00CB6F06">
        <w:rPr>
          <w:rFonts w:eastAsia="Calibri"/>
          <w:sz w:val="16"/>
        </w:rPr>
        <w:t xml:space="preserve">ights </w:t>
      </w:r>
      <w:r w:rsidRPr="00CB6F06">
        <w:rPr>
          <w:rFonts w:eastAsia="Calibri"/>
          <w:b/>
          <w:iCs/>
          <w:sz w:val="24"/>
          <w:u w:val="single"/>
        </w:rPr>
        <w:t>A</w:t>
      </w:r>
      <w:r w:rsidRPr="00CB6F06">
        <w:rPr>
          <w:rFonts w:eastAsia="Calibri"/>
          <w:sz w:val="16"/>
        </w:rPr>
        <w:t>ct.</w:t>
      </w:r>
    </w:p>
    <w:p w14:paraId="5F2DCDD9" w14:textId="77777777" w:rsidR="00F45DBE" w:rsidRPr="00CB6F06" w:rsidRDefault="00F45DBE" w:rsidP="00F45DBE">
      <w:pPr>
        <w:spacing w:line="256" w:lineRule="auto"/>
        <w:rPr>
          <w:rFonts w:eastAsia="Calibri"/>
          <w:sz w:val="16"/>
        </w:rPr>
      </w:pPr>
      <w:r w:rsidRPr="00CB6F06">
        <w:rPr>
          <w:rFonts w:eastAsia="Calibri"/>
          <w:sz w:val="16"/>
        </w:rPr>
        <w:t>None of this means that federal judges should operate in an unchecked vacuum. First, if a judge abuses their power, impeachment is the mechanism to use to remove that judge. But as Chief Justice John Roberts reminded us recently, impeachment is not a remedy for disagreement with a judicial decision. Second, if Congress disagrees with a court’s interpretation of a piece of legislation, it can pass new legislation. Third, if lawmakers believe that courts are misinterpreting the Constitution, they can amend the Constitution. That is an arduous and rare process, but it is an available remedy to check the judicial branch.</w:t>
      </w:r>
    </w:p>
    <w:p w14:paraId="7B3EDB30" w14:textId="77777777" w:rsidR="00F45DBE" w:rsidRPr="00CB6F06" w:rsidRDefault="00F45DBE" w:rsidP="00F45DBE">
      <w:pPr>
        <w:spacing w:line="256" w:lineRule="auto"/>
        <w:rPr>
          <w:rFonts w:eastAsia="Calibri"/>
          <w:sz w:val="16"/>
          <w:szCs w:val="16"/>
        </w:rPr>
      </w:pPr>
      <w:r w:rsidRPr="00CB6F06">
        <w:rPr>
          <w:rFonts w:eastAsia="Calibri"/>
          <w:sz w:val="16"/>
        </w:rPr>
        <w:t>Johnson later trie</w:t>
      </w:r>
      <w:r w:rsidRPr="00CB6F06">
        <w:rPr>
          <w:rFonts w:eastAsia="Calibri"/>
          <w:sz w:val="16"/>
          <w:szCs w:val="16"/>
        </w:rPr>
        <w:t xml:space="preserve">d to downplay his comments as merely an observation about congressional authority. But even if Johnson ultimately drops all such proposals, his initial threat alone was pernicious. The mere suggestion that Congress could retaliate against a co-equal branch could make judges think twice before issuing decisions against the interest of the legislative branch. It is not unreasonable to hear Johnson’s comments and think that one party is attempting to control one of the last backstops against many of President Donald Trump’s attempts to enlarge the power of the executive branch. </w:t>
      </w:r>
    </w:p>
    <w:p w14:paraId="356BCD14" w14:textId="77777777" w:rsidR="00F45DBE" w:rsidRPr="00CB6F06" w:rsidRDefault="00F45DBE" w:rsidP="00F45DBE">
      <w:pPr>
        <w:spacing w:line="256" w:lineRule="auto"/>
        <w:rPr>
          <w:rFonts w:eastAsia="Calibri"/>
          <w:sz w:val="16"/>
        </w:rPr>
      </w:pPr>
      <w:r w:rsidRPr="00CB6F06">
        <w:rPr>
          <w:rFonts w:eastAsia="Calibri"/>
          <w:sz w:val="16"/>
          <w:szCs w:val="16"/>
        </w:rPr>
        <w:t xml:space="preserve">When members of the political branches disagree with federal judicial decisions, the solution is to attempt to pass or repeal legislation through a </w:t>
      </w:r>
      <w:proofErr w:type="gramStart"/>
      <w:r w:rsidRPr="00CB6F06">
        <w:rPr>
          <w:rFonts w:eastAsia="Calibri"/>
          <w:sz w:val="16"/>
          <w:szCs w:val="16"/>
        </w:rPr>
        <w:t>deliberative</w:t>
      </w:r>
      <w:proofErr w:type="gramEnd"/>
      <w:r w:rsidRPr="00CB6F06">
        <w:rPr>
          <w:rFonts w:eastAsia="Calibri"/>
          <w:sz w:val="16"/>
          <w:szCs w:val="16"/>
        </w:rPr>
        <w:t xml:space="preserve"> process, not to attempt to erase the power of the federal judiciary. While authoritarian regimes thrive on weak judicial systems, strong democracies thrive on robust ones. To protect democracy, we must protect the main safeguard of democracy: a strong judicial branch. </w:t>
      </w:r>
      <w:r w:rsidRPr="00CB6F06">
        <w:rPr>
          <w:rFonts w:eastAsia="Calibri"/>
          <w:b/>
          <w:iCs/>
          <w:sz w:val="24"/>
          <w:highlight w:val="yellow"/>
          <w:u w:val="single"/>
        </w:rPr>
        <w:t>Gutting</w:t>
      </w:r>
      <w:r w:rsidRPr="00CB6F06">
        <w:rPr>
          <w:rFonts w:eastAsia="Calibri"/>
          <w:highlight w:val="yellow"/>
          <w:u w:val="single"/>
        </w:rPr>
        <w:t xml:space="preserve"> the</w:t>
      </w:r>
      <w:r w:rsidRPr="00CB6F06">
        <w:rPr>
          <w:rFonts w:eastAsia="Calibri"/>
          <w:u w:val="single"/>
        </w:rPr>
        <w:t xml:space="preserve"> judicial </w:t>
      </w:r>
      <w:r w:rsidRPr="00CB6F06">
        <w:rPr>
          <w:rFonts w:eastAsia="Calibri"/>
          <w:highlight w:val="yellow"/>
          <w:u w:val="single"/>
        </w:rPr>
        <w:t xml:space="preserve">branch will </w:t>
      </w:r>
      <w:r w:rsidRPr="00CB6F06">
        <w:rPr>
          <w:rFonts w:eastAsia="Calibri"/>
          <w:b/>
          <w:iCs/>
          <w:sz w:val="24"/>
          <w:highlight w:val="yellow"/>
          <w:u w:val="single"/>
        </w:rPr>
        <w:t>gut</w:t>
      </w:r>
      <w:r w:rsidRPr="00CB6F06">
        <w:rPr>
          <w:rFonts w:eastAsia="Calibri"/>
          <w:highlight w:val="yellow"/>
          <w:u w:val="single"/>
        </w:rPr>
        <w:t xml:space="preserve"> its ability to </w:t>
      </w:r>
      <w:r w:rsidRPr="00CB6F06">
        <w:rPr>
          <w:rFonts w:eastAsia="Calibri"/>
          <w:b/>
          <w:iCs/>
          <w:sz w:val="24"/>
          <w:highlight w:val="yellow"/>
          <w:u w:val="single"/>
        </w:rPr>
        <w:t>protect</w:t>
      </w:r>
      <w:r w:rsidRPr="00CB6F06">
        <w:rPr>
          <w:rFonts w:eastAsia="Calibri"/>
          <w:b/>
          <w:iCs/>
          <w:sz w:val="24"/>
          <w:u w:val="single"/>
        </w:rPr>
        <w:t xml:space="preserve"> the public</w:t>
      </w:r>
      <w:r w:rsidRPr="00CB6F06">
        <w:rPr>
          <w:rFonts w:eastAsia="Calibri"/>
          <w:u w:val="single"/>
        </w:rPr>
        <w:t xml:space="preserve"> </w:t>
      </w:r>
      <w:r w:rsidRPr="00CB6F06">
        <w:rPr>
          <w:rFonts w:eastAsia="Calibri"/>
          <w:highlight w:val="yellow"/>
          <w:u w:val="single"/>
        </w:rPr>
        <w:t>from</w:t>
      </w:r>
      <w:r w:rsidRPr="00CB6F06">
        <w:rPr>
          <w:rFonts w:eastAsia="Calibri"/>
          <w:u w:val="single"/>
        </w:rPr>
        <w:t xml:space="preserve"> </w:t>
      </w:r>
      <w:r w:rsidRPr="00CB6F06">
        <w:rPr>
          <w:rFonts w:eastAsia="Calibri"/>
          <w:b/>
          <w:iCs/>
          <w:sz w:val="24"/>
          <w:u w:val="single"/>
        </w:rPr>
        <w:t xml:space="preserve">majoritarian </w:t>
      </w:r>
      <w:r w:rsidRPr="00CB6F06">
        <w:rPr>
          <w:rFonts w:eastAsia="Calibri"/>
          <w:b/>
          <w:iCs/>
          <w:sz w:val="24"/>
          <w:highlight w:val="yellow"/>
          <w:u w:val="single"/>
        </w:rPr>
        <w:t>overreach</w:t>
      </w:r>
      <w:r w:rsidRPr="00CB6F06">
        <w:rPr>
          <w:rFonts w:eastAsia="Calibri"/>
          <w:sz w:val="16"/>
          <w:highlight w:val="yellow"/>
        </w:rPr>
        <w:t>.</w:t>
      </w:r>
      <w:r w:rsidRPr="00CB6F06">
        <w:rPr>
          <w:rFonts w:eastAsia="Calibri"/>
          <w:sz w:val="16"/>
        </w:rPr>
        <w:t xml:space="preserve"> </w:t>
      </w:r>
    </w:p>
    <w:p w14:paraId="34240914" w14:textId="33E40FA2" w:rsidR="00F45DBE" w:rsidRPr="00CC5ACF" w:rsidRDefault="00F45DBE" w:rsidP="00F45DBE">
      <w:pPr>
        <w:keepNext/>
        <w:keepLines/>
        <w:spacing w:before="40" w:after="0" w:line="256" w:lineRule="auto"/>
        <w:outlineLvl w:val="3"/>
        <w:rPr>
          <w:rFonts w:eastAsia="SimSun" w:cs="Times New Roman"/>
          <w:b/>
          <w:iCs/>
          <w:sz w:val="26"/>
        </w:rPr>
      </w:pPr>
      <w:r w:rsidRPr="00CC5ACF">
        <w:rPr>
          <w:rFonts w:eastAsia="SimSun" w:cs="Times New Roman"/>
          <w:b/>
          <w:iCs/>
          <w:sz w:val="26"/>
        </w:rPr>
        <w:t xml:space="preserve">Inadequate resourcing </w:t>
      </w:r>
      <w:r w:rsidRPr="00CC5ACF">
        <w:rPr>
          <w:rFonts w:eastAsia="SimSun" w:cs="Times New Roman"/>
          <w:b/>
          <w:iCs/>
          <w:sz w:val="26"/>
          <w:u w:val="single"/>
        </w:rPr>
        <w:t>forces</w:t>
      </w:r>
      <w:r w:rsidRPr="00CC5ACF">
        <w:rPr>
          <w:rFonts w:eastAsia="SimSun" w:cs="Times New Roman"/>
          <w:b/>
          <w:iCs/>
          <w:sz w:val="26"/>
        </w:rPr>
        <w:t xml:space="preserve"> courts to deny </w:t>
      </w:r>
      <w:r w:rsidRPr="00CC5ACF">
        <w:rPr>
          <w:rFonts w:eastAsia="SimSun" w:cs="Times New Roman"/>
          <w:b/>
          <w:iCs/>
          <w:sz w:val="26"/>
          <w:u w:val="single"/>
        </w:rPr>
        <w:t>data-protection</w:t>
      </w:r>
      <w:r w:rsidRPr="00CC5ACF">
        <w:rPr>
          <w:rFonts w:eastAsia="SimSun" w:cs="Times New Roman"/>
          <w:b/>
          <w:iCs/>
          <w:sz w:val="26"/>
        </w:rPr>
        <w:t xml:space="preserve"> cases---they’ll be </w:t>
      </w:r>
      <w:r w:rsidRPr="00CC5ACF">
        <w:rPr>
          <w:rFonts w:eastAsia="SimSun" w:cs="Times New Roman"/>
          <w:b/>
          <w:iCs/>
          <w:sz w:val="26"/>
          <w:u w:val="single"/>
        </w:rPr>
        <w:t>banished</w:t>
      </w:r>
      <w:r w:rsidRPr="00CC5ACF">
        <w:rPr>
          <w:rFonts w:eastAsia="SimSun" w:cs="Times New Roman"/>
          <w:b/>
          <w:iCs/>
          <w:sz w:val="26"/>
        </w:rPr>
        <w:t xml:space="preserve"> because of </w:t>
      </w:r>
      <w:r w:rsidRPr="00CC5ACF">
        <w:rPr>
          <w:rFonts w:eastAsia="SimSun" w:cs="Times New Roman"/>
          <w:b/>
          <w:iCs/>
          <w:sz w:val="26"/>
          <w:u w:val="single"/>
        </w:rPr>
        <w:t>complexity</w:t>
      </w:r>
      <w:r>
        <w:rPr>
          <w:rFonts w:eastAsia="SimSun" w:cs="Times New Roman"/>
          <w:b/>
          <w:iCs/>
          <w:sz w:val="26"/>
        </w:rPr>
        <w:t xml:space="preserve">, that kills AI regs. </w:t>
      </w:r>
    </w:p>
    <w:p w14:paraId="657D023B" w14:textId="77777777" w:rsidR="00F45DBE" w:rsidRPr="00CC5ACF" w:rsidRDefault="00F45DBE" w:rsidP="00F45DBE">
      <w:pPr>
        <w:spacing w:line="256" w:lineRule="auto"/>
        <w:rPr>
          <w:rFonts w:eastAsia="Calibri"/>
        </w:rPr>
      </w:pPr>
      <w:r w:rsidRPr="00CC5ACF">
        <w:rPr>
          <w:rFonts w:eastAsia="Calibri"/>
          <w:b/>
          <w:bCs/>
          <w:sz w:val="28"/>
        </w:rPr>
        <w:t>Haley ’20</w:t>
      </w:r>
      <w:r w:rsidRPr="00CC5ACF">
        <w:rPr>
          <w:rFonts w:eastAsia="Calibri"/>
        </w:rPr>
        <w:t xml:space="preserve"> [Thomas; October 1; Law Professor at the University of Virginia Law School; Washington Law Review, “Data Protection in Disarray,” vol. 95]</w:t>
      </w:r>
    </w:p>
    <w:p w14:paraId="07CB7398" w14:textId="77777777" w:rsidR="00F45DBE" w:rsidRPr="00CC5ACF" w:rsidRDefault="00F45DBE" w:rsidP="00F45DBE">
      <w:pPr>
        <w:spacing w:line="256" w:lineRule="auto"/>
        <w:rPr>
          <w:rFonts w:eastAsia="Calibri"/>
          <w:color w:val="000000"/>
          <w:sz w:val="16"/>
        </w:rPr>
      </w:pPr>
      <w:r w:rsidRPr="00CC5ACF">
        <w:rPr>
          <w:rFonts w:eastAsia="Calibri"/>
          <w:color w:val="000000"/>
          <w:sz w:val="16"/>
        </w:rPr>
        <w:t>The Seventh Circuit may have said the quiet part out loud: "</w:t>
      </w:r>
      <w:r w:rsidRPr="00CC5ACF">
        <w:rPr>
          <w:rFonts w:eastAsia="Calibri"/>
          <w:u w:val="single"/>
        </w:rPr>
        <w:t xml:space="preserve">The </w:t>
      </w:r>
      <w:r w:rsidRPr="00CC5ACF">
        <w:rPr>
          <w:rFonts w:eastAsia="Calibri"/>
          <w:b/>
          <w:iCs/>
          <w:sz w:val="24"/>
          <w:highlight w:val="yellow"/>
          <w:u w:val="single"/>
        </w:rPr>
        <w:t>standing rule</w:t>
      </w:r>
      <w:r w:rsidRPr="00CC5ACF">
        <w:rPr>
          <w:rFonts w:eastAsia="Calibri"/>
          <w:highlight w:val="yellow"/>
          <w:u w:val="single"/>
        </w:rPr>
        <w:t xml:space="preserve"> reduces</w:t>
      </w:r>
      <w:r w:rsidRPr="00CC5ACF">
        <w:rPr>
          <w:rFonts w:eastAsia="Calibri"/>
          <w:u w:val="single"/>
        </w:rPr>
        <w:t xml:space="preserve"> the </w:t>
      </w:r>
      <w:r w:rsidRPr="00CC5ACF">
        <w:rPr>
          <w:rFonts w:eastAsia="Calibri"/>
          <w:b/>
          <w:iCs/>
          <w:sz w:val="24"/>
          <w:highlight w:val="yellow"/>
          <w:u w:val="single"/>
        </w:rPr>
        <w:t>workload</w:t>
      </w:r>
      <w:r w:rsidRPr="00CC5ACF">
        <w:rPr>
          <w:rFonts w:eastAsia="Calibri"/>
          <w:highlight w:val="yellow"/>
          <w:u w:val="single"/>
        </w:rPr>
        <w:t xml:space="preserve"> of</w:t>
      </w:r>
      <w:r w:rsidRPr="00CC5ACF">
        <w:rPr>
          <w:rFonts w:eastAsia="Calibri"/>
          <w:u w:val="single"/>
        </w:rPr>
        <w:t xml:space="preserve"> the federal </w:t>
      </w:r>
      <w:r w:rsidRPr="00CC5ACF">
        <w:rPr>
          <w:rFonts w:eastAsia="Calibri"/>
          <w:b/>
          <w:iCs/>
          <w:sz w:val="24"/>
          <w:highlight w:val="yellow"/>
          <w:u w:val="single"/>
        </w:rPr>
        <w:t>judiciary</w:t>
      </w:r>
      <w:r w:rsidRPr="00CC5ACF">
        <w:rPr>
          <w:rFonts w:eastAsia="Calibri"/>
          <w:color w:val="000000"/>
          <w:sz w:val="16"/>
        </w:rPr>
        <w:t xml:space="preserve">...." (205) </w:t>
      </w:r>
      <w:r w:rsidRPr="00CC5ACF">
        <w:rPr>
          <w:rFonts w:eastAsia="Calibri"/>
          <w:u w:val="single"/>
        </w:rPr>
        <w:t xml:space="preserve">While </w:t>
      </w:r>
      <w:r w:rsidRPr="00CC5ACF">
        <w:rPr>
          <w:rFonts w:eastAsia="Calibri"/>
          <w:b/>
          <w:iCs/>
          <w:sz w:val="24"/>
          <w:u w:val="single"/>
        </w:rPr>
        <w:t>literally true</w:t>
      </w:r>
      <w:r w:rsidRPr="00CC5ACF">
        <w:rPr>
          <w:rFonts w:eastAsia="Calibri"/>
          <w:u w:val="single"/>
        </w:rPr>
        <w:t xml:space="preserve">, that is neither an accepted nor </w:t>
      </w:r>
      <w:r w:rsidRPr="00CC5ACF">
        <w:rPr>
          <w:rFonts w:eastAsia="Calibri"/>
          <w:b/>
          <w:iCs/>
          <w:sz w:val="24"/>
          <w:u w:val="single"/>
        </w:rPr>
        <w:t>acceptable</w:t>
      </w:r>
      <w:r w:rsidRPr="00CC5ACF">
        <w:rPr>
          <w:rFonts w:eastAsia="Calibri"/>
          <w:u w:val="single"/>
        </w:rPr>
        <w:t xml:space="preserve"> justification for standing doctrine</w:t>
      </w:r>
      <w:r w:rsidRPr="00CC5ACF">
        <w:rPr>
          <w:rFonts w:eastAsia="Calibri"/>
          <w:color w:val="000000"/>
          <w:sz w:val="16"/>
        </w:rPr>
        <w:t xml:space="preserve">. (206) The existence of a "Case" or "Controversy" does not depend on how pleased the court will be to hear it. Article III does not give the judiciary the ability to set its caseload. And a dispute will be no less adversarial between the parties if it is the tenth hearing on a court's calendar rather than the first. Indeed, around the time that the Supreme Court threw standing jurisprudence for a loop in Clapper, it admonished that federal courts are obligated to hear cases falling within their jurisdiction. (207) </w:t>
      </w:r>
    </w:p>
    <w:p w14:paraId="231E3FC0" w14:textId="77777777" w:rsidR="00F45DBE" w:rsidRPr="00CC5ACF" w:rsidRDefault="00F45DBE" w:rsidP="00F45DBE">
      <w:pPr>
        <w:spacing w:line="256" w:lineRule="auto"/>
        <w:rPr>
          <w:rFonts w:eastAsia="Calibri"/>
          <w:sz w:val="16"/>
        </w:rPr>
      </w:pPr>
      <w:r w:rsidRPr="00CC5ACF">
        <w:rPr>
          <w:rFonts w:eastAsia="Calibri"/>
          <w:sz w:val="16"/>
        </w:rPr>
        <w:t xml:space="preserve">Yet </w:t>
      </w:r>
      <w:r w:rsidRPr="00CC5ACF">
        <w:rPr>
          <w:rFonts w:eastAsia="Calibri"/>
          <w:u w:val="single"/>
        </w:rPr>
        <w:t xml:space="preserve">the </w:t>
      </w:r>
      <w:r w:rsidRPr="00CC5ACF">
        <w:rPr>
          <w:rFonts w:eastAsia="Calibri"/>
          <w:b/>
          <w:iCs/>
          <w:sz w:val="24"/>
          <w:highlight w:val="yellow"/>
          <w:u w:val="single"/>
        </w:rPr>
        <w:t>appeal</w:t>
      </w:r>
      <w:r w:rsidRPr="00CC5ACF">
        <w:rPr>
          <w:rFonts w:eastAsia="Calibri"/>
          <w:highlight w:val="yellow"/>
          <w:u w:val="single"/>
        </w:rPr>
        <w:t xml:space="preserve"> of</w:t>
      </w:r>
      <w:r w:rsidRPr="00CC5ACF">
        <w:rPr>
          <w:rFonts w:eastAsia="Calibri"/>
          <w:u w:val="single"/>
        </w:rPr>
        <w:t xml:space="preserve"> the </w:t>
      </w:r>
      <w:r w:rsidRPr="00CC5ACF">
        <w:rPr>
          <w:rFonts w:eastAsia="Calibri"/>
          <w:b/>
          <w:iCs/>
          <w:sz w:val="24"/>
          <w:u w:val="single"/>
        </w:rPr>
        <w:t xml:space="preserve">standing </w:t>
      </w:r>
      <w:r w:rsidRPr="00CC5ACF">
        <w:rPr>
          <w:rFonts w:eastAsia="Calibri"/>
          <w:b/>
          <w:iCs/>
          <w:sz w:val="24"/>
          <w:highlight w:val="yellow"/>
          <w:u w:val="single"/>
        </w:rPr>
        <w:t>dismissal</w:t>
      </w:r>
      <w:r w:rsidRPr="00CC5ACF">
        <w:rPr>
          <w:rFonts w:eastAsia="Calibri"/>
          <w:u w:val="single"/>
        </w:rPr>
        <w:t xml:space="preserve"> to the federal judge </w:t>
      </w:r>
      <w:r w:rsidRPr="00CC5ACF">
        <w:rPr>
          <w:rFonts w:eastAsia="Calibri"/>
          <w:highlight w:val="yellow"/>
          <w:u w:val="single"/>
        </w:rPr>
        <w:t xml:space="preserve">is </w:t>
      </w:r>
      <w:r w:rsidRPr="00CC5ACF">
        <w:rPr>
          <w:rFonts w:eastAsia="Calibri"/>
          <w:b/>
          <w:iCs/>
          <w:sz w:val="24"/>
          <w:highlight w:val="yellow"/>
          <w:u w:val="single"/>
        </w:rPr>
        <w:t>impossible</w:t>
      </w:r>
      <w:r w:rsidRPr="00CC5ACF">
        <w:rPr>
          <w:rFonts w:eastAsia="Calibri"/>
          <w:highlight w:val="yellow"/>
          <w:u w:val="single"/>
        </w:rPr>
        <w:t xml:space="preserve"> to </w:t>
      </w:r>
      <w:r w:rsidRPr="00CC5ACF">
        <w:rPr>
          <w:rFonts w:eastAsia="Calibri"/>
          <w:b/>
          <w:iCs/>
          <w:sz w:val="24"/>
          <w:highlight w:val="yellow"/>
          <w:u w:val="single"/>
        </w:rPr>
        <w:t>ignore</w:t>
      </w:r>
      <w:r w:rsidRPr="00CC5ACF">
        <w:rPr>
          <w:rFonts w:eastAsia="Calibri"/>
          <w:sz w:val="16"/>
        </w:rPr>
        <w:t xml:space="preserve">. The massive and increasing caseload in the federal courts is well known. </w:t>
      </w:r>
      <w:r w:rsidRPr="00CC5ACF">
        <w:rPr>
          <w:rFonts w:eastAsia="Calibri"/>
          <w:u w:val="single"/>
        </w:rPr>
        <w:t xml:space="preserve">In the </w:t>
      </w:r>
      <w:r w:rsidRPr="00CC5ACF">
        <w:rPr>
          <w:rFonts w:eastAsia="Calibri"/>
          <w:b/>
          <w:iCs/>
          <w:sz w:val="24"/>
          <w:highlight w:val="yellow"/>
          <w:u w:val="single"/>
        </w:rPr>
        <w:t>data-protection</w:t>
      </w:r>
      <w:r w:rsidRPr="00CC5ACF">
        <w:rPr>
          <w:rFonts w:eastAsia="Calibri"/>
          <w:u w:val="single"/>
        </w:rPr>
        <w:t xml:space="preserve"> context, </w:t>
      </w:r>
      <w:r w:rsidRPr="00CC5ACF">
        <w:rPr>
          <w:rFonts w:eastAsia="Calibri"/>
          <w:b/>
          <w:iCs/>
          <w:sz w:val="24"/>
          <w:highlight w:val="yellow"/>
          <w:u w:val="single"/>
        </w:rPr>
        <w:t>cases</w:t>
      </w:r>
      <w:r w:rsidRPr="00CC5ACF">
        <w:rPr>
          <w:rFonts w:eastAsia="Calibri"/>
          <w:u w:val="single"/>
        </w:rPr>
        <w:t xml:space="preserve"> typically </w:t>
      </w:r>
      <w:r w:rsidRPr="00CC5ACF">
        <w:rPr>
          <w:rFonts w:eastAsia="Calibri"/>
          <w:highlight w:val="yellow"/>
          <w:u w:val="single"/>
        </w:rPr>
        <w:t xml:space="preserve">promise to be </w:t>
      </w:r>
      <w:r w:rsidRPr="00CC5ACF">
        <w:rPr>
          <w:rFonts w:eastAsia="Calibri"/>
          <w:b/>
          <w:iCs/>
          <w:sz w:val="24"/>
          <w:highlight w:val="yellow"/>
          <w:u w:val="single"/>
        </w:rPr>
        <w:t>long</w:t>
      </w:r>
      <w:r w:rsidRPr="00CC5ACF">
        <w:rPr>
          <w:rFonts w:eastAsia="Calibri"/>
          <w:highlight w:val="yellow"/>
          <w:u w:val="single"/>
        </w:rPr>
        <w:t xml:space="preserve"> and </w:t>
      </w:r>
      <w:r w:rsidRPr="00CC5ACF">
        <w:rPr>
          <w:rFonts w:eastAsia="Calibri"/>
          <w:b/>
          <w:iCs/>
          <w:sz w:val="24"/>
          <w:highlight w:val="yellow"/>
          <w:u w:val="single"/>
        </w:rPr>
        <w:t>involved</w:t>
      </w:r>
      <w:r w:rsidRPr="00CC5ACF">
        <w:rPr>
          <w:rFonts w:eastAsia="Calibri"/>
          <w:sz w:val="16"/>
        </w:rPr>
        <w:t xml:space="preserve">. Most arise from large-scale data breaches or inappropriate, indiscriminate data collection. </w:t>
      </w:r>
      <w:r w:rsidRPr="00CC5ACF">
        <w:rPr>
          <w:rFonts w:eastAsia="Calibri"/>
          <w:u w:val="single"/>
        </w:rPr>
        <w:t xml:space="preserve">As such, they are usually brought as </w:t>
      </w:r>
      <w:r w:rsidRPr="00CC5ACF">
        <w:rPr>
          <w:rFonts w:eastAsia="Calibri"/>
          <w:b/>
          <w:iCs/>
          <w:sz w:val="24"/>
          <w:u w:val="single"/>
        </w:rPr>
        <w:t>class actions</w:t>
      </w:r>
      <w:r w:rsidRPr="00CC5ACF">
        <w:rPr>
          <w:rFonts w:eastAsia="Calibri"/>
          <w:u w:val="single"/>
        </w:rPr>
        <w:t xml:space="preserve"> and implicate </w:t>
      </w:r>
      <w:r w:rsidRPr="00CC5ACF">
        <w:rPr>
          <w:rFonts w:eastAsia="Calibri"/>
          <w:b/>
          <w:iCs/>
          <w:sz w:val="24"/>
          <w:u w:val="single"/>
        </w:rPr>
        <w:t>complex</w:t>
      </w:r>
      <w:r w:rsidRPr="00CC5ACF">
        <w:rPr>
          <w:rFonts w:eastAsia="Calibri"/>
          <w:u w:val="single"/>
        </w:rPr>
        <w:t xml:space="preserve"> technical issues. One can certainly understand why </w:t>
      </w:r>
      <w:r w:rsidRPr="00CC5ACF">
        <w:rPr>
          <w:rFonts w:eastAsia="Calibri"/>
          <w:b/>
          <w:iCs/>
          <w:sz w:val="24"/>
          <w:highlight w:val="yellow"/>
          <w:u w:val="single"/>
        </w:rPr>
        <w:t>overworked judges</w:t>
      </w:r>
      <w:r w:rsidRPr="00CC5ACF">
        <w:rPr>
          <w:rFonts w:eastAsia="Calibri"/>
          <w:u w:val="single"/>
        </w:rPr>
        <w:t xml:space="preserve"> might be </w:t>
      </w:r>
      <w:r w:rsidRPr="00CC5ACF">
        <w:rPr>
          <w:rFonts w:eastAsia="Calibri"/>
          <w:b/>
          <w:iCs/>
          <w:sz w:val="24"/>
          <w:highlight w:val="yellow"/>
          <w:u w:val="single"/>
        </w:rPr>
        <w:t>eager</w:t>
      </w:r>
      <w:r w:rsidRPr="00CC5ACF">
        <w:rPr>
          <w:rFonts w:eastAsia="Calibri"/>
          <w:highlight w:val="yellow"/>
          <w:u w:val="single"/>
        </w:rPr>
        <w:t xml:space="preserve"> to get such cases </w:t>
      </w:r>
      <w:r w:rsidRPr="00CC5ACF">
        <w:rPr>
          <w:rFonts w:eastAsia="Calibri"/>
          <w:b/>
          <w:iCs/>
          <w:sz w:val="24"/>
          <w:highlight w:val="yellow"/>
          <w:u w:val="single"/>
        </w:rPr>
        <w:t>off their dockets</w:t>
      </w:r>
      <w:r w:rsidRPr="00CC5ACF">
        <w:rPr>
          <w:rFonts w:eastAsia="Calibri"/>
          <w:sz w:val="16"/>
          <w:highlight w:val="yellow"/>
        </w:rPr>
        <w:t>.</w:t>
      </w:r>
    </w:p>
    <w:p w14:paraId="5A805EB2" w14:textId="77777777" w:rsidR="00F45DBE" w:rsidRPr="00CC5ACF" w:rsidRDefault="00F45DBE" w:rsidP="00F45DBE">
      <w:pPr>
        <w:spacing w:line="256" w:lineRule="auto"/>
        <w:rPr>
          <w:rFonts w:eastAsia="Calibri"/>
          <w:sz w:val="16"/>
        </w:rPr>
      </w:pPr>
      <w:r w:rsidRPr="00CC5ACF">
        <w:rPr>
          <w:rFonts w:eastAsia="Calibri"/>
          <w:sz w:val="16"/>
        </w:rPr>
        <w:t xml:space="preserve">With that in mind, </w:t>
      </w:r>
      <w:r w:rsidRPr="00CC5ACF">
        <w:rPr>
          <w:rFonts w:eastAsia="Calibri"/>
          <w:b/>
          <w:iCs/>
          <w:sz w:val="24"/>
          <w:u w:val="single"/>
        </w:rPr>
        <w:t>dismissal</w:t>
      </w:r>
      <w:r w:rsidRPr="00CC5ACF">
        <w:rPr>
          <w:rFonts w:eastAsia="Calibri"/>
          <w:sz w:val="16"/>
        </w:rPr>
        <w:t xml:space="preserve"> for lack of standing</w:t>
      </w:r>
      <w:r w:rsidRPr="00CC5ACF">
        <w:rPr>
          <w:rFonts w:eastAsia="Calibri"/>
          <w:u w:val="single"/>
        </w:rPr>
        <w:t xml:space="preserve"> has a </w:t>
      </w:r>
      <w:r w:rsidRPr="00CC5ACF">
        <w:rPr>
          <w:rFonts w:eastAsia="Calibri"/>
          <w:b/>
          <w:iCs/>
          <w:sz w:val="24"/>
          <w:u w:val="single"/>
        </w:rPr>
        <w:t>special appeal</w:t>
      </w:r>
      <w:r w:rsidRPr="00CC5ACF">
        <w:rPr>
          <w:rFonts w:eastAsia="Calibri"/>
          <w:u w:val="single"/>
        </w:rPr>
        <w:t xml:space="preserve"> </w:t>
      </w:r>
      <w:r w:rsidRPr="00CC5ACF">
        <w:rPr>
          <w:rFonts w:eastAsia="Calibri"/>
          <w:sz w:val="16"/>
        </w:rPr>
        <w:t>over other means of dispensing with a case: it is a non-merits dismissal. Even if erroneous or improperly motivated, a dismissal for lack of standing works relatively little injustice, as its effect is only to banish the suit to state court. Moreover</w:t>
      </w:r>
      <w:r w:rsidRPr="00CC5ACF">
        <w:rPr>
          <w:rFonts w:eastAsia="Calibri"/>
          <w:sz w:val="16"/>
          <w:szCs w:val="16"/>
        </w:rPr>
        <w:t>, as the data show, state-law and common-law claims predominate in data-protection litigation--</w:t>
      </w:r>
      <w:proofErr w:type="gramStart"/>
      <w:r w:rsidRPr="00CC5ACF">
        <w:rPr>
          <w:rFonts w:eastAsia="Calibri"/>
          <w:sz w:val="16"/>
          <w:szCs w:val="16"/>
        </w:rPr>
        <w:t>the majority of</w:t>
      </w:r>
      <w:proofErr w:type="gramEnd"/>
      <w:r w:rsidRPr="00CC5ACF">
        <w:rPr>
          <w:rFonts w:eastAsia="Calibri"/>
          <w:sz w:val="16"/>
          <w:szCs w:val="16"/>
        </w:rPr>
        <w:t xml:space="preserve"> cases analyzed involved such claims, while fewer than half of cases asserted claims under federal law. Allowing state courts to deal with state-law claims is a hallmark feature of the federal system, CAFA notwithstanding.</w:t>
      </w:r>
      <w:r w:rsidRPr="00CC5ACF">
        <w:rPr>
          <w:rFonts w:eastAsia="Calibri"/>
          <w:sz w:val="16"/>
        </w:rPr>
        <w:t xml:space="preserve"> </w:t>
      </w:r>
    </w:p>
    <w:p w14:paraId="09BDCA7A" w14:textId="77777777" w:rsidR="00F45DBE" w:rsidRPr="00CC5ACF" w:rsidRDefault="00F45DBE" w:rsidP="00F45DBE">
      <w:pPr>
        <w:spacing w:line="256" w:lineRule="auto"/>
        <w:rPr>
          <w:rFonts w:eastAsia="Calibri"/>
          <w:sz w:val="16"/>
          <w:szCs w:val="16"/>
        </w:rPr>
      </w:pPr>
      <w:r w:rsidRPr="00CC5ACF">
        <w:rPr>
          <w:rFonts w:eastAsia="Calibri"/>
          <w:sz w:val="16"/>
          <w:szCs w:val="16"/>
        </w:rPr>
        <w:t xml:space="preserve">The Northern District of Illinois' BIPA series of cases may proceed from this impulse. Most were brought initially </w:t>
      </w:r>
      <w:proofErr w:type="gramStart"/>
      <w:r w:rsidRPr="00CC5ACF">
        <w:rPr>
          <w:rFonts w:eastAsia="Calibri"/>
          <w:sz w:val="16"/>
          <w:szCs w:val="16"/>
        </w:rPr>
        <w:t>in</w:t>
      </w:r>
      <w:proofErr w:type="gramEnd"/>
      <w:r w:rsidRPr="00CC5ACF">
        <w:rPr>
          <w:rFonts w:eastAsia="Calibri"/>
          <w:sz w:val="16"/>
          <w:szCs w:val="16"/>
        </w:rPr>
        <w:t xml:space="preserve"> state court, then removed to federal court by defendants who seemed intent on challenging plaintiffs' right to bring suit at all. Confronted with the prospect of overseeing a lengthy, complicated class-action lawsuit brought by plaintiffs who did not want to be in federal court in the first place against defendants who appeared to be engaging in gamesmanship, the judges of the Northern District of Illinois may well have viewed dismissal for lack of standing as the best of all possible worlds. </w:t>
      </w:r>
    </w:p>
    <w:p w14:paraId="510D6ECE" w14:textId="77777777" w:rsidR="00F45DBE" w:rsidRPr="00CC5ACF" w:rsidRDefault="00F45DBE" w:rsidP="00F45DBE">
      <w:pPr>
        <w:spacing w:line="256" w:lineRule="auto"/>
        <w:rPr>
          <w:rFonts w:eastAsia="Calibri"/>
          <w:sz w:val="16"/>
        </w:rPr>
      </w:pPr>
      <w:r w:rsidRPr="00CC5ACF">
        <w:rPr>
          <w:rFonts w:eastAsia="Calibri"/>
          <w:u w:val="single"/>
        </w:rPr>
        <w:t xml:space="preserve">The data are </w:t>
      </w:r>
      <w:r w:rsidRPr="00CC5ACF">
        <w:rPr>
          <w:rFonts w:eastAsia="Calibri"/>
          <w:b/>
          <w:iCs/>
          <w:sz w:val="24"/>
          <w:u w:val="single"/>
        </w:rPr>
        <w:t>potentially consistent</w:t>
      </w:r>
      <w:r w:rsidRPr="00CC5ACF">
        <w:rPr>
          <w:rFonts w:eastAsia="Calibri"/>
          <w:u w:val="single"/>
        </w:rPr>
        <w:t xml:space="preserve"> with this </w:t>
      </w:r>
      <w:r w:rsidRPr="00CC5ACF">
        <w:rPr>
          <w:rFonts w:eastAsia="Calibri"/>
          <w:b/>
          <w:iCs/>
          <w:sz w:val="24"/>
          <w:u w:val="single"/>
        </w:rPr>
        <w:t>explanation</w:t>
      </w:r>
      <w:r w:rsidRPr="00CC5ACF">
        <w:rPr>
          <w:rFonts w:eastAsia="Calibri"/>
          <w:sz w:val="16"/>
        </w:rPr>
        <w:t xml:space="preserve">. </w:t>
      </w:r>
      <w:proofErr w:type="gramStart"/>
      <w:r w:rsidRPr="00CC5ACF">
        <w:rPr>
          <w:rFonts w:eastAsia="Calibri"/>
          <w:sz w:val="16"/>
        </w:rPr>
        <w:t>In particular, appellate</w:t>
      </w:r>
      <w:proofErr w:type="gramEnd"/>
      <w:r w:rsidRPr="00CC5ACF">
        <w:rPr>
          <w:rFonts w:eastAsia="Calibri"/>
          <w:sz w:val="16"/>
        </w:rPr>
        <w:t xml:space="preserve"> </w:t>
      </w:r>
      <w:r w:rsidRPr="00CC5ACF">
        <w:rPr>
          <w:rFonts w:eastAsia="Calibri"/>
          <w:u w:val="single"/>
        </w:rPr>
        <w:t xml:space="preserve">courts have been </w:t>
      </w:r>
      <w:r w:rsidRPr="00CC5ACF">
        <w:rPr>
          <w:rFonts w:eastAsia="Calibri"/>
          <w:b/>
          <w:iCs/>
          <w:sz w:val="24"/>
          <w:u w:val="single"/>
        </w:rPr>
        <w:t>significantly</w:t>
      </w:r>
      <w:r w:rsidRPr="00CC5ACF">
        <w:rPr>
          <w:rFonts w:eastAsia="Calibri"/>
          <w:u w:val="single"/>
        </w:rPr>
        <w:t xml:space="preserve"> more </w:t>
      </w:r>
      <w:r w:rsidRPr="00CC5ACF">
        <w:rPr>
          <w:rFonts w:eastAsia="Calibri"/>
          <w:b/>
          <w:iCs/>
          <w:sz w:val="24"/>
          <w:u w:val="single"/>
        </w:rPr>
        <w:t>solicitous</w:t>
      </w:r>
      <w:r w:rsidRPr="00CC5ACF">
        <w:rPr>
          <w:rFonts w:eastAsia="Calibri"/>
          <w:sz w:val="16"/>
        </w:rPr>
        <w:t xml:space="preserve"> </w:t>
      </w:r>
      <w:proofErr w:type="gramStart"/>
      <w:r w:rsidRPr="00CC5ACF">
        <w:rPr>
          <w:rFonts w:eastAsia="Calibri"/>
          <w:sz w:val="16"/>
        </w:rPr>
        <w:t>of</w:t>
      </w:r>
      <w:proofErr w:type="gramEnd"/>
      <w:r w:rsidRPr="00CC5ACF">
        <w:rPr>
          <w:rFonts w:eastAsia="Calibri"/>
          <w:sz w:val="16"/>
        </w:rPr>
        <w:t xml:space="preserve"> plaintiffs </w:t>
      </w:r>
      <w:r w:rsidRPr="00CC5ACF">
        <w:rPr>
          <w:rFonts w:eastAsia="Calibri"/>
          <w:u w:val="single"/>
        </w:rPr>
        <w:t xml:space="preserve">in </w:t>
      </w:r>
      <w:r w:rsidRPr="00CC5ACF">
        <w:rPr>
          <w:rFonts w:eastAsia="Calibri"/>
          <w:b/>
          <w:iCs/>
          <w:sz w:val="24"/>
          <w:u w:val="single"/>
        </w:rPr>
        <w:t>data-protection</w:t>
      </w:r>
      <w:r w:rsidRPr="00CC5ACF">
        <w:rPr>
          <w:rFonts w:eastAsia="Calibri"/>
          <w:u w:val="single"/>
        </w:rPr>
        <w:t xml:space="preserve"> cases</w:t>
      </w:r>
      <w:r w:rsidRPr="00CC5ACF">
        <w:rPr>
          <w:rFonts w:eastAsia="Calibri"/>
          <w:sz w:val="16"/>
        </w:rPr>
        <w:t xml:space="preserve">, finding standing in 75% of cases, compared to only 51% of district courts. </w:t>
      </w:r>
      <w:r w:rsidRPr="00CC5ACF">
        <w:rPr>
          <w:rFonts w:eastAsia="Calibri"/>
          <w:u w:val="single"/>
        </w:rPr>
        <w:t xml:space="preserve">In </w:t>
      </w:r>
      <w:r w:rsidRPr="00CC5ACF">
        <w:rPr>
          <w:rFonts w:eastAsia="Calibri"/>
          <w:b/>
          <w:iCs/>
          <w:sz w:val="24"/>
          <w:highlight w:val="yellow"/>
          <w:u w:val="single"/>
        </w:rPr>
        <w:t>data-breach cases</w:t>
      </w:r>
      <w:r w:rsidRPr="00CC5ACF">
        <w:rPr>
          <w:rFonts w:eastAsia="Calibri"/>
          <w:u w:val="single"/>
        </w:rPr>
        <w:t xml:space="preserve">, which </w:t>
      </w:r>
      <w:proofErr w:type="gramStart"/>
      <w:r w:rsidRPr="00CC5ACF">
        <w:rPr>
          <w:rFonts w:eastAsia="Calibri"/>
          <w:u w:val="single"/>
        </w:rPr>
        <w:t xml:space="preserve">likely </w:t>
      </w:r>
      <w:r w:rsidRPr="00CC5ACF">
        <w:rPr>
          <w:rFonts w:eastAsia="Calibri"/>
          <w:highlight w:val="yellow"/>
          <w:u w:val="single"/>
        </w:rPr>
        <w:t>present</w:t>
      </w:r>
      <w:proofErr w:type="gramEnd"/>
      <w:r w:rsidRPr="00CC5ACF">
        <w:rPr>
          <w:rFonts w:eastAsia="Calibri"/>
          <w:u w:val="single"/>
        </w:rPr>
        <w:t xml:space="preserve"> both the </w:t>
      </w:r>
      <w:r w:rsidRPr="00CC5ACF">
        <w:rPr>
          <w:rFonts w:eastAsia="Calibri"/>
          <w:b/>
          <w:iCs/>
          <w:sz w:val="24"/>
          <w:u w:val="single"/>
        </w:rPr>
        <w:t xml:space="preserve">most </w:t>
      </w:r>
      <w:r w:rsidRPr="00CC5ACF">
        <w:rPr>
          <w:rFonts w:eastAsia="Calibri"/>
          <w:b/>
          <w:iCs/>
          <w:sz w:val="24"/>
          <w:highlight w:val="yellow"/>
          <w:u w:val="single"/>
        </w:rPr>
        <w:t>technically complicated</w:t>
      </w:r>
      <w:r w:rsidRPr="00CC5ACF">
        <w:rPr>
          <w:rFonts w:eastAsia="Calibri"/>
          <w:highlight w:val="yellow"/>
          <w:u w:val="single"/>
        </w:rPr>
        <w:t xml:space="preserve"> inquiries</w:t>
      </w:r>
      <w:r w:rsidRPr="00CC5ACF">
        <w:rPr>
          <w:rFonts w:eastAsia="Calibri"/>
          <w:sz w:val="16"/>
        </w:rPr>
        <w:t xml:space="preserve"> and the most diffuse harms, appellate courts upheld standing in 79% of cases, compared to a mere 41% of district court cases.</w:t>
      </w:r>
    </w:p>
    <w:p w14:paraId="75BE197F" w14:textId="7F5BDD1D" w:rsidR="00F45DBE" w:rsidRDefault="00F45DBE" w:rsidP="00F45DBE">
      <w:pPr>
        <w:pStyle w:val="Heading2"/>
      </w:pPr>
      <w:r>
        <w:t>Case</w:t>
      </w:r>
    </w:p>
    <w:p w14:paraId="7FB492E2" w14:textId="347D69B1" w:rsidR="00621D0C" w:rsidRPr="00621D0C" w:rsidRDefault="00621D0C" w:rsidP="00621D0C">
      <w:pPr>
        <w:pStyle w:val="Heading3"/>
      </w:pPr>
      <w:r>
        <w:t>Automation Turn</w:t>
      </w:r>
    </w:p>
    <w:p w14:paraId="2AF367FC" w14:textId="77777777" w:rsidR="00621D0C" w:rsidRPr="0005260F" w:rsidRDefault="00621D0C" w:rsidP="00621D0C">
      <w:pPr>
        <w:keepNext/>
        <w:keepLines/>
        <w:spacing w:before="40" w:after="0" w:line="256" w:lineRule="auto"/>
        <w:outlineLvl w:val="3"/>
        <w:rPr>
          <w:rFonts w:eastAsia="Times New Roman"/>
          <w:b/>
          <w:iCs/>
          <w:sz w:val="26"/>
        </w:rPr>
      </w:pPr>
      <w:r w:rsidRPr="0005260F">
        <w:rPr>
          <w:rFonts w:eastAsia="Times New Roman"/>
          <w:b/>
          <w:iCs/>
          <w:sz w:val="26"/>
        </w:rPr>
        <w:t xml:space="preserve">The US needs </w:t>
      </w:r>
      <w:r>
        <w:rPr>
          <w:rFonts w:eastAsia="Times New Roman"/>
          <w:b/>
          <w:iCs/>
          <w:sz w:val="26"/>
        </w:rPr>
        <w:t>innovation and</w:t>
      </w:r>
      <w:r w:rsidRPr="0005260F">
        <w:rPr>
          <w:rFonts w:eastAsia="Times New Roman"/>
          <w:b/>
          <w:iCs/>
          <w:sz w:val="26"/>
        </w:rPr>
        <w:t xml:space="preserve"> automation to avoid losing to China – </w:t>
      </w:r>
      <w:r>
        <w:rPr>
          <w:rFonts w:eastAsia="Times New Roman"/>
          <w:b/>
          <w:iCs/>
          <w:sz w:val="26"/>
        </w:rPr>
        <w:t>Failure to do so turns case and hurts workers more</w:t>
      </w:r>
    </w:p>
    <w:p w14:paraId="56E8F427" w14:textId="77777777" w:rsidR="00621D0C" w:rsidRPr="0005260F" w:rsidRDefault="00621D0C" w:rsidP="00621D0C">
      <w:pPr>
        <w:spacing w:line="256" w:lineRule="auto"/>
        <w:rPr>
          <w:rFonts w:eastAsia="Calibri"/>
          <w:b/>
          <w:bCs/>
          <w:sz w:val="26"/>
        </w:rPr>
      </w:pPr>
      <w:r w:rsidRPr="0005260F">
        <w:rPr>
          <w:rFonts w:eastAsia="Calibri"/>
          <w:b/>
          <w:bCs/>
          <w:sz w:val="26"/>
        </w:rPr>
        <w:t>Smith 2022</w:t>
      </w:r>
    </w:p>
    <w:p w14:paraId="41EB728E" w14:textId="77777777" w:rsidR="00621D0C" w:rsidRPr="0005260F" w:rsidRDefault="00621D0C" w:rsidP="00621D0C">
      <w:pPr>
        <w:spacing w:before="10" w:after="0" w:line="240" w:lineRule="auto"/>
        <w:rPr>
          <w:rFonts w:eastAsia="Times New Roman"/>
        </w:rPr>
      </w:pPr>
      <w:r w:rsidRPr="0005260F">
        <w:rPr>
          <w:rFonts w:eastAsia="Times New Roman"/>
        </w:rPr>
        <w:t xml:space="preserve">[Noah Smith 2022, Economics blogger and commentator, former professor at Stony Brook University. American workers need </w:t>
      </w:r>
      <w:proofErr w:type="gramStart"/>
      <w:r w:rsidRPr="0005260F">
        <w:rPr>
          <w:rFonts w:eastAsia="Times New Roman"/>
        </w:rPr>
        <w:t>lots and lots of</w:t>
      </w:r>
      <w:proofErr w:type="gramEnd"/>
      <w:r w:rsidRPr="0005260F">
        <w:rPr>
          <w:rFonts w:eastAsia="Times New Roman"/>
        </w:rPr>
        <w:t xml:space="preserve"> robots] September 5, 2022</w:t>
      </w:r>
      <w:r w:rsidRPr="0005260F">
        <w:rPr>
          <w:rFonts w:eastAsia="Times New Roman"/>
          <w:b/>
          <w:bCs/>
        </w:rPr>
        <w:t xml:space="preserve">. </w:t>
      </w:r>
      <w:hyperlink r:id="rId16" w:history="1">
        <w:r w:rsidRPr="0005260F">
          <w:rPr>
            <w:rFonts w:ascii="Times New Roman" w:eastAsia="Times New Roman" w:hAnsi="Times New Roman"/>
            <w:color w:val="0563C1"/>
            <w:u w:val="single"/>
          </w:rPr>
          <w:t>https://www.noahpinion.blog/p/american-workers-need-lots-and-lots</w:t>
        </w:r>
      </w:hyperlink>
      <w:r w:rsidRPr="0005260F">
        <w:rPr>
          <w:rFonts w:eastAsia="Times New Roman"/>
        </w:rPr>
        <w:t xml:space="preserve">  </w:t>
      </w:r>
    </w:p>
    <w:p w14:paraId="00968B21" w14:textId="77777777" w:rsidR="00621D0C" w:rsidRPr="0005260F" w:rsidRDefault="00621D0C" w:rsidP="00621D0C">
      <w:pPr>
        <w:shd w:val="clear" w:color="auto" w:fill="FFFFFF"/>
        <w:spacing w:before="10" w:after="0" w:line="240" w:lineRule="auto"/>
        <w:rPr>
          <w:rFonts w:eastAsia="Times New Roman"/>
        </w:rPr>
      </w:pPr>
      <w:r w:rsidRPr="0005260F">
        <w:rPr>
          <w:rFonts w:eastAsia="Times New Roman"/>
          <w:u w:val="single"/>
        </w:rPr>
        <w:t xml:space="preserve">In recent years, there has been increasing talk of reshoring our industrial base from China. </w:t>
      </w:r>
      <w:r w:rsidRPr="0005260F">
        <w:rPr>
          <w:rFonts w:eastAsia="Times New Roman"/>
        </w:rPr>
        <w:t xml:space="preserve">For a long </w:t>
      </w:r>
      <w:proofErr w:type="gramStart"/>
      <w:r w:rsidRPr="0005260F">
        <w:rPr>
          <w:rFonts w:eastAsia="Times New Roman"/>
        </w:rPr>
        <w:t>time</w:t>
      </w:r>
      <w:proofErr w:type="gramEnd"/>
      <w:r w:rsidRPr="0005260F">
        <w:rPr>
          <w:rFonts w:eastAsia="Times New Roman"/>
        </w:rPr>
        <w:t xml:space="preserve"> this was just talk, but </w:t>
      </w:r>
      <w:r w:rsidRPr="0005260F">
        <w:rPr>
          <w:rFonts w:eastAsia="Times New Roman"/>
          <w:u w:val="single"/>
        </w:rPr>
        <w:t>in the past year</w:t>
      </w:r>
      <w:r w:rsidRPr="0005260F">
        <w:rPr>
          <w:rFonts w:eastAsia="Times New Roman"/>
        </w:rPr>
        <w:t>, thanks to China’s policy missteps</w:t>
      </w:r>
      <w:r w:rsidRPr="0005260F">
        <w:rPr>
          <w:rFonts w:eastAsia="Times New Roman"/>
          <w:highlight w:val="yellow"/>
        </w:rPr>
        <w:t>, </w:t>
      </w:r>
      <w:r w:rsidRPr="0005260F">
        <w:rPr>
          <w:rFonts w:ascii="Times New Roman" w:eastAsia="Times New Roman" w:hAnsi="Times New Roman"/>
          <w:color w:val="0563C1"/>
          <w:u w:val="single"/>
        </w:rPr>
        <w:t>reshoring finally seems to have begun</w:t>
      </w:r>
      <w:r w:rsidRPr="0005260F">
        <w:rPr>
          <w:rFonts w:eastAsia="Times New Roman"/>
          <w:u w:val="single"/>
        </w:rPr>
        <w:t>:</w:t>
      </w:r>
    </w:p>
    <w:p w14:paraId="2A6426CA" w14:textId="77777777" w:rsidR="00621D0C" w:rsidRPr="0005260F" w:rsidRDefault="00621D0C" w:rsidP="00621D0C">
      <w:pPr>
        <w:shd w:val="clear" w:color="auto" w:fill="FFFFFF"/>
        <w:spacing w:before="10" w:after="0" w:line="240" w:lineRule="auto"/>
        <w:rPr>
          <w:rFonts w:eastAsia="Times New Roman"/>
        </w:rPr>
      </w:pPr>
      <w:r w:rsidRPr="0005260F">
        <w:rPr>
          <w:rFonts w:eastAsia="Times New Roman"/>
        </w:rPr>
        <w:t xml:space="preserve">The construction of </w:t>
      </w:r>
      <w:r w:rsidRPr="0005260F">
        <w:rPr>
          <w:rFonts w:eastAsia="Times New Roman"/>
          <w:highlight w:val="yellow"/>
          <w:u w:val="single"/>
        </w:rPr>
        <w:t>new manufacturing</w:t>
      </w:r>
      <w:r w:rsidRPr="0005260F">
        <w:rPr>
          <w:rFonts w:eastAsia="Times New Roman"/>
        </w:rPr>
        <w:t xml:space="preserve"> facilities </w:t>
      </w:r>
      <w:r w:rsidRPr="0005260F">
        <w:rPr>
          <w:rFonts w:eastAsia="Times New Roman"/>
          <w:u w:val="single"/>
        </w:rPr>
        <w:t xml:space="preserve">in the US </w:t>
      </w:r>
      <w:r w:rsidRPr="0005260F">
        <w:rPr>
          <w:rFonts w:eastAsia="Times New Roman"/>
          <w:highlight w:val="yellow"/>
          <w:u w:val="single"/>
        </w:rPr>
        <w:t>has soared</w:t>
      </w:r>
      <w:r w:rsidRPr="0005260F">
        <w:rPr>
          <w:rFonts w:eastAsia="Times New Roman"/>
          <w:u w:val="single"/>
        </w:rPr>
        <w:t xml:space="preserve"> 116% </w:t>
      </w:r>
      <w:r w:rsidRPr="0005260F">
        <w:rPr>
          <w:rFonts w:eastAsia="Times New Roman"/>
        </w:rPr>
        <w:t xml:space="preserve">over the past year, dwarfing the 10% gain on all building projects combined…There are massive chip factories going up in Phoenix…And aluminum and steel plants that are being erected </w:t>
      </w:r>
      <w:proofErr w:type="gramStart"/>
      <w:r w:rsidRPr="0005260F">
        <w:rPr>
          <w:rFonts w:eastAsia="Times New Roman"/>
        </w:rPr>
        <w:t>all across</w:t>
      </w:r>
      <w:proofErr w:type="gramEnd"/>
      <w:r w:rsidRPr="0005260F">
        <w:rPr>
          <w:rFonts w:eastAsia="Times New Roman"/>
        </w:rPr>
        <w:t xml:space="preserve"> the south[.]</w:t>
      </w:r>
    </w:p>
    <w:p w14:paraId="5F30D6E5" w14:textId="77777777" w:rsidR="00621D0C" w:rsidRPr="0005260F" w:rsidRDefault="00621D0C" w:rsidP="00621D0C">
      <w:pPr>
        <w:shd w:val="clear" w:color="auto" w:fill="FFFFFF"/>
        <w:spacing w:before="10" w:after="0" w:line="240" w:lineRule="auto"/>
        <w:rPr>
          <w:rFonts w:eastAsia="Times New Roman"/>
          <w:u w:val="single"/>
        </w:rPr>
      </w:pPr>
      <w:proofErr w:type="gramStart"/>
      <w:r w:rsidRPr="0005260F">
        <w:rPr>
          <w:rFonts w:eastAsia="Times New Roman"/>
          <w:highlight w:val="yellow"/>
          <w:u w:val="single"/>
        </w:rPr>
        <w:t>In order to</w:t>
      </w:r>
      <w:proofErr w:type="gramEnd"/>
      <w:r w:rsidRPr="0005260F">
        <w:rPr>
          <w:rFonts w:eastAsia="Times New Roman"/>
          <w:highlight w:val="yellow"/>
          <w:u w:val="single"/>
        </w:rPr>
        <w:t xml:space="preserve"> make reshoring happen, though, we will need automation,</w:t>
      </w:r>
      <w:r w:rsidRPr="0005260F">
        <w:rPr>
          <w:rFonts w:eastAsia="Times New Roman"/>
          <w:u w:val="single"/>
        </w:rPr>
        <w:t xml:space="preserve"> automation, and more automation. </w:t>
      </w:r>
      <w:r w:rsidRPr="0005260F">
        <w:rPr>
          <w:rFonts w:eastAsia="Times New Roman"/>
          <w:highlight w:val="yellow"/>
          <w:u w:val="single"/>
        </w:rPr>
        <w:t>We are a capital-rich, high-technology country with high wages — the only way we can compete effectively with China is by leveraging</w:t>
      </w:r>
      <w:r w:rsidRPr="0005260F">
        <w:rPr>
          <w:rFonts w:eastAsia="Times New Roman"/>
          <w:u w:val="single"/>
        </w:rPr>
        <w:t xml:space="preserve"> our </w:t>
      </w:r>
      <w:r w:rsidRPr="0005260F">
        <w:rPr>
          <w:rFonts w:eastAsia="Times New Roman"/>
          <w:highlight w:val="yellow"/>
          <w:u w:val="single"/>
        </w:rPr>
        <w:t>superior technology and</w:t>
      </w:r>
      <w:r w:rsidRPr="0005260F">
        <w:rPr>
          <w:rFonts w:eastAsia="Times New Roman"/>
          <w:u w:val="single"/>
        </w:rPr>
        <w:t xml:space="preserve"> our </w:t>
      </w:r>
      <w:r w:rsidRPr="0005260F">
        <w:rPr>
          <w:rFonts w:eastAsia="Times New Roman"/>
          <w:highlight w:val="yellow"/>
          <w:u w:val="single"/>
        </w:rPr>
        <w:t>abundant capital.</w:t>
      </w:r>
      <w:r w:rsidRPr="0005260F">
        <w:rPr>
          <w:rFonts w:eastAsia="Times New Roman"/>
        </w:rPr>
        <w:t xml:space="preserve"> In other words, </w:t>
      </w:r>
      <w:r w:rsidRPr="0005260F">
        <w:rPr>
          <w:rFonts w:eastAsia="Times New Roman"/>
          <w:u w:val="single"/>
        </w:rPr>
        <w:t>we can beat China in manufacturing,</w:t>
      </w:r>
      <w:r w:rsidRPr="0005260F">
        <w:rPr>
          <w:rFonts w:eastAsia="Times New Roman"/>
        </w:rPr>
        <w:t xml:space="preserve"> but </w:t>
      </w:r>
      <w:r w:rsidRPr="0005260F">
        <w:rPr>
          <w:rFonts w:eastAsia="Times New Roman"/>
          <w:u w:val="single"/>
        </w:rPr>
        <w:t xml:space="preserve">only if we use </w:t>
      </w:r>
      <w:proofErr w:type="gramStart"/>
      <w:r w:rsidRPr="0005260F">
        <w:rPr>
          <w:rFonts w:eastAsia="Times New Roman"/>
          <w:u w:val="single"/>
        </w:rPr>
        <w:t xml:space="preserve">lots and </w:t>
      </w:r>
      <w:r w:rsidRPr="0005260F">
        <w:rPr>
          <w:rFonts w:eastAsia="Times New Roman"/>
          <w:highlight w:val="yellow"/>
          <w:u w:val="single"/>
        </w:rPr>
        <w:t>lots of</w:t>
      </w:r>
      <w:proofErr w:type="gramEnd"/>
      <w:r w:rsidRPr="0005260F">
        <w:rPr>
          <w:rFonts w:eastAsia="Times New Roman"/>
          <w:highlight w:val="yellow"/>
          <w:u w:val="single"/>
        </w:rPr>
        <w:t xml:space="preserve"> robots,</w:t>
      </w:r>
      <w:r w:rsidRPr="0005260F">
        <w:rPr>
          <w:rFonts w:eastAsia="Times New Roman"/>
          <w:u w:val="single"/>
        </w:rPr>
        <w:t xml:space="preserve"> AI, and every other kind of automation</w:t>
      </w:r>
      <w:r w:rsidRPr="0005260F">
        <w:rPr>
          <w:rFonts w:eastAsia="Times New Roman"/>
        </w:rPr>
        <w:t xml:space="preserve"> we can think of. </w:t>
      </w:r>
      <w:r w:rsidRPr="0005260F">
        <w:rPr>
          <w:rFonts w:eastAsia="Times New Roman"/>
          <w:u w:val="single"/>
        </w:rPr>
        <w:t>This is </w:t>
      </w:r>
      <w:hyperlink r:id="rId17" w:history="1">
        <w:r w:rsidRPr="0005260F">
          <w:rPr>
            <w:rFonts w:ascii="Times New Roman" w:eastAsia="Times New Roman" w:hAnsi="Times New Roman"/>
            <w:color w:val="0563C1"/>
            <w:u w:val="single"/>
          </w:rPr>
          <w:t>how Singapore has revived their manufacturing sector</w:t>
        </w:r>
      </w:hyperlink>
      <w:r w:rsidRPr="0005260F">
        <w:rPr>
          <w:rFonts w:eastAsia="Times New Roman"/>
          <w:u w:val="single"/>
        </w:rPr>
        <w:t>; we need to take a page from their book. Only with robots can our workers win.</w:t>
      </w:r>
    </w:p>
    <w:p w14:paraId="6FB0E76B" w14:textId="77777777" w:rsidR="00621D0C" w:rsidRPr="0005260F" w:rsidRDefault="00621D0C" w:rsidP="00621D0C">
      <w:pPr>
        <w:shd w:val="clear" w:color="auto" w:fill="FFFFFF"/>
        <w:spacing w:before="10" w:after="0" w:line="240" w:lineRule="auto"/>
        <w:rPr>
          <w:rFonts w:eastAsia="Times New Roman"/>
        </w:rPr>
      </w:pPr>
      <w:r w:rsidRPr="0005260F">
        <w:rPr>
          <w:rFonts w:eastAsia="Times New Roman"/>
        </w:rPr>
        <w:t xml:space="preserve">On top of that, we need </w:t>
      </w:r>
      <w:r w:rsidRPr="0005260F">
        <w:rPr>
          <w:rFonts w:eastAsia="Times New Roman"/>
          <w:u w:val="single"/>
        </w:rPr>
        <w:t>things like </w:t>
      </w:r>
      <w:hyperlink r:id="rId18" w:history="1">
        <w:r w:rsidRPr="0005260F">
          <w:rPr>
            <w:rFonts w:ascii="Times New Roman" w:eastAsia="Times New Roman" w:hAnsi="Times New Roman"/>
            <w:color w:val="0563C1"/>
            <w:u w:val="single"/>
          </w:rPr>
          <w:t>port automation</w:t>
        </w:r>
      </w:hyperlink>
      <w:r w:rsidRPr="0005260F">
        <w:rPr>
          <w:rFonts w:eastAsia="Times New Roman"/>
          <w:u w:val="single"/>
        </w:rPr>
        <w:t> </w:t>
      </w:r>
      <w:r w:rsidRPr="0005260F">
        <w:rPr>
          <w:rFonts w:eastAsia="Times New Roman"/>
        </w:rPr>
        <w:t>in order to update the creaking supply chains that helped spark inflation in 2021.</w:t>
      </w:r>
    </w:p>
    <w:p w14:paraId="70AADC52" w14:textId="77777777" w:rsidR="00621D0C" w:rsidRPr="0005260F" w:rsidRDefault="00621D0C" w:rsidP="00621D0C">
      <w:pPr>
        <w:shd w:val="clear" w:color="auto" w:fill="FFFFFF"/>
        <w:spacing w:before="10" w:after="0" w:line="240" w:lineRule="auto"/>
        <w:rPr>
          <w:rFonts w:eastAsia="Times New Roman"/>
        </w:rPr>
      </w:pPr>
      <w:r w:rsidRPr="0005260F">
        <w:rPr>
          <w:rFonts w:eastAsia="Times New Roman"/>
          <w:u w:val="single"/>
        </w:rPr>
        <w:t>This boom could be strangled if governments adopt policies to discourage automation — or if unions fight it</w:t>
      </w:r>
      <w:r w:rsidRPr="0005260F">
        <w:rPr>
          <w:rFonts w:eastAsia="Times New Roman"/>
        </w:rPr>
        <w:t xml:space="preserve">. In Rotterdam </w:t>
      </w:r>
      <w:r w:rsidRPr="0005260F">
        <w:rPr>
          <w:rFonts w:eastAsia="Times New Roman"/>
          <w:highlight w:val="yellow"/>
          <w:u w:val="single"/>
        </w:rPr>
        <w:t>i</w:t>
      </w:r>
      <w:r w:rsidRPr="0005260F">
        <w:rPr>
          <w:rFonts w:eastAsia="Times New Roman"/>
          <w:u w:val="single"/>
        </w:rPr>
        <w:t>n the Netherlands,</w:t>
      </w:r>
      <w:r w:rsidRPr="0005260F">
        <w:rPr>
          <w:rFonts w:eastAsia="Times New Roman"/>
        </w:rPr>
        <w:t xml:space="preserve"> the </w:t>
      </w:r>
      <w:r w:rsidRPr="0005260F">
        <w:rPr>
          <w:rFonts w:eastAsia="Times New Roman"/>
          <w:u w:val="single"/>
        </w:rPr>
        <w:t>dockworkers’ union </w:t>
      </w:r>
      <w:hyperlink r:id="rId19" w:history="1">
        <w:r w:rsidRPr="0005260F">
          <w:rPr>
            <w:rFonts w:ascii="Times New Roman" w:eastAsia="Times New Roman" w:hAnsi="Times New Roman"/>
            <w:color w:val="0563C1"/>
            <w:u w:val="single"/>
          </w:rPr>
          <w:t>has embraced port automation</w:t>
        </w:r>
      </w:hyperlink>
      <w:r w:rsidRPr="0005260F">
        <w:rPr>
          <w:rFonts w:eastAsia="Times New Roman"/>
        </w:rPr>
        <w:t xml:space="preserve">, realizing that it will mean more work and higher wages; on </w:t>
      </w:r>
      <w:r w:rsidRPr="0005260F">
        <w:rPr>
          <w:rFonts w:eastAsia="Times New Roman"/>
          <w:u w:val="single"/>
        </w:rPr>
        <w:t xml:space="preserve">the </w:t>
      </w:r>
      <w:r w:rsidRPr="0005260F">
        <w:rPr>
          <w:rFonts w:eastAsia="Times New Roman"/>
          <w:highlight w:val="yellow"/>
          <w:u w:val="single"/>
        </w:rPr>
        <w:t>U.S.</w:t>
      </w:r>
      <w:r w:rsidRPr="0005260F">
        <w:rPr>
          <w:rFonts w:eastAsia="Times New Roman"/>
          <w:u w:val="single"/>
        </w:rPr>
        <w:t xml:space="preserve"> West Coast, the </w:t>
      </w:r>
      <w:r w:rsidRPr="0005260F">
        <w:rPr>
          <w:rFonts w:eastAsia="Times New Roman"/>
          <w:highlight w:val="yellow"/>
          <w:u w:val="single"/>
        </w:rPr>
        <w:t>dockworkers’ union</w:t>
      </w:r>
      <w:r w:rsidRPr="0005260F">
        <w:rPr>
          <w:rFonts w:eastAsia="Times New Roman"/>
          <w:u w:val="single"/>
        </w:rPr>
        <w:t xml:space="preserve"> </w:t>
      </w:r>
      <w:r w:rsidRPr="0005260F">
        <w:rPr>
          <w:rFonts w:eastAsia="Times New Roman"/>
          <w:highlight w:val="yellow"/>
          <w:u w:val="single"/>
        </w:rPr>
        <w:t>is </w:t>
      </w:r>
      <w:r w:rsidRPr="0005260F">
        <w:rPr>
          <w:rFonts w:ascii="Times New Roman" w:eastAsia="Times New Roman" w:hAnsi="Times New Roman"/>
          <w:color w:val="0563C1"/>
          <w:highlight w:val="yellow"/>
          <w:u w:val="single"/>
        </w:rPr>
        <w:t>resisting port automation</w:t>
      </w:r>
      <w:r w:rsidRPr="0005260F">
        <w:rPr>
          <w:rFonts w:eastAsia="Times New Roman"/>
          <w:highlight w:val="yellow"/>
          <w:u w:val="single"/>
        </w:rPr>
        <w:t>, terrified that it will kill jobs.</w:t>
      </w:r>
      <w:r w:rsidRPr="0005260F">
        <w:rPr>
          <w:rFonts w:eastAsia="Times New Roman"/>
        </w:rPr>
        <w:t xml:space="preserve"> (Update: A commenter pointed me to an excellent article about </w:t>
      </w:r>
      <w:hyperlink r:id="rId20" w:history="1">
        <w:r w:rsidRPr="0005260F">
          <w:rPr>
            <w:rFonts w:ascii="Times New Roman" w:eastAsia="Times New Roman" w:hAnsi="Times New Roman"/>
            <w:color w:val="0563C1"/>
            <w:u w:val="single"/>
          </w:rPr>
          <w:t>how Sweden’s unions are embracing automation</w:t>
        </w:r>
      </w:hyperlink>
      <w:r w:rsidRPr="0005260F">
        <w:rPr>
          <w:rFonts w:eastAsia="Times New Roman"/>
        </w:rPr>
        <w:t xml:space="preserve">.) Meanwhile, my conversations with </w:t>
      </w:r>
      <w:r w:rsidRPr="0005260F">
        <w:rPr>
          <w:rFonts w:eastAsia="Times New Roman"/>
          <w:u w:val="single"/>
        </w:rPr>
        <w:t>“supply-side progressives” suggest that they’re still stuck in 2017</w:t>
      </w:r>
      <w:r w:rsidRPr="0005260F">
        <w:rPr>
          <w:rFonts w:eastAsia="Times New Roman"/>
        </w:rPr>
        <w:t xml:space="preserve"> when it comes to this issue — still </w:t>
      </w:r>
      <w:r w:rsidRPr="0005260F">
        <w:rPr>
          <w:rFonts w:eastAsia="Times New Roman"/>
          <w:u w:val="single"/>
        </w:rPr>
        <w:t>terrified of the specter of AI</w:t>
      </w:r>
      <w:r w:rsidRPr="0005260F">
        <w:rPr>
          <w:rFonts w:eastAsia="Times New Roman"/>
        </w:rPr>
        <w:t xml:space="preserve"> and robots making millions of Americans obsolete.</w:t>
      </w:r>
    </w:p>
    <w:p w14:paraId="65D317B8" w14:textId="77777777" w:rsidR="00621D0C" w:rsidRPr="0005260F" w:rsidRDefault="00621D0C" w:rsidP="00621D0C">
      <w:pPr>
        <w:shd w:val="clear" w:color="auto" w:fill="FFFFFF"/>
        <w:spacing w:before="10" w:after="0" w:line="240" w:lineRule="auto"/>
        <w:rPr>
          <w:rFonts w:eastAsia="Times New Roman"/>
          <w:u w:val="single"/>
        </w:rPr>
      </w:pPr>
      <w:r w:rsidRPr="0005260F">
        <w:rPr>
          <w:rFonts w:eastAsia="Times New Roman"/>
          <w:u w:val="single"/>
        </w:rPr>
        <w:t xml:space="preserve">This attitude needs to </w:t>
      </w:r>
      <w:proofErr w:type="gramStart"/>
      <w:r w:rsidRPr="0005260F">
        <w:rPr>
          <w:rFonts w:eastAsia="Times New Roman"/>
          <w:u w:val="single"/>
        </w:rPr>
        <w:t>do a 180</w:t>
      </w:r>
      <w:proofErr w:type="gramEnd"/>
      <w:r w:rsidRPr="0005260F">
        <w:rPr>
          <w:rFonts w:eastAsia="Times New Roman"/>
          <w:u w:val="single"/>
        </w:rPr>
        <w:t>, and we don’t have a moment to lose</w:t>
      </w:r>
      <w:r w:rsidRPr="0005260F">
        <w:rPr>
          <w:rFonts w:eastAsia="Times New Roman"/>
        </w:rPr>
        <w:t xml:space="preserve">. </w:t>
      </w:r>
      <w:r w:rsidRPr="0005260F">
        <w:rPr>
          <w:rFonts w:eastAsia="Times New Roman"/>
          <w:b/>
          <w:highlight w:val="yellow"/>
          <w:u w:val="single"/>
          <w:bdr w:val="none" w:sz="0" w:space="0" w:color="auto" w:frame="1"/>
        </w:rPr>
        <w:t xml:space="preserve">U.S. unions need to look to their European </w:t>
      </w:r>
      <w:proofErr w:type="gramStart"/>
      <w:r w:rsidRPr="0005260F">
        <w:rPr>
          <w:rFonts w:eastAsia="Times New Roman"/>
          <w:b/>
          <w:highlight w:val="yellow"/>
          <w:u w:val="single"/>
          <w:bdr w:val="none" w:sz="0" w:space="0" w:color="auto" w:frame="1"/>
        </w:rPr>
        <w:t>peers, and</w:t>
      </w:r>
      <w:proofErr w:type="gramEnd"/>
      <w:r w:rsidRPr="0005260F">
        <w:rPr>
          <w:rFonts w:eastAsia="Times New Roman"/>
          <w:b/>
          <w:highlight w:val="yellow"/>
          <w:u w:val="single"/>
          <w:bdr w:val="none" w:sz="0" w:space="0" w:color="auto" w:frame="1"/>
        </w:rPr>
        <w:t xml:space="preserve"> understand that technology magnifies worker powe</w:t>
      </w:r>
      <w:r w:rsidRPr="0005260F">
        <w:rPr>
          <w:rFonts w:eastAsia="Times New Roman"/>
          <w:u w:val="single"/>
        </w:rPr>
        <w:t>r rather than replacing it.</w:t>
      </w:r>
      <w:r w:rsidRPr="0005260F">
        <w:rPr>
          <w:rFonts w:eastAsia="Times New Roman"/>
        </w:rPr>
        <w:t xml:space="preserve"> And progressives need to realize that discouraging automation in the hopes of preserving jobs is </w:t>
      </w:r>
      <w:proofErr w:type="gramStart"/>
      <w:r w:rsidRPr="0005260F">
        <w:rPr>
          <w:rFonts w:eastAsia="Times New Roman"/>
        </w:rPr>
        <w:t>really just</w:t>
      </w:r>
      <w:proofErr w:type="gramEnd"/>
      <w:r w:rsidRPr="0005260F">
        <w:rPr>
          <w:rFonts w:eastAsia="Times New Roman"/>
        </w:rPr>
        <w:t xml:space="preserve"> a form of make-work — and </w:t>
      </w:r>
      <w:r w:rsidRPr="0005260F">
        <w:rPr>
          <w:rFonts w:eastAsia="Times New Roman"/>
          <w:u w:val="single"/>
        </w:rPr>
        <w:t>if our industries get out-competed by China’s because we refuse to automate, there simply won’t be as much work to make.</w:t>
      </w:r>
    </w:p>
    <w:p w14:paraId="6E41D744" w14:textId="77777777" w:rsidR="00621D0C" w:rsidRPr="0005260F" w:rsidRDefault="00621D0C" w:rsidP="00621D0C">
      <w:pPr>
        <w:shd w:val="clear" w:color="auto" w:fill="FFFFFF"/>
        <w:spacing w:before="10" w:after="0" w:line="240" w:lineRule="auto"/>
        <w:rPr>
          <w:rFonts w:eastAsia="Times New Roman"/>
        </w:rPr>
      </w:pPr>
      <w:r w:rsidRPr="0005260F">
        <w:rPr>
          <w:rFonts w:eastAsia="Times New Roman"/>
          <w:u w:val="single"/>
        </w:rPr>
        <w:t>America’s collective panic about automation is just another manifestation of the backward-looking, hunkered-down, defensive mode we adopted in</w:t>
      </w:r>
      <w:r w:rsidRPr="0005260F">
        <w:rPr>
          <w:rFonts w:eastAsia="Times New Roman"/>
        </w:rPr>
        <w:t xml:space="preserve"> the wake of the Great Recession and the social disruptions of the </w:t>
      </w:r>
      <w:r w:rsidRPr="0005260F">
        <w:rPr>
          <w:rFonts w:eastAsia="Times New Roman"/>
          <w:u w:val="single"/>
        </w:rPr>
        <w:t>2010</w:t>
      </w:r>
      <w:r w:rsidRPr="0005260F">
        <w:rPr>
          <w:rFonts w:ascii="Times New Roman" w:eastAsia="Times New Roman" w:hAnsi="Times New Roman" w:cs="Times New Roman"/>
          <w:u w:val="single"/>
        </w:rPr>
        <w:t>s</w:t>
      </w:r>
      <w:r w:rsidRPr="0005260F">
        <w:rPr>
          <w:rFonts w:eastAsia="Times New Roman"/>
        </w:rPr>
        <w:t xml:space="preserve">. But the 2010s are over, and the great robot freakout should be left in that decade where it belongs. </w:t>
      </w:r>
      <w:r w:rsidRPr="0005260F">
        <w:rPr>
          <w:rFonts w:eastAsia="Times New Roman"/>
          <w:highlight w:val="yellow"/>
          <w:u w:val="single"/>
        </w:rPr>
        <w:t>If we try to fight the future, it will be our own workers who lose out</w:t>
      </w:r>
      <w:r w:rsidRPr="0005260F">
        <w:rPr>
          <w:rFonts w:eastAsia="Times New Roman"/>
          <w:u w:val="single"/>
        </w:rPr>
        <w:t xml:space="preserve">. Instead, for the </w:t>
      </w:r>
      <w:r w:rsidRPr="0005260F">
        <w:rPr>
          <w:rFonts w:eastAsia="Times New Roman"/>
          <w:highlight w:val="yellow"/>
          <w:u w:val="single"/>
        </w:rPr>
        <w:t>sake of those workers, and</w:t>
      </w:r>
      <w:r w:rsidRPr="0005260F">
        <w:rPr>
          <w:rFonts w:eastAsia="Times New Roman"/>
          <w:u w:val="single"/>
        </w:rPr>
        <w:t xml:space="preserve"> of </w:t>
      </w:r>
      <w:r w:rsidRPr="0005260F">
        <w:rPr>
          <w:rFonts w:eastAsia="Times New Roman"/>
          <w:highlight w:val="yellow"/>
          <w:u w:val="single"/>
        </w:rPr>
        <w:t xml:space="preserve">our </w:t>
      </w:r>
      <w:proofErr w:type="gramStart"/>
      <w:r w:rsidRPr="0005260F">
        <w:rPr>
          <w:rFonts w:eastAsia="Times New Roman"/>
          <w:highlight w:val="yellow"/>
          <w:u w:val="single"/>
        </w:rPr>
        <w:t>country</w:t>
      </w:r>
      <w:r w:rsidRPr="0005260F">
        <w:rPr>
          <w:rFonts w:eastAsia="Times New Roman"/>
          <w:u w:val="single"/>
        </w:rPr>
        <w:t xml:space="preserve"> as a whole, </w:t>
      </w:r>
      <w:r w:rsidRPr="0005260F">
        <w:rPr>
          <w:rFonts w:eastAsia="Times New Roman"/>
          <w:highlight w:val="yellow"/>
          <w:u w:val="single"/>
        </w:rPr>
        <w:t>we</w:t>
      </w:r>
      <w:proofErr w:type="gramEnd"/>
      <w:r w:rsidRPr="0005260F">
        <w:rPr>
          <w:rFonts w:eastAsia="Times New Roman"/>
          <w:highlight w:val="yellow"/>
          <w:u w:val="single"/>
        </w:rPr>
        <w:t xml:space="preserve"> need</w:t>
      </w:r>
      <w:r w:rsidRPr="0005260F">
        <w:rPr>
          <w:rFonts w:eastAsia="Times New Roman"/>
          <w:u w:val="single"/>
        </w:rPr>
        <w:t xml:space="preserve"> to make sure that </w:t>
      </w:r>
      <w:r w:rsidRPr="0005260F">
        <w:rPr>
          <w:rFonts w:eastAsia="Times New Roman"/>
          <w:highlight w:val="yellow"/>
          <w:u w:val="single"/>
        </w:rPr>
        <w:t>America</w:t>
      </w:r>
      <w:r w:rsidRPr="0005260F">
        <w:rPr>
          <w:rFonts w:eastAsia="Times New Roman"/>
          <w:u w:val="single"/>
        </w:rPr>
        <w:t xml:space="preserve"> is </w:t>
      </w:r>
      <w:r w:rsidRPr="0005260F">
        <w:rPr>
          <w:rFonts w:eastAsia="Times New Roman"/>
          <w:highlight w:val="yellow"/>
          <w:u w:val="single"/>
        </w:rPr>
        <w:t>#1 in automation</w:t>
      </w:r>
      <w:r w:rsidRPr="0005260F">
        <w:rPr>
          <w:rFonts w:eastAsia="Times New Roman"/>
        </w:rPr>
        <w:t>.</w:t>
      </w:r>
    </w:p>
    <w:p w14:paraId="6EEC3B58" w14:textId="77777777" w:rsidR="00621D0C" w:rsidRDefault="00621D0C" w:rsidP="00621D0C"/>
    <w:p w14:paraId="77AD91AE" w14:textId="35FB42B5" w:rsidR="00621D0C" w:rsidRPr="00A947FE" w:rsidRDefault="00621D0C" w:rsidP="00621D0C">
      <w:pPr>
        <w:keepNext/>
        <w:keepLines/>
        <w:spacing w:before="40" w:after="0" w:line="256" w:lineRule="auto"/>
        <w:outlineLvl w:val="3"/>
        <w:rPr>
          <w:rFonts w:ascii="Times New Roman" w:eastAsia="Times New Roman" w:hAnsi="Times New Roman" w:cs="Times New Roman"/>
          <w:b/>
          <w:iCs/>
          <w:sz w:val="24"/>
        </w:rPr>
      </w:pPr>
      <w:r>
        <w:rPr>
          <w:rFonts w:ascii="Times New Roman" w:eastAsia="Times New Roman" w:hAnsi="Times New Roman" w:cs="Times New Roman"/>
          <w:b/>
          <w:iCs/>
          <w:sz w:val="24"/>
        </w:rPr>
        <w:t xml:space="preserve">US needs automation to avoid losing to China otherwise </w:t>
      </w:r>
      <w:proofErr w:type="spellStart"/>
      <w:r>
        <w:rPr>
          <w:rFonts w:ascii="Times New Roman" w:eastAsia="Times New Roman" w:hAnsi="Times New Roman" w:cs="Times New Roman"/>
          <w:b/>
          <w:iCs/>
          <w:sz w:val="24"/>
        </w:rPr>
        <w:t>c</w:t>
      </w:r>
      <w:r w:rsidRPr="00A947FE">
        <w:rPr>
          <w:rFonts w:ascii="Times New Roman" w:eastAsia="Times New Roman" w:hAnsi="Times New Roman" w:cs="Times New Roman"/>
          <w:b/>
          <w:iCs/>
          <w:sz w:val="24"/>
        </w:rPr>
        <w:t>hinese</w:t>
      </w:r>
      <w:proofErr w:type="spellEnd"/>
      <w:r w:rsidRPr="00A947FE">
        <w:rPr>
          <w:rFonts w:ascii="Times New Roman" w:eastAsia="Times New Roman" w:hAnsi="Times New Roman" w:cs="Times New Roman"/>
          <w:b/>
          <w:iCs/>
          <w:sz w:val="24"/>
        </w:rPr>
        <w:t xml:space="preserve"> tech leadership leads to nuclear war</w:t>
      </w:r>
    </w:p>
    <w:p w14:paraId="58BAC402" w14:textId="77777777" w:rsidR="00621D0C" w:rsidRPr="00A947FE" w:rsidRDefault="00621D0C" w:rsidP="00621D0C">
      <w:pPr>
        <w:spacing w:line="256" w:lineRule="auto"/>
        <w:rPr>
          <w:rFonts w:ascii="Times New Roman" w:eastAsia="Calibri" w:hAnsi="Times New Roman" w:cs="Times New Roman"/>
          <w:lang w:val="fr-FR"/>
        </w:rPr>
      </w:pPr>
      <w:proofErr w:type="spellStart"/>
      <w:r w:rsidRPr="00A947FE">
        <w:rPr>
          <w:rFonts w:ascii="Times New Roman" w:eastAsia="Calibri" w:hAnsi="Times New Roman" w:cs="Times New Roman"/>
          <w:b/>
          <w:bCs/>
          <w:sz w:val="26"/>
        </w:rPr>
        <w:t>Kroenig</w:t>
      </w:r>
      <w:proofErr w:type="spellEnd"/>
      <w:r w:rsidRPr="00A947FE">
        <w:rPr>
          <w:rFonts w:ascii="Times New Roman" w:eastAsia="Calibri" w:hAnsi="Times New Roman" w:cs="Times New Roman"/>
          <w:b/>
          <w:bCs/>
          <w:sz w:val="26"/>
        </w:rPr>
        <w:t xml:space="preserve"> 18</w:t>
      </w:r>
      <w:r w:rsidRPr="00A947FE">
        <w:rPr>
          <w:rFonts w:ascii="Times New Roman" w:eastAsia="Calibri" w:hAnsi="Times New Roman" w:cs="Times New Roman"/>
        </w:rPr>
        <w:t>,</w:t>
      </w:r>
      <w:r w:rsidRPr="00A947FE">
        <w:rPr>
          <w:rFonts w:ascii="Times New Roman" w:eastAsia="Calibri" w:hAnsi="Times New Roman" w:cs="Times New Roman"/>
          <w:b/>
          <w:bCs/>
          <w:sz w:val="26"/>
        </w:rPr>
        <w:t xml:space="preserve"> </w:t>
      </w:r>
      <w:r w:rsidRPr="00A947FE">
        <w:rPr>
          <w:rFonts w:ascii="Times New Roman" w:eastAsia="Calibri" w:hAnsi="Times New Roman" w:cs="Times New Roman"/>
        </w:rPr>
        <w:t xml:space="preserve">Deputy Director for Strategy, Scowcroft Center for Strategy and Security Associate Professor of Government and Foreign Service, Georgetown University (Matthew, Nov 12, 2018, “Will disruptive technology cause nuclear war?” </w:t>
      </w:r>
      <w:r w:rsidRPr="00A947FE">
        <w:rPr>
          <w:rFonts w:ascii="Times New Roman" w:eastAsia="Calibri" w:hAnsi="Times New Roman" w:cs="Times New Roman"/>
          <w:i/>
          <w:iCs/>
          <w:lang w:val="fr-FR"/>
        </w:rPr>
        <w:t>BAS</w:t>
      </w:r>
      <w:r w:rsidRPr="00A947FE">
        <w:rPr>
          <w:rFonts w:ascii="Times New Roman" w:eastAsia="Calibri" w:hAnsi="Times New Roman" w:cs="Times New Roman"/>
          <w:lang w:val="fr-FR"/>
        </w:rPr>
        <w:t xml:space="preserve">, </w:t>
      </w:r>
      <w:hyperlink r:id="rId21" w:history="1">
        <w:r w:rsidRPr="00A947FE">
          <w:rPr>
            <w:rFonts w:eastAsia="Calibri" w:cs="Times New Roman"/>
            <w:color w:val="000000"/>
            <w:u w:val="single"/>
            <w:lang w:val="fr-FR"/>
          </w:rPr>
          <w:t>https://thebulletin.org/2018/11/will-disruptive-technology-cause-nuclear-war</w:t>
        </w:r>
      </w:hyperlink>
      <w:r w:rsidRPr="00A947FE">
        <w:rPr>
          <w:rFonts w:ascii="Times New Roman" w:eastAsia="Calibri" w:hAnsi="Times New Roman" w:cs="Times New Roman"/>
          <w:lang w:val="fr-FR"/>
        </w:rPr>
        <w:t>)</w:t>
      </w:r>
    </w:p>
    <w:p w14:paraId="0FFE6E0D" w14:textId="77777777" w:rsidR="00621D0C" w:rsidRPr="00A947FE" w:rsidRDefault="00621D0C" w:rsidP="00621D0C">
      <w:pPr>
        <w:spacing w:line="256" w:lineRule="auto"/>
        <w:rPr>
          <w:rFonts w:ascii="Times New Roman" w:eastAsia="Calibri" w:hAnsi="Times New Roman" w:cs="Times New Roman"/>
          <w:lang w:val="fr-FR"/>
        </w:rPr>
      </w:pPr>
    </w:p>
    <w:p w14:paraId="2ED09CB9" w14:textId="77777777" w:rsidR="00621D0C" w:rsidRPr="00A947FE" w:rsidRDefault="00621D0C" w:rsidP="00621D0C">
      <w:pPr>
        <w:spacing w:line="256" w:lineRule="auto"/>
        <w:rPr>
          <w:rFonts w:ascii="Times New Roman" w:eastAsia="Calibri" w:hAnsi="Times New Roman" w:cs="Times New Roman"/>
        </w:rPr>
      </w:pPr>
      <w:r w:rsidRPr="00A947FE">
        <w:rPr>
          <w:rFonts w:ascii="Times New Roman" w:eastAsia="Calibri" w:hAnsi="Times New Roman" w:cs="Times New Roman"/>
        </w:rPr>
        <w:t xml:space="preserve">Recently, analysts have argued that emerging technologies with military applications may undermine nuclear stability (see here, here, and here), but the logic of these arguments is debatable and overlooks a more straightforward reason why </w:t>
      </w:r>
      <w:r w:rsidRPr="00A947FE">
        <w:rPr>
          <w:rFonts w:ascii="Times New Roman" w:eastAsia="Calibri" w:hAnsi="Times New Roman" w:cs="Times New Roman"/>
          <w:highlight w:val="yellow"/>
          <w:u w:val="single"/>
        </w:rPr>
        <w:t xml:space="preserve">new technology might cause </w:t>
      </w:r>
      <w:r w:rsidRPr="00A947FE">
        <w:rPr>
          <w:rFonts w:ascii="Times New Roman" w:eastAsia="Calibri" w:hAnsi="Times New Roman" w:cs="Times New Roman"/>
          <w:b/>
          <w:iCs/>
          <w:highlight w:val="yellow"/>
          <w:u w:val="single"/>
        </w:rPr>
        <w:t>nuclear conflict</w:t>
      </w:r>
      <w:r w:rsidRPr="00A947FE">
        <w:rPr>
          <w:rFonts w:ascii="Times New Roman" w:eastAsia="Calibri" w:hAnsi="Times New Roman" w:cs="Times New Roman"/>
          <w:highlight w:val="yellow"/>
          <w:u w:val="single"/>
        </w:rPr>
        <w:t>: by upending the</w:t>
      </w:r>
      <w:r w:rsidRPr="00A947FE">
        <w:rPr>
          <w:rFonts w:ascii="Times New Roman" w:eastAsia="Calibri" w:hAnsi="Times New Roman" w:cs="Times New Roman"/>
          <w:u w:val="single"/>
        </w:rPr>
        <w:t xml:space="preserve"> existing </w:t>
      </w:r>
      <w:r w:rsidRPr="00A947FE">
        <w:rPr>
          <w:rFonts w:ascii="Times New Roman" w:eastAsia="Calibri" w:hAnsi="Times New Roman" w:cs="Times New Roman"/>
          <w:highlight w:val="yellow"/>
          <w:u w:val="single"/>
        </w:rPr>
        <w:t>balance of power among nuclear-armed states</w:t>
      </w:r>
      <w:r w:rsidRPr="00A947FE">
        <w:rPr>
          <w:rFonts w:ascii="Times New Roman" w:eastAsia="Calibri" w:hAnsi="Times New Roman" w:cs="Times New Roman"/>
          <w:u w:val="single"/>
        </w:rPr>
        <w:t xml:space="preserve">. </w:t>
      </w:r>
      <w:r w:rsidRPr="00A947FE">
        <w:rPr>
          <w:rFonts w:ascii="Times New Roman" w:eastAsia="Calibri" w:hAnsi="Times New Roman" w:cs="Times New Roman"/>
        </w:rPr>
        <w:t xml:space="preserve">This latter concern is more probable and dangerous and demands an immediate policy response. For more than 70 years, the world has avoided major power conflict, and many attribute this era of peace to nuclear weapons. In situations of mutually assured destruction (MAD), neither side has an incentive to start a conflict because doing so will only result in its own annihilation. The key to this model of deterrence is the maintenance of secure second-strike </w:t>
      </w:r>
      <w:proofErr w:type="gramStart"/>
      <w:r w:rsidRPr="00A947FE">
        <w:rPr>
          <w:rFonts w:ascii="Times New Roman" w:eastAsia="Calibri" w:hAnsi="Times New Roman" w:cs="Times New Roman"/>
        </w:rPr>
        <w:t>capabilities—</w:t>
      </w:r>
      <w:proofErr w:type="gramEnd"/>
      <w:r w:rsidRPr="00A947FE">
        <w:rPr>
          <w:rFonts w:ascii="Times New Roman" w:eastAsia="Calibri" w:hAnsi="Times New Roman" w:cs="Times New Roman"/>
        </w:rPr>
        <w:t xml:space="preserve">the ability to absorb an enemy nuclear attack and respond with a devastating counterattack. Recently analysts have begun to worry, however, that new strategic military technologies may make it possible for a state to conduct a successful first strike on an enemy. For example, Chinese colleagues have complained to me in Track II dialogues that the United States may decide to launch a sophisticated cyberattack against Chinese nuclear command and control, essentially turning off China’s nuclear forces. Then, Washington will follow up with a massive strike with conventional cruise and hypersonic missiles to destroy China’s nuclear weapons. Finally, if any Chinese forces happen to survive, the United States can simply mop up China’s ragged retaliatory strike with advanced missile defenses. China will be </w:t>
      </w:r>
      <w:proofErr w:type="gramStart"/>
      <w:r w:rsidRPr="00A947FE">
        <w:rPr>
          <w:rFonts w:ascii="Times New Roman" w:eastAsia="Calibri" w:hAnsi="Times New Roman" w:cs="Times New Roman"/>
        </w:rPr>
        <w:t>disarmed</w:t>
      </w:r>
      <w:proofErr w:type="gramEnd"/>
      <w:r w:rsidRPr="00A947FE">
        <w:rPr>
          <w:rFonts w:ascii="Times New Roman" w:eastAsia="Calibri" w:hAnsi="Times New Roman" w:cs="Times New Roman"/>
        </w:rPr>
        <w:t xml:space="preserve"> and US nuclear weapons will still be sitting on the shelf, untouched. If the United States, or any other state acquires such a first-strike capability, then the logic of MAD would be undermined. Washington may be tempted to launch a nuclear first strike. Or China may choose instead to use its nuclear weapons early in a conflict before they can be wiped out—the so-called “use ‘</w:t>
      </w:r>
      <w:proofErr w:type="spellStart"/>
      <w:r w:rsidRPr="00A947FE">
        <w:rPr>
          <w:rFonts w:ascii="Times New Roman" w:eastAsia="Calibri" w:hAnsi="Times New Roman" w:cs="Times New Roman"/>
        </w:rPr>
        <w:t>em</w:t>
      </w:r>
      <w:proofErr w:type="spellEnd"/>
      <w:r w:rsidRPr="00A947FE">
        <w:rPr>
          <w:rFonts w:ascii="Times New Roman" w:eastAsia="Calibri" w:hAnsi="Times New Roman" w:cs="Times New Roman"/>
        </w:rPr>
        <w:t xml:space="preserve"> or lose ‘</w:t>
      </w:r>
      <w:proofErr w:type="spellStart"/>
      <w:r w:rsidRPr="00A947FE">
        <w:rPr>
          <w:rFonts w:ascii="Times New Roman" w:eastAsia="Calibri" w:hAnsi="Times New Roman" w:cs="Times New Roman"/>
        </w:rPr>
        <w:t>em</w:t>
      </w:r>
      <w:proofErr w:type="spellEnd"/>
      <w:r w:rsidRPr="00A947FE">
        <w:rPr>
          <w:rFonts w:ascii="Times New Roman" w:eastAsia="Calibri" w:hAnsi="Times New Roman" w:cs="Times New Roman"/>
        </w:rPr>
        <w:t xml:space="preserve">” problem. According to this logic, therefore, the appropriate policy response would be to ban outright or control any new weapon systems that might threaten second-strike capabilities. This way of thinking about new technology and stability, however, is open to question. Would any US president truly decide to launch a massive, bolt-out-of-the-blue nuclear attack because he or she thought s/he could get away with it? And why does it make sense for the country in the inferior position, in this case China, to intentionally start a nuclear war that it will almost certainly lose? More important, this conceptualization of how new technology affects stability is too narrow, focused exclusively on how new military technologies might be used against nuclear forces directly. Rather, we should think more broadly about how new technology might affect global politics, and, for this, it is helpful to turn to scholarly international relations theory. </w:t>
      </w:r>
      <w:r w:rsidRPr="00A947FE">
        <w:rPr>
          <w:rFonts w:ascii="Times New Roman" w:eastAsia="Calibri" w:hAnsi="Times New Roman" w:cs="Times New Roman"/>
          <w:highlight w:val="yellow"/>
          <w:u w:val="single"/>
        </w:rPr>
        <w:t xml:space="preserve">The </w:t>
      </w:r>
      <w:r w:rsidRPr="00A947FE">
        <w:rPr>
          <w:rFonts w:ascii="Times New Roman" w:eastAsia="Calibri" w:hAnsi="Times New Roman" w:cs="Times New Roman"/>
          <w:b/>
          <w:iCs/>
          <w:highlight w:val="yellow"/>
          <w:u w:val="single"/>
        </w:rPr>
        <w:t>dominant theory</w:t>
      </w:r>
      <w:r w:rsidRPr="00A947FE">
        <w:rPr>
          <w:rFonts w:ascii="Times New Roman" w:eastAsia="Calibri" w:hAnsi="Times New Roman" w:cs="Times New Roman"/>
          <w:u w:val="single"/>
        </w:rPr>
        <w:t xml:space="preserve"> of the causes of war in the academy </w:t>
      </w:r>
      <w:r w:rsidRPr="00A947FE">
        <w:rPr>
          <w:rFonts w:ascii="Times New Roman" w:eastAsia="Calibri" w:hAnsi="Times New Roman" w:cs="Times New Roman"/>
          <w:highlight w:val="yellow"/>
          <w:u w:val="single"/>
        </w:rPr>
        <w:t>is the “</w:t>
      </w:r>
      <w:r w:rsidRPr="00A947FE">
        <w:rPr>
          <w:rFonts w:ascii="Times New Roman" w:eastAsia="Calibri" w:hAnsi="Times New Roman" w:cs="Times New Roman"/>
          <w:b/>
          <w:iCs/>
          <w:highlight w:val="yellow"/>
          <w:u w:val="single"/>
        </w:rPr>
        <w:t>bargaining model</w:t>
      </w:r>
      <w:r w:rsidRPr="00A947FE">
        <w:rPr>
          <w:rFonts w:ascii="Times New Roman" w:eastAsia="Calibri" w:hAnsi="Times New Roman" w:cs="Times New Roman"/>
          <w:highlight w:val="yellow"/>
          <w:u w:val="single"/>
        </w:rPr>
        <w:t xml:space="preserve"> of war.”</w:t>
      </w:r>
      <w:r w:rsidRPr="00A947FE">
        <w:rPr>
          <w:rFonts w:ascii="Times New Roman" w:eastAsia="Calibri" w:hAnsi="Times New Roman" w:cs="Times New Roman"/>
          <w:u w:val="single"/>
        </w:rPr>
        <w:t xml:space="preserve"> This theory </w:t>
      </w:r>
      <w:r w:rsidRPr="00A947FE">
        <w:rPr>
          <w:rFonts w:ascii="Times New Roman" w:eastAsia="Calibri" w:hAnsi="Times New Roman" w:cs="Times New Roman"/>
          <w:b/>
          <w:bCs/>
          <w:u w:val="single"/>
        </w:rPr>
        <w:t xml:space="preserve">identifies </w:t>
      </w:r>
      <w:r w:rsidRPr="00A947FE">
        <w:rPr>
          <w:rFonts w:ascii="Times New Roman" w:eastAsia="Calibri" w:hAnsi="Times New Roman" w:cs="Times New Roman"/>
          <w:b/>
          <w:bCs/>
          <w:highlight w:val="yellow"/>
          <w:u w:val="single"/>
        </w:rPr>
        <w:t>rapid shifts in the balance of power</w:t>
      </w:r>
      <w:r w:rsidRPr="00A947FE">
        <w:rPr>
          <w:rFonts w:ascii="Times New Roman" w:eastAsia="Calibri" w:hAnsi="Times New Roman" w:cs="Times New Roman"/>
          <w:highlight w:val="yellow"/>
          <w:u w:val="single"/>
        </w:rPr>
        <w:t xml:space="preserve"> as a primary cause of conflict</w:t>
      </w:r>
      <w:r w:rsidRPr="00A947FE">
        <w:rPr>
          <w:rFonts w:ascii="Times New Roman" w:eastAsia="Calibri" w:hAnsi="Times New Roman" w:cs="Times New Roman"/>
          <w:u w:val="single"/>
        </w:rPr>
        <w:t xml:space="preserve">. </w:t>
      </w:r>
      <w:r w:rsidRPr="00A947FE">
        <w:rPr>
          <w:rFonts w:ascii="Times New Roman" w:eastAsia="Calibri" w:hAnsi="Times New Roman" w:cs="Times New Roman"/>
        </w:rPr>
        <w:t xml:space="preserve">International politics often </w:t>
      </w:r>
      <w:proofErr w:type="gramStart"/>
      <w:r w:rsidRPr="00A947FE">
        <w:rPr>
          <w:rFonts w:ascii="Times New Roman" w:eastAsia="Calibri" w:hAnsi="Times New Roman" w:cs="Times New Roman"/>
        </w:rPr>
        <w:t>presents states with</w:t>
      </w:r>
      <w:proofErr w:type="gramEnd"/>
      <w:r w:rsidRPr="00A947FE">
        <w:rPr>
          <w:rFonts w:ascii="Times New Roman" w:eastAsia="Calibri" w:hAnsi="Times New Roman" w:cs="Times New Roman"/>
        </w:rPr>
        <w:t xml:space="preserve"> conflicts that they can settle through peaceful bargaining, but when bargaining breaks down, war results. </w:t>
      </w:r>
      <w:r w:rsidRPr="00A947FE">
        <w:rPr>
          <w:rFonts w:ascii="Times New Roman" w:eastAsia="Calibri" w:hAnsi="Times New Roman" w:cs="Times New Roman"/>
          <w:highlight w:val="yellow"/>
          <w:u w:val="single"/>
        </w:rPr>
        <w:t xml:space="preserve">Shifts in the </w:t>
      </w:r>
      <w:r w:rsidRPr="00A947FE">
        <w:rPr>
          <w:rFonts w:ascii="Times New Roman" w:eastAsia="Calibri" w:hAnsi="Times New Roman" w:cs="Times New Roman"/>
          <w:b/>
          <w:bCs/>
          <w:iCs/>
          <w:highlight w:val="yellow"/>
          <w:u w:val="single"/>
        </w:rPr>
        <w:t>balance of power</w:t>
      </w:r>
      <w:r w:rsidRPr="00A947FE">
        <w:rPr>
          <w:rFonts w:ascii="Times New Roman" w:eastAsia="Calibri" w:hAnsi="Times New Roman" w:cs="Times New Roman"/>
          <w:u w:val="single"/>
        </w:rPr>
        <w:t xml:space="preserve"> are problematic because they </w:t>
      </w:r>
      <w:r w:rsidRPr="00A947FE">
        <w:rPr>
          <w:rFonts w:ascii="Times New Roman" w:eastAsia="Calibri" w:hAnsi="Times New Roman" w:cs="Times New Roman"/>
          <w:b/>
          <w:iCs/>
          <w:highlight w:val="yellow"/>
          <w:u w:val="single"/>
        </w:rPr>
        <w:t>undermine effective bargaining</w:t>
      </w:r>
      <w:r w:rsidRPr="00A947FE">
        <w:rPr>
          <w:rFonts w:ascii="Times New Roman" w:eastAsia="Calibri" w:hAnsi="Times New Roman" w:cs="Times New Roman"/>
          <w:b/>
          <w:iCs/>
          <w:highlight w:val="cyan"/>
          <w:u w:val="single"/>
        </w:rPr>
        <w:t>.</w:t>
      </w:r>
      <w:r w:rsidRPr="00A947FE">
        <w:rPr>
          <w:rFonts w:ascii="Times New Roman" w:eastAsia="Calibri" w:hAnsi="Times New Roman" w:cs="Times New Roman"/>
        </w:rPr>
        <w:t xml:space="preserve"> After all, why agree to a deal today if your bargaining position </w:t>
      </w:r>
      <w:proofErr w:type="gramStart"/>
      <w:r w:rsidRPr="00A947FE">
        <w:rPr>
          <w:rFonts w:ascii="Times New Roman" w:eastAsia="Calibri" w:hAnsi="Times New Roman" w:cs="Times New Roman"/>
        </w:rPr>
        <w:t>will be</w:t>
      </w:r>
      <w:proofErr w:type="gramEnd"/>
      <w:r w:rsidRPr="00A947FE">
        <w:rPr>
          <w:rFonts w:ascii="Times New Roman" w:eastAsia="Calibri" w:hAnsi="Times New Roman" w:cs="Times New Roman"/>
        </w:rPr>
        <w:t xml:space="preserve"> stronger tomorrow? </w:t>
      </w:r>
      <w:proofErr w:type="gramStart"/>
      <w:r w:rsidRPr="00A947FE">
        <w:rPr>
          <w:rFonts w:ascii="Times New Roman" w:eastAsia="Calibri" w:hAnsi="Times New Roman" w:cs="Times New Roman"/>
        </w:rPr>
        <w:t>And,</w:t>
      </w:r>
      <w:proofErr w:type="gramEnd"/>
      <w:r w:rsidRPr="00A947FE">
        <w:rPr>
          <w:rFonts w:ascii="Times New Roman" w:eastAsia="Calibri" w:hAnsi="Times New Roman" w:cs="Times New Roman"/>
        </w:rPr>
        <w:t xml:space="preserve"> a clear understanding of the military balance of power can contribute to peace. (Why start a war you are likely to lose?) But shifts in the balance of power muddy understandings of which states have the advantage.</w:t>
      </w:r>
      <w:r w:rsidRPr="00A947FE">
        <w:rPr>
          <w:rFonts w:ascii="Times New Roman" w:eastAsia="Calibri" w:hAnsi="Times New Roman" w:cs="Times New Roman"/>
          <w:u w:val="single"/>
        </w:rPr>
        <w:t xml:space="preserve"> </w:t>
      </w:r>
      <w:r w:rsidRPr="00A947FE">
        <w:rPr>
          <w:rFonts w:ascii="Times New Roman" w:eastAsia="Calibri" w:hAnsi="Times New Roman" w:cs="Times New Roman"/>
        </w:rPr>
        <w:t xml:space="preserve">You may see where this is going. </w:t>
      </w:r>
      <w:r w:rsidRPr="00A947FE">
        <w:rPr>
          <w:rFonts w:ascii="Times New Roman" w:eastAsia="Calibri" w:hAnsi="Times New Roman" w:cs="Times New Roman"/>
          <w:highlight w:val="yellow"/>
          <w:u w:val="single"/>
        </w:rPr>
        <w:t>New technologies threaten to create</w:t>
      </w:r>
      <w:r w:rsidRPr="00A947FE">
        <w:rPr>
          <w:rFonts w:ascii="Times New Roman" w:eastAsia="Calibri" w:hAnsi="Times New Roman" w:cs="Times New Roman"/>
          <w:u w:val="single"/>
        </w:rPr>
        <w:t xml:space="preserve"> potentially </w:t>
      </w:r>
      <w:r w:rsidRPr="00A947FE">
        <w:rPr>
          <w:rFonts w:ascii="Times New Roman" w:eastAsia="Calibri" w:hAnsi="Times New Roman" w:cs="Times New Roman"/>
          <w:b/>
          <w:iCs/>
          <w:highlight w:val="yellow"/>
          <w:u w:val="single"/>
        </w:rPr>
        <w:t>destabilizing shifts</w:t>
      </w:r>
      <w:r w:rsidRPr="00A947FE">
        <w:rPr>
          <w:rFonts w:ascii="Times New Roman" w:eastAsia="Calibri" w:hAnsi="Times New Roman" w:cs="Times New Roman"/>
          <w:highlight w:val="yellow"/>
          <w:u w:val="single"/>
        </w:rPr>
        <w:t xml:space="preserve"> in the balance of power</w:t>
      </w:r>
      <w:r w:rsidRPr="00A947FE">
        <w:rPr>
          <w:rFonts w:ascii="Times New Roman" w:eastAsia="Calibri" w:hAnsi="Times New Roman" w:cs="Times New Roman"/>
          <w:u w:val="single"/>
        </w:rPr>
        <w:t>. For decades, stability in Europe and Asia has been supported by US military power</w:t>
      </w:r>
      <w:r w:rsidRPr="00A947FE">
        <w:rPr>
          <w:rFonts w:ascii="Times New Roman" w:eastAsia="Calibri" w:hAnsi="Times New Roman" w:cs="Times New Roman"/>
        </w:rPr>
        <w:t xml:space="preserve">. In recent years, however, </w:t>
      </w:r>
      <w:r w:rsidRPr="00A947FE">
        <w:rPr>
          <w:rFonts w:ascii="Times New Roman" w:eastAsia="Calibri" w:hAnsi="Times New Roman" w:cs="Times New Roman"/>
          <w:u w:val="single"/>
        </w:rPr>
        <w:t>the balance of power in Asia has begun to shift</w:t>
      </w:r>
      <w:r w:rsidRPr="00A947FE">
        <w:rPr>
          <w:rFonts w:ascii="Times New Roman" w:eastAsia="Calibri" w:hAnsi="Times New Roman" w:cs="Times New Roman"/>
        </w:rPr>
        <w:t xml:space="preserve">, as </w:t>
      </w:r>
      <w:r w:rsidRPr="00A947FE">
        <w:rPr>
          <w:rFonts w:ascii="Times New Roman" w:eastAsia="Calibri" w:hAnsi="Times New Roman" w:cs="Times New Roman"/>
          <w:b/>
          <w:iCs/>
          <w:highlight w:val="yellow"/>
          <w:u w:val="single"/>
        </w:rPr>
        <w:t>China has increased its military capabilities</w:t>
      </w:r>
      <w:r w:rsidRPr="00A947FE">
        <w:rPr>
          <w:rFonts w:ascii="Times New Roman" w:eastAsia="Calibri" w:hAnsi="Times New Roman" w:cs="Times New Roman"/>
        </w:rPr>
        <w:t xml:space="preserve">. Already, </w:t>
      </w:r>
      <w:r w:rsidRPr="00A947FE">
        <w:rPr>
          <w:rFonts w:ascii="Times New Roman" w:eastAsia="Calibri" w:hAnsi="Times New Roman" w:cs="Times New Roman"/>
          <w:u w:val="single"/>
        </w:rPr>
        <w:t xml:space="preserve">Beijing has </w:t>
      </w:r>
      <w:r w:rsidRPr="00A947FE">
        <w:rPr>
          <w:rFonts w:ascii="Times New Roman" w:eastAsia="Calibri" w:hAnsi="Times New Roman" w:cs="Times New Roman"/>
          <w:highlight w:val="yellow"/>
          <w:u w:val="single"/>
        </w:rPr>
        <w:t>become more assertive in the region</w:t>
      </w:r>
      <w:r w:rsidRPr="00A947FE">
        <w:rPr>
          <w:rFonts w:ascii="Times New Roman" w:eastAsia="Calibri" w:hAnsi="Times New Roman" w:cs="Times New Roman"/>
          <w:highlight w:val="yellow"/>
        </w:rPr>
        <w:t xml:space="preserve">, </w:t>
      </w:r>
      <w:r w:rsidRPr="00A947FE">
        <w:rPr>
          <w:rFonts w:ascii="Times New Roman" w:eastAsia="Calibri" w:hAnsi="Times New Roman" w:cs="Times New Roman"/>
          <w:highlight w:val="yellow"/>
          <w:u w:val="single"/>
        </w:rPr>
        <w:t>claiming contested territory in the South China</w:t>
      </w:r>
      <w:r w:rsidRPr="00A947FE">
        <w:rPr>
          <w:rFonts w:ascii="Times New Roman" w:eastAsia="Calibri" w:hAnsi="Times New Roman" w:cs="Times New Roman"/>
          <w:u w:val="single"/>
        </w:rPr>
        <w:t xml:space="preserve"> Sea</w:t>
      </w:r>
      <w:r w:rsidRPr="00A947FE">
        <w:rPr>
          <w:rFonts w:ascii="Times New Roman" w:eastAsia="Calibri" w:hAnsi="Times New Roman" w:cs="Times New Roman"/>
        </w:rPr>
        <w:t xml:space="preserve">. And the results of Russia’s military modernization have been on full display in its ongoing intervention in Ukraine. Moreover, </w:t>
      </w:r>
      <w:r w:rsidRPr="00A947FE">
        <w:rPr>
          <w:rFonts w:ascii="Times New Roman" w:eastAsia="Calibri" w:hAnsi="Times New Roman" w:cs="Times New Roman"/>
          <w:u w:val="single"/>
        </w:rPr>
        <w:t xml:space="preserve">China may have the lead over the United States in </w:t>
      </w:r>
      <w:r w:rsidRPr="00A947FE">
        <w:rPr>
          <w:rFonts w:ascii="Times New Roman" w:eastAsia="Calibri" w:hAnsi="Times New Roman" w:cs="Times New Roman"/>
          <w:highlight w:val="yellow"/>
          <w:u w:val="single"/>
        </w:rPr>
        <w:t xml:space="preserve">emerging technologies that could be </w:t>
      </w:r>
      <w:r w:rsidRPr="00A947FE">
        <w:rPr>
          <w:rFonts w:ascii="Times New Roman" w:eastAsia="Calibri" w:hAnsi="Times New Roman" w:cs="Times New Roman"/>
          <w:b/>
          <w:iCs/>
          <w:highlight w:val="yellow"/>
          <w:u w:val="single"/>
        </w:rPr>
        <w:t>decisive</w:t>
      </w:r>
      <w:r w:rsidRPr="00A947FE">
        <w:rPr>
          <w:rFonts w:ascii="Times New Roman" w:eastAsia="Calibri" w:hAnsi="Times New Roman" w:cs="Times New Roman"/>
          <w:highlight w:val="yellow"/>
          <w:u w:val="single"/>
        </w:rPr>
        <w:t xml:space="preserve"> for the future of </w:t>
      </w:r>
      <w:r w:rsidRPr="00A947FE">
        <w:rPr>
          <w:rFonts w:ascii="Times New Roman" w:eastAsia="Calibri" w:hAnsi="Times New Roman" w:cs="Times New Roman"/>
          <w:b/>
          <w:iCs/>
          <w:highlight w:val="yellow"/>
          <w:u w:val="single"/>
        </w:rPr>
        <w:t>military acquisitions and warfare</w:t>
      </w:r>
      <w:r w:rsidRPr="00A947FE">
        <w:rPr>
          <w:rFonts w:ascii="Times New Roman" w:eastAsia="Calibri" w:hAnsi="Times New Roman" w:cs="Times New Roman"/>
        </w:rPr>
        <w:t xml:space="preserve">, </w:t>
      </w:r>
      <w:r w:rsidRPr="00A947FE">
        <w:rPr>
          <w:rFonts w:ascii="Times New Roman" w:eastAsia="Calibri" w:hAnsi="Times New Roman" w:cs="Times New Roman"/>
          <w:u w:val="single"/>
        </w:rPr>
        <w:t xml:space="preserve">including 3D printing, hypersonic missiles, quantum computing, 5G wireless connectivity, and artificial intelligence (AI). </w:t>
      </w:r>
      <w:r w:rsidRPr="00A947FE">
        <w:rPr>
          <w:rFonts w:ascii="Times New Roman" w:eastAsia="Calibri" w:hAnsi="Times New Roman" w:cs="Times New Roman"/>
        </w:rPr>
        <w:t xml:space="preserve">And Russian President Vladimir Putin is building new unmanned vehicles while ominously declaring, “Whoever leads in AI will rule the world.” If China or Russia </w:t>
      </w:r>
      <w:proofErr w:type="gramStart"/>
      <w:r w:rsidRPr="00A947FE">
        <w:rPr>
          <w:rFonts w:ascii="Times New Roman" w:eastAsia="Calibri" w:hAnsi="Times New Roman" w:cs="Times New Roman"/>
        </w:rPr>
        <w:t>are able to</w:t>
      </w:r>
      <w:proofErr w:type="gramEnd"/>
      <w:r w:rsidRPr="00A947FE">
        <w:rPr>
          <w:rFonts w:ascii="Times New Roman" w:eastAsia="Calibri" w:hAnsi="Times New Roman" w:cs="Times New Roman"/>
        </w:rPr>
        <w:t xml:space="preserve"> incorporate new technologies into their militaries before the United States, then this could lead to the kind of rapid shift in the balance of power that often causes war. </w:t>
      </w:r>
      <w:r w:rsidRPr="00A947FE">
        <w:rPr>
          <w:rFonts w:ascii="Times New Roman" w:eastAsia="Calibri" w:hAnsi="Times New Roman" w:cs="Times New Roman"/>
          <w:highlight w:val="yellow"/>
          <w:u w:val="single"/>
        </w:rPr>
        <w:t xml:space="preserve">If Beijing believes emerging technologies provide it with a newfound, local </w:t>
      </w:r>
      <w:r w:rsidRPr="00A947FE">
        <w:rPr>
          <w:rFonts w:ascii="Times New Roman" w:eastAsia="Calibri" w:hAnsi="Times New Roman" w:cs="Times New Roman"/>
          <w:b/>
          <w:iCs/>
          <w:highlight w:val="yellow"/>
          <w:u w:val="single"/>
        </w:rPr>
        <w:t>military advantage</w:t>
      </w:r>
      <w:r w:rsidRPr="00A947FE">
        <w:rPr>
          <w:rFonts w:ascii="Times New Roman" w:eastAsia="Calibri" w:hAnsi="Times New Roman" w:cs="Times New Roman"/>
          <w:u w:val="single"/>
        </w:rPr>
        <w:t xml:space="preserve"> over the United States, for example, </w:t>
      </w:r>
      <w:r w:rsidRPr="00A947FE">
        <w:rPr>
          <w:rFonts w:ascii="Times New Roman" w:eastAsia="Calibri" w:hAnsi="Times New Roman" w:cs="Times New Roman"/>
          <w:highlight w:val="yellow"/>
          <w:u w:val="single"/>
        </w:rPr>
        <w:t xml:space="preserve">it may be more willing than previously to initiate </w:t>
      </w:r>
      <w:r w:rsidRPr="00A947FE">
        <w:rPr>
          <w:rFonts w:ascii="Times New Roman" w:eastAsia="Calibri" w:hAnsi="Times New Roman" w:cs="Times New Roman"/>
          <w:b/>
          <w:iCs/>
          <w:highlight w:val="yellow"/>
          <w:u w:val="single"/>
        </w:rPr>
        <w:t>conflict over Taiwan</w:t>
      </w:r>
      <w:r w:rsidRPr="00A947FE">
        <w:rPr>
          <w:rFonts w:ascii="Times New Roman" w:eastAsia="Calibri" w:hAnsi="Times New Roman" w:cs="Times New Roman"/>
        </w:rPr>
        <w:t xml:space="preserve">. And if Putin thinks new tech has strengthened his hand, he may be more tempted to launch a Ukraine-style invasion of a NATO member. </w:t>
      </w:r>
      <w:r w:rsidRPr="00A947FE">
        <w:rPr>
          <w:rFonts w:ascii="Times New Roman" w:eastAsia="Calibri" w:hAnsi="Times New Roman" w:cs="Times New Roman"/>
          <w:u w:val="single"/>
        </w:rPr>
        <w:t xml:space="preserve">Either scenario could bring these nuclear powers into direct conflict with the United States, and once nuclear armed states are at war, </w:t>
      </w:r>
      <w:r w:rsidRPr="00A947FE">
        <w:rPr>
          <w:rFonts w:ascii="Times New Roman" w:eastAsia="Calibri" w:hAnsi="Times New Roman" w:cs="Times New Roman"/>
          <w:b/>
          <w:iCs/>
          <w:highlight w:val="yellow"/>
          <w:u w:val="single"/>
        </w:rPr>
        <w:t>there is an inherent risk of nuclear conflict through</w:t>
      </w:r>
      <w:r w:rsidRPr="00A947FE">
        <w:rPr>
          <w:rFonts w:ascii="Times New Roman" w:eastAsia="Calibri" w:hAnsi="Times New Roman" w:cs="Times New Roman"/>
          <w:highlight w:val="yellow"/>
          <w:u w:val="single"/>
        </w:rPr>
        <w:t xml:space="preserve"> limited nuclear war strategies, </w:t>
      </w:r>
      <w:r w:rsidRPr="00A947FE">
        <w:rPr>
          <w:rFonts w:ascii="Times New Roman" w:eastAsia="Calibri" w:hAnsi="Times New Roman" w:cs="Times New Roman"/>
          <w:b/>
          <w:iCs/>
          <w:highlight w:val="yellow"/>
          <w:u w:val="single"/>
        </w:rPr>
        <w:t>nuclear brinkmanship, or</w:t>
      </w:r>
      <w:r w:rsidRPr="00A947FE">
        <w:rPr>
          <w:rFonts w:ascii="Times New Roman" w:eastAsia="Calibri" w:hAnsi="Times New Roman" w:cs="Times New Roman"/>
          <w:highlight w:val="yellow"/>
          <w:u w:val="single"/>
        </w:rPr>
        <w:t xml:space="preserve"> simple accident or </w:t>
      </w:r>
      <w:r w:rsidRPr="00A947FE">
        <w:rPr>
          <w:rFonts w:ascii="Times New Roman" w:eastAsia="Calibri" w:hAnsi="Times New Roman" w:cs="Times New Roman"/>
          <w:b/>
          <w:iCs/>
          <w:highlight w:val="yellow"/>
          <w:u w:val="single"/>
        </w:rPr>
        <w:t>inadvertent escalation</w:t>
      </w:r>
      <w:r w:rsidRPr="00A947FE">
        <w:rPr>
          <w:rFonts w:ascii="Times New Roman" w:eastAsia="Calibri" w:hAnsi="Times New Roman" w:cs="Times New Roman"/>
        </w:rPr>
        <w:t>.</w:t>
      </w:r>
      <w:r w:rsidRPr="00A947FE">
        <w:rPr>
          <w:rFonts w:ascii="Times New Roman" w:eastAsia="Calibri" w:hAnsi="Times New Roman" w:cs="Times New Roman"/>
          <w:u w:val="single"/>
        </w:rPr>
        <w:t xml:space="preserve"> </w:t>
      </w:r>
      <w:r w:rsidRPr="00A947FE">
        <w:rPr>
          <w:rFonts w:ascii="Times New Roman" w:eastAsia="Calibri" w:hAnsi="Times New Roman" w:cs="Times New Roman"/>
        </w:rPr>
        <w:t xml:space="preserve">This framing of the problem leads to a different set of policy implications. The concern is not simply technologies that threaten to undermine nuclear second-strike capabilities directly, but, rather, any technologies that can result in a meaningful shift in the broader balance of power. And the solution is not to preserve second-strike capabilities, but to preserve prevailing power balances more broadly. When it comes to new technology, this means that the United States should seek to maintain an innovation edge. Washington should also work with other states, including its nuclear-armed rivals, to develop a new set of arms control and nonproliferation agreements and export controls to deny these newer and potentially destabilizing technologies to potentially hostile states. </w:t>
      </w:r>
      <w:r w:rsidRPr="00A947FE">
        <w:rPr>
          <w:rFonts w:ascii="Times New Roman" w:eastAsia="Calibri" w:hAnsi="Times New Roman" w:cs="Times New Roman"/>
          <w:u w:val="single"/>
        </w:rPr>
        <w:t xml:space="preserve">These are no easy tasks, but </w:t>
      </w:r>
      <w:r w:rsidRPr="00A947FE">
        <w:rPr>
          <w:rFonts w:ascii="Times New Roman" w:eastAsia="Calibri" w:hAnsi="Times New Roman" w:cs="Times New Roman"/>
          <w:highlight w:val="yellow"/>
          <w:u w:val="single"/>
        </w:rPr>
        <w:t>the consequences of Washington losing the race for technological superiority to its autocratic challengers</w:t>
      </w:r>
      <w:r w:rsidRPr="00A947FE">
        <w:rPr>
          <w:rFonts w:ascii="Times New Roman" w:eastAsia="Calibri" w:hAnsi="Times New Roman" w:cs="Times New Roman"/>
          <w:u w:val="single"/>
        </w:rPr>
        <w:t xml:space="preserve"> just </w:t>
      </w:r>
      <w:r w:rsidRPr="00A947FE">
        <w:rPr>
          <w:rFonts w:ascii="Times New Roman" w:eastAsia="Calibri" w:hAnsi="Times New Roman" w:cs="Times New Roman"/>
          <w:highlight w:val="yellow"/>
          <w:u w:val="single"/>
        </w:rPr>
        <w:t xml:space="preserve">might mean </w:t>
      </w:r>
      <w:r w:rsidRPr="00A947FE">
        <w:rPr>
          <w:rFonts w:ascii="Times New Roman" w:eastAsia="Calibri" w:hAnsi="Times New Roman" w:cs="Times New Roman"/>
          <w:b/>
          <w:iCs/>
          <w:highlight w:val="yellow"/>
          <w:u w:val="single"/>
        </w:rPr>
        <w:t>nuclear Armageddon</w:t>
      </w:r>
      <w:r w:rsidRPr="00A947FE">
        <w:rPr>
          <w:rFonts w:ascii="Times New Roman" w:eastAsia="Calibri" w:hAnsi="Times New Roman" w:cs="Times New Roman"/>
          <w:highlight w:val="yellow"/>
        </w:rPr>
        <w:t>.</w:t>
      </w:r>
    </w:p>
    <w:p w14:paraId="1080741E" w14:textId="6DB8EFDB" w:rsidR="00621D0C" w:rsidRDefault="00621D0C" w:rsidP="00621D0C">
      <w:pPr>
        <w:pStyle w:val="Heading3"/>
      </w:pPr>
      <w:r>
        <w:t>No Impact=Inequality</w:t>
      </w:r>
    </w:p>
    <w:p w14:paraId="73128D91" w14:textId="77777777" w:rsidR="00621D0C" w:rsidRDefault="00621D0C" w:rsidP="00621D0C">
      <w:pPr>
        <w:pStyle w:val="Heading4"/>
        <w:shd w:val="clear" w:color="auto" w:fill="FFFFFF"/>
        <w:spacing w:line="278" w:lineRule="atLeast"/>
        <w:rPr>
          <w:rFonts w:cs="Calibri"/>
          <w:color w:val="222222"/>
          <w:szCs w:val="26"/>
        </w:rPr>
      </w:pPr>
      <w:r>
        <w:rPr>
          <w:rFonts w:cs="Calibri"/>
          <w:color w:val="222222"/>
          <w:szCs w:val="26"/>
        </w:rPr>
        <w:t xml:space="preserve">No impact---best studies and prefer empirics over anecdotes </w:t>
      </w:r>
    </w:p>
    <w:p w14:paraId="29CDF35B" w14:textId="77777777" w:rsidR="00621D0C" w:rsidRDefault="00621D0C" w:rsidP="00621D0C">
      <w:pPr>
        <w:shd w:val="clear" w:color="auto" w:fill="FFFFFF"/>
        <w:spacing w:line="235" w:lineRule="atLeast"/>
        <w:rPr>
          <w:color w:val="222222"/>
        </w:rPr>
      </w:pPr>
      <w:r>
        <w:rPr>
          <w:color w:val="222222"/>
        </w:rPr>
        <w:t>Gal </w:t>
      </w:r>
      <w:r>
        <w:rPr>
          <w:b/>
          <w:bCs/>
          <w:color w:val="222222"/>
          <w:sz w:val="26"/>
          <w:szCs w:val="26"/>
        </w:rPr>
        <w:t>Ariely 16</w:t>
      </w:r>
      <w:r>
        <w:rPr>
          <w:color w:val="222222"/>
        </w:rPr>
        <w:t>. Politics and Government Professor at Ben–Gurion University; Globalizations, “Does National Identification Always Lead to Chauvinism? A Cross-national Analysis of Contextual Explanations,” vol. 13. 2016.</w:t>
      </w:r>
    </w:p>
    <w:p w14:paraId="5CFDB150" w14:textId="77777777" w:rsidR="00621D0C" w:rsidRDefault="00621D0C" w:rsidP="00621D0C">
      <w:pPr>
        <w:shd w:val="clear" w:color="auto" w:fill="FFFFFF"/>
        <w:spacing w:line="235" w:lineRule="atLeast"/>
        <w:rPr>
          <w:color w:val="222222"/>
        </w:rPr>
      </w:pPr>
      <w:r>
        <w:rPr>
          <w:color w:val="222222"/>
          <w:sz w:val="16"/>
          <w:szCs w:val="16"/>
        </w:rPr>
        <w:t>With respect to internal explanations, </w:t>
      </w:r>
      <w:r w:rsidRPr="009956DD">
        <w:rPr>
          <w:rStyle w:val="StyleUnderline"/>
        </w:rPr>
        <w:t>the </w:t>
      </w:r>
      <w:r w:rsidRPr="009956DD">
        <w:rPr>
          <w:rStyle w:val="StyleUnderline"/>
          <w:highlight w:val="yellow"/>
        </w:rPr>
        <w:t>effects of</w:t>
      </w:r>
      <w:r w:rsidRPr="009956DD">
        <w:rPr>
          <w:rStyle w:val="StyleUnderline"/>
        </w:rPr>
        <w:t> income </w:t>
      </w:r>
      <w:r w:rsidRPr="009956DD">
        <w:rPr>
          <w:rStyle w:val="StyleUnderline"/>
          <w:highlight w:val="yellow"/>
        </w:rPr>
        <w:t>inequality</w:t>
      </w:r>
      <w:r w:rsidRPr="009956DD">
        <w:rPr>
          <w:rStyle w:val="StyleUnderline"/>
        </w:rPr>
        <w:t> and ethnic diversity </w:t>
      </w:r>
      <w:r w:rsidRPr="009956DD">
        <w:rPr>
          <w:rStyle w:val="StyleUnderline"/>
          <w:highlight w:val="yellow"/>
        </w:rPr>
        <w:t>are</w:t>
      </w:r>
      <w:r>
        <w:rPr>
          <w:color w:val="222222"/>
          <w:sz w:val="16"/>
          <w:szCs w:val="16"/>
        </w:rPr>
        <w:t> presented in Table 3. Models 3.1 and 3.2 indicate that neither directly affects chauvinism. H4 is therefore </w:t>
      </w:r>
      <w:r w:rsidRPr="009956DD">
        <w:rPr>
          <w:b/>
          <w:bCs/>
          <w:color w:val="222222"/>
          <w:highlight w:val="yellow"/>
          <w:bdr w:val="single" w:sz="8" w:space="0" w:color="auto" w:frame="1"/>
          <w:shd w:val="clear" w:color="auto" w:fill="00FFFF"/>
        </w:rPr>
        <w:t>not supported</w:t>
      </w:r>
      <w:r>
        <w:rPr>
          <w:color w:val="222222"/>
          <w:sz w:val="16"/>
          <w:szCs w:val="16"/>
        </w:rPr>
        <w:t xml:space="preserve">. The results suggest, however, that both have a negative effect on </w:t>
      </w:r>
      <w:proofErr w:type="gramStart"/>
      <w:r>
        <w:rPr>
          <w:color w:val="222222"/>
          <w:sz w:val="16"/>
          <w:szCs w:val="16"/>
        </w:rPr>
        <w:t>the national</w:t>
      </w:r>
      <w:proofErr w:type="gramEnd"/>
      <w:r>
        <w:rPr>
          <w:color w:val="222222"/>
          <w:sz w:val="16"/>
          <w:szCs w:val="16"/>
        </w:rPr>
        <w:t>-identification slopes. Contrary to our expectations, </w:t>
      </w:r>
      <w:r w:rsidRPr="009956DD">
        <w:rPr>
          <w:color w:val="222222"/>
          <w:highlight w:val="yellow"/>
          <w:shd w:val="clear" w:color="auto" w:fill="00FFFF"/>
        </w:rPr>
        <w:t>countries with </w:t>
      </w:r>
      <w:r w:rsidRPr="009956DD">
        <w:rPr>
          <w:b/>
          <w:bCs/>
          <w:color w:val="222222"/>
          <w:highlight w:val="yellow"/>
          <w:bdr w:val="single" w:sz="8" w:space="0" w:color="auto" w:frame="1"/>
          <w:shd w:val="clear" w:color="auto" w:fill="00FFFF"/>
        </w:rPr>
        <w:t>higher</w:t>
      </w:r>
      <w:r>
        <w:rPr>
          <w:b/>
          <w:bCs/>
          <w:color w:val="222222"/>
          <w:bdr w:val="single" w:sz="8" w:space="0" w:color="auto" w:frame="1"/>
        </w:rPr>
        <w:t> levels of </w:t>
      </w:r>
      <w:r w:rsidRPr="009956DD">
        <w:rPr>
          <w:b/>
          <w:bCs/>
          <w:color w:val="222222"/>
          <w:highlight w:val="yellow"/>
          <w:bdr w:val="single" w:sz="8" w:space="0" w:color="auto" w:frame="1"/>
          <w:shd w:val="clear" w:color="auto" w:fill="00FFFF"/>
        </w:rPr>
        <w:t>economic</w:t>
      </w:r>
      <w:r>
        <w:rPr>
          <w:color w:val="222222"/>
          <w:sz w:val="16"/>
          <w:szCs w:val="16"/>
        </w:rPr>
        <w:t> and ethnic </w:t>
      </w:r>
      <w:r w:rsidRPr="009956DD">
        <w:rPr>
          <w:b/>
          <w:bCs/>
          <w:color w:val="222222"/>
          <w:highlight w:val="yellow"/>
          <w:bdr w:val="single" w:sz="8" w:space="0" w:color="auto" w:frame="1"/>
          <w:shd w:val="clear" w:color="auto" w:fill="00FFFF"/>
        </w:rPr>
        <w:t>division</w:t>
      </w:r>
      <w:r>
        <w:rPr>
          <w:color w:val="222222"/>
          <w:sz w:val="16"/>
          <w:szCs w:val="16"/>
        </w:rPr>
        <w:t xml:space="preserve"> appear </w:t>
      </w:r>
      <w:r w:rsidRPr="009956DD">
        <w:rPr>
          <w:color w:val="222222"/>
          <w:sz w:val="16"/>
          <w:szCs w:val="16"/>
        </w:rPr>
        <w:t>to </w:t>
      </w:r>
      <w:r w:rsidRPr="005123D4">
        <w:rPr>
          <w:rStyle w:val="StyleUnderline"/>
          <w:highlight w:val="yellow"/>
        </w:rPr>
        <w:t>exhibit</w:t>
      </w:r>
      <w:r w:rsidRPr="005123D4">
        <w:rPr>
          <w:rStyle w:val="StyleUnderline"/>
        </w:rPr>
        <w:t> a </w:t>
      </w:r>
      <w:r w:rsidRPr="005123D4">
        <w:rPr>
          <w:rStyle w:val="StyleUnderline"/>
          <w:highlight w:val="yellow"/>
        </w:rPr>
        <w:t>weaker relation</w:t>
      </w:r>
      <w:r>
        <w:rPr>
          <w:color w:val="222222"/>
          <w:sz w:val="16"/>
          <w:szCs w:val="16"/>
        </w:rPr>
        <w:t> between national identification and chauvinism. While these findings might seem to contradict H5, the pattern was caused by outliers. After excluding South Africa—the most unequal and ethnic diverse country in our sample—the effect of ethnic diversity is </w:t>
      </w:r>
      <w:r w:rsidRPr="009956DD">
        <w:rPr>
          <w:b/>
          <w:bCs/>
          <w:color w:val="222222"/>
          <w:highlight w:val="yellow"/>
          <w:bdr w:val="single" w:sz="8" w:space="0" w:color="auto" w:frame="1"/>
          <w:shd w:val="clear" w:color="auto" w:fill="00FFFF"/>
        </w:rPr>
        <w:t>not even of borderline significance</w:t>
      </w:r>
      <w:r>
        <w:rPr>
          <w:color w:val="222222"/>
          <w:sz w:val="16"/>
          <w:szCs w:val="16"/>
        </w:rPr>
        <w:t>. After excluding Chile—the most unequal country in our sample—</w:t>
      </w:r>
      <w:r>
        <w:rPr>
          <w:color w:val="222222"/>
        </w:rPr>
        <w:t>the </w:t>
      </w:r>
      <w:r w:rsidRPr="009956DD">
        <w:rPr>
          <w:b/>
          <w:bCs/>
          <w:color w:val="222222"/>
          <w:highlight w:val="yellow"/>
          <w:bdr w:val="single" w:sz="8" w:space="0" w:color="auto" w:frame="1"/>
          <w:shd w:val="clear" w:color="auto" w:fill="00FFFF"/>
        </w:rPr>
        <w:t>interaction effects</w:t>
      </w:r>
      <w:r w:rsidRPr="009956DD">
        <w:rPr>
          <w:color w:val="222222"/>
          <w:highlight w:val="yellow"/>
          <w:shd w:val="clear" w:color="auto" w:fill="00FFFF"/>
        </w:rPr>
        <w:t> for</w:t>
      </w:r>
      <w:r>
        <w:rPr>
          <w:color w:val="222222"/>
        </w:rPr>
        <w:t> </w:t>
      </w:r>
      <w:r>
        <w:rPr>
          <w:b/>
          <w:bCs/>
          <w:color w:val="222222"/>
          <w:bdr w:val="single" w:sz="8" w:space="0" w:color="auto" w:frame="1"/>
        </w:rPr>
        <w:t>economic </w:t>
      </w:r>
      <w:r w:rsidRPr="009956DD">
        <w:rPr>
          <w:b/>
          <w:bCs/>
          <w:color w:val="222222"/>
          <w:highlight w:val="yellow"/>
          <w:bdr w:val="single" w:sz="8" w:space="0" w:color="auto" w:frame="1"/>
          <w:shd w:val="clear" w:color="auto" w:fill="00FFFF"/>
        </w:rPr>
        <w:t>inequality</w:t>
      </w:r>
      <w:r w:rsidRPr="009956DD">
        <w:rPr>
          <w:color w:val="222222"/>
          <w:highlight w:val="yellow"/>
          <w:shd w:val="clear" w:color="auto" w:fill="00FFFF"/>
        </w:rPr>
        <w:t> were</w:t>
      </w:r>
      <w:r>
        <w:rPr>
          <w:color w:val="222222"/>
          <w:sz w:val="16"/>
          <w:szCs w:val="16"/>
        </w:rPr>
        <w:t> also </w:t>
      </w:r>
      <w:r w:rsidRPr="009956DD">
        <w:rPr>
          <w:b/>
          <w:bCs/>
          <w:color w:val="222222"/>
          <w:highlight w:val="yellow"/>
          <w:bdr w:val="single" w:sz="8" w:space="0" w:color="auto" w:frame="1"/>
          <w:shd w:val="clear" w:color="auto" w:fill="00FFFF"/>
        </w:rPr>
        <w:t>far from significant</w:t>
      </w:r>
      <w:r>
        <w:rPr>
          <w:color w:val="222222"/>
          <w:sz w:val="16"/>
          <w:szCs w:val="16"/>
        </w:rPr>
        <w:t>. The results, therefore, do not support H5.21</w:t>
      </w:r>
    </w:p>
    <w:p w14:paraId="0B88404E" w14:textId="77777777" w:rsidR="00621D0C" w:rsidRDefault="00621D0C" w:rsidP="00621D0C">
      <w:pPr>
        <w:shd w:val="clear" w:color="auto" w:fill="FFFFFF"/>
        <w:spacing w:line="235" w:lineRule="atLeast"/>
        <w:rPr>
          <w:color w:val="222222"/>
        </w:rPr>
      </w:pPr>
      <w:r>
        <w:rPr>
          <w:color w:val="222222"/>
          <w:sz w:val="16"/>
          <w:szCs w:val="16"/>
        </w:rPr>
        <w:t>&lt;&lt;TABLE 3 OMITTED&gt;&gt;</w:t>
      </w:r>
    </w:p>
    <w:p w14:paraId="05179594" w14:textId="77777777" w:rsidR="00621D0C" w:rsidRDefault="00621D0C" w:rsidP="00621D0C">
      <w:pPr>
        <w:shd w:val="clear" w:color="auto" w:fill="FFFFFF"/>
        <w:spacing w:line="235" w:lineRule="atLeast"/>
        <w:rPr>
          <w:color w:val="222222"/>
        </w:rPr>
      </w:pPr>
      <w:r>
        <w:rPr>
          <w:color w:val="222222"/>
          <w:sz w:val="16"/>
          <w:szCs w:val="16"/>
        </w:rPr>
        <w:t>Conclusions</w:t>
      </w:r>
    </w:p>
    <w:p w14:paraId="74D20CCE" w14:textId="77777777" w:rsidR="00621D0C" w:rsidRDefault="00621D0C" w:rsidP="00621D0C">
      <w:pPr>
        <w:shd w:val="clear" w:color="auto" w:fill="FFFFFF"/>
        <w:spacing w:line="235" w:lineRule="atLeast"/>
        <w:rPr>
          <w:color w:val="222222"/>
        </w:rPr>
      </w:pPr>
      <w:r>
        <w:rPr>
          <w:color w:val="222222"/>
          <w:sz w:val="16"/>
          <w:szCs w:val="16"/>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w:t>
      </w:r>
      <w:proofErr w:type="spellStart"/>
      <w:r>
        <w:rPr>
          <w:color w:val="222222"/>
          <w:sz w:val="16"/>
          <w:szCs w:val="16"/>
        </w:rPr>
        <w:t>Moshirzadeh</w:t>
      </w:r>
      <w:proofErr w:type="spellEnd"/>
      <w:r>
        <w:rPr>
          <w:color w:val="222222"/>
          <w:sz w:val="16"/>
          <w:szCs w:val="16"/>
        </w:rPr>
        <w:t xml:space="preserve">,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w:t>
      </w:r>
      <w:proofErr w:type="gramStart"/>
      <w:r>
        <w:rPr>
          <w:color w:val="222222"/>
          <w:sz w:val="16"/>
          <w:szCs w:val="16"/>
        </w:rPr>
        <w:t>manifest</w:t>
      </w:r>
      <w:proofErr w:type="gramEnd"/>
      <w:r>
        <w:rPr>
          <w:color w:val="222222"/>
          <w:sz w:val="16"/>
          <w:szCs w:val="16"/>
        </w:rPr>
        <w:t xml:space="preserve"> in the West (Billig, 1995; Kinder &amp; Kam, 2010).</w:t>
      </w:r>
    </w:p>
    <w:p w14:paraId="394223F6" w14:textId="77777777" w:rsidR="00621D0C" w:rsidRDefault="00621D0C" w:rsidP="00621D0C">
      <w:pPr>
        <w:shd w:val="clear" w:color="auto" w:fill="FFFFFF"/>
        <w:spacing w:line="235" w:lineRule="atLeast"/>
        <w:rPr>
          <w:color w:val="222222"/>
        </w:rPr>
      </w:pPr>
      <w:r>
        <w:rPr>
          <w:color w:val="222222"/>
          <w:sz w:val="16"/>
          <w:szCs w:val="16"/>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14:paraId="396A6836" w14:textId="77777777" w:rsidR="00621D0C" w:rsidRDefault="00621D0C" w:rsidP="00621D0C">
      <w:pPr>
        <w:shd w:val="clear" w:color="auto" w:fill="FFFFFF"/>
        <w:spacing w:line="235" w:lineRule="atLeast"/>
        <w:rPr>
          <w:color w:val="222222"/>
        </w:rPr>
      </w:pPr>
      <w:r>
        <w:rPr>
          <w:color w:val="222222"/>
          <w:sz w:val="16"/>
          <w:szCs w:val="16"/>
        </w:rPr>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w:t>
      </w:r>
      <w:proofErr w:type="gramStart"/>
      <w:r>
        <w:rPr>
          <w:color w:val="222222"/>
          <w:sz w:val="16"/>
          <w:szCs w:val="16"/>
        </w:rPr>
        <w:t>most of the</w:t>
      </w:r>
      <w:proofErr w:type="gramEnd"/>
      <w:r>
        <w:rPr>
          <w:color w:val="222222"/>
          <w:sz w:val="16"/>
          <w:szCs w:val="16"/>
        </w:rPr>
        <w:t xml:space="preserve"> countries, although the level differs from country to country. </w:t>
      </w:r>
      <w:r w:rsidRPr="009956DD">
        <w:rPr>
          <w:color w:val="222222"/>
          <w:highlight w:val="yellow"/>
          <w:shd w:val="clear" w:color="auto" w:fill="00FFFF"/>
        </w:rPr>
        <w:t>Using</w:t>
      </w:r>
      <w:r>
        <w:rPr>
          <w:color w:val="222222"/>
        </w:rPr>
        <w:t> </w:t>
      </w:r>
      <w:proofErr w:type="gramStart"/>
      <w:r>
        <w:rPr>
          <w:color w:val="222222"/>
        </w:rPr>
        <w:t>a </w:t>
      </w:r>
      <w:r w:rsidRPr="009956DD">
        <w:rPr>
          <w:b/>
          <w:bCs/>
          <w:color w:val="222222"/>
          <w:highlight w:val="yellow"/>
          <w:bdr w:val="single" w:sz="8" w:space="0" w:color="auto" w:frame="1"/>
          <w:shd w:val="clear" w:color="auto" w:fill="00FFFF"/>
        </w:rPr>
        <w:t>multilevel</w:t>
      </w:r>
      <w:proofErr w:type="gramEnd"/>
      <w:r w:rsidRPr="009956DD">
        <w:rPr>
          <w:b/>
          <w:bCs/>
          <w:color w:val="222222"/>
          <w:highlight w:val="yellow"/>
          <w:bdr w:val="single" w:sz="8" w:space="0" w:color="auto" w:frame="1"/>
          <w:shd w:val="clear" w:color="auto" w:fill="00FFFF"/>
        </w:rPr>
        <w:t xml:space="preserve"> regression</w:t>
      </w:r>
      <w:r>
        <w:rPr>
          <w:b/>
          <w:bCs/>
          <w:color w:val="222222"/>
          <w:bdr w:val="single" w:sz="8" w:space="0" w:color="auto" w:frame="1"/>
        </w:rPr>
        <w:t> analysis</w:t>
      </w:r>
      <w:r w:rsidRPr="009956DD">
        <w:rPr>
          <w:rStyle w:val="StyleUnderline"/>
        </w:rPr>
        <w:t>, </w:t>
      </w:r>
      <w:r w:rsidRPr="009956DD">
        <w:rPr>
          <w:rStyle w:val="StyleUnderline"/>
          <w:highlight w:val="yellow"/>
        </w:rPr>
        <w:t>we tested</w:t>
      </w:r>
      <w:r w:rsidRPr="009956DD">
        <w:rPr>
          <w:rStyle w:val="StyleUnderline"/>
        </w:rPr>
        <w:t> to see </w:t>
      </w:r>
      <w:r w:rsidRPr="009956DD">
        <w:rPr>
          <w:rStyle w:val="StyleUnderline"/>
          <w:highlight w:val="yellow"/>
        </w:rPr>
        <w:t>whether </w:t>
      </w:r>
      <w:r w:rsidRPr="009956DD">
        <w:rPr>
          <w:rStyle w:val="StyleUnderline"/>
        </w:rPr>
        <w:t>globalization, </w:t>
      </w:r>
      <w:r w:rsidRPr="009956DD">
        <w:rPr>
          <w:rStyle w:val="StyleUnderline"/>
          <w:highlight w:val="yellow"/>
        </w:rPr>
        <w:t>conflict, and</w:t>
      </w:r>
      <w:r w:rsidRPr="009956DD">
        <w:rPr>
          <w:rStyle w:val="StyleUnderline"/>
        </w:rPr>
        <w:t> social </w:t>
      </w:r>
      <w:r w:rsidRPr="009956DD">
        <w:rPr>
          <w:rStyle w:val="StyleUnderline"/>
          <w:highlight w:val="yellow"/>
        </w:rPr>
        <w:t>division</w:t>
      </w:r>
      <w:r w:rsidRPr="009956DD">
        <w:rPr>
          <w:color w:val="222222"/>
          <w:highlight w:val="yellow"/>
          <w:shd w:val="clear" w:color="auto" w:fill="00FFFF"/>
        </w:rPr>
        <w:t> </w:t>
      </w:r>
      <w:r w:rsidRPr="009956DD">
        <w:rPr>
          <w:b/>
          <w:bCs/>
          <w:color w:val="222222"/>
          <w:highlight w:val="yellow"/>
          <w:bdr w:val="single" w:sz="8" w:space="0" w:color="auto" w:frame="1"/>
          <w:shd w:val="clear" w:color="auto" w:fill="00FFFF"/>
        </w:rPr>
        <w:t>correlate</w:t>
      </w:r>
      <w:r>
        <w:rPr>
          <w:color w:val="222222"/>
          <w:sz w:val="16"/>
          <w:szCs w:val="16"/>
        </w:rPr>
        <w:t xml:space="preserve"> with this variation. The results indicate that social and political contexts are related to chauvinism and the ways national identification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w:t>
      </w:r>
      <w:proofErr w:type="gramStart"/>
      <w:r>
        <w:rPr>
          <w:color w:val="222222"/>
          <w:sz w:val="16"/>
          <w:szCs w:val="16"/>
        </w:rPr>
        <w:t>taken into account</w:t>
      </w:r>
      <w:proofErr w:type="gramEnd"/>
      <w:r>
        <w:rPr>
          <w:color w:val="222222"/>
          <w:sz w:val="16"/>
          <w:szCs w:val="16"/>
        </w:rPr>
        <w:t xml:space="preserve">, the findings adducing the relation but not the causal relations between the variables. In contrast to experimental studies, the present design is similarly limited in its ability to offer </w:t>
      </w:r>
      <w:proofErr w:type="gramStart"/>
      <w:r>
        <w:rPr>
          <w:color w:val="222222"/>
          <w:sz w:val="16"/>
          <w:szCs w:val="16"/>
        </w:rPr>
        <w:t>a robust</w:t>
      </w:r>
      <w:proofErr w:type="gramEnd"/>
      <w:r>
        <w:rPr>
          <w:color w:val="222222"/>
          <w:sz w:val="16"/>
          <w:szCs w:val="16"/>
        </w:rPr>
        <w:t xml:space="preserve"> control for alternative explanations.</w:t>
      </w:r>
    </w:p>
    <w:p w14:paraId="422CC346" w14:textId="77777777" w:rsidR="00621D0C" w:rsidRDefault="00621D0C" w:rsidP="00621D0C">
      <w:pPr>
        <w:shd w:val="clear" w:color="auto" w:fill="FFFFFF"/>
        <w:spacing w:line="235" w:lineRule="atLeast"/>
        <w:rPr>
          <w:color w:val="222222"/>
        </w:rPr>
      </w:pPr>
      <w:r>
        <w:rPr>
          <w:color w:val="222222"/>
          <w:sz w:val="16"/>
          <w:szCs w:val="16"/>
        </w:rPr>
        <w:t xml:space="preserve">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w:t>
      </w:r>
      <w:proofErr w:type="gramStart"/>
      <w:r>
        <w:rPr>
          <w:color w:val="222222"/>
          <w:sz w:val="16"/>
          <w:szCs w:val="16"/>
        </w:rPr>
        <w:t>in order to</w:t>
      </w:r>
      <w:proofErr w:type="gramEnd"/>
      <w:r>
        <w:rPr>
          <w:color w:val="222222"/>
          <w:sz w:val="16"/>
          <w:szCs w:val="16"/>
        </w:rPr>
        <w:t xml:space="preserve">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4A4C1E3C" w14:textId="77777777" w:rsidR="00621D0C" w:rsidRDefault="00621D0C" w:rsidP="00621D0C">
      <w:pPr>
        <w:shd w:val="clear" w:color="auto" w:fill="FFFFFF"/>
        <w:spacing w:line="235" w:lineRule="atLeast"/>
        <w:rPr>
          <w:color w:val="222222"/>
        </w:rPr>
      </w:pPr>
      <w:r w:rsidRPr="009956DD">
        <w:rPr>
          <w:rStyle w:val="StyleUnderline"/>
          <w:highlight w:val="yellow"/>
        </w:rPr>
        <w:t>Contrary to</w:t>
      </w:r>
      <w:r w:rsidRPr="009956DD">
        <w:rPr>
          <w:rStyle w:val="StyleUnderline"/>
        </w:rPr>
        <w:t> what the </w:t>
      </w:r>
      <w:r w:rsidRPr="009956DD">
        <w:rPr>
          <w:b/>
          <w:bCs/>
          <w:color w:val="222222"/>
          <w:highlight w:val="yellow"/>
          <w:bdr w:val="single" w:sz="8" w:space="0" w:color="auto" w:frame="1"/>
          <w:shd w:val="clear" w:color="auto" w:fill="00FFFF"/>
        </w:rPr>
        <w:t>divisionary theory</w:t>
      </w:r>
      <w:r>
        <w:rPr>
          <w:color w:val="222222"/>
          <w:sz w:val="16"/>
          <w:szCs w:val="16"/>
        </w:rPr>
        <w:t> of national mobilization </w:t>
      </w:r>
      <w:r w:rsidRPr="009956DD">
        <w:rPr>
          <w:rStyle w:val="StyleUnderline"/>
        </w:rPr>
        <w:t>would lead us to expect, </w:t>
      </w:r>
      <w:r w:rsidRPr="009956DD">
        <w:rPr>
          <w:rStyle w:val="StyleUnderline"/>
          <w:highlight w:val="yellow"/>
        </w:rPr>
        <w:t>neither economic inequality nor</w:t>
      </w:r>
      <w:r w:rsidRPr="009956DD">
        <w:rPr>
          <w:rStyle w:val="StyleUnderline"/>
        </w:rPr>
        <w:t> ethnic </w:t>
      </w:r>
      <w:r w:rsidRPr="009956DD">
        <w:rPr>
          <w:rStyle w:val="StyleUnderline"/>
          <w:highlight w:val="yellow"/>
        </w:rPr>
        <w:t>diversity</w:t>
      </w:r>
      <w:r>
        <w:rPr>
          <w:color w:val="222222"/>
          <w:sz w:val="16"/>
          <w:szCs w:val="16"/>
        </w:rPr>
        <w:t> were related to chauvinism or </w:t>
      </w:r>
      <w:r w:rsidRPr="009956DD">
        <w:rPr>
          <w:b/>
          <w:bCs/>
          <w:color w:val="222222"/>
          <w:highlight w:val="yellow"/>
          <w:bdr w:val="single" w:sz="8" w:space="0" w:color="auto" w:frame="1"/>
          <w:shd w:val="clear" w:color="auto" w:fill="00FFFF"/>
        </w:rPr>
        <w:t>affected the relation</w:t>
      </w:r>
      <w:r>
        <w:rPr>
          <w:color w:val="222222"/>
          <w:sz w:val="16"/>
          <w:szCs w:val="16"/>
        </w:rPr>
        <w:t xml:space="preserve"> between national identification and chauvinism.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w:t>
      </w:r>
      <w:proofErr w:type="gramStart"/>
      <w:r>
        <w:rPr>
          <w:color w:val="222222"/>
          <w:sz w:val="16"/>
          <w:szCs w:val="16"/>
        </w:rPr>
        <w:t>the countries</w:t>
      </w:r>
      <w:proofErr w:type="gramEnd"/>
      <w:r>
        <w:rPr>
          <w:color w:val="222222"/>
          <w:sz w:val="16"/>
          <w:szCs w:val="16"/>
        </w:rPr>
        <w:t>. While evidence exists for the comparability of the scales across most of the countries, the divergent meaning probably attributed to them in Germany, the United States, and Israel might form an additional limitation.</w:t>
      </w:r>
    </w:p>
    <w:p w14:paraId="44AE702F" w14:textId="77777777" w:rsidR="00621D0C" w:rsidRPr="00621D0C" w:rsidRDefault="00621D0C" w:rsidP="00621D0C"/>
    <w:p w14:paraId="1D26631E" w14:textId="77777777" w:rsidR="004D1827" w:rsidRPr="004D1827" w:rsidRDefault="004D1827" w:rsidP="004D1827"/>
    <w:p w14:paraId="388EF8DD" w14:textId="77777777" w:rsidR="003F1C48" w:rsidRPr="003F1C48" w:rsidRDefault="003F1C48" w:rsidP="003F1C48"/>
    <w:p w14:paraId="6484486D" w14:textId="77777777" w:rsidR="00A91206" w:rsidRPr="00A91206" w:rsidRDefault="00A91206" w:rsidP="00A91206"/>
    <w:sectPr w:rsidR="00A91206" w:rsidRPr="00A9120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8DEC0A" w14:textId="77777777" w:rsidR="00A91206" w:rsidRDefault="00A91206" w:rsidP="00066D2C">
      <w:pPr>
        <w:spacing w:after="0" w:line="240" w:lineRule="auto"/>
      </w:pPr>
      <w:r>
        <w:separator/>
      </w:r>
    </w:p>
  </w:endnote>
  <w:endnote w:type="continuationSeparator" w:id="0">
    <w:p w14:paraId="052D2088" w14:textId="77777777" w:rsidR="00A91206" w:rsidRDefault="00A9120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3BEE7" w14:textId="77777777" w:rsidR="00A91206" w:rsidRDefault="00A91206" w:rsidP="00066D2C">
      <w:pPr>
        <w:spacing w:after="0" w:line="240" w:lineRule="auto"/>
      </w:pPr>
      <w:r>
        <w:separator/>
      </w:r>
    </w:p>
  </w:footnote>
  <w:footnote w:type="continuationSeparator" w:id="0">
    <w:p w14:paraId="211C82F3" w14:textId="77777777" w:rsidR="00A91206" w:rsidRDefault="00A9120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6F43E15"/>
    <w:multiLevelType w:val="hybridMultilevel"/>
    <w:tmpl w:val="33FEE9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214299168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802467627440"/>
    <w:docVar w:name="VerbatimVersion" w:val="6.0.0"/>
    <w:docVar w:name="WordVersion" w:val="16.0"/>
  </w:docVars>
  <w:rsids>
    <w:rsidRoot w:val="00A9120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27F2"/>
    <w:rsid w:val="002052E3"/>
    <w:rsid w:val="002066F6"/>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5E3"/>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32CB"/>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1C48"/>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1827"/>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3D4"/>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1D0C"/>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1206"/>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1C1"/>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2720"/>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5DBE"/>
    <w:rsid w:val="00F47089"/>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35F"/>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73A6A3"/>
  <w15:chartTrackingRefBased/>
  <w15:docId w15:val="{8E456C79-B6BA-4139-8E6B-A197024C9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123D4"/>
    <w:rPr>
      <w:rFonts w:ascii="Calibri" w:hAnsi="Calibri" w:cs="Calibri"/>
    </w:rPr>
  </w:style>
  <w:style w:type="paragraph" w:styleId="Heading1">
    <w:name w:val="heading 1"/>
    <w:aliases w:val="Pocket"/>
    <w:basedOn w:val="Normal"/>
    <w:next w:val="Normal"/>
    <w:link w:val="Heading1Char"/>
    <w:qFormat/>
    <w:rsid w:val="005123D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123D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5123D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heading 2,body,Ch,Heading 2 Char2 Char,Heading 2 Char1 Char Char,No Spacing211,No Spacing12,No Spacing2111,ta,small space,t,no read,TAG,No Spacing4,No Spacing11111,Heading 41,No Spacing1121,No Spacing21,T, Ch"/>
    <w:basedOn w:val="Normal"/>
    <w:next w:val="Normal"/>
    <w:link w:val="Heading4Char"/>
    <w:uiPriority w:val="3"/>
    <w:qFormat/>
    <w:rsid w:val="005123D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123D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123D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123D4"/>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B"/>
    <w:basedOn w:val="DefaultParagraphFont"/>
    <w:link w:val="textbold"/>
    <w:uiPriority w:val="8"/>
    <w:qFormat/>
    <w:rsid w:val="005123D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123D4"/>
    <w:rPr>
      <w:color w:val="auto"/>
      <w:u w:val="none"/>
    </w:rPr>
  </w:style>
  <w:style w:type="character" w:customStyle="1" w:styleId="Heading1Char">
    <w:name w:val="Heading 1 Char"/>
    <w:aliases w:val="Pocket Char"/>
    <w:basedOn w:val="DefaultParagraphFont"/>
    <w:link w:val="Heading1"/>
    <w:rsid w:val="005123D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123D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123D4"/>
    <w:rPr>
      <w:rFonts w:ascii="Calibri" w:eastAsiaTheme="majorEastAsia" w:hAnsi="Calibri" w:cstheme="majorBidi"/>
      <w:b/>
      <w:sz w:val="32"/>
      <w:szCs w:val="24"/>
      <w:u w:val="single"/>
    </w:rPr>
  </w:style>
  <w:style w:type="character" w:customStyle="1" w:styleId="Heading4Char">
    <w:name w:val="Heading 4 Char"/>
    <w:aliases w:val="Tag Char,small text Char,Normal Tag Char,Big card Char,heading 2 Char,body Char,Ch Char,Heading 2 Char2 Char Char,Heading 2 Char1 Char Char Char,No Spacing211 Char,No Spacing12 Char,No Spacing2111 Char,ta Char,small space Char,t Char"/>
    <w:basedOn w:val="DefaultParagraphFont"/>
    <w:link w:val="Heading4"/>
    <w:uiPriority w:val="3"/>
    <w:rsid w:val="005123D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5123D4"/>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5123D4"/>
    <w:rPr>
      <w:b w:val="0"/>
      <w:sz w:val="22"/>
      <w:u w:val="single"/>
    </w:rPr>
  </w:style>
  <w:style w:type="character" w:styleId="Strong">
    <w:name w:val="Strong"/>
    <w:basedOn w:val="DefaultParagraphFont"/>
    <w:uiPriority w:val="22"/>
    <w:semiHidden/>
    <w:qFormat/>
    <w:rsid w:val="005123D4"/>
    <w:rPr>
      <w:b/>
      <w:bCs/>
    </w:rPr>
  </w:style>
  <w:style w:type="character" w:styleId="BookTitle">
    <w:name w:val="Book Title"/>
    <w:basedOn w:val="DefaultParagraphFont"/>
    <w:uiPriority w:val="33"/>
    <w:semiHidden/>
    <w:qFormat/>
    <w:rsid w:val="005123D4"/>
    <w:rPr>
      <w:b/>
      <w:bCs/>
      <w:i/>
      <w:iCs/>
      <w:spacing w:val="5"/>
    </w:rPr>
  </w:style>
  <w:style w:type="character" w:customStyle="1" w:styleId="Heading5Char">
    <w:name w:val="Heading 5 Char"/>
    <w:basedOn w:val="DefaultParagraphFont"/>
    <w:link w:val="Heading5"/>
    <w:uiPriority w:val="9"/>
    <w:semiHidden/>
    <w:rsid w:val="005123D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123D4"/>
  </w:style>
  <w:style w:type="paragraph" w:styleId="Header">
    <w:name w:val="header"/>
    <w:basedOn w:val="Normal"/>
    <w:link w:val="HeaderChar"/>
    <w:uiPriority w:val="99"/>
    <w:semiHidden/>
    <w:rsid w:val="005123D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123D4"/>
    <w:rPr>
      <w:rFonts w:ascii="Calibri" w:hAnsi="Calibri" w:cs="Calibri"/>
    </w:rPr>
  </w:style>
  <w:style w:type="paragraph" w:styleId="Footer">
    <w:name w:val="footer"/>
    <w:basedOn w:val="Normal"/>
    <w:link w:val="FooterChar"/>
    <w:uiPriority w:val="99"/>
    <w:semiHidden/>
    <w:rsid w:val="005123D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123D4"/>
    <w:rPr>
      <w:rFonts w:ascii="Calibri" w:hAnsi="Calibri" w:cs="Calibri"/>
    </w:rPr>
  </w:style>
  <w:style w:type="paragraph" w:styleId="BodyText">
    <w:name w:val="Body Text"/>
    <w:basedOn w:val="Normal"/>
    <w:link w:val="BodyTextChar"/>
    <w:uiPriority w:val="99"/>
    <w:semiHidden/>
    <w:unhideWhenUsed/>
    <w:rsid w:val="005123D4"/>
    <w:pPr>
      <w:spacing w:after="120"/>
    </w:pPr>
  </w:style>
  <w:style w:type="character" w:customStyle="1" w:styleId="BodyTextChar">
    <w:name w:val="Body Text Char"/>
    <w:basedOn w:val="DefaultParagraphFont"/>
    <w:link w:val="BodyText"/>
    <w:uiPriority w:val="99"/>
    <w:semiHidden/>
    <w:rsid w:val="005123D4"/>
    <w:rPr>
      <w:rFonts w:ascii="Calibri" w:hAnsi="Calibri" w:cs="Calibri"/>
    </w:rPr>
  </w:style>
  <w:style w:type="paragraph" w:styleId="NoSpacing">
    <w:name w:val="No Spacing"/>
    <w:link w:val="NoSpacingChar"/>
    <w:uiPriority w:val="99"/>
    <w:semiHidden/>
    <w:unhideWhenUsed/>
    <w:qFormat/>
    <w:rsid w:val="005123D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5123D4"/>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5123D4"/>
    <w:rPr>
      <w:color w:val="0563C1" w:themeColor="hyperlink"/>
      <w:u w:val="single"/>
    </w:rPr>
  </w:style>
  <w:style w:type="character" w:styleId="UnresolvedMention">
    <w:name w:val="Unresolved Mention"/>
    <w:basedOn w:val="DefaultParagraphFont"/>
    <w:uiPriority w:val="99"/>
    <w:semiHidden/>
    <w:unhideWhenUsed/>
    <w:rsid w:val="005123D4"/>
    <w:rPr>
      <w:color w:val="605E5C"/>
      <w:shd w:val="clear" w:color="auto" w:fill="E1DFDD"/>
    </w:rPr>
  </w:style>
  <w:style w:type="paragraph" w:customStyle="1" w:styleId="textbold">
    <w:name w:val="text bold"/>
    <w:basedOn w:val="Normal"/>
    <w:link w:val="Emphasis"/>
    <w:uiPriority w:val="8"/>
    <w:qFormat/>
    <w:rsid w:val="00A91206"/>
    <w:pPr>
      <w:spacing w:line="256" w:lineRule="auto"/>
      <w:ind w:left="720"/>
    </w:pPr>
    <w:rPr>
      <w:b/>
      <w:iCs/>
      <w:u w:val="single"/>
    </w:rPr>
  </w:style>
  <w:style w:type="paragraph" w:customStyle="1" w:styleId="Heading411">
    <w:name w:val="Heading 411"/>
    <w:basedOn w:val="Heading1"/>
    <w:next w:val="NoSpacing"/>
    <w:link w:val="Hyperlink"/>
    <w:autoRedefine/>
    <w:uiPriority w:val="99"/>
    <w:qFormat/>
    <w:rsid w:val="003F1C48"/>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jedc.2022.104513" TargetMode="External"/><Relationship Id="rId13" Type="http://schemas.openxmlformats.org/officeDocument/2006/relationships/hyperlink" Target="https://www.sciencedirect.com/topics/social-sciences/taxation" TargetMode="External"/><Relationship Id="rId18" Type="http://schemas.openxmlformats.org/officeDocument/2006/relationships/hyperlink" Target="https://noahpinion.substack.com/p/interview-ryan-petersen-ceo-of-flexport" TargetMode="External"/><Relationship Id="rId3" Type="http://schemas.openxmlformats.org/officeDocument/2006/relationships/styles" Target="styles.xml"/><Relationship Id="rId21" Type="http://schemas.openxmlformats.org/officeDocument/2006/relationships/hyperlink" Target="https://thebulletin.org/2018/11/will-disruptive-technology-cause-nuclear-war" TargetMode="External"/><Relationship Id="rId7" Type="http://schemas.openxmlformats.org/officeDocument/2006/relationships/endnotes" Target="endnotes.xml"/><Relationship Id="rId12" Type="http://schemas.openxmlformats.org/officeDocument/2006/relationships/hyperlink" Target="https://www.sciencedirect.com/topics/economics-econometrics-and-finance/taxation" TargetMode="External"/><Relationship Id="rId17" Type="http://schemas.openxmlformats.org/officeDocument/2006/relationships/hyperlink" Target="https://www.wsj.com/articles/singapore-manufacturing-factory-automation-11655488002?st=etbkkun7jjfgrq4" TargetMode="External"/><Relationship Id="rId2" Type="http://schemas.openxmlformats.org/officeDocument/2006/relationships/numbering" Target="numbering.xml"/><Relationship Id="rId16" Type="http://schemas.openxmlformats.org/officeDocument/2006/relationships/hyperlink" Target="https://www.noahpinion.blog/p/american-workers-need-lots-and-lots" TargetMode="External"/><Relationship Id="rId20" Type="http://schemas.openxmlformats.org/officeDocument/2006/relationships/hyperlink" Target="https://www.nytimes.com/2017/12/27/business/the-robots-are-coming-and-sweden-is-fine.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ciencedirect.com/topics/economics-econometrics-and-finance/endogenous-growth-model" TargetMode="External"/><Relationship Id="rId5" Type="http://schemas.openxmlformats.org/officeDocument/2006/relationships/webSettings" Target="webSettings.xml"/><Relationship Id="rId15" Type="http://schemas.openxmlformats.org/officeDocument/2006/relationships/hyperlink" Target="https://www.sciencedirect.com/topics/economics-econometrics-and-finance/progressive-taxation" TargetMode="External"/><Relationship Id="rId23" Type="http://schemas.openxmlformats.org/officeDocument/2006/relationships/theme" Target="theme/theme1.xml"/><Relationship Id="rId10" Type="http://schemas.openxmlformats.org/officeDocument/2006/relationships/hyperlink" Target="https://www.sciencedirect.com/topics/social-sciences/taxation" TargetMode="External"/><Relationship Id="rId19" Type="http://schemas.openxmlformats.org/officeDocument/2006/relationships/hyperlink" Target="https://www.cnbc.com/2022/07/23/a-west-coast-port-worker-union-is-fighting-robots-the-stakes-are-high.html" TargetMode="External"/><Relationship Id="rId4" Type="http://schemas.openxmlformats.org/officeDocument/2006/relationships/settings" Target="settings.xml"/><Relationship Id="rId9" Type="http://schemas.openxmlformats.org/officeDocument/2006/relationships/hyperlink" Target="https://www.sciencedirect.com/science/article/pii/S0165188922002172" TargetMode="External"/><Relationship Id="rId14" Type="http://schemas.openxmlformats.org/officeDocument/2006/relationships/hyperlink" Target="https://www.sciencedirect.com/topics/economics-econometrics-and-finance/taxation"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rw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52</TotalTime>
  <Pages>1</Pages>
  <Words>9566</Words>
  <Characters>54422</Characters>
  <Application>Microsoft Office Word</Application>
  <DocSecurity>0</DocSecurity>
  <Lines>453</Lines>
  <Paragraphs>127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63861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Darwin Bryen</dc:creator>
  <cp:keywords>6.0.0</cp:keywords>
  <dc:description/>
  <cp:lastModifiedBy>Darwin Bryen</cp:lastModifiedBy>
  <cp:revision>4</cp:revision>
  <dcterms:created xsi:type="dcterms:W3CDTF">2025-10-17T21:50:00Z</dcterms:created>
  <dcterms:modified xsi:type="dcterms:W3CDTF">2025-10-18T01:52:00Z</dcterms:modified>
</cp:coreProperties>
</file>