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8F4D" w14:textId="3AF504C3" w:rsidR="005D388F" w:rsidRDefault="009D5ADF" w:rsidP="009D5ADF">
      <w:pPr>
        <w:pStyle w:val="Heading1"/>
      </w:pPr>
      <w:r>
        <w:t>1NCvKentuckyRS</w:t>
      </w:r>
    </w:p>
    <w:p w14:paraId="64161FDF" w14:textId="71D88665" w:rsidR="009D5ADF" w:rsidRDefault="009D5ADF" w:rsidP="009D5ADF">
      <w:pPr>
        <w:pStyle w:val="Heading2"/>
      </w:pPr>
      <w:r>
        <w:t>T-Strengthen</w:t>
      </w:r>
    </w:p>
    <w:p w14:paraId="25B64D88" w14:textId="77777777" w:rsidR="009D5ADF" w:rsidRPr="00FD1BCE" w:rsidRDefault="009D5ADF" w:rsidP="009D5ADF">
      <w:pPr>
        <w:keepNext/>
        <w:keepLines/>
        <w:spacing w:before="40" w:after="0" w:line="256" w:lineRule="auto"/>
        <w:outlineLvl w:val="3"/>
        <w:rPr>
          <w:rFonts w:eastAsia="Times New Roman" w:cs="Times New Roman"/>
          <w:b/>
          <w:iCs/>
          <w:sz w:val="26"/>
        </w:rPr>
      </w:pPr>
      <w:r w:rsidRPr="00FD1BCE">
        <w:rPr>
          <w:rFonts w:eastAsia="Times New Roman" w:cs="Times New Roman"/>
          <w:b/>
          <w:iCs/>
          <w:sz w:val="26"/>
        </w:rPr>
        <w:t xml:space="preserve">“Strengthen” means to </w:t>
      </w:r>
      <w:r w:rsidRPr="00FD1BCE">
        <w:rPr>
          <w:rFonts w:eastAsia="Times New Roman" w:cs="Times New Roman"/>
          <w:b/>
          <w:iCs/>
          <w:sz w:val="26"/>
          <w:u w:val="single"/>
        </w:rPr>
        <w:t>make stronger</w:t>
      </w:r>
      <w:r w:rsidRPr="00FD1BCE">
        <w:rPr>
          <w:rFonts w:eastAsia="Times New Roman" w:cs="Times New Roman"/>
          <w:b/>
          <w:iCs/>
          <w:sz w:val="26"/>
        </w:rPr>
        <w:t xml:space="preserve"> that which </w:t>
      </w:r>
      <w:r w:rsidRPr="00FD1BCE">
        <w:rPr>
          <w:rFonts w:eastAsia="Times New Roman" w:cs="Times New Roman"/>
          <w:b/>
          <w:iCs/>
          <w:sz w:val="26"/>
          <w:u w:val="single"/>
        </w:rPr>
        <w:t>already</w:t>
      </w:r>
      <w:r w:rsidRPr="00FD1BCE">
        <w:rPr>
          <w:rFonts w:eastAsia="Times New Roman" w:cs="Times New Roman"/>
          <w:b/>
          <w:iCs/>
          <w:sz w:val="26"/>
        </w:rPr>
        <w:t xml:space="preserve"> exists.</w:t>
      </w:r>
    </w:p>
    <w:p w14:paraId="5DC92795" w14:textId="77777777" w:rsidR="009D5ADF" w:rsidRPr="00FD1BCE" w:rsidRDefault="009D5ADF" w:rsidP="009D5ADF">
      <w:pPr>
        <w:spacing w:line="256" w:lineRule="auto"/>
        <w:rPr>
          <w:rFonts w:eastAsia="Calibri" w:cs="Times New Roman"/>
          <w:sz w:val="16"/>
        </w:rPr>
      </w:pPr>
      <w:r w:rsidRPr="00107F57">
        <w:rPr>
          <w:rStyle w:val="Style13ptBold"/>
        </w:rPr>
        <w:t>Hou 19</w:t>
      </w:r>
      <w:r w:rsidRPr="00FD1BCE">
        <w:rPr>
          <w:rFonts w:eastAsia="Calibri" w:cs="Times New Roman"/>
          <w:sz w:val="16"/>
        </w:rPr>
        <w:t xml:space="preserve"> – Policy Analyst, Gov. of Canada. M.A., International Affairs, Graduate Institute of International and Development Studies in Geneva.</w:t>
      </w:r>
    </w:p>
    <w:p w14:paraId="09005C6B" w14:textId="77777777" w:rsidR="009D5ADF" w:rsidRPr="00FD1BCE" w:rsidRDefault="009D5ADF" w:rsidP="009D5ADF">
      <w:pPr>
        <w:spacing w:line="256" w:lineRule="auto"/>
        <w:rPr>
          <w:rFonts w:eastAsia="Calibri" w:cs="Times New Roman"/>
          <w:sz w:val="16"/>
        </w:rPr>
      </w:pPr>
      <w:r w:rsidRPr="00FD1BCE">
        <w:rPr>
          <w:rFonts w:eastAsia="Calibri" w:cs="Times New Roman"/>
          <w:sz w:val="16"/>
        </w:rPr>
        <w:t>Angela Min Yi Hou, Julia Tops, Cindy Xinying Ou, “2018 Charlevoix G7 Final Compliance Report,” University of Toronto Munk School of Global Affairs and Public Policy, 08-23-2019, https://g7.utoronto.ca/evaluations/2018compliance-final/17-2018-G7-final-compliance-energysec.pdf</w:t>
      </w:r>
    </w:p>
    <w:p w14:paraId="354CC54C" w14:textId="4F8399E4" w:rsidR="009D5ADF" w:rsidRPr="009D5ADF" w:rsidRDefault="009D5ADF" w:rsidP="009D5ADF">
      <w:pPr>
        <w:spacing w:line="256" w:lineRule="auto"/>
        <w:rPr>
          <w:rFonts w:eastAsia="Calibri" w:cs="Times New Roman"/>
          <w:sz w:val="16"/>
        </w:rPr>
      </w:pPr>
      <w:r w:rsidRPr="00FD1BCE">
        <w:rPr>
          <w:rFonts w:eastAsia="Calibri" w:cs="Times New Roman"/>
          <w:highlight w:val="yellow"/>
          <w:u w:val="single"/>
        </w:rPr>
        <w:t>The</w:t>
      </w:r>
      <w:r w:rsidRPr="00FD1BCE">
        <w:rPr>
          <w:rFonts w:eastAsia="Calibri" w:cs="Times New Roman"/>
          <w:sz w:val="16"/>
        </w:rPr>
        <w:t xml:space="preserve"> first part of the </w:t>
      </w:r>
      <w:r w:rsidRPr="00FD1BCE">
        <w:rPr>
          <w:rFonts w:eastAsia="Calibri" w:cs="Times New Roman"/>
          <w:highlight w:val="yellow"/>
          <w:u w:val="single"/>
        </w:rPr>
        <w:t xml:space="preserve">commitment </w:t>
      </w:r>
      <w:r w:rsidRPr="00FD1BCE">
        <w:rPr>
          <w:rFonts w:eastAsia="Calibri" w:cs="Times New Roman"/>
          <w:b/>
          <w:iCs/>
          <w:highlight w:val="yellow"/>
          <w:u w:val="single"/>
        </w:rPr>
        <w:t>specifies</w:t>
      </w:r>
      <w:r w:rsidRPr="00FD1BCE">
        <w:rPr>
          <w:rFonts w:eastAsia="Calibri" w:cs="Times New Roman"/>
          <w:u w:val="single"/>
        </w:rPr>
        <w:t xml:space="preserve"> that energy </w:t>
      </w:r>
      <w:r w:rsidRPr="00FD1BCE">
        <w:rPr>
          <w:rFonts w:eastAsia="Calibri" w:cs="Times New Roman"/>
          <w:highlight w:val="yellow"/>
          <w:u w:val="single"/>
        </w:rPr>
        <w:t xml:space="preserve">security must be </w:t>
      </w:r>
      <w:r w:rsidRPr="00FD1BCE">
        <w:rPr>
          <w:rFonts w:eastAsia="Calibri" w:cs="Times New Roman"/>
          <w:b/>
          <w:iCs/>
          <w:highlight w:val="yellow"/>
          <w:u w:val="single"/>
        </w:rPr>
        <w:t>strengthened</w:t>
      </w:r>
      <w:r w:rsidRPr="00FD1BCE">
        <w:rPr>
          <w:rFonts w:eastAsia="Calibri" w:cs="Times New Roman"/>
          <w:u w:val="single"/>
        </w:rPr>
        <w:t xml:space="preserve"> collectively through ongoing action. </w:t>
      </w:r>
      <w:r w:rsidRPr="00FD1BCE">
        <w:rPr>
          <w:rFonts w:eastAsia="Calibri" w:cs="Times New Roman"/>
          <w:b/>
          <w:iCs/>
          <w:sz w:val="24"/>
          <w:szCs w:val="24"/>
          <w:highlight w:val="yellow"/>
          <w:u w:val="single"/>
        </w:rPr>
        <w:t>“Strengthen”</w:t>
      </w:r>
      <w:r w:rsidRPr="00FD1BCE">
        <w:rPr>
          <w:rFonts w:eastAsia="Calibri" w:cs="Times New Roman"/>
          <w:sz w:val="24"/>
          <w:szCs w:val="24"/>
          <w:highlight w:val="yellow"/>
          <w:u w:val="single"/>
        </w:rPr>
        <w:t xml:space="preserve"> is </w:t>
      </w:r>
      <w:r w:rsidRPr="00FD1BCE">
        <w:rPr>
          <w:rFonts w:eastAsia="Calibri" w:cs="Times New Roman"/>
          <w:b/>
          <w:iCs/>
          <w:sz w:val="24"/>
          <w:szCs w:val="24"/>
          <w:highlight w:val="yellow"/>
          <w:u w:val="single"/>
        </w:rPr>
        <w:t>defined</w:t>
      </w:r>
      <w:r w:rsidRPr="00FD1BCE">
        <w:rPr>
          <w:rFonts w:eastAsia="Calibri" w:cs="Times New Roman"/>
          <w:sz w:val="24"/>
          <w:szCs w:val="24"/>
          <w:highlight w:val="yellow"/>
          <w:u w:val="single"/>
        </w:rPr>
        <w:t xml:space="preserve"> as “to </w:t>
      </w:r>
      <w:r w:rsidRPr="00FD1BCE">
        <w:rPr>
          <w:rFonts w:eastAsia="Calibri" w:cs="Times New Roman"/>
          <w:b/>
          <w:iCs/>
          <w:sz w:val="24"/>
          <w:szCs w:val="24"/>
          <w:highlight w:val="yellow"/>
          <w:u w:val="single"/>
        </w:rPr>
        <w:t>make</w:t>
      </w:r>
      <w:r w:rsidRPr="00FD1BCE">
        <w:rPr>
          <w:rFonts w:eastAsia="Calibri" w:cs="Times New Roman"/>
          <w:sz w:val="16"/>
          <w:szCs w:val="24"/>
        </w:rPr>
        <w:t xml:space="preserve"> or become </w:t>
      </w:r>
      <w:r w:rsidRPr="00FD1BCE">
        <w:rPr>
          <w:rFonts w:eastAsia="Calibri" w:cs="Times New Roman"/>
          <w:b/>
          <w:iCs/>
          <w:sz w:val="24"/>
          <w:szCs w:val="24"/>
          <w:highlight w:val="yellow"/>
          <w:u w:val="single"/>
        </w:rPr>
        <w:t>stronger</w:t>
      </w:r>
      <w:r w:rsidRPr="00FD1BCE">
        <w:rPr>
          <w:rFonts w:eastAsia="Calibri" w:cs="Times New Roman"/>
          <w:sz w:val="24"/>
          <w:szCs w:val="24"/>
          <w:highlight w:val="yellow"/>
          <w:u w:val="single"/>
        </w:rPr>
        <w:t xml:space="preserve">,” </w:t>
      </w:r>
      <w:r w:rsidRPr="00FD1BCE">
        <w:rPr>
          <w:rFonts w:eastAsia="Calibri" w:cs="Times New Roman"/>
          <w:b/>
          <w:iCs/>
          <w:sz w:val="24"/>
          <w:szCs w:val="24"/>
          <w:highlight w:val="yellow"/>
          <w:u w:val="single"/>
        </w:rPr>
        <w:t>which indicates</w:t>
      </w:r>
      <w:r w:rsidRPr="00FD1BCE">
        <w:rPr>
          <w:rFonts w:eastAsia="Calibri" w:cs="Times New Roman"/>
          <w:sz w:val="24"/>
          <w:szCs w:val="24"/>
          <w:u w:val="single"/>
        </w:rPr>
        <w:t xml:space="preserve"> that the G7</w:t>
      </w:r>
      <w:r w:rsidRPr="00FD1BCE">
        <w:rPr>
          <w:rFonts w:eastAsia="Calibri" w:cs="Times New Roman"/>
          <w:sz w:val="16"/>
          <w:szCs w:val="24"/>
        </w:rPr>
        <w:t xml:space="preserve"> members </w:t>
      </w:r>
      <w:r w:rsidRPr="00FD1BCE">
        <w:rPr>
          <w:rFonts w:eastAsia="Calibri" w:cs="Times New Roman"/>
          <w:sz w:val="24"/>
          <w:szCs w:val="24"/>
          <w:highlight w:val="yellow"/>
          <w:u w:val="single"/>
        </w:rPr>
        <w:t>must</w:t>
      </w:r>
      <w:r w:rsidRPr="00FD1BCE">
        <w:rPr>
          <w:rFonts w:eastAsia="Calibri" w:cs="Times New Roman"/>
          <w:sz w:val="24"/>
          <w:szCs w:val="24"/>
          <w:u w:val="single"/>
        </w:rPr>
        <w:t xml:space="preserve"> act to </w:t>
      </w:r>
      <w:r w:rsidRPr="00FD1BCE">
        <w:rPr>
          <w:rFonts w:eastAsia="Calibri" w:cs="Times New Roman"/>
          <w:b/>
          <w:iCs/>
          <w:sz w:val="24"/>
          <w:szCs w:val="24"/>
          <w:highlight w:val="yellow"/>
          <w:u w:val="single"/>
        </w:rPr>
        <w:t>reinforce</w:t>
      </w:r>
      <w:r w:rsidRPr="00FD1BCE">
        <w:rPr>
          <w:rFonts w:eastAsia="Calibri" w:cs="Times New Roman"/>
          <w:b/>
          <w:iCs/>
          <w:sz w:val="24"/>
          <w:szCs w:val="24"/>
          <w:u w:val="single"/>
        </w:rPr>
        <w:t xml:space="preserve"> and enhance</w:t>
      </w:r>
      <w:r w:rsidRPr="00FD1BCE">
        <w:rPr>
          <w:rFonts w:eastAsia="Calibri" w:cs="Times New Roman"/>
          <w:sz w:val="24"/>
          <w:szCs w:val="24"/>
          <w:u w:val="single"/>
        </w:rPr>
        <w:t xml:space="preserve"> </w:t>
      </w:r>
      <w:r w:rsidRPr="00FD1BCE">
        <w:rPr>
          <w:rFonts w:eastAsia="Calibri" w:cs="Times New Roman"/>
          <w:b/>
          <w:iCs/>
          <w:sz w:val="24"/>
          <w:szCs w:val="24"/>
          <w:highlight w:val="yellow"/>
          <w:u w:val="single"/>
        </w:rPr>
        <w:t>existing</w:t>
      </w:r>
      <w:r w:rsidRPr="00FD1BCE">
        <w:rPr>
          <w:rFonts w:eastAsia="Calibri" w:cs="Times New Roman"/>
          <w:sz w:val="24"/>
          <w:szCs w:val="24"/>
          <w:u w:val="single"/>
        </w:rPr>
        <w:t xml:space="preserve"> energy security-related </w:t>
      </w:r>
      <w:r w:rsidRPr="00FD1BCE">
        <w:rPr>
          <w:rFonts w:eastAsia="Calibri" w:cs="Times New Roman"/>
          <w:sz w:val="24"/>
          <w:szCs w:val="24"/>
          <w:highlight w:val="yellow"/>
          <w:u w:val="single"/>
        </w:rPr>
        <w:t>measures</w:t>
      </w:r>
      <w:r w:rsidRPr="00FD1BCE">
        <w:rPr>
          <w:rFonts w:eastAsia="Calibri" w:cs="Times New Roman"/>
          <w:sz w:val="24"/>
          <w:szCs w:val="24"/>
          <w:u w:val="single"/>
        </w:rPr>
        <w:t>.</w:t>
      </w:r>
      <w:r w:rsidRPr="00FD1BCE">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55ED5AC5" w14:textId="139D2B8D" w:rsidR="009D5ADF" w:rsidRPr="009D5ADF" w:rsidRDefault="009D5ADF" w:rsidP="009D5ADF">
      <w:pPr>
        <w:pStyle w:val="Heading4"/>
      </w:pPr>
      <w:r>
        <w:t xml:space="preserve">US doesn’t have sectoral bargaining </w:t>
      </w:r>
      <w:r>
        <w:rPr>
          <w:u w:val="single"/>
        </w:rPr>
        <w:t>at all,</w:t>
      </w:r>
      <w:r>
        <w:t xml:space="preserve"> so it doesn’t exist</w:t>
      </w:r>
    </w:p>
    <w:p w14:paraId="7E8EE8CC" w14:textId="734CF05B" w:rsidR="009D5ADF" w:rsidRDefault="009D5ADF" w:rsidP="009D5ADF">
      <w:pPr>
        <w:pStyle w:val="Heading4"/>
      </w:pPr>
      <w:r w:rsidRPr="009D5ADF">
        <w:rPr>
          <w:u w:val="single"/>
        </w:rPr>
        <w:t>Limits</w:t>
      </w:r>
      <w:r>
        <w:t xml:space="preserve"> – it explodes the floodgates to any new labor law theory, any article online becomes a solvency advocate with impact spam. </w:t>
      </w:r>
    </w:p>
    <w:p w14:paraId="4D521138" w14:textId="43F80F48" w:rsidR="009D5ADF" w:rsidRDefault="009D5ADF" w:rsidP="009D5ADF">
      <w:pPr>
        <w:pStyle w:val="Heading4"/>
        <w:rPr>
          <w:u w:val="single"/>
        </w:rPr>
      </w:pPr>
      <w:r w:rsidRPr="009D5ADF">
        <w:rPr>
          <w:u w:val="single"/>
        </w:rPr>
        <w:t>Precision,</w:t>
      </w:r>
      <w:r>
        <w:t xml:space="preserve"> debates are better with precise grammar, independently </w:t>
      </w:r>
      <w:r>
        <w:rPr>
          <w:u w:val="single"/>
        </w:rPr>
        <w:t>jurisdiction</w:t>
      </w:r>
    </w:p>
    <w:p w14:paraId="263C8D09" w14:textId="0803429B" w:rsidR="009D5ADF" w:rsidRDefault="009D5ADF" w:rsidP="009D5ADF">
      <w:pPr>
        <w:pStyle w:val="Heading2"/>
      </w:pPr>
      <w:r>
        <w:t>Nietzsche K</w:t>
      </w:r>
    </w:p>
    <w:p w14:paraId="168CA5ED" w14:textId="77777777" w:rsidR="009D5ADF" w:rsidRPr="00BF073E" w:rsidRDefault="009D5ADF" w:rsidP="009D5ADF">
      <w:pPr>
        <w:pStyle w:val="Heading4"/>
      </w:pPr>
      <w:bookmarkStart w:id="0" w:name="_Hlk218876165"/>
      <w:r w:rsidRPr="000E30E6">
        <w:rPr>
          <w:u w:val="single"/>
        </w:rPr>
        <w:t>AFF</w:t>
      </w:r>
      <w:r w:rsidRPr="000E30E6">
        <w:t xml:space="preserve"> starts at </w:t>
      </w:r>
      <w:r w:rsidRPr="000E30E6">
        <w:rPr>
          <w:u w:val="single"/>
        </w:rPr>
        <w:t>ZERO</w:t>
      </w:r>
      <w:r w:rsidRPr="00EF160E">
        <w:t xml:space="preserve">: </w:t>
      </w:r>
      <w:r w:rsidRPr="000E30E6">
        <w:rPr>
          <w:u w:val="single"/>
        </w:rPr>
        <w:t>Truth</w:t>
      </w:r>
      <w:r w:rsidRPr="00BF073E">
        <w:t xml:space="preserve"> doesn’t exist anymore, God is </w:t>
      </w:r>
      <w:r w:rsidRPr="000E30E6">
        <w:rPr>
          <w:u w:val="single"/>
        </w:rPr>
        <w:t>dead</w:t>
      </w:r>
      <w:r w:rsidRPr="00BF073E">
        <w:t xml:space="preserve"> and Trump is </w:t>
      </w:r>
      <w:r w:rsidRPr="000E30E6">
        <w:rPr>
          <w:u w:val="single"/>
        </w:rPr>
        <w:t>King</w:t>
      </w:r>
    </w:p>
    <w:p w14:paraId="2CC6425A" w14:textId="77777777" w:rsidR="009D5ADF" w:rsidRPr="00BF073E" w:rsidRDefault="009D5ADF" w:rsidP="009D5ADF">
      <w:r w:rsidRPr="00BF073E">
        <w:rPr>
          <w:rStyle w:val="Style13ptBold"/>
        </w:rPr>
        <w:t>Papazoglou 16</w:t>
      </w:r>
      <w:r w:rsidRPr="00BF073E">
        <w:t xml:space="preserve"> (Alexis Papazoglou has a doctorate in philosophy from Cambridge , "The Post Truth era of Trump is just what Nietzsche predicted" 2016 https://theconversation.com/the-post-truth-era-of-trump-is-just-what-nietzsche-predicted-69093)-KM</w:t>
      </w:r>
    </w:p>
    <w:p w14:paraId="4CEC3496" w14:textId="77777777" w:rsidR="009D5ADF" w:rsidRPr="00BF073E" w:rsidRDefault="009D5ADF" w:rsidP="009D5ADF">
      <w:pPr>
        <w:rPr>
          <w:sz w:val="16"/>
        </w:rPr>
      </w:pPr>
      <w:r w:rsidRPr="00BF073E">
        <w:rPr>
          <w:sz w:val="16"/>
        </w:rPr>
        <w:t xml:space="preserve">The morning of the US presidential election, I was leading a graduate seminar on Friedrich Nietzsche’s critique of truth. It turned out to be all too apt. </w:t>
      </w:r>
      <w:r w:rsidRPr="00BF073E">
        <w:rPr>
          <w:u w:val="single"/>
        </w:rPr>
        <w:t>Nietzsche</w:t>
      </w:r>
      <w:r w:rsidRPr="00BF073E">
        <w:rPr>
          <w:sz w:val="16"/>
        </w:rPr>
        <w:t xml:space="preserve">, German counter-Enlightenment thinker of the late 19th century, </w:t>
      </w:r>
      <w:r w:rsidRPr="00BF073E">
        <w:rPr>
          <w:u w:val="single"/>
        </w:rPr>
        <w:t xml:space="preserve">seemed to suggest that </w:t>
      </w:r>
      <w:r w:rsidRPr="00BF073E">
        <w:rPr>
          <w:highlight w:val="yellow"/>
          <w:u w:val="single"/>
        </w:rPr>
        <w:t>objective truth</w:t>
      </w:r>
      <w:r w:rsidRPr="00BF073E">
        <w:rPr>
          <w:u w:val="single"/>
        </w:rPr>
        <w:t xml:space="preserve"> – the concept of truth that most philosophers relied on at the time – </w:t>
      </w:r>
      <w:r w:rsidRPr="00BF073E">
        <w:rPr>
          <w:highlight w:val="yellow"/>
          <w:u w:val="single"/>
        </w:rPr>
        <w:t>doesn’t really exist</w:t>
      </w:r>
      <w:r w:rsidRPr="00BF073E">
        <w:rPr>
          <w:u w:val="single"/>
        </w:rPr>
        <w:t xml:space="preserve">. That idea, he wrote, is a relic of an age when God was the guarantor of what counted as the objective view of the world, but </w:t>
      </w:r>
      <w:hyperlink r:id="rId8" w:history="1">
        <w:r w:rsidRPr="00BF073E">
          <w:rPr>
            <w:rStyle w:val="Hyperlink"/>
            <w:b/>
            <w:bCs/>
            <w:highlight w:val="yellow"/>
          </w:rPr>
          <w:t>God is dead</w:t>
        </w:r>
      </w:hyperlink>
      <w:r w:rsidRPr="00BF073E">
        <w:rPr>
          <w:b/>
          <w:bCs/>
          <w:highlight w:val="yellow"/>
          <w:u w:val="single"/>
        </w:rPr>
        <w:t>,</w:t>
      </w:r>
      <w:r w:rsidRPr="00BF073E">
        <w:rPr>
          <w:highlight w:val="yellow"/>
          <w:u w:val="single"/>
        </w:rPr>
        <w:t xml:space="preserve"> meani</w:t>
      </w:r>
      <w:r w:rsidRPr="00BF073E">
        <w:rPr>
          <w:u w:val="single"/>
        </w:rPr>
        <w:t xml:space="preserve">ng that objective, </w:t>
      </w:r>
      <w:r w:rsidRPr="00BF073E">
        <w:rPr>
          <w:highlight w:val="yellow"/>
          <w:u w:val="single"/>
        </w:rPr>
        <w:t>absolute truth is an impossibility</w:t>
      </w:r>
      <w:r w:rsidRPr="00BF073E">
        <w:rPr>
          <w:u w:val="single"/>
        </w:rPr>
        <w:t xml:space="preserve">. </w:t>
      </w:r>
      <w:r w:rsidRPr="00BF073E">
        <w:rPr>
          <w:sz w:val="16"/>
        </w:rPr>
        <w:t xml:space="preserve">God’s point of view is no longer available to determine what is true. Nietzsche fancied himself a prophet of things to come – and </w:t>
      </w:r>
      <w:r w:rsidRPr="00BF073E">
        <w:rPr>
          <w:u w:val="single"/>
        </w:rPr>
        <w:t>not long after Donald Trump won the presidency, the Oxford Dictionaries declared the international word of the year 2016 to be “</w:t>
      </w:r>
      <w:hyperlink r:id="rId9" w:history="1">
        <w:r w:rsidRPr="00BF073E">
          <w:rPr>
            <w:rStyle w:val="Hyperlink"/>
          </w:rPr>
          <w:t>post-truth</w:t>
        </w:r>
      </w:hyperlink>
      <w:r w:rsidRPr="00BF073E">
        <w:rPr>
          <w:u w:val="single"/>
        </w:rPr>
        <w:t xml:space="preserve">”. Indeed, one of the characteristics of </w:t>
      </w:r>
      <w:r w:rsidRPr="00BF073E">
        <w:rPr>
          <w:highlight w:val="yellow"/>
          <w:u w:val="single"/>
        </w:rPr>
        <w:t>Trump’s</w:t>
      </w:r>
      <w:r w:rsidRPr="00BF073E">
        <w:rPr>
          <w:u w:val="single"/>
        </w:rPr>
        <w:t xml:space="preserve"> campaign was its </w:t>
      </w:r>
      <w:r w:rsidRPr="00BF073E">
        <w:rPr>
          <w:highlight w:val="yellow"/>
          <w:u w:val="single"/>
        </w:rPr>
        <w:t>scorn for facts and the truth</w:t>
      </w:r>
      <w:r w:rsidRPr="00BF073E">
        <w:rPr>
          <w:u w:val="single"/>
        </w:rPr>
        <w:t xml:space="preserve">. Trump himself unabashedly made any claim that seemed fit for his purpose of being elected: </w:t>
      </w:r>
      <w:r w:rsidRPr="00BF073E">
        <w:rPr>
          <w:sz w:val="16"/>
        </w:rPr>
        <w:t xml:space="preserve">that crime levels are </w:t>
      </w:r>
      <w:hyperlink r:id="rId10" w:history="1">
        <w:r w:rsidRPr="00BF073E">
          <w:rPr>
            <w:rStyle w:val="Hyperlink"/>
          </w:rPr>
          <w:t>sky-high</w:t>
        </w:r>
      </w:hyperlink>
      <w:r w:rsidRPr="00BF073E">
        <w:rPr>
          <w:sz w:val="16"/>
        </w:rPr>
        <w:t xml:space="preserve">, that climate change is a </w:t>
      </w:r>
      <w:hyperlink r:id="rId11" w:history="1">
        <w:r w:rsidRPr="00BF073E">
          <w:rPr>
            <w:rStyle w:val="Hyperlink"/>
          </w:rPr>
          <w:t>Chinese hoax</w:t>
        </w:r>
      </w:hyperlink>
      <w:r w:rsidRPr="00BF073E">
        <w:rPr>
          <w:sz w:val="16"/>
        </w:rPr>
        <w:t xml:space="preserve">, that he’d </w:t>
      </w:r>
      <w:hyperlink r:id="rId12" w:anchor="annotations:10505601" w:history="1">
        <w:r w:rsidRPr="00BF073E">
          <w:rPr>
            <w:rStyle w:val="Hyperlink"/>
          </w:rPr>
          <w:t>never called it</w:t>
        </w:r>
      </w:hyperlink>
      <w:r w:rsidRPr="00BF073E">
        <w:rPr>
          <w:sz w:val="16"/>
        </w:rPr>
        <w:t xml:space="preserve"> a Chinese hoax, and so on. But the exposure of </w:t>
      </w:r>
      <w:r w:rsidRPr="00BF073E">
        <w:rPr>
          <w:u w:val="single"/>
        </w:rPr>
        <w:t xml:space="preserve">his constant contradictions and </w:t>
      </w:r>
      <w:r w:rsidRPr="00BF073E">
        <w:rPr>
          <w:highlight w:val="yellow"/>
          <w:u w:val="single"/>
        </w:rPr>
        <w:t>untruths didn’t stop him. He won</w:t>
      </w:r>
      <w:r w:rsidRPr="00BF073E">
        <w:rPr>
          <w:u w:val="single"/>
        </w:rPr>
        <w:t xml:space="preserve">. Nietzsche offers us a way of understanding how this happened. As he saw it, once we </w:t>
      </w:r>
      <w:proofErr w:type="spellStart"/>
      <w:r w:rsidRPr="00BF073E">
        <w:rPr>
          <w:u w:val="single"/>
        </w:rPr>
        <w:t>realise</w:t>
      </w:r>
      <w:proofErr w:type="spellEnd"/>
      <w:r w:rsidRPr="00BF073E">
        <w:rPr>
          <w:u w:val="single"/>
        </w:rPr>
        <w:t xml:space="preserve"> that the idea of an absolute, objective truth is a philosophical hoax, the only alternative is a position called “</w:t>
      </w:r>
      <w:hyperlink r:id="rId13" w:history="1">
        <w:r w:rsidRPr="00BF073E">
          <w:rPr>
            <w:rStyle w:val="Hyperlink"/>
          </w:rPr>
          <w:t>perspectivism</w:t>
        </w:r>
      </w:hyperlink>
      <w:r w:rsidRPr="00BF073E">
        <w:rPr>
          <w:u w:val="single"/>
        </w:rPr>
        <w:t>”</w:t>
      </w:r>
      <w:r w:rsidRPr="00BF073E">
        <w:rPr>
          <w:sz w:val="16"/>
        </w:rPr>
        <w:t xml:space="preserve"> – the idea there is no one objective way the world is, only perspectives on what the world is like. This might seem outlandish. After all, surely we all agree certain things are objectively true: Trump’s predecessor as president is Barack Obama, the capital of France is Paris, and so on. But according to perspectivism, we agree on those things not because these propositions are “objectively true”, but by virtue of sharing the same perspective. When it comes to basic matters, sharing a perspective on the truth is easy – but when it comes to issues such as morality, religion and politics, agreement is much harder to achieve. </w:t>
      </w:r>
      <w:r w:rsidRPr="00BF073E">
        <w:rPr>
          <w:highlight w:val="yellow"/>
          <w:u w:val="single"/>
        </w:rPr>
        <w:t>People occupy different perspectives, seeing the world</w:t>
      </w:r>
      <w:r w:rsidRPr="00BF073E">
        <w:rPr>
          <w:u w:val="single"/>
        </w:rPr>
        <w:t xml:space="preserve"> and themselves </w:t>
      </w:r>
      <w:r w:rsidRPr="00BF073E">
        <w:rPr>
          <w:highlight w:val="yellow"/>
          <w:u w:val="single"/>
        </w:rPr>
        <w:t>in radically different ways</w:t>
      </w:r>
      <w:r w:rsidRPr="00BF073E">
        <w:rPr>
          <w:u w:val="single"/>
        </w:rPr>
        <w:t xml:space="preserve">. These perspectives are each </w:t>
      </w:r>
      <w:r w:rsidRPr="00BF073E">
        <w:rPr>
          <w:highlight w:val="yellow"/>
          <w:u w:val="single"/>
        </w:rPr>
        <w:t>shaped by</w:t>
      </w:r>
      <w:r w:rsidRPr="00BF073E">
        <w:rPr>
          <w:u w:val="single"/>
        </w:rPr>
        <w:t xml:space="preserve"> the </w:t>
      </w:r>
      <w:r w:rsidRPr="00BF073E">
        <w:rPr>
          <w:highlight w:val="yellow"/>
          <w:u w:val="single"/>
        </w:rPr>
        <w:t>biases</w:t>
      </w:r>
      <w:r w:rsidRPr="00BF073E">
        <w:rPr>
          <w:u w:val="single"/>
        </w:rPr>
        <w:t xml:space="preserve">, the </w:t>
      </w:r>
      <w:r w:rsidRPr="00BF073E">
        <w:rPr>
          <w:highlight w:val="yellow"/>
          <w:u w:val="single"/>
        </w:rPr>
        <w:t>desires and</w:t>
      </w:r>
      <w:r w:rsidRPr="00BF073E">
        <w:rPr>
          <w:u w:val="single"/>
        </w:rPr>
        <w:t xml:space="preserve"> the </w:t>
      </w:r>
      <w:r w:rsidRPr="00BF073E">
        <w:rPr>
          <w:highlight w:val="yellow"/>
          <w:u w:val="single"/>
        </w:rPr>
        <w:t>interests</w:t>
      </w:r>
      <w:r w:rsidRPr="00BF073E">
        <w:rPr>
          <w:u w:val="single"/>
        </w:rPr>
        <w:t xml:space="preserve"> of those who hold them; they can </w:t>
      </w:r>
      <w:r w:rsidRPr="00BF073E">
        <w:rPr>
          <w:highlight w:val="yellow"/>
          <w:u w:val="single"/>
        </w:rPr>
        <w:t>vary wildly</w:t>
      </w:r>
      <w:r w:rsidRPr="00BF073E">
        <w:rPr>
          <w:u w:val="single"/>
        </w:rPr>
        <w:t>, and therefore so can the way people see the world.</w:t>
      </w:r>
      <w:r w:rsidRPr="00BF073E">
        <w:rPr>
          <w:sz w:val="16"/>
        </w:rPr>
        <w:t xml:space="preserve"> A core tenet of Enlightenment thought was that our shared humanity, or a shared faculty called reason, could serve as an antidote to differences of opinion, a common ground that can function as the arbiter of different perspectives. </w:t>
      </w:r>
      <w:r w:rsidRPr="00BF073E">
        <w:rPr>
          <w:u w:val="single"/>
        </w:rPr>
        <w:t xml:space="preserve">Of course people disagree, but, the idea goes, through reason and argument they can come to see </w:t>
      </w:r>
      <w:r w:rsidRPr="00BF073E">
        <w:rPr>
          <w:highlight w:val="yellow"/>
          <w:u w:val="single"/>
        </w:rPr>
        <w:t>the truth</w:t>
      </w:r>
      <w:r w:rsidRPr="00BF073E">
        <w:rPr>
          <w:u w:val="single"/>
        </w:rPr>
        <w:t xml:space="preserve">. Nietzsche’s philosophy, however, claims such ideals </w:t>
      </w:r>
      <w:r w:rsidRPr="00BF073E">
        <w:rPr>
          <w:highlight w:val="yellow"/>
          <w:u w:val="single"/>
        </w:rPr>
        <w:t>are philosophical illusions</w:t>
      </w:r>
      <w:r w:rsidRPr="00BF073E">
        <w:rPr>
          <w:u w:val="single"/>
        </w:rPr>
        <w:t xml:space="preserve">, wishful thinking, </w:t>
      </w:r>
      <w:r w:rsidRPr="00BF073E">
        <w:rPr>
          <w:highlight w:val="yellow"/>
          <w:u w:val="single"/>
        </w:rPr>
        <w:t xml:space="preserve">or at worst a covert way of imposing one’s own view on everyone else under the </w:t>
      </w:r>
      <w:proofErr w:type="spellStart"/>
      <w:r w:rsidRPr="00BF073E">
        <w:rPr>
          <w:highlight w:val="yellow"/>
          <w:u w:val="single"/>
        </w:rPr>
        <w:t>pretence</w:t>
      </w:r>
      <w:proofErr w:type="spellEnd"/>
      <w:r w:rsidRPr="00BF073E">
        <w:rPr>
          <w:highlight w:val="yellow"/>
          <w:u w:val="single"/>
        </w:rPr>
        <w:t xml:space="preserve"> of rationality </w:t>
      </w:r>
      <w:r w:rsidRPr="00BF073E">
        <w:rPr>
          <w:u w:val="single"/>
        </w:rPr>
        <w:t>and truth.</w:t>
      </w:r>
    </w:p>
    <w:p w14:paraId="1CAA39AF" w14:textId="77777777" w:rsidR="009D5ADF" w:rsidRPr="00BF073E" w:rsidRDefault="009D5ADF" w:rsidP="009D5ADF">
      <w:pPr>
        <w:rPr>
          <w:u w:val="single"/>
        </w:rPr>
      </w:pPr>
      <w:r w:rsidRPr="00BF073E">
        <w:rPr>
          <w:sz w:val="16"/>
        </w:rPr>
        <w:t xml:space="preserve">The aim of absolute truth also links to ressentiment through the aim of perfection </w:t>
      </w:r>
    </w:p>
    <w:p w14:paraId="4973A439" w14:textId="77777777" w:rsidR="009D5ADF" w:rsidRPr="00422C2D" w:rsidRDefault="009D5ADF" w:rsidP="009D5ADF">
      <w:pPr>
        <w:pStyle w:val="Heading4"/>
      </w:pPr>
      <w:r w:rsidRPr="00422C2D">
        <w:t>God is dead and we have killed him--in our push to know the secrets of the universe the only thing we have really discovered is that the values we thought grounded our action are themselves baseless.</w:t>
      </w:r>
      <w:r>
        <w:t xml:space="preserve"> </w:t>
      </w:r>
      <w:r w:rsidRPr="00422C2D">
        <w:t xml:space="preserve">The affirmative will brush off the death of God as irrelevant. Even without the firm guidelines of Christianity, we still have obvious ethical maxims to hang our hats on. Their thesis will be that morality can infuse action even without proof of a transcendental placeholder from which it is derived. But it is precisely in such a condition, when the telos of the good has vanished and the yearning for it remains, that morality transforms into its cheap opposite---a moralizing vengeance serving only as a </w:t>
      </w:r>
      <w:proofErr w:type="spellStart"/>
      <w:r w:rsidRPr="00422C2D">
        <w:t>hysterial</w:t>
      </w:r>
      <w:proofErr w:type="spellEnd"/>
      <w:r w:rsidRPr="00422C2D">
        <w:t xml:space="preserve"> mask for the vertigo of God’s vacuum. </w:t>
      </w:r>
    </w:p>
    <w:p w14:paraId="746FFAA4" w14:textId="77777777" w:rsidR="009D5ADF" w:rsidRPr="00422C2D" w:rsidRDefault="009D5ADF" w:rsidP="009D5ADF">
      <w:r w:rsidRPr="00422C2D">
        <w:t xml:space="preserve">Wendy </w:t>
      </w:r>
      <w:r w:rsidRPr="00422C2D">
        <w:rPr>
          <w:rStyle w:val="Style13ptBold"/>
        </w:rPr>
        <w:t>Brown</w:t>
      </w:r>
      <w:r w:rsidRPr="00422C2D">
        <w:t xml:space="preserve">, Political Theory @ UC Berkeley, </w:t>
      </w:r>
      <w:r w:rsidRPr="00422C2D">
        <w:rPr>
          <w:rStyle w:val="Style13ptBold"/>
        </w:rPr>
        <w:t>2k1</w:t>
      </w:r>
    </w:p>
    <w:p w14:paraId="06EF60EA" w14:textId="77777777" w:rsidR="009D5ADF" w:rsidRPr="00422C2D" w:rsidRDefault="009D5ADF" w:rsidP="009D5ADF">
      <w:r w:rsidRPr="00422C2D">
        <w:t>(Politics Out of History. P 28-29, edited for language</w:t>
      </w:r>
    </w:p>
    <w:p w14:paraId="2865A3E3" w14:textId="77777777" w:rsidR="009D5ADF" w:rsidRPr="00422C2D" w:rsidRDefault="009D5ADF" w:rsidP="009D5ADF">
      <w:pPr>
        <w:rPr>
          <w:sz w:val="16"/>
        </w:rPr>
      </w:pPr>
      <w:r w:rsidRPr="00422C2D">
        <w:rPr>
          <w:sz w:val="16"/>
        </w:rPr>
        <w:t xml:space="preserve">But </w:t>
      </w:r>
      <w:r w:rsidRPr="00422C2D">
        <w:rPr>
          <w:highlight w:val="yellow"/>
          <w:u w:val="single"/>
        </w:rPr>
        <w:t>the loss of</w:t>
      </w:r>
      <w:r w:rsidRPr="00422C2D">
        <w:rPr>
          <w:sz w:val="16"/>
        </w:rPr>
        <w:t xml:space="preserve"> conventional </w:t>
      </w:r>
      <w:r w:rsidRPr="00422C2D">
        <w:rPr>
          <w:highlight w:val="yellow"/>
          <w:u w:val="single"/>
        </w:rPr>
        <w:t>epistemological ground for a strong moral position</w:t>
      </w:r>
      <w:r w:rsidRPr="00422C2D">
        <w:rPr>
          <w:u w:val="single"/>
        </w:rPr>
        <w:t xml:space="preserve">, and even for morality as such, </w:t>
      </w:r>
      <w:r w:rsidRPr="00422C2D">
        <w:rPr>
          <w:highlight w:val="yellow"/>
          <w:u w:val="single"/>
        </w:rPr>
        <w:t>does not quash the moral impulse itself</w:t>
      </w:r>
      <w:r w:rsidRPr="00422C2D">
        <w:rPr>
          <w:u w:val="single"/>
        </w:rPr>
        <w:t xml:space="preserve">. </w:t>
      </w:r>
      <w:r w:rsidRPr="00422C2D">
        <w:rPr>
          <w:sz w:val="16"/>
        </w:rPr>
        <w:t xml:space="preserve">Here we return along a different path to the question with which we began: </w:t>
      </w:r>
      <w:r w:rsidRPr="00422C2D">
        <w:rPr>
          <w:u w:val="single"/>
        </w:rPr>
        <w:t xml:space="preserve">what form does this impulse take when it has lost its lodging in an abstract principle and vision of the good .. . </w:t>
      </w:r>
      <w:r w:rsidRPr="00422C2D">
        <w:rPr>
          <w:sz w:val="16"/>
        </w:rPr>
        <w:t>when moral claims reduce to moralizing complaint</w:t>
      </w:r>
      <w:r w:rsidRPr="00422C2D">
        <w:rPr>
          <w:b/>
          <w:bCs/>
          <w:u w:val="single"/>
        </w:rPr>
        <w:t xml:space="preserve">? It is </w:t>
      </w:r>
      <w:r w:rsidRPr="00422C2D">
        <w:rPr>
          <w:b/>
          <w:bCs/>
          <w:highlight w:val="yellow"/>
          <w:u w:val="single"/>
        </w:rPr>
        <w:t>when the telos</w:t>
      </w:r>
      <w:r w:rsidRPr="00422C2D">
        <w:rPr>
          <w:b/>
          <w:bCs/>
          <w:u w:val="single"/>
        </w:rPr>
        <w:t xml:space="preserve"> </w:t>
      </w:r>
      <w:r w:rsidRPr="00422C2D">
        <w:rPr>
          <w:b/>
          <w:bCs/>
          <w:highlight w:val="yellow"/>
          <w:u w:val="single"/>
        </w:rPr>
        <w:t>of the good vanishes but the yearning for it remains</w:t>
      </w:r>
      <w:r w:rsidRPr="00422C2D">
        <w:rPr>
          <w:b/>
          <w:bCs/>
          <w:u w:val="single"/>
        </w:rPr>
        <w:t xml:space="preserve"> that </w:t>
      </w:r>
      <w:r w:rsidRPr="00422C2D">
        <w:rPr>
          <w:b/>
          <w:bCs/>
          <w:highlight w:val="yellow"/>
          <w:u w:val="single"/>
        </w:rPr>
        <w:t>morality appears to devolve into moralism in politics</w:t>
      </w:r>
      <w:r w:rsidRPr="00422C2D">
        <w:rPr>
          <w:sz w:val="16"/>
        </w:rPr>
        <w:t xml:space="preserve">. It is </w:t>
      </w:r>
      <w:r w:rsidRPr="00422C2D">
        <w:rPr>
          <w:u w:val="single"/>
        </w:rPr>
        <w:t xml:space="preserve">at this point that one finds </w:t>
      </w:r>
      <w:r w:rsidRPr="00422C2D">
        <w:rPr>
          <w:highlight w:val="yellow"/>
          <w:u w:val="single"/>
        </w:rPr>
        <w:t>moralizers</w:t>
      </w:r>
      <w:r w:rsidRPr="00422C2D">
        <w:rPr>
          <w:sz w:val="16"/>
          <w:highlight w:val="yellow"/>
        </w:rPr>
        <w:t xml:space="preserve"> </w:t>
      </w:r>
      <w:r w:rsidRPr="00422C2D">
        <w:rPr>
          <w:b/>
          <w:bCs/>
          <w:highlight w:val="yellow"/>
          <w:u w:val="single"/>
        </w:rPr>
        <w:t>standing against much but for</w:t>
      </w:r>
      <w:r w:rsidRPr="00422C2D">
        <w:rPr>
          <w:b/>
          <w:bCs/>
          <w:u w:val="single"/>
        </w:rPr>
        <w:t xml:space="preserve"> very </w:t>
      </w:r>
      <w:r w:rsidRPr="00422C2D">
        <w:rPr>
          <w:b/>
          <w:bCs/>
          <w:highlight w:val="yellow"/>
          <w:u w:val="single"/>
        </w:rPr>
        <w:t>little</w:t>
      </w:r>
      <w:r w:rsidRPr="00422C2D">
        <w:rPr>
          <w:sz w:val="16"/>
        </w:rPr>
        <w:t xml:space="preserve">, </w:t>
      </w:r>
      <w:r w:rsidRPr="00422C2D">
        <w:rPr>
          <w:u w:val="single"/>
        </w:rPr>
        <w:t>adopting a voice of moral judgment in the absence of a full-fledged moral apparatus and vision</w:t>
      </w:r>
      <w:r w:rsidRPr="00422C2D">
        <w:rPr>
          <w:sz w:val="16"/>
        </w:rPr>
        <w:t xml:space="preserve">. Alternatively, </w:t>
      </w:r>
      <w:r w:rsidRPr="00422C2D">
        <w:rPr>
          <w:highlight w:val="yellow"/>
          <w:u w:val="single"/>
        </w:rPr>
        <w:t>the moralizer refuses the loss of the teleological and becomes reactionary</w:t>
      </w:r>
      <w:r w:rsidRPr="00422C2D">
        <w:rPr>
          <w:sz w:val="16"/>
        </w:rPr>
        <w:t xml:space="preserve">: </w:t>
      </w:r>
      <w:r w:rsidRPr="00422C2D">
        <w:rPr>
          <w:b/>
          <w:bCs/>
          <w:u w:val="single"/>
        </w:rPr>
        <w:t>clinging without logical ground to the last comforting frame in the unraveling narrative</w:t>
      </w:r>
      <w:r w:rsidRPr="00422C2D">
        <w:rPr>
          <w:sz w:val="16"/>
        </w:rPr>
        <w:t>—pluralism, the working class, universal values, the Movement, standpoint epistemology, a melting pot America, woman's essential nature—whatever it was that secured the status of the true, the status of the good, and their unbroken relationship. This, too, is a form of moralizing, but it takes the especially peculiar shape of reproaching history by personifying and reifying its effects in particular individuals, social formations, theories, or belief structures. Thus, for example, some leftists have recently called for the resuscitation of universal political identity and a universal progressive political aim, while blaming something they name "postmodernism" or "identity politics" for the loss of these goods and for the promulgation of highly fractured (and fractious) political claims and aims. In a similar vein, many denounce as morally or politically bankrupt those theoretical formations that call into question the privileged ontological and epistemological status of the oppressed or that do not prescribe the nature of the good. "If poststructuralist theory cannot tell us what to value and what to fight for," a colleague of mine recently queried a graduate student in a qualifying examination, "what can possibly be its worth for political thinking?" But dubiously grounded political doctrine, rather than political thinking, would seem to be what my Marxist colleague was really mourning. And democratically contestable, partial, provisional political judgments appeared to be what he was moralizing against.</w:t>
      </w:r>
    </w:p>
    <w:p w14:paraId="5E4CFBC0" w14:textId="77777777" w:rsidR="009D5ADF" w:rsidRPr="00C61420" w:rsidRDefault="009D5ADF" w:rsidP="009D5ADF">
      <w:pPr>
        <w:rPr>
          <w:u w:val="single"/>
        </w:rPr>
      </w:pPr>
      <w:r w:rsidRPr="00422C2D">
        <w:rPr>
          <w:u w:val="single"/>
        </w:rPr>
        <w:t xml:space="preserve">Despite its righteous insistence on knowing what is True, Valuable, or Important, </w:t>
      </w:r>
      <w:r w:rsidRPr="00422C2D">
        <w:rPr>
          <w:highlight w:val="yellow"/>
          <w:u w:val="single"/>
        </w:rPr>
        <w:t>moralism as a hegemonic form of political expression</w:t>
      </w:r>
      <w:r w:rsidRPr="00422C2D">
        <w:rPr>
          <w:sz w:val="16"/>
        </w:rPr>
        <w:t xml:space="preserve">, a dominant political sensibility, actually </w:t>
      </w:r>
      <w:r w:rsidRPr="00422C2D">
        <w:rPr>
          <w:highlight w:val="yellow"/>
          <w:u w:val="single"/>
        </w:rPr>
        <w:t>marks</w:t>
      </w:r>
      <w:r w:rsidRPr="00422C2D">
        <w:rPr>
          <w:u w:val="single"/>
        </w:rPr>
        <w:t xml:space="preserve"> both </w:t>
      </w:r>
      <w:r w:rsidRPr="00422C2D">
        <w:rPr>
          <w:b/>
          <w:bCs/>
          <w:highlight w:val="yellow"/>
          <w:u w:val="single"/>
        </w:rPr>
        <w:t>analytic impotence and political aimlessness</w:t>
      </w:r>
      <w:r w:rsidRPr="00422C2D">
        <w:rPr>
          <w:sz w:val="16"/>
        </w:rPr>
        <w:t>—</w:t>
      </w:r>
      <w:r w:rsidRPr="00422C2D">
        <w:rPr>
          <w:u w:val="single"/>
        </w:rPr>
        <w:t>a misrecognition of the political logics now organizing the world,</w:t>
      </w:r>
      <w:r w:rsidRPr="00422C2D">
        <w:rPr>
          <w:sz w:val="16"/>
        </w:rPr>
        <w:t xml:space="preserve"> </w:t>
      </w:r>
      <w:r w:rsidRPr="00422C2D">
        <w:rPr>
          <w:u w:val="single"/>
        </w:rPr>
        <w:t>a concomitant failure to discern any direction for action</w:t>
      </w:r>
      <w:r w:rsidRPr="00422C2D">
        <w:rPr>
          <w:sz w:val="16"/>
        </w:rPr>
        <w:t xml:space="preserve">, and the loss of a clear object of political desire.12 In particular, </w:t>
      </w:r>
      <w:r w:rsidRPr="00422C2D">
        <w:rPr>
          <w:b/>
          <w:bCs/>
          <w:highlight w:val="yellow"/>
          <w:u w:val="single"/>
        </w:rPr>
        <w:t>the moralizing injunction to act</w:t>
      </w:r>
      <w:r w:rsidRPr="00422C2D">
        <w:rPr>
          <w:b/>
          <w:bCs/>
          <w:u w:val="single"/>
        </w:rPr>
        <w:t>,</w:t>
      </w:r>
      <w:r w:rsidRPr="00422C2D">
        <w:rPr>
          <w:u w:val="single"/>
        </w:rPr>
        <w:t xml:space="preserve"> the contemporary academic formulation of political action </w:t>
      </w:r>
      <w:r w:rsidRPr="00422C2D">
        <w:rPr>
          <w:highlight w:val="yellow"/>
          <w:u w:val="single"/>
        </w:rPr>
        <w:t>as an imperative</w:t>
      </w:r>
      <w:r w:rsidRPr="00422C2D">
        <w:rPr>
          <w:u w:val="single"/>
        </w:rPr>
        <w:t xml:space="preserve">, might be read as a symptom of political </w:t>
      </w:r>
      <w:r w:rsidRPr="00422C2D">
        <w:rPr>
          <w:dstrike/>
          <w:u w:val="single"/>
        </w:rPr>
        <w:t>paralysis</w:t>
      </w:r>
      <w:r w:rsidRPr="00422C2D">
        <w:rPr>
          <w:u w:val="single"/>
        </w:rPr>
        <w:t xml:space="preserve"> in the face of radical political disorientation and </w:t>
      </w:r>
      <w:r w:rsidRPr="00422C2D">
        <w:rPr>
          <w:highlight w:val="yellow"/>
          <w:u w:val="single"/>
        </w:rPr>
        <w:t>as a</w:t>
      </w:r>
      <w:r w:rsidRPr="00422C2D">
        <w:rPr>
          <w:u w:val="single"/>
        </w:rPr>
        <w:t xml:space="preserve"> </w:t>
      </w:r>
      <w:r w:rsidRPr="00422C2D">
        <w:rPr>
          <w:sz w:val="16"/>
        </w:rPr>
        <w:t>kind of</w:t>
      </w:r>
      <w:r w:rsidRPr="00422C2D">
        <w:rPr>
          <w:u w:val="single"/>
        </w:rPr>
        <w:t xml:space="preserve"> </w:t>
      </w:r>
      <w:r w:rsidRPr="00422C2D">
        <w:rPr>
          <w:b/>
          <w:bCs/>
          <w:highlight w:val="yellow"/>
          <w:u w:val="single"/>
        </w:rPr>
        <w:t>hysterical mask</w:t>
      </w:r>
      <w:r w:rsidRPr="00422C2D">
        <w:rPr>
          <w:highlight w:val="yellow"/>
          <w:u w:val="single"/>
        </w:rPr>
        <w:t xml:space="preserve"> for the despair </w:t>
      </w:r>
      <w:r w:rsidRPr="00422C2D">
        <w:rPr>
          <w:u w:val="single"/>
        </w:rPr>
        <w:t xml:space="preserve">that attends such </w:t>
      </w:r>
      <w:r w:rsidRPr="00422C2D">
        <w:rPr>
          <w:dstrike/>
          <w:u w:val="single"/>
        </w:rPr>
        <w:t>paralysis</w:t>
      </w:r>
      <w:r w:rsidRPr="00422C2D">
        <w:rPr>
          <w:sz w:val="16"/>
        </w:rPr>
        <w:t xml:space="preserve">. This is the very dynamic Nietzsche denoted as issuing from the "instinct for freedom forcibly made latent." However tendentious the language of instinct, </w:t>
      </w:r>
      <w:r w:rsidRPr="00422C2D">
        <w:rPr>
          <w:highlight w:val="yellow"/>
          <w:u w:val="single"/>
        </w:rPr>
        <w:t>what remains compelling in Nietzsche's understanding of the dynamic in</w:t>
      </w:r>
      <w:r w:rsidRPr="00422C2D">
        <w:rPr>
          <w:u w:val="single"/>
        </w:rPr>
        <w:t xml:space="preserve"> which a desire for freedom or </w:t>
      </w:r>
      <w:r w:rsidRPr="00422C2D">
        <w:rPr>
          <w:highlight w:val="yellow"/>
          <w:u w:val="single"/>
        </w:rPr>
        <w:t>the will to power is turned back on itself is the idea that a life force flattened</w:t>
      </w:r>
      <w:r w:rsidRPr="00422C2D">
        <w:rPr>
          <w:u w:val="single"/>
        </w:rPr>
        <w:t xml:space="preserve"> into a passive or </w:t>
      </w:r>
      <w:r w:rsidRPr="00422C2D">
        <w:rPr>
          <w:dstrike/>
          <w:u w:val="single"/>
        </w:rPr>
        <w:t>paralyzed</w:t>
      </w:r>
      <w:r w:rsidRPr="00422C2D">
        <w:rPr>
          <w:u w:val="single"/>
        </w:rPr>
        <w:t xml:space="preserve"> stance toward the world </w:t>
      </w:r>
      <w:r w:rsidRPr="00422C2D">
        <w:rPr>
          <w:b/>
          <w:bCs/>
          <w:highlight w:val="yellow"/>
          <w:u w:val="single"/>
        </w:rPr>
        <w:t>turns against life as it turns against itself</w:t>
      </w:r>
      <w:r w:rsidRPr="00422C2D">
        <w:rPr>
          <w:sz w:val="16"/>
        </w:rPr>
        <w:t xml:space="preserve">; it turns against that which incites the subject to overcome itself. Indeed, </w:t>
      </w:r>
      <w:r w:rsidRPr="00422C2D">
        <w:rPr>
          <w:dstrike/>
          <w:u w:val="single"/>
        </w:rPr>
        <w:t>paralysis</w:t>
      </w:r>
      <w:r w:rsidRPr="00422C2D">
        <w:rPr>
          <w:u w:val="single"/>
        </w:rPr>
        <w:t xml:space="preserve"> of this sort leads to far more than an experience of mere frustration: it </w:t>
      </w:r>
      <w:r w:rsidRPr="00422C2D">
        <w:rPr>
          <w:highlight w:val="yellow"/>
          <w:u w:val="single"/>
        </w:rPr>
        <w:t>paradoxically evinces</w:t>
      </w:r>
      <w:r w:rsidRPr="00422C2D">
        <w:rPr>
          <w:u w:val="single"/>
        </w:rPr>
        <w:t xml:space="preserve"> </w:t>
      </w:r>
      <w:r w:rsidRPr="00422C2D">
        <w:rPr>
          <w:b/>
          <w:bCs/>
          <w:u w:val="single"/>
        </w:rPr>
        <w:t xml:space="preserve">precisely </w:t>
      </w:r>
      <w:r w:rsidRPr="00422C2D">
        <w:rPr>
          <w:b/>
          <w:bCs/>
          <w:highlight w:val="yellow"/>
          <w:u w:val="single"/>
        </w:rPr>
        <w:t>the nihilism</w:t>
      </w:r>
      <w:r w:rsidRPr="00422C2D">
        <w:rPr>
          <w:b/>
          <w:bCs/>
          <w:u w:val="single"/>
        </w:rPr>
        <w:t xml:space="preserve">, the antilife </w:t>
      </w:r>
      <w:r w:rsidRPr="00422C2D">
        <w:rPr>
          <w:b/>
          <w:bCs/>
          <w:highlight w:val="yellow"/>
          <w:u w:val="single"/>
        </w:rPr>
        <w:t>bearing that it moralizes against in its nemesis</w:t>
      </w:r>
      <w:r w:rsidRPr="00422C2D">
        <w:rPr>
          <w:sz w:val="16"/>
        </w:rPr>
        <w:t>—whether that nemesis is called conservatism, the forces of reaction, racism, postmodernism, or theory.</w:t>
      </w:r>
    </w:p>
    <w:p w14:paraId="4A62EF1C" w14:textId="77777777" w:rsidR="009D5ADF" w:rsidRPr="005D1904" w:rsidRDefault="009D5ADF" w:rsidP="009D5ADF">
      <w:pPr>
        <w:pStyle w:val="Heading4"/>
      </w:pPr>
      <w:r>
        <w:t xml:space="preserve">Unions are complicit in the degradation of humanity inherent in labor – this reproduces a </w:t>
      </w:r>
      <w:r w:rsidRPr="005D1904">
        <w:rPr>
          <w:u w:val="single"/>
        </w:rPr>
        <w:t>slave morality</w:t>
      </w:r>
      <w:r>
        <w:t xml:space="preserve"> and engenders </w:t>
      </w:r>
      <w:r w:rsidRPr="005D1904">
        <w:rPr>
          <w:u w:val="single"/>
        </w:rPr>
        <w:t>ressentiment.</w:t>
      </w:r>
      <w:r>
        <w:t xml:space="preserve">  </w:t>
      </w:r>
    </w:p>
    <w:p w14:paraId="507BD066" w14:textId="77777777" w:rsidR="009D5ADF" w:rsidRPr="005D1904" w:rsidRDefault="009D5ADF" w:rsidP="009D5ADF">
      <w:r w:rsidRPr="005D1904">
        <w:rPr>
          <w:rStyle w:val="Style13ptBold"/>
        </w:rPr>
        <w:t>Roberts ‘16</w:t>
      </w:r>
      <w:r w:rsidRPr="005D1904">
        <w:t xml:space="preserve"> [Michael James; December 25</w:t>
      </w:r>
      <w:r w:rsidRPr="005D1904">
        <w:rPr>
          <w:vertAlign w:val="superscript"/>
        </w:rPr>
        <w:t>th</w:t>
      </w:r>
      <w:r w:rsidRPr="005D1904">
        <w:t xml:space="preserve">; PhD from City University of New York, Professor of Sociology San Diego State University; “Twilight of Work: The Labor Question in Nietzsche and Marx”, </w:t>
      </w:r>
      <w:r w:rsidRPr="005D1904">
        <w:rPr>
          <w:i/>
          <w:iCs/>
        </w:rPr>
        <w:t>Critical Sociology</w:t>
      </w:r>
      <w:r w:rsidRPr="005D1904">
        <w:t xml:space="preserve">, </w:t>
      </w:r>
      <w:r w:rsidRPr="005D1904">
        <w:rPr>
          <w:i/>
          <w:iCs/>
        </w:rPr>
        <w:t>45</w:t>
      </w:r>
      <w:r w:rsidRPr="005D1904">
        <w:t xml:space="preserve">(2), 267-280. </w:t>
      </w:r>
      <w:hyperlink r:id="rId14" w:history="1">
        <w:r w:rsidRPr="005D1904">
          <w:rPr>
            <w:rStyle w:val="Hyperlink"/>
          </w:rPr>
          <w:t>https://doi.org/10.1177/0896920516681427</w:t>
        </w:r>
      </w:hyperlink>
      <w:r w:rsidRPr="005D1904">
        <w:t>]</w:t>
      </w:r>
    </w:p>
    <w:p w14:paraId="38F6C0FB" w14:textId="77777777" w:rsidR="009D5ADF" w:rsidRPr="005D1904" w:rsidRDefault="009D5ADF" w:rsidP="009D5ADF">
      <w:pPr>
        <w:rPr>
          <w:sz w:val="16"/>
        </w:rPr>
      </w:pPr>
      <w:r w:rsidRPr="005D1904">
        <w:rPr>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5D1904">
        <w:rPr>
          <w:u w:val="single"/>
        </w:rPr>
        <w:t xml:space="preserve">I just </w:t>
      </w:r>
      <w:r w:rsidRPr="005D1904">
        <w:rPr>
          <w:b/>
          <w:iCs/>
          <w:u w:val="single"/>
        </w:rPr>
        <w:t>cannot see</w:t>
      </w:r>
      <w:r w:rsidRPr="005D1904">
        <w:rPr>
          <w:u w:val="single"/>
        </w:rPr>
        <w:t xml:space="preserve"> what one wants to do with </w:t>
      </w:r>
      <w:r w:rsidRPr="005D1904">
        <w:rPr>
          <w:highlight w:val="yellow"/>
          <w:u w:val="single"/>
        </w:rPr>
        <w:t>the</w:t>
      </w:r>
      <w:r w:rsidRPr="005D1904">
        <w:rPr>
          <w:u w:val="single"/>
        </w:rPr>
        <w:t xml:space="preserve"> European </w:t>
      </w:r>
      <w:r w:rsidRPr="005D1904">
        <w:rPr>
          <w:b/>
          <w:iCs/>
          <w:highlight w:val="yellow"/>
          <w:u w:val="single"/>
        </w:rPr>
        <w:t>worker</w:t>
      </w:r>
      <w:r w:rsidRPr="005D1904">
        <w:rPr>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5D1904">
        <w:rPr>
          <w:u w:val="single"/>
        </w:rPr>
        <w:t xml:space="preserve">one </w:t>
      </w:r>
      <w:r w:rsidRPr="005D1904">
        <w:rPr>
          <w:highlight w:val="yellow"/>
          <w:u w:val="single"/>
        </w:rPr>
        <w:t>has</w:t>
      </w:r>
      <w:r w:rsidRPr="005D1904">
        <w:rPr>
          <w:u w:val="single"/>
        </w:rPr>
        <w:t xml:space="preserve"> given him </w:t>
      </w:r>
      <w:r w:rsidRPr="005D1904">
        <w:rPr>
          <w:highlight w:val="yellow"/>
          <w:u w:val="single"/>
        </w:rPr>
        <w:t xml:space="preserve">the right to </w:t>
      </w:r>
      <w:r w:rsidRPr="005D1904">
        <w:rPr>
          <w:b/>
          <w:iCs/>
          <w:highlight w:val="yellow"/>
          <w:u w:val="single"/>
        </w:rPr>
        <w:t>unionize</w:t>
      </w:r>
      <w:r w:rsidRPr="005D1904">
        <w:rPr>
          <w:sz w:val="16"/>
        </w:rPr>
        <w:t>, the right to vote</w:t>
      </w:r>
      <w:r w:rsidRPr="005D1904">
        <w:rPr>
          <w:sz w:val="16"/>
          <w:highlight w:val="yellow"/>
        </w:rPr>
        <w:t xml:space="preserve">: </w:t>
      </w:r>
      <w:r w:rsidRPr="005D1904">
        <w:rPr>
          <w:highlight w:val="yellow"/>
          <w:u w:val="single"/>
        </w:rPr>
        <w:t>so</w:t>
      </w:r>
      <w:r w:rsidRPr="005D1904">
        <w:rPr>
          <w:sz w:val="16"/>
        </w:rPr>
        <w:t xml:space="preserve"> no wonder that </w:t>
      </w:r>
      <w:r w:rsidRPr="005D1904">
        <w:rPr>
          <w:u w:val="single"/>
        </w:rPr>
        <w:t xml:space="preserve">today </w:t>
      </w:r>
      <w:r w:rsidRPr="005D1904">
        <w:rPr>
          <w:highlight w:val="yellow"/>
          <w:u w:val="single"/>
        </w:rPr>
        <w:t>the worker</w:t>
      </w:r>
      <w:r w:rsidRPr="005D1904">
        <w:rPr>
          <w:sz w:val="16"/>
        </w:rPr>
        <w:t xml:space="preserve"> already </w:t>
      </w:r>
      <w:r w:rsidRPr="005D1904">
        <w:rPr>
          <w:highlight w:val="yellow"/>
          <w:u w:val="single"/>
        </w:rPr>
        <w:t xml:space="preserve">experiences his </w:t>
      </w:r>
      <w:r w:rsidRPr="005D1904">
        <w:rPr>
          <w:b/>
          <w:iCs/>
          <w:highlight w:val="yellow"/>
          <w:u w:val="single"/>
        </w:rPr>
        <w:t>existence</w:t>
      </w:r>
      <w:r w:rsidRPr="005D1904">
        <w:rPr>
          <w:highlight w:val="yellow"/>
          <w:u w:val="single"/>
        </w:rPr>
        <w:t xml:space="preserve"> as a </w:t>
      </w:r>
      <w:r w:rsidRPr="005D1904">
        <w:rPr>
          <w:b/>
          <w:iCs/>
          <w:highlight w:val="yellow"/>
          <w:u w:val="single"/>
        </w:rPr>
        <w:t>crisis</w:t>
      </w:r>
      <w:r w:rsidRPr="005D1904">
        <w:rPr>
          <w:sz w:val="16"/>
        </w:rPr>
        <w:t xml:space="preserve"> … But what does one will? If one wills to have slaves, one is a fool to educate them to be masters. It is interesting to note that Nietzsche recognizes </w:t>
      </w:r>
      <w:r w:rsidRPr="005D1904">
        <w:rPr>
          <w:u w:val="single"/>
        </w:rPr>
        <w:t>workers</w:t>
      </w:r>
      <w:r w:rsidRPr="005D1904">
        <w:rPr>
          <w:sz w:val="16"/>
        </w:rPr>
        <w:t xml:space="preserve"> under a capitalist system for what they </w:t>
      </w:r>
      <w:r w:rsidRPr="005D1904">
        <w:rPr>
          <w:u w:val="single"/>
        </w:rPr>
        <w:t>are</w:t>
      </w:r>
      <w:r w:rsidRPr="005D1904">
        <w:rPr>
          <w:sz w:val="16"/>
        </w:rPr>
        <w:t xml:space="preserve">: namely, </w:t>
      </w:r>
      <w:r w:rsidRPr="005D1904">
        <w:rPr>
          <w:u w:val="single"/>
        </w:rPr>
        <w:t>unfree</w:t>
      </w:r>
      <w:r w:rsidRPr="005D1904">
        <w:rPr>
          <w:sz w:val="16"/>
        </w:rPr>
        <w:t xml:space="preserve"> (</w:t>
      </w:r>
      <w:r w:rsidRPr="005D1904">
        <w:rPr>
          <w:b/>
          <w:iCs/>
          <w:u w:val="single"/>
        </w:rPr>
        <w:t>slaves</w:t>
      </w:r>
      <w:r w:rsidRPr="005D1904">
        <w:rPr>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6D56348C" w14:textId="77777777" w:rsidR="009D5ADF" w:rsidRPr="005D1904" w:rsidRDefault="009D5ADF" w:rsidP="009D5ADF">
      <w:pPr>
        <w:rPr>
          <w:sz w:val="16"/>
        </w:rPr>
      </w:pPr>
      <w:r w:rsidRPr="005D1904">
        <w:rPr>
          <w:sz w:val="16"/>
        </w:rPr>
        <w:t xml:space="preserve">In other texts, Nietzsche advocates for workers to become ‘masters’ of themselves by throwing off the chains that form workers into a class. In a section called ‘The Impossible </w:t>
      </w:r>
      <w:proofErr w:type="spellStart"/>
      <w:r w:rsidRPr="005D1904">
        <w:rPr>
          <w:sz w:val="16"/>
        </w:rPr>
        <w:t>Class’</w:t>
      </w:r>
      <w:proofErr w:type="spellEnd"/>
      <w:r w:rsidRPr="005D1904">
        <w:rPr>
          <w:sz w:val="16"/>
        </w:rPr>
        <w:t xml:space="preserve"> within the text Daybreak, Nietzsche (2003) broadens his conception of </w:t>
      </w:r>
      <w:r w:rsidRPr="005D1904">
        <w:rPr>
          <w:u w:val="single"/>
        </w:rPr>
        <w:t>slaves</w:t>
      </w:r>
      <w:r w:rsidRPr="005D1904">
        <w:rPr>
          <w:sz w:val="16"/>
        </w:rPr>
        <w:t xml:space="preserve"> to </w:t>
      </w:r>
      <w:r w:rsidRPr="005D1904">
        <w:rPr>
          <w:u w:val="single"/>
        </w:rPr>
        <w:t xml:space="preserve">include all those who </w:t>
      </w:r>
      <w:r w:rsidRPr="005D1904">
        <w:rPr>
          <w:b/>
          <w:iCs/>
          <w:u w:val="single"/>
        </w:rPr>
        <w:t>do not resist</w:t>
      </w:r>
      <w:r w:rsidRPr="005D1904">
        <w:rPr>
          <w:u w:val="single"/>
        </w:rPr>
        <w:t xml:space="preserve"> work.</w:t>
      </w:r>
      <w:r w:rsidRPr="005D1904">
        <w:rPr>
          <w:sz w:val="16"/>
        </w:rPr>
        <w:t xml:space="preserve"> </w:t>
      </w:r>
      <w:r w:rsidRPr="005D1904">
        <w:rPr>
          <w:highlight w:val="yellow"/>
          <w:u w:val="single"/>
        </w:rPr>
        <w:t xml:space="preserve">Any individual who </w:t>
      </w:r>
      <w:r w:rsidRPr="005D1904">
        <w:rPr>
          <w:b/>
          <w:iCs/>
          <w:highlight w:val="yellow"/>
          <w:u w:val="single"/>
        </w:rPr>
        <w:t>embraces</w:t>
      </w:r>
      <w:r w:rsidRPr="005D1904">
        <w:rPr>
          <w:sz w:val="16"/>
        </w:rPr>
        <w:t xml:space="preserve"> hard </w:t>
      </w:r>
      <w:r w:rsidRPr="005D1904">
        <w:rPr>
          <w:highlight w:val="yellow"/>
          <w:u w:val="single"/>
        </w:rPr>
        <w:t>work</w:t>
      </w:r>
      <w:r w:rsidRPr="005D1904">
        <w:rPr>
          <w:sz w:val="16"/>
        </w:rPr>
        <w:t xml:space="preserve"> </w:t>
      </w:r>
      <w:r w:rsidRPr="005D1904">
        <w:rPr>
          <w:u w:val="single"/>
        </w:rPr>
        <w:t>for</w:t>
      </w:r>
      <w:r w:rsidRPr="005D1904">
        <w:rPr>
          <w:sz w:val="16"/>
        </w:rPr>
        <w:t xml:space="preserve"> the sake of </w:t>
      </w:r>
      <w:r w:rsidRPr="005D1904">
        <w:rPr>
          <w:u w:val="single"/>
        </w:rPr>
        <w:t>being ‘</w:t>
      </w:r>
      <w:r w:rsidRPr="005D1904">
        <w:rPr>
          <w:b/>
          <w:iCs/>
          <w:u w:val="single"/>
        </w:rPr>
        <w:t>productive’</w:t>
      </w:r>
      <w:r w:rsidRPr="005D1904">
        <w:rPr>
          <w:u w:val="single"/>
        </w:rPr>
        <w:t xml:space="preserve"> </w:t>
      </w:r>
      <w:r w:rsidRPr="005D1904">
        <w:rPr>
          <w:highlight w:val="yellow"/>
          <w:u w:val="single"/>
        </w:rPr>
        <w:t>affirms</w:t>
      </w:r>
      <w:r w:rsidRPr="005D1904">
        <w:rPr>
          <w:u w:val="single"/>
        </w:rPr>
        <w:t xml:space="preserve"> the culture of </w:t>
      </w:r>
      <w:r w:rsidRPr="005D1904">
        <w:rPr>
          <w:b/>
          <w:iCs/>
          <w:highlight w:val="yellow"/>
          <w:u w:val="single"/>
        </w:rPr>
        <w:t>slave morality</w:t>
      </w:r>
      <w:r w:rsidRPr="005D1904">
        <w:rPr>
          <w:sz w:val="16"/>
        </w:rPr>
        <w:t xml:space="preserve">, </w:t>
      </w:r>
      <w:r w:rsidRPr="005D1904">
        <w:rPr>
          <w:u w:val="single"/>
        </w:rPr>
        <w:t xml:space="preserve">which is </w:t>
      </w:r>
      <w:r w:rsidRPr="005D1904">
        <w:rPr>
          <w:highlight w:val="yellow"/>
          <w:u w:val="single"/>
        </w:rPr>
        <w:t>expressed through</w:t>
      </w:r>
      <w:r w:rsidRPr="005D1904">
        <w:rPr>
          <w:sz w:val="16"/>
        </w:rPr>
        <w:t xml:space="preserve"> the priestly manipulation of the feeling of </w:t>
      </w:r>
      <w:r w:rsidRPr="005D1904">
        <w:rPr>
          <w:b/>
          <w:iCs/>
          <w:highlight w:val="yellow"/>
          <w:u w:val="single"/>
        </w:rPr>
        <w:t>ressentimen</w:t>
      </w:r>
      <w:r w:rsidRPr="005D1904">
        <w:rPr>
          <w:b/>
          <w:iCs/>
          <w:u w:val="single"/>
        </w:rPr>
        <w:t>t</w:t>
      </w:r>
      <w:r w:rsidRPr="005D1904">
        <w:rPr>
          <w:sz w:val="16"/>
        </w:rPr>
        <w:t xml:space="preserve"> (about which more below). ‘Poor, happy and independent’, writes Nietzsche (2003: 205–206), ‘these things can go together; Poor, happy and a slave! – These things can also go together’. </w:t>
      </w:r>
      <w:r w:rsidRPr="005D1904">
        <w:rPr>
          <w:highlight w:val="yellow"/>
          <w:u w:val="single"/>
        </w:rPr>
        <w:t>How is it possible for a</w:t>
      </w:r>
      <w:r w:rsidRPr="005D1904">
        <w:rPr>
          <w:sz w:val="16"/>
        </w:rPr>
        <w:t xml:space="preserve"> worker (</w:t>
      </w:r>
      <w:r w:rsidRPr="005D1904">
        <w:rPr>
          <w:b/>
          <w:iCs/>
          <w:highlight w:val="yellow"/>
          <w:u w:val="single"/>
        </w:rPr>
        <w:t>slave</w:t>
      </w:r>
      <w:r w:rsidRPr="005D1904">
        <w:rPr>
          <w:sz w:val="16"/>
          <w:highlight w:val="yellow"/>
        </w:rPr>
        <w:t xml:space="preserve">) </w:t>
      </w:r>
      <w:r w:rsidRPr="005D1904">
        <w:rPr>
          <w:highlight w:val="yellow"/>
          <w:u w:val="single"/>
        </w:rPr>
        <w:t>to be happy?</w:t>
      </w:r>
      <w:r w:rsidRPr="005D1904">
        <w:rPr>
          <w:sz w:val="16"/>
        </w:rPr>
        <w:t xml:space="preserve"> Only when </w:t>
      </w:r>
      <w:r w:rsidRPr="005D1904">
        <w:rPr>
          <w:u w:val="single"/>
        </w:rPr>
        <w:t>they</w:t>
      </w:r>
      <w:r w:rsidRPr="005D1904">
        <w:rPr>
          <w:sz w:val="16"/>
        </w:rPr>
        <w:t xml:space="preserve"> ‘do not </w:t>
      </w:r>
      <w:r w:rsidRPr="005D1904">
        <w:rPr>
          <w:u w:val="single"/>
        </w:rPr>
        <w:t>feel it</w:t>
      </w:r>
      <w:r w:rsidRPr="005D1904">
        <w:rPr>
          <w:sz w:val="16"/>
        </w:rPr>
        <w:t xml:space="preserve"> in general </w:t>
      </w:r>
      <w:r w:rsidRPr="005D1904">
        <w:rPr>
          <w:u w:val="single"/>
        </w:rPr>
        <w:t>a disgrace to be</w:t>
      </w:r>
      <w:r w:rsidRPr="005D1904">
        <w:rPr>
          <w:sz w:val="16"/>
        </w:rPr>
        <w:t xml:space="preserve"> thus </w:t>
      </w:r>
      <w:r w:rsidRPr="005D1904">
        <w:rPr>
          <w:b/>
          <w:iCs/>
          <w:u w:val="single"/>
        </w:rPr>
        <w:t>used</w:t>
      </w:r>
      <w:r w:rsidRPr="005D1904">
        <w:rPr>
          <w:sz w:val="16"/>
        </w:rPr>
        <w:t xml:space="preserve">, and used up, </w:t>
      </w:r>
      <w:r w:rsidRPr="005D1904">
        <w:rPr>
          <w:u w:val="single"/>
        </w:rPr>
        <w:t xml:space="preserve">as part of a </w:t>
      </w:r>
      <w:r w:rsidRPr="005D1904">
        <w:rPr>
          <w:b/>
          <w:iCs/>
          <w:u w:val="single"/>
        </w:rPr>
        <w:t>machine’</w:t>
      </w:r>
      <w:r w:rsidRPr="005D1904">
        <w:rPr>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5D1904">
        <w:rPr>
          <w:b/>
          <w:iCs/>
          <w:u w:val="single"/>
        </w:rPr>
        <w:t>Today</w:t>
      </w:r>
      <w:r w:rsidRPr="005D1904">
        <w:rPr>
          <w:sz w:val="16"/>
        </w:rPr>
        <w:t xml:space="preserve">, receiving wages for work has been normalized. </w:t>
      </w:r>
      <w:r w:rsidRPr="005D1904">
        <w:rPr>
          <w:u w:val="single"/>
        </w:rPr>
        <w:t>Working for wages</w:t>
      </w:r>
      <w:r w:rsidRPr="005D1904">
        <w:rPr>
          <w:sz w:val="16"/>
        </w:rPr>
        <w:t xml:space="preserve"> or for a salary </w:t>
      </w:r>
      <w:r w:rsidRPr="005D1904">
        <w:rPr>
          <w:u w:val="single"/>
        </w:rPr>
        <w:t>is no longer understood as being ‘</w:t>
      </w:r>
      <w:r w:rsidRPr="005D1904">
        <w:rPr>
          <w:b/>
          <w:iCs/>
          <w:u w:val="single"/>
        </w:rPr>
        <w:t>used’</w:t>
      </w:r>
      <w:r w:rsidRPr="005D1904">
        <w:rPr>
          <w:u w:val="single"/>
        </w:rPr>
        <w:t xml:space="preserve"> because the inversion of values regarding work</w:t>
      </w:r>
      <w:r w:rsidRPr="005D1904">
        <w:rPr>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1F2AD71F" w14:textId="77777777" w:rsidR="009D5ADF" w:rsidRPr="005D1904" w:rsidRDefault="009D5ADF" w:rsidP="009D5ADF">
      <w:pPr>
        <w:rPr>
          <w:sz w:val="16"/>
        </w:rPr>
      </w:pPr>
      <w:r w:rsidRPr="005D1904">
        <w:rPr>
          <w:sz w:val="16"/>
        </w:rPr>
        <w:t xml:space="preserve">This is not the case, however, </w:t>
      </w:r>
      <w:r w:rsidRPr="005D1904">
        <w:rPr>
          <w:u w:val="single"/>
        </w:rPr>
        <w:t xml:space="preserve">among those who claim to </w:t>
      </w:r>
      <w:r w:rsidRPr="005D1904">
        <w:rPr>
          <w:b/>
          <w:iCs/>
          <w:u w:val="single"/>
        </w:rPr>
        <w:t>represent workers</w:t>
      </w:r>
      <w:r w:rsidRPr="005D1904">
        <w:rPr>
          <w:sz w:val="16"/>
        </w:rPr>
        <w:t xml:space="preserve">. For example, the </w:t>
      </w:r>
      <w:r w:rsidRPr="005D1904">
        <w:rPr>
          <w:highlight w:val="yellow"/>
          <w:u w:val="single"/>
        </w:rPr>
        <w:t>AFL-CIO</w:t>
      </w:r>
      <w:r w:rsidRPr="005D1904">
        <w:rPr>
          <w:sz w:val="16"/>
        </w:rPr>
        <w:t xml:space="preserve"> released an organizing video recently on their YouTube channel (AFL-CIO Now) that </w:t>
      </w:r>
      <w:r w:rsidRPr="005D1904">
        <w:rPr>
          <w:highlight w:val="yellow"/>
          <w:u w:val="single"/>
        </w:rPr>
        <w:t xml:space="preserve">extols the </w:t>
      </w:r>
      <w:r w:rsidRPr="005D1904">
        <w:rPr>
          <w:b/>
          <w:iCs/>
          <w:highlight w:val="yellow"/>
          <w:u w:val="single"/>
        </w:rPr>
        <w:t>virtues</w:t>
      </w:r>
      <w:r w:rsidRPr="005D1904">
        <w:rPr>
          <w:highlight w:val="yellow"/>
          <w:u w:val="single"/>
        </w:rPr>
        <w:t xml:space="preserve"> of work, claiming</w:t>
      </w:r>
      <w:r w:rsidRPr="005D1904">
        <w:rPr>
          <w:u w:val="single"/>
        </w:rPr>
        <w:t xml:space="preserve"> that work </w:t>
      </w:r>
      <w:r w:rsidRPr="005D1904">
        <w:rPr>
          <w:highlight w:val="yellow"/>
          <w:u w:val="single"/>
        </w:rPr>
        <w:t xml:space="preserve">gives people ‘pride and </w:t>
      </w:r>
      <w:r w:rsidRPr="005D1904">
        <w:rPr>
          <w:b/>
          <w:iCs/>
          <w:highlight w:val="yellow"/>
          <w:u w:val="single"/>
        </w:rPr>
        <w:t>purpose’</w:t>
      </w:r>
      <w:r w:rsidRPr="005D1904">
        <w:rPr>
          <w:sz w:val="16"/>
        </w:rPr>
        <w:t xml:space="preserve"> (‘America Wants to Work’, 2012). </w:t>
      </w:r>
      <w:r w:rsidRPr="005D1904">
        <w:rPr>
          <w:u w:val="single"/>
        </w:rPr>
        <w:t>The labor movement</w:t>
      </w:r>
      <w:r w:rsidRPr="005D1904">
        <w:rPr>
          <w:sz w:val="16"/>
        </w:rPr>
        <w:t xml:space="preserve"> leadership in the US today </w:t>
      </w:r>
      <w:r w:rsidRPr="005D1904">
        <w:rPr>
          <w:u w:val="single"/>
        </w:rPr>
        <w:t>has</w:t>
      </w:r>
      <w:r w:rsidRPr="005D1904">
        <w:rPr>
          <w:sz w:val="16"/>
        </w:rPr>
        <w:t xml:space="preserve"> virtually </w:t>
      </w:r>
      <w:r w:rsidRPr="005D1904">
        <w:rPr>
          <w:u w:val="single"/>
        </w:rPr>
        <w:t>reversed its point of view</w:t>
      </w:r>
      <w:r w:rsidRPr="005D1904">
        <w:rPr>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5D1904">
        <w:rPr>
          <w:highlight w:val="yellow"/>
          <w:u w:val="single"/>
        </w:rPr>
        <w:t>since the</w:t>
      </w:r>
      <w:r w:rsidRPr="005D1904">
        <w:rPr>
          <w:sz w:val="16"/>
        </w:rPr>
        <w:t xml:space="preserve"> passage of the </w:t>
      </w:r>
      <w:r w:rsidRPr="005D1904">
        <w:rPr>
          <w:b/>
          <w:iCs/>
          <w:highlight w:val="yellow"/>
          <w:u w:val="single"/>
        </w:rPr>
        <w:t>N</w:t>
      </w:r>
      <w:r w:rsidRPr="005D1904">
        <w:rPr>
          <w:sz w:val="16"/>
        </w:rPr>
        <w:t xml:space="preserve">ational </w:t>
      </w:r>
      <w:r w:rsidRPr="005D1904">
        <w:rPr>
          <w:b/>
          <w:iCs/>
          <w:highlight w:val="yellow"/>
          <w:u w:val="single"/>
        </w:rPr>
        <w:t>L</w:t>
      </w:r>
      <w:r w:rsidRPr="005D1904">
        <w:rPr>
          <w:sz w:val="16"/>
        </w:rPr>
        <w:t xml:space="preserve">abor </w:t>
      </w:r>
      <w:r w:rsidRPr="005D1904">
        <w:rPr>
          <w:b/>
          <w:iCs/>
          <w:highlight w:val="yellow"/>
          <w:u w:val="single"/>
        </w:rPr>
        <w:t>R</w:t>
      </w:r>
      <w:r w:rsidRPr="005D1904">
        <w:rPr>
          <w:sz w:val="16"/>
        </w:rPr>
        <w:t xml:space="preserve">elations </w:t>
      </w:r>
      <w:r w:rsidRPr="005D1904">
        <w:rPr>
          <w:b/>
          <w:iCs/>
          <w:highlight w:val="yellow"/>
          <w:u w:val="single"/>
        </w:rPr>
        <w:t>A</w:t>
      </w:r>
      <w:r w:rsidRPr="005D1904">
        <w:rPr>
          <w:sz w:val="16"/>
        </w:rPr>
        <w:t xml:space="preserve">ct of 1935. Often times, </w:t>
      </w:r>
      <w:r w:rsidRPr="005D1904">
        <w:rPr>
          <w:u w:val="single"/>
        </w:rPr>
        <w:t xml:space="preserve">employers rely upon </w:t>
      </w:r>
      <w:r w:rsidRPr="005D1904">
        <w:rPr>
          <w:b/>
          <w:iCs/>
          <w:highlight w:val="yellow"/>
          <w:u w:val="single"/>
        </w:rPr>
        <w:t>union officials</w:t>
      </w:r>
      <w:r w:rsidRPr="005D1904">
        <w:rPr>
          <w:u w:val="single"/>
        </w:rPr>
        <w:t xml:space="preserve"> to </w:t>
      </w:r>
      <w:r w:rsidRPr="005D1904">
        <w:rPr>
          <w:highlight w:val="yellow"/>
          <w:u w:val="single"/>
        </w:rPr>
        <w:t xml:space="preserve">enforce work </w:t>
      </w:r>
      <w:r w:rsidRPr="005D1904">
        <w:rPr>
          <w:b/>
          <w:iCs/>
          <w:highlight w:val="yellow"/>
          <w:u w:val="single"/>
        </w:rPr>
        <w:t>discipline</w:t>
      </w:r>
      <w:r w:rsidRPr="005D1904">
        <w:rPr>
          <w:u w:val="single"/>
        </w:rPr>
        <w:t xml:space="preserve"> upon their constituents</w:t>
      </w:r>
      <w:r w:rsidRPr="005D1904">
        <w:rPr>
          <w:sz w:val="16"/>
        </w:rPr>
        <w:t xml:space="preserve">, </w:t>
      </w:r>
      <w:r w:rsidRPr="005D1904">
        <w:rPr>
          <w:u w:val="single"/>
        </w:rPr>
        <w:t xml:space="preserve">because </w:t>
      </w:r>
      <w:r w:rsidRPr="005D1904">
        <w:rPr>
          <w:b/>
          <w:iCs/>
          <w:highlight w:val="yellow"/>
          <w:u w:val="single"/>
        </w:rPr>
        <w:t>labor leaders</w:t>
      </w:r>
      <w:r w:rsidRPr="005D1904">
        <w:rPr>
          <w:u w:val="single"/>
        </w:rPr>
        <w:t xml:space="preserve"> are </w:t>
      </w:r>
      <w:r w:rsidRPr="005D1904">
        <w:rPr>
          <w:b/>
          <w:iCs/>
          <w:u w:val="single"/>
        </w:rPr>
        <w:t>obligated</w:t>
      </w:r>
      <w:r w:rsidRPr="005D1904">
        <w:rPr>
          <w:u w:val="single"/>
        </w:rPr>
        <w:t xml:space="preserve"> by </w:t>
      </w:r>
      <w:r w:rsidRPr="005D1904">
        <w:rPr>
          <w:b/>
          <w:iCs/>
          <w:u w:val="single"/>
        </w:rPr>
        <w:t>labor contracts</w:t>
      </w:r>
      <w:r w:rsidRPr="005D1904">
        <w:rPr>
          <w:u w:val="single"/>
        </w:rPr>
        <w:t xml:space="preserve"> to </w:t>
      </w:r>
      <w:r w:rsidRPr="005D1904">
        <w:rPr>
          <w:highlight w:val="yellow"/>
          <w:u w:val="single"/>
        </w:rPr>
        <w:t xml:space="preserve">serve as a </w:t>
      </w:r>
      <w:r w:rsidRPr="005D1904">
        <w:rPr>
          <w:b/>
          <w:iCs/>
          <w:highlight w:val="yellow"/>
          <w:u w:val="single"/>
        </w:rPr>
        <w:t>second</w:t>
      </w:r>
      <w:r w:rsidRPr="005D1904">
        <w:rPr>
          <w:highlight w:val="yellow"/>
          <w:u w:val="single"/>
        </w:rPr>
        <w:t xml:space="preserve"> </w:t>
      </w:r>
      <w:r w:rsidRPr="005D1904">
        <w:rPr>
          <w:b/>
          <w:iCs/>
          <w:highlight w:val="yellow"/>
          <w:u w:val="single"/>
        </w:rPr>
        <w:t>layer</w:t>
      </w:r>
      <w:r w:rsidRPr="005D1904">
        <w:rPr>
          <w:highlight w:val="yellow"/>
          <w:u w:val="single"/>
        </w:rPr>
        <w:t xml:space="preserve"> of </w:t>
      </w:r>
      <w:r w:rsidRPr="005D1904">
        <w:rPr>
          <w:b/>
          <w:iCs/>
          <w:highlight w:val="yellow"/>
          <w:u w:val="single"/>
        </w:rPr>
        <w:t>management</w:t>
      </w:r>
      <w:r w:rsidRPr="005D1904">
        <w:rPr>
          <w:sz w:val="16"/>
        </w:rPr>
        <w:t xml:space="preserve"> on top of workers (Tomlins, 1985; Cutler, 2004; </w:t>
      </w:r>
      <w:proofErr w:type="spellStart"/>
      <w:r w:rsidRPr="005D1904">
        <w:rPr>
          <w:sz w:val="16"/>
        </w:rPr>
        <w:t>Glaberman</w:t>
      </w:r>
      <w:proofErr w:type="spellEnd"/>
      <w:r w:rsidRPr="005D1904">
        <w:rPr>
          <w:sz w:val="16"/>
        </w:rPr>
        <w:t xml:space="preserve">, 1980). </w:t>
      </w:r>
    </w:p>
    <w:p w14:paraId="498B8844" w14:textId="77777777" w:rsidR="009D5ADF" w:rsidRPr="005D1904" w:rsidRDefault="009D5ADF" w:rsidP="009D5ADF">
      <w:pPr>
        <w:rPr>
          <w:sz w:val="16"/>
        </w:rPr>
      </w:pPr>
      <w:r w:rsidRPr="005D1904">
        <w:rPr>
          <w:u w:val="single"/>
        </w:rPr>
        <w:t>Central to capitalist ideology is</w:t>
      </w:r>
      <w:r w:rsidRPr="005D1904">
        <w:rPr>
          <w:sz w:val="16"/>
        </w:rPr>
        <w:t xml:space="preserve"> the notion </w:t>
      </w:r>
      <w:r w:rsidRPr="005D1904">
        <w:rPr>
          <w:u w:val="single"/>
        </w:rPr>
        <w:t>that</w:t>
      </w:r>
      <w:r w:rsidRPr="005D1904">
        <w:rPr>
          <w:sz w:val="16"/>
        </w:rPr>
        <w:t xml:space="preserve"> not only does </w:t>
      </w:r>
      <w:r w:rsidRPr="005D1904">
        <w:rPr>
          <w:u w:val="single"/>
        </w:rPr>
        <w:t>work have intrinsic value</w:t>
      </w:r>
      <w:r w:rsidRPr="005D1904">
        <w:rPr>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5D1904">
        <w:rPr>
          <w:u w:val="single"/>
        </w:rPr>
        <w:t>where is your inner value if you no longer know what it is to breathe freely</w:t>
      </w:r>
      <w:r w:rsidRPr="005D1904">
        <w:rPr>
          <w:sz w:val="16"/>
        </w:rPr>
        <w:t xml:space="preserve">? (p. 207, emphases added) </w:t>
      </w:r>
    </w:p>
    <w:p w14:paraId="08F787E7" w14:textId="77777777" w:rsidR="009D5ADF" w:rsidRPr="005D1904" w:rsidRDefault="009D5ADF" w:rsidP="009D5ADF">
      <w:pPr>
        <w:rPr>
          <w:sz w:val="16"/>
        </w:rPr>
      </w:pPr>
      <w:r w:rsidRPr="005D1904">
        <w:rPr>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5D1904">
        <w:rPr>
          <w:highlight w:val="yellow"/>
          <w:u w:val="single"/>
        </w:rPr>
        <w:t xml:space="preserve">the </w:t>
      </w:r>
      <w:r w:rsidRPr="005D1904">
        <w:rPr>
          <w:b/>
          <w:iCs/>
          <w:highlight w:val="yellow"/>
          <w:u w:val="single"/>
        </w:rPr>
        <w:t>affirmation</w:t>
      </w:r>
      <w:r w:rsidRPr="005D1904">
        <w:rPr>
          <w:highlight w:val="yellow"/>
          <w:u w:val="single"/>
        </w:rPr>
        <w:t xml:space="preserve"> of work</w:t>
      </w:r>
      <w:r w:rsidRPr="005D1904">
        <w:rPr>
          <w:sz w:val="16"/>
        </w:rPr>
        <w:t>, what N</w:t>
      </w:r>
      <w:r w:rsidRPr="005D1904">
        <w:rPr>
          <w:b/>
          <w:iCs/>
          <w:u w:val="single"/>
        </w:rPr>
        <w:t>i</w:t>
      </w:r>
      <w:r w:rsidRPr="005D1904">
        <w:rPr>
          <w:sz w:val="16"/>
        </w:rPr>
        <w:t>etzsche refers to a</w:t>
      </w:r>
      <w:r w:rsidRPr="005D1904">
        <w:rPr>
          <w:b/>
          <w:iCs/>
          <w:u w:val="single"/>
        </w:rPr>
        <w:t>s</w:t>
      </w:r>
      <w:r w:rsidRPr="005D1904">
        <w:rPr>
          <w:sz w:val="16"/>
        </w:rPr>
        <w:t xml:space="preserve"> </w:t>
      </w:r>
      <w:r w:rsidRPr="005D1904">
        <w:rPr>
          <w:u w:val="single"/>
        </w:rPr>
        <w:t xml:space="preserve">the </w:t>
      </w:r>
      <w:r w:rsidRPr="005D1904">
        <w:rPr>
          <w:highlight w:val="yellow"/>
          <w:u w:val="single"/>
        </w:rPr>
        <w:t>‘disgrace’ of</w:t>
      </w:r>
      <w:r w:rsidRPr="005D1904">
        <w:rPr>
          <w:u w:val="single"/>
        </w:rPr>
        <w:t xml:space="preserve"> transforming ‘</w:t>
      </w:r>
      <w:r w:rsidRPr="005D1904">
        <w:rPr>
          <w:b/>
          <w:iCs/>
          <w:highlight w:val="yellow"/>
          <w:u w:val="single"/>
        </w:rPr>
        <w:t>slavery</w:t>
      </w:r>
      <w:r w:rsidRPr="005D1904">
        <w:rPr>
          <w:u w:val="single"/>
        </w:rPr>
        <w:t xml:space="preserve"> [work] </w:t>
      </w:r>
      <w:r w:rsidRPr="005D1904">
        <w:rPr>
          <w:highlight w:val="yellow"/>
          <w:u w:val="single"/>
        </w:rPr>
        <w:t xml:space="preserve">into a </w:t>
      </w:r>
      <w:r w:rsidRPr="005D1904">
        <w:rPr>
          <w:b/>
          <w:iCs/>
          <w:highlight w:val="yellow"/>
          <w:u w:val="single"/>
        </w:rPr>
        <w:t>virtue’</w:t>
      </w:r>
      <w:r w:rsidRPr="005D1904">
        <w:rPr>
          <w:sz w:val="16"/>
          <w:highlight w:val="yellow"/>
        </w:rPr>
        <w:t>.</w:t>
      </w:r>
      <w:r w:rsidRPr="005D1904">
        <w:rPr>
          <w:sz w:val="16"/>
        </w:rPr>
        <w:t xml:space="preserve"> </w:t>
      </w:r>
    </w:p>
    <w:p w14:paraId="1B254B50" w14:textId="77777777" w:rsidR="009D5ADF" w:rsidRPr="00326A3D" w:rsidRDefault="009D5ADF" w:rsidP="009D5ADF">
      <w:pPr>
        <w:keepNext/>
        <w:keepLines/>
        <w:spacing w:before="40" w:after="0" w:line="256" w:lineRule="auto"/>
        <w:outlineLvl w:val="3"/>
        <w:rPr>
          <w:rFonts w:eastAsia="Times New Roman"/>
          <w:b/>
          <w:i/>
          <w:sz w:val="26"/>
          <w:u w:val="single"/>
        </w:rPr>
      </w:pPr>
      <w:r w:rsidRPr="00326A3D">
        <w:rPr>
          <w:rFonts w:eastAsia="Times New Roman"/>
          <w:b/>
          <w:i/>
          <w:sz w:val="26"/>
          <w:u w:val="single"/>
        </w:rPr>
        <w:t>Add specific/another link?</w:t>
      </w:r>
    </w:p>
    <w:p w14:paraId="00C6FDDB" w14:textId="77777777" w:rsidR="009D5ADF" w:rsidRPr="00582C6B" w:rsidRDefault="009D5ADF" w:rsidP="009D5ADF">
      <w:pPr>
        <w:keepNext/>
        <w:keepLines/>
        <w:spacing w:before="40" w:after="0" w:line="256" w:lineRule="auto"/>
        <w:outlineLvl w:val="3"/>
        <w:rPr>
          <w:rFonts w:eastAsia="Times New Roman"/>
          <w:b/>
          <w:iCs/>
          <w:sz w:val="26"/>
        </w:rPr>
      </w:pPr>
      <w:r w:rsidRPr="00582C6B">
        <w:rPr>
          <w:rFonts w:eastAsia="Times New Roman"/>
          <w:b/>
          <w:iCs/>
          <w:sz w:val="26"/>
        </w:rPr>
        <w:t xml:space="preserve">The impact is ressentiment. Their undirected hatred toward the self and the world eliminates the possibility for political change and kills value to life. </w:t>
      </w:r>
    </w:p>
    <w:p w14:paraId="6D055A1A" w14:textId="77777777" w:rsidR="009D5ADF" w:rsidRPr="00582C6B" w:rsidRDefault="009D5ADF" w:rsidP="009D5ADF">
      <w:pPr>
        <w:spacing w:line="256" w:lineRule="auto"/>
        <w:rPr>
          <w:rFonts w:eastAsia="Calibri"/>
        </w:rPr>
      </w:pPr>
      <w:proofErr w:type="spellStart"/>
      <w:r w:rsidRPr="00C61420">
        <w:rPr>
          <w:rStyle w:val="Style13ptBold"/>
        </w:rPr>
        <w:t>Reginster</w:t>
      </w:r>
      <w:proofErr w:type="spellEnd"/>
      <w:r w:rsidRPr="00C61420">
        <w:rPr>
          <w:rStyle w:val="Style13ptBold"/>
        </w:rPr>
        <w:t xml:space="preserve"> 97</w:t>
      </w:r>
      <w:r w:rsidRPr="00582C6B">
        <w:rPr>
          <w:rFonts w:eastAsia="Calibri"/>
          <w:sz w:val="26"/>
          <w:szCs w:val="26"/>
        </w:rPr>
        <w:t xml:space="preserve"> </w:t>
      </w:r>
      <w:r w:rsidRPr="00582C6B">
        <w:rPr>
          <w:rFonts w:eastAsia="Calibri"/>
        </w:rPr>
        <w:t xml:space="preserve">Bernard Reginster: Philosophy and Phenomenological Research, Vol. 57, No. 2 (Jun., 1997), Nietzsche on Ressentiment and Valuation, Brown University </w:t>
      </w:r>
      <w:hyperlink r:id="rId15" w:history="1">
        <w:r w:rsidRPr="00582C6B">
          <w:rPr>
            <w:rFonts w:eastAsia="Calibri"/>
          </w:rPr>
          <w:t>http://www.jstor.org/stable/2953719</w:t>
        </w:r>
      </w:hyperlink>
    </w:p>
    <w:p w14:paraId="015E8359" w14:textId="77777777" w:rsidR="009D5ADF" w:rsidRPr="00582C6B" w:rsidRDefault="009D5ADF" w:rsidP="009D5ADF">
      <w:pPr>
        <w:spacing w:line="256" w:lineRule="auto"/>
        <w:rPr>
          <w:rFonts w:eastAsia="Calibri"/>
        </w:rPr>
      </w:pPr>
      <w:r w:rsidRPr="00582C6B">
        <w:rPr>
          <w:rFonts w:eastAsia="Calibri"/>
          <w:sz w:val="14"/>
          <w:szCs w:val="14"/>
          <w:vertAlign w:val="subscript"/>
        </w:rPr>
        <w:t xml:space="preserve">1’. Masters and Slaves </w:t>
      </w:r>
      <w:r w:rsidRPr="00582C6B">
        <w:rPr>
          <w:rFonts w:eastAsia="Calibri"/>
          <w:sz w:val="14"/>
          <w:szCs w:val="14"/>
          <w:u w:val="single"/>
          <w:vertAlign w:val="subscript"/>
        </w:rPr>
        <w:t xml:space="preserve">Nietzsche starts his analysis of ressentiment by refining a distinction between the types of the "master," or "noble," and the "slave" </w:t>
      </w:r>
      <w:r w:rsidRPr="00582C6B">
        <w:rPr>
          <w:rFonts w:eastAsia="Calibri"/>
          <w:sz w:val="14"/>
          <w:szCs w:val="14"/>
          <w:vertAlign w:val="subscript"/>
        </w:rPr>
        <w:t xml:space="preserve">which he introduced and developed in works prior to the Genealogy (HTH, 45; BGE, 260). </w:t>
      </w:r>
      <w:r w:rsidRPr="00582C6B">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582C6B">
        <w:rPr>
          <w:rFonts w:eastAsia="Calibri"/>
          <w:sz w:val="14"/>
          <w:szCs w:val="14"/>
          <w:vertAlign w:val="subscript"/>
        </w:rPr>
        <w:t xml:space="preserve">(GM, I, 5; cf. also 6; BGE, 257-58). </w:t>
      </w:r>
      <w:r w:rsidRPr="00582C6B">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582C6B">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582C6B">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582C6B">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knights, and consequently develop a pervasive sense of "impotence" (GM, I, 6-7). </w:t>
      </w:r>
      <w:r w:rsidRPr="00582C6B">
        <w:rPr>
          <w:rFonts w:eastAsia="Calibri"/>
          <w:sz w:val="14"/>
          <w:szCs w:val="14"/>
          <w:u w:val="single"/>
          <w:vertAlign w:val="subscript"/>
        </w:rPr>
        <w:t>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incapacity to realize their values-indeed they do not seem to regard it as a weakness at all. But there is no reason to think that, in different circumstances, the feeling of impotence would not be created by intellectual, rather than physical, weakness.</w:t>
      </w:r>
      <w:r w:rsidRPr="00582C6B">
        <w:rPr>
          <w:rFonts w:eastAsia="Calibri"/>
          <w:sz w:val="14"/>
          <w:szCs w:val="14"/>
          <w:vertAlign w:val="subscript"/>
        </w:rPr>
        <w:t xml:space="preserve">8 </w:t>
      </w:r>
      <w:r w:rsidRPr="00582C6B">
        <w:rPr>
          <w:rFonts w:eastAsia="Calibri"/>
          <w:sz w:val="14"/>
          <w:szCs w:val="14"/>
          <w:u w:val="single"/>
          <w:vertAlign w:val="subscript"/>
        </w:rPr>
        <w:t>Second,</w:t>
      </w:r>
      <w:r w:rsidRPr="00582C6B">
        <w:rPr>
          <w:rFonts w:eastAsia="Calibri"/>
          <w:u w:val="single"/>
        </w:rPr>
        <w:t xml:space="preserve"> </w:t>
      </w:r>
      <w:r w:rsidRPr="000E30E6">
        <w:rPr>
          <w:rFonts w:eastAsia="Calibri"/>
          <w:highlight w:val="yellow"/>
          <w:u w:val="single"/>
        </w:rPr>
        <w:t xml:space="preserve">the feeling of impotence is not </w:t>
      </w:r>
      <w:r w:rsidRPr="000E30E6">
        <w:rPr>
          <w:rFonts w:eastAsia="Calibri"/>
          <w:u w:val="single"/>
        </w:rPr>
        <w:t xml:space="preserve">a </w:t>
      </w:r>
      <w:r w:rsidRPr="000E30E6">
        <w:rPr>
          <w:rFonts w:eastAsia="Calibri"/>
          <w:highlight w:val="yellow"/>
          <w:u w:val="single"/>
        </w:rPr>
        <w:t xml:space="preserve">temporary </w:t>
      </w:r>
      <w:r w:rsidRPr="000E30E6">
        <w:rPr>
          <w:rFonts w:eastAsia="Calibri"/>
          <w:u w:val="single"/>
        </w:rPr>
        <w:t>state of mind</w:t>
      </w:r>
      <w:r w:rsidRPr="00582C6B">
        <w:rPr>
          <w:rFonts w:eastAsia="Calibri"/>
          <w:u w:val="single"/>
        </w:rPr>
        <w:t xml:space="preserve"> caused by an accidental reversal of fortune. It must rather have become an essential feature of one's self-assessment</w:t>
      </w:r>
      <w:r w:rsidRPr="000E30E6">
        <w:rPr>
          <w:rFonts w:eastAsia="Calibri"/>
          <w:highlight w:val="yellow"/>
          <w:u w:val="single"/>
        </w:rPr>
        <w:t>: the agent sees himself as irremediably weak</w:t>
      </w:r>
      <w:r w:rsidRPr="00582C6B">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0E30E6">
        <w:rPr>
          <w:rFonts w:eastAsia="Calibri"/>
          <w:highlight w:val="yellow"/>
          <w:u w:val="single"/>
        </w:rPr>
        <w:t>incurable</w:t>
      </w:r>
      <w:r w:rsidRPr="00582C6B">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582C6B">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582C6B">
        <w:rPr>
          <w:rFonts w:eastAsia="Calibri"/>
          <w:u w:val="single"/>
        </w:rPr>
        <w:t xml:space="preserve">From this overview of Nietzsche' s example, we can derive the fundamental features of </w:t>
      </w:r>
      <w:r w:rsidRPr="000E30E6">
        <w:rPr>
          <w:rFonts w:eastAsia="Calibri"/>
          <w:highlight w:val="yellow"/>
          <w:u w:val="single"/>
        </w:rPr>
        <w:t>ressentiment</w:t>
      </w:r>
      <w:r w:rsidRPr="00582C6B">
        <w:rPr>
          <w:rFonts w:eastAsia="Calibri"/>
          <w:u w:val="single"/>
        </w:rPr>
        <w:t xml:space="preserve">. It is </w:t>
      </w:r>
      <w:r w:rsidRPr="000E30E6">
        <w:rPr>
          <w:rFonts w:eastAsia="Calibri"/>
          <w:highlight w:val="yellow"/>
          <w:u w:val="single"/>
        </w:rPr>
        <w:t>a state of "repressed vengefulness"</w:t>
      </w:r>
      <w:r w:rsidRPr="00582C6B">
        <w:rPr>
          <w:rFonts w:eastAsia="Calibri"/>
          <w:u w:val="single"/>
        </w:rPr>
        <w:t xml:space="preserve"> </w:t>
      </w:r>
      <w:r w:rsidRPr="00582C6B">
        <w:rPr>
          <w:rFonts w:eastAsia="Calibri"/>
          <w:sz w:val="16"/>
          <w:szCs w:val="16"/>
        </w:rPr>
        <w:t xml:space="preserve">(GM, ibid.) </w:t>
      </w:r>
      <w:r w:rsidRPr="00582C6B">
        <w:rPr>
          <w:rFonts w:eastAsia="Calibri"/>
          <w:u w:val="single"/>
        </w:rPr>
        <w:t xml:space="preserve">which </w:t>
      </w:r>
      <w:r w:rsidRPr="000E30E6">
        <w:rPr>
          <w:rFonts w:eastAsia="Calibri"/>
          <w:highlight w:val="yellow"/>
          <w:u w:val="single"/>
        </w:rPr>
        <w:t xml:space="preserve">arises </w:t>
      </w:r>
      <w:r w:rsidRPr="000E30E6">
        <w:rPr>
          <w:rFonts w:eastAsia="Calibri"/>
          <w:u w:val="single"/>
        </w:rPr>
        <w:t>out of</w:t>
      </w:r>
      <w:r w:rsidRPr="00582C6B">
        <w:rPr>
          <w:rFonts w:eastAsia="Calibri"/>
          <w:u w:val="single"/>
        </w:rPr>
        <w:t xml:space="preserve"> the combination of the following elements. </w:t>
      </w:r>
      <w:r w:rsidRPr="000E30E6">
        <w:rPr>
          <w:rFonts w:eastAsia="Calibri"/>
          <w:highlight w:val="yellow"/>
          <w:u w:val="single"/>
        </w:rPr>
        <w:t>First, the "man of ressentiment" desires to lead a certain kind of life, which he deems valuable</w:t>
      </w:r>
      <w:r w:rsidRPr="00582C6B">
        <w:rPr>
          <w:rFonts w:eastAsia="Calibri"/>
          <w:highlight w:val="cyan"/>
          <w:u w:val="single"/>
        </w:rPr>
        <w:t>:</w:t>
      </w:r>
      <w:r w:rsidRPr="00582C6B">
        <w:rPr>
          <w:rFonts w:eastAsia="Calibri"/>
          <w:u w:val="single"/>
        </w:rPr>
        <w:t xml:space="preserve"> thus the priest, a member of the nobility, values a life that includes political supremacy. </w:t>
      </w:r>
      <w:r w:rsidRPr="000E30E6">
        <w:rPr>
          <w:rFonts w:eastAsia="Calibri"/>
          <w:highlight w:val="yellow"/>
          <w:u w:val="single"/>
        </w:rPr>
        <w:t>Second, he comes to recognize his</w:t>
      </w:r>
      <w:r w:rsidRPr="00582C6B">
        <w:rPr>
          <w:rFonts w:eastAsia="Calibri"/>
          <w:u w:val="single"/>
        </w:rPr>
        <w:t xml:space="preserve"> 8 complete </w:t>
      </w:r>
      <w:r w:rsidRPr="000E30E6">
        <w:rPr>
          <w:rFonts w:eastAsia="Calibri"/>
          <w:highlight w:val="yellow"/>
          <w:u w:val="single"/>
        </w:rPr>
        <w:t>inability to fulfill this aspiration: he becomes "inhibited" by his "weakness" or "impotence."</w:t>
      </w:r>
      <w:r w:rsidRPr="00582C6B">
        <w:rPr>
          <w:rFonts w:eastAsia="Calibri"/>
          <w:u w:val="single"/>
        </w:rPr>
        <w:t xml:space="preserve"> Yet, and this is the </w:t>
      </w:r>
      <w:r w:rsidRPr="000E30E6">
        <w:rPr>
          <w:rFonts w:eastAsia="Calibri"/>
          <w:highlight w:val="yellow"/>
          <w:u w:val="single"/>
        </w:rPr>
        <w:t>third</w:t>
      </w:r>
      <w:r w:rsidRPr="00582C6B">
        <w:rPr>
          <w:rFonts w:eastAsia="Calibri"/>
          <w:u w:val="single"/>
        </w:rPr>
        <w:t xml:space="preserve"> element, </w:t>
      </w:r>
      <w:r w:rsidRPr="000E30E6">
        <w:rPr>
          <w:rFonts w:eastAsia="Calibri"/>
          <w:highlight w:val="yellow"/>
          <w:u w:val="single"/>
        </w:rPr>
        <w:t>his retains his "arrogance" or his "lust to rule</w:t>
      </w:r>
      <w:r w:rsidRPr="000E30E6">
        <w:rPr>
          <w:rFonts w:eastAsia="Calibri"/>
          <w:u w:val="single"/>
        </w:rPr>
        <w:t>"</w:t>
      </w:r>
      <w:r w:rsidRPr="000E30E6">
        <w:rPr>
          <w:rFonts w:eastAsia="Calibri"/>
          <w:sz w:val="16"/>
          <w:szCs w:val="16"/>
        </w:rPr>
        <w:t xml:space="preserve"> (GM, I, 6), </w:t>
      </w:r>
      <w:r w:rsidRPr="000E30E6">
        <w:rPr>
          <w:rFonts w:eastAsia="Calibri"/>
          <w:u w:val="single"/>
        </w:rPr>
        <w:t>and his "will to power" remains "intact"</w:t>
      </w:r>
      <w:r w:rsidRPr="00582C6B">
        <w:rPr>
          <w:rFonts w:eastAsia="Calibri"/>
          <w:sz w:val="16"/>
          <w:szCs w:val="16"/>
        </w:rPr>
        <w:t xml:space="preserve"> (GM, III, 15; cf. GS, 359), </w:t>
      </w:r>
      <w:r w:rsidRPr="00582C6B">
        <w:rPr>
          <w:rFonts w:eastAsia="Calibri"/>
          <w:u w:val="single"/>
        </w:rPr>
        <w:t xml:space="preserve">whereby Nietzsche suggests </w:t>
      </w:r>
      <w:r w:rsidRPr="000E30E6">
        <w:rPr>
          <w:rFonts w:eastAsia="Calibri"/>
          <w:u w:val="single"/>
        </w:rPr>
        <w:t xml:space="preserve">that he maintains his commitment to his original values, or </w:t>
      </w:r>
      <w:r w:rsidRPr="000E30E6">
        <w:rPr>
          <w:rFonts w:eastAsia="Calibri"/>
          <w:highlight w:val="yellow"/>
          <w:u w:val="single"/>
        </w:rPr>
        <w:t>retains his original pretensions, and refuses to accept his inability to realize them.</w:t>
      </w:r>
      <w:r w:rsidRPr="00582C6B">
        <w:rPr>
          <w:rFonts w:eastAsia="Calibri"/>
          <w:u w:val="single"/>
        </w:rPr>
        <w:t xml:space="preserve"> It is this third feature which distinguishes ressentiment from other related attitudes. The soul of </w:t>
      </w:r>
      <w:r w:rsidRPr="000E30E6">
        <w:rPr>
          <w:rFonts w:eastAsia="Calibri"/>
          <w:highlight w:val="yellow"/>
          <w:u w:val="single"/>
        </w:rPr>
        <w:t>the "man of ressentiment" is torn by a tremendous tension between his desire to live the life he values and his belief that he is unable to satisfy it</w:t>
      </w:r>
      <w:r w:rsidRPr="00582C6B">
        <w:rPr>
          <w:rFonts w:eastAsia="Calibri"/>
          <w:u w:val="single"/>
        </w:rPr>
        <w:t>. But this tension may spawn a variety of different attitudes.</w:t>
      </w:r>
      <w:r w:rsidRPr="00582C6B">
        <w:rPr>
          <w:rFonts w:eastAsia="Calibri"/>
          <w:sz w:val="16"/>
          <w:szCs w:val="16"/>
        </w:rPr>
        <w:t xml:space="preserve"> At first blush, I can think of two obvious ways of alleviating such a tension, neither of which is chosen by the "man of ressentiment."</w:t>
      </w:r>
    </w:p>
    <w:p w14:paraId="21E19B91" w14:textId="77777777" w:rsidR="009D5ADF" w:rsidRPr="00582C6B" w:rsidRDefault="009D5ADF" w:rsidP="009D5ADF">
      <w:pPr>
        <w:keepNext/>
        <w:keepLines/>
        <w:spacing w:before="40" w:after="0" w:line="256" w:lineRule="auto"/>
        <w:outlineLvl w:val="3"/>
        <w:rPr>
          <w:rFonts w:eastAsia="Times New Roman"/>
          <w:b/>
          <w:iCs/>
          <w:sz w:val="26"/>
        </w:rPr>
      </w:pPr>
      <w:r w:rsidRPr="00582C6B">
        <w:rPr>
          <w:rFonts w:eastAsia="Times New Roman"/>
          <w:b/>
          <w:iCs/>
          <w:sz w:val="26"/>
        </w:rPr>
        <w:t xml:space="preserve">A </w:t>
      </w:r>
      <w:r w:rsidRPr="00582C6B">
        <w:rPr>
          <w:rFonts w:eastAsia="Times New Roman"/>
          <w:b/>
          <w:iCs/>
          <w:sz w:val="26"/>
          <w:u w:val="single"/>
        </w:rPr>
        <w:t>fear-centric</w:t>
      </w:r>
      <w:r w:rsidRPr="00582C6B">
        <w:rPr>
          <w:rFonts w:eastAsia="Times New Roman"/>
          <w:b/>
          <w:iCs/>
          <w:sz w:val="26"/>
        </w:rPr>
        <w:t xml:space="preserve"> politics of </w:t>
      </w:r>
      <w:r w:rsidRPr="00582C6B">
        <w:rPr>
          <w:rFonts w:eastAsia="Times New Roman"/>
          <w:b/>
          <w:iCs/>
          <w:sz w:val="26"/>
          <w:u w:val="single"/>
        </w:rPr>
        <w:t>absolute order, a narrative of change and progress</w:t>
      </w:r>
      <w:r w:rsidRPr="00582C6B">
        <w:rPr>
          <w:rFonts w:eastAsia="Times New Roman"/>
          <w:b/>
          <w:iCs/>
          <w:sz w:val="26"/>
        </w:rPr>
        <w:t xml:space="preserve"> are premised on a </w:t>
      </w:r>
      <w:r w:rsidRPr="00582C6B">
        <w:rPr>
          <w:rFonts w:eastAsia="Times New Roman"/>
          <w:b/>
          <w:iCs/>
          <w:sz w:val="26"/>
          <w:u w:val="single"/>
        </w:rPr>
        <w:t>fantasy of control</w:t>
      </w:r>
      <w:r w:rsidRPr="00582C6B">
        <w:rPr>
          <w:rFonts w:eastAsia="Times New Roman"/>
          <w:b/>
          <w:iCs/>
          <w:sz w:val="26"/>
        </w:rPr>
        <w:t xml:space="preserve"> which destroys the possibility of effective political engagement and makes </w:t>
      </w:r>
      <w:r w:rsidRPr="00582C6B">
        <w:rPr>
          <w:rFonts w:eastAsia="Times New Roman"/>
          <w:b/>
          <w:iCs/>
          <w:sz w:val="26"/>
          <w:u w:val="single"/>
        </w:rPr>
        <w:t>ecological destruction, war</w:t>
      </w:r>
      <w:r w:rsidRPr="00582C6B">
        <w:rPr>
          <w:rFonts w:eastAsia="Times New Roman"/>
          <w:b/>
          <w:iCs/>
          <w:sz w:val="26"/>
        </w:rPr>
        <w:t xml:space="preserve">, and </w:t>
      </w:r>
      <w:r w:rsidRPr="00582C6B">
        <w:rPr>
          <w:rFonts w:eastAsia="Times New Roman"/>
          <w:b/>
          <w:iCs/>
          <w:sz w:val="26"/>
          <w:u w:val="single"/>
        </w:rPr>
        <w:t>conservative takeover</w:t>
      </w:r>
      <w:r w:rsidRPr="00582C6B">
        <w:rPr>
          <w:rFonts w:eastAsia="Times New Roman"/>
          <w:b/>
          <w:iCs/>
          <w:sz w:val="26"/>
        </w:rPr>
        <w:t xml:space="preserve"> inevitable. </w:t>
      </w:r>
    </w:p>
    <w:p w14:paraId="6719BFEC" w14:textId="77777777" w:rsidR="009D5ADF" w:rsidRPr="00582C6B" w:rsidRDefault="009D5ADF" w:rsidP="009D5ADF">
      <w:pPr>
        <w:spacing w:line="256" w:lineRule="auto"/>
        <w:rPr>
          <w:rFonts w:eastAsia="Calibri"/>
        </w:rPr>
      </w:pPr>
      <w:r w:rsidRPr="00582C6B">
        <w:rPr>
          <w:rFonts w:eastAsia="Calibri"/>
          <w:b/>
          <w:bCs/>
          <w:sz w:val="26"/>
        </w:rPr>
        <w:t>Lacy 14</w:t>
      </w:r>
      <w:r w:rsidRPr="00582C6B">
        <w:rPr>
          <w:rFonts w:eastAsia="Calibri"/>
        </w:rPr>
        <w:t xml:space="preserve"> (Mark, Lecturer in the Department of Politics and International Relations, Lancaster University, and author or editor of three books. Security, Technology, and Global Politics p. 8-10) </w:t>
      </w:r>
      <w:proofErr w:type="spellStart"/>
      <w:r w:rsidRPr="00582C6B">
        <w:rPr>
          <w:rFonts w:eastAsia="Calibri"/>
        </w:rPr>
        <w:t>NFleming</w:t>
      </w:r>
      <w:proofErr w:type="spellEnd"/>
    </w:p>
    <w:p w14:paraId="61E4B98E" w14:textId="77777777" w:rsidR="009D5ADF" w:rsidRPr="00DA70ED" w:rsidRDefault="009D5ADF" w:rsidP="009D5ADF">
      <w:pPr>
        <w:spacing w:line="256" w:lineRule="auto"/>
        <w:rPr>
          <w:rFonts w:eastAsia="Calibri"/>
          <w:b/>
          <w:iCs/>
          <w:u w:val="single"/>
        </w:rPr>
      </w:pPr>
      <w:r w:rsidRPr="00DA70ED">
        <w:rPr>
          <w:rFonts w:eastAsia="Calibri"/>
          <w:sz w:val="16"/>
        </w:rPr>
        <w:t xml:space="preserve">For </w:t>
      </w:r>
      <w:proofErr w:type="spellStart"/>
      <w:r w:rsidRPr="00DA70ED">
        <w:rPr>
          <w:rFonts w:eastAsia="Calibri"/>
          <w:sz w:val="16"/>
        </w:rPr>
        <w:t>Virilio</w:t>
      </w:r>
      <w:proofErr w:type="spellEnd"/>
      <w:r w:rsidRPr="00DA70ED">
        <w:rPr>
          <w:rFonts w:eastAsia="Calibri"/>
          <w:sz w:val="16"/>
        </w:rPr>
        <w:t xml:space="preserve">,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 </w:t>
      </w:r>
      <w:proofErr w:type="spellStart"/>
      <w:r w:rsidRPr="00DA70ED">
        <w:rPr>
          <w:rFonts w:eastAsia="Calibri"/>
          <w:sz w:val="16"/>
        </w:rPr>
        <w:t>Virilio</w:t>
      </w:r>
      <w:proofErr w:type="spellEnd"/>
      <w:r w:rsidRPr="00DA70ED">
        <w:rPr>
          <w:rFonts w:eastAsia="Calibri"/>
          <w:sz w:val="16"/>
        </w:rPr>
        <w:t xml:space="preserve"> isn’t so sure about the optimistic liberal view of history. For </w:t>
      </w:r>
      <w:proofErr w:type="spellStart"/>
      <w:r w:rsidRPr="00DA70ED">
        <w:rPr>
          <w:rFonts w:eastAsia="Calibri"/>
          <w:sz w:val="16"/>
        </w:rPr>
        <w:t>Virilio</w:t>
      </w:r>
      <w:proofErr w:type="spellEnd"/>
      <w:r w:rsidRPr="00DA70ED">
        <w:rPr>
          <w:rFonts w:eastAsia="Calibri"/>
          <w:sz w:val="16"/>
        </w:rPr>
        <w:t xml:space="preserve">, </w:t>
      </w:r>
      <w:r w:rsidRPr="00DA70ED">
        <w:rPr>
          <w:rFonts w:eastAsia="Calibri" w:cs="Times New Roman"/>
          <w:b/>
          <w:iCs/>
          <w:highlight w:val="yellow"/>
          <w:u w:val="single"/>
        </w:rPr>
        <w:t>we are surrounded by the ‘propaganda of an endless progress’</w:t>
      </w:r>
      <w:r w:rsidRPr="00DA70ED">
        <w:rPr>
          <w:rFonts w:eastAsia="Calibri"/>
          <w:highlight w:val="yellow"/>
          <w:u w:val="single"/>
        </w:rPr>
        <w:t>, the promise of a world where technology and capitalism will overcome the problems and suffering that have blighted the human condition</w:t>
      </w:r>
      <w:r w:rsidRPr="00DA70ED">
        <w:rPr>
          <w:rFonts w:eastAsia="Calibri"/>
          <w:sz w:val="16"/>
        </w:rPr>
        <w:t xml:space="preserve">; </w:t>
      </w:r>
      <w:r w:rsidRPr="00DA70ED">
        <w:rPr>
          <w:rFonts w:eastAsia="Calibri"/>
          <w:u w:val="single"/>
        </w:rPr>
        <w:t>the ‘propaganda of progress’ is the vision of the future one often finds in corporate depictions of the future that illustrate how new products will transform life, creating an existence where a multitude of technologies are effortlessly integrated into everyday life to create more rewarding and efficient work and relationships</w:t>
      </w:r>
      <w:r w:rsidRPr="00DA70ED">
        <w:rPr>
          <w:rFonts w:eastAsia="Calibri"/>
          <w:sz w:val="16"/>
        </w:rPr>
        <w:t xml:space="preserve">. 27 </w:t>
      </w:r>
      <w:proofErr w:type="spellStart"/>
      <w:r w:rsidRPr="00DA70ED">
        <w:rPr>
          <w:rFonts w:eastAsia="Calibri"/>
          <w:sz w:val="16"/>
        </w:rPr>
        <w:t>Virilio</w:t>
      </w:r>
      <w:proofErr w:type="spellEnd"/>
      <w:r w:rsidRPr="00DA70ED">
        <w:rPr>
          <w:rFonts w:eastAsia="Calibri"/>
          <w:sz w:val="16"/>
        </w:rPr>
        <w:t xml:space="preserve"> is less certain that technology and capitalism will improve the human condition, </w:t>
      </w:r>
      <w:r w:rsidRPr="00DA70ED">
        <w:rPr>
          <w:rFonts w:eastAsia="Calibri" w:cs="Times New Roman"/>
          <w:b/>
          <w:iCs/>
          <w:u w:val="single"/>
        </w:rPr>
        <w:t>asking us to pay attention to what lies underneath this propaganda of progress in the world around us – in the stress, suffering, paranoia, control, exhaustion and inequality that he thinks might intensify in coming decades</w:t>
      </w:r>
      <w:r w:rsidRPr="00DA70ED">
        <w:rPr>
          <w:rFonts w:eastAsia="Calibri"/>
          <w:sz w:val="16"/>
        </w:rPr>
        <w:t xml:space="preserve">. </w:t>
      </w:r>
      <w:r w:rsidRPr="00DA70ED">
        <w:rPr>
          <w:rFonts w:eastAsia="Calibri" w:cs="Times New Roman"/>
          <w:b/>
          <w:iCs/>
          <w:highlight w:val="yellow"/>
          <w:u w:val="single"/>
        </w:rPr>
        <w:t>Progress</w:t>
      </w:r>
      <w:r w:rsidRPr="00DA70ED">
        <w:rPr>
          <w:rFonts w:eastAsia="Calibri"/>
          <w:sz w:val="16"/>
        </w:rPr>
        <w:t xml:space="preserve"> (and the peace game), on this view, </w:t>
      </w:r>
      <w:r w:rsidRPr="00DA70ED">
        <w:rPr>
          <w:rFonts w:eastAsia="Calibri" w:cs="Times New Roman"/>
          <w:b/>
          <w:iCs/>
          <w:highlight w:val="yellow"/>
          <w:u w:val="single"/>
        </w:rPr>
        <w:t>is</w:t>
      </w:r>
      <w:r w:rsidRPr="00DA70ED">
        <w:rPr>
          <w:rFonts w:eastAsia="Calibri" w:cs="Times New Roman"/>
          <w:b/>
          <w:iCs/>
          <w:u w:val="single"/>
        </w:rPr>
        <w:t xml:space="preserve"> a progress in the arts and technologies of </w:t>
      </w:r>
      <w:r w:rsidRPr="00DA70ED">
        <w:rPr>
          <w:rFonts w:eastAsia="Calibri" w:cs="Times New Roman"/>
          <w:b/>
          <w:iCs/>
          <w:highlight w:val="yellow"/>
          <w:u w:val="single"/>
        </w:rPr>
        <w:t>control designed to manage the growing numbers of the ‘living dead’</w:t>
      </w:r>
      <w:r w:rsidRPr="00DA70ED">
        <w:rPr>
          <w:rFonts w:eastAsia="Calibri" w:cs="Times New Roman"/>
          <w:b/>
          <w:iCs/>
          <w:u w:val="single"/>
        </w:rPr>
        <w:t xml:space="preserve"> that are excluded from the ‘legitimate’ economy, to control those that seek to exploit vulnerabilities in ‘network’ society</w:t>
      </w:r>
      <w:r w:rsidRPr="00DA70ED">
        <w:rPr>
          <w:rFonts w:eastAsia="Calibri"/>
          <w:sz w:val="16"/>
        </w:rPr>
        <w:t xml:space="preserve">. As we see later, for </w:t>
      </w:r>
      <w:proofErr w:type="spellStart"/>
      <w:r w:rsidRPr="00DA70ED">
        <w:rPr>
          <w:rFonts w:eastAsia="Calibri"/>
          <w:u w:val="single"/>
        </w:rPr>
        <w:t>Virilio</w:t>
      </w:r>
      <w:proofErr w:type="spellEnd"/>
      <w:r w:rsidRPr="00DA70ED">
        <w:rPr>
          <w:rFonts w:eastAsia="Calibri"/>
          <w:u w:val="single"/>
        </w:rPr>
        <w:t xml:space="preserve"> the peace game is the war game turned inward, toward what he calls the endo-colonization of society, the attempt to control the constantly mutating terrains of security in the post-Cold War world</w:t>
      </w:r>
      <w:r w:rsidRPr="00DA70ED">
        <w:rPr>
          <w:rFonts w:eastAsia="Calibri"/>
          <w:sz w:val="16"/>
        </w:rPr>
        <w:t xml:space="preserve">. The other side of the ‘propaganda of an endless progress’ is the ‘administration of fear’: </w:t>
      </w:r>
      <w:proofErr w:type="spellStart"/>
      <w:r w:rsidRPr="00DA70ED">
        <w:rPr>
          <w:rFonts w:eastAsia="Calibri"/>
          <w:sz w:val="16"/>
        </w:rPr>
        <w:t>Virilio</w:t>
      </w:r>
      <w:proofErr w:type="spellEnd"/>
      <w:r w:rsidRPr="00DA70ED">
        <w:rPr>
          <w:rFonts w:eastAsia="Calibri"/>
          <w:sz w:val="16"/>
        </w:rPr>
        <w:t xml:space="preserve"> suggests that </w:t>
      </w:r>
      <w:r w:rsidRPr="00DA70ED">
        <w:rPr>
          <w:rFonts w:eastAsia="Calibri"/>
          <w:u w:val="single"/>
        </w:rPr>
        <w:t>we need to pay attention to the wa</w:t>
      </w:r>
      <w:r w:rsidRPr="00DA70ED">
        <w:rPr>
          <w:rFonts w:eastAsia="Calibri"/>
          <w:sz w:val="16"/>
        </w:rPr>
        <w:t xml:space="preserve">y fear (usually </w:t>
      </w:r>
      <w:r w:rsidRPr="00DA70ED">
        <w:rPr>
          <w:rFonts w:eastAsia="Calibri" w:cs="Times New Roman"/>
          <w:b/>
          <w:iCs/>
          <w:highlight w:val="yellow"/>
          <w:u w:val="single"/>
        </w:rPr>
        <w:t>fear of otherness and difference) is used to distort debate</w:t>
      </w:r>
      <w:r w:rsidRPr="00DA70ED">
        <w:rPr>
          <w:rFonts w:eastAsia="Calibri" w:cs="Times New Roman"/>
          <w:b/>
          <w:iCs/>
          <w:u w:val="single"/>
        </w:rPr>
        <w:t xml:space="preserve"> over the problems we confront</w:t>
      </w:r>
      <w:r w:rsidRPr="00DA70ED">
        <w:rPr>
          <w:rFonts w:eastAsia="Calibri"/>
          <w:sz w:val="16"/>
        </w:rPr>
        <w:t xml:space="preserve"> (so, for example, when </w:t>
      </w:r>
      <w:r w:rsidRPr="00DA70ED">
        <w:rPr>
          <w:rFonts w:eastAsia="Calibri" w:cs="Times New Roman"/>
          <w:b/>
          <w:iCs/>
          <w:u w:val="single"/>
        </w:rPr>
        <w:t>fear of immigrants is presented as the cause of our economic woes and societal implosion – and the route to further disorder</w:t>
      </w:r>
      <w:r w:rsidRPr="00DA70ED">
        <w:rPr>
          <w:rFonts w:eastAsia="Calibri"/>
          <w:sz w:val="16"/>
        </w:rPr>
        <w:t xml:space="preserve">). For </w:t>
      </w:r>
      <w:proofErr w:type="spellStart"/>
      <w:r w:rsidRPr="00DA70ED">
        <w:rPr>
          <w:rFonts w:eastAsia="Calibri"/>
          <w:sz w:val="16"/>
        </w:rPr>
        <w:t>Virilio</w:t>
      </w:r>
      <w:proofErr w:type="spellEnd"/>
      <w:r w:rsidRPr="00DA70ED">
        <w:rPr>
          <w:rFonts w:eastAsia="Calibri"/>
          <w:sz w:val="16"/>
        </w:rPr>
        <w:t xml:space="preserve">, we need to negotiate our way through both the propaganda of progress and the administration of fear, to pay attention to the way we can be captured by these ‘easy’ modes of responding to the world around us, to be constantly aware of these two very different traps. Introduction 9 Our world might be heading toward the realization of the liberal dream of progress but </w:t>
      </w:r>
      <w:proofErr w:type="spellStart"/>
      <w:r w:rsidRPr="00DA70ED">
        <w:rPr>
          <w:rFonts w:eastAsia="Calibri"/>
          <w:sz w:val="16"/>
        </w:rPr>
        <w:t>Virilio</w:t>
      </w:r>
      <w:proofErr w:type="spellEnd"/>
      <w:r w:rsidRPr="00DA70ED">
        <w:rPr>
          <w:rFonts w:eastAsia="Calibri"/>
          <w:sz w:val="16"/>
        </w:rPr>
        <w:t xml:space="preserve"> looks around and </w:t>
      </w:r>
      <w:r w:rsidRPr="00DA70ED">
        <w:rPr>
          <w:rFonts w:eastAsia="Calibri" w:cs="Times New Roman"/>
          <w:b/>
          <w:iCs/>
          <w:u w:val="single"/>
        </w:rPr>
        <w:t>sees a world of accelerating ecological, economic and social degradation; politics becomes an increasingly narrow attempt to manage the insecurity and messiness in societies intent on realizing the dream of a fast and efficient consumer lifestyle</w:t>
      </w:r>
      <w:r w:rsidRPr="00DA70ED">
        <w:rPr>
          <w:rFonts w:eastAsia="Calibri"/>
          <w:sz w:val="16"/>
        </w:rPr>
        <w:t xml:space="preserve">. On this view, </w:t>
      </w:r>
      <w:r w:rsidRPr="00DA70ED">
        <w:rPr>
          <w:rFonts w:eastAsia="Calibri" w:cs="Times New Roman"/>
          <w:b/>
          <w:iCs/>
          <w:u w:val="single"/>
        </w:rPr>
        <w:t xml:space="preserve">the politics of security that promises to control the messiness has a tendency to get out of control, </w:t>
      </w:r>
      <w:r w:rsidRPr="00DA70ED">
        <w:rPr>
          <w:rFonts w:eastAsia="Calibri" w:cs="Times New Roman"/>
          <w:b/>
          <w:iCs/>
          <w:highlight w:val="yellow"/>
          <w:u w:val="single"/>
        </w:rPr>
        <w:t>nourishing the ‘war-machine’</w:t>
      </w:r>
      <w:r w:rsidRPr="00DA70ED">
        <w:rPr>
          <w:rFonts w:eastAsia="Calibri" w:cs="Times New Roman"/>
          <w:b/>
          <w:iCs/>
          <w:u w:val="single"/>
        </w:rPr>
        <w:t xml:space="preserve"> and the ‘military scientific complex’, producing misguided security projects that generate chaos in the realization of policies that are often driven by fear, technological optimism about what technology and war can achieve, and a sense of cultural and racial superiority</w:t>
      </w:r>
      <w:r w:rsidRPr="00DA70ED">
        <w:rPr>
          <w:rFonts w:eastAsia="Calibri"/>
          <w:sz w:val="16"/>
        </w:rPr>
        <w:t>. 28 We might believe that we will learn from our mistakes (such as the wars that have dominated the first decade of the twenty-first century after 9/11) but that is to become caught up with the ‘propaganda of endless progress’</w:t>
      </w:r>
      <w:r w:rsidRPr="00DA70ED">
        <w:rPr>
          <w:rFonts w:eastAsia="Calibri"/>
          <w:sz w:val="16"/>
          <w:highlight w:val="yellow"/>
        </w:rPr>
        <w:t xml:space="preserve">. </w:t>
      </w:r>
      <w:r w:rsidRPr="00DA70ED">
        <w:rPr>
          <w:rFonts w:eastAsia="Calibri"/>
          <w:highlight w:val="yellow"/>
          <w:u w:val="single"/>
        </w:rPr>
        <w:t>There is an excess to security that results in ‘unnecessary wars’ that become experimental zones for new technologies</w:t>
      </w:r>
      <w:r w:rsidRPr="00DA70ED">
        <w:rPr>
          <w:rFonts w:eastAsia="Calibri"/>
          <w:u w:val="single"/>
        </w:rPr>
        <w:t xml:space="preserve"> – and </w:t>
      </w:r>
      <w:r w:rsidRPr="00DA70ED">
        <w:rPr>
          <w:rFonts w:eastAsia="Calibri" w:cs="Times New Roman"/>
          <w:b/>
          <w:iCs/>
          <w:highlight w:val="yellow"/>
          <w:u w:val="single"/>
        </w:rPr>
        <w:t>there is desire to control all aspects of life</w:t>
      </w:r>
      <w:r w:rsidRPr="00DA70ED">
        <w:rPr>
          <w:rFonts w:eastAsia="Calibri" w:cs="Times New Roman"/>
          <w:b/>
          <w:iCs/>
          <w:u w:val="single"/>
        </w:rPr>
        <w:t xml:space="preserve"> in increasingly intensive and extensive ways</w:t>
      </w:r>
      <w:r w:rsidRPr="00DA70ED">
        <w:rPr>
          <w:rFonts w:eastAsia="Calibri"/>
          <w:u w:val="single"/>
        </w:rPr>
        <w:t xml:space="preserve"> that risks to </w:t>
      </w:r>
      <w:r w:rsidRPr="00DA70ED">
        <w:rPr>
          <w:rFonts w:eastAsia="Calibri" w:cs="Times New Roman"/>
          <w:b/>
          <w:iCs/>
          <w:u w:val="single"/>
        </w:rPr>
        <w:t xml:space="preserve">undermine civil </w:t>
      </w:r>
      <w:r w:rsidRPr="00DA70ED">
        <w:rPr>
          <w:rFonts w:eastAsia="Calibri"/>
          <w:u w:val="single"/>
        </w:rPr>
        <w:t>liberties, tipping the balance of liberty and security toward the endo-colonization of society</w:t>
      </w:r>
      <w:r w:rsidRPr="00DA70ED">
        <w:rPr>
          <w:rFonts w:eastAsia="Calibri"/>
          <w:sz w:val="16"/>
        </w:rPr>
        <w:t xml:space="preserve">; </w:t>
      </w:r>
      <w:r w:rsidRPr="00DA70ED">
        <w:rPr>
          <w:rFonts w:eastAsia="Calibri" w:cs="Times New Roman"/>
          <w:b/>
          <w:iCs/>
          <w:u w:val="single"/>
        </w:rPr>
        <w:t>an excessive focus on the problems of ‘otherness’ to the exclusion of the insecurity that comes from inside, from our financial systems or modes of consumption</w:t>
      </w:r>
      <w:r w:rsidRPr="00DA70ED">
        <w:rPr>
          <w:rFonts w:eastAsia="Calibri"/>
          <w:sz w:val="16"/>
        </w:rPr>
        <w:t xml:space="preserve">. </w:t>
      </w:r>
      <w:r w:rsidRPr="00DA70ED">
        <w:rPr>
          <w:rFonts w:eastAsia="Calibri"/>
          <w:u w:val="single"/>
        </w:rPr>
        <w:t>Military and political elites get caught up in the</w:t>
      </w:r>
      <w:r w:rsidRPr="00DA70ED">
        <w:rPr>
          <w:rFonts w:eastAsia="Calibri"/>
          <w:sz w:val="16"/>
        </w:rPr>
        <w:t xml:space="preserve"> seductive possibilities offered by new technologies, the </w:t>
      </w:r>
      <w:r w:rsidRPr="00DA70ED">
        <w:rPr>
          <w:rFonts w:eastAsia="Calibri"/>
          <w:u w:val="single"/>
        </w:rPr>
        <w:t>god-like ability to control the world</w:t>
      </w:r>
      <w:r w:rsidRPr="00DA70ED">
        <w:rPr>
          <w:rFonts w:eastAsia="Calibri"/>
          <w:sz w:val="16"/>
        </w:rPr>
        <w:t xml:space="preserve">. </w:t>
      </w:r>
      <w:proofErr w:type="spellStart"/>
      <w:r w:rsidRPr="00DA70ED">
        <w:rPr>
          <w:rFonts w:eastAsia="Calibri"/>
          <w:sz w:val="16"/>
        </w:rPr>
        <w:t>Virilio</w:t>
      </w:r>
      <w:proofErr w:type="spellEnd"/>
      <w:r w:rsidRPr="00DA70ED">
        <w:rPr>
          <w:rFonts w:eastAsia="Calibri"/>
          <w:sz w:val="16"/>
        </w:rPr>
        <w:t xml:space="preserve"> comments that: the nature of absolute speed is also to be absolute power, absolute and instantaneous control, in other words an almost divine power. Today, we have achieved the three attributes of the divine: ubiquity, instantaneity, immediacy; </w:t>
      </w:r>
      <w:proofErr w:type="spellStart"/>
      <w:r w:rsidRPr="00DA70ED">
        <w:rPr>
          <w:rFonts w:eastAsia="Calibri"/>
          <w:sz w:val="16"/>
        </w:rPr>
        <w:t>omnivoyance</w:t>
      </w:r>
      <w:proofErr w:type="spellEnd"/>
      <w:r w:rsidRPr="00DA70ED">
        <w:rPr>
          <w:rFonts w:eastAsia="Calibri"/>
          <w:sz w:val="16"/>
        </w:rPr>
        <w:t xml:space="preserve"> and omnipotence. 29 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t>
      </w:r>
      <w:r w:rsidRPr="00DA70ED">
        <w:rPr>
          <w:rFonts w:eastAsia="Calibri"/>
          <w:highlight w:val="yellow"/>
          <w:u w:val="single"/>
        </w:rPr>
        <w:t>While this desire to become an omnipotent machine of surveillance might confront ethical and limits</w:t>
      </w:r>
      <w:r w:rsidRPr="00DA70ED">
        <w:rPr>
          <w:rFonts w:eastAsia="Calibri"/>
          <w:sz w:val="16"/>
        </w:rPr>
        <w:t xml:space="preserve"> – or might confront the limits of what is possible, the excess of information – </w:t>
      </w:r>
      <w:r w:rsidRPr="00DA70ED">
        <w:rPr>
          <w:rFonts w:eastAsia="Calibri" w:cs="Times New Roman"/>
          <w:b/>
          <w:iCs/>
          <w:highlight w:val="yellow"/>
          <w:u w:val="single"/>
        </w:rPr>
        <w:t>the intention is clearly to know everything</w:t>
      </w:r>
      <w:r w:rsidRPr="00DA70ED">
        <w:rPr>
          <w:rFonts w:eastAsia="Calibri"/>
          <w:sz w:val="16"/>
        </w:rPr>
        <w:t>. 30 Or we can see this desire to control the world from a distance in the development of drone technology: machines of vision and death that make possible control-at-</w:t>
      </w:r>
      <w:proofErr w:type="spellStart"/>
      <w:r w:rsidRPr="00DA70ED">
        <w:rPr>
          <w:rFonts w:eastAsia="Calibri"/>
          <w:sz w:val="16"/>
        </w:rPr>
        <w:t>adistance</w:t>
      </w:r>
      <w:proofErr w:type="spellEnd"/>
      <w:r w:rsidRPr="00DA70ED">
        <w:rPr>
          <w:rFonts w:eastAsia="Calibri"/>
          <w:sz w:val="16"/>
        </w:rPr>
        <w:t xml:space="preserve">. In his preface to The Administration of Fear, Betrand Richard notes that ‘this son of an Italian communist and a catholic from Brittany traces the rules of the game in which we are caught. And that we must escape’. 31 We are trapped in a perverse situation where </w:t>
      </w:r>
      <w:r w:rsidRPr="00DA70ED">
        <w:rPr>
          <w:rFonts w:eastAsia="Calibri" w:cs="Times New Roman"/>
          <w:b/>
          <w:iCs/>
          <w:u w:val="single"/>
        </w:rPr>
        <w:t>our societies are obsessed with security – but are governed with a security politics and economic policy that appears to be making the societies we live in more fragile</w:t>
      </w:r>
      <w:r w:rsidRPr="00DA70ED">
        <w:rPr>
          <w:rFonts w:eastAsia="Calibri"/>
          <w:sz w:val="16"/>
        </w:rPr>
        <w:t xml:space="preserve"> (and thus requiring more ‘security’ and 10 Introduction ‘protection sciences’). The question that </w:t>
      </w:r>
      <w:proofErr w:type="spellStart"/>
      <w:r w:rsidRPr="00DA70ED">
        <w:rPr>
          <w:rFonts w:eastAsia="Calibri"/>
          <w:sz w:val="16"/>
        </w:rPr>
        <w:t>Virilio</w:t>
      </w:r>
      <w:proofErr w:type="spellEnd"/>
      <w:r w:rsidRPr="00DA70ED">
        <w:rPr>
          <w:rFonts w:eastAsia="Calibri"/>
          <w:sz w:val="16"/>
        </w:rPr>
        <w:t xml:space="preserve"> leaves us with is – after we negotiate through the propaganda of progress and the administration of fear – how do we escape the dangers of our accelerating reality, the darker possibilities made possible by the modern world? There is a sense in </w:t>
      </w:r>
      <w:proofErr w:type="spellStart"/>
      <w:r w:rsidRPr="00DA70ED">
        <w:rPr>
          <w:rFonts w:eastAsia="Calibri"/>
          <w:sz w:val="16"/>
        </w:rPr>
        <w:t>Virilio’s</w:t>
      </w:r>
      <w:proofErr w:type="spellEnd"/>
      <w:r w:rsidRPr="00DA70ED">
        <w:rPr>
          <w:rFonts w:eastAsia="Calibri"/>
          <w:sz w:val="16"/>
        </w:rPr>
        <w:t xml:space="preserve"> work that </w:t>
      </w:r>
      <w:r w:rsidRPr="00DA70ED">
        <w:rPr>
          <w:rFonts w:eastAsia="Calibri"/>
          <w:u w:val="single"/>
        </w:rPr>
        <w:t xml:space="preserve">past attempts to re-design how we live were not up to the task, </w:t>
      </w:r>
      <w:r w:rsidRPr="00DA70ED">
        <w:rPr>
          <w:rFonts w:eastAsia="Calibri" w:cs="Times New Roman"/>
          <w:b/>
          <w:iCs/>
          <w:u w:val="single"/>
        </w:rPr>
        <w:t>producing new ‘traps’</w:t>
      </w:r>
      <w:r w:rsidRPr="00DA70ED">
        <w:rPr>
          <w:rFonts w:eastAsia="Calibri"/>
          <w:u w:val="single"/>
        </w:rPr>
        <w:t>, new types of control.</w:t>
      </w:r>
      <w:r w:rsidRPr="00DA70ED">
        <w:rPr>
          <w:rFonts w:eastAsia="Calibri"/>
          <w:sz w:val="16"/>
        </w:rPr>
        <w:t xml:space="preserve"> So t</w:t>
      </w:r>
      <w:r w:rsidRPr="00DA70ED">
        <w:rPr>
          <w:rFonts w:eastAsia="Calibri"/>
          <w:u w:val="single"/>
        </w:rPr>
        <w:t xml:space="preserve">he optimistic ‘liberal’ student of international politics won’t find much to agree with in </w:t>
      </w:r>
      <w:proofErr w:type="spellStart"/>
      <w:r w:rsidRPr="00DA70ED">
        <w:rPr>
          <w:rFonts w:eastAsia="Calibri"/>
          <w:u w:val="single"/>
        </w:rPr>
        <w:t>Virilio’s</w:t>
      </w:r>
      <w:proofErr w:type="spellEnd"/>
      <w:r w:rsidRPr="00DA70ED">
        <w:rPr>
          <w:rFonts w:eastAsia="Calibri"/>
          <w:u w:val="single"/>
        </w:rPr>
        <w:t xml:space="preserve"> vision of politics and securit</w:t>
      </w:r>
      <w:r w:rsidRPr="00DA70ED">
        <w:rPr>
          <w:rFonts w:eastAsia="Calibri"/>
          <w:sz w:val="16"/>
        </w:rPr>
        <w:t xml:space="preserve">y. </w:t>
      </w:r>
      <w:r w:rsidRPr="00DA70ED">
        <w:rPr>
          <w:rFonts w:eastAsia="Calibri"/>
          <w:u w:val="single"/>
        </w:rPr>
        <w:t>For the liberal optimist, the modern age has made it possible for our ‘rationality’ to overcome the irrational and dangerous aspects of the human condition</w:t>
      </w:r>
      <w:r w:rsidRPr="00DA70ED">
        <w:rPr>
          <w:rFonts w:eastAsia="Calibri"/>
          <w:sz w:val="16"/>
        </w:rPr>
        <w:t xml:space="preserve">; while there is much more to ‘overcome’ we are heading in the right direction and progress in this overcoming will be aided by new ‘tools’ and technologies; human existence is more civilized and secure than at any point in our history. 32 The liberal will reply that information technologies are creating the foundation for a global public sphere that generates a ‘transparent society’ that makes it harder for states to hide what they do; </w:t>
      </w:r>
      <w:proofErr w:type="spellStart"/>
      <w:r w:rsidRPr="00DA70ED">
        <w:rPr>
          <w:rFonts w:eastAsia="Calibri"/>
          <w:sz w:val="16"/>
        </w:rPr>
        <w:t>Virilio</w:t>
      </w:r>
      <w:proofErr w:type="spellEnd"/>
      <w:r w:rsidRPr="00DA70ED">
        <w:rPr>
          <w:rFonts w:eastAsia="Calibri"/>
          <w:sz w:val="16"/>
        </w:rPr>
        <w:t xml:space="preserve"> replies that </w:t>
      </w:r>
      <w:r w:rsidRPr="00DA70ED">
        <w:rPr>
          <w:rFonts w:eastAsia="Calibri" w:cs="Times New Roman"/>
          <w:b/>
          <w:iCs/>
          <w:u w:val="single"/>
        </w:rPr>
        <w:t>information technologies create new types of control and incarceration</w:t>
      </w:r>
      <w:r w:rsidRPr="00DA70ED">
        <w:rPr>
          <w:rFonts w:eastAsia="Calibri"/>
          <w:sz w:val="16"/>
        </w:rPr>
        <w:t xml:space="preserve">. </w:t>
      </w:r>
      <w:r w:rsidRPr="00DA70ED">
        <w:rPr>
          <w:rFonts w:eastAsia="Calibri" w:cs="Times New Roman"/>
          <w:b/>
          <w:iCs/>
          <w:highlight w:val="yellow"/>
          <w:u w:val="single"/>
        </w:rPr>
        <w:t>Freedom and progress in this world order are illusions that mask the stress, control and inequality created by the system</w:t>
      </w:r>
      <w:r w:rsidRPr="00DA70ED">
        <w:rPr>
          <w:rFonts w:eastAsia="Calibri"/>
          <w:sz w:val="16"/>
          <w:highlight w:val="cyan"/>
        </w:rPr>
        <w:t>.</w:t>
      </w:r>
      <w:r w:rsidRPr="00DA70ED">
        <w:rPr>
          <w:rFonts w:eastAsia="Calibri"/>
          <w:sz w:val="16"/>
        </w:rPr>
        <w:t xml:space="preserve"> The liberal will suggest that the continued growth in </w:t>
      </w:r>
      <w:proofErr w:type="spellStart"/>
      <w:r w:rsidRPr="00DA70ED">
        <w:rPr>
          <w:rFonts w:eastAsia="Calibri"/>
          <w:sz w:val="16"/>
        </w:rPr>
        <w:t>a</w:t>
      </w:r>
      <w:proofErr w:type="spellEnd"/>
      <w:r w:rsidRPr="00DA70ED">
        <w:rPr>
          <w:rFonts w:eastAsia="Calibri"/>
          <w:sz w:val="16"/>
        </w:rPr>
        <w:t xml:space="preserve"> interconnected global economy – where crisis is simply a glitch on the way to a world of progress for everybody around the planet – is a sign of the liberal capitalist world’s resilience, its superiority to other ways of organizing human life. 33 </w:t>
      </w:r>
      <w:proofErr w:type="spellStart"/>
      <w:r w:rsidRPr="00DA70ED">
        <w:rPr>
          <w:rFonts w:eastAsia="Calibri"/>
          <w:sz w:val="16"/>
        </w:rPr>
        <w:t>Virilio</w:t>
      </w:r>
      <w:proofErr w:type="spellEnd"/>
      <w:r w:rsidRPr="00DA70ED">
        <w:rPr>
          <w:rFonts w:eastAsia="Calibri"/>
          <w:sz w:val="16"/>
        </w:rPr>
        <w:t xml:space="preserve"> would reply that we should be careful not to mistake this resilience as proof of the universal or ‘timeless’ vitality or appeal of a capitalist (and not necessarily liberal) world order. The liberal sees global mobility as a symbol of the emerging cosmopolitan world order that overcomes the limits of locality and nationalism.</w:t>
      </w:r>
      <w:r w:rsidRPr="00DA70ED">
        <w:rPr>
          <w:rFonts w:eastAsia="Calibri" w:cs="Times New Roman"/>
          <w:b/>
          <w:iCs/>
          <w:u w:val="single"/>
        </w:rPr>
        <w:t xml:space="preserve"> </w:t>
      </w:r>
    </w:p>
    <w:p w14:paraId="1EAF65A3" w14:textId="77777777" w:rsidR="009D5ADF" w:rsidRPr="000E30E6" w:rsidRDefault="009D5ADF" w:rsidP="009D5ADF"/>
    <w:bookmarkEnd w:id="0"/>
    <w:p w14:paraId="49DAEB04" w14:textId="77777777" w:rsidR="009D5ADF" w:rsidRPr="00422C2D" w:rsidRDefault="009D5ADF" w:rsidP="009D5ADF">
      <w:pPr>
        <w:keepNext/>
        <w:keepLines/>
        <w:spacing w:before="40" w:after="0" w:line="256" w:lineRule="auto"/>
        <w:outlineLvl w:val="3"/>
        <w:rPr>
          <w:rFonts w:eastAsia="Times New Roman" w:cs="Times New Roman"/>
          <w:b/>
          <w:iCs/>
          <w:sz w:val="26"/>
        </w:rPr>
      </w:pPr>
      <w:r w:rsidRPr="00422C2D">
        <w:rPr>
          <w:rFonts w:eastAsia="Times New Roman" w:cs="Times New Roman"/>
          <w:b/>
          <w:iCs/>
          <w:sz w:val="26"/>
        </w:rPr>
        <w:t xml:space="preserve">Vote </w:t>
      </w:r>
      <w:r w:rsidRPr="00422C2D">
        <w:rPr>
          <w:rFonts w:eastAsia="Times New Roman" w:cs="Times New Roman"/>
          <w:b/>
          <w:iCs/>
          <w:sz w:val="26"/>
          <w:u w:val="single"/>
        </w:rPr>
        <w:t>negative</w:t>
      </w:r>
      <w:r w:rsidRPr="00422C2D">
        <w:rPr>
          <w:rFonts w:eastAsia="Times New Roman" w:cs="Times New Roman"/>
          <w:b/>
          <w:iCs/>
          <w:sz w:val="26"/>
        </w:rPr>
        <w:t xml:space="preserve"> for an anarchistic theory-practice. The imperative of the thought is </w:t>
      </w:r>
      <w:r w:rsidRPr="00422C2D">
        <w:rPr>
          <w:rFonts w:eastAsia="Times New Roman" w:cs="Times New Roman"/>
          <w:b/>
          <w:iCs/>
          <w:sz w:val="26"/>
          <w:u w:val="single"/>
        </w:rPr>
        <w:t>disobedience</w:t>
      </w:r>
      <w:r w:rsidRPr="00422C2D">
        <w:rPr>
          <w:rFonts w:eastAsia="Times New Roman" w:cs="Times New Roman"/>
          <w:b/>
          <w:iCs/>
          <w:sz w:val="26"/>
        </w:rPr>
        <w:t xml:space="preserve"> that abolishes the separation of thought with life in pursuit of </w:t>
      </w:r>
      <w:r w:rsidRPr="00422C2D">
        <w:rPr>
          <w:rFonts w:eastAsia="Times New Roman" w:cs="Times New Roman"/>
          <w:b/>
          <w:iCs/>
          <w:sz w:val="26"/>
          <w:u w:val="single"/>
        </w:rPr>
        <w:t>becoming free</w:t>
      </w:r>
      <w:r w:rsidRPr="00422C2D">
        <w:rPr>
          <w:rFonts w:eastAsia="Times New Roman" w:cs="Times New Roman"/>
          <w:b/>
          <w:iCs/>
          <w:sz w:val="26"/>
        </w:rPr>
        <w:t xml:space="preserve"> in practice without the </w:t>
      </w:r>
      <w:r w:rsidRPr="00422C2D">
        <w:rPr>
          <w:rFonts w:eastAsia="Times New Roman" w:cs="Times New Roman"/>
          <w:b/>
          <w:iCs/>
          <w:sz w:val="26"/>
          <w:u w:val="single"/>
        </w:rPr>
        <w:t>remainder</w:t>
      </w:r>
      <w:r w:rsidRPr="00422C2D">
        <w:rPr>
          <w:rFonts w:eastAsia="Times New Roman" w:cs="Times New Roman"/>
          <w:b/>
          <w:iCs/>
          <w:sz w:val="26"/>
        </w:rPr>
        <w:t xml:space="preserve"> of practical demands.</w:t>
      </w:r>
    </w:p>
    <w:p w14:paraId="6E76D942" w14:textId="77777777" w:rsidR="009D5ADF" w:rsidRPr="00422C2D" w:rsidRDefault="009D5ADF" w:rsidP="009D5ADF">
      <w:pPr>
        <w:shd w:val="clear" w:color="auto" w:fill="FFFFFF"/>
        <w:spacing w:line="235" w:lineRule="atLeast"/>
        <w:rPr>
          <w:rFonts w:eastAsia="Times New Roman" w:cs="Times New Roman"/>
        </w:rPr>
      </w:pPr>
      <w:r w:rsidRPr="00422C2D">
        <w:rPr>
          <w:rFonts w:eastAsia="Calibri"/>
          <w:b/>
          <w:bCs/>
          <w:sz w:val="26"/>
        </w:rPr>
        <w:t>Kaluža 19</w:t>
      </w:r>
      <w:r w:rsidRPr="00422C2D">
        <w:rPr>
          <w:rFonts w:eastAsia="Times New Roman" w:cs="Times New Roman"/>
          <w:b/>
          <w:bCs/>
          <w:color w:val="222222"/>
        </w:rPr>
        <w:t> </w:t>
      </w:r>
      <w:r w:rsidRPr="00422C2D">
        <w:rPr>
          <w:rFonts w:eastAsia="Times New Roman" w:cs="Times New Roman"/>
          <w:color w:val="222222"/>
        </w:rPr>
        <w:t>(</w:t>
      </w:r>
      <w:r w:rsidRPr="00422C2D">
        <w:rPr>
          <w:rFonts w:eastAsia="Calibri" w:cs="Times New Roman"/>
          <w:color w:val="222222"/>
          <w:shd w:val="clear" w:color="auto" w:fill="FFFFFF"/>
        </w:rPr>
        <w:t xml:space="preserve">Dr. </w:t>
      </w:r>
      <w:r w:rsidRPr="00422C2D">
        <w:rPr>
          <w:rFonts w:eastAsia="Calibri"/>
        </w:rPr>
        <w:t>Jernej Kaluža is a professor at the University of Ljubljana in Slovenia and holds</w:t>
      </w:r>
      <w:r w:rsidRPr="00422C2D">
        <w:rPr>
          <w:rFonts w:eastAsia="Calibri" w:cs="Times New Roman"/>
          <w:color w:val="222222"/>
          <w:shd w:val="clear" w:color="auto" w:fill="FFFFFF"/>
        </w:rPr>
        <w:t xml:space="preserve"> a PhD in philosophy</w:t>
      </w:r>
      <w:r w:rsidRPr="00422C2D">
        <w:rPr>
          <w:rFonts w:eastAsia="Times New Roman" w:cs="Times New Roman"/>
        </w:rPr>
        <w:t>, he also works an journalist, “Anarchism in Deleuze,” 2019, pages 1-27</w:t>
      </w:r>
      <w:hyperlink r:id="rId16" w:tgtFrame="_blank" w:history="1">
        <w:r w:rsidRPr="00422C2D">
          <w:rPr>
            <w:rFonts w:eastAsia="Calibri"/>
            <w:color w:val="0563C1" w:themeColor="hyperlink"/>
            <w:u w:val="single"/>
          </w:rPr>
          <w:t>)-</w:t>
        </w:r>
      </w:hyperlink>
      <w:r w:rsidRPr="00422C2D">
        <w:rPr>
          <w:rFonts w:eastAsia="Times New Roman" w:cs="Times New Roman"/>
        </w:rPr>
        <w:t> KM</w:t>
      </w:r>
    </w:p>
    <w:p w14:paraId="6079ACE4" w14:textId="77777777" w:rsidR="009D5ADF" w:rsidRDefault="009D5ADF" w:rsidP="009D5ADF">
      <w:pPr>
        <w:spacing w:line="256" w:lineRule="auto"/>
        <w:rPr>
          <w:rFonts w:eastAsia="Calibri"/>
          <w:u w:val="single"/>
        </w:rPr>
      </w:pPr>
      <w:r w:rsidRPr="00422C2D">
        <w:rPr>
          <w:rFonts w:eastAsia="Calibri"/>
          <w:sz w:val="12"/>
        </w:rPr>
        <w:t xml:space="preserve">Abstract In this article, we argue that Deleuze’s philosophy could be understood as anarchistic in a specifically defined meaning. </w:t>
      </w:r>
      <w:r w:rsidRPr="00422C2D">
        <w:rPr>
          <w:rFonts w:eastAsia="Calibri"/>
          <w:b/>
          <w:highlight w:val="yellow"/>
          <w:u w:val="single"/>
          <w:bdr w:val="none" w:sz="0" w:space="0" w:color="auto" w:frame="1"/>
        </w:rPr>
        <w:t>The imperative of immanence of thought</w:t>
      </w:r>
      <w:r w:rsidRPr="00422C2D">
        <w:rPr>
          <w:rFonts w:eastAsia="Calibri"/>
          <w:highlight w:val="yellow"/>
          <w:u w:val="single"/>
        </w:rPr>
        <w:t>,</w:t>
      </w:r>
      <w:r w:rsidRPr="00422C2D">
        <w:rPr>
          <w:rFonts w:eastAsia="Calibri"/>
          <w:u w:val="single"/>
        </w:rPr>
        <w:t xml:space="preserve"> which we explicate mainly through the reading of Deleuze’s Spinoza, on the one hand </w:t>
      </w:r>
      <w:r w:rsidRPr="00422C2D">
        <w:rPr>
          <w:rFonts w:eastAsia="Calibri"/>
          <w:b/>
          <w:highlight w:val="yellow"/>
          <w:u w:val="single"/>
          <w:bdr w:val="none" w:sz="0" w:space="0" w:color="auto" w:frame="1"/>
        </w:rPr>
        <w:t>establishes indivisibility between theory and practice and</w:t>
      </w:r>
      <w:r w:rsidRPr="00422C2D">
        <w:rPr>
          <w:rFonts w:eastAsia="Calibri"/>
          <w:u w:val="single"/>
        </w:rPr>
        <w:t xml:space="preserve"> on the other hand paradoxically </w:t>
      </w:r>
      <w:r w:rsidRPr="00422C2D">
        <w:rPr>
          <w:rFonts w:eastAsia="Calibri"/>
          <w:b/>
          <w:highlight w:val="yellow"/>
          <w:u w:val="single"/>
          <w:bdr w:val="none" w:sz="0" w:space="0" w:color="auto" w:frame="1"/>
        </w:rPr>
        <w:t>orders disobedience</w:t>
      </w:r>
      <w:r w:rsidRPr="00422C2D">
        <w:rPr>
          <w:rFonts w:eastAsia="Calibri"/>
          <w:u w:val="single"/>
        </w:rPr>
        <w:t>.</w:t>
      </w:r>
      <w:r w:rsidRPr="00422C2D">
        <w:rPr>
          <w:rFonts w:eastAsia="Calibri"/>
          <w:sz w:val="12"/>
        </w:rPr>
        <w:t xml:space="preserve"> </w:t>
      </w:r>
      <w:r w:rsidRPr="00422C2D">
        <w:rPr>
          <w:rFonts w:eastAsia="Calibri"/>
          <w:highlight w:val="yellow"/>
          <w:u w:val="single"/>
        </w:rPr>
        <w:t>We argue for a thought that is immanent, adequate with its inner practice,</w:t>
      </w:r>
      <w:r w:rsidRPr="00422C2D">
        <w:rPr>
          <w:rFonts w:eastAsia="Calibri"/>
          <w:u w:val="single"/>
        </w:rPr>
        <w:t xml:space="preserve"> for thought </w:t>
      </w:r>
      <w:r w:rsidRPr="00422C2D">
        <w:rPr>
          <w:rFonts w:eastAsia="Calibri"/>
          <w:highlight w:val="yellow"/>
          <w:u w:val="single"/>
        </w:rPr>
        <w:t>that cannot be forced</w:t>
      </w:r>
      <w:r w:rsidRPr="00422C2D">
        <w:rPr>
          <w:rFonts w:eastAsia="Calibri"/>
          <w:sz w:val="12"/>
        </w:rPr>
        <w:t xml:space="preserve">. That is the basis on which we combine the reading of Deleuze, Spinoza, Nietzsche and some basic ideas from the contemporary anarchistic movement (Graeber) and the anarchistic tradition (Stirner). </w:t>
      </w:r>
      <w:r w:rsidRPr="00422C2D">
        <w:rPr>
          <w:rFonts w:eastAsia="Calibri"/>
          <w:highlight w:val="yellow"/>
          <w:u w:val="single"/>
        </w:rPr>
        <w:t>We do not</w:t>
      </w:r>
      <w:r w:rsidRPr="00422C2D">
        <w:rPr>
          <w:rFonts w:eastAsia="Calibri"/>
          <w:u w:val="single"/>
        </w:rPr>
        <w:t xml:space="preserve"> try to </w:t>
      </w:r>
      <w:r w:rsidRPr="00422C2D">
        <w:rPr>
          <w:rFonts w:eastAsia="Calibri"/>
          <w:highlight w:val="yellow"/>
          <w:u w:val="single"/>
        </w:rPr>
        <w:t xml:space="preserve">argue for a certain form of political action. </w:t>
      </w:r>
      <w:r w:rsidRPr="00422C2D">
        <w:rPr>
          <w:rFonts w:eastAsia="Calibri"/>
          <w:b/>
          <w:highlight w:val="yellow"/>
          <w:u w:val="single"/>
          <w:bdr w:val="none" w:sz="0" w:space="0" w:color="auto" w:frame="1"/>
        </w:rPr>
        <w:t>Our goal is to establish a field of thought</w:t>
      </w:r>
      <w:r w:rsidRPr="00422C2D">
        <w:rPr>
          <w:rFonts w:eastAsia="Calibri"/>
          <w:highlight w:val="yellow"/>
          <w:u w:val="single"/>
        </w:rPr>
        <w:t>, that is by</w:t>
      </w:r>
      <w:r w:rsidRPr="00422C2D">
        <w:rPr>
          <w:rFonts w:eastAsia="Calibri"/>
          <w:u w:val="single"/>
        </w:rPr>
        <w:t xml:space="preserve"> its innermost </w:t>
      </w:r>
      <w:r w:rsidRPr="00422C2D">
        <w:rPr>
          <w:rFonts w:eastAsia="Calibri"/>
          <w:highlight w:val="yellow"/>
          <w:u w:val="single"/>
        </w:rPr>
        <w:t>ontological principles anarchistic:</w:t>
      </w:r>
      <w:r w:rsidRPr="00422C2D">
        <w:rPr>
          <w:rFonts w:eastAsia="Calibri"/>
          <w:u w:val="single"/>
        </w:rPr>
        <w:t xml:space="preserve"> practice must be accompanied by its own theory. Adequate thought cannot be forced. This is a necessary condition for each consistent practice-theory</w:t>
      </w:r>
      <w:r w:rsidRPr="00422C2D">
        <w:rPr>
          <w:rFonts w:eastAsia="Calibri"/>
          <w:sz w:val="12"/>
        </w:rPr>
        <w:t xml:space="preserve">. Keywords: Deleuze, Spinoza, anarchism, immanence, amorality, disobedience I. Introduction The main hypothesis of this paper, which is already obvious from the title itself, is that Gilles Deleuze’s theory is (in a specific sense) anarchistic. What is the meaning of this statement? Certainly not the fact that we have to deal with the theory of anarchism as a defined ideology, nor even as a defined strategy. </w:t>
      </w:r>
      <w:r w:rsidRPr="00422C2D">
        <w:rPr>
          <w:rFonts w:eastAsia="Calibri"/>
          <w:u w:val="single"/>
        </w:rPr>
        <w:t xml:space="preserve">Quite the opposite: the problem is exactly such a belief, such establishing of clearly defined political demands or requests, supposedly derived from Deleuze’s thought: as it will be argued, this could not be, without regard to the content of the demand, in accordance with the very thought </w:t>
      </w:r>
      <w:r w:rsidRPr="00422C2D">
        <w:rPr>
          <w:rFonts w:eastAsia="Calibri"/>
          <w:sz w:val="12"/>
        </w:rPr>
        <w:t xml:space="preserve">of Deleuze’s. </w:t>
      </w:r>
      <w:r w:rsidRPr="00422C2D">
        <w:rPr>
          <w:rFonts w:eastAsia="Calibri"/>
          <w:highlight w:val="yellow"/>
          <w:u w:val="single"/>
        </w:rPr>
        <w:t>The problem lies in the</w:t>
      </w:r>
      <w:r w:rsidRPr="00422C2D">
        <w:rPr>
          <w:rFonts w:eastAsia="Calibri"/>
          <w:u w:val="single"/>
        </w:rPr>
        <w:t xml:space="preserve"> very nature of </w:t>
      </w:r>
      <w:r w:rsidRPr="00422C2D">
        <w:rPr>
          <w:rFonts w:eastAsia="Calibri"/>
          <w:highlight w:val="yellow"/>
          <w:u w:val="single"/>
        </w:rPr>
        <w:t xml:space="preserve">demand: </w:t>
      </w:r>
      <w:r w:rsidRPr="00422C2D">
        <w:rPr>
          <w:rFonts w:eastAsia="Calibri"/>
          <w:b/>
          <w:highlight w:val="yellow"/>
          <w:u w:val="single"/>
          <w:bdr w:val="none" w:sz="0" w:space="0" w:color="auto" w:frame="1"/>
        </w:rPr>
        <w:t>demand imposes obeying</w:t>
      </w:r>
      <w:r w:rsidRPr="00422C2D">
        <w:rPr>
          <w:rFonts w:eastAsia="Calibri"/>
          <w:highlight w:val="yellow"/>
          <w:u w:val="single"/>
        </w:rPr>
        <w:t>,</w:t>
      </w:r>
      <w:r w:rsidRPr="00422C2D">
        <w:rPr>
          <w:rFonts w:eastAsia="Calibri"/>
          <w:u w:val="single"/>
        </w:rPr>
        <w:t xml:space="preserve"> but obedience </w:t>
      </w:r>
      <w:r w:rsidRPr="00422C2D">
        <w:rPr>
          <w:rFonts w:eastAsia="Calibri"/>
          <w:highlight w:val="yellow"/>
          <w:u w:val="single"/>
        </w:rPr>
        <w:t>without reflection that</w:t>
      </w:r>
      <w:r w:rsidRPr="00422C2D">
        <w:rPr>
          <w:rFonts w:eastAsia="Calibri"/>
          <w:u w:val="single"/>
        </w:rPr>
        <w:t xml:space="preserve"> depends only on authority </w:t>
      </w:r>
      <w:r w:rsidRPr="00422C2D">
        <w:rPr>
          <w:rFonts w:eastAsia="Calibri"/>
          <w:highlight w:val="yellow"/>
          <w:u w:val="single"/>
        </w:rPr>
        <w:t>is</w:t>
      </w:r>
      <w:r w:rsidRPr="00422C2D">
        <w:rPr>
          <w:rFonts w:eastAsia="Calibri"/>
          <w:u w:val="single"/>
        </w:rPr>
        <w:t xml:space="preserve"> – for Deleuze</w:t>
      </w:r>
      <w:r w:rsidRPr="00422C2D">
        <w:rPr>
          <w:rFonts w:eastAsia="Calibri"/>
          <w:sz w:val="12"/>
        </w:rPr>
        <w:t xml:space="preserve"> </w:t>
      </w:r>
      <w:r w:rsidRPr="00422C2D">
        <w:rPr>
          <w:rFonts w:eastAsia="Calibri"/>
          <w:u w:val="single"/>
        </w:rPr>
        <w:t>– precisely the main reason for ‘</w:t>
      </w:r>
      <w:r w:rsidRPr="00422C2D">
        <w:rPr>
          <w:rFonts w:eastAsia="Calibri"/>
          <w:highlight w:val="yellow"/>
          <w:u w:val="single"/>
        </w:rPr>
        <w:t>inadequacy’ in philosophy</w:t>
      </w:r>
      <w:r w:rsidRPr="00422C2D">
        <w:rPr>
          <w:rFonts w:eastAsia="Calibri"/>
          <w:u w:val="single"/>
        </w:rPr>
        <w:t xml:space="preserve"> (as well as in life).</w:t>
      </w:r>
      <w:r w:rsidRPr="00422C2D">
        <w:rPr>
          <w:rFonts w:eastAsia="Calibri"/>
          <w:sz w:val="12"/>
        </w:rPr>
        <w:t xml:space="preserve"> Therefore, with the anarchistic character of Deleuze’s thought we also have in mind its paradoxical inner demand, which is different from any other form of demand because it demands obedience only to itself and for itself. In this context, we will try to expose a certain anarchism (which should be for now understood only as a radical rejection of obedience, without any other prejudice that may be associated with the word). This is not just any definition of anarchism, but one derived from the most immanent logic of Deleuze’s thought. Therefore, we speak not only of anarchism on the level of content, but also about the inner ‘anarchistic machine’ of thought out of which content thrives. Although we are primarily looking for anarchism of thought and not anarchism derived from thought, this does not presuppose that we have to deal with the strictly theoretical problem separated from any practice. </w:t>
      </w:r>
      <w:r w:rsidRPr="00422C2D">
        <w:rPr>
          <w:rFonts w:eastAsia="Calibri"/>
          <w:u w:val="single"/>
        </w:rPr>
        <w:t xml:space="preserve">On the contrary, in both the anarchist as well as the poststructuralist tradition we have many demonstrative points that show us that </w:t>
      </w:r>
      <w:r w:rsidRPr="00422C2D">
        <w:rPr>
          <w:rFonts w:eastAsia="Calibri"/>
          <w:b/>
          <w:u w:val="single"/>
          <w:bdr w:val="none" w:sz="0" w:space="0" w:color="auto" w:frame="1"/>
        </w:rPr>
        <w:t xml:space="preserve">the </w:t>
      </w:r>
      <w:r w:rsidRPr="00422C2D">
        <w:rPr>
          <w:rFonts w:eastAsia="Calibri"/>
          <w:b/>
          <w:highlight w:val="yellow"/>
          <w:u w:val="single"/>
          <w:bdr w:val="none" w:sz="0" w:space="0" w:color="auto" w:frame="1"/>
        </w:rPr>
        <w:t>classical separation between theory and practice should be left behind</w:t>
      </w:r>
      <w:r w:rsidRPr="00422C2D">
        <w:rPr>
          <w:rFonts w:eastAsia="Calibri"/>
          <w:u w:val="single"/>
        </w:rPr>
        <w:t xml:space="preserve"> in order to avoid fictive contradictions. In this essay, we try to find the common plane that embraces both the level of theory and the level of practice. </w:t>
      </w:r>
      <w:r w:rsidRPr="00422C2D">
        <w:rPr>
          <w:rFonts w:eastAsia="Calibri"/>
          <w:highlight w:val="yellow"/>
          <w:u w:val="single"/>
        </w:rPr>
        <w:t>On this plane</w:t>
      </w:r>
      <w:r w:rsidRPr="00422C2D">
        <w:rPr>
          <w:rFonts w:eastAsia="Calibri"/>
          <w:u w:val="single"/>
        </w:rPr>
        <w:t xml:space="preserve"> we could then place Deleuze’s interpretation of Spinoza that tries to reach the point where </w:t>
      </w:r>
      <w:r w:rsidRPr="00422C2D">
        <w:rPr>
          <w:rFonts w:eastAsia="Calibri"/>
          <w:highlight w:val="yellow"/>
          <w:u w:val="single"/>
        </w:rPr>
        <w:t>life and philosophy would not be separated any more</w:t>
      </w:r>
      <w:r w:rsidRPr="00422C2D">
        <w:rPr>
          <w:rFonts w:eastAsia="Calibri"/>
          <w:u w:val="single"/>
        </w:rPr>
        <w:t xml:space="preserve">, the point of freedom in thought as also freedom in act. </w:t>
      </w:r>
      <w:r w:rsidRPr="00422C2D">
        <w:rPr>
          <w:rFonts w:eastAsia="Calibri"/>
          <w:sz w:val="12"/>
        </w:rPr>
        <w:t xml:space="preserve">On the other hand, we could also place certain anarchistic thinkers on this common plane, such as David Graeber, who understands anarchism as a ‘low theory’ that does not try to determine practice, but, on the contrary, arises together with the practice. </w:t>
      </w:r>
      <w:r w:rsidRPr="00422C2D">
        <w:rPr>
          <w:rFonts w:eastAsia="Calibri"/>
          <w:u w:val="single"/>
        </w:rPr>
        <w:t xml:space="preserve">Therefore, </w:t>
      </w:r>
      <w:r w:rsidRPr="00422C2D">
        <w:rPr>
          <w:rFonts w:eastAsia="Calibri"/>
          <w:highlight w:val="yellow"/>
          <w:u w:val="single"/>
        </w:rPr>
        <w:t>we</w:t>
      </w:r>
      <w:r w:rsidRPr="00422C2D">
        <w:rPr>
          <w:rFonts w:eastAsia="Calibri"/>
          <w:u w:val="single"/>
        </w:rPr>
        <w:t xml:space="preserve"> will have to </w:t>
      </w:r>
      <w:r w:rsidRPr="00422C2D">
        <w:rPr>
          <w:rFonts w:eastAsia="Calibri"/>
          <w:highlight w:val="yellow"/>
          <w:u w:val="single"/>
        </w:rPr>
        <w:t>expose a theory which does not</w:t>
      </w:r>
      <w:r w:rsidRPr="00422C2D">
        <w:rPr>
          <w:rFonts w:eastAsia="Calibri"/>
          <w:u w:val="single"/>
        </w:rPr>
        <w:t xml:space="preserve"> imply or </w:t>
      </w:r>
      <w:r w:rsidRPr="00422C2D">
        <w:rPr>
          <w:rFonts w:eastAsia="Calibri"/>
          <w:highlight w:val="yellow"/>
          <w:u w:val="single"/>
        </w:rPr>
        <w:t>demand a</w:t>
      </w:r>
      <w:r w:rsidRPr="00422C2D">
        <w:rPr>
          <w:rFonts w:eastAsia="Calibri"/>
          <w:u w:val="single"/>
        </w:rPr>
        <w:t xml:space="preserve"> certain </w:t>
      </w:r>
      <w:r w:rsidRPr="00422C2D">
        <w:rPr>
          <w:rFonts w:eastAsia="Calibri"/>
          <w:highlight w:val="yellow"/>
          <w:u w:val="single"/>
        </w:rPr>
        <w:t>practice,</w:t>
      </w:r>
      <w:r w:rsidRPr="00422C2D">
        <w:rPr>
          <w:rFonts w:eastAsia="Calibri"/>
          <w:u w:val="single"/>
        </w:rPr>
        <w:t xml:space="preserve"> </w:t>
      </w:r>
      <w:r w:rsidRPr="00422C2D">
        <w:rPr>
          <w:rFonts w:eastAsia="Calibri"/>
          <w:b/>
          <w:highlight w:val="yellow"/>
          <w:u w:val="single"/>
          <w:bdr w:val="none" w:sz="0" w:space="0" w:color="auto" w:frame="1"/>
        </w:rPr>
        <w:t>but</w:t>
      </w:r>
      <w:r w:rsidRPr="00422C2D">
        <w:rPr>
          <w:rFonts w:eastAsia="Calibri"/>
          <w:u w:val="single"/>
        </w:rPr>
        <w:t xml:space="preserve"> a theory that </w:t>
      </w:r>
      <w:r w:rsidRPr="00422C2D">
        <w:rPr>
          <w:rFonts w:eastAsia="Calibri"/>
          <w:b/>
          <w:highlight w:val="yellow"/>
          <w:u w:val="single"/>
          <w:bdr w:val="none" w:sz="0" w:space="0" w:color="auto" w:frame="1"/>
        </w:rPr>
        <w:t>is</w:t>
      </w:r>
      <w:r w:rsidRPr="00422C2D">
        <w:rPr>
          <w:rFonts w:eastAsia="Calibri"/>
          <w:u w:val="single"/>
        </w:rPr>
        <w:t xml:space="preserve"> exactly </w:t>
      </w:r>
      <w:r w:rsidRPr="00422C2D">
        <w:rPr>
          <w:rFonts w:eastAsia="Calibri"/>
          <w:b/>
          <w:highlight w:val="yellow"/>
          <w:u w:val="single"/>
          <w:bdr w:val="none" w:sz="0" w:space="0" w:color="auto" w:frame="1"/>
        </w:rPr>
        <w:t>the</w:t>
      </w:r>
      <w:r w:rsidRPr="00422C2D">
        <w:rPr>
          <w:rFonts w:eastAsia="Calibri"/>
          <w:u w:val="single"/>
        </w:rPr>
        <w:t xml:space="preserve"> same </w:t>
      </w:r>
      <w:r w:rsidRPr="00422C2D">
        <w:rPr>
          <w:rFonts w:eastAsia="Calibri"/>
          <w:b/>
          <w:highlight w:val="yellow"/>
          <w:u w:val="single"/>
          <w:bdr w:val="none" w:sz="0" w:space="0" w:color="auto" w:frame="1"/>
        </w:rPr>
        <w:t>practice</w:t>
      </w:r>
      <w:r w:rsidRPr="00422C2D">
        <w:rPr>
          <w:rFonts w:eastAsia="Calibri"/>
          <w:u w:val="single"/>
        </w:rPr>
        <w:t xml:space="preserve"> about which it </w:t>
      </w:r>
      <w:proofErr w:type="spellStart"/>
      <w:r w:rsidRPr="00422C2D">
        <w:rPr>
          <w:rFonts w:eastAsia="Calibri"/>
          <w:u w:val="single"/>
        </w:rPr>
        <w:t>theorises</w:t>
      </w:r>
      <w:proofErr w:type="spellEnd"/>
      <w:r w:rsidRPr="00422C2D">
        <w:rPr>
          <w:rFonts w:eastAsia="Calibri"/>
          <w:u w:val="single"/>
        </w:rPr>
        <w:t xml:space="preserve">; </w:t>
      </w:r>
      <w:r w:rsidRPr="00422C2D">
        <w:rPr>
          <w:rFonts w:eastAsia="Calibri"/>
          <w:highlight w:val="yellow"/>
          <w:u w:val="single"/>
        </w:rPr>
        <w:t>theory, where contents reflect form entirely, without</w:t>
      </w:r>
      <w:r w:rsidRPr="00422C2D">
        <w:rPr>
          <w:rFonts w:eastAsia="Calibri"/>
          <w:u w:val="single"/>
        </w:rPr>
        <w:t xml:space="preserve"> any </w:t>
      </w:r>
      <w:r w:rsidRPr="00422C2D">
        <w:rPr>
          <w:rFonts w:eastAsia="Calibri"/>
          <w:highlight w:val="yellow"/>
          <w:u w:val="single"/>
        </w:rPr>
        <w:t>remainder in the</w:t>
      </w:r>
      <w:r w:rsidRPr="00422C2D">
        <w:rPr>
          <w:rFonts w:eastAsia="Calibri"/>
          <w:u w:val="single"/>
        </w:rPr>
        <w:t xml:space="preserve"> form of </w:t>
      </w:r>
      <w:r w:rsidRPr="00422C2D">
        <w:rPr>
          <w:rFonts w:eastAsia="Calibri"/>
          <w:highlight w:val="yellow"/>
          <w:u w:val="single"/>
        </w:rPr>
        <w:t>practical</w:t>
      </w:r>
      <w:r w:rsidRPr="00422C2D">
        <w:rPr>
          <w:rFonts w:eastAsia="Calibri"/>
          <w:u w:val="single"/>
        </w:rPr>
        <w:t xml:space="preserve"> demand, which would be external to theory. The first risk of our interpretation is to fall into a generality without any explanatory power, where practice and theory are just vaguely </w:t>
      </w:r>
      <w:proofErr w:type="spellStart"/>
      <w:r w:rsidRPr="00422C2D">
        <w:rPr>
          <w:rFonts w:eastAsia="Calibri"/>
          <w:u w:val="single"/>
        </w:rPr>
        <w:t>equalised</w:t>
      </w:r>
      <w:proofErr w:type="spellEnd"/>
      <w:r w:rsidRPr="00422C2D">
        <w:rPr>
          <w:rFonts w:eastAsia="Calibri"/>
          <w:u w:val="single"/>
        </w:rPr>
        <w:t xml:space="preserve">. In order to overcome this risk, we will have to come to the point of </w:t>
      </w:r>
      <w:proofErr w:type="spellStart"/>
      <w:r w:rsidRPr="00422C2D">
        <w:rPr>
          <w:rFonts w:eastAsia="Calibri"/>
          <w:u w:val="single"/>
        </w:rPr>
        <w:t>equalisation</w:t>
      </w:r>
      <w:proofErr w:type="spellEnd"/>
      <w:r w:rsidRPr="00422C2D">
        <w:rPr>
          <w:rFonts w:eastAsia="Calibri"/>
          <w:u w:val="single"/>
        </w:rPr>
        <w:t xml:space="preserve"> gradually and show how our notion of theory-practice is intertwined with the other basic notion of the text: the anarchistic rejection of dogmatic authority. Preliminarily, we could say that both of those two basic notions are not only compatible with one another, but also reflexively support each other, or, in other words: one does not exist without the other. The other risk, derived from the notion of practical-theory in combination with the rejection of authority, would be a certain [is]relativism: because there is no authority, every interpretation (and every practical use) of Deleuze’s theory is legitimate. As is well known, Deleuze could be (and has been) used in many different, even contradictory contexts: for the formation of emancipatory politics, in marketing, in ‘war strategies’, and so on. In this context, we will have to explicate consequences, which seem impossible at first glance: even if there is no authority, a </w:t>
      </w:r>
      <w:r w:rsidRPr="00422C2D">
        <w:rPr>
          <w:rFonts w:eastAsia="Calibri"/>
          <w:highlight w:val="yellow"/>
          <w:u w:val="single"/>
        </w:rPr>
        <w:t>selection</w:t>
      </w:r>
      <w:r w:rsidRPr="00422C2D">
        <w:rPr>
          <w:rFonts w:eastAsia="Calibri"/>
          <w:u w:val="single"/>
        </w:rPr>
        <w:t xml:space="preserve"> that divides between the usages </w:t>
      </w:r>
      <w:r w:rsidRPr="00422C2D">
        <w:rPr>
          <w:rFonts w:eastAsia="Calibri"/>
          <w:highlight w:val="yellow"/>
          <w:u w:val="single"/>
        </w:rPr>
        <w:t>still exists</w:t>
      </w:r>
      <w:r w:rsidRPr="00422C2D">
        <w:rPr>
          <w:rFonts w:eastAsia="Calibri"/>
          <w:u w:val="single"/>
        </w:rPr>
        <w:t xml:space="preserve">. That is exactly the selection, described by Spinoza, which selects </w:t>
      </w:r>
      <w:r w:rsidRPr="00422C2D">
        <w:rPr>
          <w:rFonts w:eastAsia="Calibri"/>
          <w:highlight w:val="yellow"/>
          <w:u w:val="single"/>
        </w:rPr>
        <w:t>between adequate and inadequate ideas</w:t>
      </w:r>
      <w:r w:rsidRPr="00422C2D">
        <w:rPr>
          <w:rFonts w:eastAsia="Calibri"/>
          <w:u w:val="single"/>
        </w:rPr>
        <w:t xml:space="preserve"> and corresponds (as we will try to show) with the selection between immediate, non-ordered comprehension on the one hand and the necessarily inadequate obedience of authority, based on knowledge on the other. Last (but not least), the final risk to which we are exposed is the notion that practice-theory1 (which is completely self-absorbed and does not impose any concrete demands) is at the same time a pure and self-enclosed practice-theory without any influence on its outsides. </w:t>
      </w:r>
      <w:r w:rsidRPr="00422C2D">
        <w:rPr>
          <w:rFonts w:eastAsia="Calibri"/>
          <w:sz w:val="12"/>
        </w:rPr>
        <w:t xml:space="preserve">Arguing this risk, we will try to follow Ian Buchanan’s gesture from </w:t>
      </w:r>
      <w:proofErr w:type="spellStart"/>
      <w:r w:rsidRPr="00422C2D">
        <w:rPr>
          <w:rFonts w:eastAsia="Calibri"/>
          <w:sz w:val="12"/>
        </w:rPr>
        <w:t>Deleuzism</w:t>
      </w:r>
      <w:proofErr w:type="spellEnd"/>
      <w:r w:rsidRPr="00422C2D">
        <w:rPr>
          <w:rFonts w:eastAsia="Calibri"/>
          <w:sz w:val="12"/>
        </w:rPr>
        <w:t xml:space="preserve">, where he tries to simultaneously preserve the Spinozism of Deleuze (which sometimes seems conservative with its anti-revolutionary searching for harmony) and the utopian character of his thought. The resemblance to a certain anarchism, similar to the one we would like to explicate here, is more than evident in Buchanan’s interpretation of Deleuze: </w:t>
      </w:r>
      <w:r w:rsidRPr="00422C2D">
        <w:rPr>
          <w:rFonts w:eastAsia="Calibri"/>
          <w:u w:val="single"/>
        </w:rPr>
        <w:t xml:space="preserve">By </w:t>
      </w:r>
      <w:r w:rsidRPr="00422C2D">
        <w:rPr>
          <w:rFonts w:eastAsia="Calibri"/>
          <w:highlight w:val="yellow"/>
          <w:u w:val="single"/>
        </w:rPr>
        <w:t>pursuing adequate ideas</w:t>
      </w:r>
      <w:r w:rsidRPr="00422C2D">
        <w:rPr>
          <w:rFonts w:eastAsia="Calibri"/>
          <w:u w:val="single"/>
        </w:rPr>
        <w:t xml:space="preserve"> and by </w:t>
      </w:r>
      <w:r w:rsidRPr="00422C2D">
        <w:rPr>
          <w:rFonts w:eastAsia="Calibri"/>
          <w:b/>
          <w:highlight w:val="yellow"/>
          <w:u w:val="single"/>
          <w:bdr w:val="none" w:sz="0" w:space="0" w:color="auto" w:frame="1"/>
        </w:rPr>
        <w:t>not being deceived by inadequate ideas</w:t>
      </w:r>
      <w:r w:rsidRPr="00422C2D">
        <w:rPr>
          <w:rFonts w:eastAsia="Calibri"/>
          <w:u w:val="single"/>
        </w:rPr>
        <w:t xml:space="preserve"> in any of their many guises – superstition, religious </w:t>
      </w:r>
      <w:r w:rsidRPr="00422C2D">
        <w:rPr>
          <w:rFonts w:eastAsia="Calibri"/>
          <w:highlight w:val="yellow"/>
          <w:u w:val="single"/>
        </w:rPr>
        <w:t>dogma</w:t>
      </w:r>
      <w:r w:rsidRPr="00422C2D">
        <w:rPr>
          <w:rFonts w:eastAsia="Calibri"/>
          <w:u w:val="single"/>
        </w:rPr>
        <w:t xml:space="preserve">, political </w:t>
      </w:r>
      <w:r w:rsidRPr="00422C2D">
        <w:rPr>
          <w:rFonts w:eastAsia="Calibri"/>
          <w:highlight w:val="yellow"/>
          <w:u w:val="single"/>
        </w:rPr>
        <w:t>doctrine, ideology</w:t>
      </w:r>
      <w:r w:rsidRPr="00422C2D">
        <w:rPr>
          <w:rFonts w:eastAsia="Calibri"/>
          <w:u w:val="single"/>
        </w:rPr>
        <w:t xml:space="preserve"> and so forth –</w:t>
      </w:r>
      <w:r w:rsidRPr="00422C2D">
        <w:rPr>
          <w:rFonts w:eastAsia="Calibri"/>
          <w:highlight w:val="yellow"/>
          <w:u w:val="single"/>
        </w:rPr>
        <w:t>we make ourselves free</w:t>
      </w:r>
      <w:r w:rsidRPr="00422C2D">
        <w:rPr>
          <w:rFonts w:eastAsia="Calibri"/>
          <w:u w:val="single"/>
        </w:rPr>
        <w:t xml:space="preserve">, where free means </w:t>
      </w:r>
      <w:r w:rsidRPr="00422C2D">
        <w:rPr>
          <w:rFonts w:eastAsia="Calibri"/>
          <w:highlight w:val="yellow"/>
          <w:u w:val="single"/>
        </w:rPr>
        <w:t>living in harmonious relations with others</w:t>
      </w:r>
      <w:r w:rsidRPr="00422C2D">
        <w:rPr>
          <w:rFonts w:eastAsia="Calibri"/>
          <w:u w:val="single"/>
        </w:rPr>
        <w:t xml:space="preserve">. This sublime vision of </w:t>
      </w:r>
      <w:r w:rsidRPr="00422C2D">
        <w:rPr>
          <w:rFonts w:eastAsia="Calibri"/>
          <w:highlight w:val="yellow"/>
          <w:u w:val="single"/>
        </w:rPr>
        <w:t>collective existence persists</w:t>
      </w:r>
      <w:r w:rsidRPr="00422C2D">
        <w:rPr>
          <w:rFonts w:eastAsia="Calibri"/>
          <w:u w:val="single"/>
        </w:rPr>
        <w:t xml:space="preserve"> in Deleuze’s thinking, giving it a historicity too little mentioned. . . . We should however read his work as utopian in the strictest sense of the word. The best society, he argues, following Spinoza, is one that exempts thought from the obligation to obey. ‘As long as thought is free, hence vital, nothing is compromised.’ (Buchanan 2000: 6, quoting Deleuze 1988: 4) II. Deleuze’s Amoral Spinoza Our thesis is divided into two, for now unconnected, sub-theses: united theory and practice on the one hand and radical rejection of obedience on the other.</w:t>
      </w:r>
      <w:r w:rsidRPr="00422C2D">
        <w:rPr>
          <w:rFonts w:eastAsia="Calibri"/>
          <w:sz w:val="12"/>
        </w:rPr>
        <w:t xml:space="preserve">2 To explicate the interrelationship between them, we will have to go through many stages, but first through Deleuze’s interpretation of Spinoza, mainly from his book Spinoza: Practical Philosophy (Deleuze 1988). As we can already deduce from its title, Deleuze’s aim here is to show an alternative Spinoza: not so much the Spinoza of the perfect and accomplished geometrical system, but much more Spinoza as a thinker of a certain practice, which is not separated from his practice of thinking. Spinoza’s practice should therefore be understood differently as in some interpretations of Marx’s (in)famous eleven theses on Feuerbach: </w:t>
      </w:r>
      <w:r w:rsidRPr="00422C2D">
        <w:rPr>
          <w:rFonts w:eastAsia="Calibri"/>
          <w:u w:val="single"/>
        </w:rPr>
        <w:t>practice is not something external and independent of theory with the exclusive ability of change. On the contrary, in order to change practice, the innermost interpretation of a certain theory should be changed: only a different understanding implies a different practice (and vice versa).</w:t>
      </w:r>
      <w:r w:rsidRPr="00422C2D">
        <w:rPr>
          <w:rFonts w:eastAsia="Calibri"/>
          <w:sz w:val="12"/>
        </w:rPr>
        <w:t xml:space="preserve"> The final aim, freedom, is the same in both contexts, as can be seen from the passage from Malamud’s The Fixer that Deleuze places at the beginning of his book: ‘[Spinoza] was out to make a free man of himself – as much as one can according to his philosophy . . . ’ (Deleuze 1988: 1</w:t>
      </w:r>
      <w:r w:rsidRPr="00422C2D">
        <w:rPr>
          <w:rFonts w:eastAsia="Calibri"/>
          <w:u w:val="single"/>
        </w:rPr>
        <w:t xml:space="preserve">). Becoming free in practice could mean anything. That is why </w:t>
      </w:r>
      <w:r w:rsidRPr="00422C2D">
        <w:rPr>
          <w:rFonts w:eastAsia="Calibri"/>
          <w:b/>
          <w:highlight w:val="yellow"/>
          <w:u w:val="single"/>
          <w:bdr w:val="none" w:sz="0" w:space="0" w:color="auto" w:frame="1"/>
        </w:rPr>
        <w:t>philosophy is needed</w:t>
      </w:r>
      <w:r w:rsidRPr="00422C2D">
        <w:rPr>
          <w:rFonts w:eastAsia="Calibri"/>
          <w:u w:val="single"/>
        </w:rPr>
        <w:t xml:space="preserve"> for an adequate understanding of the concept of freedom, which should be </w:t>
      </w:r>
      <w:r w:rsidRPr="00422C2D">
        <w:rPr>
          <w:rFonts w:eastAsia="Calibri"/>
          <w:b/>
          <w:highlight w:val="yellow"/>
          <w:u w:val="single"/>
          <w:bdr w:val="none" w:sz="0" w:space="0" w:color="auto" w:frame="1"/>
        </w:rPr>
        <w:t>reached in the act</w:t>
      </w:r>
      <w:r w:rsidRPr="00422C2D">
        <w:rPr>
          <w:rFonts w:eastAsia="Calibri"/>
          <w:u w:val="single"/>
        </w:rPr>
        <w:t xml:space="preserve">: but </w:t>
      </w:r>
      <w:r w:rsidRPr="00422C2D">
        <w:rPr>
          <w:rFonts w:eastAsia="Calibri"/>
          <w:highlight w:val="yellow"/>
          <w:u w:val="single"/>
        </w:rPr>
        <w:t>there should also be freedom</w:t>
      </w:r>
      <w:r w:rsidRPr="00422C2D">
        <w:rPr>
          <w:rFonts w:eastAsia="Calibri"/>
          <w:u w:val="single"/>
        </w:rPr>
        <w:t xml:space="preserve"> </w:t>
      </w:r>
      <w:r w:rsidRPr="00422C2D">
        <w:rPr>
          <w:rFonts w:eastAsia="Calibri"/>
          <w:highlight w:val="yellow"/>
          <w:u w:val="single"/>
        </w:rPr>
        <w:t xml:space="preserve">as a </w:t>
      </w:r>
      <w:r w:rsidRPr="00422C2D">
        <w:rPr>
          <w:rFonts w:eastAsia="Calibri"/>
          <w:b/>
          <w:highlight w:val="yellow"/>
          <w:u w:val="single"/>
          <w:bdr w:val="none" w:sz="0" w:space="0" w:color="auto" w:frame="1"/>
        </w:rPr>
        <w:t>preconditio</w:t>
      </w:r>
      <w:r w:rsidRPr="00422C2D">
        <w:rPr>
          <w:rFonts w:eastAsia="Calibri"/>
          <w:highlight w:val="yellow"/>
          <w:u w:val="single"/>
        </w:rPr>
        <w:t>n</w:t>
      </w:r>
      <w:r w:rsidRPr="00422C2D">
        <w:rPr>
          <w:rFonts w:eastAsia="Calibri"/>
          <w:u w:val="single"/>
        </w:rPr>
        <w:t xml:space="preserve"> of adequate and non-dogmatic philosophy.</w:t>
      </w:r>
      <w:r w:rsidRPr="00422C2D">
        <w:rPr>
          <w:rFonts w:eastAsia="Calibri"/>
          <w:sz w:val="12"/>
        </w:rPr>
        <w:t xml:space="preserve"> This circular founding is a conceptual problem: it is not easy and self-evident how to reach freedom and adequate ideas, if we are set inside servitude and inadequate ideas (Deleuze 1990: 134; 1988: 73–6). Spinoza cannot simply start with the idea of God, although it should be reached ‘as quickly as possible’ (Deleuze 1990: 136). In Deleuze’s interpretation of Spinoza (as well as in his interpretation of Hume), the point of departure is always a sphere of complete and somehow ‘natural’ inadequateness: ‘we are not threatened by error, rather and much worse, we bathe in delirium’ (Deleuze 2001: 43). Therefore, Spinoza’s final aim is the opposite of the point of departure: freedom in thought and freedom in act. To explicate this, Deleuze chooses a seemingly marginal detail from Spinoza’s life: the fact that he was an optician, a maker of lenses, a fact that should not have been taken as something separated from his philosophical work. At a certain moment of his life, Spinoza became ‘a craftsman, a philosopher craftsman equipped with a manual trade, capable of grasping and working with the laws of optics’ (Deleuze 1988: 7). </w:t>
      </w:r>
      <w:r w:rsidRPr="00422C2D">
        <w:rPr>
          <w:rFonts w:eastAsia="Calibri"/>
          <w:u w:val="single"/>
        </w:rPr>
        <w:t xml:space="preserve">His main gesture in philosophy was the same as in his craft: the human power of judgement and evaluation as well as our consciousness in general are produced in the same way as human visual power. The surface of </w:t>
      </w:r>
      <w:r w:rsidRPr="00422C2D">
        <w:rPr>
          <w:rFonts w:eastAsia="Calibri"/>
          <w:highlight w:val="yellow"/>
          <w:u w:val="single"/>
        </w:rPr>
        <w:t>consciousness is</w:t>
      </w:r>
      <w:r w:rsidRPr="00422C2D">
        <w:rPr>
          <w:rFonts w:eastAsia="Calibri"/>
          <w:u w:val="single"/>
        </w:rPr>
        <w:t xml:space="preserve"> (just like the field of vision) </w:t>
      </w:r>
      <w:r w:rsidRPr="00422C2D">
        <w:rPr>
          <w:rFonts w:eastAsia="Calibri"/>
          <w:highlight w:val="yellow"/>
          <w:u w:val="single"/>
        </w:rPr>
        <w:t xml:space="preserve">a source of </w:t>
      </w:r>
      <w:r w:rsidRPr="00422C2D">
        <w:rPr>
          <w:rFonts w:eastAsia="Calibri"/>
          <w:u w:val="single"/>
        </w:rPr>
        <w:t xml:space="preserve">errors and </w:t>
      </w:r>
      <w:r w:rsidRPr="00422C2D">
        <w:rPr>
          <w:rFonts w:eastAsia="Calibri"/>
          <w:highlight w:val="yellow"/>
          <w:u w:val="single"/>
        </w:rPr>
        <w:t>illusions</w:t>
      </w:r>
      <w:bookmarkStart w:id="1" w:name="_Hlk48400998"/>
      <w:r w:rsidRPr="00422C2D">
        <w:rPr>
          <w:rFonts w:eastAsia="Calibri"/>
          <w:u w:val="single"/>
        </w:rPr>
        <w:t xml:space="preserve">, so we should </w:t>
      </w:r>
      <w:r w:rsidRPr="00422C2D">
        <w:rPr>
          <w:rFonts w:eastAsia="Calibri"/>
          <w:sz w:val="12"/>
        </w:rPr>
        <w:t>understand it as an effect and not – as we usually tend to – as a cause, an origin or the last reference. The nature of the consciousness[s’] is that it ‘registers effects, but it knows nothing of causes’ (19). Its conception of the process of causation is false. For example, we do not desire a certain thing because it would be good in itself, but because we only perceive the good effects of this thing on us: ‘we neither strive for, nor will, neither want, nor desire anything because we judge it to be good; on the contrary, we judge something to be good because we strive for it, will it, want it, and desire it’ (21; Spinoza [1677] 2002a: 284). In ‘natural consciousness’ everything is upside down. We bathe in inadequate ideas and the question is how to get out of that mess</w:t>
      </w:r>
      <w:r w:rsidRPr="00422C2D">
        <w:rPr>
          <w:rFonts w:eastAsia="Calibri"/>
          <w:u w:val="single"/>
        </w:rPr>
        <w:t xml:space="preserve">. We have to combine two levels, which are intertwined: level of cause and level of effect. The problem is that we only perceive effects: ‘we experience joy when a body encounters ours and enters into composition with it, and sadness when, on the contrary, a body or an idea threatens our own coherence’ (Deleuze 1988: 19). Therefore, </w:t>
      </w:r>
      <w:r w:rsidRPr="00422C2D">
        <w:rPr>
          <w:rFonts w:eastAsia="Calibri"/>
          <w:highlight w:val="yellow"/>
          <w:u w:val="single"/>
        </w:rPr>
        <w:t xml:space="preserve">everything depends on </w:t>
      </w:r>
      <w:r w:rsidRPr="00422C2D">
        <w:rPr>
          <w:rFonts w:eastAsia="Calibri"/>
          <w:u w:val="single"/>
        </w:rPr>
        <w:t xml:space="preserve">the empirical </w:t>
      </w:r>
      <w:r w:rsidRPr="00422C2D">
        <w:rPr>
          <w:rFonts w:eastAsia="Calibri"/>
          <w:highlight w:val="yellow"/>
          <w:u w:val="single"/>
        </w:rPr>
        <w:t>encounter</w:t>
      </w:r>
      <w:r w:rsidRPr="00422C2D">
        <w:rPr>
          <w:rFonts w:eastAsia="Calibri"/>
          <w:u w:val="single"/>
        </w:rPr>
        <w:t xml:space="preserve">: if, for example, two objects adequately encounter each other, </w:t>
      </w:r>
      <w:r w:rsidRPr="00422C2D">
        <w:rPr>
          <w:rFonts w:eastAsia="Calibri"/>
          <w:highlight w:val="yellow"/>
          <w:u w:val="single"/>
        </w:rPr>
        <w:t>the product is joy</w:t>
      </w:r>
      <w:r w:rsidRPr="00422C2D">
        <w:rPr>
          <w:rFonts w:eastAsia="Calibri"/>
          <w:u w:val="single"/>
        </w:rPr>
        <w:t xml:space="preserve"> for both of them. </w:t>
      </w:r>
      <w:r w:rsidRPr="00422C2D">
        <w:rPr>
          <w:rFonts w:eastAsia="Calibri"/>
          <w:highlight w:val="yellow"/>
          <w:u w:val="single"/>
        </w:rPr>
        <w:t xml:space="preserve">The </w:t>
      </w:r>
      <w:r w:rsidRPr="00422C2D">
        <w:rPr>
          <w:rFonts w:eastAsia="Calibri"/>
          <w:u w:val="single"/>
        </w:rPr>
        <w:t xml:space="preserve">main </w:t>
      </w:r>
      <w:r w:rsidRPr="00422C2D">
        <w:rPr>
          <w:rFonts w:eastAsia="Calibri"/>
          <w:highlight w:val="yellow"/>
          <w:u w:val="single"/>
        </w:rPr>
        <w:t>inadequate idea</w:t>
      </w:r>
      <w:r w:rsidRPr="00422C2D">
        <w:rPr>
          <w:rFonts w:eastAsia="Calibri"/>
          <w:u w:val="single"/>
        </w:rPr>
        <w:t xml:space="preserve"> of consciousness, which mistakes effects for causes, </w:t>
      </w:r>
      <w:r w:rsidRPr="00422C2D">
        <w:rPr>
          <w:rFonts w:eastAsia="Calibri"/>
          <w:highlight w:val="yellow"/>
          <w:u w:val="single"/>
        </w:rPr>
        <w:t>is</w:t>
      </w:r>
      <w:r w:rsidRPr="00422C2D">
        <w:rPr>
          <w:rFonts w:eastAsia="Calibri"/>
          <w:u w:val="single"/>
        </w:rPr>
        <w:t xml:space="preserve"> the idea of </w:t>
      </w:r>
      <w:r w:rsidRPr="00422C2D">
        <w:rPr>
          <w:rFonts w:eastAsia="Calibri"/>
          <w:highlight w:val="yellow"/>
          <w:u w:val="single"/>
        </w:rPr>
        <w:t>morality, which believes</w:t>
      </w:r>
      <w:r w:rsidRPr="00422C2D">
        <w:rPr>
          <w:rFonts w:eastAsia="Calibri"/>
          <w:u w:val="single"/>
        </w:rPr>
        <w:t xml:space="preserve"> that joy and sadness are not the products of encounters, but rather products of </w:t>
      </w:r>
      <w:r w:rsidRPr="00422C2D">
        <w:rPr>
          <w:rFonts w:eastAsia="Calibri"/>
          <w:highlight w:val="yellow"/>
          <w:u w:val="single"/>
        </w:rPr>
        <w:t xml:space="preserve">objects themselves, </w:t>
      </w:r>
      <w:r w:rsidRPr="00422C2D">
        <w:rPr>
          <w:rFonts w:eastAsia="Calibri"/>
          <w:u w:val="single"/>
        </w:rPr>
        <w:t xml:space="preserve">which </w:t>
      </w:r>
      <w:r w:rsidRPr="00422C2D">
        <w:rPr>
          <w:rFonts w:eastAsia="Calibri"/>
          <w:highlight w:val="yellow"/>
          <w:u w:val="single"/>
        </w:rPr>
        <w:t>could</w:t>
      </w:r>
      <w:r w:rsidRPr="00422C2D">
        <w:rPr>
          <w:rFonts w:eastAsia="Calibri"/>
          <w:u w:val="single"/>
        </w:rPr>
        <w:t xml:space="preserve"> thus </w:t>
      </w:r>
      <w:r w:rsidRPr="00422C2D">
        <w:rPr>
          <w:rFonts w:eastAsia="Calibri"/>
          <w:highlight w:val="yellow"/>
          <w:u w:val="single"/>
        </w:rPr>
        <w:t xml:space="preserve">be divided into good and evil </w:t>
      </w:r>
      <w:r w:rsidRPr="00422C2D">
        <w:rPr>
          <w:rFonts w:eastAsia="Calibri"/>
          <w:u w:val="single"/>
        </w:rPr>
        <w:t xml:space="preserve">objects. </w:t>
      </w:r>
      <w:r w:rsidRPr="00422C2D">
        <w:rPr>
          <w:rFonts w:eastAsia="Calibri"/>
          <w:highlight w:val="yellow"/>
          <w:u w:val="single"/>
        </w:rPr>
        <w:t>This inadequate idea</w:t>
      </w:r>
      <w:r w:rsidRPr="00422C2D">
        <w:rPr>
          <w:rFonts w:eastAsia="Calibri"/>
          <w:u w:val="single"/>
        </w:rPr>
        <w:t xml:space="preserve"> on the level of theory </w:t>
      </w:r>
      <w:r w:rsidRPr="00422C2D">
        <w:rPr>
          <w:rFonts w:eastAsia="Calibri"/>
          <w:highlight w:val="yellow"/>
          <w:u w:val="single"/>
        </w:rPr>
        <w:t>is itself a source of inadequate</w:t>
      </w:r>
      <w:r w:rsidRPr="00422C2D">
        <w:rPr>
          <w:rFonts w:eastAsia="Calibri"/>
          <w:u w:val="single"/>
        </w:rPr>
        <w:t xml:space="preserve"> practical </w:t>
      </w:r>
      <w:r w:rsidRPr="00422C2D">
        <w:rPr>
          <w:rFonts w:eastAsia="Calibri"/>
          <w:highlight w:val="yellow"/>
          <w:u w:val="single"/>
        </w:rPr>
        <w:t>encountering</w:t>
      </w:r>
      <w:r w:rsidRPr="00422C2D">
        <w:rPr>
          <w:rFonts w:eastAsia="Calibri"/>
          <w:u w:val="single"/>
        </w:rPr>
        <w:t xml:space="preserve"> with objects, therefore the source of the incapacity to act, of sadness and serfdom. In opposition to this omnipresent illusion, Deleuze tries to show that Spinoza is strictly an amoral thinker, in many ways similar to Nietzsche.</w:t>
      </w:r>
      <w:r w:rsidRPr="00422C2D">
        <w:rPr>
          <w:rFonts w:eastAsia="Calibri"/>
          <w:sz w:val="12"/>
        </w:rPr>
        <w:t xml:space="preserve"> Spinoza’s rejection of evil, explicated in Letters on Evil, has to therefore be read from the opposite perspective, as a rejection of good: ‘if evil is nothing, in Spinoza’s view, this is not because only good has being and produces being, but on the contrary, because good has no more being than does evil, and because </w:t>
      </w:r>
      <w:r w:rsidRPr="00422C2D">
        <w:rPr>
          <w:rFonts w:eastAsia="Calibri"/>
          <w:highlight w:val="yellow"/>
          <w:u w:val="single"/>
        </w:rPr>
        <w:t>being is beyond good and evil’</w:t>
      </w:r>
      <w:r w:rsidRPr="00422C2D">
        <w:rPr>
          <w:rFonts w:eastAsia="Calibri"/>
          <w:u w:val="single"/>
        </w:rPr>
        <w:t xml:space="preserve"> (Deleuze 1988: 31). Therefore, there are no evil and no good objects in themselves, only objects with good or bad effects on other objects. </w:t>
      </w:r>
      <w:r w:rsidRPr="00422C2D">
        <w:rPr>
          <w:rFonts w:eastAsia="Calibri"/>
          <w:sz w:val="12"/>
        </w:rPr>
        <w:t xml:space="preserve">This principle of amorality is the magnificent juncture, where knowledge (adequate ideas), ability to act, greatest joy and freedom meet with each other and become one, divine, ability: ‘if men were born free, they would form no conception of good and evil so long as they were free’ (Spinoza [1677] 2002a: 355). </w:t>
      </w:r>
      <w:r w:rsidRPr="00422C2D">
        <w:rPr>
          <w:rFonts w:eastAsia="Calibri"/>
          <w:u w:val="single"/>
        </w:rPr>
        <w:t xml:space="preserve">Freedom is a precondition for an adequate encounter with other objects, which can furthermore provide knowledge about </w:t>
      </w:r>
      <w:r w:rsidRPr="00422C2D">
        <w:rPr>
          <w:rFonts w:eastAsia="Calibri"/>
          <w:highlight w:val="yellow"/>
          <w:u w:val="single"/>
        </w:rPr>
        <w:t>the amorality of objects</w:t>
      </w:r>
      <w:r w:rsidRPr="00422C2D">
        <w:rPr>
          <w:rFonts w:eastAsia="Calibri"/>
          <w:u w:val="single"/>
        </w:rPr>
        <w:t xml:space="preserve">; this knowledge </w:t>
      </w:r>
      <w:r w:rsidRPr="00422C2D">
        <w:rPr>
          <w:rFonts w:eastAsia="Calibri"/>
          <w:highlight w:val="yellow"/>
          <w:u w:val="single"/>
        </w:rPr>
        <w:t>is the condition of joy</w:t>
      </w:r>
      <w:r w:rsidRPr="00422C2D">
        <w:rPr>
          <w:rFonts w:eastAsia="Calibri"/>
          <w:u w:val="single"/>
        </w:rPr>
        <w:t xml:space="preserve">, which is an effect and aim of the adequate encounters, and so on. We can see that </w:t>
      </w:r>
      <w:r w:rsidRPr="00422C2D">
        <w:rPr>
          <w:rFonts w:eastAsia="Calibri"/>
          <w:highlight w:val="yellow"/>
          <w:u w:val="single"/>
        </w:rPr>
        <w:t>one adequate idea produces a domino effect</w:t>
      </w:r>
      <w:r w:rsidRPr="00422C2D">
        <w:rPr>
          <w:rFonts w:eastAsia="Calibri"/>
          <w:u w:val="single"/>
        </w:rPr>
        <w:t>: a line of adequate ideas and adequate encounters in practice that replace inadequate ones derives out of it. Between all those adequate ideas there is no hierarchy: there is no principle which would be more fundamental or supreme than the other</w:t>
      </w:r>
      <w:r w:rsidRPr="00422C2D">
        <w:rPr>
          <w:rFonts w:eastAsia="Calibri"/>
          <w:sz w:val="12"/>
        </w:rPr>
        <w:t xml:space="preserve">, in a similar way as there are many adequate names for the designation of Spinoza’s God (who is, nevertheless, only one, as we will explicate later) (Deleuze 1990: 64).We could thus explicate a line of adequateness from the concept of freedom, of joy, amorality, activity and out of many other concepts, but what is important is the redirection of attention from the unchangeable theory of objects and their defined identities to a process or activity, which has to go through experience and concrete relations, therefore through practical encounters. All of that must have an essential feedback effect on the theory that is transformed through practice. From this point of view, we can see how the level of practice and the level of theory coincide with one another: the right practice which aims to find adequate encounters implies the right theory that exposes the immoral character of the objects. Vice versa: </w:t>
      </w:r>
      <w:r w:rsidRPr="00422C2D">
        <w:rPr>
          <w:rFonts w:eastAsia="Calibri"/>
          <w:highlight w:val="yellow"/>
          <w:u w:val="single"/>
        </w:rPr>
        <w:t>only with a theory that understands</w:t>
      </w:r>
      <w:r w:rsidRPr="00422C2D">
        <w:rPr>
          <w:rFonts w:eastAsia="Calibri"/>
          <w:u w:val="single"/>
        </w:rPr>
        <w:t xml:space="preserve"> the </w:t>
      </w:r>
      <w:r w:rsidRPr="00422C2D">
        <w:rPr>
          <w:rFonts w:eastAsia="Calibri"/>
          <w:highlight w:val="yellow"/>
          <w:u w:val="single"/>
        </w:rPr>
        <w:t xml:space="preserve">amoral </w:t>
      </w:r>
      <w:r w:rsidRPr="00422C2D">
        <w:rPr>
          <w:rFonts w:eastAsia="Calibri"/>
          <w:u w:val="single"/>
        </w:rPr>
        <w:t xml:space="preserve">nature of the objects does it become possible to achieve the correct </w:t>
      </w:r>
      <w:r w:rsidRPr="00422C2D">
        <w:rPr>
          <w:rFonts w:eastAsia="Calibri"/>
          <w:highlight w:val="yellow"/>
          <w:u w:val="single"/>
        </w:rPr>
        <w:t>practice of encountering</w:t>
      </w:r>
      <w:r w:rsidRPr="00422C2D">
        <w:rPr>
          <w:rFonts w:eastAsia="Calibri"/>
          <w:u w:val="single"/>
        </w:rPr>
        <w:t xml:space="preserve">. Deleuze compares this unified practice-theory to chemistry with its experimental combining of objects and the observation of the effects of their encounters: instead of good object or bad object, we have to deal here with poisonous or healing effects. </w:t>
      </w:r>
      <w:r w:rsidRPr="00422C2D">
        <w:rPr>
          <w:rFonts w:eastAsia="Calibri"/>
          <w:highlight w:val="yellow"/>
          <w:u w:val="single"/>
        </w:rPr>
        <w:t>We</w:t>
      </w:r>
      <w:r w:rsidRPr="00422C2D">
        <w:rPr>
          <w:rFonts w:eastAsia="Calibri"/>
          <w:u w:val="single"/>
        </w:rPr>
        <w:t xml:space="preserve"> therefore still </w:t>
      </w:r>
      <w:r w:rsidRPr="00422C2D">
        <w:rPr>
          <w:rFonts w:eastAsia="Calibri"/>
          <w:highlight w:val="yellow"/>
          <w:u w:val="single"/>
        </w:rPr>
        <w:t>need</w:t>
      </w:r>
      <w:r w:rsidRPr="00422C2D">
        <w:rPr>
          <w:rFonts w:eastAsia="Calibri"/>
          <w:u w:val="single"/>
        </w:rPr>
        <w:t xml:space="preserve"> a </w:t>
      </w:r>
      <w:r w:rsidRPr="00422C2D">
        <w:rPr>
          <w:rFonts w:eastAsia="Calibri"/>
          <w:highlight w:val="yellow"/>
          <w:u w:val="single"/>
        </w:rPr>
        <w:t>selection</w:t>
      </w:r>
      <w:r w:rsidRPr="00422C2D">
        <w:rPr>
          <w:rFonts w:eastAsia="Calibri"/>
          <w:u w:val="single"/>
        </w:rPr>
        <w:t xml:space="preserve"> between objects, although it is </w:t>
      </w:r>
      <w:r w:rsidRPr="00422C2D">
        <w:rPr>
          <w:rFonts w:eastAsia="Calibri"/>
          <w:highlight w:val="yellow"/>
          <w:u w:val="single"/>
        </w:rPr>
        <w:t>not a moral selection</w:t>
      </w:r>
      <w:r w:rsidRPr="00422C2D">
        <w:rPr>
          <w:rFonts w:eastAsia="Calibri"/>
          <w:u w:val="single"/>
        </w:rPr>
        <w:t xml:space="preserve"> (on selection in Spinoza, see Deleuze 1997: 138–52). Poison is poisonous only for certain objects and not in itself. As Derrida states in the context of the moral panic about an excellent example of ‘evil’ objects, drugs: [T]here are no drugs ‘in nature’. There may be natural poisons and indeed naturally lethal poisons, but they are not as such ‘drugs’. . . . There is not in the case of drugs any objective, scientific, physical (physicalistic) or ‘naturalistic’ definition. . . . already one must conclude that the concept of drugs is not a scientific concept, but is rather instituted on the basis of moral or political evaluations . . . </w:t>
      </w:r>
      <w:r w:rsidRPr="00422C2D">
        <w:rPr>
          <w:rFonts w:eastAsia="Calibri"/>
          <w:sz w:val="12"/>
        </w:rPr>
        <w:t xml:space="preserve">(Derrida 1995: 229) III. The Idea of Self-Absorbed Thought </w:t>
      </w:r>
      <w:r w:rsidRPr="00422C2D">
        <w:rPr>
          <w:rFonts w:eastAsia="Calibri"/>
          <w:u w:val="single"/>
        </w:rPr>
        <w:t>To be a Spinozist, according to Deleuze, means to be much more than just a reader of Spinoza, to use certain concepts or to believe in a certain theoretical dogma. It includes not only the level of theory but also the level of practice. To be ‘in the middle of Spinoza’ implies ‘a mode of living, a way of life’</w:t>
      </w:r>
      <w:r w:rsidRPr="00422C2D">
        <w:rPr>
          <w:rFonts w:eastAsia="Calibri"/>
          <w:sz w:val="12"/>
        </w:rPr>
        <w:t xml:space="preserve"> (Deleuze 1988: 122). Still, in what sense is this implication of life not a theoretical demand, which is directed towards the practice to define it? Why is Spinozism not simply a theory that can provide a certain defined strategy? Maybe we could go so far as to say that </w:t>
      </w:r>
      <w:r w:rsidRPr="00422C2D">
        <w:rPr>
          <w:rFonts w:eastAsia="Calibri"/>
          <w:u w:val="single"/>
        </w:rPr>
        <w:t xml:space="preserve">Spinozism is not even a philosophy, if we understand philosophy as something that has – because of rationality, divinity, spirituality, and therefore because of the higher position in natural hierarchy – almost a natural right to command. We could try to </w:t>
      </w:r>
      <w:proofErr w:type="spellStart"/>
      <w:r w:rsidRPr="00422C2D">
        <w:rPr>
          <w:rFonts w:eastAsia="Calibri"/>
          <w:u w:val="single"/>
        </w:rPr>
        <w:t>mould</w:t>
      </w:r>
      <w:proofErr w:type="spellEnd"/>
      <w:r w:rsidRPr="00422C2D">
        <w:rPr>
          <w:rFonts w:eastAsia="Calibri"/>
          <w:u w:val="single"/>
        </w:rPr>
        <w:t xml:space="preserve"> an answer, starting from Deleuze’s quote about Spinoza’s specificity: ‘What is unique about Spinoza is that he, the most philosophic of philosophers (unlike Socrates himself, Spinoza requires only philosophy), teaches the philosopher how to become a </w:t>
      </w:r>
      <w:proofErr w:type="spellStart"/>
      <w:r w:rsidRPr="00422C2D">
        <w:rPr>
          <w:rFonts w:eastAsia="Calibri"/>
          <w:u w:val="single"/>
        </w:rPr>
        <w:t>nonphilosopher</w:t>
      </w:r>
      <w:proofErr w:type="spellEnd"/>
      <w:r w:rsidRPr="00422C2D">
        <w:rPr>
          <w:rFonts w:eastAsia="Calibri"/>
          <w:u w:val="single"/>
        </w:rPr>
        <w:t xml:space="preserve">’ (130). As we can see, the aim is neither to find something outside of philosophy that would be non-philosophical and practical, nor to select certain parts of philosophy which could be used in practice. Spinoza’s philosophy itself is in its totality a certain practical craft. Searching for the passage to practice is thus misleading, because the practice we are looking for does not happen outside of philosophy. On the contrary, we could understand Spinoza’s practice only if we understand the innermost principles of his thought, because they themselves are already </w:t>
      </w:r>
      <w:proofErr w:type="spellStart"/>
      <w:r w:rsidRPr="00422C2D">
        <w:rPr>
          <w:rFonts w:eastAsia="Calibri"/>
          <w:u w:val="single"/>
        </w:rPr>
        <w:t>actualisations</w:t>
      </w:r>
      <w:proofErr w:type="spellEnd"/>
      <w:r w:rsidRPr="00422C2D">
        <w:rPr>
          <w:rFonts w:eastAsia="Calibri"/>
          <w:u w:val="single"/>
        </w:rPr>
        <w:t xml:space="preserve"> of his (thinking) practice. Here, we also have to consider the optical illusion of the inverted image of cause and effect and not </w:t>
      </w:r>
      <w:r w:rsidRPr="00422C2D">
        <w:rPr>
          <w:rFonts w:eastAsia="Calibri"/>
          <w:highlight w:val="yellow"/>
          <w:u w:val="single"/>
        </w:rPr>
        <w:t>look for practice</w:t>
      </w:r>
      <w:r w:rsidRPr="00422C2D">
        <w:rPr>
          <w:rFonts w:eastAsia="Calibri"/>
          <w:u w:val="single"/>
        </w:rPr>
        <w:t xml:space="preserve"> as an effect (which is outside of thought), but practice </w:t>
      </w:r>
      <w:r w:rsidRPr="00422C2D">
        <w:rPr>
          <w:rFonts w:eastAsia="Calibri"/>
          <w:highlight w:val="yellow"/>
          <w:u w:val="single"/>
        </w:rPr>
        <w:t>as a cause which has produced</w:t>
      </w:r>
      <w:r w:rsidRPr="00422C2D">
        <w:rPr>
          <w:rFonts w:eastAsia="Calibri"/>
          <w:u w:val="single"/>
        </w:rPr>
        <w:t xml:space="preserve"> the </w:t>
      </w:r>
      <w:r w:rsidRPr="00422C2D">
        <w:rPr>
          <w:rFonts w:eastAsia="Calibri"/>
          <w:highlight w:val="yellow"/>
          <w:u w:val="single"/>
        </w:rPr>
        <w:t>thought</w:t>
      </w:r>
      <w:r w:rsidRPr="00422C2D">
        <w:rPr>
          <w:rFonts w:eastAsia="Calibri"/>
          <w:u w:val="single"/>
        </w:rPr>
        <w:t>. We are caught in a circle: in order not to think practice from the outside, we can think practice adequately only inside this same thought, which is an effect of a certain practice. We can also express this from the perspective of the thought: thought should express only the practice by which it was produced, it has to be completely adequate with it and therefore with itself</w:t>
      </w:r>
      <w:r w:rsidRPr="00422C2D">
        <w:rPr>
          <w:rFonts w:eastAsia="Calibri"/>
          <w:sz w:val="12"/>
        </w:rPr>
        <w:t xml:space="preserve">, without any remaining or, as Buchanan stated: What Deleuze is searching for in all his books, . . . , is a philosophy . . . capable of articulating its own evolution from the time of the primordial ooze on, for it is only in this way that it can adequately account for its own possibility in its own terms and thus be truly autopoietic. (Buchanan 2000: 42) The two seemingly contradictory characteristics of Deleuze’s Spinoza coincide: ‘being the most philosophic of all philosophers’ and ‘teaching philosophers how to become </w:t>
      </w:r>
      <w:proofErr w:type="spellStart"/>
      <w:r w:rsidRPr="00422C2D">
        <w:rPr>
          <w:rFonts w:eastAsia="Calibri"/>
          <w:sz w:val="12"/>
        </w:rPr>
        <w:t>nonphilosophers</w:t>
      </w:r>
      <w:proofErr w:type="spellEnd"/>
      <w:r w:rsidRPr="00422C2D">
        <w:rPr>
          <w:rFonts w:eastAsia="Calibri"/>
          <w:sz w:val="12"/>
        </w:rPr>
        <w:t xml:space="preserve">’. The result is an ideal philosophy in two senses: an accomplished, totally closed and </w:t>
      </w:r>
      <w:proofErr w:type="spellStart"/>
      <w:r w:rsidRPr="00422C2D">
        <w:rPr>
          <w:rFonts w:eastAsia="Calibri"/>
          <w:sz w:val="12"/>
        </w:rPr>
        <w:t>selfabsorbed</w:t>
      </w:r>
      <w:proofErr w:type="spellEnd"/>
      <w:r w:rsidRPr="00422C2D">
        <w:rPr>
          <w:rFonts w:eastAsia="Calibri"/>
          <w:sz w:val="12"/>
        </w:rPr>
        <w:t xml:space="preserve"> theory (which is often the intention of Hegelian philosophy: the problem of absolute knowledge, the problem of beginning which should be absorbed in the thought) on the one hand and an accessible, practical and vital non-philosophy on the other hand. Both characteristics are only seemingly contradictory. From the Deleuzian perspective they support each other: thought is accomplished and </w:t>
      </w:r>
      <w:proofErr w:type="spellStart"/>
      <w:r w:rsidRPr="00422C2D">
        <w:rPr>
          <w:rFonts w:eastAsia="Calibri"/>
          <w:sz w:val="12"/>
        </w:rPr>
        <w:t>selfabsorbed</w:t>
      </w:r>
      <w:proofErr w:type="spellEnd"/>
      <w:r w:rsidRPr="00422C2D">
        <w:rPr>
          <w:rFonts w:eastAsia="Calibri"/>
          <w:sz w:val="12"/>
        </w:rPr>
        <w:t xml:space="preserve"> only when it is totally vital, when it adequately corresponds with its own practice by which it was produced. All that has been said is still too schematic and general. It would be a fatal mistake to understand our notion of practice-theory as some sort of a principle which is separated from the specific content of a certain thought. In order to show the adequacy of every thought, therefore also of the thought in which we are right now, we should explicate accordance between the innermost level of the content, its specific argumentation and the general form in which this argumentation is produced. In our context we can see that the problem of adequacy of thought, which frames our thought, is the same as its innermost supposition. The problem lies in the representational character of the thought: the thought’s illusion is its belief that its cause is the same as what is represented in the thought. Thought mistakes the effect for the cause. That is why it is unable to represent its own material cause, to think its process of practical production (just as the eye cannot understand the inner mechanism of seeing). That is why thought cannot be autopoietic, which is, following Buchanan, the purpose of every work of Deleuze’s. Such an argumentation also multiplies itself in many different contexts. The first and perhaps the most well-known example is Deleuze’s critique of Freud: ‘for Freud Oedipus is a cause, something we cannot entirely repress and are therefore condemned to repeat, while for Deleuze it is an effect, something that serves to obstruct our vision of the true cause’ (Buchanan 2000: 4). Deleuze and </w:t>
      </w:r>
      <w:proofErr w:type="spellStart"/>
      <w:r w:rsidRPr="00422C2D">
        <w:rPr>
          <w:rFonts w:eastAsia="Calibri"/>
          <w:sz w:val="12"/>
        </w:rPr>
        <w:t>Guattari’s</w:t>
      </w:r>
      <w:proofErr w:type="spellEnd"/>
      <w:r w:rsidRPr="00422C2D">
        <w:rPr>
          <w:rFonts w:eastAsia="Calibri"/>
          <w:sz w:val="12"/>
        </w:rPr>
        <w:t xml:space="preserve"> interpretation of the role of capital is similar: Everything seems objectively to be produced by capital as quasi cause. . . . But a perverted, bewitched world quickly comes into being, as capital increasingly plays the role of a recording surface that falls back on (se rabat sur) all of production. (Deleuze and </w:t>
      </w:r>
      <w:proofErr w:type="spellStart"/>
      <w:r w:rsidRPr="00422C2D">
        <w:rPr>
          <w:rFonts w:eastAsia="Calibri"/>
          <w:sz w:val="12"/>
        </w:rPr>
        <w:t>Guattari</w:t>
      </w:r>
      <w:proofErr w:type="spellEnd"/>
      <w:r w:rsidRPr="00422C2D">
        <w:rPr>
          <w:rFonts w:eastAsia="Calibri"/>
          <w:sz w:val="12"/>
        </w:rPr>
        <w:t xml:space="preserve"> [1977] 2004a: 12) In this context we could, beside the well-known critique of representation, include the main paradox from Deleuze’s first book on Hume: how can a subject be constituted inside the given? (</w:t>
      </w:r>
      <w:proofErr w:type="spellStart"/>
      <w:r w:rsidRPr="00422C2D">
        <w:rPr>
          <w:rFonts w:eastAsia="Calibri"/>
          <w:sz w:val="12"/>
        </w:rPr>
        <w:t>Boundas</w:t>
      </w:r>
      <w:proofErr w:type="spellEnd"/>
      <w:r w:rsidRPr="00422C2D">
        <w:rPr>
          <w:rFonts w:eastAsia="Calibri"/>
          <w:sz w:val="12"/>
        </w:rPr>
        <w:t xml:space="preserve"> 1991: 8). How can we get to know that, if the habit (as the main principle of forming of the subject) during the forming blurs its own formation, if ‘the cause cannot be known’ and if ‘principles have neither cause nor an origin of their power’ (Deleuze 1991: 25)? In order to reach adequacy, we have to unmask this ‘natural’ illusion of the thought, to which we are habituated: the separation to the (theoretical) ideality of representation on the level of content and its own practice on the level of form in the production of thought. Of course, this is not an easy task, where the strategy would be self-evident. We must try to reach the new image of thought, but we have no other point of departure than the interior of the old image of thought. We have to explicate the constitution of the subject from the perspective of this same subject. </w:t>
      </w:r>
      <w:r w:rsidRPr="00422C2D">
        <w:rPr>
          <w:rFonts w:eastAsia="Calibri"/>
          <w:u w:val="single"/>
        </w:rPr>
        <w:t xml:space="preserve">Therefore, we have to struggle with the thought that we have and use its possibilities and advantages at the same time because ‘thought is born from the thought’ (Sasso and Villani 2003: 190). We have to </w:t>
      </w:r>
      <w:r w:rsidRPr="00422C2D">
        <w:rPr>
          <w:rFonts w:eastAsia="Calibri"/>
          <w:highlight w:val="yellow"/>
          <w:u w:val="single"/>
        </w:rPr>
        <w:t xml:space="preserve">find lines of flow </w:t>
      </w:r>
      <w:r w:rsidRPr="00422C2D">
        <w:rPr>
          <w:rFonts w:eastAsia="Calibri"/>
          <w:u w:val="single"/>
        </w:rPr>
        <w:t xml:space="preserve">from the inside, we have to </w:t>
      </w:r>
      <w:r w:rsidRPr="00422C2D">
        <w:rPr>
          <w:rFonts w:eastAsia="Calibri"/>
          <w:highlight w:val="yellow"/>
          <w:u w:val="single"/>
        </w:rPr>
        <w:t>experiment, encounter and combine</w:t>
      </w:r>
      <w:r w:rsidRPr="00422C2D">
        <w:rPr>
          <w:rFonts w:eastAsia="Calibri"/>
          <w:u w:val="single"/>
        </w:rPr>
        <w:t xml:space="preserve"> different thinking objects, observe results, but all that only with the means that are at hand in the inside of thought. Of course, </w:t>
      </w:r>
      <w:r w:rsidRPr="00422C2D">
        <w:rPr>
          <w:rFonts w:eastAsia="Calibri"/>
          <w:b/>
          <w:highlight w:val="yellow"/>
          <w:u w:val="single"/>
          <w:bdr w:val="none" w:sz="0" w:space="0" w:color="auto" w:frame="1"/>
        </w:rPr>
        <w:t>this process could be exhausting, mind-blowing and full of dangers</w:t>
      </w:r>
      <w:r w:rsidRPr="00422C2D">
        <w:rPr>
          <w:rFonts w:eastAsia="Calibri"/>
          <w:b/>
          <w:u w:val="single"/>
          <w:bdr w:val="none" w:sz="0" w:space="0" w:color="auto" w:frame="1"/>
        </w:rPr>
        <w:t>;</w:t>
      </w:r>
      <w:r w:rsidRPr="00422C2D">
        <w:rPr>
          <w:rFonts w:eastAsia="Calibri"/>
          <w:u w:val="single"/>
        </w:rPr>
        <w:t xml:space="preserve"> always on the thin line between ‘breakthrough and breakdown’:</w:t>
      </w:r>
      <w:r w:rsidRPr="00422C2D">
        <w:rPr>
          <w:rFonts w:eastAsia="Calibri"/>
          <w:sz w:val="12"/>
        </w:rPr>
        <w:t xml:space="preserve"> ‘The logic of someone’s thought is the whole set of crises through which it passes; it’s more like a volcanic chain than a stable system close to equilibrium’ (Buchanan 2000: 43; see also Deleuze and </w:t>
      </w:r>
      <w:proofErr w:type="spellStart"/>
      <w:r w:rsidRPr="00422C2D">
        <w:rPr>
          <w:rFonts w:eastAsia="Calibri"/>
          <w:sz w:val="12"/>
        </w:rPr>
        <w:t>Guattari</w:t>
      </w:r>
      <w:proofErr w:type="spellEnd"/>
      <w:r w:rsidRPr="00422C2D">
        <w:rPr>
          <w:rFonts w:eastAsia="Calibri"/>
          <w:sz w:val="12"/>
        </w:rPr>
        <w:t xml:space="preserve"> [1977] 2004a: 396). The main problem can be felt as a sort of a vertigo of thought: we have established a new plane of thought, out of which concepts of the primal thought are produced, but this establishment itself could only be done in the form of a concept, which associates itself with other concepts on the first plane of thought. Two planes are thus joined and mixed up in one. If the purpose were to establish a vital philosophy that is ‘capable of accounting for its own existence’ (Buchanan 2000: 67), this accounting itself can be thus necessarily done only in the thought, which implies that this act must be thought on an outside plane, on a plane of some other thought. This self-absorbing process is therefore infinite, but infinity proves nothing other than that the thought is alive, vital: it is a becoming, becoming something else than that which it already is. We are following Buchanan’s dialectical way of interpreting Deleuze. In order to reach adequacy of (and with) Deleuze’s thought, we have to try to reach the point that is outside of his thought. Not because this would give ‘a safe distance’ from an interpretation or even an objective, outside perspective, but because such a distancing is adequate with Deleuze’s most inner and omnipresent intention – or as Buchanan expresses his procedure: Standard practice, it seems, is to reduce Deleuze to a handful of concepts and tie them together in a loose bundle called transcendental empiricism. My approach, on the contrary, has been to treat Deleuze’s oeuvre as a project with wide-reaching effects. To do this I needed to conceive Deleuze’s work as a whole and posit an outside, then read one in relation to the other, which is precisely a dialectical procedure. This, I have argued, is exactly what Deleuze himself does. (Buchanan, 2000: 194) Of course, just any arbitrary point outside of thought is not necessarily good enough. In this context, we have to repeat Deleuze’s gesture without any difference. As Deleuze did in many cases, when he portrayed philosophers, we should also find what Deleuze himself ‘must have taken for granted, what he did not say but is nonetheless present in what he did say’ (Buchanan 2000: 10, quoting Deleuze 1995: 136). Therefore, the aim is the point of thought, which is, to say it in the style of Derrida, at the same time outside and at the </w:t>
      </w:r>
      <w:proofErr w:type="spellStart"/>
      <w:r w:rsidRPr="00422C2D">
        <w:rPr>
          <w:rFonts w:eastAsia="Calibri"/>
          <w:sz w:val="12"/>
        </w:rPr>
        <w:t>centre</w:t>
      </w:r>
      <w:proofErr w:type="spellEnd"/>
      <w:r w:rsidRPr="00422C2D">
        <w:rPr>
          <w:rFonts w:eastAsia="Calibri"/>
          <w:sz w:val="12"/>
        </w:rPr>
        <w:t xml:space="preserve"> of everything that Deleuze says (Derrida [1978] 2001: 351–71</w:t>
      </w:r>
      <w:r w:rsidRPr="00422C2D">
        <w:rPr>
          <w:rFonts w:eastAsia="Calibri"/>
          <w:u w:val="single"/>
        </w:rPr>
        <w:t xml:space="preserve">). </w:t>
      </w:r>
      <w:r w:rsidRPr="00422C2D">
        <w:rPr>
          <w:rFonts w:eastAsia="Calibri"/>
          <w:sz w:val="12"/>
        </w:rPr>
        <w:t xml:space="preserve">The question is whether there is only one such point which can </w:t>
      </w:r>
      <w:proofErr w:type="spellStart"/>
      <w:r w:rsidRPr="00422C2D">
        <w:rPr>
          <w:rFonts w:eastAsia="Calibri"/>
          <w:sz w:val="12"/>
        </w:rPr>
        <w:t>characterise</w:t>
      </w:r>
      <w:proofErr w:type="spellEnd"/>
      <w:r w:rsidRPr="00422C2D">
        <w:rPr>
          <w:rFonts w:eastAsia="Calibri"/>
          <w:sz w:val="12"/>
        </w:rPr>
        <w:t xml:space="preserve"> Deleuze’s philosophy; are there many or is there perhaps an infinite number of such points? This is the main paradox of ‘</w:t>
      </w:r>
      <w:proofErr w:type="spellStart"/>
      <w:r w:rsidRPr="00422C2D">
        <w:rPr>
          <w:rFonts w:eastAsia="Calibri"/>
          <w:sz w:val="12"/>
        </w:rPr>
        <w:t>Deleuzism</w:t>
      </w:r>
      <w:proofErr w:type="spellEnd"/>
      <w:r w:rsidRPr="00422C2D">
        <w:rPr>
          <w:rFonts w:eastAsia="Calibri"/>
          <w:sz w:val="12"/>
        </w:rPr>
        <w:t>’ (which is in itself a paradoxical term in this context): because of its inner reasons Deleuze’s thought cannot tolerate any interpretation which pretends to be ‘the One’. It resists any unification or reduction. ‘</w:t>
      </w:r>
      <w:proofErr w:type="spellStart"/>
      <w:r w:rsidRPr="00422C2D">
        <w:rPr>
          <w:rFonts w:eastAsia="Calibri"/>
          <w:sz w:val="12"/>
        </w:rPr>
        <w:t>Deleuzism</w:t>
      </w:r>
      <w:proofErr w:type="spellEnd"/>
      <w:r w:rsidRPr="00422C2D">
        <w:rPr>
          <w:rFonts w:eastAsia="Calibri"/>
          <w:sz w:val="12"/>
        </w:rPr>
        <w:t xml:space="preserve">’ can thus not be an ideology, not even a hierarchy with the official mediators of the truth, with its dogma, scholasticism and potential schism. On the contrary, Deleuze was, for example, impressed by Spinoza’s thought exactly because of its equal accessibility to all readers: Writers, poets, musicians, filmmakers – painters too, even chance readers – may find that they are </w:t>
      </w:r>
      <w:proofErr w:type="spellStart"/>
      <w:r w:rsidRPr="00422C2D">
        <w:rPr>
          <w:rFonts w:eastAsia="Calibri"/>
          <w:sz w:val="12"/>
        </w:rPr>
        <w:t>Spinozists</w:t>
      </w:r>
      <w:proofErr w:type="spellEnd"/>
      <w:r w:rsidRPr="00422C2D">
        <w:rPr>
          <w:rFonts w:eastAsia="Calibri"/>
          <w:sz w:val="12"/>
        </w:rPr>
        <w:t xml:space="preserve">; indeed, such a thing is more likely for them than for professional philosophers. . . . He is a philosopher who commands an extraordinary conceptual apparatus, one that is highly developed, systematic, and scholarly; and yet he is the quintessential object of an immediate, unprepared encounter, such that a </w:t>
      </w:r>
      <w:proofErr w:type="spellStart"/>
      <w:r w:rsidRPr="00422C2D">
        <w:rPr>
          <w:rFonts w:eastAsia="Calibri"/>
          <w:sz w:val="12"/>
        </w:rPr>
        <w:t>nonphilosopher</w:t>
      </w:r>
      <w:proofErr w:type="spellEnd"/>
      <w:r w:rsidRPr="00422C2D">
        <w:rPr>
          <w:rFonts w:eastAsia="Calibri"/>
          <w:sz w:val="12"/>
        </w:rPr>
        <w:t xml:space="preserve">, or even someone without any formal education, can receive a sudden illumination from him, a ‘flash’. (Deleuze 1988: 129) It is more than evident that Deleuze’s thought itself functions in the same way as he describes Spinoza’s effect: it is at the same time principal and open, precise and wild. It is somehow clear that everyone can have their own interpretation, although there has to be a selection: all interpretations and all usages of Deleuze’s thought are not equally correct. Besides the apparent fragmentariness and multiplicity on the level of content, there is a firm core in the depth and outside of the thought, out of which this differentiation erupts. We must try to think exactly this outside of the thought, which is not present in thought. This united core should thus not be understood as a group of certain central concepts or basic dogmas, which are always erupting on the surface of the texts, but as the very ‘life-breath of thought’, out of which every concept is yet to be produced (Buchanan 2000: 192). Deleuze’s inner anarchism should be placed exactly on this very level. In order to reach adequacy, first of all we have to keep in mind that this inner anarchism does not signify a certain defined content, but more a practice, the anarchistic manners of Deleuze’s thought. As in the case of Spinoza, where on the one hand there are strictness and the omnipresence of one basic principle and on the other hand multiplicity, intuition and different names for the substance, in Deleuze’s case there is also a paradoxical union of radical oneness and pluralism at the same time. The point is therefore not in searching for the one and only right, exclusive and universal signifier of Deleuze’s thought (for example, anarchism), but in reaching an adequate idea, which is, as we will try to show, always adapted to the singular consciousness and always ‘the exclusive one’ from a specific perspective, which tries to think its own cause. What is anarchistic is exactly this freedom and diversity, which rejects a hierarchical definition of what is right and wrong, but is at the same time not totally relativistic: it does not presuppose that everything is equally right and equally wrong; the function of selection must be preserved. Is it therefore necessary to label Deleuze’s thought as anarchistic? Of course not. We could choose a different wording, if it appeared more appropriate, but exactly this paradoxical tolerance towards a different interpretation is part of what we have in mind when we refer to it as ‘anarchism’. This notion is, as it should be, totally </w:t>
      </w:r>
      <w:proofErr w:type="spellStart"/>
      <w:r w:rsidRPr="00422C2D">
        <w:rPr>
          <w:rFonts w:eastAsia="Calibri"/>
          <w:sz w:val="12"/>
        </w:rPr>
        <w:t>selfcontained</w:t>
      </w:r>
      <w:proofErr w:type="spellEnd"/>
      <w:r w:rsidRPr="00422C2D">
        <w:rPr>
          <w:rFonts w:eastAsia="Calibri"/>
          <w:sz w:val="12"/>
        </w:rPr>
        <w:t xml:space="preserve"> and autopoietic: because of the inner anarchism of Deleuze’s thought, we should not think that this inner anarchism is the exclusive </w:t>
      </w:r>
      <w:proofErr w:type="spellStart"/>
      <w:r w:rsidRPr="00422C2D">
        <w:rPr>
          <w:rFonts w:eastAsia="Calibri"/>
          <w:sz w:val="12"/>
        </w:rPr>
        <w:t>characterisation</w:t>
      </w:r>
      <w:proofErr w:type="spellEnd"/>
      <w:r w:rsidRPr="00422C2D">
        <w:rPr>
          <w:rFonts w:eastAsia="Calibri"/>
          <w:sz w:val="12"/>
        </w:rPr>
        <w:t xml:space="preserve"> of his thought. Its paradoxical anarchistic nature is not in contradiction to many other </w:t>
      </w:r>
      <w:proofErr w:type="spellStart"/>
      <w:r w:rsidRPr="00422C2D">
        <w:rPr>
          <w:rFonts w:eastAsia="Calibri"/>
          <w:sz w:val="12"/>
        </w:rPr>
        <w:t>characterisations</w:t>
      </w:r>
      <w:proofErr w:type="spellEnd"/>
      <w:r w:rsidRPr="00422C2D">
        <w:rPr>
          <w:rFonts w:eastAsia="Calibri"/>
          <w:sz w:val="12"/>
        </w:rPr>
        <w:t xml:space="preserve">, but it still is the one. A sufficient reason to label a certain thought as anarchistic is that this thought is immanent to itself: its practice corresponds to its theory. In Miguel de Beistegui’s book Immanence – Deleuze and Philosophy one can find quite a similar orientation. He tries to explicate a consistency that appears throughout all Deleuze’s diverse works. In this context he writes: In order to identify the source of a thought, it is not enough to </w:t>
      </w:r>
      <w:proofErr w:type="spellStart"/>
      <w:r w:rsidRPr="00422C2D">
        <w:rPr>
          <w:rFonts w:eastAsia="Calibri"/>
          <w:sz w:val="12"/>
        </w:rPr>
        <w:t>analyse</w:t>
      </w:r>
      <w:proofErr w:type="spellEnd"/>
      <w:r w:rsidRPr="00422C2D">
        <w:rPr>
          <w:rFonts w:eastAsia="Calibri"/>
          <w:sz w:val="12"/>
        </w:rPr>
        <w:t xml:space="preserve"> its concepts. It requires that we identify its consistency. And that, we can hope to do by looking at that aspect of a thought that always remains concealed to it (at least in part), by looking at what we could call its unthought. The unthought is the true source, or the horizon, from which the thinker’s thought unfolds. The source of a thought, then, is not to be mistaken for where (or when) that thought unfolds. The source of a thought, then, is not to be mistaken for where (or when) that thought actually begins. Rather, it indicates the virtual place from which it flows. (de </w:t>
      </w:r>
      <w:proofErr w:type="spellStart"/>
      <w:r w:rsidRPr="00422C2D">
        <w:rPr>
          <w:rFonts w:eastAsia="Calibri"/>
          <w:sz w:val="12"/>
        </w:rPr>
        <w:t>Beistegui</w:t>
      </w:r>
      <w:proofErr w:type="spellEnd"/>
      <w:r w:rsidRPr="00422C2D">
        <w:rPr>
          <w:rFonts w:eastAsia="Calibri"/>
          <w:sz w:val="12"/>
        </w:rPr>
        <w:t xml:space="preserve"> 2010: 3) IV. Anarchism, Spinozism, </w:t>
      </w:r>
      <w:proofErr w:type="spellStart"/>
      <w:r w:rsidRPr="00422C2D">
        <w:rPr>
          <w:rFonts w:eastAsia="Calibri"/>
          <w:sz w:val="12"/>
        </w:rPr>
        <w:t>Deleuzism</w:t>
      </w:r>
      <w:proofErr w:type="spellEnd"/>
      <w:r w:rsidRPr="00422C2D">
        <w:rPr>
          <w:rFonts w:eastAsia="Calibri"/>
          <w:sz w:val="12"/>
        </w:rPr>
        <w:t xml:space="preserve"> When we try to establish the anarchistic theory, we are faced with one fundamental problem. If we understand theory as a certain unified transcendental doctrine which tries to establish the right practice yet is at the same time different from any practice, a theory as a selection principle on the basis of which we can distinguish between good and bad practice, we have to admit that theory itself is, with no regard to its content, something that anarchism is trying to reject. In this frame of thinking, theory may even be the main cause of hierarchy, therefore also the main adversary of anarchism. This problem in all its breadth and obviousness was perhaps best described in Max Stirner’s book The Ego and His Own: Men are sometimes divided into two classes: cultured and uncultured. The former, so far as they were worthy of their name, occupied themselves with thoughts, with mind, and . . . demanded a servile respect for the thoughts recognized by them. State, emperor, church, God, morality, order, are such thoughts of spirits, that exist only for the mind. A merely living being, an animal, cares as little for them as a child. But the uncultured are really nothing but children, and he who attends only to the necessities of his life is indifferent to those spirits; but, because he is also weak before them, he succumbs to their power, and is ruled by thoughts. This is the meaning of hierarchy. Hierarchy is dominion of thoughts, dominion of mind! (Stirner [1844] 2014: 66) Stirner’s way of argumentation confronts us with a very general but also a very serious problem: how to establish a theory which would be immune to this anarchistic protest, therefore a theory which would not be hierarchical and thus spiritual, superior and moral? Or in the vocabulary of Deleuze: how to establish a new image of thought, in which obviousness of goodness, morality and superior rationality of thinking would be rejected? Furthermore: how to reject the ‘natural’ right of thought to represent those who supposedly do not think (Deleuze [1994] 2004: 167–9)? The situation is now reversed: we do not have a theory which would have demands about practice, but a certain ideal, a demand on how practice of theory should proceed. Better said, our task is to explicate the situation in which theory would be completely adequate with its singular practice of production; we have to reach a consistent and united practice-theory as we described it above. While trying to find an answer to the question ‘Why there are almost no academics and scientists in the United States, who would declare themselves as anarchist?’, David Graeber exposed a problem, which is similar to our own and could be useful in a </w:t>
      </w:r>
      <w:proofErr w:type="spellStart"/>
      <w:r w:rsidRPr="00422C2D">
        <w:rPr>
          <w:rFonts w:eastAsia="Calibri"/>
          <w:sz w:val="12"/>
        </w:rPr>
        <w:t>concretisation</w:t>
      </w:r>
      <w:proofErr w:type="spellEnd"/>
      <w:r w:rsidRPr="00422C2D">
        <w:rPr>
          <w:rFonts w:eastAsia="Calibri"/>
          <w:sz w:val="12"/>
        </w:rPr>
        <w:t xml:space="preserve"> of the concept of practice-theory: It’s not just that anarchism does not tend to have much use for high theory. It’s that it is primarily concerned with forms of practice; it insists, before anything else, that one’s means must be consonant with one’s ends; one cannot create freedom through authoritarian means . . . (Graeber 2004: 6–7) To avoid anarchistic rejection of theory, we have to read Graeber’s definition of anarchistic practice also in the context of the practical production of theory: in this context, the consonance between means and ends transforms itself exactly in the previously described adequacy between practice of production of theory and the final expression of theory on the level of its content. Practice of theory must be immanent to the field of any other practice: it is not enough if theory is internally consistent only on the level of its content, but in order to be anarchistic it also has to be consistent with its own inner practice: it must represent only what it performs, therefore it should not represent anything. Similarly, for one to be an anarchist, it is not only important to strive and argue for anarchism, but this act itself must be done in an anarchistic way. The act cannot be separated from its final product; practice must in a certain sense already embody the final aim, for which it is striving. In other words, the act (of practice-theory) must not be a representation of those who cannot act, because this would reproduce the same inability to act – which is </w:t>
      </w:r>
      <w:proofErr w:type="spellStart"/>
      <w:r w:rsidRPr="00422C2D">
        <w:rPr>
          <w:rFonts w:eastAsia="Calibri"/>
          <w:sz w:val="12"/>
        </w:rPr>
        <w:t>recognised</w:t>
      </w:r>
      <w:proofErr w:type="spellEnd"/>
      <w:r w:rsidRPr="00422C2D">
        <w:rPr>
          <w:rFonts w:eastAsia="Calibri"/>
          <w:sz w:val="12"/>
        </w:rPr>
        <w:t xml:space="preserve"> as a problem. That sort of anarchistic resistance against the (political) representation corresponds with Deleuze’s resistance against representation in theory. This categorical rejection of representation also implies categorical rejection of any form of demand. As Graeber argues: Any anarchist social theory would have to reject self-consciously any trace of vanguardism. The role of intellectuals is most definitively not to form an elite that can arrive at the correct strategic analyses and then lead the masses to follow. (Graeber 2004: 11) According to Graeber, theory should therefore not try to solve the problems of the ‘whole world’. Its aim should be to change itself only; like any other practice, the practice of thinking should also solve only its own problems. As Graeber says, ‘Are the peasants a potentially revolutionary class? (Anarchists consider this something for the peasants to decide)’ (Graeber 2004: 5–6). Of course, this ignorance towards the other does not presuppose that there is no impact between different fields, but only that this impact should not have a form of demand or command. To avoid hierarchical positioning of theory, Graeber further proposes a ‘Low Theory’, ‘a way of grappling with those real, immediate questions that emerge from a transformative project’ (9). ‘Low theory’ may be another name for a </w:t>
      </w:r>
      <w:proofErr w:type="spellStart"/>
      <w:r w:rsidRPr="00422C2D">
        <w:rPr>
          <w:rFonts w:eastAsia="Calibri"/>
          <w:sz w:val="12"/>
        </w:rPr>
        <w:t>Spinozistic</w:t>
      </w:r>
      <w:proofErr w:type="spellEnd"/>
      <w:r w:rsidRPr="00422C2D">
        <w:rPr>
          <w:rFonts w:eastAsia="Calibri"/>
          <w:sz w:val="12"/>
        </w:rPr>
        <w:t xml:space="preserve"> practice-theory, which we are looking for: a theory which tries to solve only the problems of practice inside which it is produced; a theory that is not something rare or extraordinary, but that emerges parallel to every free practice. In other words, every practice which is not separated from its theory is anarchistic. Practice-theory implies theory which is constantly transforming in correspondence with its practice (which is itself transformed in correspondence with its theory). This implies an experimentation without a defined aim and structure, because the aim and structure of theory (or practice) are constantly deferring (in Derrida’s double sense of the world ‘differ’ which contains differentiation and deferring) in the process of transformation between theory and practice (Derrida 1982: 3–27). The future must remain radically open and in this sense Saul Newman, when combining Deleuze’s and Stirner’s anarchism, argues: Perhaps politics should be about escaping essentialist structures and identities. . . . For Deleuze and Stirner . . . resistance does not have a conclusion or telos . . . Resistance is seen as an ongoing confrontation, a perpetual war of attrition in which the lines of confrontation are never marked out in advance but are rather constantly renegotiated and fought over. (Newman 2009: 13) The parallelism between theory and practice is still not enough to define a certain practice-theory as anarchistic. For that, a certain practice-theory should also [is]not perceive itself as exclusive in contrast to other practices or other theories. There should not be one single anarchistic theory or one single anarchistic practice; on the contrary, the tolerance towards other non-hierarchical and non-representative practices and theories is precisely one of the conditions for a certain practice-theory to be anarchistic. As Graeber says: [Anarchists] also accept as a matter of course that no one is ever going to convert another person completely to their point of view, and probably shouldn’t try. . . . The fact that theories are incommensurable in certain respects does not mean they cannot exist or even reinforce each other, any more than the fact that individuals have unique and incommensurable views of the world means they cannot become friends, or lovers, or work on common projects. (Graeber 2004: 8–9) The practice-theory of encountering between objects, as we describe it, should therefore go to the concrete encountering with other </w:t>
      </w:r>
      <w:proofErr w:type="spellStart"/>
      <w:r w:rsidRPr="00422C2D">
        <w:rPr>
          <w:rFonts w:eastAsia="Calibri"/>
          <w:sz w:val="12"/>
        </w:rPr>
        <w:t>theoriespractices</w:t>
      </w:r>
      <w:proofErr w:type="spellEnd"/>
      <w:r w:rsidRPr="00422C2D">
        <w:rPr>
          <w:rFonts w:eastAsia="Calibri"/>
          <w:sz w:val="12"/>
        </w:rPr>
        <w:t xml:space="preserve">. Of course, those encounters should not be treated as something marginal and unimportant for the content; on the contrary, the content of any theory-practice could be </w:t>
      </w:r>
      <w:proofErr w:type="spellStart"/>
      <w:r w:rsidRPr="00422C2D">
        <w:rPr>
          <w:rFonts w:eastAsia="Calibri"/>
          <w:sz w:val="12"/>
        </w:rPr>
        <w:t>moulded</w:t>
      </w:r>
      <w:proofErr w:type="spellEnd"/>
      <w:r w:rsidRPr="00422C2D">
        <w:rPr>
          <w:rFonts w:eastAsia="Calibri"/>
          <w:sz w:val="12"/>
        </w:rPr>
        <w:t xml:space="preserve"> only through those empirical encounters. We have demonstrated parallels between Graeber’s notion of anarchism and Deleuze’s Spinoza, but we still have not explicated the main differences. The first and most obvious difference is that Graeber rejects ‘high’ theory based on the principle of oneness, while Spinoza’s theory, on the other hand, is exactly like that in a certain sense. This problem could be derivable already from the word ‘anarchy’ and its etymology (‘an-arche’): it is a negation of one source of power as well as of one fundamental or one superior principle in theory. In the next section, we will have to explicate why and how Spinoza’s strict insistence on only one (immanent!) substance can still be in accordance with the idea of anarchism. Furthermore, we will claim that such an idea of ‘the one’ is necessary. As Deleuze and </w:t>
      </w:r>
      <w:proofErr w:type="spellStart"/>
      <w:r w:rsidRPr="00422C2D">
        <w:rPr>
          <w:rFonts w:eastAsia="Calibri"/>
          <w:sz w:val="12"/>
        </w:rPr>
        <w:t>Guattari</w:t>
      </w:r>
      <w:proofErr w:type="spellEnd"/>
      <w:r w:rsidRPr="00422C2D">
        <w:rPr>
          <w:rFonts w:eastAsia="Calibri"/>
          <w:sz w:val="12"/>
        </w:rPr>
        <w:t xml:space="preserve"> argue, we have to seek a magic formula – pluralism equals monism – ‘via all the dualisms that are the enemy, an entirely necessary enemy, the furniture we are forever rearranging’ (Deleuze and </w:t>
      </w:r>
      <w:proofErr w:type="spellStart"/>
      <w:r w:rsidRPr="00422C2D">
        <w:rPr>
          <w:rFonts w:eastAsia="Calibri"/>
          <w:sz w:val="12"/>
        </w:rPr>
        <w:t>Guattari</w:t>
      </w:r>
      <w:proofErr w:type="spellEnd"/>
      <w:r w:rsidRPr="00422C2D">
        <w:rPr>
          <w:rFonts w:eastAsia="Calibri"/>
          <w:sz w:val="12"/>
        </w:rPr>
        <w:t xml:space="preserve"> [1987] 2004b: 23). Therefore, the binary opposition between pluralism and monism itself (just like the opposition between theory and practice) should be rejected and itself understood only as one of the ‘necessary enemies’. In order to avoid problems with ‘one’, ‘high’ anarchistic theory, Graeber generally argues for two principles: on the one hand for fragmentation of low theories and on the other hand for the consensus as a practical principle by which different fragments are united and unified, when this is necessary. His description of anarchism can be seen in the practice of many current anarchistic groups, communities and assemblies: we agree that we cannot agree totally, we respect the otherness of the other practices-theories, so we are not looking for uniformity, but for a minimal common consensus, which can unite us in practice. But in the background of such a strictly formal mechanism as well as in the background of some anarchistic theories as such, we can often detect a supposition which is completely inadequate with Deleuze’s </w:t>
      </w:r>
      <w:proofErr w:type="spellStart"/>
      <w:r w:rsidRPr="00422C2D">
        <w:rPr>
          <w:rFonts w:eastAsia="Calibri"/>
          <w:sz w:val="12"/>
        </w:rPr>
        <w:t>amoralism</w:t>
      </w:r>
      <w:proofErr w:type="spellEnd"/>
      <w:r w:rsidRPr="00422C2D">
        <w:rPr>
          <w:rFonts w:eastAsia="Calibri"/>
          <w:sz w:val="12"/>
        </w:rPr>
        <w:t xml:space="preserve">: we can be sure that the consensus between people would be good a priori, because human nature is good, collaborative and sympathetic. Todd May </w:t>
      </w:r>
      <w:proofErr w:type="spellStart"/>
      <w:r w:rsidRPr="00422C2D">
        <w:rPr>
          <w:rFonts w:eastAsia="Calibri"/>
          <w:sz w:val="12"/>
        </w:rPr>
        <w:t>characterises</w:t>
      </w:r>
      <w:proofErr w:type="spellEnd"/>
      <w:r w:rsidRPr="00422C2D">
        <w:rPr>
          <w:rFonts w:eastAsia="Calibri"/>
          <w:sz w:val="12"/>
        </w:rPr>
        <w:t xml:space="preserve"> such a position as anarchistic naturalism, which is sometimes based on Kropotkin’s work Mutual Aid, where cooperation as a force of evolution is opposed to Darwin’s notion of competition for survival. The main idea is that ‘the human essence is a good essence which relations of power suppress or deny’ (May 1994: 62). Hence it necessarily follows: If the human essence is already benign, then there is no need to articulate what kinds of human activity are good and what kinds are bad: those kinds of human activity unhampered by power and representation are good, while those kinds that are so hampered are – or at least are in danger of being – bad. (May 1994: 64) There are many irremovable reasons why such a rationalistic and humanistic foundation for anarchism could not be in accordance with Deleuze’s thought. First of all, from which all other reasons could be derived, comes morality: for Deleuze and Spinoza, encounters between entities should be free – not because all entities are equally good for encountering, but because only freedom in encountering could give us adequate ideas about which entities could produce adequate (therefore good) encounters. That is why Deleuze’s remark that Spinoza rejects not only the concept of evil but also the concept of good is so important (Deleuze 1988: 31). Being is beyond good and evil, whereas encounters, relations and fusions (and not objects or entities in themselves) are good or bad. That implies that we still have to preserve the function of selection (although it should not be a moral selection): which objects form adequate, free and joyful encounters with us and which form inadequate or sad encounters? This question is unavoidable, because we have no ready-made formal principle such as consensus, which could by itself and with no regard to the nature of objects function as an assurance for a good encounter. The second problem is that such a </w:t>
      </w:r>
      <w:proofErr w:type="spellStart"/>
      <w:r w:rsidRPr="00422C2D">
        <w:rPr>
          <w:rFonts w:eastAsia="Calibri"/>
          <w:sz w:val="12"/>
        </w:rPr>
        <w:t>fetishisation</w:t>
      </w:r>
      <w:proofErr w:type="spellEnd"/>
      <w:r w:rsidRPr="00422C2D">
        <w:rPr>
          <w:rFonts w:eastAsia="Calibri"/>
          <w:sz w:val="12"/>
        </w:rPr>
        <w:t xml:space="preserve"> of consensus could again produce oppressive circumstances in which individuals have to submit themselves and their freedom to the idea of the common good or common reason (that was consensually reached). In opposition to that, for Stirner, for example, there are no basic differences between submission to a state, to religion, to morality or to any other form of common consensus: ‘solely from the principle that all right and all authority belong to the collectivity of the people do all forms of government arise’ (Stirner [1844] 2014: 183). Deleuze, on the other hand, detected a similar problem in the form of common thought (common sense and good sense): Everybody knows, no one can deny, is the form of representation and the discourse of the representative. . . . But here and there isolated and passionate cries are raised. . . . Such protest does not take place in the name of aristocratic prejudices: it is not a question of saying what few think and knowing what it means to think. On the contrary, it is a question of someone – if only one –with the necessary modesty not managing to know what everybody knows, and modestly denying what everybody is supposed to </w:t>
      </w:r>
      <w:proofErr w:type="spellStart"/>
      <w:r w:rsidRPr="00422C2D">
        <w:rPr>
          <w:rFonts w:eastAsia="Calibri"/>
          <w:sz w:val="12"/>
        </w:rPr>
        <w:t>recognise</w:t>
      </w:r>
      <w:proofErr w:type="spellEnd"/>
      <w:r w:rsidRPr="00422C2D">
        <w:rPr>
          <w:rFonts w:eastAsia="Calibri"/>
          <w:sz w:val="12"/>
        </w:rPr>
        <w:t xml:space="preserve">. Someone who neither allows himself to be represented nor wishes to represent anything. (Deleuze [1994] 2004: 165) Therefore, there exists a deep connection between the rational and the representative character of philosophy and the concept of the state. The latter should not be understood as a form of some current state, its structure and its apparatus, but more as a general principle by which a unified representation is formed from the chaotic, anarchic encounters and rhizomatic relations: ‘common sense, the unity of all the faculties at the </w:t>
      </w:r>
      <w:proofErr w:type="spellStart"/>
      <w:r w:rsidRPr="00422C2D">
        <w:rPr>
          <w:rFonts w:eastAsia="Calibri"/>
          <w:sz w:val="12"/>
        </w:rPr>
        <w:t>centre</w:t>
      </w:r>
      <w:proofErr w:type="spellEnd"/>
      <w:r w:rsidRPr="00422C2D">
        <w:rPr>
          <w:rFonts w:eastAsia="Calibri"/>
          <w:sz w:val="12"/>
        </w:rPr>
        <w:t xml:space="preserve"> of the Cogito, is the State consensus raised to the absolute’ (Deleuze and </w:t>
      </w:r>
      <w:proofErr w:type="spellStart"/>
      <w:r w:rsidRPr="00422C2D">
        <w:rPr>
          <w:rFonts w:eastAsia="Calibri"/>
          <w:sz w:val="12"/>
        </w:rPr>
        <w:t>Guattari</w:t>
      </w:r>
      <w:proofErr w:type="spellEnd"/>
      <w:r w:rsidRPr="00422C2D">
        <w:rPr>
          <w:rFonts w:eastAsia="Calibri"/>
          <w:sz w:val="12"/>
        </w:rPr>
        <w:t xml:space="preserve"> [1987] 2004b: 415). ‘It is only by freeing the thought from this moral and rational authoritarianism that we can free ourselves from the State’ (Newman 2009: 7). If we persist with Stirner’s position and equate anarchism with such an absolute rejection of obedience (even to anarchistic authority based on consensus), we have to be careful not to fall into a certain individualism and egoism or into advocating autonomy of a steadily defined identity against any influence from the outside. Although Stirner sometimes seems (with the constant use of the phrases ‘my power’, ‘my property’, ‘my right’, etc.) to be a defender of the self, we have to understand this diction as being subjugated to the principle of rejection of obedience and not as an attempt to preserve the self. Quite the opposite, a steadily defined self with defined goals and demands is constructed in parallel and as an echo of the dominance of the state and its moral thought. As Deleuze and </w:t>
      </w:r>
      <w:proofErr w:type="spellStart"/>
      <w:r w:rsidRPr="00422C2D">
        <w:rPr>
          <w:rFonts w:eastAsia="Calibri"/>
          <w:sz w:val="12"/>
        </w:rPr>
        <w:t>Guattari</w:t>
      </w:r>
      <w:proofErr w:type="spellEnd"/>
      <w:r w:rsidRPr="00422C2D">
        <w:rPr>
          <w:rFonts w:eastAsia="Calibri"/>
          <w:sz w:val="12"/>
        </w:rPr>
        <w:t xml:space="preserve"> put it: the more you obey the statements of dominant reality, the more in command you are as a speaking subject within mental reality, for finally you only obey yourself . . . A new form of slavery has been invented, that of being a slave to oneself . . . (Deleuze and </w:t>
      </w:r>
      <w:proofErr w:type="spellStart"/>
      <w:r w:rsidRPr="00422C2D">
        <w:rPr>
          <w:rFonts w:eastAsia="Calibri"/>
          <w:sz w:val="12"/>
        </w:rPr>
        <w:t>Guattari</w:t>
      </w:r>
      <w:proofErr w:type="spellEnd"/>
      <w:r w:rsidRPr="00422C2D">
        <w:rPr>
          <w:rFonts w:eastAsia="Calibri"/>
          <w:sz w:val="12"/>
        </w:rPr>
        <w:t xml:space="preserve"> [1987] 2004b: 143) Furthermore, we can see that a notion of a steady and firm identity is actually also the foundation of rationalistic anarchism: different entities are in their true nature rational and good and that is why there is no need for a change or for becoming-other. The principle of consensus that eliminates the ideas which are not in common between the encountered entities is exactly the principle which ensures that there is no need for any change of different identities which are included in the encounter. Thus, we have to bear in mind that an encounter between equal entities without any need for obedience does not presuppose that entities should remain the same and protected against any influence. On the contrary, in Deleuze’s notion of encounter, properties of entities presuppose and influence one another: one entity is becoming what it is only in and through encounters. V. Spinoza between Monism and Pluralism In order to explicate Spinoza’s paradoxical position from which we can argue for freedom of thought exactly because of the presupposition of the principle of the one (of the immanent God or substance), we have to look more closely at his argumentation in the Theological-Political Treatise. First of all, we should not expect that the precondition for freedom and plurality of thought would be a simple negation of God’s authority. The hypothesis of God in the discourse of the seventeenth century was something that could not be denied or doubted as in modern atheism, so Spinoza’s aim was to preserve this hypothesis and to make out of it at the same time a paradoxical guarantee of freedom. The main question of the Theological-Political Treatise already exposes to view its importance for the </w:t>
      </w:r>
      <w:proofErr w:type="spellStart"/>
      <w:r w:rsidRPr="00422C2D">
        <w:rPr>
          <w:rFonts w:eastAsia="Calibri"/>
          <w:sz w:val="12"/>
        </w:rPr>
        <w:t>thematisation</w:t>
      </w:r>
      <w:proofErr w:type="spellEnd"/>
      <w:r w:rsidRPr="00422C2D">
        <w:rPr>
          <w:rFonts w:eastAsia="Calibri"/>
          <w:sz w:val="12"/>
        </w:rPr>
        <w:t xml:space="preserve"> of the relation between thinking and acting, between theory and practice: which is the right way of interpreting and understanding the Scriptures that could also empower us for the right action that would be in accordance with God? At first glance it seems that Spinoza’s general answer in this context is in direct contradiction to his thesis of inseparability between thinking and acting from the Ethics: [I]</w:t>
      </w:r>
      <w:proofErr w:type="spellStart"/>
      <w:r w:rsidRPr="00422C2D">
        <w:rPr>
          <w:rFonts w:eastAsia="Calibri"/>
          <w:sz w:val="12"/>
        </w:rPr>
        <w:t>ntellectual</w:t>
      </w:r>
      <w:proofErr w:type="spellEnd"/>
      <w:r w:rsidRPr="00422C2D">
        <w:rPr>
          <w:rFonts w:eastAsia="Calibri"/>
          <w:sz w:val="12"/>
        </w:rPr>
        <w:t xml:space="preserve"> knowledge of God which contemplates his nature as it really is in itself – a nature which men cannot imitate by a set rule of conduct nor take as their example – has no bearing on the practice of a true way of life, on faith, and on revealed religion, and . . . consequently men can go far astray in this matter without sinning. (Spinoza [1677] 2002d: 513) It seems that understanding has nothing to do with good practice and vice versa. But in order to understand this statement correctly, we have to place it in the right context of the problematic of the dogmatic determination of God’s nature. The aim of the true faith is not intellectual comprehension of God’s nature, but living and acting in accordance with God’s will, his order and his law: For anyone will still be able to foist on religion whatever doctrine he pleases under this same pretext, that it is a means for inculcating Obedience. . . . [F]</w:t>
      </w:r>
      <w:proofErr w:type="spellStart"/>
      <w:r w:rsidRPr="00422C2D">
        <w:rPr>
          <w:rFonts w:eastAsia="Calibri"/>
          <w:sz w:val="12"/>
        </w:rPr>
        <w:t>aith</w:t>
      </w:r>
      <w:proofErr w:type="spellEnd"/>
      <w:r w:rsidRPr="00422C2D">
        <w:rPr>
          <w:rFonts w:eastAsia="Calibri"/>
          <w:sz w:val="12"/>
        </w:rPr>
        <w:t xml:space="preserve"> must be defined as the holding of certain beliefs about God such that, without these beliefs, there cannot be obedience to God, and if this obedience is posited, these beliefs are necessarily posited. (Spinoza [1677] 2002d: 516) This absolute ‘obedience’ to God without understanding has at first glance nothing in common with any possible sort of anarchism. But it is at exactly this point that the paradoxical nature of Spinoza’s concept of God becomes important. Precisely because God is almighty and perfect, there is no need for obedience and no place for authority in the sphere of religion. Spinoza must (in an anarchistic manner) reject any possible authority that tries to order a defined form of faith from above. This authority is impossible precisely because it would be inconsistent with God’s perfect nature. It is absurd to think that God is revealing himself only to certain people, as Spinoza argues. God does not have his chosen people, does not reveal himself only in certain sacred spaces or with an unnatural miracle seen only by a few people. His commands are not written in the ‘entrails of beasts’ but in the minds of the people (Spinoza [1677] 2002d: 388). For Spinoza to be fully consistent, he had to admit that God even does not reveal himself only in one sacred book but everywhere, as is </w:t>
      </w:r>
      <w:proofErr w:type="spellStart"/>
      <w:r w:rsidRPr="00422C2D">
        <w:rPr>
          <w:rFonts w:eastAsia="Calibri"/>
          <w:sz w:val="12"/>
        </w:rPr>
        <w:t>recognised</w:t>
      </w:r>
      <w:proofErr w:type="spellEnd"/>
      <w:r w:rsidRPr="00422C2D">
        <w:rPr>
          <w:rFonts w:eastAsia="Calibri"/>
          <w:sz w:val="12"/>
        </w:rPr>
        <w:t xml:space="preserve"> by the methodological principle, which equates the studying of the Bible with the studying of nature (457). Spinoza’s God is therefore an anarchistic god, which does not tolerate any hierarchy, any representation and any mediation: part of his perfection is also his equal accessibility. Everywhere there is the same ‘amount’ of God, because of the principle of immanence, because everything is in a certain sense ‘in God’. In this context, the nature of God’s law is also changed: to follow this paradoxical law is the same as to follow the law of nature. That implies that God does not give any orders and does not expect obedience. The paradigmatic example is God’s order to Adam concerning the forbidden fruit, from one of Spinoza’s letters to </w:t>
      </w:r>
      <w:proofErr w:type="spellStart"/>
      <w:r w:rsidRPr="00422C2D">
        <w:rPr>
          <w:rFonts w:eastAsia="Calibri"/>
          <w:sz w:val="12"/>
        </w:rPr>
        <w:t>Blyenbergh</w:t>
      </w:r>
      <w:proofErr w:type="spellEnd"/>
      <w:r w:rsidRPr="00422C2D">
        <w:rPr>
          <w:rFonts w:eastAsia="Calibri"/>
          <w:sz w:val="12"/>
        </w:rPr>
        <w:t>: “‘the prohibition to Adam consisted only in this: God revealed to Adam that eating of that tree caused death, just as he also reveals to us through the natural intellect that poison is deadly to us.” In other words, God does not prohibit anything, but he informs Adam . . . ’ (Deleuze 1988: 31, quoting Spinoza [1632–77] 2002b: 807–10). Spinoza’s standpoint in religious disputes could therefore be understood only in relation to his most central philosophical notions. As Deleuze explains in Expressionism in Philosophy: [P]</w:t>
      </w:r>
      <w:proofErr w:type="spellStart"/>
      <w:r w:rsidRPr="00422C2D">
        <w:rPr>
          <w:rFonts w:eastAsia="Calibri"/>
          <w:sz w:val="12"/>
        </w:rPr>
        <w:t>ure</w:t>
      </w:r>
      <w:proofErr w:type="spellEnd"/>
      <w:r w:rsidRPr="00422C2D">
        <w:rPr>
          <w:rFonts w:eastAsia="Calibri"/>
          <w:sz w:val="12"/>
        </w:rPr>
        <w:t xml:space="preserve"> immanence requires as a principle the equality of being, or the positing of equal Being: not only is being equal in itself, but it is seen to be equally present in all beings. And the Cause appears as everywhere equally close: there is no remote causation. Beings are not defined by their rank in a hierarchy, are not more or less remote from the One, but each depends directly on God, participating in the equality of being, receiving immediately all that it is by its essence fitted to receive, irrespective of any proximity or remoteness. (Deleuze 1990: 173) But how does this revealing of Spinoza’s God concretely function if we concentrate on a perspective of a singular mind? It is important to understand that God does not reveal himself to everybody in the same manner or in the same image. On the contrary, this image is somehow adapted to the singular mind, which inevitably results in a multitude of images which do not exclude one another: there is no contradiction between different experiences of God as described by different prophets, because God reveals himself to them in accordance with the specific frame of mind and imagination of each prophet (Spinoza [1677] 2002d: 404–15). There is no need to introduce a certain defined image of God or to dispute about which image is correct. Even more: such an authoritarian gesture that demands obedience without understanding or experiencing God’s nature is an obstacle which prevents the occurrence of adequate ideas about God. Therefore, such an imposed idea of God and his law is necessarily incorrect, without regard to its content. Obeying without understanding is necessarily inadequate, or, if we say the same thing from the opposite perspective, adequate ideas are necessarily not mediated and not commanded. Anarchism, if we return to the vocabulary of a previous section, is not just some external principle by which knowledge is correct, but the very inner precondition for any form of real – and therefore also free – knowledge. We can also see that the rejection of religious authorities, which implies a separation between religious dogma and good works in Theological-Political Treatise, is not in contradiction to (as we have supposed) but rather in exact accordance with the principle of parallelism between theoretical knowledge and practical activity derived from Spinoza’s Ethics. Only practice can be (because of the multiplicity of equal theoretical presumptions) a measure of adequateness of thought from an external perspective. Deleuze similarly </w:t>
      </w:r>
      <w:proofErr w:type="spellStart"/>
      <w:r w:rsidRPr="00422C2D">
        <w:rPr>
          <w:rFonts w:eastAsia="Calibri"/>
          <w:sz w:val="12"/>
        </w:rPr>
        <w:t>emphasises</w:t>
      </w:r>
      <w:proofErr w:type="spellEnd"/>
      <w:r w:rsidRPr="00422C2D">
        <w:rPr>
          <w:rFonts w:eastAsia="Calibri"/>
          <w:sz w:val="12"/>
        </w:rPr>
        <w:t xml:space="preserve"> in the context of his early work on Hume that empiricism is not just a theory, ‘because knowledge is not the most important thing . . . but only the means to some practical activity’ (Deleuze 1991: 107; see also Deleuze 2001: 35–6). Spinoza expresses the same idea in the context of judging true faith: [O]</w:t>
      </w:r>
      <w:proofErr w:type="spellStart"/>
      <w:r w:rsidRPr="00422C2D">
        <w:rPr>
          <w:rFonts w:eastAsia="Calibri"/>
          <w:sz w:val="12"/>
        </w:rPr>
        <w:t>nly</w:t>
      </w:r>
      <w:proofErr w:type="spellEnd"/>
      <w:r w:rsidRPr="00422C2D">
        <w:rPr>
          <w:rFonts w:eastAsia="Calibri"/>
          <w:sz w:val="12"/>
        </w:rPr>
        <w:t xml:space="preserve"> by works can we judge anyone to be a believer or an unbeliever. If his works are good, he is a believer, however much he may differ in religious dogma from other believers; whereas if his works are evil, he is an unbeliever, however much he may agree with them verbally. For obedience being posited, faith is necessarily posited, and faith without works is dead. (Spinoza [1677] 2002d: 516) Therefore, exactly because of the immanence and ontological omnipresence of God, we have to tolerate the pluralism of ideas about his nature. However, this is not the case on the level of practice, where selection is necessary: some works are good, and some are not. But again, we are moving in circles: to be able to achieve this selection, we need an adequate amoral understanding of good and bad, which can be achieved only through empirical and practical encountering. From everything we have said, it is clear that Spinoza can offer only one right method of interpretation of the Scriptures: for since the supreme authority for the interpretation of Scripture is vested in each individual, the rule that governs interpretation must be nothing other than the natural light that is common to all, and not any supernatural light, nor any eternal authority. (Spinoza [1677] 2002d: 471) Spinoza’s method is therefore evidently anarchistic: everyone should use their own words and expressions to reach adequate ideas; there is not one superior and privileged theory of God’s nature. Nevertheless, we can easily detect a problematical paradox: this statement itself is expressed in specific words, it is universal, it has a form of an order, it demands. It is the ‘rule that governs interpretation’. It seems that this statement is in a position exterior and superior to all other assumptions about God’s nature. Even if it is on the level of theoretical content against </w:t>
      </w:r>
      <w:proofErr w:type="spellStart"/>
      <w:r w:rsidRPr="00422C2D">
        <w:rPr>
          <w:rFonts w:eastAsia="Calibri"/>
          <w:sz w:val="12"/>
        </w:rPr>
        <w:t>universalisation</w:t>
      </w:r>
      <w:proofErr w:type="spellEnd"/>
      <w:r w:rsidRPr="00422C2D">
        <w:rPr>
          <w:rFonts w:eastAsia="Calibri"/>
          <w:sz w:val="12"/>
        </w:rPr>
        <w:t xml:space="preserve">, it is in its practical effect a universal statement, which embraces, determines and judges every other statement about God. In a certain sense, it seems as if Spinoza were in contradiction to himself, which is also often an argumentation against the adaptation of Spinoza to anarchistic theory or practice. As Richard J. F. Day argues, ‘we must . . . forget about the </w:t>
      </w:r>
      <w:proofErr w:type="spellStart"/>
      <w:r w:rsidRPr="00422C2D">
        <w:rPr>
          <w:rFonts w:eastAsia="Calibri"/>
          <w:sz w:val="12"/>
        </w:rPr>
        <w:t>Spinozan</w:t>
      </w:r>
      <w:proofErr w:type="spellEnd"/>
      <w:r w:rsidRPr="00422C2D">
        <w:rPr>
          <w:rFonts w:eastAsia="Calibri"/>
          <w:sz w:val="12"/>
        </w:rPr>
        <w:t xml:space="preserve"> trick that allows us to think that our way of sewing everyone up into the same bundle somehow avoids the problem of suffocation’ (Day 2005: 182–3). In order to avoid this reproach, we have to draw attention to the fact that Spinoza’s universal principle of absolute freedom in thought could not simply be extended to absolute freedom in act. Whereas anyone can think what they like, this does not presuppose as a universal principle that anyone can also act as they like. Once again, the separation between thought and act, theory and practice, is crucial. We have to divide between free thinking, where every individual also possesses the supreme right and authority to judge freely (and is also free to follow a certain authority) and public laws: there, of course, we do not have such freedom of interpretation or different images about what it means to respect the law (Spinoza [1677] 2002d: 470, 471). Laws are directed towards acts and works of people, that is why their interpretation must be completely clear and unambiguous. In this context it is also interesting that Spinoza is against a radical change of the political system, which may seem conservative. In many different passages on this topic, the core of his argumentation is based on the power of established habits and customs. For example, in his Political Treatise Spinoza does not suggest one ideal political </w:t>
      </w:r>
      <w:proofErr w:type="spellStart"/>
      <w:r w:rsidRPr="00422C2D">
        <w:rPr>
          <w:rFonts w:eastAsia="Calibri"/>
          <w:sz w:val="12"/>
        </w:rPr>
        <w:t>organisation</w:t>
      </w:r>
      <w:proofErr w:type="spellEnd"/>
      <w:r w:rsidRPr="00422C2D">
        <w:rPr>
          <w:rFonts w:eastAsia="Calibri"/>
          <w:sz w:val="12"/>
        </w:rPr>
        <w:t xml:space="preserve">, but analyses both the healthy and the spoilt forms of different systems (Spinoza [1677] 2002c). He </w:t>
      </w:r>
      <w:proofErr w:type="spellStart"/>
      <w:r w:rsidRPr="00422C2D">
        <w:rPr>
          <w:rFonts w:eastAsia="Calibri"/>
          <w:sz w:val="12"/>
        </w:rPr>
        <w:t>recognises</w:t>
      </w:r>
      <w:proofErr w:type="spellEnd"/>
      <w:r w:rsidRPr="00422C2D">
        <w:rPr>
          <w:rFonts w:eastAsia="Calibri"/>
          <w:sz w:val="12"/>
        </w:rPr>
        <w:t xml:space="preserve"> that for different empirical contexts, different forms of political </w:t>
      </w:r>
      <w:proofErr w:type="spellStart"/>
      <w:r w:rsidRPr="00422C2D">
        <w:rPr>
          <w:rFonts w:eastAsia="Calibri"/>
          <w:sz w:val="12"/>
        </w:rPr>
        <w:t>organisations</w:t>
      </w:r>
      <w:proofErr w:type="spellEnd"/>
      <w:r w:rsidRPr="00422C2D">
        <w:rPr>
          <w:rFonts w:eastAsia="Calibri"/>
          <w:sz w:val="12"/>
        </w:rPr>
        <w:t xml:space="preserve"> are suitable. We cannot simply conclude that the best system would be one in which everyone would do whatever they wanted: this would be appropriate only if we presupposed that everyone had only adequate ideas. But the problem for Spinoza is, as Deleuze said, that we are bathing in inadequate ideas, so the alteration of society must be adapted to specific circumstances of the specific context. Every change must include the level of thought as well as the level of practice. Everyone should be free in thought – not because this could simply be turned into freedom in act, but because this freedom is a precondition for a particular empirical encounter in which the concrete shape of common society could only be theoretically discussed, practically experimented and consequently maybe also steadily formed. ‘Politics is active experimentation since we do not know in advance which way a line is going to turn’ (Deleuze 1987: 137). The anarchism we argue for should therefore not be simply understood as a ‘ready-made’ political idea, </w:t>
      </w:r>
      <w:proofErr w:type="spellStart"/>
      <w:r w:rsidRPr="00422C2D">
        <w:rPr>
          <w:rFonts w:eastAsia="Calibri"/>
          <w:sz w:val="12"/>
        </w:rPr>
        <w:t>organisation</w:t>
      </w:r>
      <w:proofErr w:type="spellEnd"/>
      <w:r w:rsidRPr="00422C2D">
        <w:rPr>
          <w:rFonts w:eastAsia="Calibri"/>
          <w:sz w:val="12"/>
        </w:rPr>
        <w:t xml:space="preserve"> or regime, but as a way of accession to practice, the final and concrete results of which could not be foreseen. VI. Conclusion: Change of Practice-Theory The precondition for a common shaping and reshaping of the society (during empirical encountering) is some sort of influence that our practice has on the shape of the system as a whole (and not only to be subjected to the laws of the system from above). The </w:t>
      </w:r>
      <w:r w:rsidRPr="00422C2D">
        <w:rPr>
          <w:rFonts w:eastAsia="Calibri"/>
          <w:u w:val="single"/>
        </w:rPr>
        <w:t xml:space="preserve">political </w:t>
      </w:r>
      <w:r w:rsidRPr="00422C2D">
        <w:rPr>
          <w:rFonts w:eastAsia="Calibri"/>
          <w:highlight w:val="yellow"/>
          <w:u w:val="single"/>
        </w:rPr>
        <w:t>experimentation</w:t>
      </w:r>
      <w:r w:rsidRPr="00422C2D">
        <w:rPr>
          <w:rFonts w:eastAsia="Calibri"/>
          <w:u w:val="single"/>
        </w:rPr>
        <w:t xml:space="preserve"> must have certain power in the </w:t>
      </w:r>
      <w:proofErr w:type="spellStart"/>
      <w:r w:rsidRPr="00422C2D">
        <w:rPr>
          <w:rFonts w:eastAsia="Calibri"/>
          <w:u w:val="single"/>
        </w:rPr>
        <w:t>moulding</w:t>
      </w:r>
      <w:proofErr w:type="spellEnd"/>
      <w:r w:rsidRPr="00422C2D">
        <w:rPr>
          <w:rFonts w:eastAsia="Calibri"/>
          <w:u w:val="single"/>
        </w:rPr>
        <w:t xml:space="preserve"> of its surroundings. It </w:t>
      </w:r>
      <w:r w:rsidRPr="00422C2D">
        <w:rPr>
          <w:rFonts w:eastAsia="Calibri"/>
          <w:highlight w:val="yellow"/>
          <w:u w:val="single"/>
        </w:rPr>
        <w:t xml:space="preserve">must not be a mere game, isolated from the outside world. </w:t>
      </w:r>
      <w:r w:rsidRPr="00422C2D">
        <w:rPr>
          <w:rFonts w:eastAsia="Calibri"/>
          <w:u w:val="single"/>
        </w:rPr>
        <w:t xml:space="preserve">This is exactly the main problem that some anarchists detect in the modern society: the impossibility and powerlessness of the individual, whose freedom can only be experimented with in the frame of the possibilities given by the system and not directed towards the reformation of the system itself. Deleuze’s and Stirner’s critique of morality, rationality and the state could be understood exactly in those same terms: we should </w:t>
      </w:r>
      <w:r w:rsidRPr="00422C2D">
        <w:rPr>
          <w:rFonts w:eastAsia="Calibri"/>
          <w:highlight w:val="yellow"/>
          <w:u w:val="single"/>
        </w:rPr>
        <w:t xml:space="preserve">reject the systems which </w:t>
      </w:r>
      <w:r w:rsidRPr="00422C2D">
        <w:rPr>
          <w:rFonts w:eastAsia="Calibri"/>
          <w:u w:val="single"/>
        </w:rPr>
        <w:t xml:space="preserve">have already been established and which are trying to </w:t>
      </w:r>
      <w:r w:rsidRPr="00422C2D">
        <w:rPr>
          <w:rFonts w:eastAsia="Calibri"/>
          <w:highlight w:val="yellow"/>
          <w:u w:val="single"/>
        </w:rPr>
        <w:t>capture and channel</w:t>
      </w:r>
      <w:r w:rsidRPr="00422C2D">
        <w:rPr>
          <w:rFonts w:eastAsia="Calibri"/>
          <w:u w:val="single"/>
        </w:rPr>
        <w:t xml:space="preserve"> any </w:t>
      </w:r>
      <w:r w:rsidRPr="00422C2D">
        <w:rPr>
          <w:rFonts w:eastAsia="Calibri"/>
          <w:highlight w:val="yellow"/>
          <w:u w:val="single"/>
        </w:rPr>
        <w:t>activity in</w:t>
      </w:r>
      <w:r w:rsidRPr="00422C2D">
        <w:rPr>
          <w:rFonts w:eastAsia="Calibri"/>
          <w:u w:val="single"/>
        </w:rPr>
        <w:t xml:space="preserve"> such </w:t>
      </w:r>
      <w:r w:rsidRPr="00422C2D">
        <w:rPr>
          <w:rFonts w:eastAsia="Calibri"/>
          <w:highlight w:val="yellow"/>
          <w:u w:val="single"/>
        </w:rPr>
        <w:t>a way that they</w:t>
      </w:r>
      <w:r w:rsidRPr="00422C2D">
        <w:rPr>
          <w:rFonts w:eastAsia="Calibri"/>
          <w:u w:val="single"/>
        </w:rPr>
        <w:t xml:space="preserve"> themselves </w:t>
      </w:r>
      <w:r w:rsidRPr="00422C2D">
        <w:rPr>
          <w:rFonts w:eastAsia="Calibri"/>
          <w:highlight w:val="yellow"/>
          <w:u w:val="single"/>
        </w:rPr>
        <w:t>remain unchanged</w:t>
      </w:r>
      <w:r w:rsidRPr="00422C2D">
        <w:rPr>
          <w:rFonts w:eastAsia="Calibri"/>
          <w:u w:val="single"/>
        </w:rPr>
        <w:t xml:space="preserve">, therefore, reproduced and </w:t>
      </w:r>
      <w:proofErr w:type="spellStart"/>
      <w:r w:rsidRPr="00422C2D">
        <w:rPr>
          <w:rFonts w:eastAsia="Calibri"/>
          <w:u w:val="single"/>
        </w:rPr>
        <w:t>authorised</w:t>
      </w:r>
      <w:proofErr w:type="spellEnd"/>
      <w:r w:rsidRPr="00422C2D">
        <w:rPr>
          <w:rFonts w:eastAsia="Calibri"/>
          <w:u w:val="single"/>
        </w:rPr>
        <w:t xml:space="preserve"> through every action</w:t>
      </w:r>
      <w:r w:rsidRPr="00422C2D">
        <w:rPr>
          <w:rFonts w:eastAsia="Calibri"/>
          <w:sz w:val="12"/>
        </w:rPr>
        <w:t xml:space="preserve">. In this context </w:t>
      </w:r>
      <w:r w:rsidRPr="00422C2D">
        <w:rPr>
          <w:rFonts w:eastAsia="Calibri"/>
          <w:u w:val="single"/>
        </w:rPr>
        <w:t xml:space="preserve">the paradoxical duality between theory and practice becomes important once again. </w:t>
      </w:r>
      <w:r w:rsidRPr="00422C2D">
        <w:rPr>
          <w:rFonts w:eastAsia="Calibri"/>
          <w:sz w:val="12"/>
        </w:rPr>
        <w:t>For an anarchist,</w:t>
      </w:r>
      <w:r w:rsidRPr="00422C2D">
        <w:rPr>
          <w:rFonts w:eastAsia="Calibri"/>
          <w:u w:val="single"/>
        </w:rPr>
        <w:t xml:space="preserve"> </w:t>
      </w:r>
      <w:r w:rsidRPr="00422C2D">
        <w:rPr>
          <w:rFonts w:eastAsia="Calibri"/>
          <w:highlight w:val="yellow"/>
          <w:u w:val="single"/>
        </w:rPr>
        <w:t>it is not enough to</w:t>
      </w:r>
      <w:r w:rsidRPr="00422C2D">
        <w:rPr>
          <w:rFonts w:eastAsia="Calibri"/>
          <w:u w:val="single"/>
        </w:rPr>
        <w:t xml:space="preserve"> either </w:t>
      </w:r>
      <w:r w:rsidRPr="00422C2D">
        <w:rPr>
          <w:rFonts w:eastAsia="Calibri"/>
          <w:highlight w:val="yellow"/>
          <w:u w:val="single"/>
        </w:rPr>
        <w:t>occupy positions of power or to remain a ‘sad militant’</w:t>
      </w:r>
      <w:r w:rsidRPr="00422C2D">
        <w:rPr>
          <w:rFonts w:eastAsia="Calibri"/>
          <w:sz w:val="12"/>
        </w:rPr>
        <w:t xml:space="preserve"> (as Foucault stated) without power, </w:t>
      </w:r>
      <w:r w:rsidRPr="00422C2D">
        <w:rPr>
          <w:rFonts w:eastAsia="Calibri"/>
          <w:highlight w:val="yellow"/>
          <w:u w:val="single"/>
        </w:rPr>
        <w:t>dreaming about a better world</w:t>
      </w:r>
      <w:r w:rsidRPr="00422C2D">
        <w:rPr>
          <w:rFonts w:eastAsia="Calibri"/>
          <w:sz w:val="12"/>
        </w:rPr>
        <w:t xml:space="preserve"> (Foucault [1977] 2004: xv). We </w:t>
      </w:r>
      <w:r w:rsidRPr="00422C2D">
        <w:rPr>
          <w:rFonts w:eastAsia="Calibri"/>
          <w:u w:val="single"/>
        </w:rPr>
        <w:t xml:space="preserve">must </w:t>
      </w:r>
      <w:r w:rsidRPr="00422C2D">
        <w:rPr>
          <w:rFonts w:eastAsia="Calibri"/>
          <w:highlight w:val="yellow"/>
          <w:u w:val="single"/>
        </w:rPr>
        <w:t>overcome</w:t>
      </w:r>
      <w:r w:rsidRPr="00422C2D">
        <w:rPr>
          <w:rFonts w:eastAsia="Calibri"/>
          <w:u w:val="single"/>
        </w:rPr>
        <w:t xml:space="preserve"> the </w:t>
      </w:r>
      <w:r w:rsidRPr="00422C2D">
        <w:rPr>
          <w:rFonts w:eastAsia="Calibri"/>
          <w:highlight w:val="yellow"/>
          <w:u w:val="single"/>
        </w:rPr>
        <w:t>traditional</w:t>
      </w:r>
      <w:r w:rsidRPr="00422C2D">
        <w:rPr>
          <w:rFonts w:eastAsia="Calibri"/>
          <w:u w:val="single"/>
        </w:rPr>
        <w:t xml:space="preserve"> idea of </w:t>
      </w:r>
      <w:r w:rsidRPr="00422C2D">
        <w:rPr>
          <w:rFonts w:eastAsia="Calibri"/>
          <w:highlight w:val="yellow"/>
          <w:u w:val="single"/>
        </w:rPr>
        <w:t>revolution, the gap between</w:t>
      </w:r>
      <w:r w:rsidRPr="00422C2D">
        <w:rPr>
          <w:rFonts w:eastAsia="Calibri"/>
          <w:u w:val="single"/>
        </w:rPr>
        <w:t xml:space="preserve"> the sad </w:t>
      </w:r>
      <w:r w:rsidRPr="00422C2D">
        <w:rPr>
          <w:rFonts w:eastAsia="Calibri"/>
          <w:highlight w:val="yellow"/>
          <w:u w:val="single"/>
        </w:rPr>
        <w:t>world of today and</w:t>
      </w:r>
      <w:r w:rsidRPr="00422C2D">
        <w:rPr>
          <w:rFonts w:eastAsia="Calibri"/>
          <w:u w:val="single"/>
        </w:rPr>
        <w:t xml:space="preserve"> the better, joyful </w:t>
      </w:r>
      <w:r w:rsidRPr="00422C2D">
        <w:rPr>
          <w:rFonts w:eastAsia="Calibri"/>
          <w:highlight w:val="yellow"/>
          <w:u w:val="single"/>
        </w:rPr>
        <w:t>world of tomorrow</w:t>
      </w:r>
      <w:r w:rsidRPr="00422C2D">
        <w:rPr>
          <w:rFonts w:eastAsia="Calibri"/>
          <w:u w:val="single"/>
        </w:rPr>
        <w:t xml:space="preserve"> as also the gap between those who obey and those who give orders. </w:t>
      </w:r>
      <w:r w:rsidRPr="00422C2D">
        <w:rPr>
          <w:rFonts w:eastAsia="Calibri"/>
          <w:sz w:val="12"/>
        </w:rPr>
        <w:t>First of all</w:t>
      </w:r>
      <w:r w:rsidRPr="00422C2D">
        <w:rPr>
          <w:rFonts w:eastAsia="Calibri"/>
          <w:u w:val="single"/>
        </w:rPr>
        <w:t xml:space="preserve">, in order to reach the level of Spinozian joy where immediate action and immediate </w:t>
      </w:r>
      <w:proofErr w:type="spellStart"/>
      <w:r w:rsidRPr="00422C2D">
        <w:rPr>
          <w:rFonts w:eastAsia="Calibri"/>
          <w:u w:val="single"/>
        </w:rPr>
        <w:t>moulding</w:t>
      </w:r>
      <w:proofErr w:type="spellEnd"/>
      <w:r w:rsidRPr="00422C2D">
        <w:rPr>
          <w:rFonts w:eastAsia="Calibri"/>
          <w:u w:val="single"/>
        </w:rPr>
        <w:t xml:space="preserve"> of reality is possible, we have to change our theoretical perception.</w:t>
      </w:r>
      <w:r w:rsidRPr="00422C2D">
        <w:rPr>
          <w:rFonts w:eastAsia="Calibri"/>
          <w:sz w:val="12"/>
        </w:rPr>
        <w:t xml:space="preserve"> As we have tried to explicate (through Deleuze, Spinoza and certain authors from the anarchist tradition), </w:t>
      </w:r>
      <w:r w:rsidRPr="00422C2D">
        <w:rPr>
          <w:rFonts w:eastAsia="Calibri"/>
          <w:u w:val="single"/>
        </w:rPr>
        <w:t xml:space="preserve">different </w:t>
      </w:r>
      <w:r w:rsidRPr="00422C2D">
        <w:rPr>
          <w:rFonts w:eastAsia="Calibri"/>
          <w:highlight w:val="yellow"/>
          <w:u w:val="single"/>
        </w:rPr>
        <w:t>forms of governance</w:t>
      </w:r>
      <w:r w:rsidRPr="00422C2D">
        <w:rPr>
          <w:rFonts w:eastAsia="Calibri"/>
          <w:u w:val="single"/>
        </w:rPr>
        <w:t xml:space="preserve"> (morality, rationality, state) </w:t>
      </w:r>
      <w:r w:rsidRPr="00422C2D">
        <w:rPr>
          <w:rFonts w:eastAsia="Calibri"/>
          <w:highlight w:val="yellow"/>
          <w:u w:val="single"/>
        </w:rPr>
        <w:t>are</w:t>
      </w:r>
      <w:r w:rsidRPr="00422C2D">
        <w:rPr>
          <w:rFonts w:eastAsia="Calibri"/>
          <w:u w:val="single"/>
        </w:rPr>
        <w:t xml:space="preserve"> so </w:t>
      </w:r>
      <w:r w:rsidRPr="00422C2D">
        <w:rPr>
          <w:rFonts w:eastAsia="Calibri"/>
          <w:highlight w:val="yellow"/>
          <w:u w:val="single"/>
        </w:rPr>
        <w:t>powerful</w:t>
      </w:r>
      <w:r w:rsidRPr="00422C2D">
        <w:rPr>
          <w:rFonts w:eastAsia="Calibri"/>
          <w:u w:val="single"/>
        </w:rPr>
        <w:t xml:space="preserve"> because of </w:t>
      </w:r>
      <w:r w:rsidRPr="00422C2D">
        <w:rPr>
          <w:rFonts w:eastAsia="Calibri"/>
          <w:highlight w:val="yellow"/>
          <w:u w:val="single"/>
        </w:rPr>
        <w:t>our inadequate ideas</w:t>
      </w:r>
      <w:r w:rsidRPr="00422C2D">
        <w:rPr>
          <w:rFonts w:eastAsia="Calibri"/>
          <w:u w:val="single"/>
        </w:rPr>
        <w:t xml:space="preserve"> which are </w:t>
      </w:r>
      <w:proofErr w:type="spellStart"/>
      <w:r w:rsidRPr="00422C2D">
        <w:rPr>
          <w:rFonts w:eastAsia="Calibri"/>
          <w:highlight w:val="yellow"/>
          <w:u w:val="single"/>
        </w:rPr>
        <w:t>reproduc</w:t>
      </w:r>
      <w:proofErr w:type="spellEnd"/>
      <w:r w:rsidRPr="00422C2D">
        <w:rPr>
          <w:rFonts w:eastAsia="Calibri"/>
          <w:highlight w:val="yellow"/>
          <w:u w:val="single"/>
        </w:rPr>
        <w:t>[e]</w:t>
      </w:r>
      <w:proofErr w:type="spellStart"/>
      <w:r w:rsidRPr="00422C2D">
        <w:rPr>
          <w:rFonts w:eastAsia="Calibri"/>
          <w:u w:val="single"/>
        </w:rPr>
        <w:t>ing</w:t>
      </w:r>
      <w:proofErr w:type="spellEnd"/>
      <w:r w:rsidRPr="00422C2D">
        <w:rPr>
          <w:rFonts w:eastAsia="Calibri"/>
          <w:u w:val="single"/>
        </w:rPr>
        <w:t xml:space="preserve"> </w:t>
      </w:r>
      <w:r w:rsidRPr="00422C2D">
        <w:rPr>
          <w:rFonts w:eastAsia="Calibri"/>
          <w:highlight w:val="yellow"/>
          <w:u w:val="single"/>
        </w:rPr>
        <w:t>their</w:t>
      </w:r>
      <w:r w:rsidRPr="00422C2D">
        <w:rPr>
          <w:rFonts w:eastAsia="Calibri"/>
          <w:u w:val="single"/>
        </w:rPr>
        <w:t xml:space="preserve"> </w:t>
      </w:r>
      <w:r w:rsidRPr="00422C2D">
        <w:rPr>
          <w:rFonts w:eastAsia="Calibri"/>
          <w:highlight w:val="yellow"/>
          <w:u w:val="single"/>
        </w:rPr>
        <w:t>power</w:t>
      </w:r>
      <w:r w:rsidRPr="00422C2D">
        <w:rPr>
          <w:rFonts w:eastAsia="Calibri"/>
          <w:u w:val="single"/>
        </w:rPr>
        <w:t>.</w:t>
      </w:r>
      <w:r w:rsidRPr="00422C2D">
        <w:rPr>
          <w:rFonts w:eastAsia="Calibri"/>
          <w:sz w:val="12"/>
        </w:rPr>
        <w:t xml:space="preserve"> To put it the other way around: </w:t>
      </w:r>
      <w:r w:rsidRPr="00422C2D">
        <w:rPr>
          <w:rFonts w:eastAsia="Calibri"/>
          <w:u w:val="single"/>
        </w:rPr>
        <w:t>they inevitably prove themselves to be much less powerful if we stop believing in them.</w:t>
      </w:r>
      <w:r w:rsidRPr="00422C2D">
        <w:rPr>
          <w:rFonts w:eastAsia="Calibri"/>
          <w:sz w:val="12"/>
        </w:rPr>
        <w:t xml:space="preserve"> That is another reason why injecting anarchism into the habitual hierarchy of thought is so important. Of course (as we have also tried to demonstrate), there is no direct, ‘ready-made’ way of how our thinking could in return be injected into reality (other than through empirical encountering). In this context we reject any activist </w:t>
      </w:r>
      <w:proofErr w:type="spellStart"/>
      <w:r w:rsidRPr="00422C2D">
        <w:rPr>
          <w:rFonts w:eastAsia="Calibri"/>
          <w:sz w:val="12"/>
        </w:rPr>
        <w:t>naïvety</w:t>
      </w:r>
      <w:proofErr w:type="spellEnd"/>
      <w:r w:rsidRPr="00422C2D">
        <w:rPr>
          <w:rFonts w:eastAsia="Calibri"/>
          <w:sz w:val="12"/>
        </w:rPr>
        <w:t xml:space="preserve">. But nevertheless, there is a direct connection between thought and its desire on the one hand and production and practice on the other hand, as Deleuze and </w:t>
      </w:r>
      <w:proofErr w:type="spellStart"/>
      <w:r w:rsidRPr="00422C2D">
        <w:rPr>
          <w:rFonts w:eastAsia="Calibri"/>
          <w:sz w:val="12"/>
        </w:rPr>
        <w:t>Guattari</w:t>
      </w:r>
      <w:proofErr w:type="spellEnd"/>
      <w:r w:rsidRPr="00422C2D">
        <w:rPr>
          <w:rFonts w:eastAsia="Calibri"/>
          <w:sz w:val="12"/>
        </w:rPr>
        <w:t xml:space="preserve"> argue in Anti-Oedipus: in a certain sense we desire exactly the world we live in. We have to invent other models of desire as well as other models of thought. As David Wieck argues, the basic anarchistic viewpoint is that the abolishing of the domination and suppression depends on their negation in the thought (Wieck 1977: 141). The problem is therefore not only in the sad world, but also in our sad thought. </w:t>
      </w:r>
      <w:r w:rsidRPr="00422C2D">
        <w:rPr>
          <w:rFonts w:eastAsia="Calibri"/>
          <w:u w:val="single"/>
        </w:rPr>
        <w:t xml:space="preserve">We needed Spinoza precisely to explicate why we should not follow the position of many activists, who think thought does not matter and see theory as irrelevant in the context of contemporary struggles. </w:t>
      </w:r>
      <w:r w:rsidRPr="00422C2D">
        <w:rPr>
          <w:rFonts w:eastAsia="Calibri"/>
          <w:highlight w:val="yellow"/>
          <w:u w:val="single"/>
        </w:rPr>
        <w:t>Many activists reject theory, and</w:t>
      </w:r>
      <w:r w:rsidRPr="00422C2D">
        <w:rPr>
          <w:rFonts w:eastAsia="Calibri"/>
          <w:u w:val="single"/>
        </w:rPr>
        <w:t xml:space="preserve"> many </w:t>
      </w:r>
      <w:r w:rsidRPr="00422C2D">
        <w:rPr>
          <w:rFonts w:eastAsia="Calibri"/>
          <w:highlight w:val="yellow"/>
          <w:u w:val="single"/>
        </w:rPr>
        <w:t>theoreticians reject</w:t>
      </w:r>
      <w:r w:rsidRPr="00422C2D">
        <w:rPr>
          <w:rFonts w:eastAsia="Calibri"/>
          <w:u w:val="single"/>
        </w:rPr>
        <w:t xml:space="preserve"> activist </w:t>
      </w:r>
      <w:r w:rsidRPr="00422C2D">
        <w:rPr>
          <w:rFonts w:eastAsia="Calibri"/>
          <w:highlight w:val="yellow"/>
          <w:u w:val="single"/>
        </w:rPr>
        <w:t xml:space="preserve">practice. </w:t>
      </w:r>
      <w:r w:rsidRPr="00422C2D">
        <w:rPr>
          <w:rFonts w:eastAsia="Calibri"/>
          <w:b/>
          <w:highlight w:val="yellow"/>
          <w:u w:val="single"/>
          <w:bdr w:val="none" w:sz="0" w:space="0" w:color="auto" w:frame="1"/>
        </w:rPr>
        <w:t>This mismatch</w:t>
      </w:r>
      <w:r w:rsidRPr="00422C2D">
        <w:rPr>
          <w:rFonts w:eastAsia="Calibri"/>
          <w:u w:val="single"/>
        </w:rPr>
        <w:t xml:space="preserve">, we think, </w:t>
      </w:r>
      <w:r w:rsidRPr="00422C2D">
        <w:rPr>
          <w:rFonts w:eastAsia="Calibri"/>
          <w:b/>
          <w:highlight w:val="yellow"/>
          <w:u w:val="single"/>
          <w:bdr w:val="none" w:sz="0" w:space="0" w:color="auto" w:frame="1"/>
        </w:rPr>
        <w:t>is the main problem</w:t>
      </w:r>
      <w:r w:rsidRPr="00422C2D">
        <w:rPr>
          <w:rFonts w:eastAsia="Calibri"/>
          <w:u w:val="single"/>
        </w:rPr>
        <w:t xml:space="preserve"> of today’s progressive political sphere. Even if our theories and our practices could be different, </w:t>
      </w:r>
      <w:r w:rsidRPr="00422C2D">
        <w:rPr>
          <w:rFonts w:eastAsia="Calibri"/>
          <w:highlight w:val="yellow"/>
          <w:u w:val="single"/>
        </w:rPr>
        <w:t>we should encounter them</w:t>
      </w:r>
      <w:r w:rsidRPr="00422C2D">
        <w:rPr>
          <w:rFonts w:eastAsia="Calibri"/>
          <w:sz w:val="12"/>
        </w:rPr>
        <w:t xml:space="preserve">. Pluralism equals monism and there has to be a certain immanent substance: </w:t>
      </w:r>
      <w:r w:rsidRPr="00422C2D">
        <w:rPr>
          <w:rFonts w:eastAsia="Calibri"/>
          <w:highlight w:val="yellow"/>
          <w:u w:val="single"/>
        </w:rPr>
        <w:t>not a transcendental form of morality</w:t>
      </w:r>
      <w:r w:rsidRPr="00422C2D">
        <w:rPr>
          <w:rFonts w:eastAsia="Calibri"/>
          <w:u w:val="single"/>
        </w:rPr>
        <w:t xml:space="preserve">, rationality or state, not even one unifying thought </w:t>
      </w:r>
      <w:r w:rsidRPr="00422C2D">
        <w:rPr>
          <w:rFonts w:eastAsia="Calibri"/>
          <w:b/>
          <w:highlight w:val="yellow"/>
          <w:u w:val="single"/>
          <w:bdr w:val="none" w:sz="0" w:space="0" w:color="auto" w:frame="1"/>
        </w:rPr>
        <w:t>or some procedure through which consensus could be reached, but an immanent substance</w:t>
      </w:r>
      <w:r w:rsidRPr="00422C2D">
        <w:rPr>
          <w:rFonts w:eastAsia="Calibri"/>
          <w:u w:val="single"/>
        </w:rPr>
        <w:t xml:space="preserve"> in which each </w:t>
      </w:r>
      <w:r w:rsidRPr="00422C2D">
        <w:rPr>
          <w:rFonts w:eastAsia="Calibri"/>
          <w:b/>
          <w:highlight w:val="yellow"/>
          <w:u w:val="single"/>
          <w:bdr w:val="none" w:sz="0" w:space="0" w:color="auto" w:frame="1"/>
        </w:rPr>
        <w:t>of</w:t>
      </w:r>
      <w:r w:rsidRPr="00422C2D">
        <w:rPr>
          <w:rFonts w:eastAsia="Calibri"/>
          <w:u w:val="single"/>
        </w:rPr>
        <w:t xml:space="preserve"> our specific </w:t>
      </w:r>
      <w:r w:rsidRPr="00422C2D">
        <w:rPr>
          <w:rFonts w:eastAsia="Calibri"/>
          <w:b/>
          <w:highlight w:val="yellow"/>
          <w:u w:val="single"/>
          <w:bdr w:val="none" w:sz="0" w:space="0" w:color="auto" w:frame="1"/>
        </w:rPr>
        <w:t>practices-theories</w:t>
      </w:r>
      <w:r w:rsidRPr="00422C2D">
        <w:rPr>
          <w:rFonts w:eastAsia="Calibri"/>
          <w:b/>
          <w:u w:val="single"/>
          <w:bdr w:val="none" w:sz="0" w:space="0" w:color="auto" w:frame="1"/>
        </w:rPr>
        <w:t xml:space="preserve"> </w:t>
      </w:r>
      <w:r w:rsidRPr="00422C2D">
        <w:rPr>
          <w:rFonts w:eastAsia="Calibri"/>
          <w:u w:val="single"/>
        </w:rPr>
        <w:t>has to participate in an adequate way.</w:t>
      </w:r>
      <w:bookmarkEnd w:id="1"/>
    </w:p>
    <w:p w14:paraId="56C664AB" w14:textId="58C37E82" w:rsidR="00FC50DC" w:rsidRDefault="00FC50DC" w:rsidP="00FC50DC">
      <w:pPr>
        <w:pStyle w:val="Heading2"/>
      </w:pPr>
      <w:r>
        <w:t>Fourth Branch CP</w:t>
      </w:r>
    </w:p>
    <w:p w14:paraId="3E446B84" w14:textId="5E6B55C6" w:rsidR="00FC50DC" w:rsidRPr="00DD106B" w:rsidRDefault="00FC50DC" w:rsidP="00FC50DC">
      <w:pPr>
        <w:pStyle w:val="Heading4"/>
      </w:pPr>
      <w:r>
        <w:t>---</w:t>
      </w:r>
      <w:r w:rsidRPr="00DD106B">
        <w:t>The United States</w:t>
      </w:r>
      <w:r>
        <w:t xml:space="preserve"> should amend the constitution to </w:t>
      </w:r>
      <w:r w:rsidRPr="00DD106B">
        <w:t>establish an independent, fourth body–comprised of randomly-selected representative samples of the population and experts</w:t>
      </w:r>
      <w:r>
        <w:t xml:space="preserve"> to represent and analyze policy for future generations. </w:t>
      </w:r>
      <w:r w:rsidRPr="00DD106B">
        <w:t xml:space="preserve">The amendment </w:t>
      </w:r>
      <w:r>
        <w:t>shall</w:t>
      </w:r>
      <w:r w:rsidRPr="00DD106B">
        <w:t xml:space="preserve"> be limited exclusively to this issue</w:t>
      </w:r>
      <w:r>
        <w:t xml:space="preserve">. This body should deliberate and implement the Plan. </w:t>
      </w:r>
    </w:p>
    <w:p w14:paraId="61DD837D" w14:textId="77777777" w:rsidR="00FC50DC" w:rsidRPr="00DD106B" w:rsidRDefault="00FC50DC" w:rsidP="00FC50DC">
      <w:pPr>
        <w:pStyle w:val="Heading4"/>
      </w:pPr>
      <w:r w:rsidRPr="00DD106B">
        <w:t xml:space="preserve">The CP applies </w:t>
      </w:r>
      <w:r w:rsidRPr="00DD106B">
        <w:rPr>
          <w:u w:val="single"/>
        </w:rPr>
        <w:t>intergenerational equity</w:t>
      </w:r>
      <w:r w:rsidRPr="00DD106B">
        <w:t xml:space="preserve"> to </w:t>
      </w:r>
      <w:r w:rsidRPr="00DD106B">
        <w:rPr>
          <w:u w:val="single"/>
        </w:rPr>
        <w:t>future generations</w:t>
      </w:r>
      <w:r w:rsidRPr="00DD106B">
        <w:t xml:space="preserve"> – that’s </w:t>
      </w:r>
      <w:r w:rsidRPr="00DD106B">
        <w:rPr>
          <w:u w:val="single"/>
        </w:rPr>
        <w:t>better</w:t>
      </w:r>
      <w:r w:rsidRPr="00DD106B">
        <w:t xml:space="preserve"> than trying to </w:t>
      </w:r>
      <w:r w:rsidRPr="00DD106B">
        <w:rPr>
          <w:u w:val="single"/>
        </w:rPr>
        <w:t>decide now</w:t>
      </w:r>
      <w:r w:rsidRPr="00DD106B">
        <w:t xml:space="preserve"> whether the plan is beneficial across </w:t>
      </w:r>
      <w:r w:rsidRPr="00DD106B">
        <w:rPr>
          <w:u w:val="single"/>
        </w:rPr>
        <w:t>deep time</w:t>
      </w:r>
      <w:r w:rsidRPr="00DD106B">
        <w:t xml:space="preserve"> </w:t>
      </w:r>
    </w:p>
    <w:p w14:paraId="0A0A38C4" w14:textId="77777777" w:rsidR="00FC50DC" w:rsidRPr="00DD106B" w:rsidRDefault="00FC50DC" w:rsidP="00FC50DC">
      <w:r w:rsidRPr="00C048B8">
        <w:rPr>
          <w:rStyle w:val="Style13ptBold"/>
        </w:rPr>
        <w:t>Tan 2k</w:t>
      </w:r>
      <w:r w:rsidRPr="00DD106B">
        <w:t xml:space="preserve"> [David Tan, LL.M., Harvard Law School; LL.B. (Hons), B.Com., University of Melbourne. Former Tutor in Law, Trinity College, University of Melbourne. Towards a New Regime for the Protection of Outer Space as the "Province of All Mankind". 2000. https://pdfs.semanticscholar.org/16cd/f9b063cae68c037ec9dab376c08496e43a32.pdf]</w:t>
      </w:r>
    </w:p>
    <w:p w14:paraId="45306F53" w14:textId="77777777" w:rsidR="00FC50DC" w:rsidRPr="00DD106B" w:rsidRDefault="00FC50DC" w:rsidP="00FC50DC">
      <w:pPr>
        <w:rPr>
          <w:sz w:val="16"/>
        </w:rPr>
      </w:pPr>
      <w:r w:rsidRPr="00DD106B">
        <w:rPr>
          <w:sz w:val="16"/>
        </w:rPr>
        <w:t xml:space="preserve">Edith Brown </w:t>
      </w:r>
      <w:r w:rsidRPr="00DD106B">
        <w:rPr>
          <w:u w:val="single"/>
        </w:rPr>
        <w:t>Weiss</w:t>
      </w:r>
      <w:r w:rsidRPr="00DD106B">
        <w:rPr>
          <w:sz w:val="16"/>
        </w:rPr>
        <w:t xml:space="preserve"> has </w:t>
      </w:r>
      <w:r w:rsidRPr="00DD106B">
        <w:rPr>
          <w:u w:val="single"/>
        </w:rPr>
        <w:t>advanced the theory of “</w:t>
      </w:r>
      <w:r w:rsidRPr="00DD106B">
        <w:rPr>
          <w:b/>
          <w:bCs/>
          <w:highlight w:val="yellow"/>
          <w:u w:val="single"/>
        </w:rPr>
        <w:t>intergenerational equity</w:t>
      </w:r>
      <w:r w:rsidRPr="00DD106B">
        <w:rPr>
          <w:sz w:val="16"/>
        </w:rPr>
        <w:t xml:space="preserve">,” which provides for generational rights and obligations.158 Her thesis consists of a normative framework of intersecting theories of intergenerational and intragenerational equity that are derived from an underlying planetary trust, embodying the notion that generations act as stewards to sustain the welfare and well-being of all generations. </w:t>
      </w:r>
      <w:r w:rsidRPr="00DD106B">
        <w:rPr>
          <w:u w:val="single"/>
        </w:rPr>
        <w:t>This</w:t>
      </w:r>
      <w:r w:rsidRPr="00DD106B">
        <w:rPr>
          <w:sz w:val="16"/>
        </w:rPr>
        <w:t xml:space="preserve"> planetary trust </w:t>
      </w:r>
      <w:r w:rsidRPr="00DD106B">
        <w:rPr>
          <w:highlight w:val="yellow"/>
          <w:u w:val="single"/>
        </w:rPr>
        <w:t>obliges “each generation to preserve</w:t>
      </w:r>
      <w:r w:rsidRPr="00DD106B">
        <w:rPr>
          <w:sz w:val="16"/>
        </w:rPr>
        <w:t xml:space="preserve"> the </w:t>
      </w:r>
      <w:r w:rsidRPr="00DD106B">
        <w:rPr>
          <w:u w:val="single"/>
        </w:rPr>
        <w:t xml:space="preserve">diversity of the resource base and to pass </w:t>
      </w:r>
      <w:r w:rsidRPr="00DD106B">
        <w:rPr>
          <w:highlight w:val="yellow"/>
          <w:u w:val="single"/>
        </w:rPr>
        <w:t xml:space="preserve">the planet to </w:t>
      </w:r>
      <w:r w:rsidRPr="00DD106B">
        <w:rPr>
          <w:b/>
          <w:bCs/>
          <w:highlight w:val="yellow"/>
          <w:u w:val="single"/>
        </w:rPr>
        <w:t>future</w:t>
      </w:r>
      <w:r w:rsidRPr="00DD106B">
        <w:rPr>
          <w:b/>
          <w:bCs/>
          <w:u w:val="single"/>
        </w:rPr>
        <w:t xml:space="preserve"> </w:t>
      </w:r>
      <w:r w:rsidRPr="00DD106B">
        <w:rPr>
          <w:b/>
          <w:bCs/>
          <w:highlight w:val="yellow"/>
          <w:u w:val="single"/>
        </w:rPr>
        <w:t>generations</w:t>
      </w:r>
      <w:r w:rsidRPr="00DD106B">
        <w:rPr>
          <w:sz w:val="16"/>
          <w:highlight w:val="yellow"/>
        </w:rPr>
        <w:t xml:space="preserve"> </w:t>
      </w:r>
      <w:r w:rsidRPr="00DD106B">
        <w:rPr>
          <w:highlight w:val="yellow"/>
          <w:u w:val="single"/>
        </w:rPr>
        <w:t xml:space="preserve">in </w:t>
      </w:r>
      <w:r w:rsidRPr="00DD106B">
        <w:rPr>
          <w:b/>
          <w:bCs/>
          <w:highlight w:val="yellow"/>
          <w:u w:val="single"/>
        </w:rPr>
        <w:t>no worse condition</w:t>
      </w:r>
      <w:r w:rsidRPr="00DD106B">
        <w:rPr>
          <w:highlight w:val="yellow"/>
          <w:u w:val="single"/>
        </w:rPr>
        <w:t xml:space="preserve"> than it receives it</w:t>
      </w:r>
      <w:r w:rsidRPr="00DD106B">
        <w:rPr>
          <w:sz w:val="16"/>
        </w:rPr>
        <w:t>.”159 The principle of the conservation of options requires each generation “to conserve the diversity of the natural and cultural resource base, so that it does not unduly restrict the options available to future generations in solving their problems and satisfying their own values, and should be entitled to diversity comparable to that enjoyed by previous generations.”*60 The theory of intergenerational equity is an appealing one. Unfortunately, Weiss’s model generally rests upon an intertemporal human rights model for preserving the global environment. This presents many problems, ranging from the questionable existence of the right to a decent environment to the issue of remedies in respect of claims made by future generations against present generations.161</w:t>
      </w:r>
    </w:p>
    <w:p w14:paraId="6E2B9EDD" w14:textId="77777777" w:rsidR="00FC50DC" w:rsidRPr="00DD106B" w:rsidRDefault="00FC50DC" w:rsidP="00FC50DC">
      <w:pPr>
        <w:rPr>
          <w:sz w:val="16"/>
        </w:rPr>
      </w:pPr>
      <w:r w:rsidRPr="00DD106B">
        <w:rPr>
          <w:sz w:val="16"/>
        </w:rPr>
        <w:t>Whether the global awareness of the harm to our sense of intergenerational identity, as evidenced by the various U.N. General Assembly resolutions and numerous international conventions, will be sufficient to mobilize the implementation and enforcement of effective legal measures on behalf of future generations is doubtful. But more importantly, the notions of intergenerational identity and sustainable development will prove to be invaluable concepts in framing the discussion in Part VI.</w:t>
      </w:r>
    </w:p>
    <w:p w14:paraId="1A7A6AB7" w14:textId="77777777" w:rsidR="00FC50DC" w:rsidRDefault="00FC50DC" w:rsidP="00FC50DC">
      <w:pPr>
        <w:rPr>
          <w:sz w:val="16"/>
        </w:rPr>
      </w:pPr>
      <w:r w:rsidRPr="00DD106B">
        <w:rPr>
          <w:b/>
          <w:bCs/>
          <w:u w:val="single"/>
        </w:rPr>
        <w:t>Current literature</w:t>
      </w:r>
      <w:r w:rsidRPr="00DD106B">
        <w:rPr>
          <w:u w:val="single"/>
        </w:rPr>
        <w:t xml:space="preserve"> has concentrated on the notion of sustainable development as involving the integration of </w:t>
      </w:r>
      <w:r w:rsidRPr="00DD106B">
        <w:rPr>
          <w:b/>
          <w:bCs/>
          <w:u w:val="single"/>
        </w:rPr>
        <w:t>economic</w:t>
      </w:r>
      <w:r w:rsidRPr="00DD106B">
        <w:rPr>
          <w:u w:val="single"/>
        </w:rPr>
        <w:t xml:space="preserve"> and </w:t>
      </w:r>
      <w:r w:rsidRPr="00DD106B">
        <w:rPr>
          <w:b/>
          <w:bCs/>
          <w:u w:val="single"/>
        </w:rPr>
        <w:t>environmental considerations</w:t>
      </w:r>
      <w:r w:rsidRPr="00DD106B">
        <w:rPr>
          <w:u w:val="single"/>
        </w:rPr>
        <w:t xml:space="preserve"> at all levels of decision-making</w:t>
      </w:r>
      <w:r w:rsidRPr="00DD106B">
        <w:rPr>
          <w:sz w:val="16"/>
        </w:rPr>
        <w:t xml:space="preserve">.162 </w:t>
      </w:r>
      <w:r w:rsidRPr="00DD106B">
        <w:rPr>
          <w:u w:val="single"/>
        </w:rPr>
        <w:t xml:space="preserve">But the </w:t>
      </w:r>
      <w:r w:rsidRPr="00DD106B">
        <w:rPr>
          <w:b/>
          <w:bCs/>
          <w:u w:val="single"/>
        </w:rPr>
        <w:t>outer-space</w:t>
      </w:r>
      <w:r w:rsidRPr="00DD106B">
        <w:rPr>
          <w:u w:val="single"/>
        </w:rPr>
        <w:t xml:space="preserve"> environment has been largely </w:t>
      </w:r>
      <w:r w:rsidRPr="00DD106B">
        <w:rPr>
          <w:b/>
          <w:bCs/>
          <w:u w:val="single"/>
        </w:rPr>
        <w:t>ignored</w:t>
      </w:r>
      <w:r w:rsidRPr="00DD106B">
        <w:rPr>
          <w:sz w:val="16"/>
        </w:rPr>
        <w:t xml:space="preserve">, as if it were simply economic development on Earth that must be environmentally sound. </w:t>
      </w:r>
      <w:r w:rsidRPr="00DD106B">
        <w:rPr>
          <w:u w:val="single"/>
        </w:rPr>
        <w:t xml:space="preserve">There is </w:t>
      </w:r>
      <w:r w:rsidRPr="00DD106B">
        <w:rPr>
          <w:b/>
          <w:bCs/>
          <w:u w:val="single"/>
        </w:rPr>
        <w:t>no reason</w:t>
      </w:r>
      <w:r w:rsidRPr="00DD106B">
        <w:rPr>
          <w:sz w:val="16"/>
        </w:rPr>
        <w:t xml:space="preserve">, however, </w:t>
      </w:r>
      <w:r w:rsidRPr="00DD106B">
        <w:rPr>
          <w:u w:val="single"/>
        </w:rPr>
        <w:t xml:space="preserve">why the </w:t>
      </w:r>
      <w:r w:rsidRPr="00DD106B">
        <w:rPr>
          <w:b/>
          <w:bCs/>
          <w:u w:val="single"/>
        </w:rPr>
        <w:t>precautionary principles</w:t>
      </w:r>
      <w:r w:rsidRPr="00DD106B">
        <w:rPr>
          <w:sz w:val="16"/>
        </w:rPr>
        <w:t xml:space="preserve"> </w:t>
      </w:r>
      <w:r w:rsidRPr="00DD106B">
        <w:rPr>
          <w:u w:val="single"/>
        </w:rPr>
        <w:t>that</w:t>
      </w:r>
      <w:r w:rsidRPr="00DD106B">
        <w:rPr>
          <w:sz w:val="16"/>
        </w:rPr>
        <w:t xml:space="preserve"> </w:t>
      </w:r>
      <w:r w:rsidRPr="00DD106B">
        <w:rPr>
          <w:u w:val="single"/>
        </w:rPr>
        <w:t>emerge from the concept of sustainable development</w:t>
      </w:r>
      <w:r w:rsidRPr="00DD106B">
        <w:rPr>
          <w:sz w:val="16"/>
        </w:rPr>
        <w:t xml:space="preserve"> in the Stockholm Declaration, the Rio Declaration, and the World Charter for Nature </w:t>
      </w:r>
      <w:r w:rsidRPr="00DD106B">
        <w:rPr>
          <w:u w:val="single"/>
        </w:rPr>
        <w:t>should not apply equally to the outer-</w:t>
      </w:r>
      <w:r w:rsidRPr="00DD106B">
        <w:rPr>
          <w:b/>
          <w:bCs/>
          <w:u w:val="single"/>
        </w:rPr>
        <w:t>space environment</w:t>
      </w:r>
      <w:r w:rsidRPr="00DD106B">
        <w:rPr>
          <w:sz w:val="16"/>
        </w:rPr>
        <w:t xml:space="preserve">. </w:t>
      </w:r>
      <w:r w:rsidRPr="00DD106B">
        <w:rPr>
          <w:b/>
          <w:bCs/>
          <w:u w:val="single"/>
        </w:rPr>
        <w:t>Few states, if any</w:t>
      </w:r>
      <w:r w:rsidRPr="00DD106B">
        <w:rPr>
          <w:sz w:val="16"/>
        </w:rPr>
        <w:t xml:space="preserve">, </w:t>
      </w:r>
      <w:r w:rsidRPr="00DD106B">
        <w:rPr>
          <w:b/>
          <w:bCs/>
          <w:u w:val="single"/>
        </w:rPr>
        <w:t>will take issue</w:t>
      </w:r>
      <w:r w:rsidRPr="00DD106B">
        <w:rPr>
          <w:sz w:val="16"/>
        </w:rPr>
        <w:t xml:space="preserve"> </w:t>
      </w:r>
      <w:r w:rsidRPr="00DD106B">
        <w:rPr>
          <w:u w:val="single"/>
        </w:rPr>
        <w:t xml:space="preserve">with the proposition that the </w:t>
      </w:r>
      <w:r w:rsidRPr="00DD106B">
        <w:rPr>
          <w:b/>
          <w:bCs/>
          <w:u w:val="single"/>
        </w:rPr>
        <w:t>exploration</w:t>
      </w:r>
      <w:r w:rsidRPr="00DD106B">
        <w:rPr>
          <w:u w:val="single"/>
        </w:rPr>
        <w:t xml:space="preserve"> and </w:t>
      </w:r>
      <w:r w:rsidRPr="00DD106B">
        <w:rPr>
          <w:b/>
          <w:bCs/>
          <w:u w:val="single"/>
        </w:rPr>
        <w:t>use</w:t>
      </w:r>
      <w:r w:rsidRPr="00DD106B">
        <w:rPr>
          <w:u w:val="single"/>
        </w:rPr>
        <w:t xml:space="preserve"> of outer </w:t>
      </w:r>
      <w:r w:rsidRPr="00DD106B">
        <w:rPr>
          <w:b/>
          <w:bCs/>
          <w:u w:val="single"/>
        </w:rPr>
        <w:t>space</w:t>
      </w:r>
      <w:r w:rsidRPr="00DD106B">
        <w:rPr>
          <w:u w:val="single"/>
        </w:rPr>
        <w:t xml:space="preserve"> should be </w:t>
      </w:r>
      <w:r w:rsidRPr="00DD106B">
        <w:rPr>
          <w:b/>
          <w:bCs/>
          <w:u w:val="single"/>
        </w:rPr>
        <w:t>sustainable</w:t>
      </w:r>
      <w:r w:rsidRPr="00DD106B">
        <w:rPr>
          <w:sz w:val="16"/>
        </w:rPr>
        <w:t xml:space="preserve">. </w:t>
      </w:r>
      <w:r w:rsidRPr="00DD106B">
        <w:rPr>
          <w:u w:val="single"/>
        </w:rPr>
        <w:t xml:space="preserve">It is in the common interest of </w:t>
      </w:r>
      <w:r w:rsidRPr="00DD106B">
        <w:rPr>
          <w:b/>
          <w:bCs/>
          <w:u w:val="single"/>
        </w:rPr>
        <w:t>all states</w:t>
      </w:r>
      <w:r w:rsidRPr="00DD106B">
        <w:rPr>
          <w:sz w:val="16"/>
        </w:rPr>
        <w:t xml:space="preserve">, whether spacefaring or otherwise, </w:t>
      </w:r>
      <w:r w:rsidRPr="00DD106B">
        <w:rPr>
          <w:u w:val="single"/>
        </w:rPr>
        <w:t xml:space="preserve">to </w:t>
      </w:r>
      <w:r w:rsidRPr="00DD106B">
        <w:rPr>
          <w:b/>
          <w:bCs/>
          <w:u w:val="single"/>
        </w:rPr>
        <w:t>subscribe to a regime</w:t>
      </w:r>
      <w:r w:rsidRPr="00DD106B">
        <w:rPr>
          <w:sz w:val="16"/>
        </w:rPr>
        <w:t xml:space="preserve"> </w:t>
      </w:r>
      <w:r w:rsidRPr="00DD106B">
        <w:rPr>
          <w:u w:val="single"/>
        </w:rPr>
        <w:t xml:space="preserve">that allows for the development of space activities in a manner that leaves the space environment in a substantially </w:t>
      </w:r>
      <w:r w:rsidRPr="00DD106B">
        <w:rPr>
          <w:b/>
          <w:bCs/>
          <w:u w:val="single"/>
        </w:rPr>
        <w:t>unimpaired</w:t>
      </w:r>
      <w:r w:rsidRPr="00DD106B">
        <w:rPr>
          <w:u w:val="single"/>
        </w:rPr>
        <w:t xml:space="preserve"> condition for </w:t>
      </w:r>
      <w:r w:rsidRPr="00DD106B">
        <w:rPr>
          <w:b/>
          <w:bCs/>
          <w:u w:val="single"/>
        </w:rPr>
        <w:t>future generations</w:t>
      </w:r>
      <w:r w:rsidRPr="00DD106B">
        <w:rPr>
          <w:sz w:val="16"/>
        </w:rPr>
        <w:t xml:space="preserve">. One might even ultimately find that the uniqueness and vulnerability of the outer-space environment demand that the international community as a whole recognize sustainable development as a “global ethic”163 that transcends terrestrial boundaries, as a peremptory norm that prohibits “policies and practices that support current living standards by depleting the productive base, including natural resources, and that leaves future generations with poorer prospects and greater risks than our own.”164 </w:t>
      </w:r>
      <w:r w:rsidRPr="00DD106B">
        <w:rPr>
          <w:u w:val="single"/>
        </w:rPr>
        <w:t xml:space="preserve">We </w:t>
      </w:r>
      <w:r w:rsidRPr="00DD106B">
        <w:rPr>
          <w:b/>
          <w:bCs/>
          <w:u w:val="single"/>
        </w:rPr>
        <w:t>should not confine</w:t>
      </w:r>
      <w:r w:rsidRPr="00DD106B">
        <w:rPr>
          <w:u w:val="single"/>
        </w:rPr>
        <w:t xml:space="preserve"> our </w:t>
      </w:r>
      <w:r w:rsidRPr="00DD106B">
        <w:rPr>
          <w:b/>
          <w:bCs/>
          <w:u w:val="single"/>
        </w:rPr>
        <w:t>actions</w:t>
      </w:r>
      <w:r w:rsidRPr="00DD106B">
        <w:rPr>
          <w:u w:val="single"/>
        </w:rPr>
        <w:t xml:space="preserve"> to those we are </w:t>
      </w:r>
      <w:r w:rsidRPr="00DD106B">
        <w:rPr>
          <w:b/>
          <w:bCs/>
          <w:u w:val="single"/>
        </w:rPr>
        <w:t>now able to determine</w:t>
      </w:r>
      <w:r w:rsidRPr="00DD106B">
        <w:rPr>
          <w:u w:val="single"/>
        </w:rPr>
        <w:t xml:space="preserve"> as directly or indirectly </w:t>
      </w:r>
      <w:r w:rsidRPr="00DD106B">
        <w:rPr>
          <w:b/>
          <w:bCs/>
          <w:u w:val="single"/>
        </w:rPr>
        <w:t>benefiting</w:t>
      </w:r>
      <w:r w:rsidRPr="00DD106B">
        <w:rPr>
          <w:u w:val="single"/>
        </w:rPr>
        <w:t xml:space="preserve"> ourselves or our </w:t>
      </w:r>
      <w:r w:rsidRPr="00DD106B">
        <w:rPr>
          <w:b/>
          <w:bCs/>
          <w:u w:val="single"/>
        </w:rPr>
        <w:t>descendants</w:t>
      </w:r>
      <w:r w:rsidRPr="00DD106B">
        <w:rPr>
          <w:sz w:val="16"/>
        </w:rPr>
        <w:t xml:space="preserve">. On the contrary, we should “cultivate our natural sense of obligation not to act wastefully or wantonly even when we cannot calculate how such acts would make any present or future persons worse off.”165 It seems impossible to find universally agreed-upon limits on the freedom of exploration and use of outer space. Rather than focus on indeterminate rules of custom-formation, </w:t>
      </w:r>
      <w:r w:rsidRPr="004106A5">
        <w:rPr>
          <w:highlight w:val="yellow"/>
          <w:u w:val="single"/>
        </w:rPr>
        <w:t>we should concentrate on establishing</w:t>
      </w:r>
      <w:r w:rsidRPr="00DD106B">
        <w:rPr>
          <w:sz w:val="16"/>
        </w:rPr>
        <w:t xml:space="preserve"> fair and workable arrangements and </w:t>
      </w:r>
      <w:r w:rsidRPr="004106A5">
        <w:rPr>
          <w:b/>
          <w:bCs/>
          <w:highlight w:val="yellow"/>
          <w:u w:val="single"/>
        </w:rPr>
        <w:t>institutions</w:t>
      </w:r>
      <w:r w:rsidRPr="004106A5">
        <w:rPr>
          <w:sz w:val="16"/>
          <w:highlight w:val="yellow"/>
        </w:rPr>
        <w:t xml:space="preserve"> </w:t>
      </w:r>
      <w:r w:rsidRPr="004106A5">
        <w:rPr>
          <w:highlight w:val="yellow"/>
          <w:u w:val="single"/>
        </w:rPr>
        <w:t>that can</w:t>
      </w:r>
      <w:r w:rsidRPr="00DD106B">
        <w:rPr>
          <w:sz w:val="16"/>
        </w:rPr>
        <w:t xml:space="preserve"> successfully </w:t>
      </w:r>
      <w:r w:rsidRPr="004106A5">
        <w:rPr>
          <w:b/>
          <w:bCs/>
          <w:highlight w:val="yellow"/>
          <w:u w:val="single"/>
        </w:rPr>
        <w:t>accommodate</w:t>
      </w:r>
      <w:r w:rsidRPr="00DD106B">
        <w:rPr>
          <w:sz w:val="16"/>
        </w:rPr>
        <w:t xml:space="preserve"> the </w:t>
      </w:r>
      <w:r w:rsidRPr="004106A5">
        <w:rPr>
          <w:b/>
          <w:bCs/>
          <w:highlight w:val="yellow"/>
          <w:u w:val="single"/>
        </w:rPr>
        <w:t>competing interests</w:t>
      </w:r>
      <w:r w:rsidRPr="00DD106B">
        <w:rPr>
          <w:sz w:val="16"/>
        </w:rPr>
        <w:t xml:space="preserve"> of all nations. With these guidelines in mind, we will now examine new methods of treaty-making that will enhance the willingness of states to participate in an environmental program that seeks to achieve an acceptable balance between pollution control and freedom of space exploration.</w:t>
      </w:r>
    </w:p>
    <w:p w14:paraId="655CADA5" w14:textId="77777777" w:rsidR="00FC50DC" w:rsidRPr="00DD106B" w:rsidRDefault="00FC50DC" w:rsidP="00FC50DC">
      <w:pPr>
        <w:pStyle w:val="Heading4"/>
      </w:pPr>
      <w:r w:rsidRPr="00DD106B">
        <w:t>Discounting future generations causes extinction – only formalizing a mechanism to weight their concerns solves</w:t>
      </w:r>
    </w:p>
    <w:p w14:paraId="2F7E7181" w14:textId="77777777" w:rsidR="00FC50DC" w:rsidRPr="00DD106B" w:rsidRDefault="00FC50DC" w:rsidP="00FC50DC">
      <w:r w:rsidRPr="00DD106B">
        <w:rPr>
          <w:rStyle w:val="Style13ptBold"/>
        </w:rPr>
        <w:t>Jones et al 18</w:t>
      </w:r>
      <w:r w:rsidRPr="00DD106B">
        <w:t xml:space="preserve"> [Natalie Jones, Mark O'Brien, and Thomas Ryan, University of Cambridge, United Kingdom. Representation of future generations in United Kingdom policy-making. Futures Volume 102, September 2018, Pages 153-163. https://www.sciencedirect.com/science/article/pii/S0016328717301179#sec0005]</w:t>
      </w:r>
    </w:p>
    <w:p w14:paraId="20D51E2F" w14:textId="77777777" w:rsidR="00FC50DC" w:rsidRPr="00DD106B" w:rsidRDefault="00FC50DC" w:rsidP="00FC50DC">
      <w:pPr>
        <w:rPr>
          <w:sz w:val="16"/>
        </w:rPr>
      </w:pPr>
      <w:r w:rsidRPr="00DD106B">
        <w:rPr>
          <w:b/>
          <w:bCs/>
          <w:u w:val="single"/>
        </w:rPr>
        <w:t xml:space="preserve">Global </w:t>
      </w:r>
      <w:r w:rsidRPr="00DD106B">
        <w:rPr>
          <w:b/>
          <w:bCs/>
          <w:highlight w:val="yellow"/>
          <w:u w:val="single"/>
        </w:rPr>
        <w:t>catastrophic</w:t>
      </w:r>
      <w:r w:rsidRPr="00DD106B">
        <w:rPr>
          <w:highlight w:val="yellow"/>
          <w:u w:val="single"/>
        </w:rPr>
        <w:t xml:space="preserve"> and </w:t>
      </w:r>
      <w:r w:rsidRPr="00DD106B">
        <w:rPr>
          <w:b/>
          <w:bCs/>
          <w:highlight w:val="yellow"/>
          <w:u w:val="single"/>
        </w:rPr>
        <w:t>existential risks</w:t>
      </w:r>
      <w:r w:rsidRPr="00DD106B">
        <w:rPr>
          <w:highlight w:val="yellow"/>
          <w:u w:val="single"/>
        </w:rPr>
        <w:t xml:space="preserve"> pose </w:t>
      </w:r>
      <w:r w:rsidRPr="00DD106B">
        <w:rPr>
          <w:b/>
          <w:bCs/>
          <w:highlight w:val="yellow"/>
          <w:u w:val="single"/>
        </w:rPr>
        <w:t>central challenges</w:t>
      </w:r>
      <w:r w:rsidRPr="00DD106B">
        <w:rPr>
          <w:highlight w:val="yellow"/>
          <w:u w:val="single"/>
        </w:rPr>
        <w:t xml:space="preserve"> for </w:t>
      </w:r>
      <w:r w:rsidRPr="00DD106B">
        <w:rPr>
          <w:b/>
          <w:bCs/>
          <w:highlight w:val="yellow"/>
          <w:u w:val="single"/>
        </w:rPr>
        <w:t>intergenerational justice</w:t>
      </w:r>
      <w:r w:rsidRPr="00DD106B">
        <w:rPr>
          <w:highlight w:val="yellow"/>
          <w:u w:val="single"/>
        </w:rPr>
        <w:t xml:space="preserve"> and the </w:t>
      </w:r>
      <w:r w:rsidRPr="00DD106B">
        <w:rPr>
          <w:b/>
          <w:bCs/>
          <w:highlight w:val="yellow"/>
          <w:u w:val="single"/>
        </w:rPr>
        <w:t>structure</w:t>
      </w:r>
      <w:r w:rsidRPr="00DD106B">
        <w:rPr>
          <w:highlight w:val="yellow"/>
          <w:u w:val="single"/>
        </w:rPr>
        <w:t xml:space="preserve"> of our </w:t>
      </w:r>
      <w:r w:rsidRPr="00DD106B">
        <w:rPr>
          <w:b/>
          <w:bCs/>
          <w:highlight w:val="yellow"/>
          <w:u w:val="single"/>
        </w:rPr>
        <w:t>current democracy</w:t>
      </w:r>
      <w:r w:rsidRPr="00DD106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DD106B">
        <w:rPr>
          <w:u w:val="single"/>
        </w:rPr>
        <w:t xml:space="preserve">A subset of catastrophic risks are ‘existential’ risks, which would end human </w:t>
      </w:r>
      <w:proofErr w:type="spellStart"/>
      <w:r w:rsidRPr="00DD106B">
        <w:rPr>
          <w:u w:val="single"/>
        </w:rPr>
        <w:t>civilisation</w:t>
      </w:r>
      <w:proofErr w:type="spellEnd"/>
      <w:r w:rsidRPr="00DD106B">
        <w:rPr>
          <w:u w:val="single"/>
        </w:rPr>
        <w:t xml:space="preserve"> or lead to the </w:t>
      </w:r>
      <w:r w:rsidRPr="00DD106B">
        <w:rPr>
          <w:b/>
          <w:bCs/>
          <w:u w:val="single"/>
        </w:rPr>
        <w:t>extinction of humanity</w:t>
      </w:r>
      <w:r w:rsidRPr="00DD106B">
        <w:rPr>
          <w:sz w:val="16"/>
        </w:rPr>
        <w:t xml:space="preserve"> (Global Challenges Foundation &amp; Global Priorities Project, 2016). </w:t>
      </w:r>
      <w:r w:rsidRPr="00DD106B">
        <w:rPr>
          <w:u w:val="single"/>
        </w:rPr>
        <w:t xml:space="preserve">Catastrophic and existential risks may be </w:t>
      </w:r>
      <w:proofErr w:type="spellStart"/>
      <w:r w:rsidRPr="00DD106B">
        <w:rPr>
          <w:u w:val="single"/>
        </w:rPr>
        <w:t>categorised</w:t>
      </w:r>
      <w:proofErr w:type="spellEnd"/>
      <w:r w:rsidRPr="00DD106B">
        <w:rPr>
          <w:u w:val="single"/>
        </w:rPr>
        <w:t xml:space="preserve"> in terms of ongoing risks, which could potentially occur in any given year</w:t>
      </w:r>
      <w:r w:rsidRPr="00DD106B">
        <w:rPr>
          <w:sz w:val="16"/>
        </w:rPr>
        <w:t xml:space="preserve"> (e.g. </w:t>
      </w:r>
      <w:r w:rsidRPr="00DD106B">
        <w:rPr>
          <w:b/>
          <w:bCs/>
          <w:u w:val="single"/>
        </w:rPr>
        <w:t>nuclear war</w:t>
      </w:r>
      <w:r w:rsidRPr="00DD106B">
        <w:rPr>
          <w:sz w:val="16"/>
        </w:rPr>
        <w:t xml:space="preserve">; pandemics), </w:t>
      </w:r>
      <w:r w:rsidRPr="00DD106B">
        <w:rPr>
          <w:u w:val="single"/>
        </w:rPr>
        <w:t xml:space="preserve">versus </w:t>
      </w:r>
      <w:r w:rsidRPr="00355C94">
        <w:rPr>
          <w:b/>
          <w:bCs/>
          <w:highlight w:val="yellow"/>
          <w:u w:val="single"/>
        </w:rPr>
        <w:t>emerging risks</w:t>
      </w:r>
      <w:r w:rsidRPr="00DD106B">
        <w:rPr>
          <w:sz w:val="16"/>
        </w:rPr>
        <w:t xml:space="preserve"> which may be unlikely today but will become significantly more likely in the future (e.g. catastrophic </w:t>
      </w:r>
      <w:r w:rsidRPr="00355C94">
        <w:rPr>
          <w:b/>
          <w:bCs/>
          <w:highlight w:val="yellow"/>
          <w:u w:val="single"/>
        </w:rPr>
        <w:t>climate change</w:t>
      </w:r>
      <w:r w:rsidRPr="00DD106B">
        <w:rPr>
          <w:sz w:val="16"/>
        </w:rPr>
        <w:t xml:space="preserve">; risks stemming from </w:t>
      </w:r>
      <w:r w:rsidRPr="00DD106B">
        <w:rPr>
          <w:b/>
          <w:bCs/>
          <w:u w:val="single"/>
        </w:rPr>
        <w:t xml:space="preserve">emerging </w:t>
      </w:r>
      <w:r w:rsidRPr="00355C94">
        <w:rPr>
          <w:b/>
          <w:bCs/>
          <w:highlight w:val="yellow"/>
          <w:u w:val="single"/>
        </w:rPr>
        <w:t>tech</w:t>
      </w:r>
      <w:r w:rsidRPr="00DD106B">
        <w:rPr>
          <w:sz w:val="16"/>
        </w:rPr>
        <w:t xml:space="preserve">nologies).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DD106B">
        <w:rPr>
          <w:u w:val="single"/>
        </w:rPr>
        <w:t xml:space="preserve">developments include advances in </w:t>
      </w:r>
      <w:r w:rsidRPr="00DD106B">
        <w:rPr>
          <w:b/>
          <w:bCs/>
          <w:u w:val="single"/>
        </w:rPr>
        <w:t>synth</w:t>
      </w:r>
      <w:r w:rsidRPr="00DD106B">
        <w:rPr>
          <w:u w:val="single"/>
        </w:rPr>
        <w:t xml:space="preserve">etic </w:t>
      </w:r>
      <w:r w:rsidRPr="00DD106B">
        <w:rPr>
          <w:b/>
          <w:bCs/>
          <w:u w:val="single"/>
        </w:rPr>
        <w:t>bio</w:t>
      </w:r>
      <w:r w:rsidRPr="00DD106B">
        <w:rPr>
          <w:u w:val="single"/>
        </w:rPr>
        <w:t xml:space="preserve">logy, </w:t>
      </w:r>
      <w:r w:rsidRPr="00DD106B">
        <w:rPr>
          <w:b/>
          <w:bCs/>
          <w:u w:val="single"/>
        </w:rPr>
        <w:t>geoengineering</w:t>
      </w:r>
      <w:r w:rsidRPr="00DD106B">
        <w:rPr>
          <w:u w:val="single"/>
        </w:rPr>
        <w:t xml:space="preserve">, </w:t>
      </w:r>
      <w:r w:rsidRPr="00DD106B">
        <w:rPr>
          <w:b/>
          <w:bCs/>
          <w:u w:val="single"/>
        </w:rPr>
        <w:t>distributed manufacturing</w:t>
      </w:r>
      <w:r w:rsidRPr="00DD106B">
        <w:rPr>
          <w:u w:val="single"/>
        </w:rPr>
        <w:t xml:space="preserve"> and </w:t>
      </w:r>
      <w:r w:rsidRPr="00DD106B">
        <w:rPr>
          <w:b/>
          <w:bCs/>
          <w:u w:val="single"/>
        </w:rPr>
        <w:t>a</w:t>
      </w:r>
      <w:r w:rsidRPr="00DD106B">
        <w:rPr>
          <w:u w:val="single"/>
        </w:rPr>
        <w:t xml:space="preserve">rtificial </w:t>
      </w:r>
      <w:r w:rsidRPr="00DD106B">
        <w:rPr>
          <w:b/>
          <w:bCs/>
          <w:u w:val="single"/>
        </w:rPr>
        <w:t>i</w:t>
      </w:r>
      <w:r w:rsidRPr="00DD106B">
        <w:rPr>
          <w:u w:val="single"/>
        </w:rPr>
        <w:t>ntelligence</w:t>
      </w:r>
      <w:r w:rsidRPr="00DD106B">
        <w:rPr>
          <w:sz w:val="16"/>
        </w:rPr>
        <w:t xml:space="preserve"> (AI) (Global Priorities Project, Future of Humanity Institute, Oxford Martin School, Centre for the Study of Existential Risk, 2014). Although the impact of these technologies is still very uncertain, </w:t>
      </w:r>
      <w:r w:rsidRPr="00DD106B">
        <w:rPr>
          <w:b/>
          <w:bCs/>
          <w:u w:val="single"/>
        </w:rPr>
        <w:t>expert estimates</w:t>
      </w:r>
      <w:r w:rsidRPr="00DD106B">
        <w:rPr>
          <w:u w:val="single"/>
        </w:rPr>
        <w:t xml:space="preserve"> suggest a </w:t>
      </w:r>
      <w:r w:rsidRPr="00DD106B">
        <w:rPr>
          <w:b/>
          <w:bCs/>
          <w:u w:val="single"/>
        </w:rPr>
        <w:t>non-negligible probability</w:t>
      </w:r>
      <w:r w:rsidRPr="00DD106B">
        <w:rPr>
          <w:u w:val="single"/>
        </w:rPr>
        <w:t xml:space="preserve"> of </w:t>
      </w:r>
      <w:r w:rsidRPr="00DD106B">
        <w:rPr>
          <w:b/>
          <w:bCs/>
          <w:u w:val="single"/>
        </w:rPr>
        <w:t>catastrophic harm</w:t>
      </w:r>
      <w:r w:rsidRPr="00DD106B">
        <w:rPr>
          <w:sz w:val="16"/>
        </w:rPr>
        <w:t>.</w:t>
      </w:r>
    </w:p>
    <w:p w14:paraId="2AF3AD05" w14:textId="77777777" w:rsidR="00FC50DC" w:rsidRPr="00DD106B" w:rsidRDefault="00FC50DC" w:rsidP="00FC50DC">
      <w:pPr>
        <w:rPr>
          <w:sz w:val="16"/>
        </w:rPr>
      </w:pPr>
      <w:r w:rsidRPr="00DD106B">
        <w:rPr>
          <w:sz w:val="16"/>
        </w:rPr>
        <w:t xml:space="preserve">In this article we rely on two main premises. The first is that </w:t>
      </w:r>
      <w:r w:rsidRPr="00DD106B">
        <w:rPr>
          <w:b/>
          <w:bCs/>
          <w:highlight w:val="yellow"/>
          <w:u w:val="single"/>
        </w:rPr>
        <w:t>future generations</w:t>
      </w:r>
      <w:r w:rsidRPr="00DD106B">
        <w:rPr>
          <w:highlight w:val="yellow"/>
          <w:u w:val="single"/>
        </w:rPr>
        <w:t xml:space="preserve"> are </w:t>
      </w:r>
      <w:r w:rsidRPr="00DD106B">
        <w:rPr>
          <w:b/>
          <w:bCs/>
          <w:highlight w:val="yellow"/>
          <w:u w:val="single"/>
        </w:rPr>
        <w:t>under-represented</w:t>
      </w:r>
      <w:r w:rsidRPr="00DD106B">
        <w:rPr>
          <w:highlight w:val="yellow"/>
          <w:u w:val="single"/>
        </w:rPr>
        <w:t xml:space="preserve"> in current </w:t>
      </w:r>
      <w:r w:rsidRPr="00DD106B">
        <w:rPr>
          <w:b/>
          <w:bCs/>
          <w:highlight w:val="yellow"/>
          <w:u w:val="single"/>
        </w:rPr>
        <w:t>political structures</w:t>
      </w:r>
      <w:r w:rsidRPr="00DD106B">
        <w:rPr>
          <w:u w:val="single"/>
        </w:rPr>
        <w:t xml:space="preserve"> partly </w:t>
      </w:r>
      <w:r w:rsidRPr="00DD106B">
        <w:rPr>
          <w:highlight w:val="yellow"/>
          <w:u w:val="single"/>
        </w:rPr>
        <w:t>due to</w:t>
      </w:r>
      <w:r w:rsidRPr="00DD106B">
        <w:rPr>
          <w:u w:val="single"/>
        </w:rPr>
        <w:t xml:space="preserve"> political ‘</w:t>
      </w:r>
      <w:r w:rsidRPr="00DD106B">
        <w:rPr>
          <w:highlight w:val="yellow"/>
          <w:u w:val="single"/>
        </w:rPr>
        <w:t>short-termism’</w:t>
      </w:r>
      <w:r w:rsidRPr="00DD106B">
        <w:rPr>
          <w:u w:val="single"/>
        </w:rPr>
        <w:t xml:space="preserve"> or </w:t>
      </w:r>
      <w:r w:rsidRPr="00DD106B">
        <w:rPr>
          <w:b/>
          <w:bCs/>
          <w:u w:val="single"/>
        </w:rPr>
        <w:t>‘presentism’</w:t>
      </w:r>
      <w:r w:rsidRPr="00DD106B">
        <w:rPr>
          <w:sz w:val="16"/>
        </w:rPr>
        <w:t xml:space="preserve"> (Thompson, 2010). </w:t>
      </w:r>
      <w:r w:rsidRPr="00DD106B">
        <w:rPr>
          <w:highlight w:val="yellow"/>
          <w:u w:val="single"/>
        </w:rPr>
        <w:t>Governments</w:t>
      </w:r>
      <w:r w:rsidRPr="00DD106B">
        <w:rPr>
          <w:sz w:val="16"/>
        </w:rPr>
        <w:t xml:space="preserve"> primarily focus on short-term concerns, which mean that they may </w:t>
      </w:r>
      <w:r w:rsidRPr="00DD106B">
        <w:rPr>
          <w:b/>
          <w:bCs/>
          <w:highlight w:val="yellow"/>
          <w:u w:val="single"/>
        </w:rPr>
        <w:t>systematically neglect</w:t>
      </w:r>
      <w:r w:rsidRPr="00DD106B">
        <w:rPr>
          <w:u w:val="single"/>
        </w:rPr>
        <w:t xml:space="preserve"> global </w:t>
      </w:r>
      <w:r w:rsidRPr="00DD106B">
        <w:rPr>
          <w:b/>
          <w:bCs/>
          <w:u w:val="single"/>
        </w:rPr>
        <w:t xml:space="preserve">catastrophic </w:t>
      </w:r>
      <w:r w:rsidRPr="00DD106B">
        <w:rPr>
          <w:b/>
          <w:bCs/>
          <w:highlight w:val="yellow"/>
          <w:u w:val="single"/>
        </w:rPr>
        <w:t>risks</w:t>
      </w:r>
      <w:r w:rsidRPr="00DD106B">
        <w:rPr>
          <w:highlight w:val="yellow"/>
          <w:u w:val="single"/>
        </w:rPr>
        <w:t xml:space="preserve"> and</w:t>
      </w:r>
      <w:r w:rsidRPr="00DD106B">
        <w:rPr>
          <w:sz w:val="16"/>
        </w:rPr>
        <w:t xml:space="preserve">, accordingly, </w:t>
      </w:r>
      <w:r w:rsidRPr="00DD106B">
        <w:rPr>
          <w:b/>
          <w:bCs/>
          <w:highlight w:val="yellow"/>
          <w:u w:val="single"/>
        </w:rPr>
        <w:t>future generations</w:t>
      </w:r>
      <w:r w:rsidRPr="00DD106B">
        <w:rPr>
          <w:sz w:val="16"/>
        </w:rPr>
        <w:t xml:space="preserve"> (Global Priorities Project et al., 2014). </w:t>
      </w:r>
      <w:r w:rsidRPr="00DD106B">
        <w:rPr>
          <w:u w:val="single"/>
        </w:rPr>
        <w:t xml:space="preserve">The problem of presentism </w:t>
      </w:r>
      <w:r w:rsidRPr="00DD106B">
        <w:rPr>
          <w:b/>
          <w:bCs/>
          <w:u w:val="single"/>
        </w:rPr>
        <w:t>transcends political divisions</w:t>
      </w:r>
      <w:r w:rsidRPr="00DD106B">
        <w:rPr>
          <w:sz w:val="16"/>
        </w:rPr>
        <w:t xml:space="preserve">: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w:t>
      </w:r>
      <w:r w:rsidRPr="00DD106B">
        <w:rPr>
          <w:u w:val="single"/>
        </w:rPr>
        <w:t xml:space="preserve">beneficiaries are </w:t>
      </w:r>
      <w:r w:rsidRPr="00DD106B">
        <w:rPr>
          <w:b/>
          <w:bCs/>
          <w:u w:val="single"/>
        </w:rPr>
        <w:t>future people</w:t>
      </w:r>
      <w:r w:rsidRPr="00DD106B">
        <w:rPr>
          <w:sz w:val="16"/>
        </w:rPr>
        <w:t xml:space="preserve"> </w:t>
      </w:r>
      <w:r w:rsidRPr="00DD106B">
        <w:rPr>
          <w:u w:val="single"/>
        </w:rPr>
        <w:t xml:space="preserve">who do not exist presently and as such have </w:t>
      </w:r>
      <w:r w:rsidRPr="00DD106B">
        <w:rPr>
          <w:b/>
          <w:bCs/>
          <w:u w:val="single"/>
        </w:rPr>
        <w:t>no voice</w:t>
      </w:r>
      <w:r w:rsidRPr="00DD106B">
        <w:rPr>
          <w:u w:val="single"/>
        </w:rPr>
        <w:t xml:space="preserve"> in the </w:t>
      </w:r>
      <w:r w:rsidRPr="00DD106B">
        <w:rPr>
          <w:b/>
          <w:bCs/>
          <w:u w:val="single"/>
        </w:rPr>
        <w:t>political process</w:t>
      </w:r>
      <w:r w:rsidRPr="00DD106B">
        <w:rPr>
          <w:sz w:val="16"/>
        </w:rPr>
        <w:t xml:space="preserve">. </w:t>
      </w:r>
      <w:r w:rsidRPr="00DD106B">
        <w:rPr>
          <w:highlight w:val="yellow"/>
          <w:u w:val="single"/>
        </w:rPr>
        <w:t xml:space="preserve">There is a </w:t>
      </w:r>
      <w:r w:rsidRPr="00DD106B">
        <w:rPr>
          <w:b/>
          <w:bCs/>
          <w:highlight w:val="yellow"/>
          <w:u w:val="single"/>
        </w:rPr>
        <w:t>clear lack of incentives</w:t>
      </w:r>
      <w:r w:rsidRPr="00DD106B">
        <w:rPr>
          <w:highlight w:val="yellow"/>
          <w:u w:val="single"/>
        </w:rPr>
        <w:t xml:space="preserve"> to </w:t>
      </w:r>
      <w:r w:rsidRPr="00DD106B">
        <w:rPr>
          <w:b/>
          <w:bCs/>
          <w:highlight w:val="yellow"/>
          <w:u w:val="single"/>
        </w:rPr>
        <w:t>mitigate such risks</w:t>
      </w:r>
      <w:r w:rsidRPr="00DD106B">
        <w:rPr>
          <w:sz w:val="16"/>
        </w:rPr>
        <w:t>, and market failure should be expected (Beckstead, 2013).</w:t>
      </w:r>
    </w:p>
    <w:p w14:paraId="61415847" w14:textId="77777777" w:rsidR="00FC50DC" w:rsidRPr="00DD106B" w:rsidRDefault="00FC50DC" w:rsidP="00FC50DC">
      <w:pPr>
        <w:rPr>
          <w:sz w:val="16"/>
        </w:rPr>
      </w:pPr>
      <w:r w:rsidRPr="00DD106B">
        <w:rPr>
          <w:sz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w:t>
      </w:r>
      <w:proofErr w:type="spellStart"/>
      <w:r w:rsidRPr="00DD106B">
        <w:rPr>
          <w:sz w:val="16"/>
        </w:rPr>
        <w:t>Gosseries</w:t>
      </w:r>
      <w:proofErr w:type="spellEnd"/>
      <w:r w:rsidRPr="00DD106B">
        <w:rPr>
          <w:sz w:val="16"/>
        </w:rPr>
        <w:t>, 2008).</w:t>
      </w:r>
    </w:p>
    <w:p w14:paraId="22E4963A" w14:textId="77777777" w:rsidR="00FC50DC" w:rsidRPr="004106A5" w:rsidRDefault="00FC50DC" w:rsidP="00FC50DC">
      <w:pPr>
        <w:rPr>
          <w:sz w:val="16"/>
        </w:rPr>
      </w:pPr>
      <w:r w:rsidRPr="00DD106B">
        <w:rPr>
          <w:u w:val="single"/>
        </w:rPr>
        <w:t xml:space="preserve">The </w:t>
      </w:r>
      <w:r w:rsidRPr="00DD106B">
        <w:rPr>
          <w:b/>
          <w:bCs/>
          <w:highlight w:val="yellow"/>
          <w:u w:val="single"/>
        </w:rPr>
        <w:t>need</w:t>
      </w:r>
      <w:r w:rsidRPr="00DD106B">
        <w:rPr>
          <w:highlight w:val="yellow"/>
          <w:u w:val="single"/>
        </w:rPr>
        <w:t xml:space="preserve"> to include </w:t>
      </w:r>
      <w:r w:rsidRPr="00DD106B">
        <w:rPr>
          <w:b/>
          <w:bCs/>
          <w:highlight w:val="yellow"/>
          <w:u w:val="single"/>
        </w:rPr>
        <w:t>explicit pathways</w:t>
      </w:r>
      <w:r w:rsidRPr="00DD106B">
        <w:rPr>
          <w:highlight w:val="yellow"/>
          <w:u w:val="single"/>
        </w:rPr>
        <w:t xml:space="preserve"> in </w:t>
      </w:r>
      <w:r w:rsidRPr="00DD106B">
        <w:rPr>
          <w:b/>
          <w:bCs/>
          <w:highlight w:val="yellow"/>
          <w:u w:val="single"/>
        </w:rPr>
        <w:t>governance</w:t>
      </w:r>
      <w:r w:rsidRPr="00DD106B">
        <w:rPr>
          <w:highlight w:val="yellow"/>
          <w:u w:val="single"/>
        </w:rPr>
        <w:t xml:space="preserve"> structures for </w:t>
      </w:r>
      <w:r w:rsidRPr="00DD106B">
        <w:rPr>
          <w:b/>
          <w:bCs/>
          <w:highlight w:val="yellow"/>
          <w:u w:val="single"/>
        </w:rPr>
        <w:t>accountability</w:t>
      </w:r>
      <w:r w:rsidRPr="00DD106B">
        <w:rPr>
          <w:highlight w:val="yellow"/>
          <w:u w:val="single"/>
        </w:rPr>
        <w:t xml:space="preserve"> to the rights and needs of </w:t>
      </w:r>
      <w:r w:rsidRPr="00DD106B">
        <w:rPr>
          <w:b/>
          <w:bCs/>
          <w:highlight w:val="yellow"/>
          <w:u w:val="single"/>
        </w:rPr>
        <w:t>future generations</w:t>
      </w:r>
      <w:r w:rsidRPr="00DD106B">
        <w:rPr>
          <w:u w:val="single"/>
        </w:rPr>
        <w:t xml:space="preserve"> has been noted</w:t>
      </w:r>
      <w:r w:rsidRPr="00DD106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716B590E" w14:textId="77777777" w:rsidR="00FC50DC" w:rsidRPr="00422C2D" w:rsidRDefault="00FC50DC" w:rsidP="009D5ADF">
      <w:pPr>
        <w:spacing w:line="256" w:lineRule="auto"/>
        <w:rPr>
          <w:rFonts w:eastAsia="Calibri"/>
          <w:u w:val="single"/>
        </w:rPr>
      </w:pPr>
    </w:p>
    <w:p w14:paraId="6B28C7FA" w14:textId="4032BCE7" w:rsidR="009D5ADF" w:rsidRDefault="009D5ADF" w:rsidP="009D5ADF">
      <w:pPr>
        <w:pStyle w:val="Heading2"/>
      </w:pPr>
      <w:r>
        <w:t>Case</w:t>
      </w:r>
    </w:p>
    <w:p w14:paraId="212A41D8" w14:textId="22D00623" w:rsidR="009D5ADF" w:rsidRDefault="009D5ADF" w:rsidP="009D5ADF">
      <w:pPr>
        <w:pStyle w:val="Heading3"/>
      </w:pPr>
      <w:r>
        <w:t xml:space="preserve">1NC – Turn </w:t>
      </w:r>
    </w:p>
    <w:p w14:paraId="7BC1A5D0" w14:textId="08A0F02A" w:rsidR="009D5ADF" w:rsidRPr="00562B1E" w:rsidRDefault="009D5ADF" w:rsidP="009D5ADF">
      <w:pPr>
        <w:pStyle w:val="Heading4"/>
      </w:pPr>
      <w:r>
        <w:t xml:space="preserve">No </w:t>
      </w:r>
      <w:r w:rsidRPr="00B7476C">
        <w:rPr>
          <w:u w:val="single"/>
        </w:rPr>
        <w:t>impact</w:t>
      </w:r>
      <w:r>
        <w:t xml:space="preserve"> to the economy – BUT – decline </w:t>
      </w:r>
      <w:r>
        <w:rPr>
          <w:u w:val="single"/>
        </w:rPr>
        <w:t>increases</w:t>
      </w:r>
      <w:r>
        <w:t xml:space="preserve"> cooperation. </w:t>
      </w:r>
    </w:p>
    <w:p w14:paraId="4F030EAD" w14:textId="77777777" w:rsidR="009D5ADF" w:rsidRPr="00397A0D" w:rsidRDefault="009D5ADF" w:rsidP="009D5ADF">
      <w:r w:rsidRPr="00397A0D">
        <w:t xml:space="preserve">Christina L. </w:t>
      </w:r>
      <w:r w:rsidRPr="00397A0D">
        <w:rPr>
          <w:b/>
        </w:rPr>
        <w:t>Davis &amp;</w:t>
      </w:r>
      <w:r w:rsidRPr="00397A0D">
        <w:t xml:space="preserve"> Krzysztof J. </w:t>
      </w:r>
      <w:r w:rsidRPr="00397A0D">
        <w:rPr>
          <w:b/>
        </w:rPr>
        <w:t>Pelc 17</w:t>
      </w:r>
      <w:r w:rsidRPr="00397A0D">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4356F543" w14:textId="77777777" w:rsidR="009D5ADF" w:rsidRDefault="009D5ADF" w:rsidP="009D5ADF">
      <w:pPr>
        <w:rPr>
          <w:sz w:val="16"/>
        </w:rPr>
      </w:pPr>
      <w:r w:rsidRPr="00397A0D">
        <w:rPr>
          <w:rStyle w:val="StyleUnderline"/>
        </w:rPr>
        <w:t>Conclusion Political economy theory would lead us to expect rising trade protection during hard times</w:t>
      </w:r>
      <w:r w:rsidRPr="00397A0D">
        <w:rPr>
          <w:sz w:val="16"/>
        </w:rPr>
        <w:t xml:space="preserve">. </w:t>
      </w:r>
      <w:r w:rsidRPr="00397A0D">
        <w:rPr>
          <w:rStyle w:val="StyleUnderline"/>
        </w:rPr>
        <w:t xml:space="preserve">Yet </w:t>
      </w:r>
      <w:r w:rsidRPr="00397A0D">
        <w:rPr>
          <w:rStyle w:val="Emphasis"/>
        </w:rPr>
        <w:t>empirical evidence</w:t>
      </w:r>
      <w:r w:rsidRPr="00397A0D">
        <w:rPr>
          <w:sz w:val="16"/>
        </w:rPr>
        <w:t xml:space="preserve"> on this count </w:t>
      </w:r>
      <w:r w:rsidRPr="00397A0D">
        <w:rPr>
          <w:rStyle w:val="StyleUnderline"/>
        </w:rPr>
        <w:t>has been mixed</w:t>
      </w:r>
      <w:r w:rsidRPr="00397A0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397A0D">
        <w:rPr>
          <w:rStyle w:val="StyleUnderline"/>
        </w:rPr>
        <w:t xml:space="preserve">Our statistical findings show that </w:t>
      </w:r>
      <w:r w:rsidRPr="008D1CB1">
        <w:rPr>
          <w:rStyle w:val="StyleUnderline"/>
          <w:highlight w:val="yellow"/>
        </w:rPr>
        <w:t>under</w:t>
      </w:r>
      <w:r w:rsidRPr="008D1CB1">
        <w:rPr>
          <w:rStyle w:val="StyleUnderline"/>
        </w:rPr>
        <w:t xml:space="preserve"> conditions of</w:t>
      </w:r>
      <w:r w:rsidRPr="00397A0D">
        <w:rPr>
          <w:rStyle w:val="StyleUnderline"/>
        </w:rPr>
        <w:t xml:space="preserve"> pervasive </w:t>
      </w:r>
      <w:r w:rsidRPr="007C7801">
        <w:rPr>
          <w:rStyle w:val="StyleUnderline"/>
          <w:highlight w:val="yellow"/>
        </w:rPr>
        <w:t>econ</w:t>
      </w:r>
      <w:r w:rsidRPr="008D1CB1">
        <w:rPr>
          <w:rStyle w:val="StyleUnderline"/>
        </w:rPr>
        <w:t xml:space="preserve">omic </w:t>
      </w:r>
      <w:r w:rsidRPr="007C7801">
        <w:rPr>
          <w:rStyle w:val="StyleUnderline"/>
          <w:highlight w:val="yellow"/>
        </w:rPr>
        <w:t>crisis</w:t>
      </w:r>
      <w:r w:rsidRPr="00397A0D">
        <w:rPr>
          <w:sz w:val="16"/>
        </w:rPr>
        <w:t xml:space="preserve"> at the international level, </w:t>
      </w:r>
      <w:r w:rsidRPr="007C7801">
        <w:rPr>
          <w:rStyle w:val="StyleUnderline"/>
          <w:highlight w:val="yellow"/>
        </w:rPr>
        <w:t>states exercise</w:t>
      </w:r>
      <w:r w:rsidRPr="008D1CB1">
        <w:rPr>
          <w:rStyle w:val="StyleUnderline"/>
        </w:rPr>
        <w:t xml:space="preserve"> more </w:t>
      </w:r>
      <w:r w:rsidRPr="007C7801">
        <w:rPr>
          <w:rStyle w:val="Emphasis"/>
          <w:highlight w:val="yellow"/>
        </w:rPr>
        <w:t>restraint</w:t>
      </w:r>
      <w:r w:rsidRPr="00397A0D">
        <w:rPr>
          <w:sz w:val="16"/>
        </w:rPr>
        <w:t xml:space="preserve"> than they would when facing crisis alone. </w:t>
      </w:r>
      <w:r w:rsidRPr="00397A0D">
        <w:rPr>
          <w:rStyle w:val="StyleUnderline"/>
        </w:rPr>
        <w:t xml:space="preserve">These results throw light on behavior not only during the crisis, but throughout the WTO </w:t>
      </w:r>
      <w:r w:rsidRPr="00562B1E">
        <w:rPr>
          <w:rStyle w:val="StyleUnderline"/>
        </w:rPr>
        <w:t>period</w:t>
      </w:r>
      <w:r w:rsidRPr="00562B1E">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562B1E">
        <w:rPr>
          <w:rStyle w:val="StyleUnderline"/>
        </w:rPr>
        <w:t xml:space="preserve">By </w:t>
      </w:r>
      <w:r w:rsidRPr="00562B1E">
        <w:rPr>
          <w:rStyle w:val="Emphasis"/>
        </w:rPr>
        <w:t>controlling</w:t>
      </w:r>
      <w:r w:rsidRPr="00562B1E">
        <w:rPr>
          <w:rStyle w:val="StyleUnderline"/>
        </w:rPr>
        <w:t xml:space="preserve"> for </w:t>
      </w:r>
      <w:r w:rsidRPr="00562B1E">
        <w:rPr>
          <w:rStyle w:val="Emphasis"/>
        </w:rPr>
        <w:t>product-level imports</w:t>
      </w:r>
      <w:r w:rsidRPr="00562B1E">
        <w:rPr>
          <w:rStyle w:val="StyleUnderline"/>
        </w:rPr>
        <w:t>, we show that the restraint on remedy use is not a byproduct of declining imports</w:t>
      </w:r>
      <w:r w:rsidRPr="00562B1E">
        <w:rPr>
          <w:sz w:val="16"/>
        </w:rPr>
        <w:t xml:space="preserve">. </w:t>
      </w:r>
      <w:r w:rsidRPr="00562B1E">
        <w:rPr>
          <w:rStyle w:val="StyleUnderline"/>
        </w:rPr>
        <w:t>We</w:t>
      </w:r>
      <w:r w:rsidRPr="00562B1E">
        <w:rPr>
          <w:sz w:val="16"/>
        </w:rPr>
        <w:t xml:space="preserve"> </w:t>
      </w:r>
      <w:r w:rsidRPr="00562B1E">
        <w:rPr>
          <w:rStyle w:val="Emphasis"/>
        </w:rPr>
        <w:t>also</w:t>
      </w:r>
      <w:r w:rsidRPr="00562B1E">
        <w:rPr>
          <w:sz w:val="16"/>
        </w:rPr>
        <w:t xml:space="preserve"> </w:t>
      </w:r>
      <w:r w:rsidRPr="00562B1E">
        <w:rPr>
          <w:rStyle w:val="StyleUnderline"/>
        </w:rPr>
        <w:t>take into account the ability of</w:t>
      </w:r>
      <w:r w:rsidRPr="00562B1E">
        <w:rPr>
          <w:sz w:val="16"/>
        </w:rPr>
        <w:t xml:space="preserve"> some </w:t>
      </w:r>
      <w:r w:rsidRPr="00562B1E">
        <w:rPr>
          <w:rStyle w:val="StyleUnderline"/>
        </w:rPr>
        <w:t xml:space="preserve">countries to </w:t>
      </w:r>
      <w:r w:rsidRPr="00562B1E">
        <w:rPr>
          <w:rStyle w:val="Emphasis"/>
        </w:rPr>
        <w:t>manipulate their currency</w:t>
      </w:r>
      <w:r w:rsidRPr="00562B1E">
        <w:rPr>
          <w:rStyle w:val="StyleUnderline"/>
        </w:rPr>
        <w:t xml:space="preserve"> and demonstrate that the relationship between crisis and trade protection </w:t>
      </w:r>
      <w:r w:rsidRPr="00562B1E">
        <w:rPr>
          <w:rStyle w:val="Emphasis"/>
        </w:rPr>
        <w:t>holds</w:t>
      </w:r>
      <w:r w:rsidRPr="00562B1E">
        <w:rPr>
          <w:rStyle w:val="StyleUnderline"/>
        </w:rPr>
        <w:t xml:space="preserve"> independent of exchange rate policies</w:t>
      </w:r>
      <w:r w:rsidRPr="00562B1E">
        <w:rPr>
          <w:sz w:val="16"/>
        </w:rPr>
        <w:t xml:space="preserve">. Government </w:t>
      </w:r>
      <w:r w:rsidRPr="007C7801">
        <w:rPr>
          <w:rStyle w:val="StyleUnderline"/>
          <w:highlight w:val="yellow"/>
        </w:rPr>
        <w:t>decisions to impose costs</w:t>
      </w:r>
      <w:r w:rsidRPr="008D1CB1">
        <w:rPr>
          <w:rStyle w:val="StyleUnderline"/>
        </w:rPr>
        <w:t xml:space="preserve"> on</w:t>
      </w:r>
      <w:r w:rsidRPr="00397A0D">
        <w:rPr>
          <w:rStyle w:val="StyleUnderline"/>
        </w:rPr>
        <w:t xml:space="preserve"> their </w:t>
      </w:r>
      <w:r w:rsidRPr="008D1CB1">
        <w:rPr>
          <w:rStyle w:val="StyleUnderline"/>
        </w:rPr>
        <w:t>trade partners</w:t>
      </w:r>
      <w:r w:rsidRPr="00397A0D">
        <w:rPr>
          <w:rStyle w:val="StyleUnderline"/>
        </w:rPr>
        <w:t xml:space="preserve"> by taking advantage of their legal right to use flexibility measures</w:t>
      </w:r>
      <w:r w:rsidRPr="00397A0D">
        <w:rPr>
          <w:sz w:val="16"/>
        </w:rPr>
        <w:t xml:space="preserve"> are driven not only by the domestic situation but also by circumstances abroad. </w:t>
      </w:r>
      <w:r w:rsidRPr="008D1CB1">
        <w:rPr>
          <w:sz w:val="16"/>
        </w:rPr>
        <w:t xml:space="preserve">This </w:t>
      </w:r>
      <w:r w:rsidRPr="008D1CB1">
        <w:rPr>
          <w:rStyle w:val="StyleUnderline"/>
        </w:rPr>
        <w:t xml:space="preserve">can </w:t>
      </w:r>
      <w:r w:rsidRPr="007C7801">
        <w:rPr>
          <w:rStyle w:val="StyleUnderline"/>
          <w:highlight w:val="yellow"/>
        </w:rPr>
        <w:t>give rise to</w:t>
      </w:r>
      <w:r w:rsidRPr="008D1CB1">
        <w:rPr>
          <w:rStyle w:val="StyleUnderline"/>
        </w:rPr>
        <w:t xml:space="preserve"> an individual </w:t>
      </w:r>
      <w:r w:rsidRPr="008D1CB1">
        <w:rPr>
          <w:rStyle w:val="Emphasis"/>
        </w:rPr>
        <w:t xml:space="preserve">incentive for strategic </w:t>
      </w:r>
      <w:r w:rsidRPr="007C7801">
        <w:rPr>
          <w:rStyle w:val="Emphasis"/>
          <w:highlight w:val="yellow"/>
        </w:rPr>
        <w:t>self-restraint</w:t>
      </w:r>
      <w:r w:rsidRPr="007C7801">
        <w:rPr>
          <w:rStyle w:val="StyleUnderline"/>
          <w:highlight w:val="yellow"/>
        </w:rPr>
        <w:t xml:space="preserve"> toward</w:t>
      </w:r>
      <w:r w:rsidRPr="00397A0D">
        <w:rPr>
          <w:rStyle w:val="StyleUnderline"/>
        </w:rPr>
        <w:t xml:space="preserve"> trade </w:t>
      </w:r>
      <w:r w:rsidRPr="007C7801">
        <w:rPr>
          <w:rStyle w:val="StyleUnderline"/>
          <w:highlight w:val="yellow"/>
        </w:rPr>
        <w:t>partners in similar economic trouble</w:t>
      </w:r>
      <w:r w:rsidRPr="00397A0D">
        <w:rPr>
          <w:sz w:val="16"/>
        </w:rPr>
        <w:t xml:space="preserve">. Under conditions of widespread crisis, </w:t>
      </w:r>
      <w:r w:rsidRPr="007C7801">
        <w:rPr>
          <w:rStyle w:val="StyleUnderline"/>
          <w:highlight w:val="yellow"/>
        </w:rPr>
        <w:t xml:space="preserve">government leaders </w:t>
      </w:r>
      <w:r w:rsidRPr="007C7801">
        <w:rPr>
          <w:rStyle w:val="Emphasis"/>
          <w:highlight w:val="yellow"/>
        </w:rPr>
        <w:t>fear</w:t>
      </w:r>
      <w:r w:rsidRPr="007C7801">
        <w:rPr>
          <w:rStyle w:val="StyleUnderline"/>
          <w:highlight w:val="yellow"/>
        </w:rPr>
        <w:t xml:space="preserve"> the </w:t>
      </w:r>
      <w:r w:rsidRPr="007C7801">
        <w:rPr>
          <w:rStyle w:val="Emphasis"/>
          <w:highlight w:val="yellow"/>
        </w:rPr>
        <w:t>repercussions</w:t>
      </w:r>
      <w:r w:rsidRPr="008D1CB1">
        <w:rPr>
          <w:rStyle w:val="StyleUnderline"/>
        </w:rPr>
        <w:t xml:space="preserve"> that their own</w:t>
      </w:r>
      <w:r w:rsidRPr="00397A0D">
        <w:rPr>
          <w:rStyle w:val="StyleUnderline"/>
        </w:rPr>
        <w:t xml:space="preserve"> use of trade </w:t>
      </w:r>
      <w:r w:rsidRPr="007C7801">
        <w:rPr>
          <w:rStyle w:val="StyleUnderline"/>
          <w:highlight w:val="yellow"/>
        </w:rPr>
        <w:t>protection may have on</w:t>
      </w:r>
      <w:r w:rsidRPr="00397A0D">
        <w:rPr>
          <w:rStyle w:val="StyleUnderline"/>
        </w:rPr>
        <w:t xml:space="preserve"> the behavior of trade </w:t>
      </w:r>
      <w:r w:rsidRPr="007C7801">
        <w:rPr>
          <w:rStyle w:val="StyleUnderline"/>
          <w:highlight w:val="yellow"/>
        </w:rPr>
        <w:t>partners</w:t>
      </w:r>
      <w:r w:rsidRPr="00397A0D">
        <w:rPr>
          <w:rStyle w:val="StyleUnderline"/>
        </w:rPr>
        <w:t xml:space="preserve"> at a time </w:t>
      </w:r>
      <w:r w:rsidRPr="007C7801">
        <w:rPr>
          <w:rStyle w:val="StyleUnderline"/>
          <w:highlight w:val="yellow"/>
        </w:rPr>
        <w:t>when they cannot afford</w:t>
      </w:r>
      <w:r w:rsidRPr="00397A0D">
        <w:rPr>
          <w:rStyle w:val="StyleUnderline"/>
        </w:rPr>
        <w:t xml:space="preserve"> the economic cost of </w:t>
      </w:r>
      <w:r w:rsidRPr="007C7801">
        <w:rPr>
          <w:rStyle w:val="StyleUnderline"/>
          <w:highlight w:val="yellow"/>
        </w:rPr>
        <w:t>a trade wa</w:t>
      </w:r>
      <w:r w:rsidRPr="008D1CB1">
        <w:rPr>
          <w:rStyle w:val="StyleUnderline"/>
          <w:highlight w:val="yellow"/>
        </w:rPr>
        <w:t>r. Institutions provide</w:t>
      </w:r>
      <w:r w:rsidRPr="00397A0D">
        <w:rPr>
          <w:rStyle w:val="StyleUnderline"/>
        </w:rPr>
        <w:t xml:space="preserve"> </w:t>
      </w:r>
      <w:r w:rsidRPr="00397A0D">
        <w:rPr>
          <w:rStyle w:val="Emphasis"/>
        </w:rPr>
        <w:t>monitoring</w:t>
      </w:r>
      <w:r w:rsidRPr="00397A0D">
        <w:rPr>
          <w:rStyle w:val="StyleUnderline"/>
        </w:rPr>
        <w:t xml:space="preserve"> and </w:t>
      </w:r>
      <w:r w:rsidRPr="007C7801">
        <w:rPr>
          <w:rStyle w:val="StyleUnderline"/>
          <w:highlight w:val="yellow"/>
        </w:rPr>
        <w:t>a venue for</w:t>
      </w:r>
      <w:r w:rsidRPr="00397A0D">
        <w:rPr>
          <w:rStyle w:val="StyleUnderline"/>
        </w:rPr>
        <w:t xml:space="preserve"> </w:t>
      </w:r>
      <w:r w:rsidRPr="00397A0D">
        <w:rPr>
          <w:rStyle w:val="Emphasis"/>
        </w:rPr>
        <w:t xml:space="preserve">leader </w:t>
      </w:r>
      <w:r w:rsidRPr="00562B1E">
        <w:rPr>
          <w:rStyle w:val="Emphasis"/>
        </w:rPr>
        <w:t>interaction</w:t>
      </w:r>
      <w:r w:rsidRPr="00397A0D">
        <w:rPr>
          <w:rStyle w:val="StyleUnderline"/>
        </w:rPr>
        <w:t xml:space="preserve"> that </w:t>
      </w:r>
      <w:r w:rsidRPr="00397A0D">
        <w:rPr>
          <w:rStyle w:val="Emphasis"/>
        </w:rPr>
        <w:t xml:space="preserve">facilitates </w:t>
      </w:r>
      <w:r w:rsidRPr="007C7801">
        <w:rPr>
          <w:rStyle w:val="Emphasis"/>
          <w:highlight w:val="yellow"/>
        </w:rPr>
        <w:t>coordination</w:t>
      </w:r>
      <w:r w:rsidRPr="00397A0D">
        <w:rPr>
          <w:rStyle w:val="StyleUnderline"/>
        </w:rPr>
        <w:t xml:space="preserve"> among states</w:t>
      </w:r>
      <w:r w:rsidRPr="00397A0D">
        <w:rPr>
          <w:sz w:val="16"/>
        </w:rPr>
        <w:t xml:space="preserve">. Here the key function is </w:t>
      </w:r>
      <w:r w:rsidRPr="00397A0D">
        <w:rPr>
          <w:rStyle w:val="StyleUnderline"/>
        </w:rPr>
        <w:t>to reinforce expectations that any move to protect industries will trigger similar moves in other countries</w:t>
      </w:r>
      <w:r w:rsidRPr="00397A0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397A0D">
        <w:rPr>
          <w:rStyle w:val="StyleUnderline"/>
        </w:rPr>
        <w:t xml:space="preserve">tools of informal governance such as leader pledges, guidance from the Director General, trade policy reviews, and plenary meetings </w:t>
      </w:r>
      <w:r w:rsidRPr="00397A0D">
        <w:rPr>
          <w:rStyle w:val="Emphasis"/>
        </w:rPr>
        <w:t>play a real role</w:t>
      </w:r>
      <w:r w:rsidRPr="00397A0D">
        <w:rPr>
          <w:rStyle w:val="StyleUnderline"/>
        </w:rPr>
        <w:t xml:space="preserve"> within the trade regime</w:t>
      </w:r>
      <w:r w:rsidRPr="00397A0D">
        <w:rPr>
          <w:sz w:val="16"/>
        </w:rPr>
        <w:t>. In the absence of sufficiently stringent rules over flexibility measures, c</w:t>
      </w:r>
      <w:r w:rsidRPr="00562B1E">
        <w:rPr>
          <w:sz w:val="16"/>
        </w:rPr>
        <w:t xml:space="preserve">ompliance alone is insufficient during a global economic crisis. </w:t>
      </w:r>
      <w:r w:rsidRPr="00562B1E">
        <w:rPr>
          <w:rStyle w:val="StyleUnderline"/>
        </w:rPr>
        <w:t xml:space="preserve">These </w:t>
      </w:r>
      <w:r w:rsidRPr="00562B1E">
        <w:rPr>
          <w:rStyle w:val="Emphasis"/>
        </w:rPr>
        <w:t>circumstances</w:t>
      </w:r>
      <w:r w:rsidRPr="00562B1E">
        <w:rPr>
          <w:rStyle w:val="StyleUnderline"/>
        </w:rPr>
        <w:t xml:space="preserve"> trigger </w:t>
      </w:r>
      <w:r w:rsidRPr="007C7801">
        <w:rPr>
          <w:rStyle w:val="Emphasis"/>
          <w:highlight w:val="yellow"/>
        </w:rPr>
        <w:t>informal mechanisms</w:t>
      </w:r>
      <w:r w:rsidRPr="00397A0D">
        <w:rPr>
          <w:rStyle w:val="StyleUnderline"/>
        </w:rPr>
        <w:t xml:space="preserve"> that </w:t>
      </w:r>
      <w:r w:rsidRPr="007C7801">
        <w:rPr>
          <w:rStyle w:val="StyleUnderline"/>
          <w:highlight w:val="yellow"/>
        </w:rPr>
        <w:t>complement</w:t>
      </w:r>
      <w:r w:rsidRPr="00397A0D">
        <w:rPr>
          <w:rStyle w:val="StyleUnderline"/>
        </w:rPr>
        <w:t xml:space="preserve"> </w:t>
      </w:r>
      <w:r w:rsidRPr="007C7801">
        <w:rPr>
          <w:rStyle w:val="StyleUnderline"/>
          <w:highlight w:val="yellow"/>
        </w:rPr>
        <w:t>legal rules</w:t>
      </w:r>
      <w:r w:rsidRPr="00397A0D">
        <w:rPr>
          <w:rStyle w:val="StyleUnderline"/>
        </w:rPr>
        <w:t xml:space="preserve"> to </w:t>
      </w:r>
      <w:r w:rsidRPr="00397A0D">
        <w:rPr>
          <w:rStyle w:val="Emphasis"/>
        </w:rPr>
        <w:t>support cooperation</w:t>
      </w:r>
      <w:r w:rsidRPr="00397A0D">
        <w:rPr>
          <w:sz w:val="16"/>
        </w:rPr>
        <w:t xml:space="preserve">. </w:t>
      </w:r>
      <w:r w:rsidRPr="00397A0D">
        <w:rPr>
          <w:rStyle w:val="StyleUnderline"/>
        </w:rPr>
        <w:t>During widespread crisis, legal enforcement would be inadequate, and informal governance helps to bolster the system</w:t>
      </w:r>
      <w:r w:rsidRPr="00397A0D">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397A0D">
        <w:rPr>
          <w:rStyle w:val="StyleUnderline"/>
        </w:rPr>
        <w:t xml:space="preserve">institutions are generating </w:t>
      </w:r>
      <w:r w:rsidRPr="00397A0D">
        <w:rPr>
          <w:sz w:val="16"/>
        </w:rPr>
        <w:t xml:space="preserve">such </w:t>
      </w:r>
      <w:r w:rsidRPr="00397A0D">
        <w:rPr>
          <w:rStyle w:val="StyleUnderline"/>
        </w:rPr>
        <w:t>restraint</w:t>
      </w:r>
      <w:r w:rsidRPr="00397A0D">
        <w:rPr>
          <w:sz w:val="16"/>
        </w:rPr>
        <w:t xml:space="preserve">, we offer that it is </w:t>
      </w:r>
      <w:r w:rsidRPr="00397A0D">
        <w:rPr>
          <w:rStyle w:val="StyleUnderline"/>
        </w:rPr>
        <w:t>by facilitating informal coordination</w:t>
      </w:r>
      <w:r w:rsidRPr="00397A0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397A0D">
        <w:rPr>
          <w:rStyle w:val="StyleUnderline"/>
        </w:rPr>
        <w:t xml:space="preserve">Rather than reinforcing pressure for protection, pervasive </w:t>
      </w:r>
      <w:r w:rsidRPr="007C7801">
        <w:rPr>
          <w:rStyle w:val="StyleUnderline"/>
          <w:highlight w:val="yellow"/>
        </w:rPr>
        <w:t>crisis</w:t>
      </w:r>
      <w:r w:rsidRPr="00397A0D">
        <w:rPr>
          <w:rStyle w:val="StyleUnderline"/>
        </w:rPr>
        <w:t xml:space="preserve"> in the global economy is shown to </w:t>
      </w:r>
      <w:r w:rsidRPr="007C7801">
        <w:rPr>
          <w:rStyle w:val="StyleUnderline"/>
          <w:highlight w:val="yellow"/>
        </w:rPr>
        <w:t>generate</w:t>
      </w:r>
      <w:r w:rsidRPr="00397A0D">
        <w:rPr>
          <w:rStyle w:val="StyleUnderline"/>
        </w:rPr>
        <w:t xml:space="preserve"> countervailing </w:t>
      </w:r>
      <w:r w:rsidRPr="007C7801">
        <w:rPr>
          <w:rStyle w:val="StyleUnderline"/>
          <w:highlight w:val="yellow"/>
        </w:rPr>
        <w:t>pressure for restraint</w:t>
      </w:r>
      <w:r w:rsidRPr="00397A0D">
        <w:rPr>
          <w:rStyle w:val="StyleUnderline"/>
        </w:rPr>
        <w:t xml:space="preserve"> in response to domestic crisis</w:t>
      </w:r>
      <w:r w:rsidRPr="00397A0D">
        <w:rPr>
          <w:sz w:val="16"/>
        </w:rPr>
        <w:t xml:space="preserve">. In some cases, </w:t>
      </w:r>
      <w:r w:rsidRPr="00397A0D">
        <w:rPr>
          <w:rStyle w:val="Emphasis"/>
        </w:rPr>
        <w:t xml:space="preserve">hard times </w:t>
      </w:r>
      <w:r w:rsidRPr="007C7801">
        <w:rPr>
          <w:rStyle w:val="Emphasis"/>
          <w:highlight w:val="yellow"/>
        </w:rPr>
        <w:t>bring more, not less</w:t>
      </w:r>
      <w:r w:rsidRPr="00397A0D">
        <w:rPr>
          <w:rStyle w:val="Emphasis"/>
        </w:rPr>
        <w:t xml:space="preserve">, international </w:t>
      </w:r>
      <w:r w:rsidRPr="007C7801">
        <w:rPr>
          <w:rStyle w:val="Emphasis"/>
          <w:highlight w:val="yellow"/>
        </w:rPr>
        <w:t>cooperation</w:t>
      </w:r>
      <w:r w:rsidRPr="00397A0D">
        <w:rPr>
          <w:sz w:val="16"/>
        </w:rPr>
        <w:t>.</w:t>
      </w:r>
      <w:r>
        <w:rPr>
          <w:sz w:val="16"/>
        </w:rPr>
        <w:t xml:space="preserve"> </w:t>
      </w:r>
    </w:p>
    <w:p w14:paraId="7A0BF330" w14:textId="77777777" w:rsidR="009D5ADF" w:rsidRDefault="009D5ADF" w:rsidP="009D5ADF">
      <w:pPr>
        <w:pStyle w:val="Heading4"/>
      </w:pPr>
      <w:r>
        <w:t xml:space="preserve">Growth is </w:t>
      </w:r>
      <w:r w:rsidRPr="007A22EB">
        <w:rPr>
          <w:u w:val="single"/>
        </w:rPr>
        <w:t>unsustainable</w:t>
      </w:r>
      <w:r>
        <w:t xml:space="preserve"> AND causes </w:t>
      </w:r>
      <w:r w:rsidRPr="007A22EB">
        <w:rPr>
          <w:u w:val="single"/>
        </w:rPr>
        <w:t>extinction</w:t>
      </w:r>
      <w:r>
        <w:t>.</w:t>
      </w:r>
    </w:p>
    <w:p w14:paraId="377D6F33" w14:textId="77777777" w:rsidR="009D5ADF" w:rsidRDefault="009D5ADF" w:rsidP="009D5ADF">
      <w:r>
        <w:t xml:space="preserve">Milena </w:t>
      </w:r>
      <w:proofErr w:type="spellStart"/>
      <w:r w:rsidRPr="0028532E">
        <w:rPr>
          <w:b/>
        </w:rPr>
        <w:t>Büchs</w:t>
      </w:r>
      <w:proofErr w:type="spellEnd"/>
      <w:r w:rsidRPr="0028532E">
        <w:rPr>
          <w:b/>
        </w:rPr>
        <w:t xml:space="preserve"> &amp;</w:t>
      </w:r>
      <w:r>
        <w:t xml:space="preserve"> Max </w:t>
      </w:r>
      <w:r w:rsidRPr="0028532E">
        <w:rPr>
          <w:b/>
        </w:rPr>
        <w:t>Koch</w:t>
      </w:r>
      <w:r>
        <w:rPr>
          <w:b/>
        </w:rPr>
        <w:t xml:space="preserve"> </w:t>
      </w:r>
      <w:r w:rsidRPr="0028532E">
        <w:rPr>
          <w:b/>
        </w:rPr>
        <w:t>17</w:t>
      </w:r>
      <w:r>
        <w:t xml:space="preserve">. Milena </w:t>
      </w:r>
      <w:proofErr w:type="spellStart"/>
      <w:r>
        <w:t>Büchs</w:t>
      </w:r>
      <w:proofErr w:type="spellEnd"/>
      <w:r>
        <w:t xml:space="preserve"> is Associate Professor in Sustainability, Economics and Low Carbon Transitions at the University of Leeds, UK. Max Koch is Professor of Social Policy at Lund University (School of Social Work), Sweden. 2017. Postgrowth and Wellbeing. Springer International Publishing. </w:t>
      </w:r>
      <w:proofErr w:type="spellStart"/>
      <w:r>
        <w:t>CrossRef</w:t>
      </w:r>
      <w:proofErr w:type="spellEnd"/>
      <w:r>
        <w:t>, doi:10.1007/978-3-319-59903-8.</w:t>
      </w:r>
    </w:p>
    <w:p w14:paraId="621FCD9E" w14:textId="77777777" w:rsidR="009D5ADF" w:rsidRDefault="009D5ADF" w:rsidP="009D5ADF">
      <w:r w:rsidRPr="006B7724">
        <w:rPr>
          <w:sz w:val="16"/>
        </w:rPr>
        <w:t xml:space="preserve">As the previous chapters have shown, </w:t>
      </w:r>
      <w:r w:rsidRPr="00956C77">
        <w:rPr>
          <w:rStyle w:val="StyleUnderline"/>
        </w:rPr>
        <w:t xml:space="preserve">economic </w:t>
      </w:r>
      <w:r w:rsidRPr="00167913">
        <w:rPr>
          <w:rStyle w:val="StyleUnderline"/>
        </w:rPr>
        <w:t>growth is regarded as a prime policy aim</w:t>
      </w:r>
      <w:r w:rsidRPr="006B7724">
        <w:rPr>
          <w:sz w:val="16"/>
        </w:rPr>
        <w:t xml:space="preserve"> by policy makers and economists </w:t>
      </w:r>
      <w:r w:rsidRPr="00167913">
        <w:rPr>
          <w:rStyle w:val="StyleUnderline"/>
        </w:rPr>
        <w:t xml:space="preserve">because it is thought to be essential for reducing poverty </w:t>
      </w:r>
      <w:r w:rsidRPr="006B7724">
        <w:rPr>
          <w:sz w:val="16"/>
        </w:rPr>
        <w:t xml:space="preserve">and generating </w:t>
      </w:r>
      <w:r w:rsidRPr="00167913">
        <w:rPr>
          <w:rStyle w:val="StyleUnderline"/>
        </w:rPr>
        <w:t>rising living standards and stable</w:t>
      </w:r>
      <w:r w:rsidRPr="006B7724">
        <w:rPr>
          <w:sz w:val="16"/>
        </w:rPr>
        <w:t xml:space="preserve"> levels of </w:t>
      </w:r>
      <w:r w:rsidRPr="00167913">
        <w:rPr>
          <w:rStyle w:val="StyleUnderline"/>
        </w:rPr>
        <w:t>employment</w:t>
      </w:r>
      <w:r w:rsidRPr="006B7724">
        <w:rPr>
          <w:sz w:val="16"/>
        </w:rPr>
        <w:t xml:space="preserve"> (Ben-Ami 2010: 19–20). More generally, </w:t>
      </w:r>
      <w:r w:rsidRPr="00167913">
        <w:rPr>
          <w:rStyle w:val="StyleUnderline"/>
        </w:rPr>
        <w:t>support for</w:t>
      </w:r>
      <w:r w:rsidRPr="006B7724">
        <w:rPr>
          <w:sz w:val="16"/>
        </w:rPr>
        <w:t xml:space="preserve"> economic </w:t>
      </w:r>
      <w:r w:rsidRPr="007C7801">
        <w:rPr>
          <w:rStyle w:val="StyleUnderline"/>
          <w:highlight w:val="yellow"/>
        </w:rPr>
        <w:t>growth is</w:t>
      </w:r>
      <w:r w:rsidRPr="006B7724">
        <w:rPr>
          <w:sz w:val="16"/>
        </w:rPr>
        <w:t xml:space="preserve"> usually </w:t>
      </w:r>
      <w:r w:rsidRPr="007C7801">
        <w:rPr>
          <w:rStyle w:val="StyleUnderline"/>
          <w:highlight w:val="yellow"/>
        </w:rPr>
        <w:t>intertwined with</w:t>
      </w:r>
      <w:r w:rsidRPr="00167913">
        <w:rPr>
          <w:rStyle w:val="StyleUnderline"/>
        </w:rPr>
        <w:t xml:space="preserve"> advocating social progress</w:t>
      </w:r>
      <w:r w:rsidRPr="006B7724">
        <w:rPr>
          <w:sz w:val="16"/>
        </w:rPr>
        <w:t xml:space="preserve"> based on scientific rationality and reason </w:t>
      </w:r>
      <w:r w:rsidRPr="00167913">
        <w:rPr>
          <w:rStyle w:val="StyleUnderline"/>
        </w:rPr>
        <w:t>and</w:t>
      </w:r>
      <w:r w:rsidRPr="006B7724">
        <w:rPr>
          <w:sz w:val="16"/>
        </w:rPr>
        <w:t xml:space="preserve"> hence </w:t>
      </w:r>
      <w:r w:rsidRPr="008D1CB1">
        <w:rPr>
          <w:rStyle w:val="StyleUnderline"/>
        </w:rPr>
        <w:t xml:space="preserve">with an </w:t>
      </w:r>
      <w:r w:rsidRPr="007C7801">
        <w:rPr>
          <w:rStyle w:val="Emphasis"/>
          <w:highlight w:val="yellow"/>
        </w:rPr>
        <w:t>optimistic</w:t>
      </w:r>
      <w:r w:rsidRPr="008D1CB1">
        <w:rPr>
          <w:rStyle w:val="Emphasis"/>
        </w:rPr>
        <w:t xml:space="preserve"> view</w:t>
      </w:r>
      <w:r w:rsidRPr="008D1CB1">
        <w:rPr>
          <w:rStyle w:val="StyleUnderline"/>
        </w:rPr>
        <w:t xml:space="preserve"> of</w:t>
      </w:r>
      <w:r w:rsidRPr="00167913">
        <w:rPr>
          <w:rStyle w:val="StyleUnderline"/>
        </w:rPr>
        <w:t xml:space="preserve"> humans’ </w:t>
      </w:r>
      <w:r w:rsidRPr="007C7801">
        <w:rPr>
          <w:rStyle w:val="Emphasis"/>
          <w:highlight w:val="yellow"/>
        </w:rPr>
        <w:t>ingenuity</w:t>
      </w:r>
      <w:r w:rsidRPr="008D1CB1">
        <w:rPr>
          <w:rStyle w:val="Emphasis"/>
        </w:rPr>
        <w:t xml:space="preserve"> to solve problems</w:t>
      </w:r>
      <w:r w:rsidRPr="006B7724">
        <w:rPr>
          <w:sz w:val="16"/>
        </w:rPr>
        <w:t xml:space="preserve"> (ibid.: 17, 20, Chap. 5). Growth criticism thus tends to be portrayed as anti-progress and inherently conservative (ibid.: Chap. 8). While it is important to acknowledge and discuss this view, it needs to be </w:t>
      </w:r>
      <w:proofErr w:type="spellStart"/>
      <w:r w:rsidRPr="006B7724">
        <w:rPr>
          <w:sz w:val="16"/>
        </w:rPr>
        <w:t>emphasised</w:t>
      </w:r>
      <w:proofErr w:type="spellEnd"/>
      <w:r w:rsidRPr="006B7724">
        <w:rPr>
          <w:sz w:val="16"/>
        </w:rPr>
        <w:t xml:space="preserve"> that growth criticism is formulated with long-term human welfare in mind which advocates alternative types of social progress (Barry 1998). This chapter first outlines ecological and social strands of growth critiques and then introduces relevant concepts of and positions within the postgrowth debate. Ecological Critiques of G </w:t>
      </w:r>
      <w:proofErr w:type="spellStart"/>
      <w:r w:rsidRPr="006B7724">
        <w:rPr>
          <w:sz w:val="16"/>
        </w:rPr>
        <w:t>rowth</w:t>
      </w:r>
      <w:proofErr w:type="spellEnd"/>
      <w:r w:rsidRPr="006B7724">
        <w:rPr>
          <w:sz w:val="16"/>
        </w:rPr>
        <w:t xml:space="preserve"> Generally speaking, two types of growth criticism can be distinguished: the first focuses on limitations of GDP as a measure of economic performance; the second goes beyond this by highlighting the inappropriateness of growth as the ultimate goal of economic activity and its negative implications for environment and society. </w:t>
      </w:r>
      <w:r w:rsidRPr="00956C77">
        <w:rPr>
          <w:rStyle w:val="StyleUnderline"/>
        </w:rPr>
        <w:t>Since GDP measures</w:t>
      </w:r>
      <w:r w:rsidRPr="006B7724">
        <w:rPr>
          <w:sz w:val="16"/>
        </w:rPr>
        <w:t xml:space="preserve"> the </w:t>
      </w:r>
      <w:r w:rsidRPr="00956C77">
        <w:rPr>
          <w:rStyle w:val="StyleUnderline"/>
        </w:rPr>
        <w:t>monetary value</w:t>
      </w:r>
      <w:r w:rsidRPr="006B7724">
        <w:rPr>
          <w:sz w:val="16"/>
        </w:rPr>
        <w:t xml:space="preserve"> of all final goods and services in an economy, </w:t>
      </w:r>
      <w:r w:rsidRPr="00956C77">
        <w:rPr>
          <w:rStyle w:val="StyleUnderline"/>
        </w:rPr>
        <w:t>it excludes</w:t>
      </w:r>
      <w:r w:rsidRPr="006B7724">
        <w:rPr>
          <w:sz w:val="16"/>
        </w:rPr>
        <w:t xml:space="preserve"> the </w:t>
      </w:r>
      <w:r w:rsidRPr="00956C77">
        <w:rPr>
          <w:rStyle w:val="StyleUnderline"/>
        </w:rPr>
        <w:t>environmental costs</w:t>
      </w:r>
      <w:r w:rsidRPr="006B7724">
        <w:rPr>
          <w:sz w:val="16"/>
        </w:rPr>
        <w:t xml:space="preserve"> generated by production. For instance, </w:t>
      </w:r>
      <w:r w:rsidRPr="00956C77">
        <w:rPr>
          <w:rStyle w:val="StyleUnderline"/>
        </w:rPr>
        <w:t xml:space="preserve">as long as there is no cost associated with </w:t>
      </w:r>
      <w:r w:rsidRPr="00956C77">
        <w:rPr>
          <w:rStyle w:val="Emphasis"/>
        </w:rPr>
        <w:t>emitting</w:t>
      </w:r>
      <w:r>
        <w:rPr>
          <w:rStyle w:val="StyleUnderline"/>
        </w:rPr>
        <w:t xml:space="preserve"> </w:t>
      </w:r>
      <w:r w:rsidRPr="00956C77">
        <w:rPr>
          <w:rStyle w:val="StyleUnderline"/>
        </w:rPr>
        <w:t>greenhouse gases</w:t>
      </w:r>
      <w:r w:rsidRPr="006B7724">
        <w:rPr>
          <w:sz w:val="16"/>
        </w:rPr>
        <w:t xml:space="preserve"> , </w:t>
      </w:r>
      <w:r w:rsidRPr="00956C77">
        <w:rPr>
          <w:rStyle w:val="StyleUnderline"/>
        </w:rPr>
        <w:t>the cost for the environmental and social damage</w:t>
      </w:r>
      <w:r>
        <w:rPr>
          <w:rStyle w:val="StyleUnderline"/>
        </w:rPr>
        <w:t xml:space="preserve"> </w:t>
      </w:r>
      <w:r w:rsidRPr="00956C77">
        <w:rPr>
          <w:rStyle w:val="StyleUnderline"/>
        </w:rPr>
        <w:t>following from this is not reflected in GDP figures.</w:t>
      </w:r>
      <w:r w:rsidRPr="006B7724">
        <w:rPr>
          <w:sz w:val="16"/>
        </w:rPr>
        <w:t xml:space="preserve"> Worse even, </w:t>
      </w:r>
      <w:r w:rsidRPr="007C7801">
        <w:rPr>
          <w:rStyle w:val="StyleUnderline"/>
          <w:highlight w:val="yellow"/>
        </w:rPr>
        <w:t xml:space="preserve">GDP </w:t>
      </w:r>
      <w:r w:rsidRPr="007C7801">
        <w:rPr>
          <w:rStyle w:val="Emphasis"/>
          <w:highlight w:val="yellow"/>
        </w:rPr>
        <w:t>increases</w:t>
      </w:r>
      <w:r w:rsidRPr="00956C77">
        <w:rPr>
          <w:rStyle w:val="StyleUnderline"/>
        </w:rPr>
        <w:t xml:space="preserve"> as a consequence of some types of environmental damage</w:t>
      </w:r>
      <w:r w:rsidRPr="006B7724">
        <w:rPr>
          <w:sz w:val="16"/>
        </w:rPr>
        <w:t xml:space="preserve">: </w:t>
      </w:r>
      <w:r w:rsidRPr="00956C77">
        <w:rPr>
          <w:rStyle w:val="StyleUnderline"/>
        </w:rPr>
        <w:t>if</w:t>
      </w:r>
      <w:r>
        <w:rPr>
          <w:rStyle w:val="StyleUnderline"/>
        </w:rPr>
        <w:t xml:space="preserve"> </w:t>
      </w:r>
      <w:r w:rsidRPr="007C7801">
        <w:rPr>
          <w:rStyle w:val="Emphasis"/>
          <w:highlight w:val="yellow"/>
        </w:rPr>
        <w:t>defo</w:t>
      </w:r>
      <w:r w:rsidRPr="00956C77">
        <w:rPr>
          <w:rStyle w:val="StyleUnderline"/>
        </w:rPr>
        <w:t xml:space="preserve">restation and timber trade increase or if </w:t>
      </w:r>
      <w:r w:rsidRPr="007C7801">
        <w:rPr>
          <w:rStyle w:val="Emphasis"/>
          <w:highlight w:val="yellow"/>
        </w:rPr>
        <w:t>natural disasters</w:t>
      </w:r>
      <w:r w:rsidRPr="00956C77">
        <w:rPr>
          <w:rStyle w:val="StyleUnderline"/>
        </w:rPr>
        <w:t xml:space="preserve"> </w:t>
      </w:r>
      <w:r w:rsidRPr="00F2395B">
        <w:rPr>
          <w:rStyle w:val="StyleUnderline"/>
        </w:rPr>
        <w:t xml:space="preserve">or </w:t>
      </w:r>
      <w:r w:rsidRPr="00F2395B">
        <w:rPr>
          <w:rStyle w:val="Emphasis"/>
        </w:rPr>
        <w:t>industrial</w:t>
      </w:r>
      <w:r w:rsidRPr="00F2395B">
        <w:rPr>
          <w:rStyle w:val="StyleUnderline"/>
        </w:rPr>
        <w:t xml:space="preserve"> </w:t>
      </w:r>
      <w:r w:rsidRPr="00F2395B">
        <w:rPr>
          <w:rStyle w:val="Emphasis"/>
        </w:rPr>
        <w:t>accidents</w:t>
      </w:r>
      <w:r w:rsidRPr="00956C77">
        <w:rPr>
          <w:rStyle w:val="StyleUnderline"/>
        </w:rPr>
        <w:t xml:space="preserve"> require expenditures for clean-up and reconstruction, </w:t>
      </w:r>
      <w:r w:rsidRPr="00956C77">
        <w:rPr>
          <w:rStyle w:val="Emphasis"/>
        </w:rPr>
        <w:t>GDP</w:t>
      </w:r>
      <w:r>
        <w:rPr>
          <w:rStyle w:val="Emphasis"/>
        </w:rPr>
        <w:t xml:space="preserve"> </w:t>
      </w:r>
      <w:r w:rsidRPr="00956C77">
        <w:rPr>
          <w:rStyle w:val="Emphasis"/>
        </w:rPr>
        <w:t>figures will rise</w:t>
      </w:r>
      <w:r w:rsidRPr="006B7724">
        <w:rPr>
          <w:sz w:val="16"/>
        </w:rPr>
        <w:t xml:space="preserve"> (Douthwaite 1999: 18; Leipert 1986). Several critics of GDP as a measure of progress have proposed alternative indicators of welfare such as the Genuine Progress Indicator, Green GDPs or other approaches which factor in environmental costs (see Chap. 5 for more details), but they do not necessarily object to economic growth being the primary goal of economic activity (van den Bergh 2011). In contrast, the idea of ecological limits to growth goes beyond the critique of GDP as a measure of economic performance. Instead, it maintains that </w:t>
      </w:r>
      <w:r w:rsidRPr="00B72A35">
        <w:rPr>
          <w:rStyle w:val="StyleUnderline"/>
        </w:rPr>
        <w:t>economic growth</w:t>
      </w:r>
      <w:r w:rsidRPr="006B7724">
        <w:rPr>
          <w:sz w:val="16"/>
        </w:rPr>
        <w:t xml:space="preserve"> should not, and probably </w:t>
      </w:r>
      <w:r w:rsidRPr="00B72A35">
        <w:rPr>
          <w:rStyle w:val="Emphasis"/>
        </w:rPr>
        <w:t>cannot</w:t>
      </w:r>
      <w:r w:rsidRPr="00B72A35">
        <w:rPr>
          <w:rStyle w:val="StyleUnderline"/>
        </w:rPr>
        <w:t>, be</w:t>
      </w:r>
      <w:r>
        <w:rPr>
          <w:rStyle w:val="StyleUnderline"/>
        </w:rPr>
        <w:t xml:space="preserve"> </w:t>
      </w:r>
      <w:r w:rsidRPr="00B72A35">
        <w:rPr>
          <w:rStyle w:val="StyleUnderline"/>
        </w:rPr>
        <w:t xml:space="preserve">the main goal of economic activity because it </w:t>
      </w:r>
      <w:r w:rsidRPr="00B72A35">
        <w:rPr>
          <w:rStyle w:val="Emphasis"/>
        </w:rPr>
        <w:t xml:space="preserve">requires increasing </w:t>
      </w:r>
      <w:r w:rsidRPr="00F2395B">
        <w:rPr>
          <w:rStyle w:val="Emphasis"/>
        </w:rPr>
        <w:t>resource inputs</w:t>
      </w:r>
      <w:r w:rsidRPr="00F2395B">
        <w:rPr>
          <w:rStyle w:val="StyleUnderline"/>
        </w:rPr>
        <w:t xml:space="preserve">, some of which are </w:t>
      </w:r>
      <w:r w:rsidRPr="00F2395B">
        <w:rPr>
          <w:rStyle w:val="Emphasis"/>
        </w:rPr>
        <w:t>non-renewable</w:t>
      </w:r>
      <w:r w:rsidRPr="00F2395B">
        <w:rPr>
          <w:rStyle w:val="StyleUnderline"/>
        </w:rPr>
        <w:t xml:space="preserve">, and </w:t>
      </w:r>
      <w:r w:rsidRPr="007C7801">
        <w:rPr>
          <w:rStyle w:val="StyleUnderline"/>
          <w:highlight w:val="yellow"/>
        </w:rPr>
        <w:t xml:space="preserve">generates </w:t>
      </w:r>
      <w:r w:rsidRPr="007C7801">
        <w:rPr>
          <w:rStyle w:val="Emphasis"/>
          <w:highlight w:val="yellow"/>
        </w:rPr>
        <w:t>wastes</w:t>
      </w:r>
      <w:r w:rsidRPr="00B72A35">
        <w:rPr>
          <w:rStyle w:val="StyleUnderline"/>
        </w:rPr>
        <w:t>, including</w:t>
      </w:r>
      <w:r>
        <w:rPr>
          <w:rStyle w:val="StyleUnderline"/>
        </w:rPr>
        <w:t xml:space="preserve"> </w:t>
      </w:r>
      <w:r w:rsidRPr="00B72A35">
        <w:rPr>
          <w:rStyle w:val="StyleUnderline"/>
        </w:rPr>
        <w:t xml:space="preserve">greenhouse gases, </w:t>
      </w:r>
      <w:r w:rsidRPr="007C7801">
        <w:rPr>
          <w:rStyle w:val="StyleUnderline"/>
          <w:highlight w:val="yellow"/>
        </w:rPr>
        <w:t xml:space="preserve">that </w:t>
      </w:r>
      <w:r w:rsidRPr="007C7801">
        <w:rPr>
          <w:rStyle w:val="Emphasis"/>
          <w:highlight w:val="yellow"/>
        </w:rPr>
        <w:t>disturb</w:t>
      </w:r>
      <w:r w:rsidRPr="00B72A35">
        <w:rPr>
          <w:rStyle w:val="Emphasis"/>
        </w:rPr>
        <w:t xml:space="preserve"> various </w:t>
      </w:r>
      <w:r w:rsidRPr="007C7801">
        <w:rPr>
          <w:rStyle w:val="Emphasis"/>
          <w:highlight w:val="yellow"/>
        </w:rPr>
        <w:t>ecosystems</w:t>
      </w:r>
      <w:r w:rsidRPr="007C7801">
        <w:rPr>
          <w:rStyle w:val="StyleUnderline"/>
          <w:highlight w:val="yellow"/>
        </w:rPr>
        <w:t xml:space="preserve">, </w:t>
      </w:r>
      <w:r w:rsidRPr="007C7801">
        <w:rPr>
          <w:rStyle w:val="Emphasis"/>
          <w:highlight w:val="yellow"/>
        </w:rPr>
        <w:t>severely threatening human</w:t>
      </w:r>
      <w:r w:rsidRPr="00F2395B">
        <w:rPr>
          <w:rStyle w:val="Emphasis"/>
        </w:rPr>
        <w:t xml:space="preserve"> and planetary </w:t>
      </w:r>
      <w:r w:rsidRPr="007C7801">
        <w:rPr>
          <w:rStyle w:val="Emphasis"/>
          <w:highlight w:val="yellow"/>
        </w:rPr>
        <w:t>function</w:t>
      </w:r>
      <w:r w:rsidRPr="00F2395B">
        <w:rPr>
          <w:rStyle w:val="Emphasis"/>
        </w:rPr>
        <w:t xml:space="preserve">ing </w:t>
      </w:r>
      <w:r w:rsidRPr="007C7801">
        <w:rPr>
          <w:rStyle w:val="Emphasis"/>
          <w:highlight w:val="yellow"/>
        </w:rPr>
        <w:t>in the short</w:t>
      </w:r>
      <w:r w:rsidRPr="00B72A35">
        <w:rPr>
          <w:rStyle w:val="Emphasis"/>
        </w:rPr>
        <w:t xml:space="preserve"> and long </w:t>
      </w:r>
      <w:r w:rsidRPr="007C7801">
        <w:rPr>
          <w:rStyle w:val="Emphasis"/>
          <w:highlight w:val="yellow"/>
        </w:rPr>
        <w:t>term</w:t>
      </w:r>
      <w:r w:rsidRPr="00B72A35">
        <w:rPr>
          <w:rStyle w:val="Emphasis"/>
        </w:rPr>
        <w:t>.</w:t>
      </w:r>
      <w:r>
        <w:rPr>
          <w:rStyle w:val="Emphasis"/>
        </w:rPr>
        <w:t xml:space="preserve"> </w:t>
      </w:r>
      <w:r w:rsidRPr="006B7724">
        <w:rPr>
          <w:sz w:val="16"/>
        </w:rPr>
        <w:t>4 CRITIQUES OF GROWTH 41 Resources are regarded as non-renewable if they cannot be naturally replaced at the rate of consumption (Daly and Farley 2011: 75–76). Examples include fossil fuels, earth minerals and metals, and some nuclear materials like uranium (Daly and Farley 2011: 77; Meadows et al. 2004: 87–107). Based on work by Georgescu-</w:t>
      </w:r>
      <w:proofErr w:type="spellStart"/>
      <w:r w:rsidRPr="006B7724">
        <w:rPr>
          <w:sz w:val="16"/>
        </w:rPr>
        <w:t>Roegen</w:t>
      </w:r>
      <w:proofErr w:type="spellEnd"/>
      <w:r w:rsidRPr="006B7724">
        <w:rPr>
          <w:sz w:val="16"/>
        </w:rPr>
        <w:t xml:space="preserve"> (1971), many ecological economists also assume that non-renewable resources cannot be fully recycled because they become degraded in the process of economic activity. </w:t>
      </w:r>
      <w:r w:rsidRPr="00B72A35">
        <w:rPr>
          <w:rStyle w:val="StyleUnderline"/>
        </w:rPr>
        <w:t>Historically speaking, economic growth is a fairly</w:t>
      </w:r>
      <w:r>
        <w:rPr>
          <w:rStyle w:val="StyleUnderline"/>
        </w:rPr>
        <w:t xml:space="preserve"> </w:t>
      </w:r>
      <w:r w:rsidRPr="00B72A35">
        <w:rPr>
          <w:rStyle w:val="StyleUnderline"/>
        </w:rPr>
        <w:t>recent phenomenon</w:t>
      </w:r>
      <w:r w:rsidRPr="006B7724">
        <w:rPr>
          <w:sz w:val="16"/>
        </w:rPr>
        <w:t xml:space="preserve"> (Fig. 2.1). Since its onset in the late seventeenth century in Europe and mid-eighteenth century in the US (Gordon 2012), </w:t>
      </w:r>
      <w:r w:rsidRPr="00B72A35">
        <w:rPr>
          <w:rStyle w:val="StyleUnderline"/>
        </w:rPr>
        <w:t xml:space="preserve">it has gone hand in hand with an </w:t>
      </w:r>
      <w:r w:rsidRPr="00B72A35">
        <w:rPr>
          <w:rStyle w:val="Emphasis"/>
        </w:rPr>
        <w:t>exponentially</w:t>
      </w:r>
      <w:r w:rsidRPr="00B72A35">
        <w:rPr>
          <w:rStyle w:val="StyleUnderline"/>
        </w:rPr>
        <w:t xml:space="preserve"> increasing use of</w:t>
      </w:r>
      <w:r>
        <w:rPr>
          <w:rStyle w:val="StyleUnderline"/>
        </w:rPr>
        <w:t xml:space="preserve"> </w:t>
      </w:r>
      <w:r w:rsidRPr="00B72A35">
        <w:rPr>
          <w:rStyle w:val="StyleUnderline"/>
        </w:rPr>
        <w:t>non-renewable resources such as fossil fuels</w:t>
      </w:r>
      <w:r w:rsidRPr="006B7724">
        <w:rPr>
          <w:sz w:val="16"/>
        </w:rPr>
        <w:t xml:space="preserve"> (Fig. 4.1). </w:t>
      </w:r>
      <w:r w:rsidRPr="00B72A35">
        <w:rPr>
          <w:rStyle w:val="StyleUnderline"/>
        </w:rPr>
        <w:t xml:space="preserve">While we are not yet close to </w:t>
      </w:r>
      <w:r w:rsidRPr="00B72A35">
        <w:rPr>
          <w:rStyle w:val="Emphasis"/>
        </w:rPr>
        <w:t>running out</w:t>
      </w:r>
      <w:r w:rsidRPr="00B72A35">
        <w:rPr>
          <w:rStyle w:val="StyleUnderline"/>
        </w:rPr>
        <w:t xml:space="preserve"> of non-renewable</w:t>
      </w:r>
      <w:r>
        <w:rPr>
          <w:rStyle w:val="StyleUnderline"/>
        </w:rPr>
        <w:t xml:space="preserve"> </w:t>
      </w:r>
      <w:r w:rsidRPr="00B72A35">
        <w:rPr>
          <w:rStyle w:val="StyleUnderline"/>
        </w:rPr>
        <w:t xml:space="preserve">resources, over time they will become </w:t>
      </w:r>
      <w:r w:rsidRPr="00B72A35">
        <w:rPr>
          <w:rStyle w:val="Emphasis"/>
        </w:rPr>
        <w:t>more difficult and hence more</w:t>
      </w:r>
      <w:r>
        <w:rPr>
          <w:rStyle w:val="Emphasis"/>
        </w:rPr>
        <w:t xml:space="preserve"> </w:t>
      </w:r>
      <w:r w:rsidRPr="00B72A35">
        <w:rPr>
          <w:rStyle w:val="Emphasis"/>
        </w:rPr>
        <w:t>expensive to recover</w:t>
      </w:r>
      <w:r w:rsidRPr="006B7724">
        <w:rPr>
          <w:sz w:val="16"/>
        </w:rPr>
        <w:t xml:space="preserve">. </w:t>
      </w:r>
      <w:r w:rsidRPr="00B72A35">
        <w:rPr>
          <w:rStyle w:val="StyleUnderline"/>
        </w:rPr>
        <w:t>This idea is captured by the concept of “</w:t>
      </w:r>
      <w:r w:rsidRPr="00B72A35">
        <w:rPr>
          <w:rStyle w:val="Emphasis"/>
        </w:rPr>
        <w:t>energy</w:t>
      </w:r>
      <w:r>
        <w:rPr>
          <w:rStyle w:val="Emphasis"/>
        </w:rPr>
        <w:t xml:space="preserve"> </w:t>
      </w:r>
      <w:r w:rsidRPr="00B72A35">
        <w:rPr>
          <w:rStyle w:val="Emphasis"/>
        </w:rPr>
        <w:t>returned on energy invested</w:t>
      </w:r>
      <w:r w:rsidRPr="00B72A35">
        <w:rPr>
          <w:rStyle w:val="StyleUnderline"/>
        </w:rPr>
        <w:t>”</w:t>
      </w:r>
      <w:r w:rsidRPr="006B7724">
        <w:rPr>
          <w:sz w:val="16"/>
        </w:rPr>
        <w:t xml:space="preserve"> (</w:t>
      </w:r>
      <w:r w:rsidRPr="007C7801">
        <w:rPr>
          <w:rStyle w:val="Emphasis"/>
          <w:highlight w:val="yellow"/>
        </w:rPr>
        <w:t>EROEI</w:t>
      </w:r>
      <w:r w:rsidRPr="006B7724">
        <w:rPr>
          <w:sz w:val="16"/>
        </w:rPr>
        <w:t xml:space="preserve">). </w:t>
      </w:r>
      <w:r w:rsidRPr="00B72A35">
        <w:rPr>
          <w:rStyle w:val="StyleUnderline"/>
        </w:rPr>
        <w:t>In relation to oil</w:t>
      </w:r>
      <w:r w:rsidRPr="006B7724">
        <w:rPr>
          <w:sz w:val="16"/>
        </w:rPr>
        <w:t xml:space="preserve"> for instance, </w:t>
      </w:r>
      <w:r w:rsidRPr="00B72A35">
        <w:rPr>
          <w:rStyle w:val="StyleUnderline"/>
        </w:rPr>
        <w:t>it has been shown that the easily recoverable fields have been targeted</w:t>
      </w:r>
      <w:r>
        <w:rPr>
          <w:rStyle w:val="StyleUnderline"/>
        </w:rPr>
        <w:t xml:space="preserve"> </w:t>
      </w:r>
      <w:r w:rsidRPr="00B72A35">
        <w:rPr>
          <w:rStyle w:val="StyleUnderline"/>
        </w:rPr>
        <w:t xml:space="preserve">first and that therefore </w:t>
      </w:r>
      <w:r w:rsidRPr="00B72A35">
        <w:rPr>
          <w:rStyle w:val="Emphasis"/>
        </w:rPr>
        <w:t>greater energy</w:t>
      </w:r>
      <w:r w:rsidRPr="006B7724">
        <w:rPr>
          <w:sz w:val="16"/>
        </w:rPr>
        <w:t xml:space="preserve"> (</w:t>
      </w:r>
      <w:r w:rsidRPr="00B72A35">
        <w:rPr>
          <w:rStyle w:val="StyleUnderline"/>
        </w:rPr>
        <w:t>and</w:t>
      </w:r>
      <w:r w:rsidRPr="006B7724">
        <w:rPr>
          <w:sz w:val="16"/>
        </w:rPr>
        <w:t xml:space="preserve"> hence </w:t>
      </w:r>
      <w:r w:rsidRPr="00B72A35">
        <w:rPr>
          <w:rStyle w:val="Emphasis"/>
        </w:rPr>
        <w:t>financial</w:t>
      </w:r>
      <w:r w:rsidRPr="006B7724">
        <w:rPr>
          <w:sz w:val="16"/>
        </w:rPr>
        <w:t xml:space="preserve">) </w:t>
      </w:r>
      <w:r w:rsidRPr="00B72A35">
        <w:rPr>
          <w:rStyle w:val="StyleUnderline"/>
        </w:rPr>
        <w:t>inputs will be</w:t>
      </w:r>
      <w:r>
        <w:rPr>
          <w:rStyle w:val="StyleUnderline"/>
        </w:rPr>
        <w:t xml:space="preserve"> </w:t>
      </w:r>
      <w:r w:rsidRPr="00B72A35">
        <w:rPr>
          <w:rStyle w:val="StyleUnderline"/>
        </w:rPr>
        <w:t>required to produce more oil.</w:t>
      </w:r>
      <w:r w:rsidRPr="006B7724">
        <w:rPr>
          <w:sz w:val="16"/>
        </w:rPr>
        <w:t xml:space="preserve"> Over time, </w:t>
      </w:r>
      <w:r w:rsidRPr="00B72A35">
        <w:rPr>
          <w:rStyle w:val="StyleUnderline"/>
        </w:rPr>
        <w:t>the ratio of energy returned on</w:t>
      </w:r>
      <w:r>
        <w:rPr>
          <w:rStyle w:val="StyleUnderline"/>
        </w:rPr>
        <w:t xml:space="preserve"> </w:t>
      </w:r>
      <w:r w:rsidRPr="00B72A35">
        <w:rPr>
          <w:rStyle w:val="StyleUnderline"/>
        </w:rPr>
        <w:t xml:space="preserve">energy invested </w:t>
      </w:r>
      <w:r w:rsidRPr="008D1CB1">
        <w:rPr>
          <w:rStyle w:val="StyleUnderline"/>
        </w:rPr>
        <w:t xml:space="preserve">will </w:t>
      </w:r>
      <w:r w:rsidRPr="007C7801">
        <w:rPr>
          <w:rStyle w:val="Emphasis"/>
          <w:highlight w:val="yellow"/>
        </w:rPr>
        <w:t>decrease</w:t>
      </w:r>
      <w:r w:rsidRPr="007C7801">
        <w:rPr>
          <w:sz w:val="16"/>
          <w:highlight w:val="yellow"/>
        </w:rPr>
        <w:t xml:space="preserve">, </w:t>
      </w:r>
      <w:r w:rsidRPr="007C7801">
        <w:rPr>
          <w:rStyle w:val="StyleUnderline"/>
          <w:highlight w:val="yellow"/>
        </w:rPr>
        <w:t>reducing the</w:t>
      </w:r>
      <w:r w:rsidRPr="00B72A35">
        <w:rPr>
          <w:rStyle w:val="StyleUnderline"/>
        </w:rPr>
        <w:t xml:space="preserve"> financial </w:t>
      </w:r>
      <w:r w:rsidRPr="007C7801">
        <w:rPr>
          <w:rStyle w:val="StyleUnderline"/>
          <w:highlight w:val="yellow"/>
        </w:rPr>
        <w:t>incentive to invest</w:t>
      </w:r>
      <w:r>
        <w:rPr>
          <w:rStyle w:val="StyleUnderline"/>
        </w:rPr>
        <w:t xml:space="preserve"> </w:t>
      </w:r>
      <w:r w:rsidRPr="00B72A35">
        <w:rPr>
          <w:rStyle w:val="StyleUnderline"/>
        </w:rPr>
        <w:t xml:space="preserve">further </w:t>
      </w:r>
      <w:r w:rsidRPr="007C7801">
        <w:rPr>
          <w:rStyle w:val="StyleUnderline"/>
          <w:highlight w:val="yellow"/>
        </w:rPr>
        <w:t>in</w:t>
      </w:r>
      <w:r w:rsidRPr="00B72A35">
        <w:rPr>
          <w:rStyle w:val="StyleUnderline"/>
        </w:rPr>
        <w:t xml:space="preserve"> the </w:t>
      </w:r>
      <w:r w:rsidRPr="007C7801">
        <w:rPr>
          <w:rStyle w:val="StyleUnderline"/>
          <w:highlight w:val="yellow"/>
        </w:rPr>
        <w:t>recovery</w:t>
      </w:r>
      <w:r w:rsidRPr="00B72A35">
        <w:rPr>
          <w:rStyle w:val="StyleUnderline"/>
        </w:rPr>
        <w:t xml:space="preserve"> of these non-renewable resources</w:t>
      </w:r>
      <w:r w:rsidRPr="006B7724">
        <w:rPr>
          <w:sz w:val="16"/>
        </w:rPr>
        <w:t xml:space="preserve"> (Dale et al. 2011; Brandt et al. 2015: 2). </w:t>
      </w:r>
      <w:r w:rsidRPr="00B72A35">
        <w:rPr>
          <w:rStyle w:val="StyleUnderline"/>
        </w:rPr>
        <w:t xml:space="preserve">Relevant to this is also the debate </w:t>
      </w:r>
      <w:r w:rsidRPr="00167913">
        <w:rPr>
          <w:rStyle w:val="StyleUnderline"/>
        </w:rPr>
        <w:t xml:space="preserve">about </w:t>
      </w:r>
      <w:r w:rsidRPr="007C7801">
        <w:rPr>
          <w:rStyle w:val="Emphasis"/>
          <w:highlight w:val="yellow"/>
        </w:rPr>
        <w:t>peak oil</w:t>
      </w:r>
      <w:r w:rsidRPr="006B7724">
        <w:rPr>
          <w:sz w:val="16"/>
        </w:rPr>
        <w:t>—a concept coined by Shell Oil geologist Marion King Hubbert in the 1950s—</w:t>
      </w:r>
      <w:r w:rsidRPr="00167913">
        <w:rPr>
          <w:rStyle w:val="StyleUnderline"/>
        </w:rPr>
        <w:t xml:space="preserve">the point at which the rate of global conventional oil production reaches its </w:t>
      </w:r>
      <w:r w:rsidRPr="00167913">
        <w:rPr>
          <w:rStyle w:val="Emphasis"/>
        </w:rPr>
        <w:t>maximum</w:t>
      </w:r>
      <w:r w:rsidRPr="00167913">
        <w:rPr>
          <w:rStyle w:val="StyleUnderline"/>
        </w:rPr>
        <w:t xml:space="preserve"> which is expected to take place roughly once half of global oil reserves have been produced</w:t>
      </w:r>
      <w:r w:rsidRPr="006B7724">
        <w:rPr>
          <w:sz w:val="16"/>
        </w:rPr>
        <w:t xml:space="preserve">. There is still controversy about whether global peak oil will occur, and if so when, as it is difficult to predict, or get reliable data on, the rate at which alternative types of energy will replace oil (if this was to happen fast enough, peak oil might not be reached, if it has not yet occurred), the size of remaining oil reserves and the future efficiency of oil extraction technologies (Chapman 2014). However, it is plausible to assume that </w:t>
      </w:r>
      <w:r w:rsidRPr="00167913">
        <w:rPr>
          <w:rStyle w:val="StyleUnderline"/>
        </w:rPr>
        <w:t xml:space="preserve">oil prices </w:t>
      </w:r>
      <w:r w:rsidRPr="00167913">
        <w:rPr>
          <w:rStyle w:val="Emphasis"/>
        </w:rPr>
        <w:t>will rise</w:t>
      </w:r>
      <w:r w:rsidRPr="00B72A35">
        <w:rPr>
          <w:rStyle w:val="Emphasis"/>
        </w:rPr>
        <w:t xml:space="preserve"> in the long term</w:t>
      </w:r>
      <w:r w:rsidRPr="00B72A35">
        <w:rPr>
          <w:rStyle w:val="StyleUnderline"/>
        </w:rPr>
        <w:t xml:space="preserve"> if conventional oil availability diminishes, </w:t>
      </w:r>
      <w:r w:rsidRPr="007C7801">
        <w:rPr>
          <w:rStyle w:val="StyleUnderline"/>
          <w:highlight w:val="yellow"/>
        </w:rPr>
        <w:t>while</w:t>
      </w:r>
      <w:r>
        <w:rPr>
          <w:rStyle w:val="StyleUnderline"/>
        </w:rPr>
        <w:t xml:space="preserve"> </w:t>
      </w:r>
      <w:r w:rsidRPr="00B72A35">
        <w:rPr>
          <w:rStyle w:val="StyleUnderline"/>
        </w:rPr>
        <w:t xml:space="preserve">global </w:t>
      </w:r>
      <w:r w:rsidRPr="007C7801">
        <w:rPr>
          <w:rStyle w:val="Emphasis"/>
          <w:highlight w:val="yellow"/>
        </w:rPr>
        <w:t>demand</w:t>
      </w:r>
      <w:r w:rsidRPr="00B72A35">
        <w:rPr>
          <w:rStyle w:val="StyleUnderline"/>
        </w:rPr>
        <w:t xml:space="preserve"> for oil </w:t>
      </w:r>
      <w:r w:rsidRPr="007C7801">
        <w:rPr>
          <w:rStyle w:val="Emphasis"/>
          <w:highlight w:val="yellow"/>
        </w:rPr>
        <w:t>increases</w:t>
      </w:r>
      <w:r w:rsidRPr="00B72A35">
        <w:rPr>
          <w:rStyle w:val="StyleUnderline"/>
        </w:rPr>
        <w:t xml:space="preserve"> with continuing economic and population</w:t>
      </w:r>
      <w:r>
        <w:rPr>
          <w:rStyle w:val="StyleUnderline"/>
        </w:rPr>
        <w:t xml:space="preserve"> </w:t>
      </w:r>
      <w:r w:rsidRPr="00B72A35">
        <w:rPr>
          <w:rStyle w:val="StyleUnderline"/>
        </w:rPr>
        <w:t>growth.</w:t>
      </w:r>
      <w:r w:rsidRPr="006B7724">
        <w:rPr>
          <w:sz w:val="16"/>
        </w:rPr>
        <w:t xml:space="preserve"> </w:t>
      </w:r>
      <w:r w:rsidRPr="00B72A35">
        <w:rPr>
          <w:rStyle w:val="StyleUnderline"/>
        </w:rPr>
        <w:t>Since economic growth in the second half of the twentieth</w:t>
      </w:r>
      <w:r>
        <w:rPr>
          <w:rStyle w:val="StyleUnderline"/>
        </w:rPr>
        <w:t xml:space="preserve"> </w:t>
      </w:r>
      <w:r w:rsidRPr="00B72A35">
        <w:rPr>
          <w:rStyle w:val="StyleUnderline"/>
        </w:rPr>
        <w:t xml:space="preserve">century required </w:t>
      </w:r>
      <w:r w:rsidRPr="00B72A35">
        <w:rPr>
          <w:rStyle w:val="Emphasis"/>
        </w:rPr>
        <w:t>increasing inputs</w:t>
      </w:r>
      <w:r w:rsidRPr="006B7724">
        <w:rPr>
          <w:sz w:val="16"/>
        </w:rPr>
        <w:t xml:space="preserve"> of conventional oil, </w:t>
      </w:r>
      <w:r w:rsidRPr="00B72A35">
        <w:rPr>
          <w:rStyle w:val="StyleUnderline"/>
        </w:rPr>
        <w:t>higher</w:t>
      </w:r>
      <w:r w:rsidRPr="006B7724">
        <w:rPr>
          <w:sz w:val="16"/>
        </w:rPr>
        <w:t xml:space="preserve"> oil </w:t>
      </w:r>
      <w:r w:rsidRPr="00B72A35">
        <w:rPr>
          <w:rStyle w:val="StyleUnderline"/>
        </w:rPr>
        <w:t>prices</w:t>
      </w:r>
      <w:r>
        <w:rPr>
          <w:rStyle w:val="StyleUnderline"/>
        </w:rPr>
        <w:t xml:space="preserve"> </w:t>
      </w:r>
      <w:r w:rsidRPr="007C7801">
        <w:rPr>
          <w:rStyle w:val="StyleUnderline"/>
          <w:highlight w:val="yellow"/>
        </w:rPr>
        <w:t>would</w:t>
      </w:r>
      <w:r w:rsidRPr="00167913">
        <w:rPr>
          <w:rStyle w:val="StyleUnderline"/>
        </w:rPr>
        <w:t xml:space="preserve"> have</w:t>
      </w:r>
      <w:r w:rsidRPr="00B72A35">
        <w:rPr>
          <w:rStyle w:val="StyleUnderline"/>
        </w:rPr>
        <w:t xml:space="preserve"> a </w:t>
      </w:r>
      <w:r w:rsidRPr="00B72A35">
        <w:rPr>
          <w:rStyle w:val="Emphasis"/>
        </w:rPr>
        <w:t xml:space="preserve">negative </w:t>
      </w:r>
      <w:r w:rsidRPr="007C7801">
        <w:rPr>
          <w:rStyle w:val="Emphasis"/>
          <w:highlight w:val="yellow"/>
        </w:rPr>
        <w:t>impact</w:t>
      </w:r>
      <w:r w:rsidRPr="00B72A35">
        <w:rPr>
          <w:rStyle w:val="Emphasis"/>
        </w:rPr>
        <w:t xml:space="preserve"> on </w:t>
      </w:r>
      <w:r w:rsidRPr="007C7801">
        <w:rPr>
          <w:rStyle w:val="Emphasis"/>
          <w:highlight w:val="yellow"/>
        </w:rPr>
        <w:t>growth</w:t>
      </w:r>
      <w:r w:rsidRPr="006B7724">
        <w:rPr>
          <w:sz w:val="16"/>
        </w:rPr>
        <w:t xml:space="preserve"> unless alternative technologies are developed that can generate equivalent liquid fuels at lower prices (Murphy and Hall 2011). Some scholars have </w:t>
      </w:r>
      <w:proofErr w:type="spellStart"/>
      <w:r w:rsidRPr="006B7724">
        <w:rPr>
          <w:sz w:val="16"/>
        </w:rPr>
        <w:t>criticised</w:t>
      </w:r>
      <w:proofErr w:type="spellEnd"/>
      <w:r w:rsidRPr="006B7724">
        <w:rPr>
          <w:sz w:val="16"/>
        </w:rPr>
        <w:t xml:space="preserve"> the focus on physical/energy resource limitations as initially highlighted in the “limits to growth” debate (Meadows et al. 1972) and state that instead catastrophic climate change is likely to be a more serious and immanent threat to humanity (Schwartzman 2012). The main arguments here are first that much uncertainty remains about the potential and timing of peak oil, future availability of other fossil fuels and development of alternative low energy resources, while </w:t>
      </w:r>
      <w:r w:rsidRPr="00B72A35">
        <w:rPr>
          <w:rStyle w:val="StyleUnderline"/>
        </w:rPr>
        <w:t>the impacts of</w:t>
      </w:r>
      <w:r w:rsidRPr="006B7724">
        <w:rPr>
          <w:sz w:val="16"/>
        </w:rPr>
        <w:t xml:space="preserve"> </w:t>
      </w:r>
      <w:r w:rsidRPr="007C7801">
        <w:rPr>
          <w:rStyle w:val="Emphasis"/>
          <w:highlight w:val="yellow"/>
        </w:rPr>
        <w:t>climate change</w:t>
      </w:r>
      <w:r w:rsidRPr="006B7724">
        <w:rPr>
          <w:sz w:val="16"/>
        </w:rPr>
        <w:t xml:space="preserve"> </w:t>
      </w:r>
      <w:r w:rsidRPr="00B72A35">
        <w:rPr>
          <w:rStyle w:val="StyleUnderline"/>
        </w:rPr>
        <w:t>are</w:t>
      </w:r>
      <w:r w:rsidRPr="006B7724">
        <w:rPr>
          <w:sz w:val="16"/>
        </w:rPr>
        <w:t xml:space="preserve"> already </w:t>
      </w:r>
      <w:r w:rsidRPr="00B72A35">
        <w:rPr>
          <w:rStyle w:val="StyleUnderline"/>
        </w:rPr>
        <w:t>immanent and</w:t>
      </w:r>
      <w:r>
        <w:rPr>
          <w:rStyle w:val="StyleUnderline"/>
        </w:rPr>
        <w:t xml:space="preserve"> </w:t>
      </w:r>
      <w:r w:rsidRPr="007C7801">
        <w:rPr>
          <w:rStyle w:val="StyleUnderline"/>
          <w:highlight w:val="yellow"/>
        </w:rPr>
        <w:t>may accelerate</w:t>
      </w:r>
      <w:r w:rsidRPr="00B72A35">
        <w:rPr>
          <w:rStyle w:val="StyleUnderline"/>
        </w:rPr>
        <w:t xml:space="preserve"> with</w:t>
      </w:r>
      <w:r w:rsidRPr="007C7801">
        <w:rPr>
          <w:rStyle w:val="StyleUnderline"/>
          <w:highlight w:val="yellow"/>
        </w:rPr>
        <w:t>in the</w:t>
      </w:r>
      <w:r w:rsidRPr="00B72A35">
        <w:rPr>
          <w:rStyle w:val="StyleUnderline"/>
        </w:rPr>
        <w:t xml:space="preserve"> </w:t>
      </w:r>
      <w:r w:rsidRPr="00B72A35">
        <w:rPr>
          <w:rStyle w:val="Emphasis"/>
        </w:rPr>
        <w:t xml:space="preserve">very </w:t>
      </w:r>
      <w:r w:rsidRPr="007C7801">
        <w:rPr>
          <w:rStyle w:val="Emphasis"/>
          <w:highlight w:val="yellow"/>
        </w:rPr>
        <w:t>near future</w:t>
      </w:r>
      <w:r w:rsidRPr="006B7724">
        <w:rPr>
          <w:sz w:val="16"/>
        </w:rPr>
        <w:t xml:space="preserve">. Second, even if peaks in fossil fuel production occurred in the near future, </w:t>
      </w:r>
      <w:r w:rsidRPr="00B72A35">
        <w:rPr>
          <w:rStyle w:val="StyleUnderline"/>
        </w:rPr>
        <w:t>remaining resources could</w:t>
      </w:r>
      <w:r>
        <w:rPr>
          <w:rStyle w:val="StyleUnderline"/>
        </w:rPr>
        <w:t xml:space="preserve"> </w:t>
      </w:r>
      <w:r w:rsidRPr="006B7724">
        <w:rPr>
          <w:sz w:val="16"/>
        </w:rPr>
        <w:t xml:space="preserve">still </w:t>
      </w:r>
      <w:r w:rsidRPr="00B72A35">
        <w:rPr>
          <w:rStyle w:val="StyleUnderline"/>
        </w:rPr>
        <w:t>be exploited</w:t>
      </w:r>
      <w:r w:rsidRPr="006B7724">
        <w:rPr>
          <w:sz w:val="16"/>
        </w:rPr>
        <w:t xml:space="preserve"> to their maximum. </w:t>
      </w:r>
      <w:r w:rsidRPr="00B72A35">
        <w:rPr>
          <w:rStyle w:val="StyleUnderline"/>
        </w:rPr>
        <w:t xml:space="preserve">However, this would be </w:t>
      </w:r>
      <w:r w:rsidRPr="00B72A35">
        <w:rPr>
          <w:rStyle w:val="Emphasis"/>
        </w:rPr>
        <w:t>devastating</w:t>
      </w:r>
      <w:r>
        <w:rPr>
          <w:rStyle w:val="StyleUnderline"/>
        </w:rPr>
        <w:t xml:space="preserve"> </w:t>
      </w:r>
      <w:r w:rsidRPr="006B7724">
        <w:rPr>
          <w:sz w:val="16"/>
        </w:rPr>
        <w:t xml:space="preserve">from a climate change perspective </w:t>
      </w:r>
      <w:r w:rsidRPr="00B72A35">
        <w:rPr>
          <w:rStyle w:val="StyleUnderline"/>
        </w:rPr>
        <w:t>as</w:t>
      </w:r>
      <w:r w:rsidRPr="006B7724">
        <w:rPr>
          <w:sz w:val="16"/>
        </w:rPr>
        <w:t xml:space="preserve">, according to the latest IPCC scenarios, </w:t>
      </w:r>
      <w:r w:rsidRPr="00B72A35">
        <w:rPr>
          <w:rStyle w:val="StyleUnderline"/>
        </w:rPr>
        <w:t xml:space="preserve">greenhouse gas emissions </w:t>
      </w:r>
      <w:r w:rsidRPr="00B72A35">
        <w:rPr>
          <w:rStyle w:val="Emphasis"/>
        </w:rPr>
        <w:t>need to turn net-zero</w:t>
      </w:r>
      <w:r w:rsidRPr="00B72A35">
        <w:rPr>
          <w:rStyle w:val="StyleUnderline"/>
        </w:rPr>
        <w:t xml:space="preserve"> by the second</w:t>
      </w:r>
      <w:r>
        <w:rPr>
          <w:rStyle w:val="StyleUnderline"/>
        </w:rPr>
        <w:t xml:space="preserve"> </w:t>
      </w:r>
      <w:r w:rsidRPr="00B72A35">
        <w:rPr>
          <w:rStyle w:val="StyleUnderline"/>
        </w:rPr>
        <w:t>half of this century for there to be a good chance to limit global</w:t>
      </w:r>
      <w:r>
        <w:rPr>
          <w:rStyle w:val="StyleUnderline"/>
        </w:rPr>
        <w:t xml:space="preserve"> </w:t>
      </w:r>
      <w:r w:rsidRPr="00B72A35">
        <w:rPr>
          <w:rStyle w:val="StyleUnderline"/>
        </w:rPr>
        <w:t>warming to 2° Celsius (and ideally, below that)</w:t>
      </w:r>
      <w:r w:rsidRPr="006B7724">
        <w:rPr>
          <w:sz w:val="16"/>
        </w:rPr>
        <w:t xml:space="preserve"> (Anderson and Peters 2016). It is telling that some of the more recent debates about ecological limits to growth put much more emphasis on environmental impacts of growth, rather than on peak oil or other resource limitations (Dietz and O’Neill 2013). Differently put, </w:t>
      </w:r>
      <w:r w:rsidRPr="00167913">
        <w:rPr>
          <w:rStyle w:val="StyleUnderline"/>
        </w:rPr>
        <w:t xml:space="preserve">limits of </w:t>
      </w:r>
      <w:r w:rsidRPr="00167913">
        <w:rPr>
          <w:rStyle w:val="Emphasis"/>
        </w:rPr>
        <w:t>sinks</w:t>
      </w:r>
      <w:r w:rsidRPr="006B7724">
        <w:rPr>
          <w:sz w:val="16"/>
        </w:rPr>
        <w:t xml:space="preserve">, especially </w:t>
      </w:r>
      <w:r w:rsidRPr="00167913">
        <w:rPr>
          <w:rStyle w:val="StyleUnderline"/>
        </w:rPr>
        <w:t>to absorb</w:t>
      </w:r>
      <w:r w:rsidRPr="006B7724">
        <w:rPr>
          <w:sz w:val="16"/>
        </w:rPr>
        <w:t xml:space="preserve"> greenhouse </w:t>
      </w:r>
      <w:r w:rsidRPr="00167913">
        <w:rPr>
          <w:rStyle w:val="StyleUnderline"/>
        </w:rPr>
        <w:t>gases</w:t>
      </w:r>
      <w:r w:rsidRPr="006B7724">
        <w:rPr>
          <w:sz w:val="16"/>
        </w:rPr>
        <w:t xml:space="preserve">, </w:t>
      </w:r>
      <w:r w:rsidRPr="00167913">
        <w:rPr>
          <w:rStyle w:val="StyleUnderline"/>
        </w:rPr>
        <w:t>and</w:t>
      </w:r>
      <w:r w:rsidRPr="006B7724">
        <w:rPr>
          <w:sz w:val="16"/>
        </w:rPr>
        <w:t xml:space="preserve"> to the </w:t>
      </w:r>
      <w:r w:rsidRPr="00167913">
        <w:rPr>
          <w:rStyle w:val="StyleUnderline"/>
        </w:rPr>
        <w:t>regenerat</w:t>
      </w:r>
      <w:r w:rsidRPr="006B7724">
        <w:rPr>
          <w:sz w:val="16"/>
        </w:rPr>
        <w:t xml:space="preserve">ion of </w:t>
      </w:r>
      <w:r w:rsidRPr="00167913">
        <w:rPr>
          <w:rStyle w:val="StyleUnderline"/>
        </w:rPr>
        <w:t>vital ecosystems</w:t>
      </w:r>
      <w:r w:rsidRPr="006B7724">
        <w:rPr>
          <w:sz w:val="16"/>
        </w:rPr>
        <w:t xml:space="preserve"> </w:t>
      </w:r>
      <w:r w:rsidRPr="00167913">
        <w:rPr>
          <w:rStyle w:val="StyleUnderline"/>
        </w:rPr>
        <w:t xml:space="preserve">are now attracting </w:t>
      </w:r>
      <w:r w:rsidRPr="00167913">
        <w:rPr>
          <w:rStyle w:val="Emphasis"/>
        </w:rPr>
        <w:t>greater concern</w:t>
      </w:r>
      <w:r w:rsidRPr="006B7724">
        <w:rPr>
          <w:sz w:val="16"/>
        </w:rPr>
        <w:t xml:space="preserve">, compared to limits of resources. Growing economic production generates increasing pressures on the environment due to pollution of air, water and soil, the destruction of natural habitats and landscapes, for instance, through deforestation and the extraction of natural resources. Therefore, </w:t>
      </w:r>
      <w:r w:rsidRPr="007C7801">
        <w:rPr>
          <w:rStyle w:val="StyleUnderline"/>
          <w:highlight w:val="yellow"/>
        </w:rPr>
        <w:t>growth</w:t>
      </w:r>
      <w:r w:rsidRPr="006B7724">
        <w:rPr>
          <w:sz w:val="16"/>
        </w:rPr>
        <w:t xml:space="preserve"> often also </w:t>
      </w:r>
      <w:r w:rsidRPr="007C7801">
        <w:rPr>
          <w:rStyle w:val="StyleUnderline"/>
          <w:highlight w:val="yellow"/>
        </w:rPr>
        <w:t>threatens</w:t>
      </w:r>
      <w:r w:rsidRPr="006B7724">
        <w:rPr>
          <w:sz w:val="16"/>
        </w:rPr>
        <w:t xml:space="preserve"> the regeneration of renewable resources such as healthy </w:t>
      </w:r>
      <w:r w:rsidRPr="007C7801">
        <w:rPr>
          <w:rStyle w:val="Emphasis"/>
          <w:highlight w:val="yellow"/>
        </w:rPr>
        <w:t>soil</w:t>
      </w:r>
      <w:r w:rsidRPr="006B7724">
        <w:rPr>
          <w:sz w:val="16"/>
        </w:rPr>
        <w:t xml:space="preserve">, </w:t>
      </w:r>
      <w:r w:rsidRPr="00B72A35">
        <w:rPr>
          <w:rStyle w:val="Emphasis"/>
        </w:rPr>
        <w:t>fresh</w:t>
      </w:r>
      <w:r w:rsidRPr="007C7801">
        <w:rPr>
          <w:rStyle w:val="Emphasis"/>
          <w:highlight w:val="yellow"/>
        </w:rPr>
        <w:t>water</w:t>
      </w:r>
      <w:r w:rsidRPr="007C7801">
        <w:rPr>
          <w:sz w:val="16"/>
          <w:highlight w:val="yellow"/>
        </w:rPr>
        <w:t xml:space="preserve"> </w:t>
      </w:r>
      <w:r w:rsidRPr="007C7801">
        <w:rPr>
          <w:rStyle w:val="StyleUnderline"/>
          <w:highlight w:val="yellow"/>
        </w:rPr>
        <w:t>and</w:t>
      </w:r>
      <w:r w:rsidRPr="007C7801">
        <w:rPr>
          <w:sz w:val="16"/>
          <w:highlight w:val="yellow"/>
        </w:rPr>
        <w:t xml:space="preserve"> </w:t>
      </w:r>
      <w:r w:rsidRPr="007C7801">
        <w:rPr>
          <w:rStyle w:val="Emphasis"/>
          <w:highlight w:val="yellow"/>
        </w:rPr>
        <w:t>forests</w:t>
      </w:r>
      <w:r w:rsidRPr="007C7801">
        <w:rPr>
          <w:sz w:val="16"/>
          <w:highlight w:val="yellow"/>
        </w:rPr>
        <w:t>,</w:t>
      </w:r>
      <w:r w:rsidRPr="006B7724">
        <w:rPr>
          <w:sz w:val="16"/>
        </w:rPr>
        <w:t xml:space="preserve"> </w:t>
      </w:r>
      <w:r w:rsidRPr="00B72A35">
        <w:rPr>
          <w:rStyle w:val="StyleUnderline"/>
        </w:rPr>
        <w:t xml:space="preserve">as well as the functioning of </w:t>
      </w:r>
      <w:r w:rsidRPr="006B7724">
        <w:rPr>
          <w:rStyle w:val="StyleUnderline"/>
        </w:rPr>
        <w:t xml:space="preserve">vital </w:t>
      </w:r>
      <w:r w:rsidRPr="007C7801">
        <w:rPr>
          <w:rStyle w:val="Emphasis"/>
          <w:highlight w:val="yellow"/>
        </w:rPr>
        <w:t>ecosystem</w:t>
      </w:r>
      <w:r w:rsidRPr="006B7724">
        <w:rPr>
          <w:rStyle w:val="StyleUnderline"/>
        </w:rPr>
        <w:t>s and</w:t>
      </w:r>
      <w:r w:rsidRPr="00B72A35">
        <w:rPr>
          <w:rStyle w:val="StyleUnderline"/>
        </w:rPr>
        <w:t xml:space="preserve"> ecosystems </w:t>
      </w:r>
      <w:r w:rsidRPr="007C7801">
        <w:rPr>
          <w:rStyle w:val="StyleUnderline"/>
          <w:highlight w:val="yellow"/>
        </w:rPr>
        <w:t>services such as</w:t>
      </w:r>
      <w:r w:rsidRPr="00B72A35">
        <w:rPr>
          <w:rStyle w:val="StyleUnderline"/>
        </w:rPr>
        <w:t xml:space="preserve"> the </w:t>
      </w:r>
      <w:r w:rsidRPr="007C7801">
        <w:rPr>
          <w:rStyle w:val="StyleUnderline"/>
          <w:highlight w:val="yellow"/>
        </w:rPr>
        <w:t xml:space="preserve">purification of </w:t>
      </w:r>
      <w:r w:rsidRPr="007C7801">
        <w:rPr>
          <w:rStyle w:val="Emphasis"/>
          <w:highlight w:val="yellow"/>
        </w:rPr>
        <w:t>ai</w:t>
      </w:r>
      <w:r w:rsidRPr="00F2395B">
        <w:rPr>
          <w:rStyle w:val="Emphasis"/>
        </w:rPr>
        <w:t>r and water</w:t>
      </w:r>
      <w:r w:rsidRPr="00B72A35">
        <w:rPr>
          <w:rStyle w:val="StyleUnderline"/>
        </w:rPr>
        <w:t>,</w:t>
      </w:r>
      <w:r>
        <w:rPr>
          <w:rStyle w:val="StyleUnderline"/>
        </w:rPr>
        <w:t xml:space="preserve"> </w:t>
      </w:r>
      <w:r w:rsidRPr="00167913">
        <w:rPr>
          <w:rStyle w:val="StyleUnderline"/>
        </w:rPr>
        <w:t>water</w:t>
      </w:r>
      <w:r w:rsidRPr="006B7724">
        <w:rPr>
          <w:sz w:val="16"/>
        </w:rPr>
        <w:t xml:space="preserve"> </w:t>
      </w:r>
      <w:r w:rsidRPr="00167913">
        <w:rPr>
          <w:rStyle w:val="Emphasis"/>
        </w:rPr>
        <w:t>absorption</w:t>
      </w:r>
      <w:r w:rsidRPr="006B7724">
        <w:rPr>
          <w:sz w:val="16"/>
        </w:rPr>
        <w:t xml:space="preserve"> </w:t>
      </w:r>
      <w:r w:rsidRPr="00167913">
        <w:rPr>
          <w:rStyle w:val="StyleUnderline"/>
        </w:rPr>
        <w:t>and</w:t>
      </w:r>
      <w:r w:rsidRPr="006B7724">
        <w:rPr>
          <w:sz w:val="16"/>
        </w:rPr>
        <w:t xml:space="preserve"> </w:t>
      </w:r>
      <w:r w:rsidRPr="00167913">
        <w:rPr>
          <w:rStyle w:val="Emphasis"/>
        </w:rPr>
        <w:t>storage</w:t>
      </w:r>
      <w:r w:rsidRPr="006B7724">
        <w:rPr>
          <w:sz w:val="16"/>
        </w:rPr>
        <w:t xml:space="preserve"> </w:t>
      </w:r>
      <w:r w:rsidRPr="00167913">
        <w:rPr>
          <w:rStyle w:val="StyleUnderline"/>
        </w:rPr>
        <w:t xml:space="preserve">and the related </w:t>
      </w:r>
      <w:r w:rsidRPr="007C7801">
        <w:rPr>
          <w:rStyle w:val="StyleUnderline"/>
          <w:highlight w:val="yellow"/>
        </w:rPr>
        <w:t xml:space="preserve">mitigation of </w:t>
      </w:r>
      <w:r w:rsidRPr="007C7801">
        <w:rPr>
          <w:rStyle w:val="Emphasis"/>
          <w:highlight w:val="yellow"/>
        </w:rPr>
        <w:t>droughts</w:t>
      </w:r>
      <w:r w:rsidRPr="007C7801">
        <w:rPr>
          <w:rStyle w:val="StyleUnderline"/>
          <w:highlight w:val="yellow"/>
        </w:rPr>
        <w:t xml:space="preserve"> and</w:t>
      </w:r>
      <w:r w:rsidRPr="007C7801">
        <w:rPr>
          <w:sz w:val="16"/>
          <w:highlight w:val="yellow"/>
        </w:rPr>
        <w:t xml:space="preserve"> </w:t>
      </w:r>
      <w:r w:rsidRPr="007C7801">
        <w:rPr>
          <w:rStyle w:val="Emphasis"/>
          <w:highlight w:val="yellow"/>
        </w:rPr>
        <w:t>floods</w:t>
      </w:r>
      <w:r w:rsidRPr="006B7724">
        <w:rPr>
          <w:sz w:val="16"/>
        </w:rPr>
        <w:t xml:space="preserve">, </w:t>
      </w:r>
      <w:r w:rsidRPr="00167913">
        <w:rPr>
          <w:rStyle w:val="StyleUnderline"/>
        </w:rPr>
        <w:t xml:space="preserve">decomposition and </w:t>
      </w:r>
      <w:r w:rsidRPr="007C7801">
        <w:rPr>
          <w:rStyle w:val="Emphasis"/>
          <w:highlight w:val="yellow"/>
        </w:rPr>
        <w:t>detox</w:t>
      </w:r>
      <w:r w:rsidRPr="00167913">
        <w:rPr>
          <w:rStyle w:val="StyleUnderline"/>
        </w:rPr>
        <w:t xml:space="preserve">ification and absorption </w:t>
      </w:r>
      <w:r w:rsidRPr="007C7801">
        <w:rPr>
          <w:rStyle w:val="StyleUnderline"/>
          <w:highlight w:val="yellow"/>
        </w:rPr>
        <w:t xml:space="preserve">of </w:t>
      </w:r>
      <w:r w:rsidRPr="007C7801">
        <w:rPr>
          <w:rStyle w:val="Emphasis"/>
          <w:highlight w:val="yellow"/>
        </w:rPr>
        <w:t>waste</w:t>
      </w:r>
      <w:r w:rsidRPr="00167913">
        <w:rPr>
          <w:rStyle w:val="StyleUnderline"/>
        </w:rPr>
        <w:t xml:space="preserve">s, </w:t>
      </w:r>
      <w:r w:rsidRPr="007C7801">
        <w:rPr>
          <w:rStyle w:val="Emphasis"/>
          <w:highlight w:val="yellow"/>
        </w:rPr>
        <w:t>pollination</w:t>
      </w:r>
      <w:r w:rsidRPr="007C7801">
        <w:rPr>
          <w:sz w:val="16"/>
          <w:highlight w:val="yellow"/>
        </w:rPr>
        <w:t xml:space="preserve"> </w:t>
      </w:r>
      <w:r w:rsidRPr="007C7801">
        <w:rPr>
          <w:rStyle w:val="StyleUnderline"/>
          <w:highlight w:val="yellow"/>
        </w:rPr>
        <w:t>and</w:t>
      </w:r>
      <w:r w:rsidRPr="007C7801">
        <w:rPr>
          <w:sz w:val="16"/>
          <w:highlight w:val="yellow"/>
        </w:rPr>
        <w:t xml:space="preserve"> </w:t>
      </w:r>
      <w:r w:rsidRPr="007C7801">
        <w:rPr>
          <w:rStyle w:val="Emphasis"/>
          <w:highlight w:val="yellow"/>
        </w:rPr>
        <w:t>pest control</w:t>
      </w:r>
      <w:r w:rsidRPr="006B7724">
        <w:rPr>
          <w:sz w:val="16"/>
        </w:rPr>
        <w:t xml:space="preserve"> (Meadows et al. 2004: 83–84). </w:t>
      </w:r>
      <w:r w:rsidRPr="007C7801">
        <w:rPr>
          <w:rStyle w:val="StyleUnderline"/>
          <w:highlight w:val="yellow"/>
        </w:rPr>
        <w:t>Recent research</w:t>
      </w:r>
      <w:r w:rsidRPr="00B72A35">
        <w:rPr>
          <w:rStyle w:val="StyleUnderline"/>
        </w:rPr>
        <w:t xml:space="preserve"> on planetary boundaries has started to </w:t>
      </w:r>
      <w:r w:rsidRPr="007C7801">
        <w:rPr>
          <w:rStyle w:val="StyleUnderline"/>
          <w:highlight w:val="yellow"/>
        </w:rPr>
        <w:t xml:space="preserve">identify </w:t>
      </w:r>
      <w:r w:rsidRPr="007C7801">
        <w:rPr>
          <w:rStyle w:val="Emphasis"/>
          <w:highlight w:val="yellow"/>
        </w:rPr>
        <w:t>thresholds</w:t>
      </w:r>
      <w:r w:rsidRPr="00B72A35">
        <w:rPr>
          <w:rStyle w:val="StyleUnderline"/>
        </w:rPr>
        <w:t xml:space="preserve"> of</w:t>
      </w:r>
      <w:r>
        <w:rPr>
          <w:rStyle w:val="StyleUnderline"/>
        </w:rPr>
        <w:t xml:space="preserve"> </w:t>
      </w:r>
      <w:r w:rsidRPr="00B72A35">
        <w:rPr>
          <w:rStyle w:val="StyleUnderline"/>
        </w:rPr>
        <w:t>environmental pollution or disturbance of a range of ecosystems services</w:t>
      </w:r>
      <w:r>
        <w:rPr>
          <w:rStyle w:val="StyleUnderline"/>
        </w:rPr>
        <w:t xml:space="preserve"> </w:t>
      </w:r>
      <w:r w:rsidRPr="007C7801">
        <w:rPr>
          <w:rStyle w:val="StyleUnderline"/>
          <w:highlight w:val="yellow"/>
        </w:rPr>
        <w:t>beyond which</w:t>
      </w:r>
      <w:r w:rsidRPr="00B72A35">
        <w:rPr>
          <w:rStyle w:val="StyleUnderline"/>
        </w:rPr>
        <w:t xml:space="preserve"> the functioning of human </w:t>
      </w:r>
      <w:r w:rsidRPr="007C7801">
        <w:rPr>
          <w:rStyle w:val="Emphasis"/>
          <w:highlight w:val="yellow"/>
        </w:rPr>
        <w:t>life on earth</w:t>
      </w:r>
      <w:r w:rsidRPr="007C7801">
        <w:rPr>
          <w:rStyle w:val="StyleUnderline"/>
          <w:highlight w:val="yellow"/>
        </w:rPr>
        <w:t xml:space="preserve"> will be</w:t>
      </w:r>
      <w:r>
        <w:rPr>
          <w:rStyle w:val="StyleUnderline"/>
        </w:rPr>
        <w:t xml:space="preserve"> </w:t>
      </w:r>
      <w:r w:rsidRPr="00B72A35">
        <w:rPr>
          <w:rStyle w:val="StyleUnderline"/>
        </w:rPr>
        <w:t xml:space="preserve">put </w:t>
      </w:r>
      <w:r w:rsidRPr="007C7801">
        <w:rPr>
          <w:rStyle w:val="Emphasis"/>
          <w:highlight w:val="yellow"/>
        </w:rPr>
        <w:t>at risk</w:t>
      </w:r>
      <w:r w:rsidRPr="006B7724">
        <w:rPr>
          <w:sz w:val="16"/>
        </w:rPr>
        <w:t xml:space="preserve">. </w:t>
      </w:r>
      <w:proofErr w:type="spellStart"/>
      <w:r w:rsidRPr="006B7724">
        <w:rPr>
          <w:sz w:val="16"/>
        </w:rPr>
        <w:t>Rockström</w:t>
      </w:r>
      <w:proofErr w:type="spellEnd"/>
      <w:r w:rsidRPr="006B7724">
        <w:rPr>
          <w:sz w:val="16"/>
        </w:rPr>
        <w:t xml:space="preserve"> and colleagues have identified nine such “planetary boundaries”—“climate change; rate of biodiversity loss (terrestrial and marine); interference with the nitrogen and phosphorus cycles; stratospheric ozone depletion; ocean acidification; global freshwater use; change in land use; chemical pollution; and atmospheric aerosol loading” (</w:t>
      </w:r>
      <w:proofErr w:type="spellStart"/>
      <w:r w:rsidRPr="006B7724">
        <w:rPr>
          <w:sz w:val="16"/>
        </w:rPr>
        <w:t>Rockström</w:t>
      </w:r>
      <w:proofErr w:type="spellEnd"/>
      <w:r w:rsidRPr="006B7724">
        <w:rPr>
          <w:sz w:val="16"/>
        </w:rPr>
        <w:t xml:space="preserve"> et al. 2009: 472). They also present evidence according to which three of these boundaries—climate change, rate of biodiversity loss and the nitrogen cycle—have already reached their limits (</w:t>
      </w:r>
      <w:proofErr w:type="spellStart"/>
      <w:r w:rsidRPr="006B7724">
        <w:rPr>
          <w:sz w:val="16"/>
        </w:rPr>
        <w:t>Rockström</w:t>
      </w:r>
      <w:proofErr w:type="spellEnd"/>
      <w:r w:rsidRPr="006B7724">
        <w:rPr>
          <w:sz w:val="16"/>
        </w:rPr>
        <w:t xml:space="preserve"> et al. 2009). Of those three thresholds, climate change has received most attention. The 5th Assessment Report of the Intergovernmental Panel on Climate Change (IPCC 2014) concluded that global temperatures have risen by an average of 0.85° since the 1880s (while local temperature increases can be much higher than that) and that the concentration of greenhouse gases in the atmosphere has reached unprecedented levels over the last 800,000 years—that of CO2 has now reached 405.6 parts per million (NASA, January 2017, Fig. 4.2), far surpassing the level of 350 ppm which is considered safe by many scientists (</w:t>
      </w:r>
      <w:proofErr w:type="spellStart"/>
      <w:r w:rsidRPr="006B7724">
        <w:rPr>
          <w:sz w:val="16"/>
        </w:rPr>
        <w:t>Rockström</w:t>
      </w:r>
      <w:proofErr w:type="spellEnd"/>
      <w:r w:rsidRPr="006B7724">
        <w:rPr>
          <w:sz w:val="16"/>
        </w:rPr>
        <w:t xml:space="preserve"> et al. 2009). The IPCC report also maintained that humans very likely contributed to at least 50% of global warming that occurred since the 1950s (IPCC 2014: 5). A range of climate change impacts can already be observed, including a 26% increase of ocean acidification since </w:t>
      </w:r>
      <w:proofErr w:type="spellStart"/>
      <w:r w:rsidRPr="006B7724">
        <w:rPr>
          <w:sz w:val="16"/>
        </w:rPr>
        <w:t>industrialisation</w:t>
      </w:r>
      <w:proofErr w:type="spellEnd"/>
      <w:r w:rsidRPr="006B7724">
        <w:rPr>
          <w:sz w:val="16"/>
        </w:rPr>
        <w:t xml:space="preserve">; shrinking of glaciers, Greenland and Antarctic ice sheets, as well as arctic sea ice; and the rise of sea levels of 19 cm since 1901. This is projected to increase by an additional 82 cm by the end of this century at current levels of greenhouse gas emissions (ibid.: 13). Climate change impacts are already felt with increased occurrences of heat waves, heavy rain fall, increased risk of flooding and impacts on food and water security in a number of regions around the world. It is projected that with a rise of 2° of global temperatures, 280 million people worldwide (with greatest numbers in China, India and Bangladesh) would be affected by sea level rise, escalating to a projected 627 million people under a 4° scenario (Strauss et al. 2015: 10). At the 21st Conference of Parties of the United Nations Framework Convention on Climate Change in Paris in 2015, representatives agreed that action should be taken to limit rise of global temperatures to 2° and Fig. 4.2 Concentration of CO2 in the atmosphere. Source NASA, available from https://climate.nasa.gov/vital-signs/carbon-dioxide/. The CO2 levels have been reconstructed from measures of trapped air in polar cap ice cores 4 CRITIQUES OF GROWTH 45 to “pursue efforts” to limit it to 1.5°. This has been adopted by 196 countries, but immense efforts and very radical reductions of greenhouse gas emissions will be required to </w:t>
      </w:r>
      <w:r w:rsidRPr="00F2395B">
        <w:rPr>
          <w:sz w:val="16"/>
        </w:rPr>
        <w:t xml:space="preserve">comply with the agreement. Even if net greenhouse gas emissions were reduced to zero, surface temperatures would remain constant at their increased levels for hundreds of years to come and climate change impacts such as ocean acidification and rising sea levels would continue for hundreds or even thousands of years once global temperatures are </w:t>
      </w:r>
      <w:proofErr w:type="spellStart"/>
      <w:r w:rsidRPr="00F2395B">
        <w:rPr>
          <w:sz w:val="16"/>
        </w:rPr>
        <w:t>stabilised</w:t>
      </w:r>
      <w:proofErr w:type="spellEnd"/>
      <w:r w:rsidRPr="00F2395B">
        <w:rPr>
          <w:sz w:val="16"/>
        </w:rPr>
        <w:t xml:space="preserve">; moreover, a range of climate change impacts are deemed irreversible (IPCC 2014: 16). </w:t>
      </w:r>
      <w:r w:rsidRPr="00F2395B">
        <w:rPr>
          <w:rStyle w:val="StyleUnderline"/>
        </w:rPr>
        <w:t xml:space="preserve">One controversial question in the debate about economic growth and environmental impacts has been whether growth can be </w:t>
      </w:r>
      <w:r w:rsidRPr="00F2395B">
        <w:rPr>
          <w:rStyle w:val="Emphasis"/>
        </w:rPr>
        <w:t>decoupled from the damage it causes</w:t>
      </w:r>
      <w:r w:rsidRPr="00F2395B">
        <w:rPr>
          <w:sz w:val="16"/>
        </w:rPr>
        <w:t xml:space="preserve">. </w:t>
      </w:r>
      <w:r w:rsidRPr="00F2395B">
        <w:rPr>
          <w:rStyle w:val="StyleUnderline"/>
        </w:rPr>
        <w:t>Important to this</w:t>
      </w:r>
      <w:r w:rsidRPr="00F2395B">
        <w:rPr>
          <w:sz w:val="16"/>
        </w:rPr>
        <w:t xml:space="preserve"> debate </w:t>
      </w:r>
      <w:r w:rsidRPr="00F2395B">
        <w:rPr>
          <w:rStyle w:val="StyleUnderline"/>
        </w:rPr>
        <w:t xml:space="preserve">is the theory of the </w:t>
      </w:r>
      <w:r w:rsidRPr="00F2395B">
        <w:rPr>
          <w:rStyle w:val="Emphasis"/>
        </w:rPr>
        <w:t>E</w:t>
      </w:r>
      <w:r w:rsidRPr="00F2395B">
        <w:rPr>
          <w:rStyle w:val="StyleUnderline"/>
        </w:rPr>
        <w:t xml:space="preserve">nvironmental </w:t>
      </w:r>
      <w:r w:rsidRPr="00F2395B">
        <w:rPr>
          <w:rStyle w:val="Emphasis"/>
        </w:rPr>
        <w:t>K</w:t>
      </w:r>
      <w:r w:rsidRPr="00F2395B">
        <w:rPr>
          <w:rStyle w:val="StyleUnderline"/>
        </w:rPr>
        <w:t xml:space="preserve">uznets </w:t>
      </w:r>
      <w:r w:rsidRPr="00F2395B">
        <w:rPr>
          <w:rStyle w:val="Emphasis"/>
        </w:rPr>
        <w:t>C</w:t>
      </w:r>
      <w:r w:rsidRPr="00F2395B">
        <w:rPr>
          <w:rStyle w:val="StyleUnderline"/>
        </w:rPr>
        <w:t>urve</w:t>
      </w:r>
      <w:r w:rsidRPr="00F2395B">
        <w:rPr>
          <w:sz w:val="16"/>
        </w:rPr>
        <w:t xml:space="preserve"> which applies Simon Kuznets’ </w:t>
      </w:r>
      <w:proofErr w:type="spellStart"/>
      <w:r w:rsidRPr="00F2395B">
        <w:rPr>
          <w:sz w:val="16"/>
        </w:rPr>
        <w:t>hypothesised</w:t>
      </w:r>
      <w:proofErr w:type="spellEnd"/>
      <w:r w:rsidRPr="00F2395B">
        <w:rPr>
          <w:sz w:val="16"/>
        </w:rPr>
        <w:t xml:space="preserve"> inverted u-shaped relationship between economic development and income inequality to the relationship between economic development and environmental degradation. According to this theory, environmental degradation is low in the early phases of economic development, then rises with increasing development up to a certain point, beyond which it falls again with advancing development because more resources can be invested to render production and consumption more efficient and less polluting. Therefore, this theory suggests that it is possible to decouple economic growth (measured in GDP) from its environmental implications. The counter-argument to </w:t>
      </w:r>
      <w:r w:rsidRPr="00F2395B">
        <w:rPr>
          <w:rStyle w:val="StyleUnderline"/>
        </w:rPr>
        <w:t>this theory</w:t>
      </w:r>
      <w:r w:rsidRPr="00F2395B">
        <w:rPr>
          <w:sz w:val="16"/>
        </w:rPr>
        <w:t xml:space="preserve"> is that it </w:t>
      </w:r>
      <w:r w:rsidRPr="00F2395B">
        <w:rPr>
          <w:rStyle w:val="StyleUnderline"/>
        </w:rPr>
        <w:t xml:space="preserve">does not take into account the difference between </w:t>
      </w:r>
      <w:r w:rsidRPr="00F2395B">
        <w:rPr>
          <w:rStyle w:val="Emphasis"/>
        </w:rPr>
        <w:t>relative and absolute decoupling</w:t>
      </w:r>
      <w:r w:rsidRPr="00F2395B">
        <w:rPr>
          <w:sz w:val="16"/>
        </w:rPr>
        <w:t xml:space="preserve">. </w:t>
      </w:r>
      <w:r w:rsidRPr="00F2395B">
        <w:rPr>
          <w:rStyle w:val="Emphasis"/>
        </w:rPr>
        <w:t>Relative</w:t>
      </w:r>
      <w:r w:rsidRPr="00F2395B">
        <w:rPr>
          <w:sz w:val="16"/>
        </w:rPr>
        <w:t xml:space="preserve"> </w:t>
      </w:r>
      <w:r w:rsidRPr="00F2395B">
        <w:rPr>
          <w:rStyle w:val="StyleUnderline"/>
        </w:rPr>
        <w:t xml:space="preserve">decoupling refers to the environmental impacts generated over time </w:t>
      </w:r>
      <w:r w:rsidRPr="00F2395B">
        <w:rPr>
          <w:rStyle w:val="Emphasis"/>
        </w:rPr>
        <w:t>per unit of economic output</w:t>
      </w:r>
      <w:r w:rsidRPr="00F2395B">
        <w:rPr>
          <w:sz w:val="16"/>
        </w:rPr>
        <w:t xml:space="preserve">, for instance CO2 emissions per million of US$. </w:t>
      </w:r>
      <w:r w:rsidRPr="00F2395B">
        <w:rPr>
          <w:rStyle w:val="StyleUnderline"/>
        </w:rPr>
        <w:t xml:space="preserve">In contrast, absolute decoupling would examine </w:t>
      </w:r>
      <w:r w:rsidRPr="00F2395B">
        <w:rPr>
          <w:rStyle w:val="Emphasis"/>
        </w:rPr>
        <w:t>aggregate environmental impact</w:t>
      </w:r>
      <w:r w:rsidRPr="00F2395B">
        <w:rPr>
          <w:rStyle w:val="StyleUnderline"/>
        </w:rPr>
        <w:t xml:space="preserve">, compared to total economic output over time. </w:t>
      </w:r>
      <w:r w:rsidRPr="00F2395B">
        <w:rPr>
          <w:sz w:val="16"/>
        </w:rPr>
        <w:t>Here it has been</w:t>
      </w:r>
      <w:r w:rsidRPr="006B7724">
        <w:rPr>
          <w:sz w:val="16"/>
        </w:rPr>
        <w:t xml:space="preserve"> argued that while relative decoupling may be possible as the environmental impact per unit of economic output decreases over time due to efficiency gains, absolute decoupling </w:t>
      </w:r>
      <w:r w:rsidRPr="00F2395B">
        <w:rPr>
          <w:sz w:val="16"/>
        </w:rPr>
        <w:t xml:space="preserve">is much harder to achieve while growth continues. Indeed, </w:t>
      </w:r>
      <w:r w:rsidRPr="00F2395B">
        <w:rPr>
          <w:rStyle w:val="StyleUnderline"/>
        </w:rPr>
        <w:t xml:space="preserve">there is </w:t>
      </w:r>
      <w:r w:rsidRPr="00F2395B">
        <w:rPr>
          <w:rStyle w:val="Emphasis"/>
        </w:rPr>
        <w:t>no ev</w:t>
      </w:r>
      <w:r w:rsidRPr="00F2395B">
        <w:rPr>
          <w:rStyle w:val="StyleUnderline"/>
        </w:rPr>
        <w:t xml:space="preserve">idence </w:t>
      </w:r>
      <w:r w:rsidRPr="00F2395B">
        <w:rPr>
          <w:rStyle w:val="Emphasis"/>
        </w:rPr>
        <w:t>for absolute decoupling</w:t>
      </w:r>
      <w:r w:rsidRPr="00F2395B">
        <w:rPr>
          <w:rStyle w:val="StyleUnderline"/>
        </w:rPr>
        <w:t xml:space="preserve"> as </w:t>
      </w:r>
      <w:r w:rsidRPr="00F2395B">
        <w:rPr>
          <w:rStyle w:val="Emphasis"/>
        </w:rPr>
        <w:t>total</w:t>
      </w:r>
      <w:r w:rsidRPr="00F2395B">
        <w:rPr>
          <w:rStyle w:val="StyleUnderline"/>
        </w:rPr>
        <w:t xml:space="preserve"> environmental impacts</w:t>
      </w:r>
      <w:r w:rsidRPr="00F2395B">
        <w:rPr>
          <w:sz w:val="16"/>
        </w:rPr>
        <w:t xml:space="preserve">, for instance total global CO2 emissions, </w:t>
      </w:r>
      <w:r w:rsidRPr="00F2395B">
        <w:rPr>
          <w:rStyle w:val="StyleUnderline"/>
        </w:rPr>
        <w:t>are</w:t>
      </w:r>
      <w:r w:rsidRPr="00F2395B">
        <w:rPr>
          <w:sz w:val="16"/>
        </w:rPr>
        <w:t xml:space="preserve"> </w:t>
      </w:r>
      <w:r w:rsidRPr="00F2395B">
        <w:rPr>
          <w:rStyle w:val="Emphasis"/>
        </w:rPr>
        <w:t>still rising</w:t>
      </w:r>
      <w:r w:rsidRPr="00F2395B">
        <w:rPr>
          <w:sz w:val="16"/>
        </w:rPr>
        <w:t xml:space="preserve"> with rising global GDP (Jackson 2011: 67–86). This is </w:t>
      </w:r>
      <w:r w:rsidRPr="00F2395B">
        <w:rPr>
          <w:rStyle w:val="StyleUnderline"/>
        </w:rPr>
        <w:t xml:space="preserve">partly due to </w:t>
      </w:r>
      <w:r w:rsidRPr="00F2395B">
        <w:rPr>
          <w:rStyle w:val="Emphasis"/>
        </w:rPr>
        <w:t>rebound effects</w:t>
      </w:r>
      <w:r w:rsidRPr="00F2395B">
        <w:rPr>
          <w:sz w:val="16"/>
        </w:rPr>
        <w:t xml:space="preserve"> which we discussed in Chap. 2: rising consumption because the increase in efficiency has made it cheaper to produce/consume (Jackson 2011: 67–86; see also Czech 2013: Chap. 8 </w:t>
      </w:r>
      <w:proofErr w:type="spellStart"/>
      <w:r w:rsidRPr="00F2395B">
        <w:rPr>
          <w:sz w:val="16"/>
        </w:rPr>
        <w:t>criticising</w:t>
      </w:r>
      <w:proofErr w:type="spellEnd"/>
      <w:r w:rsidRPr="00F2395B">
        <w:rPr>
          <w:sz w:val="16"/>
        </w:rPr>
        <w:t xml:space="preserve"> “green growth”). Furthermore, if decoupling is examined at the country level, one would need to take </w:t>
      </w:r>
      <w:proofErr w:type="spellStart"/>
      <w:r w:rsidRPr="00F2395B">
        <w:rPr>
          <w:sz w:val="16"/>
        </w:rPr>
        <w:t>consumptionbased</w:t>
      </w:r>
      <w:proofErr w:type="spellEnd"/>
      <w:r w:rsidRPr="00F2395B">
        <w:rPr>
          <w:sz w:val="16"/>
        </w:rPr>
        <w:t xml:space="preserve"> resource use/emissions into account rather than </w:t>
      </w:r>
      <w:proofErr w:type="spellStart"/>
      <w:r w:rsidRPr="00F2395B">
        <w:rPr>
          <w:sz w:val="16"/>
        </w:rPr>
        <w:t>productionbased</w:t>
      </w:r>
      <w:proofErr w:type="spellEnd"/>
      <w:r w:rsidRPr="00F2395B">
        <w:rPr>
          <w:sz w:val="16"/>
        </w:rPr>
        <w:t xml:space="preserve"> impacts. </w:t>
      </w:r>
      <w:r w:rsidRPr="00F2395B">
        <w:rPr>
          <w:rStyle w:val="StyleUnderline"/>
        </w:rPr>
        <w:t xml:space="preserve">Substantial environmental impacts related to everything that is consumed in rich countries occur in </w:t>
      </w:r>
      <w:r w:rsidRPr="00F2395B">
        <w:rPr>
          <w:rStyle w:val="Emphasis"/>
        </w:rPr>
        <w:t>developing countries from which goods are imported</w:t>
      </w:r>
      <w:r w:rsidRPr="00F2395B">
        <w:rPr>
          <w:rStyle w:val="StyleUnderline"/>
        </w:rPr>
        <w:t>. A focus on production-based environmental impacts would</w:t>
      </w:r>
      <w:r w:rsidRPr="00F2395B">
        <w:rPr>
          <w:sz w:val="16"/>
        </w:rPr>
        <w:t xml:space="preserve"> hence </w:t>
      </w:r>
      <w:r w:rsidRPr="00F2395B">
        <w:rPr>
          <w:rStyle w:val="StyleUnderline"/>
        </w:rPr>
        <w:t>be</w:t>
      </w:r>
      <w:r w:rsidRPr="00F2395B">
        <w:rPr>
          <w:sz w:val="16"/>
        </w:rPr>
        <w:t xml:space="preserve"> </w:t>
      </w:r>
      <w:r w:rsidRPr="00F2395B">
        <w:rPr>
          <w:rStyle w:val="Emphasis"/>
        </w:rPr>
        <w:t>misleading</w:t>
      </w:r>
      <w:r w:rsidRPr="00F2395B">
        <w:rPr>
          <w:sz w:val="16"/>
        </w:rPr>
        <w:t xml:space="preserve"> </w:t>
      </w:r>
      <w:r w:rsidRPr="00F2395B">
        <w:rPr>
          <w:rStyle w:val="StyleUnderline"/>
        </w:rPr>
        <w:t xml:space="preserve">as it </w:t>
      </w:r>
      <w:r w:rsidRPr="00F2395B">
        <w:rPr>
          <w:rStyle w:val="Emphasis"/>
        </w:rPr>
        <w:t>ignores the [and] environmental impacts</w:t>
      </w:r>
      <w:r w:rsidRPr="00F2395B">
        <w:rPr>
          <w:sz w:val="16"/>
        </w:rPr>
        <w:t xml:space="preserve"> </w:t>
      </w:r>
      <w:r w:rsidRPr="00F2395B">
        <w:rPr>
          <w:rStyle w:val="StyleUnderline"/>
        </w:rPr>
        <w:t xml:space="preserve">that relate to a country’s living standards and that occur </w:t>
      </w:r>
      <w:r w:rsidRPr="00F2395B">
        <w:rPr>
          <w:rStyle w:val="Emphasis"/>
        </w:rPr>
        <w:t>outside</w:t>
      </w:r>
      <w:r w:rsidRPr="00F2395B">
        <w:rPr>
          <w:rStyle w:val="StyleUnderline"/>
        </w:rPr>
        <w:t xml:space="preserve"> of </w:t>
      </w:r>
      <w:r w:rsidRPr="00F2395B">
        <w:rPr>
          <w:rStyle w:val="Emphasis"/>
        </w:rPr>
        <w:t>that country</w:t>
      </w:r>
      <w:r w:rsidRPr="00F2395B">
        <w:rPr>
          <w:rStyle w:val="StyleUnderline"/>
        </w:rPr>
        <w:t xml:space="preserve">. </w:t>
      </w:r>
      <w:r w:rsidRPr="00F2395B">
        <w:rPr>
          <w:sz w:val="16"/>
        </w:rPr>
        <w:t xml:space="preserve">Social Critiques of Growth Economic growth has not only been </w:t>
      </w:r>
      <w:proofErr w:type="spellStart"/>
      <w:r w:rsidRPr="00F2395B">
        <w:rPr>
          <w:sz w:val="16"/>
        </w:rPr>
        <w:t>criticised</w:t>
      </w:r>
      <w:proofErr w:type="spellEnd"/>
      <w:r w:rsidRPr="00F2395B">
        <w:rPr>
          <w:sz w:val="16"/>
        </w:rPr>
        <w:t xml:space="preserve"> from an ecological perspective, but also from an individual and social wellbeing point of view. Here, we can again distinguish a critique of GDP as a measure of wellbeing and a wider critique which highlights potential negative consequences of economic growth for human wellbeing. Several scholars have argued that GDP is an inadequate measure of prosperity or wellbeing because it only includes market transactions and ignores activities of the informal economy in households and the volunteering sector which make an important contribution to individual and social wellbeing (Stiglitz et al. 2011; van den Bergh 2009; Jackson 2011). It also excludes the contribution of certain government services that are provided for free (Douthwaite 1999: 14; Stiglitz et al. 2011: 23), and the roles of capital stocks and of leisure in generating welfare (Costanza et al. 2015: 137). Furthermore, all market transactions make a positive contribution to GDP, regardless of whether expenditures increase or decrease welfare. Similar to the way in which environmental costs of growth are either excluded from GDP or even increase it, expenditures that arise from road accidents, divorces, crime, etc., contribute positively to GDP (ibid.: 133). The focus on market transactions also means that an increasing marketisation (or “commodification”) of an economy will be reflected in a rise of GDP, which may or may not be related to actual “welfare” outcomes (Stiglitz et al. 2011: 49). It also implies that GDP is an insufficient cross-national comparator for the quality of life, as it does not take into account the different sizes of the informal economy across countries (ibid.: 15). Furthermore, GDP does not indicate how income and consumption are distributed in society (Stiglitz et al. 2011: 44). This implies that a rise of GDP can be consistent with a rise of inequality of income and wealth. 4 CRITIQUES OF GROWTH 47 However, if greater inequality</w:t>
      </w:r>
      <w:r w:rsidRPr="006B7724">
        <w:rPr>
          <w:sz w:val="16"/>
        </w:rPr>
        <w:t xml:space="preserve"> has negative impacts on social wellbeing (Wilkinson and Pickett 2009), this would be masked by rising GDP figures (Douthwaite 1999: 17). An even more fundamental criticism of GDP as a measure of wellbeing is that it focuses on the accumulation of money or wealth and thus on the material aspects of wellbeing. Such a narrow conception of the goals of economic activity and wellbeing has been </w:t>
      </w:r>
      <w:proofErr w:type="spellStart"/>
      <w:r w:rsidRPr="006B7724">
        <w:rPr>
          <w:sz w:val="16"/>
        </w:rPr>
        <w:t>criticised</w:t>
      </w:r>
      <w:proofErr w:type="spellEnd"/>
      <w:r w:rsidRPr="006B7724">
        <w:rPr>
          <w:sz w:val="16"/>
        </w:rPr>
        <w:t xml:space="preserve"> early on in the history of economic thought, e.g. by Aristotle’s distinction between </w:t>
      </w:r>
      <w:proofErr w:type="spellStart"/>
      <w:r w:rsidRPr="006B7724">
        <w:rPr>
          <w:sz w:val="16"/>
        </w:rPr>
        <w:t>oikonomia</w:t>
      </w:r>
      <w:proofErr w:type="spellEnd"/>
      <w:r w:rsidRPr="006B7724">
        <w:rPr>
          <w:sz w:val="16"/>
        </w:rPr>
        <w:t xml:space="preserve"> and chrematistics. The latter refers to the accumulation of wealth and was regarded by him as an “unnatural” activity which did not contribute to the generation of use value and wellbeing (Cruz et al. 2009: 2021). The argument that wider conceptions of wellbeing and prosperity are required has also become relevant for contemporary critiques of economic growth (Jackson 2011; Paech 2013; Schneider et al. 2010) as we will discuss this in more detail in Chap. 5. Arguments About the Psychological and S </w:t>
      </w:r>
      <w:proofErr w:type="spellStart"/>
      <w:r w:rsidRPr="006B7724">
        <w:rPr>
          <w:sz w:val="16"/>
        </w:rPr>
        <w:t>ocial</w:t>
      </w:r>
      <w:proofErr w:type="spellEnd"/>
      <w:r w:rsidRPr="006B7724">
        <w:rPr>
          <w:sz w:val="16"/>
        </w:rPr>
        <w:t xml:space="preserve"> Costs of G </w:t>
      </w:r>
      <w:proofErr w:type="spellStart"/>
      <w:r w:rsidRPr="006B7724">
        <w:rPr>
          <w:sz w:val="16"/>
        </w:rPr>
        <w:t>rowth</w:t>
      </w:r>
      <w:proofErr w:type="spellEnd"/>
      <w:r w:rsidRPr="006B7724">
        <w:rPr>
          <w:sz w:val="16"/>
        </w:rPr>
        <w:t xml:space="preserve"> The broader social critique of economic growth highlights potential “social limits” to or even negative consequences of economic growth for individual and collective wellbeing. The term “social limits to growth” was coined by Fred Hirsch (1976). He argued that the benefits of growth are initially exclusive to small elites and that these benefits disappear as soon as they spread more widely through mass consumption. For instance, only few people can own a Rembrandt painting; holiday destinations are more enjoyable when they are not overrun by hordes of other tourists; there are only few leadership positions, etc. From this perspective, there are “social limits” to the extent to which the benefits of growth can be socially expanded and equally shared. Other scholars have expressed concern about individual and collective social costs of economic growth. First, there is the argument that the need to keep up with ever-rising living standards and new consumer habits, “keeping up with the Joneses”—a lot of which is seen to be driven by advertisement and social pressure rather than real needs, for instance fashionable clothing or gadgets—can generate stress and increase the occurrence of mental disorders (James 2007; Offer 2006; Kasser 2002). 48 M. BÜCHS AND M. KOCH Second, it has been argued that economic growth can imply wider social costs. For instance, with its emphasis on individual gain, market relations and competition, and the need that it generates for spatial mobility (e.g. for successful participation in education and </w:t>
      </w:r>
      <w:proofErr w:type="spellStart"/>
      <w:r w:rsidRPr="006B7724">
        <w:rPr>
          <w:sz w:val="16"/>
        </w:rPr>
        <w:t>labour</w:t>
      </w:r>
      <w:proofErr w:type="spellEnd"/>
      <w:r w:rsidRPr="006B7724">
        <w:rPr>
          <w:sz w:val="16"/>
        </w:rPr>
        <w:t xml:space="preserve"> markets), it is feared to undermine moral and social capital and put a strain on family and community relations, potentially even leading to increasing divorce and crime rates (Douthwaite 1999; Daly and Cobb 1989: 50–51; Hirsch 1976). Social costs of technological development and </w:t>
      </w:r>
      <w:proofErr w:type="spellStart"/>
      <w:r w:rsidRPr="006B7724">
        <w:rPr>
          <w:sz w:val="16"/>
        </w:rPr>
        <w:t>industrialisation</w:t>
      </w:r>
      <w:proofErr w:type="spellEnd"/>
      <w:r w:rsidRPr="006B7724">
        <w:rPr>
          <w:sz w:val="16"/>
        </w:rPr>
        <w:t xml:space="preserve"> also include industrial workplace and traffic accidents and time lost in traffic jams and for commuting (Czech 2013: Chap. 2; Stiglitz et al. 2011: 24). Technological innovation which arises from growth can also act as a factor for job losses and increasing job insecurity (Douthwaite 1999), especially if growth rates are not sufficiently high to compensate gains in productivity. It is often assumed that growth will benefit the many because of assumed “trickle-down” effects which promise to improve the lot of the poor simply because the “cake” of available wealth is growing. While progress has been made in reducing extreme global poverty and inequality (Sala-</w:t>
      </w:r>
      <w:proofErr w:type="spellStart"/>
      <w:r w:rsidRPr="006B7724">
        <w:rPr>
          <w:sz w:val="16"/>
        </w:rPr>
        <w:t>i</w:t>
      </w:r>
      <w:proofErr w:type="spellEnd"/>
      <w:r w:rsidRPr="006B7724">
        <w:rPr>
          <w:sz w:val="16"/>
        </w:rPr>
        <w:t xml:space="preserve">-Martin 2006; </w:t>
      </w:r>
      <w:proofErr w:type="spellStart"/>
      <w:r w:rsidRPr="006B7724">
        <w:rPr>
          <w:sz w:val="16"/>
        </w:rPr>
        <w:t>Rougoor</w:t>
      </w:r>
      <w:proofErr w:type="spellEnd"/>
      <w:r w:rsidRPr="006B7724">
        <w:rPr>
          <w:sz w:val="16"/>
        </w:rPr>
        <w:t xml:space="preserve"> and van </w:t>
      </w:r>
      <w:proofErr w:type="spellStart"/>
      <w:r w:rsidRPr="006B7724">
        <w:rPr>
          <w:sz w:val="16"/>
        </w:rPr>
        <w:t>Marrewijk</w:t>
      </w:r>
      <w:proofErr w:type="spellEnd"/>
      <w:r w:rsidRPr="006B7724">
        <w:rPr>
          <w:sz w:val="16"/>
        </w:rPr>
        <w:t xml:space="preserve"> 2015), the number of people living in poverty across the globe remains high.1 At the same time, income inequality in a range of countries has been rising and the situation of many of the people living in extreme poverty is not improving which means the fruits of economic growth remain to be unequally distributed (Collier 2007; Piketty and Saez 2014). The post-development debate goes even further than that in arguing that not only may growth not have reached the global poor to the extent that had been predicted by neoclassical economists, but that it can also have negative impacts on indigenous communities in developing countries, especially those who rely on local natural resources for their livelihoods which often suffer exploitation, pollution or even destruction through the inclusion of local economies into global value chains (</w:t>
      </w:r>
      <w:proofErr w:type="spellStart"/>
      <w:r w:rsidRPr="006B7724">
        <w:rPr>
          <w:sz w:val="16"/>
        </w:rPr>
        <w:t>Rahnema</w:t>
      </w:r>
      <w:proofErr w:type="spellEnd"/>
      <w:r w:rsidRPr="006B7724">
        <w:rPr>
          <w:sz w:val="16"/>
        </w:rPr>
        <w:t xml:space="preserve"> and </w:t>
      </w:r>
      <w:proofErr w:type="spellStart"/>
      <w:r w:rsidRPr="006B7724">
        <w:rPr>
          <w:sz w:val="16"/>
        </w:rPr>
        <w:t>Bawtree</w:t>
      </w:r>
      <w:proofErr w:type="spellEnd"/>
      <w:r w:rsidRPr="006B7724">
        <w:rPr>
          <w:sz w:val="16"/>
        </w:rPr>
        <w:t xml:space="preserve"> 1997). While the distinction between critiques of growth that focus on its problematic ecological and social consequences is useful for analytic purposes, the two dimensions are of course closely linked. Ecological consequences of growth have the potential to severely impact or even undermine human wellbeing. Local livelihoods are already affected by current climate change impacts such as ocean acidification and its impact on marine organisms, draughts, floods and severe weather events, the 4 CRITIQUES OF GROWTH 49 frequency of which has been rising. Accordingly, it is estimated that crop and fish yields are already diminishing in several regions (Stern 2015; IPCC 2014) and that millions of people are already being displaced and forced to migrate due to climate change and other environmental impacts (Black et al. 2011). While the overall long-term impacts of climate change and the surpassing of other planetary boundaries are difficult to predict, they clearly have the potential to substantially undermine human wellbeing. </w:t>
      </w:r>
      <w:r w:rsidRPr="00225CEE">
        <w:rPr>
          <w:rStyle w:val="StyleUnderline"/>
        </w:rPr>
        <w:t>Since greenhouse gas emissions are driven by economic</w:t>
      </w:r>
      <w:r>
        <w:rPr>
          <w:rStyle w:val="StyleUnderline"/>
        </w:rPr>
        <w:t xml:space="preserve"> </w:t>
      </w:r>
      <w:r w:rsidRPr="00225CEE">
        <w:rPr>
          <w:rStyle w:val="StyleUnderline"/>
        </w:rPr>
        <w:t xml:space="preserve">growth, the </w:t>
      </w:r>
      <w:r w:rsidRPr="007C7801">
        <w:rPr>
          <w:rStyle w:val="StyleUnderline"/>
          <w:highlight w:val="yellow"/>
        </w:rPr>
        <w:t xml:space="preserve">development of </w:t>
      </w:r>
      <w:r w:rsidRPr="007C7801">
        <w:rPr>
          <w:rStyle w:val="Emphasis"/>
          <w:highlight w:val="yellow"/>
        </w:rPr>
        <w:t>alternative</w:t>
      </w:r>
      <w:r w:rsidRPr="00225CEE">
        <w:rPr>
          <w:rStyle w:val="Emphasis"/>
        </w:rPr>
        <w:t xml:space="preserve"> economic </w:t>
      </w:r>
      <w:r w:rsidRPr="007C7801">
        <w:rPr>
          <w:rStyle w:val="Emphasis"/>
          <w:highlight w:val="yellow"/>
        </w:rPr>
        <w:t>models that do not depend on growth</w:t>
      </w:r>
      <w:r w:rsidRPr="007C7801">
        <w:rPr>
          <w:rStyle w:val="StyleUnderline"/>
          <w:highlight w:val="yellow"/>
        </w:rPr>
        <w:t xml:space="preserve"> is </w:t>
      </w:r>
      <w:r w:rsidRPr="007C7801">
        <w:rPr>
          <w:rStyle w:val="Emphasis"/>
          <w:highlight w:val="yellow"/>
        </w:rPr>
        <w:t>urgent</w:t>
      </w:r>
      <w:r w:rsidRPr="007C7801">
        <w:rPr>
          <w:rStyle w:val="StyleUnderline"/>
          <w:highlight w:val="yellow"/>
        </w:rPr>
        <w:t xml:space="preserve"> since</w:t>
      </w:r>
      <w:r w:rsidRPr="00225CEE">
        <w:rPr>
          <w:rStyle w:val="StyleUnderline"/>
        </w:rPr>
        <w:t xml:space="preserve"> </w:t>
      </w:r>
      <w:r w:rsidRPr="00225CEE">
        <w:rPr>
          <w:rStyle w:val="Emphasis"/>
        </w:rPr>
        <w:t xml:space="preserve">continued </w:t>
      </w:r>
      <w:r w:rsidRPr="007C7801">
        <w:rPr>
          <w:rStyle w:val="Emphasis"/>
          <w:highlight w:val="yellow"/>
        </w:rPr>
        <w:t>growth “threatens</w:t>
      </w:r>
      <w:r w:rsidRPr="00225CEE">
        <w:rPr>
          <w:rStyle w:val="Emphasis"/>
        </w:rPr>
        <w:t xml:space="preserve"> </w:t>
      </w:r>
      <w:r w:rsidRPr="006B7724">
        <w:rPr>
          <w:sz w:val="16"/>
        </w:rPr>
        <w:t xml:space="preserve">to alter </w:t>
      </w:r>
      <w:r w:rsidRPr="007C7801">
        <w:rPr>
          <w:rStyle w:val="Emphasis"/>
          <w:highlight w:val="yellow"/>
        </w:rPr>
        <w:t>the ability of</w:t>
      </w:r>
      <w:r w:rsidRPr="00225CEE">
        <w:rPr>
          <w:rStyle w:val="Emphasis"/>
        </w:rPr>
        <w:t xml:space="preserve"> the </w:t>
      </w:r>
      <w:r w:rsidRPr="007C7801">
        <w:rPr>
          <w:rStyle w:val="Emphasis"/>
          <w:highlight w:val="yellow"/>
        </w:rPr>
        <w:t>Earth to support life</w:t>
      </w:r>
      <w:r w:rsidRPr="00225CEE">
        <w:rPr>
          <w:rStyle w:val="Emphasis"/>
        </w:rPr>
        <w:t>”</w:t>
      </w:r>
      <w:r w:rsidRPr="006B7724">
        <w:rPr>
          <w:sz w:val="16"/>
        </w:rPr>
        <w:t xml:space="preserve"> (Daly and Farley 2011: 12</w:t>
      </w:r>
    </w:p>
    <w:p w14:paraId="79201B49" w14:textId="77777777" w:rsidR="009D5ADF" w:rsidRPr="007A22EB" w:rsidRDefault="009D5ADF" w:rsidP="009D5ADF">
      <w:pPr>
        <w:pStyle w:val="Heading4"/>
      </w:pPr>
      <w:r>
        <w:t xml:space="preserve">Economic crisis sparks </w:t>
      </w:r>
      <w:r>
        <w:rPr>
          <w:u w:val="single"/>
        </w:rPr>
        <w:t>widespread movements</w:t>
      </w:r>
      <w:r>
        <w:t xml:space="preserve"> towards </w:t>
      </w:r>
      <w:r>
        <w:rPr>
          <w:u w:val="single"/>
        </w:rPr>
        <w:t>localized sustainability</w:t>
      </w:r>
      <w:r>
        <w:t>.</w:t>
      </w:r>
    </w:p>
    <w:p w14:paraId="5FC3A725" w14:textId="77777777" w:rsidR="009D5ADF" w:rsidRDefault="009D5ADF" w:rsidP="009D5ADF">
      <w:r w:rsidRPr="002C18F1">
        <w:rPr>
          <w:rStyle w:val="Style13ptBold"/>
        </w:rPr>
        <w:t>Trainer</w:t>
      </w:r>
      <w:r>
        <w:rPr>
          <w:rStyle w:val="Style13ptBold"/>
        </w:rPr>
        <w:t xml:space="preserve"> </w:t>
      </w:r>
      <w:r w:rsidRPr="007758E0">
        <w:rPr>
          <w:b/>
          <w:sz w:val="26"/>
          <w:szCs w:val="26"/>
        </w:rPr>
        <w:t>’</w:t>
      </w:r>
      <w:r w:rsidRPr="002C18F1">
        <w:rPr>
          <w:rStyle w:val="Style13ptBold"/>
        </w:rPr>
        <w:t>19</w:t>
      </w:r>
      <w:r>
        <w:t xml:space="preserve">—Conjoint Lecturer in the School of Social Sciences, University of New South Wales (Ted, “Entering the era of limits and scarcity: the radical implications for social theory,” Journal of Political Ecology Vol. 26, 2019, </w:t>
      </w:r>
      <w:proofErr w:type="spellStart"/>
      <w:r>
        <w:t>dml</w:t>
      </w:r>
      <w:proofErr w:type="spellEnd"/>
      <w:r>
        <w:t>)</w:t>
      </w:r>
    </w:p>
    <w:p w14:paraId="6FF0185F" w14:textId="77777777" w:rsidR="009D5ADF" w:rsidRDefault="009D5ADF" w:rsidP="009D5ADF">
      <w:pPr>
        <w:rPr>
          <w:sz w:val="16"/>
        </w:rPr>
      </w:pPr>
      <w:r w:rsidRPr="007A22EB">
        <w:rPr>
          <w:sz w:val="16"/>
        </w:rPr>
        <w:t xml:space="preserve">In time, this </w:t>
      </w:r>
      <w:r w:rsidRPr="009F5AC2">
        <w:rPr>
          <w:rStyle w:val="Emphasis"/>
        </w:rPr>
        <w:t>pressure is likely to shift</w:t>
      </w:r>
      <w:r w:rsidRPr="009F5AC2">
        <w:rPr>
          <w:rStyle w:val="StyleUnderline"/>
        </w:rPr>
        <w:t xml:space="preserve"> from </w:t>
      </w:r>
      <w:r w:rsidRPr="00371EC3">
        <w:rPr>
          <w:rStyle w:val="StyleUnderline"/>
        </w:rPr>
        <w:t xml:space="preserve">submitting requests to the state to </w:t>
      </w:r>
      <w:r w:rsidRPr="00371EC3">
        <w:rPr>
          <w:rStyle w:val="Emphasis"/>
        </w:rPr>
        <w:t>making demands</w:t>
      </w:r>
      <w:r w:rsidRPr="00371EC3">
        <w:rPr>
          <w:rStyle w:val="StyleUnderline"/>
        </w:rPr>
        <w:t xml:space="preserve"> on it, and then to </w:t>
      </w:r>
      <w:r w:rsidRPr="00371EC3">
        <w:rPr>
          <w:rStyle w:val="Emphasis"/>
        </w:rPr>
        <w:t>taking increasing control</w:t>
      </w:r>
      <w:r w:rsidRPr="00371EC3">
        <w:rPr>
          <w:rStyle w:val="StyleUnderline"/>
        </w:rPr>
        <w:t xml:space="preserve"> of it. There will be </w:t>
      </w:r>
      <w:r w:rsidRPr="00371EC3">
        <w:rPr>
          <w:rStyle w:val="Emphasis"/>
        </w:rPr>
        <w:t>increasing insistence</w:t>
      </w:r>
      <w:r w:rsidRPr="00371EC3">
        <w:rPr>
          <w:rStyle w:val="StyleUnderline"/>
        </w:rPr>
        <w:t xml:space="preserve"> that frivolous industries </w:t>
      </w:r>
      <w:r w:rsidRPr="00371EC3">
        <w:rPr>
          <w:rStyle w:val="Emphasis"/>
        </w:rPr>
        <w:t>must be phased out</w:t>
      </w:r>
      <w:r w:rsidRPr="00371EC3">
        <w:rPr>
          <w:rStyle w:val="StyleUnderline"/>
        </w:rPr>
        <w:t xml:space="preserve"> so that scarce resources can be devoted to meeting fundamental town and regional needs. Meanwhile towns will be </w:t>
      </w:r>
      <w:r w:rsidRPr="00371EC3">
        <w:rPr>
          <w:rStyle w:val="Emphasis"/>
        </w:rPr>
        <w:t>driven by necessity</w:t>
      </w:r>
      <w:r w:rsidRPr="00371EC3">
        <w:rPr>
          <w:rStyle w:val="StyleUnderline"/>
        </w:rPr>
        <w:t xml:space="preserve"> to bypass</w:t>
      </w:r>
      <w:r w:rsidRPr="009F5AC2">
        <w:rPr>
          <w:rStyle w:val="StyleUnderline"/>
        </w:rPr>
        <w:t xml:space="preserve"> the center and take initiatives such as setting up their own farms, energy supplies and factories</w:t>
      </w:r>
      <w:r w:rsidRPr="007A22EB">
        <w:rPr>
          <w:sz w:val="16"/>
        </w:rPr>
        <w:t xml:space="preserve">, thus transferring various functions out of the control of the </w:t>
      </w:r>
      <w:proofErr w:type="spellStart"/>
      <w:r w:rsidRPr="007A22EB">
        <w:rPr>
          <w:sz w:val="16"/>
        </w:rPr>
        <w:t>centr</w:t>
      </w:r>
      <w:r w:rsidRPr="00371EC3">
        <w:rPr>
          <w:sz w:val="16"/>
        </w:rPr>
        <w:t>e</w:t>
      </w:r>
      <w:proofErr w:type="spellEnd"/>
      <w:r w:rsidRPr="00371EC3">
        <w:rPr>
          <w:sz w:val="16"/>
        </w:rPr>
        <w:t xml:space="preserve">. </w:t>
      </w:r>
      <w:r w:rsidRPr="00371EC3">
        <w:rPr>
          <w:rStyle w:val="StyleUnderline"/>
        </w:rPr>
        <w:t xml:space="preserve">There will be </w:t>
      </w:r>
      <w:r w:rsidRPr="00371EC3">
        <w:rPr>
          <w:rStyle w:val="Emphasis"/>
        </w:rPr>
        <w:t>increasing recognition</w:t>
      </w:r>
      <w:r w:rsidRPr="00371EC3">
        <w:rPr>
          <w:rStyle w:val="StyleUnderline"/>
        </w:rPr>
        <w:t xml:space="preserve"> that the local is the </w:t>
      </w:r>
      <w:r w:rsidRPr="00371EC3">
        <w:rPr>
          <w:rStyle w:val="Emphasis"/>
        </w:rPr>
        <w:t>only level</w:t>
      </w:r>
      <w:r w:rsidRPr="00371EC3">
        <w:rPr>
          <w:rStyle w:val="StyleUnderline"/>
        </w:rPr>
        <w:t xml:space="preserve"> where the </w:t>
      </w:r>
      <w:r w:rsidRPr="00371EC3">
        <w:rPr>
          <w:rStyle w:val="Emphasis"/>
        </w:rPr>
        <w:t>right decisions</w:t>
      </w:r>
      <w:r w:rsidRPr="00371EC3">
        <w:rPr>
          <w:rStyle w:val="StyleUnderline"/>
        </w:rPr>
        <w:t xml:space="preserve"> for self-sufficient communities can be made. In time, these shifts will lead to the</w:t>
      </w:r>
      <w:r w:rsidRPr="009F5AC2">
        <w:rPr>
          <w:rStyle w:val="StyleUnderline"/>
        </w:rPr>
        <w:t xml:space="preserve"> </w:t>
      </w:r>
      <w:r w:rsidRPr="007C7801">
        <w:rPr>
          <w:rStyle w:val="Emphasis"/>
          <w:highlight w:val="yellow"/>
        </w:rPr>
        <w:t>transfer of functions</w:t>
      </w:r>
      <w:r w:rsidRPr="009F5AC2">
        <w:rPr>
          <w:rStyle w:val="StyleUnderline"/>
        </w:rPr>
        <w:t xml:space="preserve"> and </w:t>
      </w:r>
      <w:r w:rsidRPr="009F5AC2">
        <w:rPr>
          <w:rStyle w:val="Emphasis"/>
        </w:rPr>
        <w:t>power</w:t>
      </w:r>
      <w:r w:rsidRPr="009F5AC2">
        <w:rPr>
          <w:rStyle w:val="StyleUnderline"/>
        </w:rPr>
        <w:t xml:space="preserve"> </w:t>
      </w:r>
      <w:r w:rsidRPr="007C7801">
        <w:rPr>
          <w:rStyle w:val="StyleUnderline"/>
          <w:highlight w:val="yellow"/>
        </w:rPr>
        <w:t>from state</w:t>
      </w:r>
      <w:r w:rsidRPr="009F5AC2">
        <w:rPr>
          <w:rStyle w:val="StyleUnderline"/>
        </w:rPr>
        <w:t xml:space="preserve">-level </w:t>
      </w:r>
      <w:r w:rsidRPr="007C7801">
        <w:rPr>
          <w:rStyle w:val="StyleUnderline"/>
          <w:highlight w:val="yellow"/>
        </w:rPr>
        <w:t>agencies to</w:t>
      </w:r>
      <w:r w:rsidRPr="009F5AC2">
        <w:rPr>
          <w:rStyle w:val="StyleUnderline"/>
        </w:rPr>
        <w:t xml:space="preserve"> the </w:t>
      </w:r>
      <w:r w:rsidRPr="007C7801">
        <w:rPr>
          <w:rStyle w:val="StyleUnderline"/>
          <w:highlight w:val="yellow"/>
        </w:rPr>
        <w:t>loca</w:t>
      </w:r>
      <w:r w:rsidRPr="009F5AC2">
        <w:rPr>
          <w:rStyle w:val="StyleUnderline"/>
        </w:rPr>
        <w:t>l level, leaving the center with relatively few tasks</w:t>
      </w:r>
      <w:r w:rsidRPr="007A22EB">
        <w:rPr>
          <w:sz w:val="16"/>
        </w:rPr>
        <w:t xml:space="preserve">, and mainly with the role of facilitating local activities. </w:t>
      </w:r>
      <w:r w:rsidRPr="009F5AC2">
        <w:rPr>
          <w:rStyle w:val="StyleUnderline"/>
        </w:rPr>
        <w:t xml:space="preserve">This </w:t>
      </w:r>
      <w:r w:rsidRPr="007C7801">
        <w:rPr>
          <w:rStyle w:val="Emphasis"/>
          <w:highlight w:val="yellow"/>
        </w:rPr>
        <w:t>radical restructuring</w:t>
      </w:r>
      <w:r w:rsidRPr="007C7801">
        <w:rPr>
          <w:rStyle w:val="StyleUnderline"/>
          <w:highlight w:val="yellow"/>
        </w:rPr>
        <w:t xml:space="preserve"> could</w:t>
      </w:r>
      <w:r w:rsidRPr="009F5AC2">
        <w:rPr>
          <w:rStyle w:val="StyleUnderline"/>
        </w:rPr>
        <w:t xml:space="preserve"> conceivably </w:t>
      </w:r>
      <w:r w:rsidRPr="007C7801">
        <w:rPr>
          <w:rStyle w:val="StyleUnderline"/>
          <w:highlight w:val="yellow"/>
        </w:rPr>
        <w:t>be</w:t>
      </w:r>
      <w:r w:rsidRPr="009F5AC2">
        <w:rPr>
          <w:rStyle w:val="StyleUnderline"/>
        </w:rPr>
        <w:t xml:space="preserve"> a </w:t>
      </w:r>
      <w:r w:rsidRPr="007C7801">
        <w:rPr>
          <w:rStyle w:val="Emphasis"/>
          <w:highlight w:val="yellow"/>
        </w:rPr>
        <w:t>smooth</w:t>
      </w:r>
      <w:r w:rsidRPr="007C7801">
        <w:rPr>
          <w:rStyle w:val="StyleUnderline"/>
          <w:highlight w:val="yellow"/>
        </w:rPr>
        <w:t xml:space="preserve"> and </w:t>
      </w:r>
      <w:r w:rsidRPr="007C7801">
        <w:rPr>
          <w:rStyle w:val="Emphasis"/>
          <w:highlight w:val="yellow"/>
        </w:rPr>
        <w:t>peaceful</w:t>
      </w:r>
      <w:r w:rsidRPr="009F5AC2">
        <w:rPr>
          <w:rStyle w:val="Emphasis"/>
        </w:rPr>
        <w:t xml:space="preserve"> process</w:t>
      </w:r>
      <w:r w:rsidRPr="009F5AC2">
        <w:rPr>
          <w:rStyle w:val="StyleUnderline"/>
        </w:rPr>
        <w:t xml:space="preserve">, </w:t>
      </w:r>
      <w:r w:rsidRPr="007C7801">
        <w:rPr>
          <w:rStyle w:val="StyleUnderline"/>
          <w:highlight w:val="yellow"/>
        </w:rPr>
        <w:t>driven by</w:t>
      </w:r>
      <w:r w:rsidRPr="009F5AC2">
        <w:rPr>
          <w:rStyle w:val="StyleUnderline"/>
        </w:rPr>
        <w:t xml:space="preserve"> a </w:t>
      </w:r>
      <w:r w:rsidRPr="009F5AC2">
        <w:rPr>
          <w:rStyle w:val="Emphasis"/>
        </w:rPr>
        <w:t xml:space="preserve">general </w:t>
      </w:r>
      <w:r w:rsidRPr="007C7801">
        <w:rPr>
          <w:rStyle w:val="Emphasis"/>
          <w:highlight w:val="yellow"/>
        </w:rPr>
        <w:t>recognition</w:t>
      </w:r>
      <w:r w:rsidRPr="007C7801">
        <w:rPr>
          <w:rStyle w:val="StyleUnderline"/>
          <w:highlight w:val="yellow"/>
        </w:rPr>
        <w:t xml:space="preserve"> that scarcity is making</w:t>
      </w:r>
      <w:r w:rsidRPr="009F5AC2">
        <w:rPr>
          <w:rStyle w:val="StyleUnderline"/>
        </w:rPr>
        <w:t xml:space="preserve"> local </w:t>
      </w:r>
      <w:r w:rsidRPr="007C7801">
        <w:rPr>
          <w:rStyle w:val="StyleUnderline"/>
          <w:highlight w:val="yellow"/>
        </w:rPr>
        <w:t>self-governing</w:t>
      </w:r>
      <w:r w:rsidRPr="009F5AC2">
        <w:rPr>
          <w:rStyle w:val="StyleUnderline"/>
        </w:rPr>
        <w:t xml:space="preserve"> communities </w:t>
      </w:r>
      <w:r w:rsidRPr="007C7801">
        <w:rPr>
          <w:rStyle w:val="StyleUnderline"/>
          <w:highlight w:val="yellow"/>
        </w:rPr>
        <w:t xml:space="preserve">the </w:t>
      </w:r>
      <w:r w:rsidRPr="007C7801">
        <w:rPr>
          <w:rStyle w:val="Emphasis"/>
          <w:highlight w:val="yellow"/>
        </w:rPr>
        <w:t>only</w:t>
      </w:r>
      <w:r w:rsidRPr="005C334C">
        <w:rPr>
          <w:rStyle w:val="Emphasis"/>
        </w:rPr>
        <w:t xml:space="preserve"> viable </w:t>
      </w:r>
      <w:r w:rsidRPr="007C7801">
        <w:rPr>
          <w:rStyle w:val="Emphasis"/>
          <w:highlight w:val="yellow"/>
        </w:rPr>
        <w:t>option</w:t>
      </w:r>
      <w:r w:rsidRPr="005C334C">
        <w:rPr>
          <w:sz w:val="16"/>
        </w:rPr>
        <w:t>.</w:t>
      </w:r>
      <w:r w:rsidRPr="007A22EB">
        <w:rPr>
          <w:sz w:val="16"/>
        </w:rPr>
        <w:t xml:space="preserve"> If this happens then in effect, Stage 1 will be recognized as having constituted the revolution, essentially a cultural phenomenon, and the macroscopic structural changes in Stage 2 will be seen as a consequence of the revolution. Thus a case for Anarchist theory and practice It will be evident that the alternative social organization sketched above is a fairly common Anarchist vision (although there are also varieties that are not being advocated). The argument is that settlements enabling a high quality of life for all, despite very low resource use rates, must involve all members in thoroughly participatory deliberations regarding the design, development and running of their local productive, political and social systems. Their ethos must be non-hierarchical, cooperative and collectivist, seeking to avoid all forms of domination and to prioritize the public good. They must draw on the voluntary good will and energy of conscientious citizens who are ready to contribute generously and to identify and deal with problems informally and spontaneously, and to focus on seeking mutually beneficial arrangements with little if any need for industrial infrastructures and transport networks, bureaucracy, paid officials or politicians. Regional and wider issues will be tackled by the characteristic Anarchist mechanisms of federations and (powerless) </w:t>
      </w:r>
      <w:r w:rsidRPr="005C334C">
        <w:rPr>
          <w:sz w:val="16"/>
        </w:rPr>
        <w:t xml:space="preserve">delegates bringing recommendations back down to town meetings. </w:t>
      </w:r>
      <w:r w:rsidRPr="005C334C">
        <w:rPr>
          <w:rStyle w:val="StyleUnderline"/>
        </w:rPr>
        <w:t>The principle of 'subsidiarity' is evident</w:t>
      </w:r>
      <w:r w:rsidRPr="005C334C">
        <w:rPr>
          <w:sz w:val="16"/>
        </w:rPr>
        <w:t xml:space="preserve"> in the practice of grass-roots politics, the avoidance of hierarchies, and the central role of town assemblies. </w:t>
      </w:r>
      <w:r w:rsidRPr="005C334C">
        <w:rPr>
          <w:rStyle w:val="StyleUnderline"/>
        </w:rPr>
        <w:t xml:space="preserve">The very low resource costs sustainability requires are </w:t>
      </w:r>
      <w:r w:rsidRPr="005C334C">
        <w:rPr>
          <w:rStyle w:val="Emphasis"/>
        </w:rPr>
        <w:t>achievable</w:t>
      </w:r>
      <w:r w:rsidRPr="005C334C">
        <w:rPr>
          <w:rStyle w:val="StyleUnderline"/>
        </w:rPr>
        <w:t xml:space="preserve"> because of</w:t>
      </w:r>
      <w:r w:rsidRPr="005C334C">
        <w:rPr>
          <w:sz w:val="16"/>
        </w:rPr>
        <w:t xml:space="preserve"> the proximity, diversity of functions and integration, the familiarity enabling informal communication and spontaneous action, and </w:t>
      </w:r>
      <w:r w:rsidRPr="005C334C">
        <w:rPr>
          <w:rStyle w:val="StyleUnderline"/>
        </w:rPr>
        <w:t xml:space="preserve">the </w:t>
      </w:r>
      <w:r w:rsidRPr="005C334C">
        <w:rPr>
          <w:rStyle w:val="Emphasis"/>
        </w:rPr>
        <w:t>elimination of many processes</w:t>
      </w:r>
      <w:r w:rsidRPr="005C334C">
        <w:rPr>
          <w:sz w:val="16"/>
        </w:rPr>
        <w:t xml:space="preserve"> (e.g., transport, waste dumping, fertilizer production, packaging). </w:t>
      </w:r>
      <w:r w:rsidRPr="005C334C">
        <w:rPr>
          <w:rStyle w:val="StyleUnderline"/>
        </w:rPr>
        <w:t xml:space="preserve">In the 1930s the </w:t>
      </w:r>
      <w:r w:rsidRPr="005C334C">
        <w:rPr>
          <w:rStyle w:val="Emphasis"/>
        </w:rPr>
        <w:t>Spanish Anarchists</w:t>
      </w:r>
      <w:r w:rsidRPr="005C334C">
        <w:rPr>
          <w:rStyle w:val="StyleUnderline"/>
        </w:rPr>
        <w:t xml:space="preserve"> in the Barcelona region showed what could be done by ordinary workers and citizens. An impressive current example is the </w:t>
      </w:r>
      <w:r w:rsidRPr="005C334C">
        <w:rPr>
          <w:rStyle w:val="Emphasis"/>
        </w:rPr>
        <w:t>Catalan Integral Cooperative movement</w:t>
      </w:r>
      <w:r w:rsidRPr="005C334C">
        <w:rPr>
          <w:sz w:val="16"/>
        </w:rPr>
        <w:t xml:space="preserve"> (</w:t>
      </w:r>
      <w:proofErr w:type="spellStart"/>
      <w:r w:rsidRPr="005C334C">
        <w:rPr>
          <w:sz w:val="16"/>
        </w:rPr>
        <w:t>Dafermos</w:t>
      </w:r>
      <w:proofErr w:type="spellEnd"/>
      <w:r w:rsidRPr="005C334C">
        <w:rPr>
          <w:sz w:val="16"/>
        </w:rPr>
        <w:t xml:space="preserve"> 2017; TSW 2015a). Thousands work in hundreds of different cooperatives providing</w:t>
      </w:r>
      <w:r w:rsidRPr="007A22EB">
        <w:rPr>
          <w:sz w:val="16"/>
        </w:rPr>
        <w:t xml:space="preserve"> hundreds of thousands of </w:t>
      </w:r>
      <w:proofErr w:type="spellStart"/>
      <w:r w:rsidRPr="007A22EB">
        <w:rPr>
          <w:sz w:val="16"/>
        </w:rPr>
        <w:t>dollars worth</w:t>
      </w:r>
      <w:proofErr w:type="spellEnd"/>
      <w:r w:rsidRPr="007A22EB">
        <w:rPr>
          <w:sz w:val="16"/>
        </w:rPr>
        <w:t xml:space="preserve"> of food, goods and services, including unemployment and other welfare services. They operate more than twenty food 'pantries' largely via voluntary labor, handling more than a thousand products. </w:t>
      </w:r>
      <w:r w:rsidRPr="009F5AC2">
        <w:rPr>
          <w:rStyle w:val="StyleUnderline"/>
        </w:rPr>
        <w:t xml:space="preserve">Their goal is to build an alternative society focused on meeting needs, with </w:t>
      </w:r>
      <w:r w:rsidRPr="009F5AC2">
        <w:rPr>
          <w:rStyle w:val="Emphasis"/>
        </w:rPr>
        <w:t>no involvement of the state</w:t>
      </w:r>
      <w:r w:rsidRPr="009F5AC2">
        <w:rPr>
          <w:rStyle w:val="StyleUnderline"/>
        </w:rPr>
        <w:t xml:space="preserve"> or </w:t>
      </w:r>
      <w:r w:rsidRPr="009F5AC2">
        <w:rPr>
          <w:rStyle w:val="Emphasis"/>
        </w:rPr>
        <w:t>market principles</w:t>
      </w:r>
      <w:r w:rsidRPr="009F5AC2">
        <w:rPr>
          <w:rStyle w:val="StyleUnderline"/>
        </w:rPr>
        <w:t xml:space="preserve">. Many </w:t>
      </w:r>
      <w:r w:rsidRPr="007C7801">
        <w:rPr>
          <w:rStyle w:val="StyleUnderline"/>
          <w:highlight w:val="yellow"/>
        </w:rPr>
        <w:t>eco-villages</w:t>
      </w:r>
      <w:r w:rsidRPr="009F5AC2">
        <w:rPr>
          <w:rStyle w:val="StyleUnderline"/>
        </w:rPr>
        <w:t xml:space="preserve"> operate</w:t>
      </w:r>
      <w:r w:rsidRPr="007A22EB">
        <w:rPr>
          <w:sz w:val="16"/>
        </w:rPr>
        <w:t xml:space="preserve"> according to Anarchist principles, </w:t>
      </w:r>
      <w:r w:rsidRPr="007C7801">
        <w:rPr>
          <w:rStyle w:val="StyleUnderline"/>
          <w:highlight w:val="yellow"/>
        </w:rPr>
        <w:t xml:space="preserve">achieving </w:t>
      </w:r>
      <w:r w:rsidRPr="008D1CB1">
        <w:rPr>
          <w:rStyle w:val="Emphasis"/>
        </w:rPr>
        <w:t xml:space="preserve">high levels of </w:t>
      </w:r>
      <w:r w:rsidRPr="007C7801">
        <w:rPr>
          <w:rStyle w:val="Emphasis"/>
          <w:highlight w:val="yellow"/>
        </w:rPr>
        <w:t>sustainability</w:t>
      </w:r>
      <w:r w:rsidRPr="007A22EB">
        <w:rPr>
          <w:sz w:val="16"/>
        </w:rPr>
        <w:t xml:space="preserve"> (again see Lockyer 2017 and Grinde et al. 2018). In addition it will be evident that the discussion of transition strategy also follows Anarchist principles, especially in the notion of 'prefiguring' the new here and now within the old, not depending on the </w:t>
      </w:r>
      <w:proofErr w:type="spellStart"/>
      <w:r w:rsidRPr="007A22EB">
        <w:rPr>
          <w:sz w:val="16"/>
        </w:rPr>
        <w:t>centre</w:t>
      </w:r>
      <w:proofErr w:type="spellEnd"/>
      <w:r w:rsidRPr="007A22EB">
        <w:rPr>
          <w:sz w:val="16"/>
        </w:rPr>
        <w:t xml:space="preserve"> let alone a vanguard party, and recognizing the importance of ideas and values. The advent of GFC 2 Unfortunately the foregoing transition sequence is likely to be greatly disrupted and possibly thwarted a </w:t>
      </w:r>
      <w:r w:rsidRPr="007C7801">
        <w:rPr>
          <w:rStyle w:val="Emphasis"/>
          <w:highlight w:val="yellow"/>
        </w:rPr>
        <w:t xml:space="preserve">global </w:t>
      </w:r>
      <w:r w:rsidRPr="005C334C">
        <w:rPr>
          <w:rStyle w:val="Emphasis"/>
        </w:rPr>
        <w:t xml:space="preserve">financial </w:t>
      </w:r>
      <w:r w:rsidRPr="008D1CB1">
        <w:rPr>
          <w:rStyle w:val="Emphasis"/>
          <w:highlight w:val="yellow"/>
        </w:rPr>
        <w:t>crisis</w:t>
      </w:r>
      <w:r w:rsidRPr="008D1CB1">
        <w:rPr>
          <w:rStyle w:val="Emphasis"/>
        </w:rPr>
        <w:t xml:space="preserve"> of</w:t>
      </w:r>
      <w:r w:rsidRPr="009F5AC2">
        <w:rPr>
          <w:rStyle w:val="Emphasis"/>
        </w:rPr>
        <w:t xml:space="preserve"> much </w:t>
      </w:r>
      <w:r w:rsidRPr="007C7801">
        <w:rPr>
          <w:rStyle w:val="Emphasis"/>
          <w:highlight w:val="yellow"/>
        </w:rPr>
        <w:t>greater</w:t>
      </w:r>
      <w:r w:rsidRPr="008D1CB1">
        <w:rPr>
          <w:rStyle w:val="Emphasis"/>
        </w:rPr>
        <w:t xml:space="preserve"> magnitude</w:t>
      </w:r>
      <w:r w:rsidRPr="008D1CB1">
        <w:rPr>
          <w:rStyle w:val="StyleUnderline"/>
        </w:rPr>
        <w:t xml:space="preserve"> </w:t>
      </w:r>
      <w:r w:rsidRPr="007C7801">
        <w:rPr>
          <w:rStyle w:val="StyleUnderline"/>
          <w:highlight w:val="yellow"/>
        </w:rPr>
        <w:t>than</w:t>
      </w:r>
      <w:r w:rsidRPr="007A22EB">
        <w:rPr>
          <w:sz w:val="16"/>
        </w:rPr>
        <w:t xml:space="preserve"> the </w:t>
      </w:r>
      <w:r w:rsidRPr="009F5AC2">
        <w:rPr>
          <w:rStyle w:val="StyleUnderline"/>
        </w:rPr>
        <w:t>20</w:t>
      </w:r>
      <w:r w:rsidRPr="007C7801">
        <w:rPr>
          <w:rStyle w:val="StyleUnderline"/>
          <w:highlight w:val="yellow"/>
        </w:rPr>
        <w:t>08</w:t>
      </w:r>
      <w:r w:rsidRPr="007A22EB">
        <w:rPr>
          <w:sz w:val="16"/>
        </w:rPr>
        <w:t xml:space="preserve"> event. It </w:t>
      </w:r>
      <w:r w:rsidRPr="008D1CB1">
        <w:rPr>
          <w:rStyle w:val="StyleUnderline"/>
        </w:rPr>
        <w:t>is</w:t>
      </w:r>
      <w:r w:rsidRPr="008D1CB1">
        <w:rPr>
          <w:sz w:val="16"/>
        </w:rPr>
        <w:t xml:space="preserve"> widely recognized that the much higher levels of debt are </w:t>
      </w:r>
      <w:r w:rsidRPr="008D1CB1">
        <w:rPr>
          <w:rStyle w:val="Emphasis"/>
        </w:rPr>
        <w:t>likely</w:t>
      </w:r>
      <w:r w:rsidRPr="008D1CB1">
        <w:rPr>
          <w:sz w:val="16"/>
        </w:rPr>
        <w:t xml:space="preserve"> to bring on at least a serious recession, and probably</w:t>
      </w:r>
      <w:r w:rsidRPr="007A22EB">
        <w:rPr>
          <w:sz w:val="16"/>
        </w:rPr>
        <w:t xml:space="preserve"> worse </w:t>
      </w:r>
      <w:r w:rsidRPr="009F5AC2">
        <w:rPr>
          <w:rStyle w:val="StyleUnderline"/>
        </w:rPr>
        <w:t xml:space="preserve">in </w:t>
      </w:r>
      <w:r w:rsidRPr="008D1CB1">
        <w:rPr>
          <w:rStyle w:val="StyleUnderline"/>
        </w:rPr>
        <w:t xml:space="preserve">the </w:t>
      </w:r>
      <w:r w:rsidRPr="008D1CB1">
        <w:rPr>
          <w:rStyle w:val="Emphasis"/>
        </w:rPr>
        <w:t>next few years</w:t>
      </w:r>
      <w:r w:rsidRPr="008D1CB1">
        <w:rPr>
          <w:sz w:val="16"/>
        </w:rPr>
        <w:t xml:space="preserve">. </w:t>
      </w:r>
      <w:r w:rsidRPr="007C7801">
        <w:rPr>
          <w:rStyle w:val="StyleUnderline"/>
          <w:highlight w:val="yellow"/>
        </w:rPr>
        <w:t>The</w:t>
      </w:r>
      <w:r w:rsidRPr="009F5AC2">
        <w:rPr>
          <w:rStyle w:val="StyleUnderline"/>
        </w:rPr>
        <w:t xml:space="preserve"> global </w:t>
      </w:r>
      <w:r w:rsidRPr="007C7801">
        <w:rPr>
          <w:rStyle w:val="StyleUnderline"/>
          <w:highlight w:val="yellow"/>
        </w:rPr>
        <w:t>economy is</w:t>
      </w:r>
      <w:r w:rsidRPr="009F5AC2">
        <w:rPr>
          <w:rStyle w:val="StyleUnderline"/>
        </w:rPr>
        <w:t xml:space="preserve"> </w:t>
      </w:r>
      <w:r w:rsidRPr="009F5AC2">
        <w:rPr>
          <w:rStyle w:val="Emphasis"/>
        </w:rPr>
        <w:t xml:space="preserve">heavily </w:t>
      </w:r>
      <w:r w:rsidRPr="007C7801">
        <w:rPr>
          <w:rStyle w:val="Emphasis"/>
          <w:highlight w:val="yellow"/>
        </w:rPr>
        <w:t>dependent</w:t>
      </w:r>
      <w:r w:rsidRPr="007C7801">
        <w:rPr>
          <w:rStyle w:val="StyleUnderline"/>
          <w:highlight w:val="yellow"/>
        </w:rPr>
        <w:t xml:space="preserve"> on petroleu</w:t>
      </w:r>
      <w:r w:rsidRPr="009F5AC2">
        <w:rPr>
          <w:rStyle w:val="StyleUnderline"/>
        </w:rPr>
        <w:t>m supply</w:t>
      </w:r>
      <w:r w:rsidRPr="007A22EB">
        <w:rPr>
          <w:sz w:val="16"/>
        </w:rPr>
        <w:t xml:space="preserve">, which is been kept up by 'fracking', </w:t>
      </w:r>
      <w:r w:rsidRPr="009F5AC2">
        <w:rPr>
          <w:rStyle w:val="StyleUnderline"/>
        </w:rPr>
        <w:t xml:space="preserve">but this has only been made </w:t>
      </w:r>
      <w:r w:rsidRPr="007C7801">
        <w:rPr>
          <w:rStyle w:val="StyleUnderline"/>
          <w:highlight w:val="yellow"/>
        </w:rPr>
        <w:t xml:space="preserve">possible by </w:t>
      </w:r>
      <w:r w:rsidRPr="005C334C">
        <w:rPr>
          <w:rStyle w:val="Emphasis"/>
        </w:rPr>
        <w:t xml:space="preserve">enormous </w:t>
      </w:r>
      <w:r w:rsidRPr="007C7801">
        <w:rPr>
          <w:rStyle w:val="Emphasis"/>
          <w:highlight w:val="yellow"/>
        </w:rPr>
        <w:t>debt</w:t>
      </w:r>
      <w:r w:rsidRPr="007A22EB">
        <w:rPr>
          <w:sz w:val="16"/>
        </w:rPr>
        <w:t xml:space="preserve">; none of the major companies in the arena has ever made a profit. Several analysts have pointed out that </w:t>
      </w:r>
      <w:r w:rsidRPr="009F5AC2">
        <w:rPr>
          <w:rStyle w:val="StyleUnderline"/>
        </w:rPr>
        <w:t xml:space="preserve">the price levels necessary to make the new sources of petroleum profitable now seem to be </w:t>
      </w:r>
      <w:r w:rsidRPr="009F5AC2">
        <w:rPr>
          <w:rStyle w:val="Emphasis"/>
        </w:rPr>
        <w:t>above those necessary</w:t>
      </w:r>
      <w:r w:rsidRPr="009F5AC2">
        <w:rPr>
          <w:rStyle w:val="StyleUnderline"/>
        </w:rPr>
        <w:t xml:space="preserve"> to enable economies to function normally</w:t>
      </w:r>
      <w:r w:rsidRPr="007A22EB">
        <w:rPr>
          <w:sz w:val="16"/>
        </w:rPr>
        <w:t xml:space="preserve">. In addition, Ahmed (2017) has argued persuasively </w:t>
      </w:r>
      <w:r w:rsidRPr="005C334C">
        <w:rPr>
          <w:sz w:val="16"/>
        </w:rPr>
        <w:t xml:space="preserve">that </w:t>
      </w:r>
      <w:r w:rsidRPr="005C334C">
        <w:rPr>
          <w:rStyle w:val="StyleUnderline"/>
        </w:rPr>
        <w:t xml:space="preserve">the rapidly worsening population, food, water and ecological conditions affecting Middle Eastern petroleum suppliers are increasing their chances of becoming </w:t>
      </w:r>
      <w:r w:rsidRPr="005C334C">
        <w:rPr>
          <w:rStyle w:val="Emphasis"/>
        </w:rPr>
        <w:t xml:space="preserve">failed </w:t>
      </w:r>
      <w:r w:rsidRPr="008D1CB1">
        <w:rPr>
          <w:rStyle w:val="Emphasis"/>
        </w:rPr>
        <w:t>states</w:t>
      </w:r>
      <w:r w:rsidRPr="005C334C">
        <w:rPr>
          <w:rStyle w:val="StyleUnderline"/>
        </w:rPr>
        <w:t>.</w:t>
      </w:r>
      <w:r w:rsidRPr="009F5AC2">
        <w:rPr>
          <w:rStyle w:val="StyleUnderline"/>
        </w:rPr>
        <w:t xml:space="preserve"> Meanwhile the proportion of their petroleum production they must use internally is </w:t>
      </w:r>
      <w:r w:rsidRPr="009F5AC2">
        <w:rPr>
          <w:rStyle w:val="Emphasis"/>
        </w:rPr>
        <w:t>increasing</w:t>
      </w:r>
      <w:r w:rsidRPr="009F5AC2">
        <w:rPr>
          <w:rStyle w:val="StyleUnderline"/>
        </w:rPr>
        <w:t xml:space="preserve">, adding to the possibility that </w:t>
      </w:r>
      <w:r w:rsidRPr="005C334C">
        <w:rPr>
          <w:rStyle w:val="StyleUnderline"/>
        </w:rPr>
        <w:t xml:space="preserve">their </w:t>
      </w:r>
      <w:r w:rsidRPr="007C7801">
        <w:rPr>
          <w:rStyle w:val="StyleUnderline"/>
          <w:highlight w:val="yellow"/>
        </w:rPr>
        <w:t xml:space="preserve">capacity to export will </w:t>
      </w:r>
      <w:r w:rsidRPr="007C7801">
        <w:rPr>
          <w:rStyle w:val="Emphasis"/>
          <w:highlight w:val="yellow"/>
        </w:rPr>
        <w:t>dry up</w:t>
      </w:r>
      <w:r w:rsidRPr="008D1CB1">
        <w:rPr>
          <w:rStyle w:val="Emphasis"/>
        </w:rPr>
        <w:t xml:space="preserve"> within a decade</w:t>
      </w:r>
      <w:r w:rsidRPr="009F5AC2">
        <w:rPr>
          <w:rStyle w:val="StyleUnderline"/>
        </w:rPr>
        <w:t xml:space="preserve">. </w:t>
      </w:r>
      <w:r w:rsidRPr="008D1CB1">
        <w:rPr>
          <w:rStyle w:val="StyleUnderline"/>
        </w:rPr>
        <w:t>These and other deteriorating resource and ecological conditions</w:t>
      </w:r>
      <w:r w:rsidRPr="008D1CB1">
        <w:rPr>
          <w:sz w:val="16"/>
        </w:rPr>
        <w:t xml:space="preserve"> (especially falling Energy Return on Energy Invested rates) </w:t>
      </w:r>
      <w:r w:rsidRPr="008D1CB1">
        <w:rPr>
          <w:rStyle w:val="StyleUnderline"/>
        </w:rPr>
        <w:t xml:space="preserve">are likely to trigger </w:t>
      </w:r>
      <w:r w:rsidRPr="008D1CB1">
        <w:rPr>
          <w:rStyle w:val="Emphasis"/>
        </w:rPr>
        <w:t>serious global economic disruption</w:t>
      </w:r>
      <w:r w:rsidRPr="007A22EB">
        <w:rPr>
          <w:sz w:val="16"/>
        </w:rPr>
        <w:t xml:space="preserve"> long before localist initiatives have been well enough established. </w:t>
      </w:r>
      <w:r w:rsidRPr="009F5AC2">
        <w:rPr>
          <w:rStyle w:val="StyleUnderline"/>
        </w:rPr>
        <w:t xml:space="preserve">Yet </w:t>
      </w:r>
      <w:r w:rsidRPr="007C7801">
        <w:rPr>
          <w:rStyle w:val="Emphasis"/>
          <w:highlight w:val="yellow"/>
        </w:rPr>
        <w:t>it is</w:t>
      </w:r>
      <w:r w:rsidRPr="008D1CB1">
        <w:rPr>
          <w:rStyle w:val="Emphasis"/>
        </w:rPr>
        <w:t xml:space="preserve"> very </w:t>
      </w:r>
      <w:r w:rsidRPr="007C7801">
        <w:rPr>
          <w:rStyle w:val="Emphasis"/>
          <w:highlight w:val="yellow"/>
        </w:rPr>
        <w:t>unlikely that</w:t>
      </w:r>
      <w:r w:rsidRPr="009F5AC2">
        <w:rPr>
          <w:rStyle w:val="Emphasis"/>
        </w:rPr>
        <w:t xml:space="preserve"> the kind of </w:t>
      </w:r>
      <w:r w:rsidRPr="007C7801">
        <w:rPr>
          <w:rStyle w:val="Emphasis"/>
          <w:highlight w:val="yellow"/>
        </w:rPr>
        <w:t>transition</w:t>
      </w:r>
      <w:r w:rsidRPr="009F5AC2">
        <w:rPr>
          <w:rStyle w:val="Emphasis"/>
        </w:rPr>
        <w:t xml:space="preserve"> envisaged </w:t>
      </w:r>
      <w:r w:rsidRPr="007C7801">
        <w:rPr>
          <w:rStyle w:val="Emphasis"/>
          <w:highlight w:val="yellow"/>
        </w:rPr>
        <w:t xml:space="preserve">could begin unless there is </w:t>
      </w:r>
      <w:r w:rsidRPr="005C334C">
        <w:rPr>
          <w:rStyle w:val="Emphasis"/>
        </w:rPr>
        <w:t xml:space="preserve">major </w:t>
      </w:r>
      <w:r w:rsidRPr="007C7801">
        <w:rPr>
          <w:rStyle w:val="Emphasis"/>
          <w:highlight w:val="yellow"/>
        </w:rPr>
        <w:t>breakdown in the</w:t>
      </w:r>
      <w:r w:rsidRPr="005C334C">
        <w:rPr>
          <w:rStyle w:val="Emphasis"/>
        </w:rPr>
        <w:t xml:space="preserve"> existing</w:t>
      </w:r>
      <w:r w:rsidRPr="009F5AC2">
        <w:rPr>
          <w:rStyle w:val="Emphasis"/>
        </w:rPr>
        <w:t xml:space="preserve"> consumer-</w:t>
      </w:r>
      <w:r w:rsidRPr="007C7801">
        <w:rPr>
          <w:rStyle w:val="Emphasis"/>
          <w:highlight w:val="yellow"/>
        </w:rPr>
        <w:t>capitalist system</w:t>
      </w:r>
      <w:r w:rsidRPr="009F5AC2">
        <w:rPr>
          <w:rStyle w:val="StyleUnderline"/>
        </w:rPr>
        <w:t xml:space="preserve">. As </w:t>
      </w:r>
      <w:r w:rsidRPr="005C334C">
        <w:rPr>
          <w:rStyle w:val="StyleUnderline"/>
        </w:rPr>
        <w:t xml:space="preserve">long as it </w:t>
      </w:r>
      <w:r w:rsidRPr="005C334C">
        <w:rPr>
          <w:rStyle w:val="Emphasis"/>
        </w:rPr>
        <w:t>keeps the supermarket shelves stocked</w:t>
      </w:r>
      <w:r w:rsidRPr="008D1CB1">
        <w:rPr>
          <w:rStyle w:val="StyleUnderline"/>
        </w:rPr>
        <w:t xml:space="preserve">, </w:t>
      </w:r>
      <w:r w:rsidRPr="007C7801">
        <w:rPr>
          <w:rStyle w:val="StyleUnderline"/>
          <w:highlight w:val="yellow"/>
        </w:rPr>
        <w:t xml:space="preserve">discontent is </w:t>
      </w:r>
      <w:r w:rsidRPr="008D1CB1">
        <w:rPr>
          <w:rStyle w:val="Emphasis"/>
        </w:rPr>
        <w:t xml:space="preserve">likely to be </w:t>
      </w:r>
      <w:r w:rsidRPr="007C7801">
        <w:rPr>
          <w:rStyle w:val="Emphasis"/>
          <w:highlight w:val="yellow"/>
        </w:rPr>
        <w:t>muted</w:t>
      </w:r>
      <w:r w:rsidRPr="009F5AC2">
        <w:rPr>
          <w:rStyle w:val="StyleUnderline"/>
        </w:rPr>
        <w:t xml:space="preserve">, </w:t>
      </w:r>
      <w:r w:rsidRPr="005C334C">
        <w:rPr>
          <w:rStyle w:val="StyleUnderline"/>
        </w:rPr>
        <w:t xml:space="preserve">and focused on demands for more jobs and higher incomes </w:t>
      </w:r>
      <w:r w:rsidRPr="005C334C">
        <w:rPr>
          <w:rStyle w:val="Emphasis"/>
        </w:rPr>
        <w:t>rather than system replacement</w:t>
      </w:r>
      <w:r w:rsidRPr="005C334C">
        <w:rPr>
          <w:rStyle w:val="StyleUnderline"/>
        </w:rPr>
        <w:t>.</w:t>
      </w:r>
      <w:r w:rsidRPr="009F5AC2">
        <w:rPr>
          <w:rStyle w:val="StyleUnderline"/>
        </w:rPr>
        <w:t xml:space="preserve"> </w:t>
      </w:r>
      <w:r w:rsidRPr="007C7801">
        <w:rPr>
          <w:rStyle w:val="StyleUnderline"/>
          <w:highlight w:val="yellow"/>
        </w:rPr>
        <w:t xml:space="preserve">The </w:t>
      </w:r>
      <w:r w:rsidRPr="007C7801">
        <w:rPr>
          <w:rStyle w:val="Emphasis"/>
          <w:highlight w:val="yellow"/>
        </w:rPr>
        <w:t>Goldilocks outcome</w:t>
      </w:r>
      <w:r w:rsidRPr="007C7801">
        <w:rPr>
          <w:rStyle w:val="StyleUnderline"/>
          <w:highlight w:val="yellow"/>
        </w:rPr>
        <w:t xml:space="preserve"> would</w:t>
      </w:r>
      <w:r w:rsidRPr="007A22EB">
        <w:rPr>
          <w:sz w:val="16"/>
        </w:rPr>
        <w:t xml:space="preserve"> seem to </w:t>
      </w:r>
      <w:r w:rsidRPr="007C7801">
        <w:rPr>
          <w:rStyle w:val="StyleUnderline"/>
          <w:highlight w:val="yellow"/>
        </w:rPr>
        <w:t>be</w:t>
      </w:r>
      <w:r w:rsidRPr="009F5AC2">
        <w:rPr>
          <w:rStyle w:val="StyleUnderline"/>
        </w:rPr>
        <w:t xml:space="preserve"> an economic </w:t>
      </w:r>
      <w:r w:rsidRPr="007C7801">
        <w:rPr>
          <w:rStyle w:val="StyleUnderline"/>
          <w:highlight w:val="yellow"/>
        </w:rPr>
        <w:t xml:space="preserve">depression that </w:t>
      </w:r>
      <w:r w:rsidRPr="009F5AC2">
        <w:rPr>
          <w:rStyle w:val="Emphasis"/>
        </w:rPr>
        <w:t>falls short of catastrophic breakdown</w:t>
      </w:r>
      <w:r w:rsidRPr="009F5AC2">
        <w:rPr>
          <w:rStyle w:val="StyleUnderline"/>
        </w:rPr>
        <w:t xml:space="preserve">, but </w:t>
      </w:r>
      <w:r w:rsidRPr="008D1CB1">
        <w:rPr>
          <w:rStyle w:val="StyleUnderline"/>
        </w:rPr>
        <w:t xml:space="preserve">is </w:t>
      </w:r>
      <w:r w:rsidRPr="008D1CB1">
        <w:rPr>
          <w:rStyle w:val="Emphasis"/>
        </w:rPr>
        <w:t xml:space="preserve">serious </w:t>
      </w:r>
      <w:r w:rsidRPr="007C7801">
        <w:rPr>
          <w:rStyle w:val="Emphasis"/>
          <w:highlight w:val="yellow"/>
        </w:rPr>
        <w:t>enough to convince</w:t>
      </w:r>
      <w:r w:rsidRPr="009F5AC2">
        <w:rPr>
          <w:rStyle w:val="Emphasis"/>
        </w:rPr>
        <w:t xml:space="preserve"> large numbers</w:t>
      </w:r>
      <w:r w:rsidRPr="009F5AC2">
        <w:rPr>
          <w:rStyle w:val="StyleUnderline"/>
        </w:rPr>
        <w:t xml:space="preserve"> </w:t>
      </w:r>
      <w:r w:rsidRPr="008D1CB1">
        <w:rPr>
          <w:rStyle w:val="StyleUnderline"/>
          <w:highlight w:val="yellow"/>
        </w:rPr>
        <w:t xml:space="preserve">that the system </w:t>
      </w:r>
      <w:r w:rsidRPr="007C7801">
        <w:rPr>
          <w:rStyle w:val="StyleUnderline"/>
          <w:highlight w:val="yellow"/>
        </w:rPr>
        <w:t xml:space="preserve">is </w:t>
      </w:r>
      <w:r w:rsidRPr="007C7801">
        <w:rPr>
          <w:rStyle w:val="Emphasis"/>
          <w:highlight w:val="yellow"/>
        </w:rPr>
        <w:t>not going to provide</w:t>
      </w:r>
      <w:r w:rsidRPr="009F5AC2">
        <w:rPr>
          <w:rStyle w:val="Emphasis"/>
        </w:rPr>
        <w:t xml:space="preserve"> for them</w:t>
      </w:r>
      <w:r w:rsidRPr="007A22EB">
        <w:rPr>
          <w:sz w:val="16"/>
        </w:rPr>
        <w:t xml:space="preserve">. The challenge to the Left This analysis has especially important implications for those who are radically critical of </w:t>
      </w:r>
      <w:proofErr w:type="spellStart"/>
      <w:r w:rsidRPr="007A22EB">
        <w:rPr>
          <w:sz w:val="16"/>
        </w:rPr>
        <w:t>consumercapitalist</w:t>
      </w:r>
      <w:proofErr w:type="spellEnd"/>
      <w:r w:rsidRPr="007A22EB">
        <w:rPr>
          <w:sz w:val="16"/>
        </w:rPr>
        <w:t xml:space="preserve"> society. Firstly it is evident that the revolution required to solve the problem is far bigger than that which Marx envisaged. Merely getting rid of capitalism will not suffice. Secondly, the most promising frontier now for such critics is the challenge to current society being set by unsustainable resource and ecological impacts. Latouche said the limits to growth are giving critical theory its last chance (2012: 75). Yet the foregoing argument has been that this opportunity has hardly been recognized, let alone taken up. Bookchin saw this some time ago. "The New Left, like the old left, has never grasped the revolutionary potential of the ecological issues, nor has it used ecology as a basis for understanding the problems of communist reconstruction and utopia" (1973: 242). </w:t>
      </w:r>
      <w:r w:rsidRPr="009F5AC2">
        <w:rPr>
          <w:rStyle w:val="Emphasis"/>
        </w:rPr>
        <w:t>Significant</w:t>
      </w:r>
      <w:r w:rsidRPr="009F5AC2">
        <w:rPr>
          <w:rStyle w:val="StyleUnderline"/>
        </w:rPr>
        <w:t xml:space="preserve"> and </w:t>
      </w:r>
      <w:r w:rsidRPr="007C7801">
        <w:rPr>
          <w:rStyle w:val="Emphasis"/>
          <w:highlight w:val="yellow"/>
        </w:rPr>
        <w:t>increasing numbers</w:t>
      </w:r>
      <w:r w:rsidRPr="009F5AC2">
        <w:rPr>
          <w:rStyle w:val="StyleUnderline"/>
        </w:rPr>
        <w:t xml:space="preserve"> of ordinary people </w:t>
      </w:r>
      <w:r w:rsidRPr="005C334C">
        <w:rPr>
          <w:rStyle w:val="StyleUnderline"/>
        </w:rPr>
        <w:t xml:space="preserve">are </w:t>
      </w:r>
      <w:r w:rsidRPr="005C334C">
        <w:rPr>
          <w:rStyle w:val="Emphasis"/>
        </w:rPr>
        <w:t>seriously concerned</w:t>
      </w:r>
      <w:r w:rsidRPr="005C334C">
        <w:rPr>
          <w:rStyle w:val="StyleUnderline"/>
        </w:rPr>
        <w:t xml:space="preserve"> about these issues and </w:t>
      </w:r>
      <w:r w:rsidRPr="007C7801">
        <w:rPr>
          <w:rStyle w:val="StyleUnderline"/>
          <w:highlight w:val="yellow"/>
        </w:rPr>
        <w:t>are thinking</w:t>
      </w:r>
      <w:r w:rsidRPr="009F5AC2">
        <w:rPr>
          <w:rStyle w:val="StyleUnderline"/>
        </w:rPr>
        <w:t xml:space="preserve"> </w:t>
      </w:r>
      <w:r w:rsidRPr="009F5AC2">
        <w:rPr>
          <w:rStyle w:val="Emphasis"/>
        </w:rPr>
        <w:t>more</w:t>
      </w:r>
      <w:r w:rsidRPr="009F5AC2">
        <w:rPr>
          <w:rStyle w:val="StyleUnderline"/>
        </w:rPr>
        <w:t xml:space="preserve"> or </w:t>
      </w:r>
      <w:r w:rsidRPr="009F5AC2">
        <w:rPr>
          <w:rStyle w:val="Emphasis"/>
        </w:rPr>
        <w:t>less in the general direction</w:t>
      </w:r>
      <w:r w:rsidRPr="009F5AC2">
        <w:rPr>
          <w:rStyle w:val="StyleUnderline"/>
        </w:rPr>
        <w:t xml:space="preserve"> </w:t>
      </w:r>
      <w:r w:rsidRPr="007C7801">
        <w:rPr>
          <w:rStyle w:val="StyleUnderline"/>
          <w:highlight w:val="yellow"/>
        </w:rPr>
        <w:t>of replacing</w:t>
      </w:r>
      <w:r w:rsidRPr="009F5AC2">
        <w:rPr>
          <w:rStyle w:val="StyleUnderline"/>
        </w:rPr>
        <w:t xml:space="preserve"> consumer-</w:t>
      </w:r>
      <w:r w:rsidRPr="007C7801">
        <w:rPr>
          <w:rStyle w:val="StyleUnderline"/>
          <w:highlight w:val="yellow"/>
        </w:rPr>
        <w:t>capitalism with</w:t>
      </w:r>
      <w:r w:rsidRPr="009F5AC2">
        <w:rPr>
          <w:rStyle w:val="StyleUnderline"/>
        </w:rPr>
        <w:t xml:space="preserve"> </w:t>
      </w:r>
      <w:r w:rsidRPr="007C7801">
        <w:rPr>
          <w:rStyle w:val="Emphasis"/>
          <w:highlight w:val="yellow"/>
        </w:rPr>
        <w:t>localism</w:t>
      </w:r>
      <w:r w:rsidRPr="007C7801">
        <w:rPr>
          <w:rStyle w:val="StyleUnderline"/>
          <w:highlight w:val="yellow"/>
        </w:rPr>
        <w:t xml:space="preserve"> and </w:t>
      </w:r>
      <w:r w:rsidRPr="007C7801">
        <w:rPr>
          <w:rStyle w:val="Emphasis"/>
          <w:highlight w:val="yellow"/>
        </w:rPr>
        <w:t>simpler ways</w:t>
      </w:r>
      <w:r w:rsidRPr="007A22EB">
        <w:rPr>
          <w:sz w:val="16"/>
        </w:rPr>
        <w:t xml:space="preserve">. These themes are likely to be the most effective foundations for critical social theory and practice now. But unfortunately the Left has a deeply entrenched reluctance to embrace these ideas. The traditional assumption has been that when power has been taken from the capitalist class, the contradictions preventing full application of the productive forces will be removed and technical advance will lift all to material wealth. Socialism is distinctly not conceived today in terms of frugality or localism. Indeed some socialists embrace 'ecomodernist' ideas, notably Phillips (2014) and </w:t>
      </w:r>
      <w:proofErr w:type="spellStart"/>
      <w:r w:rsidRPr="007A22EB">
        <w:rPr>
          <w:sz w:val="16"/>
        </w:rPr>
        <w:t>Sharzer</w:t>
      </w:r>
      <w:proofErr w:type="spellEnd"/>
      <w:r w:rsidRPr="007A22EB">
        <w:rPr>
          <w:sz w:val="16"/>
        </w:rPr>
        <w:t xml:space="preserve"> (2012), who explicitly spurn the suggestion that local or simpler ways are necessary or desirable. David Harvey represents the many Marxists who reject localism both as a goal and as a revolutionary strategy in favor of the typical socialist focus on action at the state level (Harvey 2017). For a critique, see Springer (2017). The Marxist position fails to address current circumstances, where the goal must be to contradict individualistic competitive affluence and must focus on citizen involvement in local economies. Major change at the central or state level cannot be achieved before </w:t>
      </w:r>
      <w:r w:rsidRPr="009F5AC2">
        <w:rPr>
          <w:rStyle w:val="StyleUnderline"/>
        </w:rPr>
        <w:t xml:space="preserve">a </w:t>
      </w:r>
      <w:r w:rsidRPr="009F5AC2">
        <w:rPr>
          <w:rStyle w:val="Emphasis"/>
        </w:rPr>
        <w:t xml:space="preserve">profound </w:t>
      </w:r>
      <w:r w:rsidRPr="007C7801">
        <w:rPr>
          <w:rStyle w:val="Emphasis"/>
          <w:highlight w:val="yellow"/>
        </w:rPr>
        <w:t>cultural revolution</w:t>
      </w:r>
      <w:r w:rsidRPr="007A22EB">
        <w:rPr>
          <w:sz w:val="16"/>
        </w:rPr>
        <w:t xml:space="preserve"> has been achieved, and this </w:t>
      </w:r>
      <w:r w:rsidRPr="007C7801">
        <w:rPr>
          <w:rStyle w:val="StyleUnderline"/>
          <w:highlight w:val="yellow"/>
        </w:rPr>
        <w:t xml:space="preserve">is </w:t>
      </w:r>
      <w:r w:rsidRPr="008D1CB1">
        <w:rPr>
          <w:rStyle w:val="Emphasis"/>
        </w:rPr>
        <w:t xml:space="preserve">most </w:t>
      </w:r>
      <w:r w:rsidRPr="007C7801">
        <w:rPr>
          <w:rStyle w:val="Emphasis"/>
          <w:highlight w:val="yellow"/>
        </w:rPr>
        <w:t>likely</w:t>
      </w:r>
      <w:r w:rsidRPr="009F5AC2">
        <w:rPr>
          <w:rStyle w:val="Emphasis"/>
        </w:rPr>
        <w:t xml:space="preserve"> to occur</w:t>
      </w:r>
      <w:r w:rsidRPr="009F5AC2">
        <w:rPr>
          <w:rStyle w:val="StyleUnderline"/>
        </w:rPr>
        <w:t xml:space="preserve"> </w:t>
      </w:r>
      <w:r w:rsidRPr="008D1CB1">
        <w:rPr>
          <w:rStyle w:val="StyleUnderline"/>
          <w:highlight w:val="yellow"/>
        </w:rPr>
        <w:t>via</w:t>
      </w:r>
      <w:r w:rsidRPr="009F5AC2">
        <w:rPr>
          <w:rStyle w:val="StyleUnderline"/>
        </w:rPr>
        <w:t xml:space="preserve"> developments </w:t>
      </w:r>
      <w:r w:rsidRPr="008D1CB1">
        <w:rPr>
          <w:rStyle w:val="StyleUnderline"/>
        </w:rPr>
        <w:t xml:space="preserve">at </w:t>
      </w:r>
      <w:r w:rsidRPr="008D1CB1">
        <w:rPr>
          <w:rStyle w:val="StyleUnderline"/>
          <w:highlight w:val="yellow"/>
        </w:rPr>
        <w:t xml:space="preserve">the </w:t>
      </w:r>
      <w:r w:rsidRPr="008D1CB1">
        <w:rPr>
          <w:rStyle w:val="Emphasis"/>
          <w:highlight w:val="yellow"/>
        </w:rPr>
        <w:t>local level</w:t>
      </w:r>
      <w:r w:rsidRPr="007A22EB">
        <w:rPr>
          <w:sz w:val="16"/>
        </w:rPr>
        <w:t xml:space="preserve">. Delusion and denial: the inability to respond There are difficult and puzzling issues for social theorists that will not be taken up in this article. They are the psychological and institutional reasons for the failure to deal adequately with the limits to growth predicament, or with its major sub-problems such as the looming petroleum supply, debt, and climate change crises. The core phenomenon to be explained here would seem to be failure to even recognize the existence and/or seriousness of the problems, rather than lack of appropriate remedial action. </w:t>
      </w:r>
      <w:r w:rsidRPr="009F5AC2">
        <w:rPr>
          <w:rStyle w:val="StyleUnderline"/>
        </w:rPr>
        <w:t xml:space="preserve">The </w:t>
      </w:r>
      <w:r w:rsidRPr="009F5AC2">
        <w:rPr>
          <w:rStyle w:val="Emphasis"/>
        </w:rPr>
        <w:t>essential causal factor</w:t>
      </w:r>
      <w:r w:rsidRPr="009F5AC2">
        <w:rPr>
          <w:rStyle w:val="StyleUnderline"/>
        </w:rPr>
        <w:t xml:space="preserve"> is</w:t>
      </w:r>
      <w:r w:rsidRPr="007A22EB">
        <w:rPr>
          <w:sz w:val="16"/>
        </w:rPr>
        <w:t xml:space="preserve"> surely </w:t>
      </w:r>
      <w:r w:rsidRPr="009F5AC2">
        <w:rPr>
          <w:rStyle w:val="StyleUnderline"/>
        </w:rPr>
        <w:t xml:space="preserve">that if the limits to growth analysis is </w:t>
      </w:r>
      <w:r w:rsidRPr="009F5AC2">
        <w:rPr>
          <w:rStyle w:val="Emphasis"/>
        </w:rPr>
        <w:t>accepted</w:t>
      </w:r>
      <w:r w:rsidRPr="009F5AC2">
        <w:rPr>
          <w:rStyle w:val="StyleUnderline"/>
        </w:rPr>
        <w:t xml:space="preserve"> then</w:t>
      </w:r>
      <w:r w:rsidRPr="007A22EB">
        <w:rPr>
          <w:sz w:val="16"/>
        </w:rPr>
        <w:t xml:space="preserve"> perhaps </w:t>
      </w:r>
      <w:r w:rsidRPr="007C7801">
        <w:rPr>
          <w:rStyle w:val="StyleUnderline"/>
          <w:highlight w:val="yellow"/>
        </w:rPr>
        <w:t xml:space="preserve">the </w:t>
      </w:r>
      <w:r w:rsidRPr="008D1CB1">
        <w:rPr>
          <w:rStyle w:val="Emphasis"/>
        </w:rPr>
        <w:t>most deeply entrenched</w:t>
      </w:r>
      <w:r w:rsidRPr="008D1CB1">
        <w:rPr>
          <w:sz w:val="16"/>
        </w:rPr>
        <w:t xml:space="preserve"> post-Enlightenment </w:t>
      </w:r>
      <w:r w:rsidRPr="008D1CB1">
        <w:rPr>
          <w:rStyle w:val="Emphasis"/>
        </w:rPr>
        <w:t>assumption</w:t>
      </w:r>
      <w:r w:rsidRPr="008D1CB1">
        <w:rPr>
          <w:rStyle w:val="StyleUnderline"/>
        </w:rPr>
        <w:t xml:space="preserve"> has to be </w:t>
      </w:r>
      <w:r w:rsidRPr="008D1CB1">
        <w:rPr>
          <w:rStyle w:val="Emphasis"/>
        </w:rPr>
        <w:t>jettisoned</w:t>
      </w:r>
      <w:r w:rsidRPr="008D1CB1">
        <w:rPr>
          <w:sz w:val="16"/>
        </w:rPr>
        <w:t xml:space="preserve">, i.e., </w:t>
      </w:r>
      <w:r w:rsidRPr="008D1CB1">
        <w:rPr>
          <w:rStyle w:val="StyleUnderline"/>
        </w:rPr>
        <w:t xml:space="preserve">the </w:t>
      </w:r>
      <w:r w:rsidRPr="008D1CB1">
        <w:rPr>
          <w:rStyle w:val="Emphasis"/>
        </w:rPr>
        <w:t>taken-for-granted conviction</w:t>
      </w:r>
      <w:r w:rsidRPr="008D1CB1">
        <w:rPr>
          <w:rStyle w:val="StyleUnderline"/>
        </w:rPr>
        <w:t xml:space="preserve"> that progress</w:t>
      </w:r>
      <w:r w:rsidRPr="008D1CB1">
        <w:rPr>
          <w:sz w:val="16"/>
        </w:rPr>
        <w:t xml:space="preserve"> and the good life </w:t>
      </w:r>
      <w:r w:rsidRPr="008D1CB1">
        <w:rPr>
          <w:rStyle w:val="StyleUnderline"/>
        </w:rPr>
        <w:t xml:space="preserve">are </w:t>
      </w:r>
      <w:r w:rsidRPr="008D1CB1">
        <w:rPr>
          <w:rStyle w:val="Emphasis"/>
        </w:rPr>
        <w:t>defined by capacity to produce</w:t>
      </w:r>
      <w:r w:rsidRPr="008D1CB1">
        <w:rPr>
          <w:rStyle w:val="StyleUnderline"/>
        </w:rPr>
        <w:t xml:space="preserve"> and </w:t>
      </w:r>
      <w:r w:rsidRPr="008D1CB1">
        <w:rPr>
          <w:rStyle w:val="Emphasis"/>
        </w:rPr>
        <w:t>consume more</w:t>
      </w:r>
      <w:r w:rsidRPr="008D1CB1">
        <w:rPr>
          <w:rStyle w:val="StyleUnderline"/>
        </w:rPr>
        <w:t xml:space="preserve"> and </w:t>
      </w:r>
      <w:r w:rsidRPr="008D1CB1">
        <w:rPr>
          <w:rStyle w:val="Emphasis"/>
        </w:rPr>
        <w:t>more mater</w:t>
      </w:r>
      <w:r w:rsidRPr="009F5AC2">
        <w:rPr>
          <w:rStyle w:val="Emphasis"/>
        </w:rPr>
        <w:t>ial wealth</w:t>
      </w:r>
      <w:r w:rsidRPr="007A22EB">
        <w:rPr>
          <w:sz w:val="16"/>
        </w:rPr>
        <w:t xml:space="preserve">. The suggestion that the supreme social goal should be materially simple lifestyles and systems, with no prospect of rising to greater affluence over time, would seem to be about as distasteful and unthinkable to workers and the lumpenproletariat as to the super-affluent 1%. 6. Conclusions: a reorientation of social theory The argument is that the advent of the limits to growth issue should be seen as requiring a major shift in the focal concerns of social theorists, especially those interested in critical perspectives on contemporary society and in sustainability and utopian themes. To begin with, a limits perspective involves a commitment to an inescapable logic that leads to quite specific conclusions regarding desirable social forms and how they might be achieved. </w:t>
      </w:r>
      <w:r w:rsidRPr="009F5AC2">
        <w:rPr>
          <w:rStyle w:val="StyleUnderline"/>
        </w:rPr>
        <w:t xml:space="preserve">If the limits are as severe as has been argued, then </w:t>
      </w:r>
      <w:r w:rsidRPr="007C7801">
        <w:rPr>
          <w:rStyle w:val="StyleUnderline"/>
          <w:highlight w:val="yellow"/>
        </w:rPr>
        <w:t xml:space="preserve">the goal </w:t>
      </w:r>
      <w:r w:rsidRPr="007C7801">
        <w:rPr>
          <w:rStyle w:val="Emphasis"/>
          <w:highlight w:val="yellow"/>
        </w:rPr>
        <w:t>must be transition</w:t>
      </w:r>
      <w:r w:rsidRPr="007A22EB">
        <w:rPr>
          <w:sz w:val="16"/>
        </w:rPr>
        <w:t xml:space="preserve"> from consumer-capitalist society </w:t>
      </w:r>
      <w:r w:rsidRPr="009F5AC2">
        <w:rPr>
          <w:rStyle w:val="StyleUnderline"/>
        </w:rPr>
        <w:t xml:space="preserve">to a general form </w:t>
      </w:r>
      <w:r w:rsidRPr="007C7801">
        <w:rPr>
          <w:rStyle w:val="StyleUnderline"/>
          <w:highlight w:val="yellow"/>
        </w:rPr>
        <w:t>that involves</w:t>
      </w:r>
      <w:r w:rsidRPr="009F5AC2">
        <w:rPr>
          <w:rStyle w:val="StyleUnderline"/>
        </w:rPr>
        <w:t xml:space="preserve"> </w:t>
      </w:r>
      <w:r w:rsidRPr="009F5AC2">
        <w:rPr>
          <w:rStyle w:val="Emphasis"/>
        </w:rPr>
        <w:t xml:space="preserve">far </w:t>
      </w:r>
      <w:r w:rsidRPr="007C7801">
        <w:rPr>
          <w:rStyle w:val="Emphasis"/>
          <w:highlight w:val="yellow"/>
        </w:rPr>
        <w:t>lower resource use</w:t>
      </w:r>
      <w:r w:rsidRPr="009F5AC2">
        <w:rPr>
          <w:rStyle w:val="StyleUnderline"/>
        </w:rPr>
        <w:t xml:space="preserve">, and this has to mean </w:t>
      </w:r>
      <w:r w:rsidRPr="009F5AC2">
        <w:rPr>
          <w:rStyle w:val="Emphasis"/>
        </w:rPr>
        <w:t xml:space="preserve">mostly </w:t>
      </w:r>
      <w:r w:rsidRPr="007C7801">
        <w:rPr>
          <w:rStyle w:val="Emphasis"/>
          <w:highlight w:val="yellow"/>
        </w:rPr>
        <w:t>small-scale local economies</w:t>
      </w:r>
      <w:r w:rsidRPr="009F5AC2">
        <w:rPr>
          <w:rStyle w:val="StyleUnderline"/>
        </w:rPr>
        <w:t xml:space="preserve"> that are </w:t>
      </w:r>
      <w:r w:rsidRPr="009F5AC2">
        <w:rPr>
          <w:rStyle w:val="Emphasis"/>
        </w:rPr>
        <w:t>self-governing</w:t>
      </w:r>
      <w:r w:rsidRPr="009F5AC2">
        <w:rPr>
          <w:rStyle w:val="StyleUnderline"/>
        </w:rPr>
        <w:t xml:space="preserve">, </w:t>
      </w:r>
      <w:r w:rsidRPr="009F5AC2">
        <w:rPr>
          <w:rStyle w:val="Emphasis"/>
        </w:rPr>
        <w:t xml:space="preserve">basically </w:t>
      </w:r>
      <w:r w:rsidRPr="005C334C">
        <w:rPr>
          <w:rStyle w:val="Emphasis"/>
        </w:rPr>
        <w:t>cooperative</w:t>
      </w:r>
      <w:r w:rsidRPr="005C334C">
        <w:rPr>
          <w:rStyle w:val="StyleUnderline"/>
        </w:rPr>
        <w:t xml:space="preserve"> and </w:t>
      </w:r>
      <w:r w:rsidRPr="007C7801">
        <w:rPr>
          <w:rStyle w:val="StyleUnderline"/>
          <w:highlight w:val="yellow"/>
        </w:rPr>
        <w:t>committed to</w:t>
      </w:r>
      <w:r w:rsidRPr="009F5AC2">
        <w:rPr>
          <w:rStyle w:val="StyleUnderline"/>
        </w:rPr>
        <w:t xml:space="preserve"> </w:t>
      </w:r>
      <w:r w:rsidRPr="009F5AC2">
        <w:rPr>
          <w:rStyle w:val="Emphasis"/>
        </w:rPr>
        <w:t xml:space="preserve">materially </w:t>
      </w:r>
      <w:r w:rsidRPr="007C7801">
        <w:rPr>
          <w:rStyle w:val="Emphasis"/>
          <w:highlight w:val="yellow"/>
        </w:rPr>
        <w:t>frugal lifestyles</w:t>
      </w:r>
      <w:r w:rsidRPr="007A22EB">
        <w:rPr>
          <w:sz w:val="16"/>
        </w:rPr>
        <w:t xml:space="preserve">. If this is so, then </w:t>
      </w:r>
      <w:r w:rsidRPr="009F5AC2">
        <w:rPr>
          <w:rStyle w:val="StyleUnderline"/>
        </w:rPr>
        <w:t xml:space="preserve">the transition is </w:t>
      </w:r>
      <w:r w:rsidRPr="009F5AC2">
        <w:rPr>
          <w:rStyle w:val="Emphasis"/>
        </w:rPr>
        <w:t>essentially a cultural problem</w:t>
      </w:r>
      <w:r w:rsidRPr="009F5AC2">
        <w:rPr>
          <w:rStyle w:val="StyleUnderline"/>
        </w:rPr>
        <w:t xml:space="preserve">, and it is </w:t>
      </w:r>
      <w:r w:rsidRPr="009F5AC2">
        <w:rPr>
          <w:rStyle w:val="Emphasis"/>
        </w:rPr>
        <w:t>difficult to imagine</w:t>
      </w:r>
      <w:r w:rsidRPr="009F5AC2">
        <w:rPr>
          <w:rStyle w:val="StyleUnderline"/>
        </w:rPr>
        <w:t xml:space="preserve"> how these ways could be established other than through a </w:t>
      </w:r>
      <w:r w:rsidRPr="009F5AC2">
        <w:rPr>
          <w:rStyle w:val="Emphasis"/>
        </w:rPr>
        <w:t>slow grass-roots process</w:t>
      </w:r>
      <w:r w:rsidRPr="009F5AC2">
        <w:rPr>
          <w:rStyle w:val="StyleUnderline"/>
        </w:rPr>
        <w:t xml:space="preserve"> whereby </w:t>
      </w:r>
      <w:r w:rsidRPr="007C7801">
        <w:rPr>
          <w:rStyle w:val="StyleUnderline"/>
          <w:highlight w:val="yellow"/>
        </w:rPr>
        <w:t>ordinary people</w:t>
      </w:r>
      <w:r w:rsidRPr="009F5AC2">
        <w:rPr>
          <w:rStyle w:val="StyleUnderline"/>
        </w:rPr>
        <w:t xml:space="preserve"> </w:t>
      </w:r>
      <w:r w:rsidRPr="009F5AC2">
        <w:rPr>
          <w:rStyle w:val="Emphasis"/>
        </w:rPr>
        <w:t xml:space="preserve">increasingly </w:t>
      </w:r>
      <w:r w:rsidRPr="007C7801">
        <w:rPr>
          <w:rStyle w:val="Emphasis"/>
          <w:highlight w:val="yellow"/>
        </w:rPr>
        <w:t>coerced by scarcity</w:t>
      </w:r>
      <w:r w:rsidRPr="007C7801">
        <w:rPr>
          <w:rStyle w:val="StyleUnderline"/>
          <w:highlight w:val="yellow"/>
        </w:rPr>
        <w:t xml:space="preserve"> and </w:t>
      </w:r>
      <w:r w:rsidRPr="005C334C">
        <w:rPr>
          <w:rStyle w:val="Emphasis"/>
        </w:rPr>
        <w:t xml:space="preserve">economic </w:t>
      </w:r>
      <w:r w:rsidRPr="007C7801">
        <w:rPr>
          <w:rStyle w:val="Emphasis"/>
          <w:highlight w:val="yellow"/>
        </w:rPr>
        <w:t>deterioration</w:t>
      </w:r>
      <w:r w:rsidRPr="007C7801">
        <w:rPr>
          <w:rStyle w:val="StyleUnderline"/>
          <w:highlight w:val="yellow"/>
        </w:rPr>
        <w:t xml:space="preserve"> take on</w:t>
      </w:r>
      <w:r w:rsidRPr="009F5AC2">
        <w:rPr>
          <w:rStyle w:val="StyleUnderline"/>
        </w:rPr>
        <w:t xml:space="preserve"> the </w:t>
      </w:r>
      <w:r w:rsidRPr="007C7801">
        <w:rPr>
          <w:rStyle w:val="Emphasis"/>
          <w:highlight w:val="yellow"/>
        </w:rPr>
        <w:t>restructuring</w:t>
      </w:r>
      <w:r w:rsidRPr="009F5AC2">
        <w:rPr>
          <w:rStyle w:val="Emphasis"/>
        </w:rPr>
        <w:t xml:space="preserve"> of their own suburbs</w:t>
      </w:r>
      <w:r w:rsidRPr="009F5AC2">
        <w:rPr>
          <w:rStyle w:val="StyleUnderline"/>
        </w:rPr>
        <w:t xml:space="preserve">, </w:t>
      </w:r>
      <w:r w:rsidRPr="009F5AC2">
        <w:rPr>
          <w:rStyle w:val="Emphasis"/>
        </w:rPr>
        <w:t>towns</w:t>
      </w:r>
      <w:r w:rsidRPr="009F5AC2">
        <w:rPr>
          <w:rStyle w:val="StyleUnderline"/>
        </w:rPr>
        <w:t xml:space="preserve"> and </w:t>
      </w:r>
      <w:r w:rsidRPr="009F5AC2">
        <w:rPr>
          <w:rStyle w:val="Emphasis"/>
        </w:rPr>
        <w:t>regions</w:t>
      </w:r>
      <w:r w:rsidRPr="007A22EB">
        <w:rPr>
          <w:sz w:val="16"/>
        </w:rPr>
        <w:t xml:space="preserve"> (Alexander and Gleeson 2019). A major implication drawn above is that centralized agencies, especially the state, cannot drive these changes through.</w:t>
      </w:r>
    </w:p>
    <w:p w14:paraId="2382143D" w14:textId="77777777" w:rsidR="00212C7C" w:rsidRDefault="00212C7C" w:rsidP="00212C7C">
      <w:pPr>
        <w:pStyle w:val="Heading3"/>
        <w:rPr>
          <w:rFonts w:eastAsia="Times New Roman"/>
        </w:rPr>
      </w:pPr>
      <w:r>
        <w:rPr>
          <w:rFonts w:eastAsia="Times New Roman"/>
        </w:rPr>
        <w:t xml:space="preserve">No Solvency – Employers </w:t>
      </w:r>
    </w:p>
    <w:p w14:paraId="504F1BA3" w14:textId="77777777" w:rsidR="00212C7C" w:rsidRPr="004302FB" w:rsidRDefault="00212C7C" w:rsidP="00212C7C">
      <w:pPr>
        <w:keepNext/>
        <w:keepLines/>
        <w:spacing w:before="40" w:after="0" w:line="256" w:lineRule="auto"/>
        <w:outlineLvl w:val="3"/>
        <w:rPr>
          <w:rFonts w:eastAsia="Times New Roman"/>
          <w:b/>
          <w:iCs/>
          <w:sz w:val="26"/>
        </w:rPr>
      </w:pPr>
      <w:r w:rsidRPr="004302FB">
        <w:rPr>
          <w:rFonts w:eastAsia="Times New Roman"/>
          <w:b/>
          <w:iCs/>
          <w:sz w:val="26"/>
        </w:rPr>
        <w:t>Employers won’t even show up to negotiations.</w:t>
      </w:r>
    </w:p>
    <w:p w14:paraId="05E40DE4" w14:textId="77777777" w:rsidR="00212C7C" w:rsidRPr="004302FB" w:rsidRDefault="00212C7C" w:rsidP="00212C7C">
      <w:pPr>
        <w:spacing w:line="256" w:lineRule="auto"/>
        <w:rPr>
          <w:rFonts w:eastAsia="Calibri"/>
        </w:rPr>
      </w:pPr>
      <w:r w:rsidRPr="004302FB">
        <w:rPr>
          <w:rFonts w:eastAsia="Calibri"/>
          <w:b/>
          <w:bCs/>
          <w:sz w:val="26"/>
        </w:rPr>
        <w:t>Green 23</w:t>
      </w:r>
      <w:r w:rsidRPr="004302FB">
        <w:rPr>
          <w:rFonts w:eastAsia="Calibri"/>
        </w:rPr>
        <w:t>, CEO and Founder of Union Track (Ken, “After the Win: Be Prepared For Extended Contract Negotiations,” Union Track, https://uniontrack.com/blog/contract-negotiations)</w:t>
      </w:r>
    </w:p>
    <w:p w14:paraId="18F596DB" w14:textId="77777777" w:rsidR="00212C7C" w:rsidRPr="004302FB" w:rsidRDefault="00212C7C" w:rsidP="00212C7C">
      <w:pPr>
        <w:spacing w:line="256" w:lineRule="auto"/>
        <w:rPr>
          <w:rFonts w:eastAsia="Calibri"/>
          <w:sz w:val="16"/>
        </w:rPr>
      </w:pPr>
      <w:r w:rsidRPr="004302FB">
        <w:rPr>
          <w:rFonts w:eastAsia="Calibri"/>
          <w:u w:val="single"/>
        </w:rPr>
        <w:t>Employers aren’t going to make contract negotiations easy for any newly-formed unio</w:t>
      </w:r>
      <w:r w:rsidRPr="004302FB">
        <w:rPr>
          <w:rFonts w:eastAsia="Calibri"/>
          <w:sz w:val="16"/>
        </w:rPr>
        <w:t>n. But if workers understand the delay tactics for what they are, the union might stand a chance of negotiating a contract.</w:t>
      </w:r>
    </w:p>
    <w:p w14:paraId="20A91DC9" w14:textId="77777777" w:rsidR="00212C7C" w:rsidRPr="004302FB" w:rsidRDefault="00212C7C" w:rsidP="00212C7C">
      <w:pPr>
        <w:spacing w:line="256" w:lineRule="auto"/>
        <w:rPr>
          <w:rFonts w:eastAsia="Calibri"/>
          <w:sz w:val="16"/>
        </w:rPr>
      </w:pPr>
      <w:r w:rsidRPr="004302FB">
        <w:rPr>
          <w:rFonts w:eastAsia="Calibri"/>
          <w:sz w:val="16"/>
        </w:rPr>
        <w:t xml:space="preserve">For example, workers at Colectivo Coffee voted in August 2021 to unionize with International Brotherhood of Electrical Workers (IBEW) Local 494, but they still have not reached a contract agreement. </w:t>
      </w:r>
      <w:r w:rsidRPr="004302FB">
        <w:rPr>
          <w:rFonts w:eastAsia="Calibri"/>
          <w:u w:val="single"/>
        </w:rPr>
        <w:t>To stall negotiations</w:t>
      </w:r>
      <w:r w:rsidRPr="004302FB">
        <w:rPr>
          <w:rFonts w:eastAsia="Calibri"/>
          <w:sz w:val="16"/>
        </w:rPr>
        <w:t xml:space="preserve">, the company has filed multiple petitions with the NLRB to review the election results. The </w:t>
      </w:r>
      <w:r w:rsidRPr="004302FB">
        <w:rPr>
          <w:rFonts w:eastAsia="Calibri"/>
          <w:highlight w:val="yellow"/>
          <w:u w:val="single"/>
        </w:rPr>
        <w:t>owners</w:t>
      </w:r>
      <w:r w:rsidRPr="004302FB">
        <w:rPr>
          <w:rFonts w:eastAsia="Calibri"/>
          <w:sz w:val="16"/>
        </w:rPr>
        <w:t xml:space="preserve"> are also </w:t>
      </w:r>
      <w:r w:rsidRPr="004302FB">
        <w:rPr>
          <w:rFonts w:eastAsia="Calibri"/>
          <w:b/>
          <w:iCs/>
          <w:highlight w:val="yellow"/>
          <w:u w:val="single"/>
          <w:bdr w:val="single" w:sz="8" w:space="0" w:color="auto" w:frame="1"/>
        </w:rPr>
        <w:t>send</w:t>
      </w:r>
      <w:r w:rsidRPr="004302FB">
        <w:rPr>
          <w:rFonts w:eastAsia="Calibri"/>
          <w:sz w:val="16"/>
        </w:rPr>
        <w:t xml:space="preserve">ing </w:t>
      </w:r>
      <w:r w:rsidRPr="004302FB">
        <w:rPr>
          <w:rFonts w:eastAsia="Calibri"/>
          <w:highlight w:val="yellow"/>
          <w:u w:val="single"/>
        </w:rPr>
        <w:t>proxies to bargaining meetings instead of attending themselves</w:t>
      </w:r>
      <w:r w:rsidRPr="004302FB">
        <w:rPr>
          <w:rFonts w:eastAsia="Calibri"/>
          <w:sz w:val="16"/>
        </w:rPr>
        <w:t xml:space="preserve"> which, as Zoe Muellner, a worker and bargaining team member, explains, “has slowed the proceedings as the company’s decision makers are not present to directly respond to union proposals.”</w:t>
      </w:r>
    </w:p>
    <w:p w14:paraId="12E873C6" w14:textId="77777777" w:rsidR="00212C7C" w:rsidRPr="004302FB" w:rsidRDefault="00212C7C" w:rsidP="00212C7C">
      <w:pPr>
        <w:spacing w:line="256" w:lineRule="auto"/>
        <w:rPr>
          <w:rFonts w:eastAsia="Calibri"/>
          <w:sz w:val="16"/>
        </w:rPr>
      </w:pPr>
      <w:r w:rsidRPr="004302FB">
        <w:rPr>
          <w:rFonts w:eastAsia="Calibri"/>
          <w:u w:val="single"/>
        </w:rPr>
        <w:t xml:space="preserve">Another employer that is stalling contract negotiations is </w:t>
      </w:r>
      <w:r w:rsidRPr="004302FB">
        <w:rPr>
          <w:rFonts w:eastAsia="Calibri"/>
          <w:highlight w:val="yellow"/>
          <w:u w:val="single"/>
        </w:rPr>
        <w:t>Starbucks</w:t>
      </w:r>
      <w:r w:rsidRPr="004302FB">
        <w:rPr>
          <w:rFonts w:eastAsia="Calibri"/>
          <w:u w:val="single"/>
        </w:rPr>
        <w:t>.</w:t>
      </w:r>
      <w:r w:rsidRPr="004302FB">
        <w:rPr>
          <w:rFonts w:eastAsia="Calibri"/>
          <w:sz w:val="16"/>
        </w:rPr>
        <w:t xml:space="preserve"> Workers at hundreds of locations around the country have won union elections, but </w:t>
      </w:r>
      <w:r w:rsidRPr="004302FB">
        <w:rPr>
          <w:rFonts w:eastAsia="Calibri"/>
          <w:highlight w:val="yellow"/>
          <w:u w:val="single"/>
        </w:rPr>
        <w:t>nobody has made progress</w:t>
      </w:r>
      <w:r w:rsidRPr="004302FB">
        <w:rPr>
          <w:rFonts w:eastAsia="Calibri"/>
          <w:u w:val="single"/>
        </w:rPr>
        <w:t xml:space="preserve"> on a first contract</w:t>
      </w:r>
      <w:r w:rsidRPr="004302FB">
        <w:rPr>
          <w:rFonts w:eastAsia="Calibri"/>
          <w:sz w:val="16"/>
        </w:rPr>
        <w:t>. During an attempt at negotiations at five locations in October, company representatives walked out of the room at the start of the meeting in protest of virtual attendance by union representatives.</w:t>
      </w:r>
    </w:p>
    <w:p w14:paraId="7AAE3EE7" w14:textId="77777777" w:rsidR="00212C7C" w:rsidRPr="004302FB" w:rsidRDefault="00212C7C" w:rsidP="00212C7C">
      <w:pPr>
        <w:spacing w:line="256" w:lineRule="auto"/>
        <w:rPr>
          <w:rFonts w:eastAsia="Calibri"/>
          <w:sz w:val="16"/>
        </w:rPr>
      </w:pPr>
      <w:r w:rsidRPr="004302FB">
        <w:rPr>
          <w:rFonts w:eastAsia="Calibri"/>
          <w:sz w:val="16"/>
        </w:rPr>
        <w:t xml:space="preserve">“It’s just these little </w:t>
      </w:r>
      <w:r w:rsidRPr="004302FB">
        <w:rPr>
          <w:rFonts w:eastAsia="Calibri"/>
          <w:b/>
          <w:iCs/>
          <w:u w:val="single"/>
          <w:bdr w:val="single" w:sz="8" w:space="0" w:color="auto" w:frame="1"/>
        </w:rPr>
        <w:t xml:space="preserve">games </w:t>
      </w:r>
      <w:r w:rsidRPr="004302FB">
        <w:rPr>
          <w:rFonts w:eastAsia="Calibri"/>
          <w:b/>
          <w:iCs/>
          <w:highlight w:val="yellow"/>
          <w:u w:val="single"/>
          <w:bdr w:val="single" w:sz="8" w:space="0" w:color="auto" w:frame="1"/>
        </w:rPr>
        <w:t xml:space="preserve">they’re </w:t>
      </w:r>
      <w:r w:rsidRPr="004302FB">
        <w:rPr>
          <w:rFonts w:eastAsia="Calibri"/>
          <w:b/>
          <w:iCs/>
          <w:u w:val="single"/>
          <w:bdr w:val="single" w:sz="8" w:space="0" w:color="auto" w:frame="1"/>
        </w:rPr>
        <w:t>playing</w:t>
      </w:r>
      <w:r w:rsidRPr="004302FB">
        <w:rPr>
          <w:rFonts w:eastAsia="Calibri"/>
          <w:sz w:val="16"/>
        </w:rPr>
        <w:t xml:space="preserve"> with us and </w:t>
      </w:r>
      <w:r w:rsidRPr="004302FB">
        <w:rPr>
          <w:rFonts w:eastAsia="Calibri"/>
          <w:b/>
          <w:iCs/>
          <w:highlight w:val="yellow"/>
          <w:u w:val="single"/>
          <w:bdr w:val="single" w:sz="8" w:space="0" w:color="auto" w:frame="1"/>
        </w:rPr>
        <w:t>trying to stall</w:t>
      </w:r>
      <w:r w:rsidRPr="004302FB">
        <w:rPr>
          <w:rFonts w:eastAsia="Calibri"/>
          <w:sz w:val="16"/>
        </w:rPr>
        <w:t>,” says Alyssa Coakley, a shift supervisor in Ann Arbor, Michigan.</w:t>
      </w:r>
    </w:p>
    <w:p w14:paraId="09B02B2B" w14:textId="77777777" w:rsidR="00212C7C" w:rsidRPr="004302FB" w:rsidRDefault="00212C7C" w:rsidP="00212C7C">
      <w:pPr>
        <w:spacing w:line="256" w:lineRule="auto"/>
        <w:rPr>
          <w:rFonts w:eastAsia="Calibri"/>
          <w:sz w:val="16"/>
        </w:rPr>
      </w:pPr>
      <w:r w:rsidRPr="004302FB">
        <w:rPr>
          <w:rFonts w:eastAsia="Calibri"/>
          <w:u w:val="single"/>
        </w:rPr>
        <w:t xml:space="preserve">The </w:t>
      </w:r>
      <w:r w:rsidRPr="004302FB">
        <w:rPr>
          <w:rFonts w:eastAsia="Calibri"/>
          <w:highlight w:val="yellow"/>
          <w:u w:val="single"/>
        </w:rPr>
        <w:t>company is</w:t>
      </w:r>
      <w:r w:rsidRPr="004302FB">
        <w:rPr>
          <w:rFonts w:eastAsia="Calibri"/>
          <w:u w:val="single"/>
        </w:rPr>
        <w:t xml:space="preserve"> further stalling negotiations by </w:t>
      </w:r>
      <w:r w:rsidRPr="004302FB">
        <w:rPr>
          <w:rFonts w:eastAsia="Calibri"/>
          <w:highlight w:val="yellow"/>
          <w:u w:val="single"/>
        </w:rPr>
        <w:t>filing grievances with the NLRB and making it difficult for workers to set a date for</w:t>
      </w:r>
      <w:r w:rsidRPr="004302FB">
        <w:rPr>
          <w:rFonts w:eastAsia="Calibri"/>
          <w:u w:val="single"/>
        </w:rPr>
        <w:t xml:space="preserve"> contract </w:t>
      </w:r>
      <w:r w:rsidRPr="004302FB">
        <w:rPr>
          <w:rFonts w:eastAsia="Calibri"/>
          <w:highlight w:val="yellow"/>
          <w:u w:val="single"/>
        </w:rPr>
        <w:t>negotiations</w:t>
      </w:r>
      <w:r w:rsidRPr="004302FB">
        <w:rPr>
          <w:rFonts w:eastAsia="Calibri"/>
          <w:u w:val="single"/>
        </w:rPr>
        <w:t>. It is also attempting to scare workers away from negotiations by disciplining pro-union employees for unrelated reasons</w:t>
      </w:r>
      <w:r w:rsidRPr="004302FB">
        <w:rPr>
          <w:rFonts w:eastAsia="Calibri"/>
          <w:sz w:val="16"/>
        </w:rPr>
        <w:t xml:space="preserve">, says Josh Eidelson, a labor reporter at Bloomberg. Not only that, but </w:t>
      </w:r>
      <w:r w:rsidRPr="004302FB">
        <w:rPr>
          <w:rFonts w:eastAsia="Calibri"/>
          <w:u w:val="single"/>
        </w:rPr>
        <w:t>the company is offering new benefits</w:t>
      </w:r>
      <w:r w:rsidRPr="004302FB">
        <w:rPr>
          <w:rFonts w:eastAsia="Calibri"/>
          <w:sz w:val="16"/>
        </w:rPr>
        <w:t xml:space="preserve"> (such as student loan repayment tools, savings account programs, and pay raises) </w:t>
      </w:r>
      <w:r w:rsidRPr="004302FB">
        <w:rPr>
          <w:rFonts w:eastAsia="Calibri"/>
          <w:b/>
          <w:iCs/>
          <w:u w:val="single"/>
          <w:bdr w:val="single" w:sz="8" w:space="0" w:color="auto" w:frame="1"/>
        </w:rPr>
        <w:t>only to nonunion employees</w:t>
      </w:r>
      <w:r w:rsidRPr="004302FB">
        <w:rPr>
          <w:rFonts w:eastAsia="Calibri"/>
          <w:sz w:val="16"/>
        </w:rPr>
        <w:t>, notes Reuters reporter Hilary Russ.</w:t>
      </w:r>
    </w:p>
    <w:p w14:paraId="4674BEDA" w14:textId="77777777" w:rsidR="00212C7C" w:rsidRDefault="00212C7C" w:rsidP="00212C7C">
      <w:pPr>
        <w:spacing w:line="256" w:lineRule="auto"/>
        <w:rPr>
          <w:rFonts w:eastAsia="Calibri"/>
          <w:sz w:val="16"/>
        </w:rPr>
      </w:pPr>
      <w:r w:rsidRPr="004302FB">
        <w:rPr>
          <w:rFonts w:eastAsia="Calibri"/>
          <w:sz w:val="16"/>
        </w:rPr>
        <w:t xml:space="preserve">These examples highlight just how far some </w:t>
      </w:r>
      <w:r w:rsidRPr="004302FB">
        <w:rPr>
          <w:rFonts w:eastAsia="Calibri"/>
          <w:b/>
          <w:iCs/>
          <w:u w:val="single"/>
          <w:bdr w:val="single" w:sz="8" w:space="0" w:color="auto" w:frame="1"/>
        </w:rPr>
        <w:t>companies</w:t>
      </w:r>
      <w:r w:rsidRPr="004302FB">
        <w:rPr>
          <w:rFonts w:eastAsia="Calibri"/>
          <w:sz w:val="16"/>
        </w:rPr>
        <w:t xml:space="preserve"> are willing to go to </w:t>
      </w:r>
      <w:r w:rsidRPr="004302FB">
        <w:rPr>
          <w:rFonts w:eastAsia="Calibri"/>
          <w:b/>
          <w:iCs/>
          <w:u w:val="single"/>
          <w:bdr w:val="single" w:sz="8" w:space="0" w:color="auto" w:frame="1"/>
        </w:rPr>
        <w:t>keep unions out</w:t>
      </w:r>
      <w:r w:rsidRPr="004302FB">
        <w:rPr>
          <w:rFonts w:eastAsia="Calibri"/>
          <w:sz w:val="16"/>
        </w:rPr>
        <w:t>.</w:t>
      </w:r>
    </w:p>
    <w:p w14:paraId="3884480D" w14:textId="376C7113" w:rsidR="00FC50DC" w:rsidRDefault="00FC50DC" w:rsidP="00FC50DC">
      <w:pPr>
        <w:pStyle w:val="Heading3"/>
      </w:pPr>
      <w:r>
        <w:t>1NC – AT Supply Chains</w:t>
      </w:r>
    </w:p>
    <w:p w14:paraId="330C6838" w14:textId="77777777" w:rsidR="00FC50DC" w:rsidRPr="0094055F" w:rsidRDefault="00FC50DC" w:rsidP="00FC50DC">
      <w:pPr>
        <w:pStyle w:val="Heading4"/>
      </w:pPr>
      <w:r w:rsidRPr="0094055F">
        <w:t xml:space="preserve">Supply chains are </w:t>
      </w:r>
      <w:r w:rsidRPr="0094055F">
        <w:rPr>
          <w:u w:val="single"/>
        </w:rPr>
        <w:t>resilient</w:t>
      </w:r>
      <w:r w:rsidRPr="0094055F">
        <w:t xml:space="preserve">. </w:t>
      </w:r>
    </w:p>
    <w:p w14:paraId="7E06F612" w14:textId="77777777" w:rsidR="00FC50DC" w:rsidRPr="0094055F" w:rsidRDefault="00FC50DC" w:rsidP="00FC50DC">
      <w:r w:rsidRPr="0094055F">
        <w:t xml:space="preserve">Daniel </w:t>
      </w:r>
      <w:r w:rsidRPr="0094055F">
        <w:rPr>
          <w:rStyle w:val="Style13ptBold"/>
        </w:rPr>
        <w:t>Drezner 22</w:t>
      </w:r>
      <w:r w:rsidRPr="0094055F">
        <w:t>, International Politics Professor at Tufts University, "Where's My Stuff?" Reason, 01/01/2022, https://reason.com/2021/12/05/wheres-my-stuff/</w:t>
      </w:r>
    </w:p>
    <w:p w14:paraId="6C1B068C" w14:textId="77777777" w:rsidR="00FC50DC" w:rsidRPr="0094055F" w:rsidRDefault="00FC50DC" w:rsidP="00FC50DC">
      <w:pPr>
        <w:rPr>
          <w:sz w:val="16"/>
        </w:rPr>
      </w:pPr>
      <w:r w:rsidRPr="0094055F">
        <w:rPr>
          <w:u w:val="single"/>
        </w:rPr>
        <w:t xml:space="preserve">While demand has been </w:t>
      </w:r>
      <w:r w:rsidRPr="0094055F">
        <w:rPr>
          <w:b/>
          <w:iCs/>
          <w:u w:val="single"/>
        </w:rPr>
        <w:t>stronger than expected</w:t>
      </w:r>
      <w:r w:rsidRPr="0094055F">
        <w:rPr>
          <w:u w:val="single"/>
        </w:rPr>
        <w:t xml:space="preserve">, </w:t>
      </w:r>
      <w:r w:rsidRPr="0094055F">
        <w:rPr>
          <w:highlight w:val="yellow"/>
          <w:u w:val="single"/>
        </w:rPr>
        <w:t xml:space="preserve">supply in </w:t>
      </w:r>
      <w:r w:rsidRPr="0094055F">
        <w:rPr>
          <w:b/>
          <w:iCs/>
          <w:highlight w:val="yellow"/>
          <w:u w:val="single"/>
        </w:rPr>
        <w:t>critical sectors</w:t>
      </w:r>
      <w:r w:rsidRPr="0094055F">
        <w:rPr>
          <w:highlight w:val="yellow"/>
          <w:u w:val="single"/>
        </w:rPr>
        <w:t xml:space="preserve"> coped </w:t>
      </w:r>
      <w:r w:rsidRPr="0094055F">
        <w:rPr>
          <w:b/>
          <w:iCs/>
          <w:highlight w:val="yellow"/>
          <w:u w:val="single"/>
        </w:rPr>
        <w:t>better than expected</w:t>
      </w:r>
      <w:r w:rsidRPr="0094055F">
        <w:rPr>
          <w:u w:val="single"/>
        </w:rPr>
        <w:t xml:space="preserve">. The </w:t>
      </w:r>
      <w:r w:rsidRPr="0094055F">
        <w:rPr>
          <w:b/>
          <w:iCs/>
          <w:highlight w:val="yellow"/>
          <w:u w:val="single"/>
        </w:rPr>
        <w:t>predicted</w:t>
      </w:r>
      <w:r w:rsidRPr="0094055F">
        <w:rPr>
          <w:sz w:val="16"/>
        </w:rPr>
        <w:t xml:space="preserve"> pandemic </w:t>
      </w:r>
      <w:r w:rsidRPr="0094055F">
        <w:rPr>
          <w:b/>
          <w:iCs/>
          <w:highlight w:val="yellow"/>
          <w:u w:val="single"/>
        </w:rPr>
        <w:t>breakdowns</w:t>
      </w:r>
      <w:r w:rsidRPr="0094055F">
        <w:rPr>
          <w:sz w:val="16"/>
        </w:rPr>
        <w:t xml:space="preserve"> in supply chains for food and medical supplies </w:t>
      </w:r>
      <w:r w:rsidRPr="0094055F">
        <w:rPr>
          <w:u w:val="single"/>
        </w:rPr>
        <w:t xml:space="preserve">proved to be </w:t>
      </w:r>
      <w:r w:rsidRPr="0094055F">
        <w:rPr>
          <w:b/>
          <w:iCs/>
          <w:highlight w:val="yellow"/>
          <w:u w:val="single"/>
        </w:rPr>
        <w:t>overstated</w:t>
      </w:r>
      <w:r w:rsidRPr="0094055F">
        <w:rPr>
          <w:highlight w:val="yellow"/>
          <w:u w:val="single"/>
        </w:rPr>
        <w:t>.</w:t>
      </w:r>
      <w:r w:rsidRPr="0094055F">
        <w:rPr>
          <w:u w:val="single"/>
        </w:rPr>
        <w:t xml:space="preserve"> Surveys of logistical firms</w:t>
      </w:r>
      <w:r w:rsidRPr="0094055F">
        <w:rPr>
          <w:sz w:val="16"/>
        </w:rPr>
        <w:t xml:space="preserve"> last year </w:t>
      </w:r>
      <w:r w:rsidRPr="0094055F">
        <w:rPr>
          <w:u w:val="single"/>
        </w:rPr>
        <w:t>revealed</w:t>
      </w:r>
      <w:r w:rsidRPr="0094055F">
        <w:rPr>
          <w:sz w:val="16"/>
        </w:rPr>
        <w:t xml:space="preserve"> that </w:t>
      </w:r>
      <w:r w:rsidRPr="0094055F">
        <w:rPr>
          <w:u w:val="single"/>
        </w:rPr>
        <w:t xml:space="preserve">the pandemic had </w:t>
      </w:r>
      <w:r w:rsidRPr="0094055F">
        <w:rPr>
          <w:b/>
          <w:iCs/>
          <w:u w:val="single"/>
        </w:rPr>
        <w:t>minimal effects</w:t>
      </w:r>
      <w:r w:rsidRPr="0094055F">
        <w:rPr>
          <w:u w:val="single"/>
        </w:rPr>
        <w:t xml:space="preserve"> on their operational capabilities. Even when it came to medicines and</w:t>
      </w:r>
      <w:r w:rsidRPr="0094055F">
        <w:rPr>
          <w:sz w:val="16"/>
        </w:rPr>
        <w:t xml:space="preserve"> personal </w:t>
      </w:r>
      <w:r w:rsidRPr="0094055F">
        <w:rPr>
          <w:u w:val="single"/>
        </w:rPr>
        <w:t xml:space="preserve">protective equipment, there were </w:t>
      </w:r>
      <w:r w:rsidRPr="0094055F">
        <w:rPr>
          <w:b/>
          <w:iCs/>
          <w:highlight w:val="yellow"/>
          <w:u w:val="single"/>
        </w:rPr>
        <w:t>only minor disruptions</w:t>
      </w:r>
      <w:r w:rsidRPr="0094055F">
        <w:rPr>
          <w:highlight w:val="yellow"/>
          <w:u w:val="single"/>
        </w:rPr>
        <w:t xml:space="preserve"> after</w:t>
      </w:r>
      <w:r w:rsidRPr="0094055F">
        <w:rPr>
          <w:u w:val="single"/>
        </w:rPr>
        <w:t xml:space="preserve"> the initial shock in March </w:t>
      </w:r>
      <w:r w:rsidRPr="0094055F">
        <w:rPr>
          <w:highlight w:val="yellow"/>
          <w:u w:val="single"/>
        </w:rPr>
        <w:t>2020.</w:t>
      </w:r>
      <w:r w:rsidRPr="0094055F">
        <w:rPr>
          <w:u w:val="single"/>
        </w:rPr>
        <w:t xml:space="preserve"> Claims</w:t>
      </w:r>
      <w:r w:rsidRPr="0094055F">
        <w:rPr>
          <w:sz w:val="16"/>
        </w:rPr>
        <w:t xml:space="preserve"> that the global supply chain in medical products rendered states vulnerable to weaponized interdependence </w:t>
      </w:r>
      <w:r w:rsidRPr="0094055F">
        <w:rPr>
          <w:u w:val="single"/>
        </w:rPr>
        <w:t>proved</w:t>
      </w:r>
      <w:r w:rsidRPr="0094055F">
        <w:rPr>
          <w:sz w:val="16"/>
        </w:rPr>
        <w:t xml:space="preserve"> to be </w:t>
      </w:r>
      <w:r w:rsidRPr="0094055F">
        <w:rPr>
          <w:b/>
          <w:iCs/>
          <w:u w:val="single"/>
        </w:rPr>
        <w:t>wildly exaggerated</w:t>
      </w:r>
      <w:r w:rsidRPr="0094055F">
        <w:rPr>
          <w:sz w:val="16"/>
        </w:rPr>
        <w:t xml:space="preserve">. The pandemic affected service sectors such as tourism far more severely than any manufacturing sector. Indeed, Slate's Jordan Weissmann pointed out recently that </w:t>
      </w:r>
      <w:r w:rsidRPr="0094055F">
        <w:rPr>
          <w:u w:val="single"/>
        </w:rPr>
        <w:t xml:space="preserve">"imports were up </w:t>
      </w:r>
      <w:r w:rsidRPr="0094055F">
        <w:rPr>
          <w:b/>
          <w:iCs/>
          <w:u w:val="single"/>
        </w:rPr>
        <w:t>5 percent year-over-year</w:t>
      </w:r>
      <w:r w:rsidRPr="0094055F">
        <w:rPr>
          <w:u w:val="single"/>
        </w:rPr>
        <w:t xml:space="preserve"> in September, and up 17 percent compared with</w:t>
      </w:r>
      <w:r w:rsidRPr="0094055F">
        <w:rPr>
          <w:sz w:val="16"/>
        </w:rPr>
        <w:t xml:space="preserve"> the same time in </w:t>
      </w:r>
      <w:r w:rsidRPr="0094055F">
        <w:rPr>
          <w:u w:val="single"/>
        </w:rPr>
        <w:t>2019."</w:t>
      </w:r>
      <w:r w:rsidRPr="0094055F">
        <w:rPr>
          <w:sz w:val="16"/>
        </w:rPr>
        <w:t xml:space="preserve"> This happened despite the decline in air passenger traffic, which restricted yet another means of shipping goods by air</w:t>
      </w:r>
      <w:r w:rsidRPr="0094055F">
        <w:rPr>
          <w:sz w:val="16"/>
          <w:highlight w:val="yellow"/>
        </w:rPr>
        <w:t xml:space="preserve">. </w:t>
      </w:r>
      <w:r w:rsidRPr="0094055F">
        <w:rPr>
          <w:highlight w:val="yellow"/>
          <w:u w:val="single"/>
        </w:rPr>
        <w:t>Supply</w:t>
      </w:r>
      <w:r w:rsidRPr="0094055F">
        <w:rPr>
          <w:sz w:val="16"/>
        </w:rPr>
        <w:t xml:space="preserve"> has </w:t>
      </w:r>
      <w:r w:rsidRPr="0094055F">
        <w:rPr>
          <w:b/>
          <w:iCs/>
          <w:highlight w:val="yellow"/>
          <w:u w:val="single"/>
        </w:rPr>
        <w:t>increased</w:t>
      </w:r>
      <w:r w:rsidRPr="0094055F">
        <w:rPr>
          <w:sz w:val="16"/>
        </w:rPr>
        <w:t xml:space="preserve">—it's just that </w:t>
      </w:r>
      <w:r w:rsidRPr="0094055F">
        <w:rPr>
          <w:u w:val="single"/>
        </w:rPr>
        <w:t>demand</w:t>
      </w:r>
      <w:r w:rsidRPr="0094055F">
        <w:rPr>
          <w:sz w:val="16"/>
        </w:rPr>
        <w:t xml:space="preserve"> has </w:t>
      </w:r>
      <w:r w:rsidRPr="0094055F">
        <w:rPr>
          <w:b/>
          <w:iCs/>
          <w:u w:val="single"/>
        </w:rPr>
        <w:t>surged even more</w:t>
      </w:r>
      <w:r w:rsidRPr="0094055F">
        <w:rPr>
          <w:sz w:val="16"/>
        </w:rPr>
        <w:t>.</w:t>
      </w:r>
    </w:p>
    <w:p w14:paraId="1C603CE2" w14:textId="10083AE1" w:rsidR="00FC50DC" w:rsidRPr="00FC50DC" w:rsidRDefault="00FC50DC" w:rsidP="00FC50DC">
      <w:pPr>
        <w:rPr>
          <w:sz w:val="16"/>
        </w:rPr>
      </w:pPr>
      <w:r w:rsidRPr="0094055F">
        <w:rPr>
          <w:u w:val="single"/>
        </w:rPr>
        <w:t xml:space="preserve">The private sector is </w:t>
      </w:r>
      <w:r w:rsidRPr="0094055F">
        <w:rPr>
          <w:b/>
          <w:iCs/>
          <w:u w:val="single"/>
        </w:rPr>
        <w:t>responding to market signals</w:t>
      </w:r>
      <w:r w:rsidRPr="0094055F">
        <w:rPr>
          <w:u w:val="single"/>
        </w:rPr>
        <w:t xml:space="preserve"> by </w:t>
      </w:r>
      <w:r w:rsidRPr="0094055F">
        <w:rPr>
          <w:b/>
          <w:iCs/>
          <w:highlight w:val="yellow"/>
          <w:u w:val="single"/>
        </w:rPr>
        <w:t>ramping up production</w:t>
      </w:r>
      <w:r w:rsidRPr="0094055F">
        <w:rPr>
          <w:highlight w:val="yellow"/>
          <w:u w:val="single"/>
        </w:rPr>
        <w:t xml:space="preserve"> and ensuring </w:t>
      </w:r>
      <w:r w:rsidRPr="0094055F">
        <w:rPr>
          <w:b/>
          <w:iCs/>
          <w:highlight w:val="yellow"/>
          <w:u w:val="single"/>
        </w:rPr>
        <w:t>multiple supply lines</w:t>
      </w:r>
      <w:r w:rsidRPr="0094055F">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532E9331" w14:textId="14DB34C6" w:rsidR="00FC50DC" w:rsidRPr="00E45B36" w:rsidRDefault="00FC50DC" w:rsidP="00FC50DC">
      <w:pPr>
        <w:pStyle w:val="Heading3"/>
      </w:pPr>
      <w:r>
        <w:t xml:space="preserve">1NC – AT </w:t>
      </w:r>
      <w:r w:rsidRPr="00E45B36">
        <w:t>Inequality</w:t>
      </w:r>
    </w:p>
    <w:p w14:paraId="3CD19DCF" w14:textId="77777777" w:rsidR="00FC50DC" w:rsidRPr="00E45B36" w:rsidRDefault="00FC50DC" w:rsidP="00FC50DC">
      <w:pPr>
        <w:pStyle w:val="Heading4"/>
      </w:pPr>
      <w:r w:rsidRPr="00E45B36">
        <w:t xml:space="preserve">Inequality is </w:t>
      </w:r>
      <w:r w:rsidRPr="00E45B36">
        <w:rPr>
          <w:u w:val="single"/>
        </w:rPr>
        <w:t>declining</w:t>
      </w:r>
      <w:r w:rsidRPr="00E45B36">
        <w:t>.</w:t>
      </w:r>
    </w:p>
    <w:p w14:paraId="509FF453" w14:textId="77777777" w:rsidR="00FC50DC" w:rsidRPr="00E45B36" w:rsidRDefault="00FC50DC" w:rsidP="00FC50DC">
      <w:r w:rsidRPr="00E45B36">
        <w:t xml:space="preserve">Dr. Daniel </w:t>
      </w:r>
      <w:r w:rsidRPr="00E45B36">
        <w:rPr>
          <w:rStyle w:val="Style13ptBold"/>
        </w:rPr>
        <w:t>Waldenstrom 25</w:t>
      </w:r>
      <w:r w:rsidRPr="00E45B36">
        <w:t>. Professor of Economics, Research Institute of Industrial Economics, Stockholm. "The Inequality Myth: Western Societies Are Growing More Equal, Not Less." https://www.foreignaffairs.com/united-states/inequality-myth-western-societies-more-equal-waldenstrom</w:t>
      </w:r>
    </w:p>
    <w:p w14:paraId="236D0419" w14:textId="77777777" w:rsidR="00FC50DC" w:rsidRPr="00E45B36" w:rsidRDefault="00FC50DC" w:rsidP="00FC50DC">
      <w:pPr>
        <w:rPr>
          <w:sz w:val="16"/>
        </w:rPr>
      </w:pPr>
      <w:r w:rsidRPr="00E45B36">
        <w:rPr>
          <w:sz w:val="16"/>
        </w:rPr>
        <w:t xml:space="preserve">Spend a few minutes browsing political commentary or </w:t>
      </w:r>
      <w:r w:rsidRPr="00E45B36">
        <w:rPr>
          <w:b/>
          <w:iCs/>
          <w:u w:val="single"/>
        </w:rPr>
        <w:t>scrolling social media</w:t>
      </w:r>
      <w:r w:rsidRPr="00E45B36">
        <w:rPr>
          <w:sz w:val="16"/>
        </w:rPr>
        <w:t xml:space="preserve"> and you will </w:t>
      </w:r>
      <w:r w:rsidRPr="00E45B36">
        <w:rPr>
          <w:u w:val="single"/>
        </w:rPr>
        <w:t xml:space="preserve">discover a </w:t>
      </w:r>
      <w:r w:rsidRPr="00E45B36">
        <w:rPr>
          <w:b/>
          <w:iCs/>
          <w:u w:val="single"/>
        </w:rPr>
        <w:t>seemingly settled truth</w:t>
      </w:r>
      <w:r w:rsidRPr="00E45B36">
        <w:rPr>
          <w:sz w:val="16"/>
        </w:rPr>
        <w:t xml:space="preserve">: </w:t>
      </w:r>
      <w:r w:rsidRPr="00E45B36">
        <w:rPr>
          <w:u w:val="single"/>
        </w:rPr>
        <w:t xml:space="preserve">inequality in the West is </w:t>
      </w:r>
      <w:r w:rsidRPr="00E45B36">
        <w:rPr>
          <w:b/>
          <w:iCs/>
          <w:u w:val="single"/>
        </w:rPr>
        <w:t>soaring</w:t>
      </w:r>
      <w:r w:rsidRPr="00E45B36">
        <w:rPr>
          <w:sz w:val="16"/>
        </w:rPr>
        <w:t xml:space="preserve">, </w:t>
      </w:r>
      <w:r w:rsidRPr="00E45B36">
        <w:rPr>
          <w:u w:val="single"/>
        </w:rPr>
        <w:t xml:space="preserve">the middle class is being </w:t>
      </w:r>
      <w:r w:rsidRPr="00E45B36">
        <w:rPr>
          <w:b/>
          <w:iCs/>
          <w:u w:val="single"/>
        </w:rPr>
        <w:t>hollowed out</w:t>
      </w:r>
      <w:r w:rsidRPr="00E45B36">
        <w:rPr>
          <w:sz w:val="16"/>
        </w:rPr>
        <w:t xml:space="preserve">, </w:t>
      </w:r>
      <w:r w:rsidRPr="00E45B36">
        <w:rPr>
          <w:u w:val="single"/>
        </w:rPr>
        <w:t xml:space="preserve">and democracies stand on the </w:t>
      </w:r>
      <w:r w:rsidRPr="00E45B36">
        <w:rPr>
          <w:b/>
          <w:iCs/>
          <w:u w:val="single"/>
        </w:rPr>
        <w:t>brink of oligarchy</w:t>
      </w:r>
      <w:r w:rsidRPr="00E45B36">
        <w:rPr>
          <w:sz w:val="16"/>
        </w:rPr>
        <w:t xml:space="preserve">. The </w:t>
      </w:r>
      <w:r w:rsidRPr="00E45B36">
        <w:rPr>
          <w:u w:val="single"/>
        </w:rPr>
        <w:t xml:space="preserve">idea is </w:t>
      </w:r>
      <w:r w:rsidRPr="00E45B36">
        <w:rPr>
          <w:b/>
          <w:iCs/>
          <w:u w:val="single"/>
        </w:rPr>
        <w:t>seductive</w:t>
      </w:r>
      <w:r w:rsidRPr="00E45B36">
        <w:rPr>
          <w:u w:val="single"/>
        </w:rPr>
        <w:t xml:space="preserve"> because it fits </w:t>
      </w:r>
      <w:r w:rsidRPr="00E45B36">
        <w:rPr>
          <w:b/>
          <w:iCs/>
          <w:u w:val="single"/>
        </w:rPr>
        <w:t>everyday anxieties</w:t>
      </w:r>
      <w:r w:rsidRPr="00E45B36">
        <w:rPr>
          <w:sz w:val="16"/>
        </w:rPr>
        <w:t xml:space="preserve"> in many Western countries — housing has grown increasingly unaffordable, billionaire wealth mushrooms unfathomably, and the pandemic exposed yawning gaps in social safety nets. Yet </w:t>
      </w:r>
      <w:r w:rsidRPr="00E45B36">
        <w:rPr>
          <w:u w:val="single"/>
        </w:rPr>
        <w:t xml:space="preserve">the </w:t>
      </w:r>
      <w:r w:rsidRPr="00E45B36">
        <w:rPr>
          <w:b/>
          <w:iCs/>
          <w:u w:val="single"/>
        </w:rPr>
        <w:t xml:space="preserve">most influential </w:t>
      </w:r>
      <w:r w:rsidRPr="00E45B36">
        <w:rPr>
          <w:b/>
          <w:iCs/>
          <w:highlight w:val="yellow"/>
          <w:u w:val="single"/>
        </w:rPr>
        <w:t>claims</w:t>
      </w:r>
      <w:r w:rsidRPr="00E45B36">
        <w:rPr>
          <w:highlight w:val="yellow"/>
          <w:u w:val="single"/>
        </w:rPr>
        <w:t xml:space="preserve"> about inequality rest on </w:t>
      </w:r>
      <w:r w:rsidRPr="00E45B36">
        <w:rPr>
          <w:b/>
          <w:iCs/>
          <w:highlight w:val="yellow"/>
          <w:u w:val="single"/>
        </w:rPr>
        <w:t>selective readings of history</w:t>
      </w:r>
      <w:r w:rsidRPr="00E45B36">
        <w:rPr>
          <w:highlight w:val="yellow"/>
          <w:u w:val="single"/>
        </w:rPr>
        <w:t xml:space="preserve"> and </w:t>
      </w:r>
      <w:r w:rsidRPr="00E45B36">
        <w:rPr>
          <w:b/>
          <w:iCs/>
          <w:highlight w:val="yellow"/>
          <w:u w:val="single"/>
        </w:rPr>
        <w:t>partial measurements</w:t>
      </w:r>
      <w:r w:rsidRPr="00E45B36">
        <w:rPr>
          <w:highlight w:val="yellow"/>
          <w:u w:val="single"/>
        </w:rPr>
        <w:t xml:space="preserve"> of </w:t>
      </w:r>
      <w:r w:rsidRPr="00E45B36">
        <w:rPr>
          <w:b/>
          <w:iCs/>
          <w:highlight w:val="yellow"/>
          <w:u w:val="single"/>
        </w:rPr>
        <w:t>living standards</w:t>
      </w:r>
      <w:r w:rsidRPr="00E45B36">
        <w:rPr>
          <w:sz w:val="16"/>
          <w:highlight w:val="yellow"/>
        </w:rPr>
        <w:t xml:space="preserve">. </w:t>
      </w:r>
      <w:r w:rsidRPr="00E45B36">
        <w:rPr>
          <w:highlight w:val="yellow"/>
          <w:u w:val="single"/>
        </w:rPr>
        <w:t xml:space="preserve">When the </w:t>
      </w:r>
      <w:r w:rsidRPr="00E45B36">
        <w:rPr>
          <w:b/>
          <w:iCs/>
          <w:highlight w:val="yellow"/>
          <w:u w:val="single"/>
        </w:rPr>
        <w:t>full balance sheet</w:t>
      </w:r>
      <w:r w:rsidRPr="00E45B36">
        <w:rPr>
          <w:u w:val="single"/>
        </w:rPr>
        <w:t xml:space="preserve"> of modern economies </w:t>
      </w:r>
      <w:r w:rsidRPr="00E45B36">
        <w:rPr>
          <w:highlight w:val="yellow"/>
          <w:u w:val="single"/>
        </w:rPr>
        <w:t>is tallied</w:t>
      </w:r>
      <w:r w:rsidRPr="00E45B36">
        <w:rPr>
          <w:sz w:val="16"/>
        </w:rPr>
        <w:t xml:space="preserve"> — </w:t>
      </w:r>
      <w:r w:rsidRPr="00E45B36">
        <w:rPr>
          <w:u w:val="single"/>
        </w:rPr>
        <w:t>including taxes</w:t>
      </w:r>
      <w:r w:rsidRPr="00E45B36">
        <w:rPr>
          <w:sz w:val="16"/>
        </w:rPr>
        <w:t xml:space="preserve">, </w:t>
      </w:r>
      <w:r w:rsidRPr="00E45B36">
        <w:rPr>
          <w:u w:val="single"/>
        </w:rPr>
        <w:t>transfers</w:t>
      </w:r>
      <w:r w:rsidRPr="00E45B36">
        <w:rPr>
          <w:sz w:val="16"/>
        </w:rPr>
        <w:t xml:space="preserve">, </w:t>
      </w:r>
      <w:r w:rsidRPr="00E45B36">
        <w:rPr>
          <w:u w:val="single"/>
        </w:rPr>
        <w:t>pension entitlements</w:t>
      </w:r>
      <w:r w:rsidRPr="00E45B36">
        <w:rPr>
          <w:sz w:val="16"/>
        </w:rPr>
        <w:t xml:space="preserve">, </w:t>
      </w:r>
      <w:r w:rsidRPr="00E45B36">
        <w:rPr>
          <w:u w:val="single"/>
        </w:rPr>
        <w:t>homeownership</w:t>
      </w:r>
      <w:r w:rsidRPr="00E45B36">
        <w:rPr>
          <w:sz w:val="16"/>
        </w:rPr>
        <w:t xml:space="preserve">, </w:t>
      </w:r>
      <w:r w:rsidRPr="00E45B36">
        <w:rPr>
          <w:u w:val="single"/>
        </w:rPr>
        <w:t>and the fact</w:t>
      </w:r>
      <w:r w:rsidRPr="00E45B36">
        <w:rPr>
          <w:sz w:val="16"/>
        </w:rPr>
        <w:t xml:space="preserve"> that </w:t>
      </w:r>
      <w:r w:rsidRPr="00E45B36">
        <w:rPr>
          <w:u w:val="single"/>
        </w:rPr>
        <w:t xml:space="preserve">people move through </w:t>
      </w:r>
      <w:r w:rsidRPr="00E45B36">
        <w:rPr>
          <w:b/>
          <w:iCs/>
          <w:u w:val="single"/>
        </w:rPr>
        <w:t>income brackets</w:t>
      </w:r>
      <w:r w:rsidRPr="00E45B36">
        <w:rPr>
          <w:u w:val="single"/>
        </w:rPr>
        <w:t xml:space="preserve"> across their lives</w:t>
      </w:r>
      <w:r w:rsidRPr="00E45B36">
        <w:rPr>
          <w:sz w:val="16"/>
        </w:rPr>
        <w:t xml:space="preserve"> — </w:t>
      </w:r>
      <w:r w:rsidRPr="00E45B36">
        <w:rPr>
          <w:highlight w:val="yellow"/>
          <w:u w:val="single"/>
        </w:rPr>
        <w:t>the story looks</w:t>
      </w:r>
      <w:r w:rsidRPr="00E45B36">
        <w:rPr>
          <w:u w:val="single"/>
        </w:rPr>
        <w:t xml:space="preserve"> </w:t>
      </w:r>
      <w:r w:rsidRPr="00E45B36">
        <w:rPr>
          <w:b/>
          <w:iCs/>
          <w:u w:val="single"/>
        </w:rPr>
        <w:t xml:space="preserve">markedly </w:t>
      </w:r>
      <w:r w:rsidRPr="00E45B36">
        <w:rPr>
          <w:b/>
          <w:iCs/>
          <w:highlight w:val="yellow"/>
          <w:u w:val="single"/>
        </w:rPr>
        <w:t>different</w:t>
      </w:r>
      <w:r w:rsidRPr="00E45B36">
        <w:rPr>
          <w:sz w:val="16"/>
          <w:highlight w:val="yellow"/>
        </w:rPr>
        <w:t>.</w:t>
      </w:r>
      <w:r w:rsidRPr="00E45B36">
        <w:rPr>
          <w:sz w:val="16"/>
        </w:rPr>
        <w:t xml:space="preserve"> Western societies are not nearly as unequal as many believe them to be.</w:t>
      </w:r>
    </w:p>
    <w:p w14:paraId="2842F4CC" w14:textId="77777777" w:rsidR="00FC50DC" w:rsidRPr="00E45B36" w:rsidRDefault="00FC50DC" w:rsidP="00FC50DC">
      <w:pPr>
        <w:rPr>
          <w:sz w:val="16"/>
        </w:rPr>
      </w:pPr>
      <w:r w:rsidRPr="00E45B36">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2BB5F50D" w14:textId="77777777" w:rsidR="00FC50DC" w:rsidRPr="00E45B36" w:rsidRDefault="00FC50DC" w:rsidP="00FC50DC">
      <w:pPr>
        <w:rPr>
          <w:sz w:val="16"/>
        </w:rPr>
      </w:pPr>
      <w:r w:rsidRPr="00E45B36">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7E86BD60" w14:textId="77777777" w:rsidR="00FC50DC" w:rsidRPr="00E45B36" w:rsidRDefault="00FC50DC" w:rsidP="00FC50DC">
      <w:pPr>
        <w:rPr>
          <w:sz w:val="16"/>
        </w:rPr>
      </w:pPr>
      <w:r w:rsidRPr="00E45B36">
        <w:rPr>
          <w:sz w:val="16"/>
        </w:rPr>
        <w:t>THE TALE OF RUNAWAY INEQUALITY</w:t>
      </w:r>
    </w:p>
    <w:p w14:paraId="121BFAEC" w14:textId="77777777" w:rsidR="00FC50DC" w:rsidRPr="00E45B36" w:rsidRDefault="00FC50DC" w:rsidP="00FC50DC">
      <w:pPr>
        <w:rPr>
          <w:sz w:val="16"/>
        </w:rPr>
      </w:pPr>
      <w:r w:rsidRPr="00E45B36">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675EAB4" w14:textId="77777777" w:rsidR="00FC50DC" w:rsidRPr="00E45B36" w:rsidRDefault="00FC50DC" w:rsidP="00FC50DC">
      <w:pPr>
        <w:rPr>
          <w:sz w:val="16"/>
        </w:rPr>
      </w:pPr>
      <w:r w:rsidRPr="00E45B36">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4B9D35C" w14:textId="77777777" w:rsidR="00FC50DC" w:rsidRPr="00E45B36" w:rsidRDefault="00FC50DC" w:rsidP="00FC50DC">
      <w:pPr>
        <w:rPr>
          <w:sz w:val="16"/>
        </w:rPr>
      </w:pPr>
      <w:r w:rsidRPr="00E45B36">
        <w:rPr>
          <w:sz w:val="16"/>
        </w:rPr>
        <w:t xml:space="preserve">But such </w:t>
      </w:r>
      <w:r w:rsidRPr="00E45B36">
        <w:rPr>
          <w:u w:val="single"/>
        </w:rPr>
        <w:t xml:space="preserve">evidence has </w:t>
      </w:r>
      <w:r w:rsidRPr="00E45B36">
        <w:rPr>
          <w:b/>
          <w:iCs/>
          <w:u w:val="single"/>
        </w:rPr>
        <w:t>limits</w:t>
      </w:r>
      <w:r w:rsidRPr="00E45B36">
        <w:rPr>
          <w:sz w:val="16"/>
        </w:rPr>
        <w:t xml:space="preserve">. </w:t>
      </w:r>
      <w:r w:rsidRPr="00E45B36">
        <w:rPr>
          <w:u w:val="single"/>
        </w:rPr>
        <w:t xml:space="preserve">Starting the clock in 1980 is </w:t>
      </w:r>
      <w:r w:rsidRPr="00E45B36">
        <w:rPr>
          <w:b/>
          <w:iCs/>
          <w:u w:val="single"/>
        </w:rPr>
        <w:t>rhetorically convenient</w:t>
      </w:r>
      <w:r w:rsidRPr="00E45B36">
        <w:rPr>
          <w:u w:val="single"/>
        </w:rPr>
        <w:t xml:space="preserve"> because inequality was then </w:t>
      </w:r>
      <w:r w:rsidRPr="00E45B36">
        <w:rPr>
          <w:b/>
          <w:iCs/>
          <w:u w:val="single"/>
        </w:rPr>
        <w:t>unusually low</w:t>
      </w:r>
      <w:r w:rsidRPr="00E45B36">
        <w:rPr>
          <w:sz w:val="16"/>
        </w:rPr>
        <w:t xml:space="preserve">, following decades of steep taxation and stringent regulation that had dampened entrepreneurship and curtailed many ambitious career paths. </w:t>
      </w:r>
      <w:r w:rsidRPr="00E45B36">
        <w:rPr>
          <w:u w:val="single"/>
        </w:rPr>
        <w:t>Today’s levels</w:t>
      </w:r>
      <w:r w:rsidRPr="00E45B36">
        <w:rPr>
          <w:sz w:val="16"/>
        </w:rPr>
        <w:t xml:space="preserve">, although higher than those of the late 1970s, </w:t>
      </w:r>
      <w:r w:rsidRPr="00E45B36">
        <w:rPr>
          <w:u w:val="single"/>
        </w:rPr>
        <w:t xml:space="preserve">are </w:t>
      </w:r>
      <w:r w:rsidRPr="00E45B36">
        <w:rPr>
          <w:b/>
          <w:iCs/>
          <w:u w:val="single"/>
        </w:rPr>
        <w:t>far below</w:t>
      </w:r>
      <w:r w:rsidRPr="00E45B36">
        <w:rPr>
          <w:u w:val="single"/>
        </w:rPr>
        <w:t xml:space="preserve"> those of the pre-World War II era</w:t>
      </w:r>
      <w:r w:rsidRPr="00E45B36">
        <w:rPr>
          <w:sz w:val="16"/>
        </w:rPr>
        <w:t xml:space="preserve"> when taxes were much lower than they are today. In addition, </w:t>
      </w:r>
      <w:r w:rsidRPr="00E45B36">
        <w:rPr>
          <w:b/>
          <w:iCs/>
          <w:highlight w:val="yellow"/>
          <w:u w:val="single"/>
        </w:rPr>
        <w:t>most estimates</w:t>
      </w:r>
      <w:r w:rsidRPr="00E45B36">
        <w:rPr>
          <w:highlight w:val="yellow"/>
          <w:u w:val="single"/>
        </w:rPr>
        <w:t xml:space="preserve"> of</w:t>
      </w:r>
      <w:r w:rsidRPr="00E45B36">
        <w:rPr>
          <w:u w:val="single"/>
        </w:rPr>
        <w:t xml:space="preserve"> income </w:t>
      </w:r>
      <w:r w:rsidRPr="00E45B36">
        <w:rPr>
          <w:highlight w:val="yellow"/>
          <w:u w:val="single"/>
        </w:rPr>
        <w:t>inequality have</w:t>
      </w:r>
      <w:r w:rsidRPr="00E45B36">
        <w:rPr>
          <w:u w:val="single"/>
        </w:rPr>
        <w:t xml:space="preserve"> </w:t>
      </w:r>
      <w:r w:rsidRPr="00E45B36">
        <w:rPr>
          <w:b/>
          <w:iCs/>
          <w:u w:val="single"/>
        </w:rPr>
        <w:t xml:space="preserve">actually </w:t>
      </w:r>
      <w:r w:rsidRPr="00E45B36">
        <w:rPr>
          <w:b/>
          <w:iCs/>
          <w:highlight w:val="yellow"/>
          <w:u w:val="single"/>
        </w:rPr>
        <w:t>plateaued</w:t>
      </w:r>
      <w:r w:rsidRPr="00E45B36">
        <w:rPr>
          <w:highlight w:val="yellow"/>
          <w:u w:val="single"/>
        </w:rPr>
        <w:t xml:space="preserve"> in the </w:t>
      </w:r>
      <w:r w:rsidRPr="00E45B36">
        <w:rPr>
          <w:b/>
          <w:iCs/>
          <w:highlight w:val="yellow"/>
          <w:u w:val="single"/>
        </w:rPr>
        <w:t>last two decades</w:t>
      </w:r>
      <w:r w:rsidRPr="00E45B36">
        <w:rPr>
          <w:sz w:val="16"/>
        </w:rPr>
        <w:t xml:space="preserve">. Likewise, </w:t>
      </w:r>
      <w:r w:rsidRPr="00E45B36">
        <w:rPr>
          <w:u w:val="single"/>
        </w:rPr>
        <w:t xml:space="preserve">focusing on </w:t>
      </w:r>
      <w:r w:rsidRPr="00E45B36">
        <w:rPr>
          <w:b/>
          <w:iCs/>
          <w:u w:val="single"/>
        </w:rPr>
        <w:t>pretax income</w:t>
      </w:r>
      <w:r w:rsidRPr="00E45B36">
        <w:rPr>
          <w:u w:val="single"/>
        </w:rPr>
        <w:t xml:space="preserve"> ignores the consequences of </w:t>
      </w:r>
      <w:r w:rsidRPr="00E45B36">
        <w:rPr>
          <w:b/>
          <w:iCs/>
          <w:highlight w:val="yellow"/>
          <w:u w:val="single"/>
        </w:rPr>
        <w:t>progressive taxation</w:t>
      </w:r>
      <w:r w:rsidRPr="00E45B36">
        <w:rPr>
          <w:u w:val="single"/>
        </w:rPr>
        <w:t xml:space="preserve"> and</w:t>
      </w:r>
      <w:r w:rsidRPr="00E45B36">
        <w:rPr>
          <w:sz w:val="16"/>
        </w:rPr>
        <w:t xml:space="preserve">, crucially, the </w:t>
      </w:r>
      <w:r w:rsidRPr="00E45B36">
        <w:rPr>
          <w:b/>
          <w:iCs/>
          <w:u w:val="single"/>
        </w:rPr>
        <w:t xml:space="preserve">vast </w:t>
      </w:r>
      <w:r w:rsidRPr="00E45B36">
        <w:rPr>
          <w:b/>
          <w:iCs/>
          <w:highlight w:val="yellow"/>
          <w:u w:val="single"/>
        </w:rPr>
        <w:t>public spending</w:t>
      </w:r>
      <w:r w:rsidRPr="00E45B36">
        <w:rPr>
          <w:highlight w:val="yellow"/>
          <w:u w:val="single"/>
        </w:rPr>
        <w:t xml:space="preserve"> on health care</w:t>
      </w:r>
      <w:r w:rsidRPr="00E45B36">
        <w:rPr>
          <w:sz w:val="16"/>
          <w:highlight w:val="yellow"/>
        </w:rPr>
        <w:t xml:space="preserve">, </w:t>
      </w:r>
      <w:r w:rsidRPr="00E45B36">
        <w:rPr>
          <w:highlight w:val="yellow"/>
          <w:u w:val="single"/>
        </w:rPr>
        <w:t>education</w:t>
      </w:r>
      <w:r w:rsidRPr="00E45B36">
        <w:rPr>
          <w:sz w:val="16"/>
          <w:highlight w:val="yellow"/>
        </w:rPr>
        <w:t xml:space="preserve">, </w:t>
      </w:r>
      <w:r w:rsidRPr="00E45B36">
        <w:rPr>
          <w:highlight w:val="yellow"/>
          <w:u w:val="single"/>
        </w:rPr>
        <w:t>and pensions</w:t>
      </w:r>
      <w:r w:rsidRPr="00E45B36">
        <w:rPr>
          <w:u w:val="single"/>
        </w:rPr>
        <w:t xml:space="preserve"> that </w:t>
      </w:r>
      <w:r w:rsidRPr="00E45B36">
        <w:rPr>
          <w:b/>
          <w:iCs/>
          <w:u w:val="single"/>
        </w:rPr>
        <w:t>disproportionately benefits</w:t>
      </w:r>
      <w:r w:rsidRPr="00E45B36">
        <w:rPr>
          <w:u w:val="single"/>
        </w:rPr>
        <w:t xml:space="preserve"> lower- and middle-income households</w:t>
      </w:r>
      <w:r w:rsidRPr="00E45B36">
        <w:rPr>
          <w:sz w:val="16"/>
        </w:rPr>
        <w:t xml:space="preserve">. Finally, </w:t>
      </w:r>
      <w:r w:rsidRPr="00E45B36">
        <w:rPr>
          <w:u w:val="single"/>
        </w:rPr>
        <w:t>wealth surveys</w:t>
      </w:r>
      <w:r w:rsidRPr="00E45B36">
        <w:rPr>
          <w:sz w:val="16"/>
        </w:rPr>
        <w:t xml:space="preserve"> often </w:t>
      </w:r>
      <w:r w:rsidRPr="00E45B36">
        <w:rPr>
          <w:u w:val="single"/>
        </w:rPr>
        <w:t xml:space="preserve">exclude </w:t>
      </w:r>
      <w:r w:rsidRPr="00E45B36">
        <w:rPr>
          <w:b/>
          <w:iCs/>
          <w:u w:val="single"/>
        </w:rPr>
        <w:t>mandatory pension assets</w:t>
      </w:r>
      <w:r w:rsidRPr="00E45B36">
        <w:rPr>
          <w:u w:val="single"/>
        </w:rPr>
        <w:t xml:space="preserve"> and undercount </w:t>
      </w:r>
      <w:r w:rsidRPr="00E45B36">
        <w:rPr>
          <w:b/>
          <w:iCs/>
          <w:u w:val="single"/>
        </w:rPr>
        <w:t>owner-occupied housing</w:t>
      </w:r>
      <w:r w:rsidRPr="00E45B36">
        <w:rPr>
          <w:sz w:val="16"/>
        </w:rPr>
        <w:t xml:space="preserve"> — </w:t>
      </w:r>
      <w:r w:rsidRPr="00E45B36">
        <w:rPr>
          <w:u w:val="single"/>
        </w:rPr>
        <w:t xml:space="preserve">the two </w:t>
      </w:r>
      <w:r w:rsidRPr="00E45B36">
        <w:rPr>
          <w:b/>
          <w:iCs/>
          <w:u w:val="single"/>
        </w:rPr>
        <w:t>largest stores</w:t>
      </w:r>
      <w:r w:rsidRPr="00E45B36">
        <w:rPr>
          <w:u w:val="single"/>
        </w:rPr>
        <w:t xml:space="preserve"> of middle-class wealth</w:t>
      </w:r>
      <w:r w:rsidRPr="00E45B36">
        <w:rPr>
          <w:sz w:val="16"/>
        </w:rPr>
        <w:t>.</w:t>
      </w:r>
    </w:p>
    <w:p w14:paraId="67EE2D56" w14:textId="77777777" w:rsidR="00FC50DC" w:rsidRPr="00E45B36" w:rsidRDefault="00FC50DC" w:rsidP="00FC50DC">
      <w:pPr>
        <w:rPr>
          <w:sz w:val="16"/>
        </w:rPr>
      </w:pPr>
      <w:r w:rsidRPr="00E45B36">
        <w:rPr>
          <w:b/>
          <w:iCs/>
          <w:u w:val="single"/>
        </w:rPr>
        <w:t>Recent work</w:t>
      </w:r>
      <w:r w:rsidRPr="00E45B36">
        <w:rPr>
          <w:u w:val="single"/>
        </w:rPr>
        <w:t xml:space="preserve"> on U.S. income distribution by</w:t>
      </w:r>
      <w:r w:rsidRPr="00E45B36">
        <w:rPr>
          <w:sz w:val="16"/>
        </w:rPr>
        <w:t xml:space="preserve"> the tax </w:t>
      </w:r>
      <w:r w:rsidRPr="00E45B36">
        <w:rPr>
          <w:u w:val="single"/>
        </w:rPr>
        <w:t>economists</w:t>
      </w:r>
      <w:r w:rsidRPr="00E45B36">
        <w:rPr>
          <w:sz w:val="16"/>
        </w:rPr>
        <w:t xml:space="preserve"> Gerald Auten and David Splinter </w:t>
      </w:r>
      <w:r w:rsidRPr="00E45B36">
        <w:rPr>
          <w:u w:val="single"/>
        </w:rPr>
        <w:t>shows</w:t>
      </w:r>
      <w:r w:rsidRPr="00E45B36">
        <w:rPr>
          <w:sz w:val="16"/>
        </w:rPr>
        <w:t xml:space="preserve"> that </w:t>
      </w:r>
      <w:r w:rsidRPr="00E45B36">
        <w:rPr>
          <w:u w:val="single"/>
        </w:rPr>
        <w:t xml:space="preserve">correcting for </w:t>
      </w:r>
      <w:r w:rsidRPr="00E45B36">
        <w:rPr>
          <w:b/>
          <w:iCs/>
          <w:highlight w:val="yellow"/>
          <w:u w:val="single"/>
        </w:rPr>
        <w:t>underreported income</w:t>
      </w:r>
      <w:r w:rsidRPr="00E45B36">
        <w:rPr>
          <w:highlight w:val="yellow"/>
          <w:u w:val="single"/>
        </w:rPr>
        <w:t xml:space="preserve"> at the bottom</w:t>
      </w:r>
      <w:r w:rsidRPr="00E45B36">
        <w:rPr>
          <w:sz w:val="16"/>
        </w:rPr>
        <w:t xml:space="preserve">, </w:t>
      </w:r>
      <w:r w:rsidRPr="00E45B36">
        <w:rPr>
          <w:u w:val="single"/>
        </w:rPr>
        <w:t xml:space="preserve">income shifted </w:t>
      </w:r>
      <w:r w:rsidRPr="00E45B36">
        <w:rPr>
          <w:highlight w:val="yellow"/>
          <w:u w:val="single"/>
        </w:rPr>
        <w:t xml:space="preserve">into </w:t>
      </w:r>
      <w:r w:rsidRPr="00E45B36">
        <w:rPr>
          <w:b/>
          <w:iCs/>
          <w:highlight w:val="yellow"/>
          <w:u w:val="single"/>
        </w:rPr>
        <w:t>tax-deferred retirement accounts</w:t>
      </w:r>
      <w:r w:rsidRPr="00E45B36">
        <w:rPr>
          <w:sz w:val="16"/>
          <w:highlight w:val="yellow"/>
        </w:rPr>
        <w:t xml:space="preserve">, </w:t>
      </w:r>
      <w:r w:rsidRPr="00E45B36">
        <w:rPr>
          <w:highlight w:val="yellow"/>
          <w:u w:val="single"/>
        </w:rPr>
        <w:t>and welfare transfers</w:t>
      </w:r>
      <w:r w:rsidRPr="00E45B36">
        <w:rPr>
          <w:u w:val="single"/>
        </w:rPr>
        <w:t xml:space="preserve"> flattens the trend dramatically</w:t>
      </w:r>
      <w:r w:rsidRPr="00E45B36">
        <w:rPr>
          <w:sz w:val="16"/>
        </w:rPr>
        <w:t xml:space="preserve">: </w:t>
      </w:r>
      <w:r w:rsidRPr="00E45B36">
        <w:rPr>
          <w:u w:val="single"/>
        </w:rPr>
        <w:t xml:space="preserve">in the </w:t>
      </w:r>
      <w:r w:rsidRPr="00E45B36">
        <w:rPr>
          <w:b/>
          <w:iCs/>
          <w:u w:val="single"/>
        </w:rPr>
        <w:t>U</w:t>
      </w:r>
      <w:r w:rsidRPr="00E45B36">
        <w:rPr>
          <w:u w:val="single"/>
        </w:rPr>
        <w:t xml:space="preserve">nited </w:t>
      </w:r>
      <w:r w:rsidRPr="00E45B36">
        <w:rPr>
          <w:b/>
          <w:iCs/>
          <w:u w:val="single"/>
        </w:rPr>
        <w:t>S</w:t>
      </w:r>
      <w:r w:rsidRPr="00E45B36">
        <w:rPr>
          <w:u w:val="single"/>
        </w:rPr>
        <w:t>tates</w:t>
      </w:r>
      <w:r w:rsidRPr="00E45B36">
        <w:rPr>
          <w:sz w:val="16"/>
        </w:rPr>
        <w:t xml:space="preserve">, </w:t>
      </w:r>
      <w:r w:rsidRPr="00E45B36">
        <w:rPr>
          <w:highlight w:val="yellow"/>
          <w:u w:val="single"/>
        </w:rPr>
        <w:t>the</w:t>
      </w:r>
      <w:r w:rsidRPr="00E45B36">
        <w:rPr>
          <w:u w:val="single"/>
        </w:rPr>
        <w:t xml:space="preserve"> top </w:t>
      </w:r>
      <w:r w:rsidRPr="00E45B36">
        <w:rPr>
          <w:highlight w:val="yellow"/>
          <w:u w:val="single"/>
        </w:rPr>
        <w:t>one percent’s share</w:t>
      </w:r>
      <w:r w:rsidRPr="00E45B36">
        <w:rPr>
          <w:u w:val="single"/>
        </w:rPr>
        <w:t xml:space="preserve"> of after-tax income </w:t>
      </w:r>
      <w:r w:rsidRPr="00E45B36">
        <w:rPr>
          <w:highlight w:val="yellow"/>
          <w:u w:val="single"/>
        </w:rPr>
        <w:t xml:space="preserve">is </w:t>
      </w:r>
      <w:r w:rsidRPr="00E45B36">
        <w:rPr>
          <w:b/>
          <w:iCs/>
          <w:highlight w:val="yellow"/>
          <w:u w:val="single"/>
        </w:rPr>
        <w:t>only slightly higher</w:t>
      </w:r>
      <w:r w:rsidRPr="00E45B36">
        <w:rPr>
          <w:b/>
          <w:iCs/>
          <w:u w:val="single"/>
        </w:rPr>
        <w:t xml:space="preserve"> today</w:t>
      </w:r>
      <w:r w:rsidRPr="00E45B36">
        <w:rPr>
          <w:u w:val="single"/>
        </w:rPr>
        <w:t xml:space="preserve"> </w:t>
      </w:r>
      <w:r w:rsidRPr="00E45B36">
        <w:rPr>
          <w:highlight w:val="yellow"/>
          <w:u w:val="single"/>
        </w:rPr>
        <w:t xml:space="preserve">than it was in </w:t>
      </w:r>
      <w:r w:rsidRPr="00E45B36">
        <w:rPr>
          <w:b/>
          <w:iCs/>
          <w:highlight w:val="yellow"/>
          <w:u w:val="single"/>
        </w:rPr>
        <w:t>1960</w:t>
      </w:r>
      <w:r w:rsidRPr="00E45B36">
        <w:rPr>
          <w:sz w:val="16"/>
        </w:rPr>
        <w:t>, nowhere near the doubling implied by estimates presented by Piketty and his co-authors. Europe’s picture is flatter still, thanks to heavier redistribution and less winner-take-all compensation at the top of the corporate ladder.</w:t>
      </w:r>
    </w:p>
    <w:p w14:paraId="352ACAC4" w14:textId="47B41A48" w:rsidR="00FC50DC" w:rsidRDefault="00FC50DC" w:rsidP="00FC50DC">
      <w:pPr>
        <w:pStyle w:val="Heading3"/>
        <w:rPr>
          <w:rFonts w:eastAsia="Times New Roman"/>
        </w:rPr>
      </w:pPr>
      <w:r>
        <w:rPr>
          <w:rFonts w:eastAsia="Times New Roman"/>
        </w:rPr>
        <w:t>1NC – AT Civil War</w:t>
      </w:r>
    </w:p>
    <w:p w14:paraId="6809530E" w14:textId="17CD2C57" w:rsidR="00FC50DC" w:rsidRPr="00FC50DC" w:rsidRDefault="00FC50DC" w:rsidP="00FC50DC">
      <w:pPr>
        <w:keepNext/>
        <w:keepLines/>
        <w:spacing w:before="40" w:after="0" w:line="256" w:lineRule="auto"/>
        <w:outlineLvl w:val="3"/>
        <w:rPr>
          <w:rFonts w:eastAsia="Times New Roman" w:cs="Times New Roman"/>
          <w:b/>
          <w:iCs/>
          <w:sz w:val="26"/>
        </w:rPr>
      </w:pPr>
      <w:r w:rsidRPr="00FC50DC">
        <w:rPr>
          <w:rFonts w:eastAsia="Times New Roman" w:cs="Times New Roman"/>
          <w:b/>
          <w:iCs/>
          <w:sz w:val="26"/>
        </w:rPr>
        <w:t xml:space="preserve">No </w:t>
      </w:r>
      <w:r w:rsidRPr="00FC50DC">
        <w:rPr>
          <w:rFonts w:eastAsia="Times New Roman" w:cs="Times New Roman"/>
          <w:b/>
          <w:iCs/>
          <w:sz w:val="26"/>
          <w:u w:val="single"/>
        </w:rPr>
        <w:t>civil war</w:t>
      </w:r>
      <w:r w:rsidRPr="00FC50DC">
        <w:rPr>
          <w:rFonts w:eastAsia="Times New Roman" w:cs="Times New Roman"/>
          <w:b/>
          <w:iCs/>
          <w:sz w:val="26"/>
        </w:rPr>
        <w:t>.</w:t>
      </w:r>
    </w:p>
    <w:p w14:paraId="48C42B02" w14:textId="77777777" w:rsidR="00FC50DC" w:rsidRPr="00FC50DC" w:rsidRDefault="00FC50DC" w:rsidP="00FC50DC">
      <w:pPr>
        <w:spacing w:line="256" w:lineRule="auto"/>
        <w:rPr>
          <w:rFonts w:eastAsia="Calibri"/>
        </w:rPr>
      </w:pPr>
      <w:r w:rsidRPr="00FC50DC">
        <w:rPr>
          <w:rFonts w:eastAsia="Calibri"/>
        </w:rPr>
        <w:t xml:space="preserve">Kevin M. </w:t>
      </w:r>
      <w:r w:rsidRPr="00FC50DC">
        <w:rPr>
          <w:rFonts w:eastAsia="Calibri"/>
          <w:b/>
          <w:bCs/>
          <w:sz w:val="26"/>
        </w:rPr>
        <w:t>Levin 25</w:t>
      </w:r>
      <w:r w:rsidRPr="00FC50DC">
        <w:rPr>
          <w:rFonts w:eastAsia="Calibri"/>
        </w:rPr>
        <w:t>. MA, Member, Board of Directors, National Council for History Education, Former Consultant, National Humanities Center. "No, We Are Still Not Heading Toward Another Civil War." Substack. 3-2-2025. https://kevinmlevin.substack.com/p/no-we-are-still-not-heading-toward</w:t>
      </w:r>
    </w:p>
    <w:p w14:paraId="28B2CD49" w14:textId="77777777" w:rsidR="00FC50DC" w:rsidRPr="00FC50DC" w:rsidRDefault="00FC50DC" w:rsidP="00FC50DC">
      <w:pPr>
        <w:spacing w:line="256" w:lineRule="auto"/>
        <w:rPr>
          <w:rFonts w:eastAsia="Calibri"/>
          <w:sz w:val="16"/>
        </w:rPr>
      </w:pPr>
      <w:r w:rsidRPr="00FC50DC">
        <w:rPr>
          <w:rFonts w:eastAsia="Calibri"/>
          <w:sz w:val="16"/>
        </w:rPr>
        <w:t xml:space="preserve">You </w:t>
      </w:r>
      <w:r w:rsidRPr="00FC50DC">
        <w:rPr>
          <w:rFonts w:eastAsia="Calibri"/>
          <w:u w:val="single"/>
        </w:rPr>
        <w:t>can’t open up a</w:t>
      </w:r>
      <w:r w:rsidRPr="00FC50DC">
        <w:rPr>
          <w:rFonts w:eastAsia="Calibri"/>
          <w:sz w:val="16"/>
        </w:rPr>
        <w:t xml:space="preserve"> </w:t>
      </w:r>
      <w:r w:rsidRPr="00FC50DC">
        <w:rPr>
          <w:rFonts w:eastAsia="Calibri"/>
          <w:b/>
          <w:iCs/>
          <w:u w:val="single"/>
        </w:rPr>
        <w:t>major newspaper</w:t>
      </w:r>
      <w:r w:rsidRPr="00FC50DC">
        <w:rPr>
          <w:rFonts w:eastAsia="Calibri"/>
          <w:sz w:val="16"/>
        </w:rPr>
        <w:t xml:space="preserve"> today </w:t>
      </w:r>
      <w:r w:rsidRPr="00FC50DC">
        <w:rPr>
          <w:rFonts w:eastAsia="Calibri"/>
          <w:u w:val="single"/>
        </w:rPr>
        <w:t xml:space="preserve">without reading a steady stream of </w:t>
      </w:r>
      <w:r w:rsidRPr="00FC50DC">
        <w:rPr>
          <w:rFonts w:eastAsia="Calibri"/>
          <w:highlight w:val="cyan"/>
          <w:u w:val="single"/>
        </w:rPr>
        <w:t>op-eds</w:t>
      </w:r>
      <w:r w:rsidRPr="00FC50DC">
        <w:rPr>
          <w:rFonts w:eastAsia="Calibri"/>
          <w:u w:val="single"/>
        </w:rPr>
        <w:t xml:space="preserve"> lamenting the</w:t>
      </w:r>
      <w:r w:rsidRPr="00FC50DC">
        <w:rPr>
          <w:rFonts w:eastAsia="Calibri"/>
          <w:sz w:val="16"/>
        </w:rPr>
        <w:t xml:space="preserve"> </w:t>
      </w:r>
      <w:r w:rsidRPr="00FC50DC">
        <w:rPr>
          <w:rFonts w:eastAsia="Calibri"/>
          <w:b/>
          <w:iCs/>
          <w:u w:val="single"/>
        </w:rPr>
        <w:t>end</w:t>
      </w:r>
      <w:r w:rsidRPr="00FC50DC">
        <w:rPr>
          <w:rFonts w:eastAsia="Calibri"/>
          <w:sz w:val="16"/>
        </w:rPr>
        <w:t xml:space="preserve"> </w:t>
      </w:r>
      <w:r w:rsidRPr="00FC50DC">
        <w:rPr>
          <w:rFonts w:eastAsia="Calibri"/>
          <w:u w:val="single"/>
        </w:rPr>
        <w:t>of democracy in the</w:t>
      </w:r>
      <w:r w:rsidRPr="00FC50DC">
        <w:rPr>
          <w:rFonts w:eastAsia="Calibri"/>
          <w:sz w:val="16"/>
        </w:rPr>
        <w:t xml:space="preserve"> </w:t>
      </w:r>
      <w:r w:rsidRPr="00FC50DC">
        <w:rPr>
          <w:rFonts w:eastAsia="Calibri"/>
          <w:b/>
          <w:iCs/>
          <w:u w:val="single"/>
        </w:rPr>
        <w:t>U</w:t>
      </w:r>
      <w:r w:rsidRPr="00FC50DC">
        <w:rPr>
          <w:rFonts w:eastAsia="Calibri"/>
          <w:sz w:val="16"/>
        </w:rPr>
        <w:t xml:space="preserve">nited </w:t>
      </w:r>
      <w:r w:rsidRPr="00FC50DC">
        <w:rPr>
          <w:rFonts w:eastAsia="Calibri"/>
          <w:b/>
          <w:iCs/>
          <w:u w:val="single"/>
        </w:rPr>
        <w:t>S</w:t>
      </w:r>
      <w:r w:rsidRPr="00FC50DC">
        <w:rPr>
          <w:rFonts w:eastAsia="Calibri"/>
          <w:sz w:val="16"/>
        </w:rPr>
        <w:t xml:space="preserve">tates or come across a poll </w:t>
      </w:r>
      <w:r w:rsidRPr="00FC50DC">
        <w:rPr>
          <w:rFonts w:eastAsia="Calibri"/>
          <w:highlight w:val="cyan"/>
          <w:u w:val="single"/>
        </w:rPr>
        <w:t>predicting</w:t>
      </w:r>
      <w:r w:rsidRPr="00FC50DC">
        <w:rPr>
          <w:rFonts w:eastAsia="Calibri"/>
          <w:u w:val="single"/>
        </w:rPr>
        <w:t xml:space="preserve"> a</w:t>
      </w:r>
      <w:r w:rsidRPr="00FC50DC">
        <w:rPr>
          <w:rFonts w:eastAsia="Calibri"/>
          <w:sz w:val="16"/>
        </w:rPr>
        <w:t xml:space="preserve"> </w:t>
      </w:r>
      <w:r w:rsidRPr="00FC50DC">
        <w:rPr>
          <w:rFonts w:eastAsia="Calibri"/>
          <w:b/>
          <w:iCs/>
          <w:highlight w:val="cyan"/>
          <w:u w:val="single"/>
        </w:rPr>
        <w:t>civil war</w:t>
      </w:r>
      <w:r w:rsidRPr="00FC50DC">
        <w:rPr>
          <w:rFonts w:eastAsia="Calibri"/>
          <w:sz w:val="16"/>
        </w:rPr>
        <w:t xml:space="preserve"> </w:t>
      </w:r>
      <w:r w:rsidRPr="00FC50DC">
        <w:rPr>
          <w:rFonts w:eastAsia="Calibri"/>
          <w:u w:val="single"/>
        </w:rPr>
        <w:t>in the next few years</w:t>
      </w:r>
      <w:r w:rsidRPr="00FC50DC">
        <w:rPr>
          <w:rFonts w:eastAsia="Calibri"/>
          <w:sz w:val="16"/>
        </w:rPr>
        <w:t xml:space="preserve">. There is </w:t>
      </w:r>
      <w:r w:rsidRPr="00FC50DC">
        <w:rPr>
          <w:rFonts w:eastAsia="Calibri"/>
          <w:u w:val="single"/>
        </w:rPr>
        <w:t>a</w:t>
      </w:r>
      <w:r w:rsidRPr="00FC50DC">
        <w:rPr>
          <w:rFonts w:eastAsia="Calibri"/>
          <w:sz w:val="16"/>
        </w:rPr>
        <w:t xml:space="preserve"> </w:t>
      </w:r>
      <w:r w:rsidRPr="00FC50DC">
        <w:rPr>
          <w:rFonts w:eastAsia="Calibri"/>
          <w:b/>
          <w:iCs/>
          <w:highlight w:val="cyan"/>
          <w:u w:val="single"/>
        </w:rPr>
        <w:t>balm for</w:t>
      </w:r>
      <w:r w:rsidRPr="00FC50DC">
        <w:rPr>
          <w:rFonts w:eastAsia="Calibri"/>
          <w:sz w:val="16"/>
        </w:rPr>
        <w:t xml:space="preserve"> such </w:t>
      </w:r>
      <w:r w:rsidRPr="00FC50DC">
        <w:rPr>
          <w:rFonts w:eastAsia="Calibri"/>
          <w:b/>
          <w:iCs/>
          <w:highlight w:val="cyan"/>
          <w:u w:val="single"/>
        </w:rPr>
        <w:t>doom and gloom</w:t>
      </w:r>
      <w:r w:rsidRPr="00FC50DC">
        <w:rPr>
          <w:rFonts w:eastAsia="Calibri"/>
          <w:sz w:val="16"/>
        </w:rPr>
        <w:t xml:space="preserve"> </w:t>
      </w:r>
      <w:r w:rsidRPr="00FC50DC">
        <w:rPr>
          <w:rFonts w:eastAsia="Calibri"/>
          <w:u w:val="single"/>
        </w:rPr>
        <w:t xml:space="preserve">predictions: It’s </w:t>
      </w:r>
      <w:r w:rsidRPr="00FC50DC">
        <w:rPr>
          <w:rFonts w:eastAsia="Calibri"/>
          <w:highlight w:val="cyan"/>
          <w:u w:val="single"/>
        </w:rPr>
        <w:t>called</w:t>
      </w:r>
      <w:r w:rsidRPr="00FC50DC">
        <w:rPr>
          <w:rFonts w:eastAsia="Calibri"/>
          <w:sz w:val="16"/>
          <w:highlight w:val="cyan"/>
        </w:rPr>
        <w:t xml:space="preserve"> </w:t>
      </w:r>
      <w:r w:rsidRPr="00FC50DC">
        <w:rPr>
          <w:rFonts w:eastAsia="Calibri"/>
          <w:b/>
          <w:iCs/>
          <w:highlight w:val="cyan"/>
          <w:u w:val="single"/>
        </w:rPr>
        <w:t>history</w:t>
      </w:r>
      <w:r w:rsidRPr="00FC50DC">
        <w:rPr>
          <w:rFonts w:eastAsia="Calibri"/>
          <w:sz w:val="16"/>
        </w:rPr>
        <w:t>.</w:t>
      </w:r>
    </w:p>
    <w:p w14:paraId="6E7A3006" w14:textId="77777777" w:rsidR="00FC50DC" w:rsidRPr="00FC50DC" w:rsidRDefault="00FC50DC" w:rsidP="00FC50DC">
      <w:pPr>
        <w:spacing w:line="256" w:lineRule="auto"/>
        <w:rPr>
          <w:rFonts w:eastAsia="Calibri"/>
          <w:sz w:val="16"/>
        </w:rPr>
      </w:pPr>
      <w:r w:rsidRPr="00FC50DC">
        <w:rPr>
          <w:rFonts w:eastAsia="Calibri"/>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0915375" w14:textId="77777777" w:rsidR="00FC50DC" w:rsidRPr="00FC50DC" w:rsidRDefault="00FC50DC" w:rsidP="00FC50DC">
      <w:pPr>
        <w:spacing w:line="256" w:lineRule="auto"/>
        <w:rPr>
          <w:rFonts w:eastAsia="Calibri"/>
          <w:sz w:val="16"/>
        </w:rPr>
      </w:pPr>
      <w:r w:rsidRPr="00FC50DC">
        <w:rPr>
          <w:rFonts w:eastAsia="Calibri"/>
          <w:sz w:val="16"/>
        </w:rPr>
        <w:t>There is certainly much to be worried about. We can’t go a day without reading about violent incidents taking place around the country.</w:t>
      </w:r>
    </w:p>
    <w:p w14:paraId="423BA451" w14:textId="77777777" w:rsidR="00FC50DC" w:rsidRPr="00FC50DC" w:rsidRDefault="00FC50DC" w:rsidP="00FC50DC">
      <w:pPr>
        <w:spacing w:line="256" w:lineRule="auto"/>
        <w:rPr>
          <w:rFonts w:eastAsia="Calibri"/>
          <w:sz w:val="16"/>
        </w:rPr>
      </w:pPr>
      <w:r w:rsidRPr="00FC50DC">
        <w:rPr>
          <w:rFonts w:eastAsia="Calibri"/>
          <w:sz w:val="16"/>
        </w:rPr>
        <w:t>But “unprecedented”? Really?</w:t>
      </w:r>
    </w:p>
    <w:p w14:paraId="051B9816" w14:textId="77777777" w:rsidR="00FC50DC" w:rsidRPr="00FC50DC" w:rsidRDefault="00FC50DC" w:rsidP="00FC50DC">
      <w:pPr>
        <w:spacing w:line="256" w:lineRule="auto"/>
        <w:rPr>
          <w:rFonts w:eastAsia="Calibri"/>
          <w:sz w:val="16"/>
        </w:rPr>
      </w:pPr>
      <w:r w:rsidRPr="00FC50DC">
        <w:rPr>
          <w:rFonts w:eastAsia="Calibri"/>
          <w:sz w:val="16"/>
        </w:rPr>
        <w:t xml:space="preserve">The point isn’t to suggest that these are not serious problems or that we shouldn’t be addressing them. We most certainly should, but </w:t>
      </w:r>
      <w:r w:rsidRPr="00FC50DC">
        <w:rPr>
          <w:rFonts w:eastAsia="Calibri"/>
          <w:u w:val="single"/>
        </w:rPr>
        <w:t>we</w:t>
      </w:r>
      <w:r w:rsidRPr="00FC50DC">
        <w:rPr>
          <w:rFonts w:eastAsia="Calibri"/>
          <w:sz w:val="16"/>
        </w:rPr>
        <w:t xml:space="preserve"> also </w:t>
      </w:r>
      <w:r w:rsidRPr="00FC50DC">
        <w:rPr>
          <w:rFonts w:eastAsia="Calibri"/>
          <w:u w:val="single"/>
        </w:rPr>
        <w:t>need to do a better job of placing them in</w:t>
      </w:r>
      <w:r w:rsidRPr="00FC50DC">
        <w:rPr>
          <w:rFonts w:eastAsia="Calibri"/>
          <w:sz w:val="16"/>
        </w:rPr>
        <w:t xml:space="preserve"> </w:t>
      </w:r>
      <w:r w:rsidRPr="00FC50DC">
        <w:rPr>
          <w:rFonts w:eastAsia="Calibri"/>
          <w:b/>
          <w:iCs/>
          <w:u w:val="single"/>
        </w:rPr>
        <w:t>historical</w:t>
      </w:r>
      <w:r w:rsidRPr="00FC50DC">
        <w:rPr>
          <w:rFonts w:eastAsia="Calibri"/>
          <w:sz w:val="16"/>
        </w:rPr>
        <w:t xml:space="preserve"> </w:t>
      </w:r>
      <w:r w:rsidRPr="00FC50DC">
        <w:rPr>
          <w:rFonts w:eastAsia="Calibri"/>
          <w:u w:val="single"/>
        </w:rPr>
        <w:t>context</w:t>
      </w:r>
      <w:r w:rsidRPr="00FC50DC">
        <w:rPr>
          <w:rFonts w:eastAsia="Calibri"/>
          <w:sz w:val="16"/>
        </w:rPr>
        <w:t xml:space="preserve">. Somehow, in this mode of thought </w:t>
      </w:r>
      <w:r w:rsidRPr="00FC50DC">
        <w:rPr>
          <w:rFonts w:eastAsia="Calibri"/>
          <w:u w:val="single"/>
        </w:rPr>
        <w:t>we</w:t>
      </w:r>
      <w:r w:rsidRPr="00FC50DC">
        <w:rPr>
          <w:rFonts w:eastAsia="Calibri"/>
          <w:sz w:val="16"/>
        </w:rPr>
        <w:t xml:space="preserve"> </w:t>
      </w:r>
      <w:r w:rsidRPr="00FC50DC">
        <w:rPr>
          <w:rFonts w:eastAsia="Calibri"/>
          <w:b/>
          <w:iCs/>
          <w:u w:val="single"/>
        </w:rPr>
        <w:t>lose all sight</w:t>
      </w:r>
      <w:r w:rsidRPr="00FC50DC">
        <w:rPr>
          <w:rFonts w:eastAsia="Calibri"/>
          <w:sz w:val="16"/>
        </w:rPr>
        <w:t xml:space="preserve"> </w:t>
      </w:r>
      <w:r w:rsidRPr="00FC50DC">
        <w:rPr>
          <w:rFonts w:eastAsia="Calibri"/>
          <w:u w:val="single"/>
        </w:rPr>
        <w:t>of history and context</w:t>
      </w:r>
      <w:r w:rsidRPr="00FC50DC">
        <w:rPr>
          <w:rFonts w:eastAsia="Calibri"/>
          <w:sz w:val="16"/>
        </w:rPr>
        <w:t>.</w:t>
      </w:r>
    </w:p>
    <w:p w14:paraId="0EA6439C" w14:textId="77777777" w:rsidR="00FC50DC" w:rsidRPr="00FC50DC" w:rsidRDefault="00FC50DC" w:rsidP="00FC50DC">
      <w:pPr>
        <w:spacing w:line="256" w:lineRule="auto"/>
        <w:rPr>
          <w:rFonts w:eastAsia="Calibri"/>
          <w:sz w:val="16"/>
        </w:rPr>
      </w:pPr>
      <w:r w:rsidRPr="00FC50DC">
        <w:rPr>
          <w:rFonts w:eastAsia="Calibri"/>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1B7C7351" w14:textId="77777777" w:rsidR="00FC50DC" w:rsidRPr="00FC50DC" w:rsidRDefault="00FC50DC" w:rsidP="00FC50DC">
      <w:pPr>
        <w:spacing w:line="256" w:lineRule="auto"/>
        <w:rPr>
          <w:rFonts w:eastAsia="Calibri"/>
          <w:sz w:val="16"/>
        </w:rPr>
      </w:pPr>
      <w:r w:rsidRPr="00FC50DC">
        <w:rPr>
          <w:rFonts w:eastAsia="Calibri"/>
          <w:sz w:val="16"/>
        </w:rPr>
        <w:t xml:space="preserve">The </w:t>
      </w:r>
      <w:r w:rsidRPr="00FC50DC">
        <w:rPr>
          <w:rFonts w:eastAsia="Calibri"/>
          <w:u w:val="single"/>
        </w:rPr>
        <w:t>problem</w:t>
      </w:r>
      <w:r w:rsidRPr="00FC50DC">
        <w:rPr>
          <w:rFonts w:eastAsia="Calibri"/>
          <w:sz w:val="16"/>
        </w:rPr>
        <w:t xml:space="preserve"> </w:t>
      </w:r>
      <w:r w:rsidRPr="00FC50DC">
        <w:rPr>
          <w:rFonts w:eastAsia="Calibri"/>
          <w:b/>
          <w:iCs/>
          <w:u w:val="single"/>
        </w:rPr>
        <w:t>isn’t</w:t>
      </w:r>
      <w:r w:rsidRPr="00FC50DC">
        <w:rPr>
          <w:rFonts w:eastAsia="Calibri"/>
          <w:sz w:val="16"/>
        </w:rPr>
        <w:t xml:space="preserve"> </w:t>
      </w:r>
      <w:r w:rsidRPr="00FC50DC">
        <w:rPr>
          <w:rFonts w:eastAsia="Calibri"/>
          <w:u w:val="single"/>
        </w:rPr>
        <w:t>that we don’t know enough about the</w:t>
      </w:r>
      <w:r w:rsidRPr="00FC50DC">
        <w:rPr>
          <w:rFonts w:eastAsia="Calibri"/>
          <w:sz w:val="16"/>
        </w:rPr>
        <w:t xml:space="preserve"> </w:t>
      </w:r>
      <w:r w:rsidRPr="00FC50DC">
        <w:rPr>
          <w:rFonts w:eastAsia="Calibri"/>
          <w:b/>
          <w:iCs/>
          <w:u w:val="single"/>
        </w:rPr>
        <w:t>conditions</w:t>
      </w:r>
      <w:r w:rsidRPr="00FC50DC">
        <w:rPr>
          <w:rFonts w:eastAsia="Calibri"/>
          <w:sz w:val="16"/>
        </w:rPr>
        <w:t xml:space="preserve"> </w:t>
      </w:r>
      <w:r w:rsidRPr="00FC50DC">
        <w:rPr>
          <w:rFonts w:eastAsia="Calibri"/>
          <w:u w:val="single"/>
        </w:rPr>
        <w:t>that led to war</w:t>
      </w:r>
      <w:r w:rsidRPr="00FC50DC">
        <w:rPr>
          <w:rFonts w:eastAsia="Calibri"/>
          <w:sz w:val="16"/>
        </w:rPr>
        <w:t xml:space="preserve"> in 1861 and which cost roughly 750,000 lives in four short years, though that is certainly lacking, </w:t>
      </w:r>
      <w:r w:rsidRPr="00FC50DC">
        <w:rPr>
          <w:rFonts w:eastAsia="Calibri"/>
          <w:u w:val="single"/>
        </w:rPr>
        <w:t>it’s that we don’t seem to know anything about</w:t>
      </w:r>
      <w:r w:rsidRPr="00FC50DC">
        <w:rPr>
          <w:rFonts w:eastAsia="Calibri"/>
          <w:sz w:val="16"/>
        </w:rPr>
        <w:t xml:space="preserve"> </w:t>
      </w:r>
      <w:r w:rsidRPr="00FC50DC">
        <w:rPr>
          <w:rFonts w:eastAsia="Calibri"/>
          <w:b/>
          <w:iCs/>
          <w:u w:val="single"/>
        </w:rPr>
        <w:t>any other moment</w:t>
      </w:r>
      <w:r w:rsidRPr="00FC50DC">
        <w:rPr>
          <w:rFonts w:eastAsia="Calibri"/>
          <w:sz w:val="16"/>
        </w:rPr>
        <w:t xml:space="preserve"> </w:t>
      </w:r>
      <w:r w:rsidRPr="00FC50DC">
        <w:rPr>
          <w:rFonts w:eastAsia="Calibri"/>
          <w:u w:val="single"/>
        </w:rPr>
        <w:t>in our history</w:t>
      </w:r>
      <w:r w:rsidRPr="00FC50DC">
        <w:rPr>
          <w:rFonts w:eastAsia="Calibri"/>
          <w:sz w:val="16"/>
        </w:rPr>
        <w:t>.</w:t>
      </w:r>
    </w:p>
    <w:p w14:paraId="1060B462" w14:textId="77777777" w:rsidR="00FC50DC" w:rsidRPr="00FC50DC" w:rsidRDefault="00FC50DC" w:rsidP="00FC50DC">
      <w:pPr>
        <w:spacing w:line="256" w:lineRule="auto"/>
        <w:rPr>
          <w:rFonts w:eastAsia="Calibri"/>
          <w:sz w:val="16"/>
        </w:rPr>
      </w:pPr>
      <w:r w:rsidRPr="00FC50DC">
        <w:rPr>
          <w:rFonts w:eastAsia="Calibri"/>
          <w:sz w:val="16"/>
        </w:rPr>
        <w:t>The point here is that history often takes a back seat in these moments when everything appears to be in decline.</w:t>
      </w:r>
    </w:p>
    <w:p w14:paraId="68F4D1CA" w14:textId="77777777" w:rsidR="00FC50DC" w:rsidRPr="00FC50DC" w:rsidRDefault="00FC50DC" w:rsidP="00FC50DC">
      <w:pPr>
        <w:spacing w:line="256" w:lineRule="auto"/>
        <w:rPr>
          <w:rFonts w:eastAsia="Calibri"/>
          <w:sz w:val="16"/>
        </w:rPr>
      </w:pPr>
      <w:r w:rsidRPr="00FC50DC">
        <w:rPr>
          <w:rFonts w:eastAsia="Calibri"/>
          <w:sz w:val="16"/>
        </w:rPr>
        <w:t xml:space="preserve">I’ve recommended Jon Grinspan’s wonderful book about the second half of the nineteenth century titled, The Age of Acrimony: How Americans Fought to Fix Their Democracy, 1865-1915, before. </w:t>
      </w:r>
      <w:proofErr w:type="spellStart"/>
      <w:r w:rsidRPr="00FC50DC">
        <w:rPr>
          <w:rFonts w:eastAsia="Calibri"/>
          <w:sz w:val="16"/>
        </w:rPr>
        <w:t>Grinspan</w:t>
      </w:r>
      <w:proofErr w:type="spellEnd"/>
      <w:r w:rsidRPr="00FC50DC">
        <w:rPr>
          <w:rFonts w:eastAsia="Calibri"/>
          <w:sz w:val="16"/>
        </w:rPr>
        <w:t xml:space="preserve"> tells this story through the lives of radical congressman William “Pig Iron” Kelley and his daughter, Florence Kelly. Early in the book, he writes the following:</w:t>
      </w:r>
    </w:p>
    <w:p w14:paraId="13212972" w14:textId="77777777" w:rsidR="00FC50DC" w:rsidRPr="00FC50DC" w:rsidRDefault="00FC50DC" w:rsidP="00FC50DC">
      <w:pPr>
        <w:spacing w:line="256" w:lineRule="auto"/>
        <w:ind w:left="720"/>
        <w:rPr>
          <w:rFonts w:eastAsia="Calibri"/>
          <w:sz w:val="16"/>
        </w:rPr>
      </w:pPr>
      <w:r w:rsidRPr="00FC50DC">
        <w:rPr>
          <w:rFonts w:eastAsia="Calibri"/>
          <w:sz w:val="16"/>
        </w:rPr>
        <w:t xml:space="preserve">Americans </w:t>
      </w:r>
      <w:r w:rsidRPr="00FC50DC">
        <w:rPr>
          <w:rFonts w:eastAsia="Calibri"/>
          <w:highlight w:val="cyan"/>
          <w:u w:val="single"/>
        </w:rPr>
        <w:t>claim</w:t>
      </w:r>
      <w:r w:rsidRPr="00FC50DC">
        <w:rPr>
          <w:rFonts w:eastAsia="Calibri"/>
          <w:sz w:val="16"/>
        </w:rPr>
        <w:t xml:space="preserve"> that </w:t>
      </w:r>
      <w:r w:rsidRPr="00FC50DC">
        <w:rPr>
          <w:rFonts w:eastAsia="Calibri"/>
          <w:u w:val="single"/>
        </w:rPr>
        <w:t>we are</w:t>
      </w:r>
      <w:r w:rsidRPr="00FC50DC">
        <w:rPr>
          <w:rFonts w:eastAsia="Calibri"/>
          <w:sz w:val="16"/>
        </w:rPr>
        <w:t xml:space="preserve"> </w:t>
      </w:r>
      <w:r w:rsidRPr="00FC50DC">
        <w:rPr>
          <w:rFonts w:eastAsia="Calibri"/>
          <w:b/>
          <w:iCs/>
          <w:highlight w:val="cyan"/>
          <w:u w:val="single"/>
        </w:rPr>
        <w:t>more divided</w:t>
      </w:r>
      <w:r w:rsidRPr="00FC50DC">
        <w:rPr>
          <w:rFonts w:eastAsia="Calibri"/>
          <w:sz w:val="16"/>
          <w:highlight w:val="cyan"/>
        </w:rPr>
        <w:t xml:space="preserve"> </w:t>
      </w:r>
      <w:r w:rsidRPr="00FC50DC">
        <w:rPr>
          <w:rFonts w:eastAsia="Calibri"/>
          <w:highlight w:val="cyan"/>
          <w:u w:val="single"/>
        </w:rPr>
        <w:t>than we have been</w:t>
      </w:r>
      <w:r w:rsidRPr="00FC50DC">
        <w:rPr>
          <w:rFonts w:eastAsia="Calibri"/>
          <w:sz w:val="16"/>
        </w:rPr>
        <w:t xml:space="preserve"> since the Civil War, but forget that the lifetime after the civil War saw the loudest, roughest political campaigns in our history. </w:t>
      </w:r>
      <w:r w:rsidRPr="00FC50DC">
        <w:rPr>
          <w:rFonts w:eastAsia="Calibri"/>
          <w:u w:val="single"/>
        </w:rPr>
        <w:t>From the</w:t>
      </w:r>
      <w:r w:rsidRPr="00FC50DC">
        <w:rPr>
          <w:rFonts w:eastAsia="Calibri"/>
          <w:sz w:val="16"/>
        </w:rPr>
        <w:t xml:space="preserve"> </w:t>
      </w:r>
      <w:r w:rsidRPr="00FC50DC">
        <w:rPr>
          <w:rFonts w:eastAsia="Calibri"/>
          <w:b/>
          <w:iCs/>
          <w:highlight w:val="cyan"/>
          <w:u w:val="single"/>
        </w:rPr>
        <w:t>1860s</w:t>
      </w:r>
      <w:r w:rsidRPr="00FC50DC">
        <w:rPr>
          <w:rFonts w:eastAsia="Calibri"/>
          <w:sz w:val="16"/>
          <w:highlight w:val="cyan"/>
        </w:rPr>
        <w:t xml:space="preserve"> </w:t>
      </w:r>
      <w:r w:rsidRPr="00FC50DC">
        <w:rPr>
          <w:rFonts w:eastAsia="Calibri"/>
          <w:highlight w:val="cyan"/>
          <w:u w:val="single"/>
        </w:rPr>
        <w:t>through</w:t>
      </w:r>
      <w:r w:rsidRPr="00FC50DC">
        <w:rPr>
          <w:rFonts w:eastAsia="Calibri"/>
          <w:sz w:val="16"/>
        </w:rPr>
        <w:t xml:space="preserve"> the </w:t>
      </w:r>
      <w:r w:rsidRPr="00FC50DC">
        <w:rPr>
          <w:rFonts w:eastAsia="Calibri"/>
          <w:b/>
          <w:iCs/>
          <w:u w:val="single"/>
        </w:rPr>
        <w:t xml:space="preserve">early </w:t>
      </w:r>
      <w:r w:rsidRPr="00FC50DC">
        <w:rPr>
          <w:rFonts w:eastAsia="Calibri"/>
          <w:b/>
          <w:iCs/>
          <w:highlight w:val="cyan"/>
          <w:u w:val="single"/>
        </w:rPr>
        <w:t>1900s</w:t>
      </w:r>
      <w:r w:rsidRPr="00FC50DC">
        <w:rPr>
          <w:rFonts w:eastAsia="Calibri"/>
          <w:sz w:val="16"/>
        </w:rPr>
        <w:t xml:space="preserve">, </w:t>
      </w:r>
      <w:r w:rsidRPr="00FC50DC">
        <w:rPr>
          <w:rFonts w:eastAsia="Calibri"/>
          <w:u w:val="single"/>
        </w:rPr>
        <w:t xml:space="preserve">presidential </w:t>
      </w:r>
      <w:r w:rsidRPr="00FC50DC">
        <w:rPr>
          <w:rFonts w:eastAsia="Calibri"/>
          <w:highlight w:val="cyan"/>
          <w:u w:val="single"/>
        </w:rPr>
        <w:t>elections</w:t>
      </w:r>
      <w:r w:rsidRPr="00FC50DC">
        <w:rPr>
          <w:rFonts w:eastAsia="Calibri"/>
          <w:sz w:val="16"/>
        </w:rPr>
        <w:t xml:space="preserve"> drew the highest turnouts ever reached, were decided by the closest margins, and </w:t>
      </w:r>
      <w:r w:rsidRPr="00FC50DC">
        <w:rPr>
          <w:rFonts w:eastAsia="Calibri"/>
          <w:highlight w:val="cyan"/>
          <w:u w:val="single"/>
        </w:rPr>
        <w:t>witnessed</w:t>
      </w:r>
      <w:r w:rsidRPr="00FC50DC">
        <w:rPr>
          <w:rFonts w:eastAsia="Calibri"/>
          <w:u w:val="single"/>
        </w:rPr>
        <w:t xml:space="preserve"> the </w:t>
      </w:r>
      <w:proofErr w:type="spellStart"/>
      <w:r w:rsidRPr="00FC50DC">
        <w:rPr>
          <w:rFonts w:eastAsia="Calibri"/>
          <w:highlight w:val="cyan"/>
          <w:u w:val="single"/>
        </w:rPr>
        <w:t>the</w:t>
      </w:r>
      <w:proofErr w:type="spellEnd"/>
      <w:r w:rsidRPr="00FC50DC">
        <w:rPr>
          <w:rFonts w:eastAsia="Calibri"/>
          <w:sz w:val="16"/>
          <w:highlight w:val="cyan"/>
        </w:rPr>
        <w:t xml:space="preserve"> </w:t>
      </w:r>
      <w:r w:rsidRPr="00FC50DC">
        <w:rPr>
          <w:rFonts w:eastAsia="Calibri"/>
          <w:b/>
          <w:iCs/>
          <w:highlight w:val="cyan"/>
          <w:u w:val="single"/>
        </w:rPr>
        <w:t>most</w:t>
      </w:r>
      <w:r w:rsidRPr="00FC50DC">
        <w:rPr>
          <w:rFonts w:eastAsia="Calibri"/>
          <w:sz w:val="16"/>
          <w:highlight w:val="cyan"/>
        </w:rPr>
        <w:t xml:space="preserve"> </w:t>
      </w:r>
      <w:r w:rsidRPr="00FC50DC">
        <w:rPr>
          <w:rFonts w:eastAsia="Calibri"/>
          <w:highlight w:val="cyan"/>
          <w:u w:val="single"/>
        </w:rPr>
        <w:t>political violence</w:t>
      </w:r>
      <w:r w:rsidRPr="00FC50DC">
        <w:rPr>
          <w:rFonts w:eastAsia="Calibri"/>
          <w:sz w:val="16"/>
        </w:rPr>
        <w:t xml:space="preserve">. </w:t>
      </w:r>
      <w:r w:rsidRPr="00FC50DC">
        <w:rPr>
          <w:rFonts w:eastAsia="Calibri"/>
          <w:b/>
          <w:iCs/>
          <w:highlight w:val="cyan"/>
          <w:u w:val="single"/>
        </w:rPr>
        <w:t>Racist terror</w:t>
      </w:r>
      <w:r w:rsidRPr="00FC50DC">
        <w:rPr>
          <w:rFonts w:eastAsia="Calibri"/>
          <w:b/>
          <w:iCs/>
          <w:u w:val="single"/>
        </w:rPr>
        <w:t>ism</w:t>
      </w:r>
      <w:r w:rsidRPr="00FC50DC">
        <w:rPr>
          <w:rFonts w:eastAsia="Calibri"/>
          <w:sz w:val="16"/>
        </w:rPr>
        <w:t xml:space="preserve"> during Reconstruction, political machines that often operated as organized crime syndicates, and the brutal suppression of labor movements made this the deadliest era in American political history. The nation </w:t>
      </w:r>
      <w:r w:rsidRPr="00FC50DC">
        <w:rPr>
          <w:rFonts w:eastAsia="Calibri"/>
          <w:u w:val="single"/>
        </w:rPr>
        <w:t>experienced</w:t>
      </w:r>
      <w:r w:rsidRPr="00FC50DC">
        <w:rPr>
          <w:rFonts w:eastAsia="Calibri"/>
          <w:sz w:val="16"/>
        </w:rPr>
        <w:t xml:space="preserve"> </w:t>
      </w:r>
      <w:r w:rsidRPr="00FC50DC">
        <w:rPr>
          <w:rFonts w:eastAsia="Calibri"/>
          <w:b/>
          <w:iCs/>
          <w:highlight w:val="cyan"/>
          <w:u w:val="single"/>
        </w:rPr>
        <w:t>one impeachment</w:t>
      </w:r>
      <w:r w:rsidRPr="00FC50DC">
        <w:rPr>
          <w:rFonts w:eastAsia="Calibri"/>
          <w:sz w:val="16"/>
        </w:rPr>
        <w:t xml:space="preserve">, </w:t>
      </w:r>
      <w:r w:rsidRPr="00FC50DC">
        <w:rPr>
          <w:rFonts w:eastAsia="Calibri"/>
          <w:b/>
          <w:iCs/>
          <w:highlight w:val="cyan"/>
          <w:u w:val="single"/>
        </w:rPr>
        <w:t>two</w:t>
      </w:r>
      <w:r w:rsidRPr="00FC50DC">
        <w:rPr>
          <w:rFonts w:eastAsia="Calibri"/>
          <w:sz w:val="16"/>
        </w:rPr>
        <w:t xml:space="preserve"> presidential </w:t>
      </w:r>
      <w:r w:rsidRPr="00FC50DC">
        <w:rPr>
          <w:rFonts w:eastAsia="Calibri"/>
          <w:highlight w:val="cyan"/>
          <w:u w:val="single"/>
        </w:rPr>
        <w:t>elections</w:t>
      </w:r>
      <w:r w:rsidRPr="00FC50DC">
        <w:rPr>
          <w:rFonts w:eastAsia="Calibri"/>
          <w:u w:val="single"/>
        </w:rPr>
        <w:t xml:space="preserve"> “won” </w:t>
      </w:r>
      <w:r w:rsidRPr="00FC50DC">
        <w:rPr>
          <w:rFonts w:eastAsia="Calibri"/>
          <w:highlight w:val="cyan"/>
          <w:u w:val="single"/>
        </w:rPr>
        <w:t>by</w:t>
      </w:r>
      <w:r w:rsidRPr="00FC50DC">
        <w:rPr>
          <w:rFonts w:eastAsia="Calibri"/>
          <w:u w:val="single"/>
        </w:rPr>
        <w:t xml:space="preserve"> the</w:t>
      </w:r>
      <w:r w:rsidRPr="00FC50DC">
        <w:rPr>
          <w:rFonts w:eastAsia="Calibri"/>
          <w:sz w:val="16"/>
        </w:rPr>
        <w:t xml:space="preserve"> </w:t>
      </w:r>
      <w:r w:rsidRPr="00FC50DC">
        <w:rPr>
          <w:rFonts w:eastAsia="Calibri"/>
          <w:b/>
          <w:iCs/>
          <w:highlight w:val="cyan"/>
          <w:u w:val="single"/>
        </w:rPr>
        <w:t>loser</w:t>
      </w:r>
      <w:r w:rsidRPr="00FC50DC">
        <w:rPr>
          <w:rFonts w:eastAsia="Calibri"/>
          <w:sz w:val="16"/>
        </w:rPr>
        <w:t xml:space="preserve"> </w:t>
      </w:r>
      <w:r w:rsidRPr="00FC50DC">
        <w:rPr>
          <w:rFonts w:eastAsia="Calibri"/>
          <w:u w:val="single"/>
        </w:rPr>
        <w:t xml:space="preserve">of the popular vote, </w:t>
      </w:r>
      <w:r w:rsidRPr="00FC50DC">
        <w:rPr>
          <w:rFonts w:eastAsia="Calibri"/>
          <w:highlight w:val="cyan"/>
          <w:u w:val="single"/>
        </w:rPr>
        <w:t>and</w:t>
      </w:r>
      <w:r w:rsidRPr="00FC50DC">
        <w:rPr>
          <w:rFonts w:eastAsia="Calibri"/>
          <w:sz w:val="16"/>
          <w:highlight w:val="cyan"/>
        </w:rPr>
        <w:t xml:space="preserve"> </w:t>
      </w:r>
      <w:r w:rsidRPr="00FC50DC">
        <w:rPr>
          <w:rFonts w:eastAsia="Calibri"/>
          <w:b/>
          <w:iCs/>
          <w:highlight w:val="cyan"/>
          <w:u w:val="single"/>
        </w:rPr>
        <w:t>three pres</w:t>
      </w:r>
      <w:r w:rsidRPr="00FC50DC">
        <w:rPr>
          <w:rFonts w:eastAsia="Calibri"/>
          <w:b/>
          <w:iCs/>
          <w:u w:val="single"/>
        </w:rPr>
        <w:t xml:space="preserve">idential </w:t>
      </w:r>
      <w:r w:rsidRPr="00FC50DC">
        <w:rPr>
          <w:rFonts w:eastAsia="Calibri"/>
          <w:b/>
          <w:iCs/>
          <w:highlight w:val="cyan"/>
          <w:u w:val="single"/>
        </w:rPr>
        <w:t>assassinations</w:t>
      </w:r>
      <w:r w:rsidRPr="00FC50DC">
        <w:rPr>
          <w:rFonts w:eastAsia="Calibri"/>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A3FC5F0" w14:textId="77777777" w:rsidR="00FC50DC" w:rsidRPr="00FC50DC" w:rsidRDefault="00FC50DC" w:rsidP="00FC50DC">
      <w:pPr>
        <w:spacing w:line="256" w:lineRule="auto"/>
        <w:rPr>
          <w:rFonts w:eastAsia="Calibri"/>
          <w:sz w:val="16"/>
        </w:rPr>
      </w:pPr>
      <w:r w:rsidRPr="00FC50DC">
        <w:rPr>
          <w:rFonts w:eastAsia="Calibri"/>
          <w:sz w:val="16"/>
        </w:rPr>
        <w:t>According to Grinspan, we are not living through unprecedented times. “It’s not that our problems are the same as those of the late nineteenth century—often they are strikingly different—but that the era in between was so unusual.” (p. xii)</w:t>
      </w:r>
    </w:p>
    <w:p w14:paraId="7B998BFC" w14:textId="77777777" w:rsidR="00FC50DC" w:rsidRPr="00FC50DC" w:rsidRDefault="00FC50DC" w:rsidP="00FC50DC">
      <w:pPr>
        <w:spacing w:line="256" w:lineRule="auto"/>
        <w:rPr>
          <w:rFonts w:eastAsia="Calibri"/>
          <w:sz w:val="16"/>
        </w:rPr>
      </w:pPr>
      <w:proofErr w:type="spellStart"/>
      <w:r w:rsidRPr="00FC50DC">
        <w:rPr>
          <w:rFonts w:eastAsia="Calibri"/>
          <w:sz w:val="16"/>
        </w:rPr>
        <w:t>Grinspan</w:t>
      </w:r>
      <w:proofErr w:type="spellEnd"/>
      <w:r w:rsidRPr="00FC50DC">
        <w:rPr>
          <w:rFonts w:eastAsia="Calibri"/>
          <w:sz w:val="16"/>
        </w:rPr>
        <w:t xml:space="preserve"> offers a vantage point from which we can look more closely at how a period that witnessed a certain amount of progress on various fronts came about. More importantly, it is a reminder that nothing is inevitable.</w:t>
      </w:r>
    </w:p>
    <w:p w14:paraId="4C9C2FDE" w14:textId="77777777" w:rsidR="00FC50DC" w:rsidRPr="00FC50DC" w:rsidRDefault="00FC50DC" w:rsidP="00FC50DC">
      <w:pPr>
        <w:spacing w:line="256" w:lineRule="auto"/>
        <w:rPr>
          <w:rFonts w:eastAsia="Calibri"/>
          <w:sz w:val="16"/>
        </w:rPr>
      </w:pPr>
      <w:r w:rsidRPr="00FC50DC">
        <w:rPr>
          <w:rFonts w:eastAsia="Calibri"/>
          <w:sz w:val="16"/>
        </w:rPr>
        <w:t xml:space="preserve">It’s a reminder that </w:t>
      </w:r>
      <w:r w:rsidRPr="00FC50DC">
        <w:rPr>
          <w:rFonts w:eastAsia="Calibri"/>
          <w:u w:val="single"/>
        </w:rPr>
        <w:t>our history is</w:t>
      </w:r>
      <w:r w:rsidRPr="00FC50DC">
        <w:rPr>
          <w:rFonts w:eastAsia="Calibri"/>
          <w:sz w:val="16"/>
        </w:rPr>
        <w:t xml:space="preserve"> </w:t>
      </w:r>
      <w:r w:rsidRPr="00FC50DC">
        <w:rPr>
          <w:rFonts w:eastAsia="Calibri"/>
          <w:b/>
          <w:iCs/>
          <w:u w:val="single"/>
        </w:rPr>
        <w:t>filled</w:t>
      </w:r>
      <w:r w:rsidRPr="00FC50DC">
        <w:rPr>
          <w:rFonts w:eastAsia="Calibri"/>
          <w:sz w:val="16"/>
        </w:rPr>
        <w:t xml:space="preserve"> </w:t>
      </w:r>
      <w:r w:rsidRPr="00FC50DC">
        <w:rPr>
          <w:rFonts w:eastAsia="Calibri"/>
          <w:u w:val="single"/>
        </w:rPr>
        <w:t>with moments of intense violence</w:t>
      </w:r>
      <w:r w:rsidRPr="00FC50DC">
        <w:rPr>
          <w:rFonts w:eastAsia="Calibri"/>
          <w:sz w:val="16"/>
        </w:rPr>
        <w:t>, much of it racial such as the East St. Louis massacre in July 1917 and the Tulsa race massacre just a few years later in 1921.</w:t>
      </w:r>
    </w:p>
    <w:p w14:paraId="1EE53217" w14:textId="77777777" w:rsidR="00FC50DC" w:rsidRPr="00FC50DC" w:rsidRDefault="00FC50DC" w:rsidP="00FC50DC">
      <w:pPr>
        <w:spacing w:line="256" w:lineRule="auto"/>
        <w:rPr>
          <w:rFonts w:eastAsia="Calibri"/>
          <w:sz w:val="8"/>
          <w:szCs w:val="8"/>
        </w:rPr>
      </w:pPr>
      <w:r w:rsidRPr="00FC50DC">
        <w:rPr>
          <w:rFonts w:eastAsia="Calibri"/>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59BF590C" w14:textId="77777777" w:rsidR="00FC50DC" w:rsidRPr="00FC50DC" w:rsidRDefault="00FC50DC" w:rsidP="00FC50DC">
      <w:pPr>
        <w:spacing w:line="256" w:lineRule="auto"/>
        <w:rPr>
          <w:rFonts w:eastAsia="Calibri"/>
          <w:sz w:val="8"/>
          <w:szCs w:val="8"/>
        </w:rPr>
      </w:pPr>
      <w:r w:rsidRPr="00FC50DC">
        <w:rPr>
          <w:rFonts w:eastAsia="Calibri"/>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1CC80025" w14:textId="77777777" w:rsidR="00FC50DC" w:rsidRPr="00FC50DC" w:rsidRDefault="00FC50DC" w:rsidP="00FC50DC">
      <w:pPr>
        <w:spacing w:line="256" w:lineRule="auto"/>
        <w:rPr>
          <w:rFonts w:eastAsia="Calibri"/>
          <w:sz w:val="8"/>
          <w:szCs w:val="8"/>
        </w:rPr>
      </w:pPr>
      <w:r w:rsidRPr="00FC50DC">
        <w:rPr>
          <w:rFonts w:eastAsia="Calibri"/>
          <w:sz w:val="8"/>
          <w:szCs w:val="8"/>
        </w:rPr>
        <w:t>He also lived long enough to see the gradual erosion of Black civil rights in the last years of his life.</w:t>
      </w:r>
    </w:p>
    <w:p w14:paraId="3FBA5CAA" w14:textId="77777777" w:rsidR="00FC50DC" w:rsidRPr="00FC50DC" w:rsidRDefault="00FC50DC" w:rsidP="00FC50DC">
      <w:pPr>
        <w:spacing w:line="256" w:lineRule="auto"/>
        <w:rPr>
          <w:rFonts w:eastAsia="Calibri"/>
          <w:sz w:val="8"/>
          <w:szCs w:val="8"/>
        </w:rPr>
      </w:pPr>
      <w:r w:rsidRPr="00FC50DC">
        <w:rPr>
          <w:rFonts w:eastAsia="Calibri"/>
          <w:sz w:val="8"/>
          <w:szCs w:val="8"/>
        </w:rPr>
        <w:t>Douglass’s defiance was on full display in one of his last major speeches delivered in Washington, D.C. on January 9, 1894.</w:t>
      </w:r>
    </w:p>
    <w:p w14:paraId="6B81BBB3" w14:textId="77777777" w:rsidR="00FC50DC" w:rsidRPr="00FC50DC" w:rsidRDefault="00FC50DC" w:rsidP="00FC50DC">
      <w:pPr>
        <w:spacing w:line="256" w:lineRule="auto"/>
        <w:ind w:left="720"/>
        <w:rPr>
          <w:rFonts w:eastAsia="Calibri"/>
          <w:sz w:val="8"/>
          <w:szCs w:val="8"/>
        </w:rPr>
      </w:pPr>
      <w:r w:rsidRPr="00FC50DC">
        <w:rPr>
          <w:rFonts w:eastAsia="Calibri"/>
          <w:sz w:val="8"/>
          <w:szCs w:val="8"/>
        </w:rPr>
        <w:t xml:space="preserve">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w:t>
      </w:r>
      <w:proofErr w:type="spellStart"/>
      <w:r w:rsidRPr="00FC50DC">
        <w:rPr>
          <w:rFonts w:eastAsia="Calibri"/>
          <w:sz w:val="8"/>
          <w:szCs w:val="8"/>
        </w:rPr>
        <w:t>redhanded</w:t>
      </w:r>
      <w:proofErr w:type="spellEnd"/>
      <w:r w:rsidRPr="00FC50DC">
        <w:rPr>
          <w:rFonts w:eastAsia="Calibri"/>
          <w:sz w:val="8"/>
          <w:szCs w:val="8"/>
        </w:rPr>
        <w:t xml:space="preserve">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B0AA8FA" w14:textId="77777777" w:rsidR="00FC50DC" w:rsidRPr="00FC50DC" w:rsidRDefault="00FC50DC" w:rsidP="00FC50DC">
      <w:pPr>
        <w:spacing w:line="256" w:lineRule="auto"/>
        <w:rPr>
          <w:rFonts w:eastAsia="Calibri"/>
          <w:sz w:val="8"/>
          <w:szCs w:val="8"/>
        </w:rPr>
      </w:pPr>
      <w:r w:rsidRPr="00FC50DC">
        <w:rPr>
          <w:rFonts w:eastAsia="Calibri"/>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13016ED7" w14:textId="77777777" w:rsidR="00FC50DC" w:rsidRPr="00FC50DC" w:rsidRDefault="00FC50DC" w:rsidP="00FC50DC">
      <w:pPr>
        <w:spacing w:line="256" w:lineRule="auto"/>
        <w:rPr>
          <w:rFonts w:eastAsia="Calibri"/>
          <w:sz w:val="8"/>
          <w:szCs w:val="8"/>
        </w:rPr>
      </w:pPr>
      <w:r w:rsidRPr="00FC50DC">
        <w:rPr>
          <w:rFonts w:eastAsia="Calibri"/>
          <w:sz w:val="8"/>
          <w:szCs w:val="8"/>
        </w:rPr>
        <w:t>And yet Douglass somehow managed to end his speech by reminding his audience of the power of the nation’s founding ideals.</w:t>
      </w:r>
    </w:p>
    <w:p w14:paraId="3905F6DD" w14:textId="77777777" w:rsidR="00FC50DC" w:rsidRPr="00FC50DC" w:rsidRDefault="00FC50DC" w:rsidP="00FC50DC">
      <w:pPr>
        <w:spacing w:line="256" w:lineRule="auto"/>
        <w:ind w:left="720"/>
        <w:rPr>
          <w:rFonts w:eastAsia="Calibri"/>
          <w:sz w:val="8"/>
          <w:szCs w:val="8"/>
        </w:rPr>
      </w:pPr>
      <w:r w:rsidRPr="00FC50DC">
        <w:rPr>
          <w:rFonts w:eastAsia="Calibri"/>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4DC3E13" w14:textId="77777777" w:rsidR="00FC50DC" w:rsidRPr="00FC50DC" w:rsidRDefault="00FC50DC" w:rsidP="00FC50DC">
      <w:pPr>
        <w:spacing w:line="256" w:lineRule="auto"/>
        <w:ind w:left="720"/>
        <w:rPr>
          <w:rFonts w:eastAsia="Calibri"/>
          <w:sz w:val="8"/>
          <w:szCs w:val="8"/>
        </w:rPr>
      </w:pPr>
      <w:r w:rsidRPr="00FC50DC">
        <w:rPr>
          <w:rFonts w:eastAsia="Calibri"/>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04624D1" w14:textId="77777777" w:rsidR="00FC50DC" w:rsidRPr="00FC50DC" w:rsidRDefault="00FC50DC" w:rsidP="00FC50DC">
      <w:pPr>
        <w:spacing w:line="256" w:lineRule="auto"/>
        <w:rPr>
          <w:rFonts w:eastAsia="Calibri"/>
          <w:sz w:val="8"/>
          <w:szCs w:val="8"/>
        </w:rPr>
      </w:pPr>
      <w:r w:rsidRPr="00FC50DC">
        <w:rPr>
          <w:rFonts w:eastAsia="Calibri"/>
          <w:sz w:val="8"/>
          <w:szCs w:val="8"/>
        </w:rPr>
        <w:t>His faith in the nation’s future wasn’t completely extinguished, even as he watched as the door on Black civil rights was quickly closing. We know how long it took for it to begin to open again.</w:t>
      </w:r>
    </w:p>
    <w:p w14:paraId="1DFF0519" w14:textId="77777777" w:rsidR="00FC50DC" w:rsidRPr="00FC50DC" w:rsidRDefault="00FC50DC" w:rsidP="00FC50DC">
      <w:pPr>
        <w:spacing w:line="256" w:lineRule="auto"/>
        <w:rPr>
          <w:rFonts w:eastAsia="Calibri"/>
          <w:sz w:val="16"/>
        </w:rPr>
      </w:pPr>
      <w:r w:rsidRPr="00FC50DC">
        <w:rPr>
          <w:rFonts w:eastAsia="Calibri"/>
          <w:sz w:val="16"/>
        </w:rPr>
        <w:t xml:space="preserve">I am certainly not here to tell anyone how they should feel about the United States or how to assess its future. What I would suggest is that </w:t>
      </w:r>
      <w:r w:rsidRPr="00FC50DC">
        <w:rPr>
          <w:rFonts w:eastAsia="Calibri"/>
          <w:u w:val="single"/>
        </w:rPr>
        <w:t>our</w:t>
      </w:r>
      <w:r w:rsidRPr="00FC50DC">
        <w:rPr>
          <w:rFonts w:eastAsia="Calibri"/>
          <w:sz w:val="16"/>
        </w:rPr>
        <w:t xml:space="preserve"> </w:t>
      </w:r>
      <w:r w:rsidRPr="00FC50DC">
        <w:rPr>
          <w:rFonts w:eastAsia="Calibri"/>
          <w:b/>
          <w:iCs/>
          <w:highlight w:val="cyan"/>
          <w:u w:val="single"/>
        </w:rPr>
        <w:t>knee-jerk predictions</w:t>
      </w:r>
      <w:r w:rsidRPr="00FC50DC">
        <w:rPr>
          <w:rFonts w:eastAsia="Calibri"/>
          <w:sz w:val="16"/>
          <w:highlight w:val="cyan"/>
        </w:rPr>
        <w:t xml:space="preserve"> </w:t>
      </w:r>
      <w:r w:rsidRPr="00FC50DC">
        <w:rPr>
          <w:rFonts w:eastAsia="Calibri"/>
          <w:highlight w:val="cyan"/>
          <w:u w:val="single"/>
        </w:rPr>
        <w:t>of civil war reveal</w:t>
      </w:r>
      <w:r w:rsidRPr="00FC50DC">
        <w:rPr>
          <w:rFonts w:eastAsia="Calibri"/>
          <w:u w:val="single"/>
        </w:rPr>
        <w:t xml:space="preserve"> a</w:t>
      </w:r>
      <w:r w:rsidRPr="00FC50DC">
        <w:rPr>
          <w:rFonts w:eastAsia="Calibri"/>
          <w:sz w:val="16"/>
        </w:rPr>
        <w:t xml:space="preserve"> </w:t>
      </w:r>
      <w:r w:rsidRPr="00FC50DC">
        <w:rPr>
          <w:rFonts w:eastAsia="Calibri"/>
          <w:b/>
          <w:iCs/>
          <w:highlight w:val="cyan"/>
          <w:u w:val="single"/>
        </w:rPr>
        <w:t>tendency</w:t>
      </w:r>
      <w:r w:rsidRPr="00FC50DC">
        <w:rPr>
          <w:rFonts w:eastAsia="Calibri"/>
          <w:sz w:val="16"/>
          <w:highlight w:val="cyan"/>
        </w:rPr>
        <w:t xml:space="preserve"> </w:t>
      </w:r>
      <w:r w:rsidRPr="00FC50DC">
        <w:rPr>
          <w:rFonts w:eastAsia="Calibri"/>
          <w:highlight w:val="cyan"/>
          <w:u w:val="single"/>
        </w:rPr>
        <w:t>to see violence as</w:t>
      </w:r>
      <w:r w:rsidRPr="00FC50DC">
        <w:rPr>
          <w:rFonts w:eastAsia="Calibri"/>
          <w:sz w:val="16"/>
        </w:rPr>
        <w:t xml:space="preserve"> somehow </w:t>
      </w:r>
      <w:r w:rsidRPr="00FC50DC">
        <w:rPr>
          <w:rFonts w:eastAsia="Calibri"/>
          <w:u w:val="single"/>
        </w:rPr>
        <w:t>the</w:t>
      </w:r>
      <w:r w:rsidRPr="00FC50DC">
        <w:rPr>
          <w:rFonts w:eastAsia="Calibri"/>
          <w:sz w:val="16"/>
        </w:rPr>
        <w:t xml:space="preserve"> </w:t>
      </w:r>
      <w:r w:rsidRPr="00FC50DC">
        <w:rPr>
          <w:rFonts w:eastAsia="Calibri"/>
          <w:b/>
          <w:iCs/>
          <w:highlight w:val="cyan"/>
          <w:u w:val="single"/>
        </w:rPr>
        <w:t>exception</w:t>
      </w:r>
      <w:r w:rsidRPr="00FC50DC">
        <w:rPr>
          <w:rFonts w:eastAsia="Calibri"/>
          <w:sz w:val="16"/>
        </w:rPr>
        <w:t xml:space="preserve"> </w:t>
      </w:r>
      <w:r w:rsidRPr="00FC50DC">
        <w:rPr>
          <w:rFonts w:eastAsia="Calibri"/>
          <w:u w:val="single"/>
        </w:rPr>
        <w:t>in American life</w:t>
      </w:r>
      <w:r w:rsidRPr="00FC50DC">
        <w:rPr>
          <w:rFonts w:eastAsia="Calibri"/>
          <w:sz w:val="16"/>
        </w:rPr>
        <w:t xml:space="preserve"> or the result of an assumption that Americans are inherently a more peaceful people compared to other nations.</w:t>
      </w:r>
    </w:p>
    <w:p w14:paraId="5B735923" w14:textId="77777777" w:rsidR="00FC50DC" w:rsidRPr="00FC50DC" w:rsidRDefault="00FC50DC" w:rsidP="00FC50DC">
      <w:pPr>
        <w:keepNext/>
        <w:keepLines/>
        <w:spacing w:before="40" w:after="0" w:line="256" w:lineRule="auto"/>
        <w:outlineLvl w:val="3"/>
        <w:rPr>
          <w:rFonts w:eastAsia="Times New Roman" w:cs="Times New Roman"/>
          <w:b/>
          <w:iCs/>
          <w:sz w:val="26"/>
        </w:rPr>
      </w:pPr>
      <w:r w:rsidRPr="00FC50DC">
        <w:rPr>
          <w:rFonts w:eastAsia="Times New Roman" w:cs="Times New Roman"/>
          <w:b/>
          <w:iCs/>
          <w:sz w:val="26"/>
        </w:rPr>
        <w:t xml:space="preserve">The military is </w:t>
      </w:r>
      <w:r w:rsidRPr="00FC50DC">
        <w:rPr>
          <w:rFonts w:eastAsia="Times New Roman" w:cs="Times New Roman"/>
          <w:b/>
          <w:iCs/>
          <w:sz w:val="26"/>
          <w:u w:val="single"/>
        </w:rPr>
        <w:t>too patriotic</w:t>
      </w:r>
      <w:r w:rsidRPr="00FC50DC">
        <w:rPr>
          <w:rFonts w:eastAsia="Times New Roman" w:cs="Times New Roman"/>
          <w:b/>
          <w:iCs/>
          <w:sz w:val="26"/>
        </w:rPr>
        <w:t xml:space="preserve"> to detonate a nuke domestically.</w:t>
      </w:r>
    </w:p>
    <w:p w14:paraId="5E8C9B4C" w14:textId="77777777" w:rsidR="00FC50DC" w:rsidRDefault="00FC50DC" w:rsidP="009D5ADF">
      <w:pPr>
        <w:rPr>
          <w:sz w:val="16"/>
        </w:rPr>
      </w:pPr>
    </w:p>
    <w:p w14:paraId="60B74974" w14:textId="28FAF852" w:rsidR="009D5ADF" w:rsidRDefault="009D5ADF" w:rsidP="009D5ADF">
      <w:pPr>
        <w:pStyle w:val="Heading3"/>
      </w:pPr>
      <w:r>
        <w:t>1NC – No Impact Pandemics</w:t>
      </w:r>
    </w:p>
    <w:p w14:paraId="6819FD04" w14:textId="635576B1" w:rsidR="009D5ADF" w:rsidRPr="00206665" w:rsidRDefault="009D5ADF" w:rsidP="009D5ADF">
      <w:pPr>
        <w:pStyle w:val="Heading4"/>
      </w:pPr>
      <w:r>
        <w:t>Pandemics</w:t>
      </w:r>
      <w:bookmarkStart w:id="2" w:name="_Hlk111641531"/>
      <w:r w:rsidRPr="009D5ADF">
        <w:t xml:space="preserve"> </w:t>
      </w:r>
      <w:r>
        <w:t>Disease can’t cause extinction</w:t>
      </w:r>
    </w:p>
    <w:p w14:paraId="480C619D" w14:textId="77777777" w:rsidR="009D5ADF" w:rsidRDefault="009D5ADF" w:rsidP="009D5ADF">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1E0991BD" w14:textId="77777777" w:rsidR="009D5ADF" w:rsidRPr="00206665" w:rsidRDefault="009D5ADF" w:rsidP="009D5ADF">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7028C0FF" w14:textId="77777777" w:rsidR="009D5ADF" w:rsidRPr="00206665" w:rsidRDefault="009D5ADF" w:rsidP="009D5ADF">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6680DF76" w14:textId="77777777" w:rsidR="009D5ADF" w:rsidRPr="00206665" w:rsidRDefault="009D5ADF" w:rsidP="009D5ADF">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79099033" w14:textId="77777777" w:rsidR="009D5ADF" w:rsidRPr="00206665" w:rsidRDefault="009D5ADF" w:rsidP="009D5ADF">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EEDE8AA" w14:textId="77777777" w:rsidR="009D5ADF" w:rsidRPr="00206665" w:rsidRDefault="009D5ADF" w:rsidP="009D5ADF">
      <w:pPr>
        <w:rPr>
          <w:sz w:val="16"/>
        </w:rPr>
      </w:pPr>
      <w:r w:rsidRPr="00206665">
        <w:rPr>
          <w:sz w:val="16"/>
        </w:rPr>
        <w:t xml:space="preserve">Centuries later, </w:t>
      </w:r>
      <w:r w:rsidRPr="00206665">
        <w:rPr>
          <w:rStyle w:val="StyleUnderline"/>
        </w:rPr>
        <w:t xml:space="preserve">the world had become so interconnected that a truly </w:t>
      </w:r>
      <w:r w:rsidRPr="00704817">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803B095" w14:textId="77777777" w:rsidR="009D5ADF" w:rsidRPr="00206665" w:rsidRDefault="009D5ADF" w:rsidP="009D5ADF">
      <w:pPr>
        <w:rPr>
          <w:sz w:val="16"/>
        </w:rPr>
      </w:pPr>
      <w:r w:rsidRPr="00206665">
        <w:rPr>
          <w:rStyle w:val="StyleUnderline"/>
        </w:rPr>
        <w:t xml:space="preserve">Yet even events like these </w:t>
      </w:r>
      <w:r w:rsidRPr="00704817">
        <w:rPr>
          <w:rStyle w:val="Emphasis"/>
          <w:highlight w:val="cyan"/>
        </w:rPr>
        <w:t>fall short</w:t>
      </w:r>
      <w:r w:rsidRPr="00704817">
        <w:rPr>
          <w:rStyle w:val="StyleUnderline"/>
          <w:highlight w:val="cyan"/>
        </w:rPr>
        <w:t xml:space="preserve"> of</w:t>
      </w:r>
      <w:r w:rsidRPr="00206665">
        <w:rPr>
          <w:rStyle w:val="StyleUnderline"/>
        </w:rPr>
        <w:t xml:space="preserve"> being </w:t>
      </w:r>
      <w:r w:rsidRPr="00704817">
        <w:rPr>
          <w:rStyle w:val="StyleUnderline"/>
          <w:highlight w:val="cyan"/>
        </w:rPr>
        <w:t xml:space="preserve">a threat to </w:t>
      </w:r>
      <w:r w:rsidRPr="00704817">
        <w:rPr>
          <w:rStyle w:val="Emphasis"/>
          <w:highlight w:val="cyan"/>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206665">
        <w:rPr>
          <w:sz w:val="16"/>
        </w:rPr>
        <w:t xml:space="preserve">.15 </w:t>
      </w:r>
    </w:p>
    <w:p w14:paraId="1099EA1F" w14:textId="77777777" w:rsidR="009D5ADF" w:rsidRPr="00206665" w:rsidRDefault="009D5ADF" w:rsidP="009D5ADF">
      <w:pPr>
        <w:rPr>
          <w:sz w:val="16"/>
        </w:rPr>
      </w:pPr>
      <w:r w:rsidRPr="00206665">
        <w:rPr>
          <w:sz w:val="16"/>
        </w:rPr>
        <w:t>[FOONOTE]</w:t>
      </w:r>
    </w:p>
    <w:p w14:paraId="7BB75E41" w14:textId="77777777" w:rsidR="009D5ADF" w:rsidRPr="00206665" w:rsidRDefault="009D5ADF" w:rsidP="009D5ADF">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04817">
        <w:rPr>
          <w:rStyle w:val="Emphasis"/>
          <w:highlight w:val="cyan"/>
        </w:rPr>
        <w:t>deep</w:t>
      </w:r>
      <w:r w:rsidRPr="00206665">
        <w:rPr>
          <w:rStyle w:val="StyleUnderline"/>
        </w:rPr>
        <w:t xml:space="preserve">er </w:t>
      </w:r>
      <w:r w:rsidRPr="00704817">
        <w:rPr>
          <w:rStyle w:val="Emphasis"/>
          <w:highlight w:val="cyan"/>
        </w:rPr>
        <w:t>biological</w:t>
      </w:r>
      <w:r w:rsidRPr="00206665">
        <w:rPr>
          <w:rStyle w:val="StyleUnderline"/>
        </w:rPr>
        <w:t xml:space="preserve"> observations and </w:t>
      </w:r>
      <w:r w:rsidRPr="00704817">
        <w:rPr>
          <w:rStyle w:val="StyleUnderline"/>
          <w:highlight w:val="cyan"/>
        </w:rPr>
        <w:t xml:space="preserve">theories </w:t>
      </w:r>
      <w:r w:rsidRPr="00704817">
        <w:rPr>
          <w:rStyle w:val="Emphasis"/>
          <w:highlight w:val="cyan"/>
        </w:rPr>
        <w:t>suggest</w:t>
      </w:r>
      <w:r w:rsidRPr="00206665">
        <w:rPr>
          <w:rStyle w:val="StyleUnderline"/>
        </w:rPr>
        <w:t xml:space="preserve">ing that </w:t>
      </w:r>
      <w:r w:rsidRPr="00704817">
        <w:rPr>
          <w:rStyle w:val="Emphasis"/>
          <w:szCs w:val="26"/>
          <w:highlight w:val="cyan"/>
        </w:rPr>
        <w:t>pathogens are unlikely to lead to</w:t>
      </w:r>
      <w:r w:rsidRPr="00206665">
        <w:rPr>
          <w:rStyle w:val="Emphasis"/>
          <w:szCs w:val="26"/>
        </w:rPr>
        <w:t xml:space="preserve"> the </w:t>
      </w:r>
      <w:r w:rsidRPr="00704817">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04817">
        <w:rPr>
          <w:rStyle w:val="StyleUnderline"/>
          <w:highlight w:val="cyan"/>
        </w:rPr>
        <w:t>These include</w:t>
      </w:r>
      <w:r w:rsidRPr="00206665">
        <w:rPr>
          <w:rStyle w:val="StyleUnderline"/>
        </w:rPr>
        <w:t xml:space="preserve"> the </w:t>
      </w:r>
      <w:r w:rsidRPr="00206665">
        <w:rPr>
          <w:rStyle w:val="Emphasis"/>
        </w:rPr>
        <w:t xml:space="preserve">empirical </w:t>
      </w:r>
      <w:r w:rsidRPr="00704817">
        <w:rPr>
          <w:rStyle w:val="Emphasis"/>
          <w:highlight w:val="cyan"/>
        </w:rPr>
        <w:t>anti-correlation</w:t>
      </w:r>
      <w:r w:rsidRPr="00704817">
        <w:rPr>
          <w:rStyle w:val="StyleUnderline"/>
          <w:highlight w:val="cyan"/>
        </w:rPr>
        <w:t xml:space="preserve"> between </w:t>
      </w:r>
      <w:r w:rsidRPr="00704817">
        <w:rPr>
          <w:rStyle w:val="Emphasis"/>
          <w:highlight w:val="cyan"/>
        </w:rPr>
        <w:t>infectiousness</w:t>
      </w:r>
      <w:r w:rsidRPr="00704817">
        <w:rPr>
          <w:rStyle w:val="StyleUnderline"/>
          <w:highlight w:val="cyan"/>
        </w:rPr>
        <w:t xml:space="preserve"> and </w:t>
      </w:r>
      <w:r w:rsidRPr="00704817">
        <w:rPr>
          <w:rStyle w:val="Emphasis"/>
          <w:highlight w:val="cyan"/>
        </w:rPr>
        <w:t>lethality</w:t>
      </w:r>
      <w:r w:rsidRPr="00206665">
        <w:rPr>
          <w:rStyle w:val="StyleUnderline"/>
        </w:rPr>
        <w:t xml:space="preserve">, the </w:t>
      </w:r>
      <w:r w:rsidRPr="00704817">
        <w:rPr>
          <w:rStyle w:val="Emphasis"/>
          <w:highlight w:val="cyan"/>
        </w:rPr>
        <w:t>extreme rarity</w:t>
      </w:r>
      <w:r w:rsidRPr="00812475">
        <w:rPr>
          <w:rStyle w:val="StyleUnderline"/>
        </w:rPr>
        <w:t xml:space="preserve"> of diseases </w:t>
      </w:r>
      <w:r w:rsidRPr="00704817">
        <w:rPr>
          <w:rStyle w:val="StyleUnderline"/>
          <w:highlight w:val="cyan"/>
        </w:rPr>
        <w:t>that kill more than 75%</w:t>
      </w:r>
      <w:r w:rsidRPr="00206665">
        <w:rPr>
          <w:rStyle w:val="StyleUnderline"/>
        </w:rPr>
        <w:t xml:space="preserve"> of those infected, the observed </w:t>
      </w:r>
      <w:r w:rsidRPr="00704817">
        <w:rPr>
          <w:rStyle w:val="Emphasis"/>
          <w:highlight w:val="cyan"/>
        </w:rPr>
        <w:t>tendency</w:t>
      </w:r>
      <w:r w:rsidRPr="00206665">
        <w:rPr>
          <w:rStyle w:val="StyleUnderline"/>
        </w:rPr>
        <w:t xml:space="preserve"> of pandemics </w:t>
      </w:r>
      <w:r w:rsidRPr="00704817">
        <w:rPr>
          <w:rStyle w:val="StyleUnderline"/>
          <w:highlight w:val="cyan"/>
        </w:rPr>
        <w:t xml:space="preserve">to </w:t>
      </w:r>
      <w:r w:rsidRPr="00704817">
        <w:rPr>
          <w:rStyle w:val="Emphasis"/>
          <w:highlight w:val="cyan"/>
        </w:rPr>
        <w:t>become less virulent</w:t>
      </w:r>
      <w:r w:rsidRPr="00206665">
        <w:rPr>
          <w:rStyle w:val="StyleUnderline"/>
        </w:rPr>
        <w:t xml:space="preserve"> as they progress </w:t>
      </w:r>
      <w:r w:rsidRPr="00704817">
        <w:rPr>
          <w:rStyle w:val="StyleUnderline"/>
          <w:highlight w:val="cyan"/>
        </w:rPr>
        <w:t>and</w:t>
      </w:r>
      <w:r w:rsidRPr="00206665">
        <w:rPr>
          <w:rStyle w:val="StyleUnderline"/>
        </w:rPr>
        <w:t xml:space="preserve"> the theory of </w:t>
      </w:r>
      <w:r w:rsidRPr="00704817">
        <w:rPr>
          <w:rStyle w:val="Emphasis"/>
          <w:highlight w:val="cyan"/>
        </w:rPr>
        <w:t>optimal virulence</w:t>
      </w:r>
      <w:r w:rsidRPr="00206665">
        <w:rPr>
          <w:sz w:val="16"/>
        </w:rPr>
        <w:t>. However, there is no watertight case against pathogens leading to the extinction of their hosts.</w:t>
      </w:r>
    </w:p>
    <w:p w14:paraId="44A7F041" w14:textId="77777777" w:rsidR="009D5ADF" w:rsidRPr="00206665" w:rsidRDefault="009D5ADF" w:rsidP="009D5ADF">
      <w:pPr>
        <w:rPr>
          <w:sz w:val="16"/>
        </w:rPr>
      </w:pPr>
      <w:r w:rsidRPr="00206665">
        <w:rPr>
          <w:sz w:val="16"/>
        </w:rPr>
        <w:t>[END FOOTNOTE]</w:t>
      </w:r>
    </w:p>
    <w:p w14:paraId="79B8C534" w14:textId="77777777" w:rsidR="009D5ADF" w:rsidRPr="00206665" w:rsidRDefault="009D5ADF" w:rsidP="009D5ADF">
      <w:pPr>
        <w:rPr>
          <w:sz w:val="16"/>
        </w:rPr>
      </w:pPr>
      <w:r w:rsidRPr="00206665">
        <w:rPr>
          <w:rStyle w:val="StyleUnderline"/>
        </w:rPr>
        <w:t xml:space="preserve">In the great bubonic plagues we saw </w:t>
      </w:r>
      <w:r w:rsidRPr="00704817">
        <w:rPr>
          <w:rStyle w:val="StyleUnderline"/>
          <w:highlight w:val="cyan"/>
        </w:rPr>
        <w:t>civilization</w:t>
      </w:r>
      <w:r w:rsidRPr="00206665">
        <w:rPr>
          <w:rStyle w:val="StyleUnderline"/>
        </w:rPr>
        <w:t xml:space="preserve"> in the affected areas falter, but </w:t>
      </w:r>
      <w:r w:rsidRPr="00704817">
        <w:rPr>
          <w:rStyle w:val="Emphasis"/>
          <w:highlight w:val="cyan"/>
        </w:rPr>
        <w:t>recover</w:t>
      </w:r>
      <w:r w:rsidRPr="00206665">
        <w:rPr>
          <w:rStyle w:val="StyleUnderline"/>
        </w:rPr>
        <w:t>. The regional</w:t>
      </w:r>
      <w:r w:rsidRPr="00206665">
        <w:rPr>
          <w:sz w:val="16"/>
        </w:rPr>
        <w:t xml:space="preserve"> 25 to </w:t>
      </w:r>
      <w:r w:rsidRPr="00704817">
        <w:rPr>
          <w:rStyle w:val="Emphasis"/>
          <w:highlight w:val="cyan"/>
        </w:rPr>
        <w:t>50 percent</w:t>
      </w:r>
      <w:r w:rsidRPr="00704817">
        <w:rPr>
          <w:rStyle w:val="StyleUnderline"/>
          <w:highlight w:val="cyan"/>
        </w:rPr>
        <w:t xml:space="preserve"> death rate was </w:t>
      </w:r>
      <w:r w:rsidRPr="00704817">
        <w:rPr>
          <w:rStyle w:val="Emphasis"/>
          <w:highlight w:val="cyan"/>
        </w:rPr>
        <w:t>not enough</w:t>
      </w:r>
      <w:r w:rsidRPr="00704817">
        <w:rPr>
          <w:rStyle w:val="StyleUnderline"/>
          <w:highlight w:val="cyan"/>
        </w:rPr>
        <w:t xml:space="preserve"> to </w:t>
      </w:r>
      <w:r w:rsidRPr="00704817">
        <w:rPr>
          <w:rStyle w:val="Emphasis"/>
          <w:highlight w:val="cyan"/>
        </w:rPr>
        <w:t>precipitate</w:t>
      </w:r>
      <w:r w:rsidRPr="00206665">
        <w:rPr>
          <w:rStyle w:val="Emphasis"/>
        </w:rPr>
        <w:t xml:space="preserve"> a continent-wide </w:t>
      </w:r>
      <w:r w:rsidRPr="00704817">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04817">
        <w:rPr>
          <w:rStyle w:val="StyleUnderline"/>
          <w:highlight w:val="cyan"/>
        </w:rPr>
        <w:t>it gives</w:t>
      </w:r>
      <w:r w:rsidRPr="00206665">
        <w:rPr>
          <w:rStyle w:val="StyleUnderline"/>
        </w:rPr>
        <w:t xml:space="preserve"> us </w:t>
      </w:r>
      <w:r w:rsidRPr="00704817">
        <w:rPr>
          <w:rStyle w:val="StyleUnderline"/>
          <w:highlight w:val="cyan"/>
        </w:rPr>
        <w:t>reason to believe</w:t>
      </w:r>
      <w:r w:rsidRPr="00206665">
        <w:rPr>
          <w:rStyle w:val="StyleUnderline"/>
        </w:rPr>
        <w:t xml:space="preserve"> that human </w:t>
      </w:r>
      <w:r w:rsidRPr="00704817">
        <w:rPr>
          <w:rStyle w:val="StyleUnderline"/>
          <w:highlight w:val="cyan"/>
        </w:rPr>
        <w:t xml:space="preserve">civilization is </w:t>
      </w:r>
      <w:r w:rsidRPr="00704817">
        <w:rPr>
          <w:rStyle w:val="Emphasis"/>
          <w:highlight w:val="cyan"/>
        </w:rPr>
        <w:t>likely to make it through</w:t>
      </w:r>
      <w:r w:rsidRPr="00704817">
        <w:rPr>
          <w:rStyle w:val="StyleUnderline"/>
          <w:highlight w:val="cyan"/>
        </w:rPr>
        <w:t xml:space="preserve"> future events</w:t>
      </w:r>
      <w:r w:rsidRPr="00206665">
        <w:rPr>
          <w:rStyle w:val="StyleUnderline"/>
        </w:rPr>
        <w:t xml:space="preserve"> with similar death rates, </w:t>
      </w:r>
      <w:r w:rsidRPr="00704817">
        <w:rPr>
          <w:rStyle w:val="Emphasis"/>
          <w:highlight w:val="cyan"/>
        </w:rPr>
        <w:t>even if</w:t>
      </w:r>
      <w:r w:rsidRPr="00206665">
        <w:rPr>
          <w:sz w:val="16"/>
        </w:rPr>
        <w:t xml:space="preserve"> they were </w:t>
      </w:r>
      <w:r w:rsidRPr="00704817">
        <w:rPr>
          <w:rStyle w:val="Emphasis"/>
          <w:highlight w:val="cyan"/>
        </w:rPr>
        <w:t>global</w:t>
      </w:r>
      <w:r w:rsidRPr="00206665">
        <w:rPr>
          <w:sz w:val="16"/>
        </w:rPr>
        <w:t xml:space="preserve"> in scale. </w:t>
      </w:r>
    </w:p>
    <w:p w14:paraId="407242B1" w14:textId="77777777" w:rsidR="009D5ADF" w:rsidRPr="00206665" w:rsidRDefault="009D5ADF" w:rsidP="009D5ADF">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7A75623B" w14:textId="77777777" w:rsidR="009D5ADF" w:rsidRPr="00147FD4" w:rsidRDefault="009D5ADF" w:rsidP="009D5ADF">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04817">
        <w:rPr>
          <w:rStyle w:val="StyleUnderline"/>
          <w:highlight w:val="cyan"/>
        </w:rPr>
        <w:t>strongest</w:t>
      </w:r>
      <w:r w:rsidRPr="00206665">
        <w:rPr>
          <w:rStyle w:val="StyleUnderline"/>
        </w:rPr>
        <w:t xml:space="preserve"> case </w:t>
      </w:r>
      <w:r w:rsidRPr="00704817">
        <w:rPr>
          <w:rStyle w:val="StyleUnderline"/>
          <w:highlight w:val="cyan"/>
        </w:rPr>
        <w:t>against existential risk</w:t>
      </w:r>
      <w:r w:rsidRPr="00206665">
        <w:rPr>
          <w:rStyle w:val="StyleUnderline"/>
        </w:rPr>
        <w:t xml:space="preserve"> from natural pandemics </w:t>
      </w:r>
      <w:r w:rsidRPr="00704817">
        <w:rPr>
          <w:rStyle w:val="StyleUnderline"/>
          <w:highlight w:val="cyan"/>
        </w:rPr>
        <w:t>is</w:t>
      </w:r>
      <w:r w:rsidRPr="00206665">
        <w:rPr>
          <w:rStyle w:val="StyleUnderline"/>
        </w:rPr>
        <w:t xml:space="preserve"> the </w:t>
      </w:r>
      <w:r w:rsidRPr="00704817">
        <w:rPr>
          <w:rStyle w:val="Emphasis"/>
          <w:highlight w:val="cyan"/>
        </w:rPr>
        <w:t>fossil record</w:t>
      </w:r>
      <w:r w:rsidRPr="00206665">
        <w:rPr>
          <w:sz w:val="16"/>
        </w:rPr>
        <w:t xml:space="preserve"> argument from Chapter 3. </w:t>
      </w:r>
      <w:r w:rsidRPr="00206665">
        <w:rPr>
          <w:rStyle w:val="StyleUnderline"/>
        </w:rPr>
        <w:t xml:space="preserve">Extinction </w:t>
      </w:r>
      <w:r w:rsidRPr="00704817">
        <w:rPr>
          <w:rStyle w:val="StyleUnderline"/>
          <w:highlight w:val="cyan"/>
        </w:rPr>
        <w:t>risk</w:t>
      </w:r>
      <w:r w:rsidRPr="00206665">
        <w:rPr>
          <w:rStyle w:val="StyleUnderline"/>
        </w:rPr>
        <w:t xml:space="preserve"> from natural causes </w:t>
      </w:r>
      <w:r w:rsidRPr="00704817">
        <w:rPr>
          <w:rStyle w:val="StyleUnderline"/>
          <w:highlight w:val="cyan"/>
        </w:rPr>
        <w:t xml:space="preserve">above </w:t>
      </w:r>
      <w:r w:rsidRPr="00704817">
        <w:rPr>
          <w:rStyle w:val="Emphasis"/>
          <w:highlight w:val="cyan"/>
        </w:rPr>
        <w:t>0.1 percent</w:t>
      </w:r>
      <w:r w:rsidRPr="00206665">
        <w:rPr>
          <w:rStyle w:val="Emphasis"/>
        </w:rPr>
        <w:t xml:space="preserve"> per century</w:t>
      </w:r>
      <w:r w:rsidRPr="00206665">
        <w:rPr>
          <w:rStyle w:val="StyleUnderline"/>
        </w:rPr>
        <w:t xml:space="preserve"> </w:t>
      </w:r>
      <w:r w:rsidRPr="00704817">
        <w:rPr>
          <w:rStyle w:val="StyleUnderline"/>
          <w:highlight w:val="cyan"/>
        </w:rPr>
        <w:t xml:space="preserve">is </w:t>
      </w:r>
      <w:r w:rsidRPr="00704817">
        <w:rPr>
          <w:rStyle w:val="Emphasis"/>
          <w:highlight w:val="cyan"/>
        </w:rPr>
        <w:t>incompatible</w:t>
      </w:r>
      <w:r w:rsidRPr="00704817">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04817">
        <w:rPr>
          <w:rStyle w:val="Emphasis"/>
          <w:highlight w:val="cyan"/>
        </w:rPr>
        <w:t>how long</w:t>
      </w:r>
      <w:r w:rsidRPr="00704817">
        <w:rPr>
          <w:rStyle w:val="StyleUnderline"/>
          <w:highlight w:val="cyan"/>
        </w:rPr>
        <w:t xml:space="preserve"> humanity</w:t>
      </w:r>
      <w:r w:rsidRPr="00206665">
        <w:rPr>
          <w:rStyle w:val="StyleUnderline"/>
        </w:rPr>
        <w:t xml:space="preserve"> and similar species have </w:t>
      </w:r>
      <w:r w:rsidRPr="00704817">
        <w:rPr>
          <w:rStyle w:val="StyleUnderline"/>
          <w:highlight w:val="cyan"/>
        </w:rPr>
        <w:t>lasted</w:t>
      </w:r>
      <w:r w:rsidRPr="00206665">
        <w:rPr>
          <w:sz w:val="16"/>
        </w:rPr>
        <w:t xml:space="preserve">. But this argument only works where the risk to humanity now is similar or lower than the </w:t>
      </w:r>
      <w:proofErr w:type="spellStart"/>
      <w:r w:rsidRPr="00206665">
        <w:rPr>
          <w:sz w:val="16"/>
        </w:rPr>
        <w:t>longterm</w:t>
      </w:r>
      <w:proofErr w:type="spell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2"/>
    </w:p>
    <w:p w14:paraId="79AFBBDC" w14:textId="04465AC9" w:rsidR="009D5ADF" w:rsidRDefault="009D5ADF" w:rsidP="009D5ADF"/>
    <w:p w14:paraId="46984C0A" w14:textId="3652F307" w:rsidR="009D5ADF" w:rsidRDefault="00FC50DC" w:rsidP="009D5ADF">
      <w:pPr>
        <w:pStyle w:val="Heading3"/>
      </w:pPr>
      <w:r>
        <w:t xml:space="preserve">1NC – </w:t>
      </w:r>
      <w:r w:rsidR="009D5ADF">
        <w:t>Pandemics Turn</w:t>
      </w:r>
    </w:p>
    <w:p w14:paraId="6227E6F6" w14:textId="03F77035" w:rsidR="009D5ADF" w:rsidRDefault="009D5ADF" w:rsidP="009D5ADF">
      <w:pPr>
        <w:pStyle w:val="Heading4"/>
      </w:pPr>
      <w:r>
        <w:t>Diseases spark international cooperation</w:t>
      </w:r>
    </w:p>
    <w:p w14:paraId="2FD44A01" w14:textId="77777777" w:rsidR="009D5ADF" w:rsidRPr="00D41FBA" w:rsidRDefault="009D5ADF" w:rsidP="009D5ADF">
      <w:r w:rsidRPr="00D41FBA">
        <w:rPr>
          <w:rStyle w:val="Style13ptBold"/>
        </w:rPr>
        <w:t>Peterson 02</w:t>
      </w:r>
      <w:r>
        <w:t xml:space="preserve"> - associate professor at the College of William &amp; Mary [Peterson, Susan. "Epidemic disease and national security." Security Studies 12.2 (2002): 43-81]</w:t>
      </w:r>
    </w:p>
    <w:p w14:paraId="7E27CBA5" w14:textId="77777777" w:rsidR="009D5ADF" w:rsidRDefault="009D5ADF" w:rsidP="009D5ADF">
      <w:r>
        <w:t>*IDs = Infectious Diseases</w:t>
      </w:r>
    </w:p>
    <w:p w14:paraId="57BC7D7D" w14:textId="77777777" w:rsidR="009D5ADF" w:rsidRDefault="009D5ADF" w:rsidP="009D5ADF">
      <w:pPr>
        <w:rPr>
          <w:sz w:val="16"/>
        </w:rPr>
      </w:pPr>
      <w:r w:rsidRPr="00D41FBA">
        <w:rPr>
          <w:sz w:val="16"/>
        </w:rPr>
        <w:t xml:space="preserve">Nevertheless, </w:t>
      </w:r>
      <w:r w:rsidRPr="00B4311A">
        <w:rPr>
          <w:rStyle w:val="StyleUnderline"/>
          <w:highlight w:val="yellow"/>
        </w:rPr>
        <w:t>states are unlikely to come into conflict with other states over</w:t>
      </w:r>
      <w:r>
        <w:rPr>
          <w:rStyle w:val="StyleUnderline"/>
        </w:rPr>
        <w:t xml:space="preserve"> </w:t>
      </w:r>
      <w:r w:rsidRPr="00D41FBA">
        <w:rPr>
          <w:rStyle w:val="StyleUnderline"/>
        </w:rPr>
        <w:t xml:space="preserve">such </w:t>
      </w:r>
      <w:r w:rsidRPr="00B4311A">
        <w:rPr>
          <w:rStyle w:val="StyleUnderline"/>
          <w:highlight w:val="yellow"/>
        </w:rPr>
        <w:t>health</w:t>
      </w:r>
      <w:r w:rsidRPr="00D41FBA">
        <w:rPr>
          <w:rStyle w:val="StyleUnderline"/>
        </w:rPr>
        <w:t>-related foreign policy disputes for</w:t>
      </w:r>
      <w:r w:rsidRPr="00D41FBA">
        <w:rPr>
          <w:sz w:val="16"/>
        </w:rPr>
        <w:t xml:space="preserve"> at least </w:t>
      </w:r>
      <w:r w:rsidRPr="00D41FBA">
        <w:rPr>
          <w:rStyle w:val="StyleUnderline"/>
        </w:rPr>
        <w:t>two reasons. First</w:t>
      </w:r>
      <w:r w:rsidRPr="00D41FBA">
        <w:rPr>
          <w:sz w:val="16"/>
        </w:rPr>
        <w:t xml:space="preserve">, and somewhat paradoxically, </w:t>
      </w:r>
      <w:r w:rsidRPr="00B4311A">
        <w:rPr>
          <w:rStyle w:val="StyleUnderline"/>
          <w:highlight w:val="yellow"/>
        </w:rPr>
        <w:t>disease</w:t>
      </w:r>
      <w:r w:rsidRPr="00D41FBA">
        <w:rPr>
          <w:sz w:val="16"/>
        </w:rPr>
        <w:t xml:space="preserve"> theoretically </w:t>
      </w:r>
      <w:r w:rsidRPr="00B4311A">
        <w:rPr>
          <w:rStyle w:val="StyleUnderline"/>
          <w:highlight w:val="yellow"/>
        </w:rPr>
        <w:t>may reduce the likelihood of such conflicts arising</w:t>
      </w:r>
      <w:r w:rsidRPr="00D41FBA">
        <w:rPr>
          <w:sz w:val="16"/>
        </w:rPr>
        <w:t xml:space="preserve">. As disease increases, a society may devote a greater proportion of national budgets and human resources to disease control. Some </w:t>
      </w:r>
      <w:r w:rsidRPr="00B4311A">
        <w:rPr>
          <w:rStyle w:val="StyleUnderline"/>
          <w:highlight w:val="yellow"/>
        </w:rPr>
        <w:t>states</w:t>
      </w:r>
      <w:r w:rsidRPr="00D41FBA">
        <w:rPr>
          <w:sz w:val="16"/>
        </w:rPr>
        <w:t xml:space="preserve"> already </w:t>
      </w:r>
      <w:r w:rsidRPr="00B4311A">
        <w:rPr>
          <w:rStyle w:val="StyleUnderline"/>
          <w:highlight w:val="yellow"/>
        </w:rPr>
        <w:t>weakened by disease</w:t>
      </w:r>
      <w:r w:rsidRPr="00D41FBA">
        <w:rPr>
          <w:rStyle w:val="StyleUnderline"/>
        </w:rPr>
        <w:t xml:space="preserve"> </w:t>
      </w:r>
      <w:r w:rsidRPr="00D41FBA">
        <w:rPr>
          <w:sz w:val="16"/>
        </w:rPr>
        <w:t xml:space="preserve">may not want to bear the additional costs of lost trade and military conflict and so </w:t>
      </w:r>
      <w:r w:rsidRPr="00D41FBA">
        <w:rPr>
          <w:rStyle w:val="StyleUnderline"/>
        </w:rPr>
        <w:t xml:space="preserve">may </w:t>
      </w:r>
      <w:r w:rsidRPr="00B4311A">
        <w:rPr>
          <w:rStyle w:val="StyleUnderline"/>
          <w:highlight w:val="yellow"/>
        </w:rPr>
        <w:t>respond to epidemics by turning inward</w:t>
      </w:r>
      <w:r w:rsidRPr="00D41FBA">
        <w:rPr>
          <w:sz w:val="16"/>
        </w:rPr>
        <w:t xml:space="preserve"> to deal with this and related domestic issues.51 </w:t>
      </w:r>
      <w:r w:rsidRPr="00D41FBA">
        <w:rPr>
          <w:rStyle w:val="StyleUnderline"/>
        </w:rPr>
        <w:t>Second</w:t>
      </w:r>
      <w:r w:rsidRPr="00D41FBA">
        <w:rPr>
          <w:sz w:val="16"/>
        </w:rPr>
        <w:t xml:space="preserve">, </w:t>
      </w:r>
      <w:r w:rsidRPr="00B4311A">
        <w:rPr>
          <w:rStyle w:val="StyleUnderline"/>
          <w:highlight w:val="yellow"/>
        </w:rPr>
        <w:t>disease</w:t>
      </w:r>
      <w:r w:rsidRPr="00D41FBA">
        <w:rPr>
          <w:sz w:val="16"/>
        </w:rPr>
        <w:t xml:space="preserve"> actually </w:t>
      </w:r>
      <w:r w:rsidRPr="00B4311A">
        <w:rPr>
          <w:rStyle w:val="StyleUnderline"/>
          <w:highlight w:val="yellow"/>
        </w:rPr>
        <w:t>may facilitate international cooperation</w:t>
      </w:r>
      <w:r w:rsidRPr="00D41FBA">
        <w:rPr>
          <w:sz w:val="16"/>
        </w:rPr>
        <w:t xml:space="preserve">. In the nineteenth century, for instance, disparate national quarantines produced international collaboration, not military conflict. </w:t>
      </w:r>
      <w:r w:rsidRPr="00B4311A">
        <w:rPr>
          <w:rStyle w:val="StyleUnderline"/>
          <w:highlight w:val="yellow"/>
        </w:rPr>
        <w:t>States</w:t>
      </w:r>
      <w:r w:rsidRPr="00D41FBA">
        <w:rPr>
          <w:sz w:val="16"/>
        </w:rPr>
        <w:t xml:space="preserve"> </w:t>
      </w:r>
      <w:r w:rsidRPr="00B4311A">
        <w:rPr>
          <w:rStyle w:val="StyleUnderline"/>
          <w:highlight w:val="yellow"/>
        </w:rPr>
        <w:t>recognized the trade benefits of standardizing quarantine policies</w:t>
      </w:r>
      <w:r w:rsidRPr="00D41FBA">
        <w:rPr>
          <w:rStyle w:val="StyleUnderline"/>
        </w:rPr>
        <w:t xml:space="preserve"> and</w:t>
      </w:r>
      <w:r w:rsidRPr="00D41FBA">
        <w:rPr>
          <w:sz w:val="16"/>
        </w:rPr>
        <w:t xml:space="preserve"> </w:t>
      </w:r>
      <w:r w:rsidRPr="00D41FBA">
        <w:rPr>
          <w:rStyle w:val="StyleUnderline"/>
        </w:rPr>
        <w:t>met</w:t>
      </w:r>
      <w:r w:rsidRPr="00D41FBA">
        <w:rPr>
          <w:sz w:val="16"/>
        </w:rPr>
        <w:t xml:space="preserve"> regularly </w:t>
      </w:r>
      <w:r w:rsidRPr="00D41FBA">
        <w:rPr>
          <w:rStyle w:val="StyleUnderline"/>
        </w:rPr>
        <w:t>to hammer out regulations</w:t>
      </w:r>
      <w:r w:rsidRPr="00D41FBA">
        <w:rPr>
          <w:sz w:val="16"/>
        </w:rPr>
        <w:t xml:space="preserve"> on disease prevention and control. </w:t>
      </w:r>
      <w:r w:rsidRPr="00B4311A">
        <w:rPr>
          <w:rStyle w:val="StyleUnderline"/>
        </w:rPr>
        <w:t>The current</w:t>
      </w:r>
      <w:r w:rsidRPr="00D41FBA">
        <w:rPr>
          <w:rStyle w:val="StyleUnderline"/>
        </w:rPr>
        <w:t xml:space="preserve"> dispute over AIDS therapies suggests a similar</w:t>
      </w:r>
      <w:r>
        <w:rPr>
          <w:rStyle w:val="StyleUnderline"/>
        </w:rPr>
        <w:t xml:space="preserve"> </w:t>
      </w:r>
      <w:r w:rsidRPr="00D41FBA">
        <w:rPr>
          <w:rStyle w:val="StyleUnderline"/>
        </w:rPr>
        <w:t>lesson: Pharm</w:t>
      </w:r>
      <w:r w:rsidRPr="00D41FBA">
        <w:rPr>
          <w:sz w:val="16"/>
        </w:rPr>
        <w:t xml:space="preserve">aceutical </w:t>
      </w:r>
      <w:r w:rsidRPr="00B4311A">
        <w:rPr>
          <w:rStyle w:val="StyleUnderline"/>
          <w:highlight w:val="yellow"/>
        </w:rPr>
        <w:t>corporations</w:t>
      </w:r>
      <w:r w:rsidRPr="00B4311A">
        <w:rPr>
          <w:sz w:val="16"/>
          <w:highlight w:val="yellow"/>
        </w:rPr>
        <w:t xml:space="preserve"> </w:t>
      </w:r>
      <w:r w:rsidRPr="00B4311A">
        <w:rPr>
          <w:rStyle w:val="StyleUnderline"/>
          <w:highlight w:val="yellow"/>
        </w:rPr>
        <w:t>negotiate</w:t>
      </w:r>
      <w:r w:rsidRPr="00D41FBA">
        <w:rPr>
          <w:sz w:val="16"/>
        </w:rPr>
        <w:t xml:space="preserve"> with foreign governments and companies </w:t>
      </w:r>
      <w:r w:rsidRPr="00B4311A">
        <w:rPr>
          <w:rStyle w:val="StyleUnderline"/>
          <w:highlight w:val="yellow"/>
        </w:rPr>
        <w:t>to make their medications available</w:t>
      </w:r>
      <w:r w:rsidRPr="00D41FBA">
        <w:rPr>
          <w:rStyle w:val="StyleUnderline"/>
        </w:rPr>
        <w:t xml:space="preserve"> at significantly lower prices</w:t>
      </w:r>
      <w:r w:rsidRPr="00D41FBA">
        <w:rPr>
          <w:sz w:val="16"/>
        </w:rPr>
        <w:t xml:space="preserve"> in developing than in developed countries, </w:t>
      </w:r>
      <w:r w:rsidRPr="00B4311A">
        <w:rPr>
          <w:rStyle w:val="StyleUnderline"/>
          <w:highlight w:val="yellow"/>
        </w:rPr>
        <w:t>while preserving their patent</w:t>
      </w:r>
      <w:r w:rsidRPr="00D41FBA">
        <w:rPr>
          <w:rStyle w:val="StyleUnderline"/>
        </w:rPr>
        <w:t>s</w:t>
      </w:r>
      <w:r w:rsidRPr="00D41FBA">
        <w:rPr>
          <w:sz w:val="16"/>
        </w:rPr>
        <w:t xml:space="preserve">. David </w:t>
      </w:r>
      <w:r w:rsidRPr="00D41FBA">
        <w:rPr>
          <w:rStyle w:val="StyleUnderline"/>
        </w:rPr>
        <w:t>Gordon argues that</w:t>
      </w:r>
      <w:r w:rsidRPr="00D41FBA">
        <w:rPr>
          <w:sz w:val="16"/>
        </w:rPr>
        <w:t xml:space="preserve">, in the long run, </w:t>
      </w:r>
      <w:r w:rsidRPr="00B4311A">
        <w:rPr>
          <w:rStyle w:val="StyleUnderline"/>
          <w:highlight w:val="yellow"/>
        </w:rPr>
        <w:t>the ID threat will</w:t>
      </w:r>
      <w:r w:rsidRPr="00D41FBA">
        <w:rPr>
          <w:sz w:val="16"/>
        </w:rPr>
        <w:t xml:space="preserve"> “further </w:t>
      </w:r>
      <w:r w:rsidRPr="00B4311A">
        <w:rPr>
          <w:rStyle w:val="StyleUnderline"/>
          <w:highlight w:val="yellow"/>
        </w:rPr>
        <w:t>energize</w:t>
      </w:r>
      <w:r w:rsidRPr="00D41FBA">
        <w:rPr>
          <w:sz w:val="16"/>
        </w:rPr>
        <w:t xml:space="preserve"> the international community and most </w:t>
      </w:r>
      <w:r w:rsidRPr="00B4311A">
        <w:rPr>
          <w:rStyle w:val="StyleUnderline"/>
          <w:highlight w:val="yellow"/>
        </w:rPr>
        <w:t>countries to devote more attention and resources to improved ID surveillance</w:t>
      </w:r>
      <w:r w:rsidRPr="00D41FBA">
        <w:rPr>
          <w:rStyle w:val="StyleUnderline"/>
        </w:rPr>
        <w:t>, response, and control capacity</w:t>
      </w:r>
      <w:r w:rsidRPr="00D41FBA">
        <w:rPr>
          <w:sz w:val="16"/>
        </w:rPr>
        <w:t>.”52</w:t>
      </w:r>
    </w:p>
    <w:p w14:paraId="78BCBD93" w14:textId="77777777" w:rsidR="009D5ADF" w:rsidRPr="009D5ADF" w:rsidRDefault="009D5ADF" w:rsidP="009D5ADF">
      <w:pPr>
        <w:pStyle w:val="Heading3"/>
      </w:pPr>
    </w:p>
    <w:sectPr w:rsidR="009D5ADF" w:rsidRPr="009D5A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68299" w14:textId="77777777" w:rsidR="00584BED" w:rsidRDefault="00584BED" w:rsidP="00066D2C">
      <w:pPr>
        <w:spacing w:after="0" w:line="240" w:lineRule="auto"/>
      </w:pPr>
      <w:r>
        <w:separator/>
      </w:r>
    </w:p>
  </w:endnote>
  <w:endnote w:type="continuationSeparator" w:id="0">
    <w:p w14:paraId="0A0A21AD" w14:textId="77777777" w:rsidR="00584BED" w:rsidRDefault="00584B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02C5" w14:textId="77777777" w:rsidR="00584BED" w:rsidRDefault="00584BED" w:rsidP="00066D2C">
      <w:pPr>
        <w:spacing w:after="0" w:line="240" w:lineRule="auto"/>
      </w:pPr>
      <w:r>
        <w:separator/>
      </w:r>
    </w:p>
  </w:footnote>
  <w:footnote w:type="continuationSeparator" w:id="0">
    <w:p w14:paraId="4D9EC903" w14:textId="77777777" w:rsidR="00584BED" w:rsidRDefault="00584B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55488"/>
    <w:multiLevelType w:val="multilevel"/>
    <w:tmpl w:val="5A7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C3738"/>
    <w:multiLevelType w:val="hybridMultilevel"/>
    <w:tmpl w:val="62B2D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EE5875"/>
    <w:multiLevelType w:val="hybridMultilevel"/>
    <w:tmpl w:val="2690B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93243E"/>
    <w:multiLevelType w:val="hybridMultilevel"/>
    <w:tmpl w:val="601EC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743C3"/>
    <w:multiLevelType w:val="hybridMultilevel"/>
    <w:tmpl w:val="D45EB7F4"/>
    <w:lvl w:ilvl="0" w:tplc="626E7F5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873029D"/>
    <w:multiLevelType w:val="hybridMultilevel"/>
    <w:tmpl w:val="7A3CADD2"/>
    <w:lvl w:ilvl="0" w:tplc="6B8C66B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9833F94"/>
    <w:multiLevelType w:val="hybridMultilevel"/>
    <w:tmpl w:val="AAAC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DA17FA"/>
    <w:multiLevelType w:val="hybridMultilevel"/>
    <w:tmpl w:val="C062E6A4"/>
    <w:lvl w:ilvl="0" w:tplc="E5B4F028">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23C5F03"/>
    <w:multiLevelType w:val="hybridMultilevel"/>
    <w:tmpl w:val="8F18F9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1259C"/>
    <w:multiLevelType w:val="hybridMultilevel"/>
    <w:tmpl w:val="B546C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4651285"/>
    <w:multiLevelType w:val="hybridMultilevel"/>
    <w:tmpl w:val="197280E8"/>
    <w:lvl w:ilvl="0" w:tplc="31107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5E6445"/>
    <w:multiLevelType w:val="hybridMultilevel"/>
    <w:tmpl w:val="36F0D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023AEC"/>
    <w:multiLevelType w:val="hybridMultilevel"/>
    <w:tmpl w:val="42201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64576"/>
    <w:multiLevelType w:val="hybridMultilevel"/>
    <w:tmpl w:val="E3D61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C02A1C"/>
    <w:multiLevelType w:val="hybridMultilevel"/>
    <w:tmpl w:val="4DC4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8828C1"/>
    <w:multiLevelType w:val="hybridMultilevel"/>
    <w:tmpl w:val="A280B0BE"/>
    <w:lvl w:ilvl="0" w:tplc="D5E68890">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C730E3"/>
    <w:multiLevelType w:val="multilevel"/>
    <w:tmpl w:val="7AA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803A4"/>
    <w:multiLevelType w:val="hybridMultilevel"/>
    <w:tmpl w:val="DDC8F1F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6F46A25"/>
    <w:multiLevelType w:val="hybridMultilevel"/>
    <w:tmpl w:val="C0B44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8945377"/>
    <w:multiLevelType w:val="hybridMultilevel"/>
    <w:tmpl w:val="B4EEB7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B04A3D"/>
    <w:multiLevelType w:val="hybridMultilevel"/>
    <w:tmpl w:val="DA323D2E"/>
    <w:lvl w:ilvl="0" w:tplc="F3DE0E96">
      <w:start w:val="3"/>
      <w:numFmt w:val="bullet"/>
      <w:lvlText w:val="-"/>
      <w:lvlJc w:val="left"/>
      <w:pPr>
        <w:ind w:left="63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C507FBE"/>
    <w:multiLevelType w:val="hybridMultilevel"/>
    <w:tmpl w:val="3E58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B42553"/>
    <w:multiLevelType w:val="hybridMultilevel"/>
    <w:tmpl w:val="3C54B2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13E35B0"/>
    <w:multiLevelType w:val="hybridMultilevel"/>
    <w:tmpl w:val="ED125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B91378F"/>
    <w:multiLevelType w:val="hybridMultilevel"/>
    <w:tmpl w:val="2E04AAEA"/>
    <w:lvl w:ilvl="0" w:tplc="875C7D1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6"/>
  </w:num>
  <w:num w:numId="45" w16cid:durableId="2120755301">
    <w:abstractNumId w:val="24"/>
  </w:num>
  <w:num w:numId="46" w16cid:durableId="563877555">
    <w:abstractNumId w:val="40"/>
  </w:num>
  <w:num w:numId="47" w16cid:durableId="2036493446">
    <w:abstractNumId w:val="17"/>
  </w:num>
  <w:num w:numId="48" w16cid:durableId="5757476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81177230">
    <w:abstractNumId w:val="46"/>
  </w:num>
  <w:num w:numId="50" w16cid:durableId="442962495">
    <w:abstractNumId w:val="22"/>
  </w:num>
  <w:num w:numId="51" w16cid:durableId="1581259341">
    <w:abstractNumId w:val="32"/>
  </w:num>
  <w:num w:numId="52" w16cid:durableId="2102337848">
    <w:abstractNumId w:val="11"/>
  </w:num>
  <w:num w:numId="53" w16cid:durableId="163017495">
    <w:abstractNumId w:val="25"/>
  </w:num>
  <w:num w:numId="54" w16cid:durableId="1208489823">
    <w:abstractNumId w:val="10"/>
  </w:num>
  <w:num w:numId="55" w16cid:durableId="1114130647">
    <w:abstractNumId w:val="35"/>
  </w:num>
  <w:num w:numId="56" w16cid:durableId="930092256">
    <w:abstractNumId w:val="31"/>
  </w:num>
  <w:num w:numId="57" w16cid:durableId="262499911">
    <w:abstractNumId w:val="33"/>
  </w:num>
  <w:num w:numId="58" w16cid:durableId="1766800912">
    <w:abstractNumId w:val="34"/>
  </w:num>
  <w:num w:numId="59" w16cid:durableId="1140732038">
    <w:abstractNumId w:val="14"/>
  </w:num>
  <w:num w:numId="60" w16cid:durableId="1495024473">
    <w:abstractNumId w:val="44"/>
  </w:num>
  <w:num w:numId="61" w16cid:durableId="494229133">
    <w:abstractNumId w:val="42"/>
  </w:num>
  <w:num w:numId="62" w16cid:durableId="1954634361">
    <w:abstractNumId w:val="15"/>
  </w:num>
  <w:num w:numId="63" w16cid:durableId="1348168420">
    <w:abstractNumId w:val="41"/>
  </w:num>
  <w:num w:numId="64" w16cid:durableId="1882935954">
    <w:abstractNumId w:val="45"/>
  </w:num>
  <w:num w:numId="65" w16cid:durableId="629212104">
    <w:abstractNumId w:val="21"/>
  </w:num>
  <w:num w:numId="66" w16cid:durableId="2093432627">
    <w:abstractNumId w:val="27"/>
  </w:num>
  <w:num w:numId="67" w16cid:durableId="1369599785">
    <w:abstractNumId w:val="23"/>
  </w:num>
  <w:num w:numId="68" w16cid:durableId="6773855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2256008">
    <w:abstractNumId w:val="47"/>
  </w:num>
  <w:num w:numId="70" w16cid:durableId="34159161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90491477">
    <w:abstractNumId w:val="38"/>
  </w:num>
  <w:num w:numId="72" w16cid:durableId="1445543316">
    <w:abstractNumId w:val="29"/>
  </w:num>
  <w:num w:numId="73" w16cid:durableId="14306639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333596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7890030">
    <w:abstractNumId w:val="12"/>
  </w:num>
  <w:num w:numId="76" w16cid:durableId="1351644223">
    <w:abstractNumId w:val="36"/>
  </w:num>
  <w:num w:numId="77" w16cid:durableId="1501192536">
    <w:abstractNumId w:val="13"/>
  </w:num>
  <w:num w:numId="78" w16cid:durableId="17230938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2658514004512"/>
    <w:docVar w:name="Team" w:val="Binghamton"/>
    <w:docVar w:name="VerbatimVersion" w:val="6.0.0"/>
    <w:docVar w:name="WordVersion" w:val="16.0"/>
  </w:docVars>
  <w:rsids>
    <w:rsidRoot w:val="009D5A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C7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83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BED"/>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ADF"/>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0DC"/>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86861"/>
  <w15:chartTrackingRefBased/>
  <w15:docId w15:val="{CD31543C-B893-47E1-A929-647604016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ADF"/>
    <w:rPr>
      <w:rFonts w:ascii="Calibri" w:hAnsi="Calibri" w:cs="Calibri"/>
    </w:rPr>
  </w:style>
  <w:style w:type="paragraph" w:styleId="Heading1">
    <w:name w:val="heading 1"/>
    <w:aliases w:val="Pocket"/>
    <w:basedOn w:val="Normal"/>
    <w:next w:val="Normal"/>
    <w:link w:val="Heading1Char"/>
    <w:qFormat/>
    <w:rsid w:val="009D5A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9D5A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
    <w:basedOn w:val="Normal"/>
    <w:next w:val="Normal"/>
    <w:link w:val="Heading3Char"/>
    <w:uiPriority w:val="2"/>
    <w:qFormat/>
    <w:rsid w:val="009D5A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Heading 41"/>
    <w:basedOn w:val="Normal"/>
    <w:next w:val="Normal"/>
    <w:link w:val="Heading4Char"/>
    <w:uiPriority w:val="3"/>
    <w:qFormat/>
    <w:rsid w:val="009D5A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A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C50DC"/>
    <w:pPr>
      <w:keepNext/>
      <w:keepLines/>
      <w:spacing w:before="40" w:after="0" w:line="25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0DC"/>
    <w:pPr>
      <w:keepNext/>
      <w:keepLines/>
      <w:spacing w:before="40" w:after="0" w:line="25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0DC"/>
    <w:pPr>
      <w:keepNext/>
      <w:keepLines/>
      <w:spacing w:after="0" w:line="25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0DC"/>
    <w:pPr>
      <w:keepNext/>
      <w:keepLines/>
      <w:spacing w:after="0" w:line="256"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D5A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AD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D5A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5ADF"/>
    <w:rPr>
      <w:color w:val="auto"/>
      <w:u w:val="none"/>
    </w:rPr>
  </w:style>
  <w:style w:type="character" w:customStyle="1" w:styleId="Heading1Char">
    <w:name w:val="Heading 1 Char"/>
    <w:aliases w:val="Pocket Char"/>
    <w:basedOn w:val="DefaultParagraphFont"/>
    <w:link w:val="Heading1"/>
    <w:rsid w:val="009D5AD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2,Heading 21 Char,Char Char Char Char1 Char,Char2 Char,Heading 2 Char Char1 Char,Heading 2 Char Char Char1 Char Char,Heading 2 Char Char2 Char Char,Heading 2 Cha Char"/>
    <w:basedOn w:val="DefaultParagraphFont"/>
    <w:link w:val="Heading2"/>
    <w:uiPriority w:val="1"/>
    <w:rsid w:val="009D5ADF"/>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9D5AD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9D5AD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D5AD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7"/>
    <w:qFormat/>
    <w:rsid w:val="009D5ADF"/>
    <w:rPr>
      <w:b w:val="0"/>
      <w:sz w:val="22"/>
      <w:u w:val="single"/>
    </w:rPr>
  </w:style>
  <w:style w:type="character" w:styleId="Strong">
    <w:name w:val="Strong"/>
    <w:aliases w:val="8 pt font,Citation Char Char1 Char Char Char Char Char,Cut,Small 1"/>
    <w:basedOn w:val="DefaultParagraphFont"/>
    <w:uiPriority w:val="22"/>
    <w:qFormat/>
    <w:rsid w:val="009D5ADF"/>
    <w:rPr>
      <w:b/>
      <w:bCs/>
    </w:rPr>
  </w:style>
  <w:style w:type="character" w:styleId="BookTitle">
    <w:name w:val="Book Title"/>
    <w:basedOn w:val="DefaultParagraphFont"/>
    <w:uiPriority w:val="33"/>
    <w:qFormat/>
    <w:rsid w:val="009D5ADF"/>
    <w:rPr>
      <w:b/>
      <w:bCs/>
      <w:i/>
      <w:iCs/>
      <w:spacing w:val="5"/>
    </w:rPr>
  </w:style>
  <w:style w:type="character" w:customStyle="1" w:styleId="Heading5Char">
    <w:name w:val="Heading 5 Char"/>
    <w:basedOn w:val="DefaultParagraphFont"/>
    <w:link w:val="Heading5"/>
    <w:uiPriority w:val="9"/>
    <w:semiHidden/>
    <w:rsid w:val="009D5A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5ADF"/>
  </w:style>
  <w:style w:type="paragraph" w:styleId="Header">
    <w:name w:val="header"/>
    <w:basedOn w:val="Normal"/>
    <w:link w:val="HeaderChar"/>
    <w:uiPriority w:val="99"/>
    <w:rsid w:val="009D5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ADF"/>
    <w:rPr>
      <w:rFonts w:ascii="Calibri" w:hAnsi="Calibri" w:cs="Calibri"/>
    </w:rPr>
  </w:style>
  <w:style w:type="paragraph" w:styleId="Footer">
    <w:name w:val="footer"/>
    <w:basedOn w:val="Normal"/>
    <w:link w:val="FooterChar"/>
    <w:uiPriority w:val="99"/>
    <w:rsid w:val="009D5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ADF"/>
    <w:rPr>
      <w:rFonts w:ascii="Calibri" w:hAnsi="Calibri" w:cs="Calibri"/>
    </w:rPr>
  </w:style>
  <w:style w:type="paragraph" w:styleId="BodyText">
    <w:name w:val="Body Text"/>
    <w:basedOn w:val="Normal"/>
    <w:link w:val="BodyTextChar"/>
    <w:uiPriority w:val="99"/>
    <w:semiHidden/>
    <w:unhideWhenUsed/>
    <w:rsid w:val="009D5ADF"/>
    <w:pPr>
      <w:spacing w:after="120"/>
    </w:pPr>
  </w:style>
  <w:style w:type="character" w:customStyle="1" w:styleId="BodyTextChar">
    <w:name w:val="Body Text Char"/>
    <w:basedOn w:val="DefaultParagraphFont"/>
    <w:link w:val="BodyText"/>
    <w:uiPriority w:val="99"/>
    <w:semiHidden/>
    <w:rsid w:val="009D5AD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
    <w:link w:val="NoSpacingChar"/>
    <w:uiPriority w:val="99"/>
    <w:unhideWhenUsed/>
    <w:qFormat/>
    <w:rsid w:val="009D5AD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9D5AD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D5ADF"/>
    <w:rPr>
      <w:color w:val="0563C1" w:themeColor="hyperlink"/>
      <w:u w:val="single"/>
    </w:rPr>
  </w:style>
  <w:style w:type="character" w:styleId="UnresolvedMention">
    <w:name w:val="Unresolved Mention"/>
    <w:basedOn w:val="DefaultParagraphFont"/>
    <w:uiPriority w:val="99"/>
    <w:semiHidden/>
    <w:unhideWhenUsed/>
    <w:rsid w:val="009D5ADF"/>
    <w:rPr>
      <w:color w:val="605E5C"/>
      <w:shd w:val="clear" w:color="auto" w:fill="E1DFDD"/>
    </w:rPr>
  </w:style>
  <w:style w:type="paragraph" w:customStyle="1" w:styleId="textbold">
    <w:name w:val="text bold"/>
    <w:basedOn w:val="Normal"/>
    <w:link w:val="Emphasis"/>
    <w:autoRedefine/>
    <w:uiPriority w:val="8"/>
    <w:qFormat/>
    <w:rsid w:val="009D5ADF"/>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9D5ADF"/>
    <w:pPr>
      <w:autoSpaceDE w:val="0"/>
      <w:autoSpaceDN w:val="0"/>
      <w:adjustRightInd w:val="0"/>
      <w:spacing w:before="480" w:line="252" w:lineRule="auto"/>
      <w:ind w:left="432" w:right="432"/>
      <w:jc w:val="both"/>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FC50D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C50D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C50D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C50DC"/>
    <w:rPr>
      <w:rFonts w:ascii="Calibri" w:eastAsiaTheme="majorEastAsia" w:hAnsi="Calibri" w:cstheme="majorBidi"/>
      <w:color w:val="272727" w:themeColor="text1" w:themeTint="D8"/>
    </w:rPr>
  </w:style>
  <w:style w:type="paragraph" w:styleId="DocumentMap">
    <w:name w:val="Document Map"/>
    <w:basedOn w:val="Normal"/>
    <w:link w:val="DocumentMapChar"/>
    <w:uiPriority w:val="99"/>
    <w:semiHidden/>
    <w:unhideWhenUsed/>
    <w:rsid w:val="00FC50D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C50DC"/>
    <w:rPr>
      <w:rFonts w:ascii="Lucida Grande" w:hAnsi="Lucida Grande" w:cs="Lucida Grande"/>
      <w:sz w:val="24"/>
    </w:rPr>
  </w:style>
  <w:style w:type="paragraph" w:customStyle="1" w:styleId="Emphasis1">
    <w:name w:val="Emphasis1"/>
    <w:basedOn w:val="Normal"/>
    <w:uiPriority w:val="8"/>
    <w:qFormat/>
    <w:rsid w:val="00FC50D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aliases w:val="6 font,Colorful List - Accent 11,List Paragraph1,List Paragraph2"/>
    <w:basedOn w:val="Normal"/>
    <w:uiPriority w:val="34"/>
    <w:qFormat/>
    <w:rsid w:val="00FC50DC"/>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FC50DC"/>
    <w:pPr>
      <w:spacing w:before="100" w:beforeAutospacing="1" w:after="100" w:afterAutospacing="1" w:line="240" w:lineRule="auto"/>
    </w:pPr>
    <w:rPr>
      <w:rFonts w:ascii="Times New Roman" w:eastAsia="Times New Roman" w:hAnsi="Times New Roman" w:cs="Times New Roman"/>
      <w:sz w:val="24"/>
    </w:rPr>
  </w:style>
  <w:style w:type="paragraph" w:customStyle="1" w:styleId="CiteSpacing">
    <w:name w:val="Cite Spacing"/>
    <w:basedOn w:val="Normal"/>
    <w:uiPriority w:val="4"/>
    <w:qFormat/>
    <w:rsid w:val="00FC50DC"/>
    <w:pPr>
      <w:spacing w:before="60" w:after="60"/>
    </w:pPr>
  </w:style>
  <w:style w:type="paragraph" w:customStyle="1" w:styleId="Heading411">
    <w:name w:val="Heading 411"/>
    <w:basedOn w:val="Heading1"/>
    <w:next w:val="NoSpacing"/>
    <w:link w:val="Hyperlink"/>
    <w:autoRedefine/>
    <w:uiPriority w:val="99"/>
    <w:qFormat/>
    <w:rsid w:val="00FC50D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C50DC"/>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
    <w:basedOn w:val="DefaultParagraphFont"/>
    <w:uiPriority w:val="1"/>
    <w:semiHidden/>
    <w:rsid w:val="00FC50DC"/>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Normal Tag Char1,small text Char1,Big card Char1,body Char1,heading 2 Char1,Ch Char1,no read Char1,No Spacing211 Char1,No Spacing12 Char1,No Spacing2111 Char1,No Spacing111111 Char1,No Spacing11111 Char1,ta Char1,Ta Char1"/>
    <w:basedOn w:val="DefaultParagraphFont"/>
    <w:uiPriority w:val="3"/>
    <w:semiHidden/>
    <w:rsid w:val="00FC50DC"/>
    <w:rPr>
      <w:rFonts w:eastAsiaTheme="majorEastAsia" w:cstheme="majorBidi"/>
      <w:i/>
      <w:iCs/>
      <w:color w:val="2F5496" w:themeColor="accent1" w:themeShade="BF"/>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FC50DC"/>
    <w:rPr>
      <w:rFonts w:ascii="Times New Roman" w:eastAsia="Times New Roman" w:hAnsi="Times New Roman" w:cs="Times New Roman"/>
      <w:sz w:val="24"/>
    </w:rPr>
  </w:style>
  <w:style w:type="character" w:styleId="IntenseEmphasis">
    <w:name w:val="Intense Emphasis"/>
    <w:basedOn w:val="DefaultParagraphFont"/>
    <w:uiPriority w:val="21"/>
    <w:qFormat/>
    <w:rsid w:val="00FC50DC"/>
    <w:rPr>
      <w:i/>
      <w:iCs/>
      <w:color w:val="2F5496" w:themeColor="accent1" w:themeShade="BF"/>
    </w:rPr>
  </w:style>
  <w:style w:type="paragraph" w:styleId="Title">
    <w:name w:val="Title"/>
    <w:aliases w:val="Cites and Cards,UNDERLINE,Bold Underlined,title,Block Heading,Read This,Non Read Text,Debate Normal,Warrants"/>
    <w:basedOn w:val="Normal"/>
    <w:next w:val="Normal"/>
    <w:link w:val="TitleChar2"/>
    <w:uiPriority w:val="10"/>
    <w:qFormat/>
    <w:rsid w:val="00FC50DC"/>
    <w:pPr>
      <w:keepNext/>
      <w:keepLines/>
      <w:spacing w:before="480" w:after="120" w:line="254" w:lineRule="auto"/>
    </w:pPr>
    <w:rPr>
      <w:rFonts w:ascii="Times New Roman" w:hAnsi="Times New Roman" w:cs="Times New Roman"/>
      <w:sz w:val="24"/>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uiPriority w:val="10"/>
    <w:qFormat/>
    <w:rsid w:val="00FC50D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locked/>
    <w:rsid w:val="00FC50DC"/>
    <w:rPr>
      <w:rFonts w:ascii="Calibri" w:eastAsiaTheme="majorEastAsia" w:hAnsi="Calibri" w:cstheme="majorBidi"/>
      <w:color w:val="595959" w:themeColor="text1" w:themeTint="A6"/>
      <w:spacing w:val="15"/>
      <w:sz w:val="28"/>
      <w:szCs w:val="28"/>
    </w:rPr>
  </w:style>
  <w:style w:type="character" w:customStyle="1" w:styleId="QuoteChar">
    <w:name w:val="Quote Char"/>
    <w:basedOn w:val="DefaultParagraphFont"/>
    <w:link w:val="Quote"/>
    <w:uiPriority w:val="29"/>
    <w:locked/>
    <w:rsid w:val="00FC50DC"/>
    <w:rPr>
      <w:rFonts w:ascii="Calibri" w:hAnsi="Calibri" w:cs="Calibri"/>
      <w:i/>
      <w:iCs/>
      <w:color w:val="404040" w:themeColor="text1" w:themeTint="BF"/>
    </w:rPr>
  </w:style>
  <w:style w:type="character" w:customStyle="1" w:styleId="IntenseQuoteChar">
    <w:name w:val="Intense Quote Char"/>
    <w:basedOn w:val="DefaultParagraphFont"/>
    <w:link w:val="IntenseQuote"/>
    <w:uiPriority w:val="30"/>
    <w:locked/>
    <w:rsid w:val="00FC50DC"/>
    <w:rPr>
      <w:rFonts w:ascii="Calibri" w:hAnsi="Calibri" w:cs="Calibri"/>
      <w:i/>
      <w:iCs/>
      <w:color w:val="2F5496" w:themeColor="accent1" w:themeShade="BF"/>
    </w:rPr>
  </w:style>
  <w:style w:type="character" w:customStyle="1" w:styleId="AnalyticsChar">
    <w:name w:val="Analytics Char"/>
    <w:basedOn w:val="DefaultParagraphFont"/>
    <w:link w:val="Analytics"/>
    <w:uiPriority w:val="4"/>
    <w:locked/>
    <w:rsid w:val="00FC50DC"/>
    <w:rPr>
      <w:rFonts w:ascii="Calibri" w:eastAsiaTheme="majorEastAsia" w:hAnsi="Calibri" w:cstheme="majorBidi"/>
      <w:b/>
      <w:iCs/>
      <w:color w:val="404040" w:themeColor="text1" w:themeTint="BF"/>
      <w:sz w:val="26"/>
      <w:szCs w:val="28"/>
    </w:rPr>
  </w:style>
  <w:style w:type="paragraph" w:customStyle="1" w:styleId="Analytics">
    <w:name w:val="Analytics"/>
    <w:aliases w:val="Heading 10"/>
    <w:link w:val="AnalyticsChar"/>
    <w:uiPriority w:val="4"/>
    <w:qFormat/>
    <w:rsid w:val="00FC50DC"/>
    <w:pPr>
      <w:spacing w:after="0" w:line="256" w:lineRule="auto"/>
      <w:outlineLvl w:val="3"/>
    </w:pPr>
    <w:rPr>
      <w:rFonts w:ascii="Calibri" w:eastAsiaTheme="majorEastAsia" w:hAnsi="Calibri" w:cstheme="majorBidi"/>
      <w:b/>
      <w:iCs/>
      <w:color w:val="404040" w:themeColor="text1" w:themeTint="BF"/>
      <w:sz w:val="26"/>
      <w:szCs w:val="28"/>
    </w:rPr>
  </w:style>
  <w:style w:type="paragraph" w:customStyle="1" w:styleId="UnderlinePara">
    <w:name w:val="Underline Para"/>
    <w:basedOn w:val="Normal"/>
    <w:uiPriority w:val="7"/>
    <w:qFormat/>
    <w:rsid w:val="00FC50DC"/>
    <w:pPr>
      <w:widowControl w:val="0"/>
      <w:suppressAutoHyphens/>
      <w:spacing w:after="200" w:line="240" w:lineRule="auto"/>
      <w:contextualSpacing/>
    </w:pPr>
    <w:rPr>
      <w:rFonts w:asciiTheme="minorHAnsi" w:eastAsiaTheme="minorEastAsia" w:hAnsiTheme="minorHAnsi" w:cstheme="minorBidi"/>
      <w:szCs w:val="24"/>
      <w:u w:val="single"/>
    </w:rPr>
  </w:style>
  <w:style w:type="paragraph" w:customStyle="1" w:styleId="Emphasize">
    <w:name w:val="Emphasize"/>
    <w:basedOn w:val="Normal"/>
    <w:uiPriority w:val="7"/>
    <w:qFormat/>
    <w:rsid w:val="00FC50DC"/>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TopChar">
    <w:name w:val="Top Char"/>
    <w:basedOn w:val="Heading5Char"/>
    <w:link w:val="Top"/>
    <w:uiPriority w:val="4"/>
    <w:locked/>
    <w:rsid w:val="00FC50DC"/>
    <w:rPr>
      <w:rFonts w:ascii="Times New Roman" w:eastAsiaTheme="majorEastAsia" w:hAnsi="Times New Roman" w:cs="Times New Roman"/>
      <w:b/>
      <w:color w:val="2F5496" w:themeColor="accent1" w:themeShade="BF"/>
    </w:rPr>
  </w:style>
  <w:style w:type="paragraph" w:customStyle="1" w:styleId="Top">
    <w:name w:val="Top"/>
    <w:basedOn w:val="Heading5"/>
    <w:link w:val="TopChar"/>
    <w:uiPriority w:val="4"/>
    <w:qFormat/>
    <w:rsid w:val="00FC50DC"/>
    <w:pPr>
      <w:spacing w:line="256" w:lineRule="auto"/>
      <w:jc w:val="center"/>
    </w:pPr>
    <w:rPr>
      <w:rFonts w:ascii="Times New Roman" w:hAnsi="Times New Roman" w:cs="Times New Roman"/>
      <w:b/>
    </w:rPr>
  </w:style>
  <w:style w:type="character" w:customStyle="1" w:styleId="Top-LevelHeadingChar">
    <w:name w:val="Top-Level Heading Char"/>
    <w:basedOn w:val="Heading1Char"/>
    <w:link w:val="Top-LevelHeading"/>
    <w:uiPriority w:val="4"/>
    <w:locked/>
    <w:rsid w:val="00FC50DC"/>
    <w:rPr>
      <w:rFonts w:ascii="Times New Roman" w:eastAsiaTheme="majorEastAsia" w:hAnsi="Times New Roman" w:cstheme="majorBidi"/>
      <w:b w:val="0"/>
      <w:sz w:val="26"/>
      <w:szCs w:val="32"/>
    </w:rPr>
  </w:style>
  <w:style w:type="paragraph" w:customStyle="1" w:styleId="Top-LevelHeading">
    <w:name w:val="Top-Level Heading"/>
    <w:basedOn w:val="Heading1"/>
    <w:link w:val="Top-LevelHeadingChar"/>
    <w:uiPriority w:val="4"/>
    <w:qFormat/>
    <w:rsid w:val="00FC50DC"/>
    <w:pPr>
      <w:pBdr>
        <w:top w:val="none" w:sz="0" w:space="0" w:color="auto"/>
        <w:left w:val="none" w:sz="0" w:space="0" w:color="auto"/>
        <w:bottom w:val="none" w:sz="0" w:space="0" w:color="auto"/>
        <w:right w:val="none" w:sz="0" w:space="0" w:color="auto"/>
      </w:pBdr>
      <w:spacing w:line="256" w:lineRule="auto"/>
      <w:jc w:val="left"/>
    </w:pPr>
    <w:rPr>
      <w:rFonts w:ascii="Times New Roman" w:hAnsi="Times New Roman"/>
      <w:b w:val="0"/>
      <w:sz w:val="26"/>
    </w:rPr>
  </w:style>
  <w:style w:type="character" w:customStyle="1" w:styleId="Second-LevelHeadingChar">
    <w:name w:val="Second-Level Heading Char"/>
    <w:basedOn w:val="DefaultParagraphFont"/>
    <w:link w:val="Second-LevelHeading"/>
    <w:uiPriority w:val="4"/>
    <w:locked/>
    <w:rsid w:val="00FC50DC"/>
    <w:rPr>
      <w:rFonts w:ascii="Times New Roman Bold" w:eastAsiaTheme="majorEastAsia" w:hAnsi="Times New Roman Bold" w:cstheme="majorBidi"/>
      <w:sz w:val="44"/>
      <w:szCs w:val="26"/>
      <w:u w:val="double"/>
    </w:rPr>
  </w:style>
  <w:style w:type="paragraph" w:customStyle="1" w:styleId="Second-LevelHeading">
    <w:name w:val="Second-Level Heading"/>
    <w:basedOn w:val="Heading2"/>
    <w:link w:val="Second-LevelHeadingChar"/>
    <w:uiPriority w:val="4"/>
    <w:qFormat/>
    <w:rsid w:val="00FC50DC"/>
    <w:pPr>
      <w:spacing w:line="256" w:lineRule="auto"/>
      <w:jc w:val="left"/>
    </w:pPr>
    <w:rPr>
      <w:rFonts w:ascii="Times New Roman Bold" w:hAnsi="Times New Roman Bold"/>
      <w:b w:val="0"/>
    </w:rPr>
  </w:style>
  <w:style w:type="character" w:customStyle="1" w:styleId="StyleStyle4ArialNarrow9ptChar">
    <w:name w:val="Style Style4 + Arial Narrow 9 pt Char"/>
    <w:basedOn w:val="DefaultParagraphFont"/>
    <w:link w:val="StyleStyle4ArialNarrow9pt"/>
    <w:locked/>
    <w:rsid w:val="00FC50DC"/>
    <w:rPr>
      <w:rFonts w:ascii="Calibri" w:eastAsia="Times New Roman" w:hAnsi="Calibri" w:cs="Calibri"/>
      <w:u w:val="single"/>
    </w:rPr>
  </w:style>
  <w:style w:type="paragraph" w:customStyle="1" w:styleId="StyleStyle4ArialNarrow9pt">
    <w:name w:val="Style Style4 + Arial Narrow 9 pt"/>
    <w:basedOn w:val="Normal"/>
    <w:link w:val="StyleStyle4ArialNarrow9ptChar"/>
    <w:qFormat/>
    <w:rsid w:val="00FC50DC"/>
    <w:pPr>
      <w:spacing w:line="256" w:lineRule="auto"/>
    </w:pPr>
    <w:rPr>
      <w:rFonts w:eastAsia="Times New Roman"/>
      <w:u w:val="single"/>
    </w:rPr>
  </w:style>
  <w:style w:type="character" w:customStyle="1" w:styleId="StyleStyle4ArialNarrow9ptBoldChar">
    <w:name w:val="Style Style4 + Arial Narrow 9 pt Bold Char"/>
    <w:basedOn w:val="DefaultParagraphFont"/>
    <w:link w:val="StyleStyle4ArialNarrow9ptBold"/>
    <w:locked/>
    <w:rsid w:val="00FC50DC"/>
    <w:rPr>
      <w:rFonts w:ascii="Times New Roman" w:eastAsia="Times New Roman" w:hAnsi="Times New Roman" w:cs="Times New Roman"/>
      <w:b/>
      <w:bCs/>
      <w:sz w:val="20"/>
      <w:u w:val="single"/>
    </w:rPr>
  </w:style>
  <w:style w:type="paragraph" w:customStyle="1" w:styleId="StyleStyle4ArialNarrow9ptBold">
    <w:name w:val="Style Style4 + Arial Narrow 9 pt Bold"/>
    <w:basedOn w:val="Normal"/>
    <w:link w:val="StyleStyle4ArialNarrow9ptBoldChar"/>
    <w:qFormat/>
    <w:rsid w:val="00FC50DC"/>
    <w:pPr>
      <w:spacing w:line="256" w:lineRule="auto"/>
    </w:pPr>
    <w:rPr>
      <w:rFonts w:ascii="Times New Roman" w:eastAsia="Times New Roman" w:hAnsi="Times New Roman" w:cs="Times New Roman"/>
      <w:b/>
      <w:bCs/>
      <w:sz w:val="20"/>
      <w:u w:val="single"/>
    </w:rPr>
  </w:style>
  <w:style w:type="character" w:customStyle="1" w:styleId="AnalyticChar">
    <w:name w:val="Analytic Char"/>
    <w:basedOn w:val="DefaultParagraphFont"/>
    <w:link w:val="Analytic"/>
    <w:uiPriority w:val="5"/>
    <w:locked/>
    <w:rsid w:val="00FC50DC"/>
    <w:rPr>
      <w:rFonts w:ascii="Calibri" w:hAnsi="Calibri" w:cs="Calibri"/>
      <w:b/>
      <w:bCs/>
      <w:sz w:val="26"/>
      <w:szCs w:val="26"/>
    </w:rPr>
  </w:style>
  <w:style w:type="paragraph" w:customStyle="1" w:styleId="Analytic">
    <w:name w:val="Analytic"/>
    <w:basedOn w:val="Normal"/>
    <w:link w:val="AnalyticChar"/>
    <w:autoRedefine/>
    <w:uiPriority w:val="5"/>
    <w:qFormat/>
    <w:rsid w:val="00FC50DC"/>
    <w:pPr>
      <w:spacing w:line="256" w:lineRule="auto"/>
    </w:pPr>
    <w:rPr>
      <w:b/>
      <w:bCs/>
      <w:sz w:val="26"/>
      <w:szCs w:val="26"/>
    </w:rPr>
  </w:style>
  <w:style w:type="paragraph" w:customStyle="1" w:styleId="output">
    <w:name w:val="output"/>
    <w:basedOn w:val="Normal"/>
    <w:uiPriority w:val="99"/>
    <w:qFormat/>
    <w:rsid w:val="00FC50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sFAKEChar">
    <w:name w:val="AnalyticsFAKE Char"/>
    <w:basedOn w:val="DefaultParagraphFont"/>
    <w:link w:val="AnalyticsFAKE"/>
    <w:uiPriority w:val="4"/>
    <w:locked/>
    <w:rsid w:val="00FC50DC"/>
    <w:rPr>
      <w:rFonts w:ascii="Calibri" w:eastAsiaTheme="majorEastAsia" w:hAnsi="Calibri" w:cstheme="majorBidi"/>
      <w:b/>
      <w:iCs/>
      <w:color w:val="262626" w:themeColor="text1" w:themeTint="D9"/>
      <w:sz w:val="26"/>
    </w:rPr>
  </w:style>
  <w:style w:type="paragraph" w:customStyle="1" w:styleId="AnalyticsFAKE">
    <w:name w:val="AnalyticsFAKE"/>
    <w:basedOn w:val="Heading4"/>
    <w:link w:val="AnalyticsFAKEChar"/>
    <w:autoRedefine/>
    <w:uiPriority w:val="4"/>
    <w:qFormat/>
    <w:rsid w:val="00FC50DC"/>
    <w:pPr>
      <w:spacing w:line="256" w:lineRule="auto"/>
    </w:pPr>
    <w:rPr>
      <w:color w:val="262626" w:themeColor="text1" w:themeTint="D9"/>
    </w:rPr>
  </w:style>
  <w:style w:type="character" w:styleId="IntenseReference">
    <w:name w:val="Intense Reference"/>
    <w:basedOn w:val="DefaultParagraphFont"/>
    <w:uiPriority w:val="32"/>
    <w:qFormat/>
    <w:rsid w:val="00FC50DC"/>
    <w:rPr>
      <w:b/>
      <w:bCs/>
      <w:smallCaps/>
      <w:color w:val="2F5496" w:themeColor="accent1" w:themeShade="BF"/>
      <w:spacing w:val="5"/>
    </w:rPr>
  </w:style>
  <w:style w:type="character" w:customStyle="1" w:styleId="Heading7Char1">
    <w:name w:val="Heading 7 Char1"/>
    <w:basedOn w:val="DefaultParagraphFont"/>
    <w:uiPriority w:val="9"/>
    <w:semiHidden/>
    <w:rsid w:val="00FC50DC"/>
    <w:rPr>
      <w:rFonts w:eastAsiaTheme="majorEastAsia" w:cstheme="majorBidi"/>
      <w:color w:val="595959" w:themeColor="text1" w:themeTint="A6"/>
    </w:rPr>
  </w:style>
  <w:style w:type="character" w:customStyle="1" w:styleId="Heading8Char1">
    <w:name w:val="Heading 8 Char1"/>
    <w:basedOn w:val="DefaultParagraphFont"/>
    <w:uiPriority w:val="9"/>
    <w:semiHidden/>
    <w:rsid w:val="00FC50DC"/>
    <w:rPr>
      <w:rFonts w:eastAsiaTheme="majorEastAsia" w:cstheme="majorBidi"/>
      <w:i/>
      <w:iCs/>
      <w:color w:val="272727" w:themeColor="text1" w:themeTint="D8"/>
    </w:rPr>
  </w:style>
  <w:style w:type="character" w:customStyle="1" w:styleId="Heading9Char1">
    <w:name w:val="Heading 9 Char1"/>
    <w:basedOn w:val="DefaultParagraphFont"/>
    <w:uiPriority w:val="9"/>
    <w:semiHidden/>
    <w:rsid w:val="00FC50DC"/>
    <w:rPr>
      <w:rFonts w:eastAsiaTheme="majorEastAsia" w:cstheme="majorBidi"/>
      <w:color w:val="272727" w:themeColor="text1" w:themeTint="D8"/>
    </w:rPr>
  </w:style>
  <w:style w:type="character" w:customStyle="1" w:styleId="HeaderChar1">
    <w:name w:val="Header Char1"/>
    <w:basedOn w:val="DefaultParagraphFont"/>
    <w:uiPriority w:val="99"/>
    <w:semiHidden/>
    <w:rsid w:val="00FC50DC"/>
    <w:rPr>
      <w:rFonts w:ascii="Calibri" w:hAnsi="Calibri" w:cs="Calibri"/>
    </w:rPr>
  </w:style>
  <w:style w:type="character" w:customStyle="1" w:styleId="FooterChar1">
    <w:name w:val="Footer Char1"/>
    <w:basedOn w:val="DefaultParagraphFont"/>
    <w:uiPriority w:val="99"/>
    <w:semiHidden/>
    <w:rsid w:val="00FC50DC"/>
    <w:rPr>
      <w:rFonts w:ascii="Calibri" w:hAnsi="Calibri" w:cs="Calibri"/>
    </w:rPr>
  </w:style>
  <w:style w:type="character" w:customStyle="1" w:styleId="BodyTextChar1">
    <w:name w:val="Body Text Char1"/>
    <w:basedOn w:val="DefaultParagraphFont"/>
    <w:uiPriority w:val="99"/>
    <w:semiHidden/>
    <w:rsid w:val="00FC50DC"/>
    <w:rPr>
      <w:rFonts w:ascii="Calibri" w:hAnsi="Calibri" w:cs="Calibri"/>
    </w:rPr>
  </w:style>
  <w:style w:type="character" w:customStyle="1" w:styleId="AAAUNDERLINEKEYBOARD">
    <w:name w:val="AAA UNDERLINE KEYBOARD"/>
    <w:basedOn w:val="DefaultParagraphFont"/>
    <w:uiPriority w:val="6"/>
    <w:qFormat/>
    <w:rsid w:val="00FC50DC"/>
    <w:rPr>
      <w:b w:val="0"/>
      <w:bCs w:val="0"/>
      <w:sz w:val="22"/>
      <w:u w:val="single"/>
    </w:rPr>
  </w:style>
  <w:style w:type="character" w:customStyle="1" w:styleId="Boxes">
    <w:name w:val="Boxes"/>
    <w:basedOn w:val="Emphasis"/>
    <w:qFormat/>
    <w:rsid w:val="00FC50DC"/>
    <w:rPr>
      <w:rFonts w:ascii="Calibri" w:hAnsi="Calibri" w:cs="Calibri"/>
      <w:b/>
      <w:i w:val="0"/>
      <w:iCs w:val="0"/>
      <w:sz w:val="24"/>
      <w:u w:val="single"/>
      <w:bdr w:val="none" w:sz="0" w:space="0" w:color="auto"/>
    </w:rPr>
  </w:style>
  <w:style w:type="character" w:customStyle="1" w:styleId="TitleChar1">
    <w:name w:val="Title Char1"/>
    <w:basedOn w:val="DefaultParagraphFont"/>
    <w:uiPriority w:val="10"/>
    <w:rsid w:val="00FC50DC"/>
    <w:rPr>
      <w:rFonts w:asciiTheme="majorHAnsi" w:eastAsiaTheme="majorEastAsia" w:hAnsiTheme="majorHAnsi" w:cstheme="majorBidi" w:hint="default"/>
      <w:spacing w:val="-10"/>
      <w:kern w:val="28"/>
      <w:sz w:val="56"/>
      <w:szCs w:val="56"/>
    </w:rPr>
  </w:style>
  <w:style w:type="character" w:customStyle="1" w:styleId="DocumentMapChar1">
    <w:name w:val="Document Map Char1"/>
    <w:basedOn w:val="DefaultParagraphFont"/>
    <w:uiPriority w:val="99"/>
    <w:semiHidden/>
    <w:rsid w:val="00FC50DC"/>
    <w:rPr>
      <w:rFonts w:ascii="Segoe UI" w:hAnsi="Segoe UI" w:cs="Segoe UI"/>
      <w:sz w:val="16"/>
      <w:szCs w:val="16"/>
    </w:rPr>
  </w:style>
  <w:style w:type="character" w:customStyle="1" w:styleId="StyleStyleUnderline411pt">
    <w:name w:val="Style Style Underline4 + 11 pt"/>
    <w:basedOn w:val="DefaultParagraphFont"/>
    <w:rsid w:val="00FC50DC"/>
    <w:rPr>
      <w:sz w:val="20"/>
      <w:u w:val="single"/>
    </w:rPr>
  </w:style>
  <w:style w:type="character" w:customStyle="1" w:styleId="Style11pt">
    <w:name w:val="Style 11 pt"/>
    <w:basedOn w:val="DefaultParagraphFont"/>
    <w:rsid w:val="00FC50DC"/>
    <w:rPr>
      <w:sz w:val="20"/>
    </w:rPr>
  </w:style>
  <w:style w:type="character" w:customStyle="1" w:styleId="StyleStyleUnderline311pt">
    <w:name w:val="Style Style Underline3 + 11 pt"/>
    <w:basedOn w:val="DefaultParagraphFont"/>
    <w:rsid w:val="00FC50DC"/>
    <w:rPr>
      <w:sz w:val="20"/>
      <w:u w:val="single"/>
    </w:rPr>
  </w:style>
  <w:style w:type="character" w:customStyle="1" w:styleId="Style1Char">
    <w:name w:val="Style1 Char"/>
    <w:basedOn w:val="DefaultParagraphFont"/>
    <w:rsid w:val="00FC50DC"/>
    <w:rPr>
      <w:rFonts w:ascii="SimSun" w:eastAsia="SimSun" w:hAnsi="SimSun" w:hint="eastAsia"/>
      <w:sz w:val="20"/>
      <w:szCs w:val="24"/>
      <w:u w:val="single"/>
      <w:lang w:val="en-US" w:eastAsia="zh-CN" w:bidi="ar-SA"/>
    </w:rPr>
  </w:style>
  <w:style w:type="character" w:customStyle="1" w:styleId="Style9pt">
    <w:name w:val="Style 9 pt"/>
    <w:basedOn w:val="DefaultParagraphFont"/>
    <w:rsid w:val="00FC50DC"/>
    <w:rPr>
      <w:rFonts w:ascii="Times New Roman" w:hAnsi="Times New Roman" w:cs="Times New Roman" w:hint="default"/>
      <w:sz w:val="20"/>
    </w:rPr>
  </w:style>
  <w:style w:type="character" w:customStyle="1" w:styleId="lastparagraph">
    <w:name w:val="lastparagraph"/>
    <w:basedOn w:val="DefaultParagraphFont"/>
    <w:rsid w:val="00FC50DC"/>
  </w:style>
  <w:style w:type="paragraph" w:styleId="Subtitle">
    <w:name w:val="Subtitle"/>
    <w:basedOn w:val="Normal"/>
    <w:next w:val="Normal"/>
    <w:link w:val="SubtitleChar"/>
    <w:uiPriority w:val="11"/>
    <w:qFormat/>
    <w:rsid w:val="00FC50DC"/>
    <w:pPr>
      <w:spacing w:line="256" w:lineRule="auto"/>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FC50DC"/>
    <w:rPr>
      <w:rFonts w:eastAsiaTheme="minorEastAsia"/>
      <w:color w:val="5A5A5A" w:themeColor="text1" w:themeTint="A5"/>
      <w:spacing w:val="15"/>
    </w:rPr>
  </w:style>
  <w:style w:type="paragraph" w:styleId="Quote">
    <w:name w:val="Quote"/>
    <w:basedOn w:val="Normal"/>
    <w:next w:val="Normal"/>
    <w:link w:val="QuoteChar"/>
    <w:uiPriority w:val="29"/>
    <w:qFormat/>
    <w:rsid w:val="00FC50DC"/>
    <w:pPr>
      <w:spacing w:before="160" w:line="256" w:lineRule="auto"/>
      <w:jc w:val="center"/>
    </w:pPr>
    <w:rPr>
      <w:i/>
      <w:iCs/>
      <w:color w:val="404040" w:themeColor="text1" w:themeTint="BF"/>
    </w:rPr>
  </w:style>
  <w:style w:type="character" w:customStyle="1" w:styleId="QuoteChar1">
    <w:name w:val="Quote Char1"/>
    <w:basedOn w:val="DefaultParagraphFont"/>
    <w:uiPriority w:val="29"/>
    <w:rsid w:val="00FC50DC"/>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FC50DC"/>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rPr>
  </w:style>
  <w:style w:type="character" w:customStyle="1" w:styleId="IntenseQuoteChar1">
    <w:name w:val="Intense Quote Char1"/>
    <w:basedOn w:val="DefaultParagraphFont"/>
    <w:uiPriority w:val="30"/>
    <w:rsid w:val="00FC50DC"/>
    <w:rPr>
      <w:rFonts w:ascii="Calibri" w:hAnsi="Calibri" w:cs="Calibri"/>
      <w:i/>
      <w:iCs/>
      <w:color w:val="4472C4" w:themeColor="accent1"/>
    </w:rPr>
  </w:style>
  <w:style w:type="table" w:styleId="TableGrid">
    <w:name w:val="Table Grid"/>
    <w:basedOn w:val="TableNormal"/>
    <w:uiPriority w:val="39"/>
    <w:rsid w:val="00FC50D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aliases w:val="Cites and Cards Char1,UNDERLINE Char1,Bold Underlined Char1,title Char1,Block Heading Char1,Read This Char1,Non Read Text Char1,Debate Normal Char1,Warrants Char1"/>
    <w:basedOn w:val="DefaultParagraphFont"/>
    <w:link w:val="Title"/>
    <w:uiPriority w:val="10"/>
    <w:rsid w:val="00FC50DC"/>
    <w:rPr>
      <w:rFonts w:ascii="Times New Roman" w:hAnsi="Times New Roman" w:cs="Times New Roman"/>
      <w:sz w:val="24"/>
      <w:u w:val="single"/>
    </w:rPr>
  </w:style>
  <w:style w:type="paragraph" w:customStyle="1" w:styleId="gntarbp">
    <w:name w:val="gnt_ar_b_p"/>
    <w:basedOn w:val="Normal"/>
    <w:rsid w:val="00FC50DC"/>
    <w:pPr>
      <w:spacing w:before="100" w:beforeAutospacing="1" w:after="100" w:afterAutospacing="1"/>
    </w:pPr>
    <w:rPr>
      <w:rFonts w:eastAsia="Times New Roman"/>
      <w:sz w:val="24"/>
      <w:szCs w:val="24"/>
    </w:rPr>
  </w:style>
  <w:style w:type="paragraph" w:customStyle="1" w:styleId="paragraph">
    <w:name w:val="paragraph"/>
    <w:basedOn w:val="Normal"/>
    <w:rsid w:val="00FC50DC"/>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FC50DC"/>
  </w:style>
  <w:style w:type="character" w:customStyle="1" w:styleId="eop">
    <w:name w:val="eop"/>
    <w:basedOn w:val="DefaultParagraphFont"/>
    <w:rsid w:val="00FC50DC"/>
  </w:style>
  <w:style w:type="character" w:customStyle="1" w:styleId="spellingerror">
    <w:name w:val="spellingerror"/>
    <w:basedOn w:val="DefaultParagraphFont"/>
    <w:rsid w:val="00FC50DC"/>
  </w:style>
  <w:style w:type="paragraph" w:customStyle="1" w:styleId="cardbody">
    <w:name w:val="cardbody"/>
    <w:basedOn w:val="Normal"/>
    <w:uiPriority w:val="99"/>
    <w:rsid w:val="00FC50DC"/>
    <w:pPr>
      <w:spacing w:before="100" w:beforeAutospacing="1" w:after="100" w:afterAutospacing="1"/>
    </w:pPr>
    <w:rPr>
      <w:rFonts w:eastAsia="Times New Roman"/>
      <w:sz w:val="24"/>
      <w:lang w:eastAsia="zh-CN"/>
    </w:rPr>
  </w:style>
  <w:style w:type="paragraph" w:customStyle="1" w:styleId="Style3">
    <w:name w:val="Style3"/>
    <w:basedOn w:val="Heading4"/>
    <w:autoRedefine/>
    <w:qFormat/>
    <w:rsid w:val="00FC50DC"/>
    <w:rPr>
      <w:lang w:eastAsia="zh-CN"/>
    </w:rPr>
  </w:style>
  <w:style w:type="paragraph" w:customStyle="1" w:styleId="prefade">
    <w:name w:val="prefade"/>
    <w:basedOn w:val="Normal"/>
    <w:rsid w:val="00FC50DC"/>
    <w:pPr>
      <w:spacing w:before="100" w:beforeAutospacing="1" w:after="100" w:afterAutospacing="1"/>
    </w:pPr>
    <w:rPr>
      <w:rFonts w:eastAsia="Times New Roman"/>
      <w:sz w:val="24"/>
    </w:rPr>
  </w:style>
  <w:style w:type="character" w:customStyle="1" w:styleId="NothingChar">
    <w:name w:val="Nothing Char"/>
    <w:link w:val="Nothing"/>
    <w:locked/>
    <w:rsid w:val="00FC50DC"/>
    <w:rPr>
      <w:rFonts w:ascii="Times New Roman" w:eastAsia="Times New Roman" w:hAnsi="Times New Roman" w:cs="Times New Roman"/>
      <w:sz w:val="20"/>
      <w:szCs w:val="24"/>
    </w:rPr>
  </w:style>
  <w:style w:type="paragraph" w:customStyle="1" w:styleId="Nothing">
    <w:name w:val="Nothing"/>
    <w:link w:val="NothingChar"/>
    <w:rsid w:val="00FC50DC"/>
    <w:pPr>
      <w:spacing w:after="0" w:line="240" w:lineRule="auto"/>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FC50DC"/>
    <w:rPr>
      <w:rFonts w:ascii="Times New Roman" w:eastAsia="Times New Roman" w:hAnsi="Times New Roman" w:cs="Times New Roman"/>
      <w:sz w:val="20"/>
      <w:szCs w:val="24"/>
    </w:rPr>
  </w:style>
  <w:style w:type="paragraph" w:customStyle="1" w:styleId="Cards">
    <w:name w:val="Cards"/>
    <w:next w:val="Nothing"/>
    <w:link w:val="CardsChar"/>
    <w:rsid w:val="00FC50D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Style11ptUnderline">
    <w:name w:val="Style 11 pt Underline"/>
    <w:rsid w:val="00FC50DC"/>
    <w:rPr>
      <w:sz w:val="20"/>
      <w:u w:val="single"/>
    </w:rPr>
  </w:style>
  <w:style w:type="character" w:customStyle="1" w:styleId="Style11ptUnderlineBorderSinglesolidlineAuto05pt">
    <w:name w:val="Style 11 pt Underline Border: : (Single solid line Auto  0.5 pt..."/>
    <w:rsid w:val="00FC50DC"/>
    <w:rPr>
      <w:sz w:val="20"/>
      <w:u w:val="single"/>
      <w:bdr w:val="single" w:sz="4" w:space="0" w:color="auto"/>
    </w:rPr>
  </w:style>
  <w:style w:type="paragraph" w:customStyle="1" w:styleId="msonormal0">
    <w:name w:val="msonormal"/>
    <w:basedOn w:val="Normal"/>
    <w:rsid w:val="00FC50DC"/>
    <w:pPr>
      <w:spacing w:before="100" w:beforeAutospacing="1" w:after="100" w:afterAutospacing="1" w:line="240" w:lineRule="auto"/>
    </w:pPr>
    <w:rPr>
      <w:rFonts w:ascii="Times New Roman" w:eastAsia="Times New Roman" w:hAnsi="Times New Roman" w:cs="Times New Roman"/>
      <w:sz w:val="24"/>
    </w:rPr>
  </w:style>
  <w:style w:type="character" w:customStyle="1" w:styleId="Style4Char">
    <w:name w:val="Style4 Char"/>
    <w:basedOn w:val="DefaultParagraphFont"/>
    <w:link w:val="Style4"/>
    <w:locked/>
    <w:rsid w:val="00FC50DC"/>
    <w:rPr>
      <w:rFonts w:ascii="Arial Narrow" w:hAnsi="Arial Narrow"/>
      <w:u w:val="single"/>
    </w:rPr>
  </w:style>
  <w:style w:type="paragraph" w:customStyle="1" w:styleId="Style4">
    <w:name w:val="Style4"/>
    <w:basedOn w:val="Normal"/>
    <w:link w:val="Style4Char"/>
    <w:rsid w:val="00FC50DC"/>
    <w:pPr>
      <w:spacing w:line="256" w:lineRule="auto"/>
    </w:pPr>
    <w:rPr>
      <w:rFonts w:ascii="Arial Narrow" w:hAnsi="Arial Narrow" w:cstheme="minorBidi"/>
      <w:u w:val="single"/>
    </w:rPr>
  </w:style>
  <w:style w:type="paragraph" w:customStyle="1" w:styleId="document">
    <w:name w:val="document"/>
    <w:basedOn w:val="Normal"/>
    <w:uiPriority w:val="99"/>
    <w:rsid w:val="00FC50DC"/>
    <w:pPr>
      <w:spacing w:before="100" w:beforeAutospacing="1" w:after="100" w:afterAutospacing="1" w:line="240" w:lineRule="auto"/>
    </w:pPr>
    <w:rPr>
      <w:rFonts w:ascii="Times New Roman" w:eastAsia="Times New Roman" w:hAnsi="Times New Roman" w:cs="Times New Roman"/>
      <w:sz w:val="24"/>
    </w:rPr>
  </w:style>
  <w:style w:type="character" w:customStyle="1" w:styleId="UndertagChar">
    <w:name w:val="Undertag Char"/>
    <w:basedOn w:val="DefaultParagraphFont"/>
    <w:link w:val="Undertag"/>
    <w:uiPriority w:val="5"/>
    <w:locked/>
    <w:rsid w:val="00FC50DC"/>
    <w:rPr>
      <w:rFonts w:ascii="Times New Roman" w:eastAsia="Malgun Gothic" w:hAnsi="Times New Roman" w:cs="Times New Roman"/>
      <w:i/>
      <w:iCs/>
      <w:color w:val="385623"/>
    </w:rPr>
  </w:style>
  <w:style w:type="paragraph" w:customStyle="1" w:styleId="Undertag">
    <w:name w:val="Undertag"/>
    <w:link w:val="UndertagChar"/>
    <w:autoRedefine/>
    <w:uiPriority w:val="5"/>
    <w:qFormat/>
    <w:rsid w:val="00FC50DC"/>
    <w:pPr>
      <w:spacing w:after="0" w:line="256" w:lineRule="auto"/>
    </w:pPr>
    <w:rPr>
      <w:rFonts w:ascii="Times New Roman" w:eastAsia="Malgun Gothic" w:hAnsi="Times New Roman" w:cs="Times New Roman"/>
      <w:i/>
      <w:iCs/>
      <w:color w:val="385623"/>
    </w:rPr>
  </w:style>
  <w:style w:type="character" w:customStyle="1" w:styleId="ssit">
    <w:name w:val="ss_it"/>
    <w:basedOn w:val="DefaultParagraphFont"/>
    <w:rsid w:val="00FC50DC"/>
  </w:style>
  <w:style w:type="character" w:customStyle="1" w:styleId="sssh">
    <w:name w:val="ss_sh"/>
    <w:basedOn w:val="DefaultParagraphFont"/>
    <w:rsid w:val="00FC50DC"/>
  </w:style>
  <w:style w:type="character" w:customStyle="1" w:styleId="ssbf">
    <w:name w:val="ss_bf"/>
    <w:basedOn w:val="DefaultParagraphFont"/>
    <w:rsid w:val="00FC50DC"/>
  </w:style>
  <w:style w:type="character" w:customStyle="1" w:styleId="tr">
    <w:name w:val="tr"/>
    <w:basedOn w:val="DefaultParagraphFont"/>
    <w:rsid w:val="00FC50DC"/>
  </w:style>
  <w:style w:type="character" w:customStyle="1" w:styleId="c-article-sectiontitle-number">
    <w:name w:val="c-article-section__title-number"/>
    <w:basedOn w:val="DefaultParagraphFont"/>
    <w:rsid w:val="00FC50DC"/>
  </w:style>
  <w:style w:type="character" w:customStyle="1" w:styleId="u-visually-hidden">
    <w:name w:val="u-visually-hidden"/>
    <w:basedOn w:val="DefaultParagraphFont"/>
    <w:rsid w:val="00FC50DC"/>
  </w:style>
  <w:style w:type="numbering" w:customStyle="1" w:styleId="NoList1">
    <w:name w:val="No List1"/>
    <w:next w:val="NoList"/>
    <w:uiPriority w:val="99"/>
    <w:semiHidden/>
    <w:unhideWhenUsed/>
    <w:rsid w:val="00FC50DC"/>
  </w:style>
  <w:style w:type="paragraph" w:customStyle="1" w:styleId="ABlock">
    <w:name w:val="ABlock"/>
    <w:basedOn w:val="Heading3"/>
    <w:next w:val="Heading4"/>
    <w:autoRedefine/>
    <w:qFormat/>
    <w:rsid w:val="00FC50DC"/>
    <w:pPr>
      <w:spacing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belief/2012/feb/07/political-message-nietzsche-god-is-dead" TargetMode="External"/><Relationship Id="rId13" Type="http://schemas.openxmlformats.org/officeDocument/2006/relationships/hyperlink" Target="http://cw.routledge.com/textbooks/alevelphilosophy/data/A2/Nietzsche/NietzschePerspectivism.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shingtonpost.com/news/the-fix/wp/2016/09/26/the-first-trump-clinton-presidential-debate-transcript-annotated/?utm_term=.35590556c93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nlinelibrary.wiley.com/doi/pdf/10.1111/j.1468-2435.2011.00696.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litifact.com/truth-o-meter/statements/2016/jun/03/hillary-clinton/yes-donald-trump-did-call-climate-change-chinese-h/" TargetMode="External"/><Relationship Id="rId5" Type="http://schemas.openxmlformats.org/officeDocument/2006/relationships/webSettings" Target="webSettings.xml"/><Relationship Id="rId15" Type="http://schemas.openxmlformats.org/officeDocument/2006/relationships/hyperlink" Target="http://www.jstor.org/stable/2953719" TargetMode="External"/><Relationship Id="rId10" Type="http://schemas.openxmlformats.org/officeDocument/2006/relationships/hyperlink" Target="http://www.politifact.com/truth-o-meter/statements/2016/aug/30/donald-trump/donald-trump-wrong-inner-city-crime-reaching-recor/" TargetMode="External"/><Relationship Id="rId4" Type="http://schemas.openxmlformats.org/officeDocument/2006/relationships/settings" Target="settings.xml"/><Relationship Id="rId9" Type="http://schemas.openxmlformats.org/officeDocument/2006/relationships/hyperlink" Target="https://theconversation.com/fake-news-why-people-believe-it-and-what-can-be-done-to-counter-it-70013" TargetMode="External"/><Relationship Id="rId14" Type="http://schemas.openxmlformats.org/officeDocument/2006/relationships/hyperlink" Target="https://doi.org/10.1177/08969205166814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25241</Words>
  <Characters>143876</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2</cp:revision>
  <dcterms:created xsi:type="dcterms:W3CDTF">2026-01-17T19:37:00Z</dcterms:created>
  <dcterms:modified xsi:type="dcterms:W3CDTF">2026-01-17T20:08:00Z</dcterms:modified>
</cp:coreProperties>
</file>