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A9C3" w14:textId="0CB95917" w:rsidR="00DC51E8" w:rsidRDefault="00DC51E8" w:rsidP="00DC51E8">
      <w:pPr>
        <w:pStyle w:val="Heading1"/>
      </w:pPr>
      <w:r>
        <w:t xml:space="preserve">1nc – </w:t>
      </w:r>
    </w:p>
    <w:p w14:paraId="6C84688F" w14:textId="7FC31D3D" w:rsidR="007F6CFF" w:rsidRPr="007F6CFF" w:rsidRDefault="007F6CFF" w:rsidP="00DC51E8">
      <w:pPr>
        <w:pStyle w:val="Heading2"/>
      </w:pPr>
      <w:r w:rsidRPr="007F6CFF">
        <w:lastRenderedPageBreak/>
        <w:t>K – Abolition</w:t>
      </w:r>
    </w:p>
    <w:p w14:paraId="2EAC2BAA" w14:textId="77777777" w:rsidR="007F6CFF" w:rsidRPr="007F6CFF" w:rsidRDefault="007F6CFF" w:rsidP="007F6CFF">
      <w:pPr>
        <w:keepNext/>
        <w:keepLines/>
        <w:spacing w:before="40" w:after="0"/>
        <w:outlineLvl w:val="3"/>
        <w:rPr>
          <w:rFonts w:eastAsia="DengXian Light"/>
          <w:b/>
          <w:iCs/>
          <w:sz w:val="26"/>
        </w:rPr>
      </w:pPr>
      <w:r w:rsidRPr="007F6CFF">
        <w:rPr>
          <w:rFonts w:eastAsia="DengXian Light"/>
          <w:b/>
          <w:iCs/>
          <w:sz w:val="26"/>
        </w:rPr>
        <w:t xml:space="preserve">Failure to envision and politically prioritize </w:t>
      </w:r>
      <w:r w:rsidRPr="007F6CFF">
        <w:rPr>
          <w:rFonts w:eastAsia="DengXian Light"/>
          <w:b/>
          <w:iCs/>
          <w:sz w:val="26"/>
          <w:u w:val="single"/>
        </w:rPr>
        <w:t>prison abolition</w:t>
      </w:r>
      <w:r w:rsidRPr="007F6CFF">
        <w:rPr>
          <w:rFonts w:eastAsia="DengXian Light"/>
          <w:b/>
          <w:iCs/>
          <w:sz w:val="26"/>
        </w:rPr>
        <w:t xml:space="preserve"> is a rhetorical strategy that normalizes the brutalities of the prison industrial complex and US nation-building projects.  Pursuit of </w:t>
      </w:r>
      <w:r w:rsidRPr="007F6CFF">
        <w:rPr>
          <w:rFonts w:eastAsia="DengXian Light"/>
          <w:b/>
          <w:iCs/>
          <w:sz w:val="26"/>
          <w:u w:val="single"/>
        </w:rPr>
        <w:t>short-term winnable victories</w:t>
      </w:r>
      <w:r w:rsidRPr="007F6CFF">
        <w:rPr>
          <w:rFonts w:eastAsia="DengXian Light"/>
          <w:b/>
          <w:iCs/>
          <w:sz w:val="26"/>
        </w:rPr>
        <w:t xml:space="preserve"> prevents a scholar activist framework that understands that prisons can and must be confronted with abolition. </w:t>
      </w:r>
    </w:p>
    <w:p w14:paraId="1E13DA06" w14:textId="77777777" w:rsidR="007F6CFF" w:rsidRPr="007F6CFF" w:rsidRDefault="007F6CFF" w:rsidP="007F6CFF">
      <w:pPr>
        <w:rPr>
          <w:rFonts w:eastAsia="Calibri"/>
        </w:rPr>
      </w:pPr>
      <w:r w:rsidRPr="007F6CFF">
        <w:rPr>
          <w:rFonts w:eastAsia="Calibri"/>
        </w:rPr>
        <w:t xml:space="preserve">Dr. Dylan </w:t>
      </w:r>
      <w:r w:rsidRPr="007F6CFF">
        <w:rPr>
          <w:rFonts w:eastAsia="Calibri"/>
          <w:b/>
          <w:bCs/>
          <w:sz w:val="26"/>
        </w:rPr>
        <w:t>Rodríguez 10</w:t>
      </w:r>
      <w:r w:rsidRPr="007F6CFF">
        <w:rPr>
          <w:rFonts w:eastAsia="Calibri"/>
        </w:rPr>
        <w:t xml:space="preserve">. Professor and Chair of Ethnic Studies at UC Riverside “The Terms of Engagement: Warfare, White Locality, and Abolition,” </w:t>
      </w:r>
      <w:r w:rsidRPr="007F6CFF">
        <w:rPr>
          <w:rFonts w:eastAsia="Calibri"/>
          <w:u w:val="single"/>
        </w:rPr>
        <w:t>Critical Sociology</w:t>
      </w:r>
      <w:r w:rsidRPr="007F6CFF">
        <w:rPr>
          <w:rFonts w:eastAsia="Calibri"/>
        </w:rPr>
        <w:t xml:space="preserve"> 36(1) pg. 151-173</w:t>
      </w:r>
    </w:p>
    <w:p w14:paraId="7A9FD3AB" w14:textId="77777777" w:rsidR="007F6CFF" w:rsidRPr="007F6CFF" w:rsidRDefault="007F6CFF" w:rsidP="007F6CFF">
      <w:pPr>
        <w:rPr>
          <w:rFonts w:eastAsia="Calibri"/>
          <w:sz w:val="16"/>
        </w:rPr>
      </w:pPr>
      <w:r w:rsidRPr="007F6CFF">
        <w:rPr>
          <w:rFonts w:eastAsia="Calibri"/>
          <w:sz w:val="16"/>
        </w:rPr>
        <w:t xml:space="preserve">It is in this context that </w:t>
      </w:r>
      <w:r w:rsidRPr="007F6CFF">
        <w:rPr>
          <w:rFonts w:eastAsia="Calibri"/>
          <w:b/>
          <w:u w:val="single"/>
        </w:rPr>
        <w:t>we</w:t>
      </w:r>
      <w:r w:rsidRPr="007F6CFF">
        <w:rPr>
          <w:rFonts w:eastAsia="Calibri"/>
          <w:sz w:val="16"/>
        </w:rPr>
        <w:t xml:space="preserve"> can </w:t>
      </w:r>
      <w:r w:rsidRPr="007F6CFF">
        <w:rPr>
          <w:rFonts w:eastAsia="Calibri"/>
          <w:b/>
          <w:u w:val="single"/>
        </w:rPr>
        <w:t xml:space="preserve">urgently assume the political burden of </w:t>
      </w:r>
      <w:r w:rsidRPr="007F6CFF">
        <w:rPr>
          <w:rFonts w:eastAsia="Calibri"/>
          <w:b/>
          <w:iCs/>
          <w:u w:val="single"/>
        </w:rPr>
        <w:t>critically assessing</w:t>
      </w:r>
      <w:r w:rsidRPr="007F6CFF">
        <w:rPr>
          <w:rFonts w:eastAsia="Calibri"/>
          <w:sz w:val="12"/>
          <w:u w:val="single"/>
        </w:rPr>
        <w:t xml:space="preserve"> </w:t>
      </w:r>
      <w:r w:rsidRPr="007F6CFF">
        <w:rPr>
          <w:rFonts w:eastAsia="Calibri"/>
          <w:b/>
          <w:u w:val="single"/>
        </w:rPr>
        <w:t xml:space="preserve">the work of </w:t>
      </w:r>
      <w:r w:rsidRPr="007F6CFF">
        <w:rPr>
          <w:rFonts w:eastAsia="Calibri"/>
          <w:sz w:val="16"/>
        </w:rPr>
        <w:t>progressive USA-based community</w:t>
      </w:r>
      <w:r w:rsidRPr="007F6CFF">
        <w:rPr>
          <w:rFonts w:eastAsia="Calibri"/>
        </w:rPr>
        <w:t xml:space="preserve"> </w:t>
      </w:r>
      <w:r w:rsidRPr="007F6CFF">
        <w:rPr>
          <w:rFonts w:eastAsia="Calibri"/>
          <w:sz w:val="16"/>
        </w:rPr>
        <w:t xml:space="preserve">and non-profit organizations, </w:t>
      </w:r>
      <w:r w:rsidRPr="007F6CFF">
        <w:rPr>
          <w:rFonts w:eastAsia="Calibri"/>
          <w:b/>
          <w:iCs/>
          <w:highlight w:val="cyan"/>
          <w:u w:val="single"/>
        </w:rPr>
        <w:t>grass roots movements</w:t>
      </w:r>
      <w:r w:rsidRPr="007F6CFF">
        <w:rPr>
          <w:rFonts w:eastAsia="Calibri"/>
          <w:sz w:val="16"/>
        </w:rPr>
        <w:t xml:space="preserve">, and issue-based campaigns: that is, </w:t>
      </w:r>
      <w:r w:rsidRPr="007F6CFF">
        <w:rPr>
          <w:rFonts w:eastAsia="Calibri"/>
          <w:b/>
          <w:u w:val="single"/>
        </w:rPr>
        <w:t>if</w:t>
      </w:r>
      <w:r w:rsidRPr="007F6CFF">
        <w:rPr>
          <w:rFonts w:eastAsia="Calibri"/>
          <w:sz w:val="16"/>
        </w:rPr>
        <w:t xml:space="preserve"> critical scholars, progressive and </w:t>
      </w:r>
      <w:r w:rsidRPr="007F6CFF">
        <w:rPr>
          <w:rFonts w:eastAsia="Calibri"/>
          <w:b/>
          <w:u w:val="single"/>
        </w:rPr>
        <w:t>radical</w:t>
      </w:r>
      <w:r w:rsidRPr="007F6CFF">
        <w:rPr>
          <w:rFonts w:eastAsia="Calibri"/>
          <w:sz w:val="12"/>
          <w:u w:val="single"/>
        </w:rPr>
        <w:t xml:space="preserve"> </w:t>
      </w:r>
      <w:r w:rsidRPr="007F6CFF">
        <w:rPr>
          <w:rFonts w:eastAsia="Calibri"/>
          <w:b/>
          <w:u w:val="single"/>
        </w:rPr>
        <w:t>scholar activists</w:t>
      </w:r>
      <w:r w:rsidRPr="007F6CFF">
        <w:rPr>
          <w:rFonts w:eastAsia="Calibri"/>
          <w:sz w:val="16"/>
        </w:rPr>
        <w:t xml:space="preserve">, and antiviolence movements </w:t>
      </w:r>
      <w:r w:rsidRPr="007F6CFF">
        <w:rPr>
          <w:rFonts w:eastAsia="Calibri"/>
          <w:b/>
          <w:u w:val="single"/>
        </w:rPr>
        <w:t>are to take the state’s own language of</w:t>
      </w:r>
      <w:r w:rsidRPr="007F6CFF">
        <w:rPr>
          <w:rFonts w:eastAsia="Calibri"/>
          <w:sz w:val="12"/>
          <w:u w:val="single"/>
        </w:rPr>
        <w:t xml:space="preserve"> </w:t>
      </w:r>
      <w:r w:rsidRPr="007F6CFF">
        <w:rPr>
          <w:rFonts w:eastAsia="Calibri"/>
          <w:b/>
          <w:u w:val="single"/>
        </w:rPr>
        <w:t>domestic warfare seriously</w:t>
      </w:r>
      <w:r w:rsidRPr="007F6CFF">
        <w:rPr>
          <w:rFonts w:eastAsia="Calibri"/>
          <w:sz w:val="16"/>
          <w:szCs w:val="16"/>
        </w:rPr>
        <w:t>, what are they to make of the political, ideological, institutional, and financial relationships that progressive movements, campaigns, and organizations are creating in (uneasy) alliance with the state’s vast architectures of war? Under wh</w:t>
      </w:r>
      <w:r w:rsidRPr="007F6CFF">
        <w:rPr>
          <w:rFonts w:eastAsia="Calibri"/>
          <w:sz w:val="16"/>
        </w:rPr>
        <w:t>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60884FDD" w14:textId="77777777" w:rsidR="007F6CFF" w:rsidRPr="007F6CFF" w:rsidRDefault="007F6CFF" w:rsidP="007F6CFF">
      <w:pPr>
        <w:rPr>
          <w:rFonts w:eastAsia="Calibri"/>
          <w:sz w:val="16"/>
        </w:rPr>
      </w:pPr>
      <w:r w:rsidRPr="007F6CFF">
        <w:rPr>
          <w:rFonts w:eastAsia="Calibri"/>
          <w:b/>
          <w:u w:val="single"/>
        </w:rPr>
        <w:t xml:space="preserve">I am suggesting the necessity of a critical examination </w:t>
      </w:r>
      <w:r w:rsidRPr="007F6CFF">
        <w:rPr>
          <w:rFonts w:eastAsia="Calibri"/>
          <w:b/>
          <w:highlight w:val="cyan"/>
          <w:u w:val="single"/>
        </w:rPr>
        <w:t>of the</w:t>
      </w:r>
      <w:r w:rsidRPr="007F6CFF">
        <w:rPr>
          <w:rFonts w:eastAsia="Calibri"/>
          <w:sz w:val="16"/>
        </w:rPr>
        <w:t xml:space="preserve"> political and institutional logics that structure the </w:t>
      </w:r>
      <w:r w:rsidRPr="007F6CFF">
        <w:rPr>
          <w:rFonts w:eastAsia="Calibri"/>
          <w:b/>
          <w:u w:val="single"/>
        </w:rPr>
        <w:t xml:space="preserve">US </w:t>
      </w:r>
      <w:r w:rsidRPr="007F6CFF">
        <w:rPr>
          <w:rFonts w:eastAsia="Calibri"/>
          <w:b/>
          <w:highlight w:val="cyan"/>
          <w:u w:val="single"/>
        </w:rPr>
        <w:t>progressive left</w:t>
      </w:r>
      <w:r w:rsidRPr="007F6CFF">
        <w:rPr>
          <w:rFonts w:eastAsia="Calibri"/>
          <w:sz w:val="16"/>
        </w:rPr>
        <w:t xml:space="preserve">, and particularly the ‘establishment’ left that is tethered (for better and worse) to what many activists and scholars have begun calling the US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(Smith 2007: 8). This definition is most focused on the industrialized incorporation, accelerated since the 1970s, of pro-state liberal and progressive campaigns and movements into a spectrum of government-proctored non-profit organizations (Rodríguez 2007: 21). It is in the context of the formation of the NPIC as a political power structure that </w:t>
      </w:r>
      <w:r w:rsidRPr="007F6CFF">
        <w:rPr>
          <w:rFonts w:eastAsia="Calibri"/>
          <w:b/>
          <w:u w:val="single"/>
        </w:rPr>
        <w:t>I wish to address a</w:t>
      </w:r>
      <w:r w:rsidRPr="007F6CFF">
        <w:rPr>
          <w:rFonts w:eastAsia="Calibri"/>
          <w:sz w:val="12"/>
          <w:u w:val="single"/>
        </w:rPr>
        <w:t xml:space="preserve"> </w:t>
      </w:r>
      <w:r w:rsidRPr="007F6CFF">
        <w:rPr>
          <w:rFonts w:eastAsia="Calibri"/>
          <w:b/>
          <w:u w:val="single"/>
        </w:rPr>
        <w:t>peculiar and disturbing politics of assumption that often structures, disciplines, and</w:t>
      </w:r>
      <w:r w:rsidRPr="007F6CFF">
        <w:rPr>
          <w:rFonts w:eastAsia="Calibri"/>
          <w:sz w:val="12"/>
          <w:u w:val="single"/>
        </w:rPr>
        <w:t xml:space="preserve"> </w:t>
      </w:r>
      <w:r w:rsidRPr="007F6CFF">
        <w:rPr>
          <w:rFonts w:eastAsia="Calibri"/>
          <w:b/>
          <w:u w:val="single"/>
        </w:rPr>
        <w:t>actively shapes the work of</w:t>
      </w:r>
      <w:r w:rsidRPr="007F6CFF">
        <w:rPr>
          <w:rFonts w:eastAsia="Calibri"/>
          <w:sz w:val="16"/>
        </w:rPr>
        <w:t xml:space="preserve"> even </w:t>
      </w:r>
      <w:r w:rsidRPr="007F6CFF">
        <w:rPr>
          <w:rFonts w:eastAsia="Calibri"/>
          <w:b/>
          <w:u w:val="single"/>
        </w:rPr>
        <w:t>the most progressive movements</w:t>
      </w:r>
      <w:r w:rsidRPr="007F6CFF">
        <w:rPr>
          <w:rFonts w:eastAsia="Calibri"/>
          <w:sz w:val="16"/>
        </w:rPr>
        <w:t xml:space="preserve"> and organizations within the US establishment left: that is, </w:t>
      </w:r>
      <w:r w:rsidRPr="007F6CFF">
        <w:rPr>
          <w:rFonts w:eastAsia="Calibri"/>
          <w:b/>
          <w:u w:val="single"/>
        </w:rPr>
        <w:t xml:space="preserve">the left’s willingness to </w:t>
      </w:r>
      <w:r w:rsidRPr="007F6CFF">
        <w:rPr>
          <w:rFonts w:eastAsia="Calibri"/>
          <w:b/>
          <w:iCs/>
          <w:u w:val="single"/>
        </w:rPr>
        <w:t>fundamentally tolerate</w:t>
      </w:r>
      <w:r w:rsidRPr="007F6CFF">
        <w:rPr>
          <w:rFonts w:eastAsia="Calibri"/>
          <w:sz w:val="16"/>
        </w:rPr>
        <w:t xml:space="preserve"> – </w:t>
      </w:r>
      <w:r w:rsidRPr="007F6CFF">
        <w:rPr>
          <w:rFonts w:eastAsia="Calibri"/>
          <w:b/>
          <w:u w:val="single"/>
        </w:rPr>
        <w:t xml:space="preserve">and accompanying </w:t>
      </w:r>
      <w:r w:rsidRPr="007F6CFF">
        <w:rPr>
          <w:rFonts w:eastAsia="Calibri"/>
          <w:b/>
          <w:iCs/>
          <w:highlight w:val="cyan"/>
          <w:u w:val="single"/>
        </w:rPr>
        <w:t>unwillingness to abolish</w:t>
      </w:r>
      <w:r w:rsidRPr="007F6CFF">
        <w:rPr>
          <w:rFonts w:eastAsia="Calibri"/>
          <w:sz w:val="16"/>
        </w:rPr>
        <w:t xml:space="preserve"> – </w:t>
      </w:r>
      <w:r w:rsidRPr="007F6CFF">
        <w:rPr>
          <w:rFonts w:eastAsia="Calibri"/>
          <w:b/>
          <w:u w:val="single"/>
        </w:rPr>
        <w:t xml:space="preserve">the </w:t>
      </w:r>
      <w:r w:rsidRPr="007F6CFF">
        <w:rPr>
          <w:rFonts w:eastAsia="Calibri"/>
          <w:b/>
          <w:highlight w:val="cyan"/>
          <w:u w:val="single"/>
        </w:rPr>
        <w:t xml:space="preserve">institutionalized </w:t>
      </w:r>
      <w:r w:rsidRPr="007F6CFF">
        <w:rPr>
          <w:rFonts w:eastAsia="Calibri"/>
          <w:b/>
          <w:iCs/>
          <w:highlight w:val="cyan"/>
          <w:u w:val="single"/>
        </w:rPr>
        <w:t>dehumanization</w:t>
      </w:r>
      <w:r w:rsidRPr="007F6CFF">
        <w:rPr>
          <w:rFonts w:eastAsia="Calibri"/>
          <w:b/>
          <w:highlight w:val="cyan"/>
          <w:u w:val="single"/>
        </w:rPr>
        <w:t xml:space="preserve"> of the</w:t>
      </w:r>
      <w:r w:rsidRPr="007F6CFF">
        <w:rPr>
          <w:rFonts w:eastAsia="Calibri"/>
          <w:sz w:val="16"/>
        </w:rPr>
        <w:t xml:space="preserve"> contemporary </w:t>
      </w:r>
      <w:r w:rsidRPr="007F6CFF">
        <w:rPr>
          <w:rFonts w:eastAsia="Calibri"/>
          <w:u w:val="single"/>
        </w:rPr>
        <w:t>policing</w:t>
      </w:r>
      <w:r w:rsidRPr="007F6CFF">
        <w:rPr>
          <w:rFonts w:eastAsia="Calibri"/>
          <w:sz w:val="16"/>
        </w:rPr>
        <w:t xml:space="preserve"> and </w:t>
      </w:r>
      <w:r w:rsidRPr="007F6CFF">
        <w:rPr>
          <w:rFonts w:eastAsia="Calibri"/>
          <w:b/>
          <w:iCs/>
          <w:u w:val="single"/>
        </w:rPr>
        <w:t xml:space="preserve">imprisonment </w:t>
      </w:r>
      <w:r w:rsidRPr="007F6CFF">
        <w:rPr>
          <w:rFonts w:eastAsia="Calibri"/>
          <w:b/>
          <w:iCs/>
          <w:highlight w:val="cyan"/>
          <w:u w:val="single"/>
        </w:rPr>
        <w:t>apparatus</w:t>
      </w:r>
      <w:r w:rsidRPr="007F6CFF">
        <w:rPr>
          <w:rFonts w:eastAsia="Calibri"/>
          <w:sz w:val="16"/>
        </w:rPr>
        <w:t xml:space="preserve"> (an apparatus that should be distinguished from the formal institutionalities of the ‘criminal justice’ system) in its most localized, unremarkable, and hence ‘normal’ manifestations within the domestic ‘homeland’ of the Homeland Security state.</w:t>
      </w:r>
    </w:p>
    <w:p w14:paraId="686CBE27" w14:textId="77777777" w:rsidR="007F6CFF" w:rsidRPr="007F6CFF" w:rsidRDefault="007F6CFF" w:rsidP="007F6CFF">
      <w:pPr>
        <w:rPr>
          <w:rFonts w:eastAsia="Calibri"/>
          <w:sz w:val="16"/>
          <w:szCs w:val="16"/>
        </w:rPr>
      </w:pPr>
      <w:r w:rsidRPr="007F6CFF">
        <w:rPr>
          <w:rFonts w:eastAsia="Calibri"/>
          <w:sz w:val="16"/>
          <w:szCs w:val="16"/>
        </w:rPr>
        <w:t>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w:t>
      </w:r>
    </w:p>
    <w:p w14:paraId="2EC7DB73" w14:textId="77777777" w:rsidR="007F6CFF" w:rsidRPr="007F6CFF" w:rsidRDefault="007F6CFF" w:rsidP="007F6CFF">
      <w:pPr>
        <w:rPr>
          <w:rFonts w:eastAsia="Calibri"/>
          <w:sz w:val="16"/>
          <w:szCs w:val="16"/>
        </w:rPr>
      </w:pPr>
      <w:r w:rsidRPr="007F6CFF">
        <w:rPr>
          <w:rFonts w:eastAsia="Calibri"/>
          <w:sz w:val="16"/>
          <w:szCs w:val="16"/>
        </w:rPr>
        <w:t>1) the objective sociopolitical crisis refracted in US racist criminalization has substantially changed in form, and is significantly anchored to</w:t>
      </w:r>
    </w:p>
    <w:p w14:paraId="443A993A" w14:textId="77777777" w:rsidR="007F6CFF" w:rsidRPr="007F6CFF" w:rsidRDefault="007F6CFF" w:rsidP="007F6CFF">
      <w:pPr>
        <w:rPr>
          <w:rFonts w:eastAsia="Calibri"/>
          <w:sz w:val="16"/>
          <w:szCs w:val="16"/>
        </w:rPr>
      </w:pPr>
      <w:r w:rsidRPr="007F6CFF">
        <w:rPr>
          <w:rFonts w:eastAsia="Calibri"/>
          <w:sz w:val="16"/>
          <w:szCs w:val="16"/>
        </w:rPr>
        <w:t>2) a qualitative  shift in the logic of US state racism itself (Nguyen 2005). 4</w:t>
      </w:r>
    </w:p>
    <w:p w14:paraId="171526BB" w14:textId="77777777" w:rsidR="007F6CFF" w:rsidRPr="007F6CFF" w:rsidRDefault="007F6CFF" w:rsidP="007F6CFF">
      <w:pPr>
        <w:rPr>
          <w:rFonts w:eastAsia="Calibri"/>
          <w:sz w:val="16"/>
          <w:szCs w:val="16"/>
        </w:rPr>
      </w:pPr>
      <w:r w:rsidRPr="007F6CFF">
        <w:rPr>
          <w:rFonts w:eastAsia="Calibri"/>
          <w:sz w:val="16"/>
          <w:szCs w:val="16"/>
        </w:rPr>
        <w:t>Thus, the political rubric and analytical category of ‘(anti-) immigrant’ criminalization, detention, policing has become both a critically necessary and theoretically troubling discursive terrain. On the one hand, the 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 structure suggests, and sometimes 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Davíd Manuel Hernandez (2008), Martha Escobar (2008), and others.</w:t>
      </w:r>
    </w:p>
    <w:p w14:paraId="217B938D" w14:textId="77777777" w:rsidR="007F6CFF" w:rsidRPr="007F6CFF" w:rsidRDefault="007F6CFF" w:rsidP="007F6CFF">
      <w:pPr>
        <w:rPr>
          <w:rFonts w:eastAsia="Calibri"/>
          <w:sz w:val="16"/>
        </w:rPr>
      </w:pPr>
      <w:r w:rsidRPr="007F6CFF">
        <w:rPr>
          <w:rFonts w:eastAsia="Calibri"/>
          <w:sz w:val="16"/>
        </w:rPr>
        <w:lastRenderedPageBreak/>
        <w:t xml:space="preserve">Thus, </w:t>
      </w:r>
      <w:r w:rsidRPr="007F6CFF">
        <w:rPr>
          <w:rFonts w:eastAsia="Calibri"/>
          <w:b/>
          <w:u w:val="single"/>
        </w:rPr>
        <w:t xml:space="preserve">behind the </w:t>
      </w:r>
      <w:r w:rsidRPr="007F6CFF">
        <w:rPr>
          <w:rFonts w:eastAsia="Calibri"/>
          <w:sz w:val="16"/>
        </w:rPr>
        <w:t>din of</w:t>
      </w:r>
      <w:r w:rsidRPr="007F6CFF">
        <w:rPr>
          <w:rFonts w:eastAsia="Calibri"/>
          <w:b/>
          <w:u w:val="single"/>
        </w:rPr>
        <w:t xml:space="preserve"> progressive</w:t>
      </w:r>
      <w:r w:rsidRPr="007F6CFF">
        <w:rPr>
          <w:rFonts w:eastAsia="Calibri"/>
          <w:sz w:val="16"/>
        </w:rPr>
        <w:t xml:space="preserve"> and liberal </w:t>
      </w:r>
      <w:r w:rsidRPr="007F6CFF">
        <w:rPr>
          <w:rFonts w:eastAsia="Calibri"/>
          <w:b/>
          <w:iCs/>
          <w:highlight w:val="cyan"/>
          <w:u w:val="single"/>
        </w:rPr>
        <w:t>reformist struggles</w:t>
      </w:r>
      <w:r w:rsidRPr="007F6CFF">
        <w:rPr>
          <w:rFonts w:eastAsia="Calibri"/>
          <w:sz w:val="16"/>
        </w:rPr>
        <w:t xml:space="preserve"> over public policy, civil liberties, and law, and beneath the infrequent mobilizations of activity to defend against the next onslaught of racist, classist, ageist, and misogynist criminalization, </w:t>
      </w:r>
      <w:r w:rsidRPr="007F6CFF">
        <w:rPr>
          <w:rFonts w:eastAsia="Calibri"/>
          <w:b/>
          <w:u w:val="single"/>
        </w:rPr>
        <w:t>there is</w:t>
      </w:r>
      <w:r w:rsidRPr="007F6CFF">
        <w:rPr>
          <w:rFonts w:eastAsia="Calibri"/>
          <w:sz w:val="16"/>
        </w:rPr>
        <w:t xml:space="preserve"> </w:t>
      </w:r>
      <w:r w:rsidRPr="007F6CFF">
        <w:rPr>
          <w:rFonts w:eastAsia="Calibri"/>
          <w:b/>
          <w:iCs/>
          <w:u w:val="single"/>
        </w:rPr>
        <w:t>an unspoken</w:t>
      </w:r>
      <w:r w:rsidRPr="007F6CFF">
        <w:rPr>
          <w:rFonts w:eastAsia="Calibri"/>
          <w:b/>
          <w:iCs/>
          <w:sz w:val="12"/>
          <w:u w:val="single"/>
        </w:rPr>
        <w:t xml:space="preserve"> </w:t>
      </w:r>
      <w:r w:rsidRPr="007F6CFF">
        <w:rPr>
          <w:rFonts w:eastAsia="Calibri"/>
          <w:b/>
          <w:iCs/>
          <w:u w:val="single"/>
        </w:rPr>
        <w:t>politics of assumption</w:t>
      </w:r>
      <w:r w:rsidRPr="007F6CFF">
        <w:rPr>
          <w:rFonts w:eastAsia="Calibri"/>
          <w:sz w:val="16"/>
        </w:rPr>
        <w:t xml:space="preserve"> </w:t>
      </w:r>
      <w:r w:rsidRPr="007F6CFF">
        <w:rPr>
          <w:rFonts w:eastAsia="Calibri"/>
          <w:b/>
          <w:highlight w:val="cyan"/>
          <w:u w:val="single"/>
        </w:rPr>
        <w:t>that takes for granted</w:t>
      </w:r>
      <w:r w:rsidRPr="007F6CFF">
        <w:rPr>
          <w:rFonts w:eastAsia="Calibri"/>
          <w:b/>
          <w:u w:val="single"/>
        </w:rPr>
        <w:t xml:space="preserve"> the mystified </w:t>
      </w:r>
      <w:r w:rsidRPr="007F6CFF">
        <w:rPr>
          <w:rFonts w:eastAsia="Calibri"/>
          <w:b/>
          <w:iCs/>
          <w:highlight w:val="cyan"/>
          <w:u w:val="single"/>
        </w:rPr>
        <w:t xml:space="preserve">permanence </w:t>
      </w:r>
      <w:r w:rsidRPr="007F6CFF">
        <w:rPr>
          <w:rFonts w:eastAsia="Calibri"/>
          <w:b/>
          <w:iCs/>
          <w:u w:val="single"/>
        </w:rPr>
        <w:t>of domestic warfare</w:t>
      </w:r>
      <w:r w:rsidRPr="007F6CFF">
        <w:rPr>
          <w:rFonts w:eastAsia="Calibri"/>
          <w:sz w:val="16"/>
        </w:rPr>
        <w:t xml:space="preserve"> </w:t>
      </w:r>
      <w:r w:rsidRPr="007F6CFF">
        <w:rPr>
          <w:rFonts w:eastAsia="Calibri"/>
          <w:b/>
          <w:u w:val="single"/>
        </w:rPr>
        <w:t xml:space="preserve">as a </w:t>
      </w:r>
      <w:r w:rsidRPr="007F6CFF">
        <w:rPr>
          <w:rFonts w:eastAsia="Calibri"/>
          <w:b/>
          <w:iCs/>
          <w:u w:val="single"/>
        </w:rPr>
        <w:t>constant production of targeted and massive suffering</w:t>
      </w:r>
      <w:r w:rsidRPr="007F6CFF">
        <w:rPr>
          <w:rFonts w:eastAsia="Calibri"/>
          <w:sz w:val="16"/>
        </w:rPr>
        <w:t xml:space="preserve">, </w:t>
      </w:r>
      <w:r w:rsidRPr="007F6CFF">
        <w:rPr>
          <w:rFonts w:eastAsia="Calibri"/>
          <w:b/>
          <w:u w:val="single"/>
        </w:rPr>
        <w:t>guided by the logic of normalized</w:t>
      </w:r>
      <w:r w:rsidRPr="007F6CFF">
        <w:rPr>
          <w:rFonts w:eastAsia="Calibri"/>
          <w:sz w:val="12"/>
          <w:u w:val="single"/>
        </w:rPr>
        <w:t xml:space="preserve"> </w:t>
      </w:r>
      <w:r w:rsidRPr="007F6CFF">
        <w:rPr>
          <w:rFonts w:eastAsia="Calibri"/>
          <w:b/>
          <w:u w:val="single"/>
        </w:rPr>
        <w:t>and mundane black, brown, and indigenous subjection to the expediencies and essential</w:t>
      </w:r>
      <w:r w:rsidRPr="007F6CFF">
        <w:rPr>
          <w:rFonts w:eastAsia="Calibri"/>
          <w:sz w:val="12"/>
          <w:u w:val="single"/>
        </w:rPr>
        <w:t xml:space="preserve"> </w:t>
      </w:r>
      <w:r w:rsidRPr="007F6CFF">
        <w:rPr>
          <w:rFonts w:eastAsia="Calibri"/>
          <w:b/>
          <w:u w:val="single"/>
        </w:rPr>
        <w:t>violence</w:t>
      </w:r>
      <w:r w:rsidRPr="007F6CFF">
        <w:rPr>
          <w:rFonts w:eastAsia="Calibri"/>
          <w:sz w:val="16"/>
        </w:rPr>
        <w:t xml:space="preserve"> </w:t>
      </w:r>
      <w:r w:rsidRPr="007F6CFF">
        <w:rPr>
          <w:rFonts w:eastAsia="Calibri"/>
          <w:b/>
          <w:u w:val="single"/>
        </w:rPr>
        <w:t>of the American (global) nation-building project.</w:t>
      </w:r>
      <w:r w:rsidRPr="007F6CFF">
        <w:rPr>
          <w:rFonts w:eastAsia="Calibri"/>
          <w:sz w:val="16"/>
        </w:rPr>
        <w:t xml:space="preserve"> To put it differently: </w:t>
      </w:r>
      <w:r w:rsidRPr="007F6CFF">
        <w:rPr>
          <w:rFonts w:eastAsia="Calibri"/>
          <w:b/>
          <w:u w:val="single"/>
        </w:rPr>
        <w:t>despite</w:t>
      </w:r>
      <w:r w:rsidRPr="007F6CFF">
        <w:rPr>
          <w:rFonts w:eastAsia="Calibri"/>
          <w:sz w:val="12"/>
          <w:u w:val="single"/>
        </w:rPr>
        <w:t xml:space="preserve"> </w:t>
      </w:r>
      <w:r w:rsidRPr="007F6CFF">
        <w:rPr>
          <w:rFonts w:eastAsia="Calibri"/>
          <w:b/>
          <w:u w:val="single"/>
        </w:rPr>
        <w:t>the unprecedented forms of imprisonment</w:t>
      </w:r>
      <w:r w:rsidRPr="007F6CFF">
        <w:rPr>
          <w:rFonts w:eastAsia="Calibri"/>
          <w:sz w:val="16"/>
        </w:rPr>
        <w:t xml:space="preserve">, social and political repression, and violent policing that compose the mosaic of our historical time, </w:t>
      </w:r>
      <w:r w:rsidRPr="007F6CFF">
        <w:rPr>
          <w:rFonts w:eastAsia="Calibri"/>
          <w:b/>
          <w:highlight w:val="cyan"/>
          <w:u w:val="single"/>
        </w:rPr>
        <w:t>the</w:t>
      </w:r>
      <w:r w:rsidRPr="007F6CFF">
        <w:rPr>
          <w:rFonts w:eastAsia="Calibri"/>
          <w:sz w:val="16"/>
        </w:rPr>
        <w:t xml:space="preserve"> establishment </w:t>
      </w:r>
      <w:r w:rsidRPr="007F6CFF">
        <w:rPr>
          <w:rFonts w:eastAsia="Calibri"/>
          <w:b/>
          <w:highlight w:val="cyan"/>
          <w:u w:val="single"/>
        </w:rPr>
        <w:t>left</w:t>
      </w:r>
      <w:r w:rsidRPr="007F6CFF">
        <w:rPr>
          <w:rFonts w:eastAsia="Calibri"/>
          <w:sz w:val="16"/>
        </w:rPr>
        <w:t xml:space="preserve"> (within and perhaps beyond the USA) </w:t>
      </w:r>
      <w:r w:rsidRPr="007F6CFF">
        <w:rPr>
          <w:rFonts w:eastAsia="Calibri"/>
          <w:b/>
          <w:u w:val="single"/>
        </w:rPr>
        <w:t xml:space="preserve">really </w:t>
      </w:r>
      <w:r w:rsidRPr="007F6CFF">
        <w:rPr>
          <w:rFonts w:eastAsia="Calibri"/>
          <w:b/>
          <w:iCs/>
          <w:highlight w:val="cyan"/>
          <w:u w:val="single"/>
        </w:rPr>
        <w:t>does not care to envision,</w:t>
      </w:r>
      <w:r w:rsidRPr="007F6CFF">
        <w:rPr>
          <w:rFonts w:eastAsia="Calibri"/>
          <w:b/>
          <w:iCs/>
          <w:u w:val="single"/>
        </w:rPr>
        <w:t xml:space="preserve"> much less politically prioritize</w:t>
      </w:r>
      <w:r w:rsidRPr="007F6CFF">
        <w:rPr>
          <w:rFonts w:eastAsia="Calibri"/>
          <w:b/>
          <w:u w:val="single"/>
        </w:rPr>
        <w:t>, the</w:t>
      </w:r>
      <w:r w:rsidRPr="007F6CFF">
        <w:rPr>
          <w:rFonts w:eastAsia="Calibri"/>
          <w:sz w:val="12"/>
          <w:u w:val="single"/>
        </w:rPr>
        <w:t xml:space="preserve"> </w:t>
      </w:r>
      <w:r w:rsidRPr="007F6CFF">
        <w:rPr>
          <w:rFonts w:eastAsia="Calibri"/>
          <w:b/>
          <w:highlight w:val="cyan"/>
          <w:u w:val="single"/>
        </w:rPr>
        <w:t xml:space="preserve">abolition </w:t>
      </w:r>
      <w:r w:rsidRPr="007F6CFF">
        <w:rPr>
          <w:rFonts w:eastAsia="Calibri"/>
          <w:b/>
          <w:u w:val="single"/>
        </w:rPr>
        <w:t>of US domestic warfare</w:t>
      </w:r>
      <w:r w:rsidRPr="007F6CFF">
        <w:rPr>
          <w:rFonts w:eastAsia="Calibri"/>
          <w:sz w:val="16"/>
        </w:rPr>
        <w:t xml:space="preserve"> </w:t>
      </w:r>
      <w:r w:rsidRPr="007F6CFF">
        <w:rPr>
          <w:rFonts w:eastAsia="Calibri"/>
          <w:b/>
          <w:u w:val="single"/>
        </w:rPr>
        <w:t>and its structuring white supremacist social logic as its most urgent task of the present and future</w:t>
      </w:r>
      <w:r w:rsidRPr="007F6CFF">
        <w:rPr>
          <w:rFonts w:eastAsia="Calibri"/>
          <w:sz w:val="16"/>
        </w:rPr>
        <w:t xml:space="preserve">. </w:t>
      </w:r>
      <w:r w:rsidRPr="007F6CFF">
        <w:rPr>
          <w:rFonts w:eastAsia="Calibri"/>
          <w:b/>
          <w:u w:val="single"/>
        </w:rPr>
        <w:t>The</w:t>
      </w:r>
      <w:r w:rsidRPr="007F6CFF">
        <w:rPr>
          <w:rFonts w:eastAsia="Calibri"/>
          <w:sz w:val="16"/>
        </w:rPr>
        <w:t xml:space="preserve"> non-profit and NGO </w:t>
      </w:r>
      <w:r w:rsidRPr="007F6CFF">
        <w:rPr>
          <w:rFonts w:eastAsia="Calibri"/>
          <w:b/>
          <w:u w:val="single"/>
        </w:rPr>
        <w:t>left</w:t>
      </w:r>
      <w:r w:rsidRPr="007F6CFF">
        <w:rPr>
          <w:rFonts w:eastAsia="Calibri"/>
          <w:sz w:val="16"/>
        </w:rPr>
        <w:t xml:space="preserve">, in particular, </w:t>
      </w:r>
      <w:r w:rsidRPr="007F6CFF">
        <w:rPr>
          <w:rFonts w:eastAsia="Calibri"/>
          <w:b/>
          <w:u w:val="single"/>
        </w:rPr>
        <w:t>seems content</w:t>
      </w:r>
      <w:r w:rsidRPr="007F6CFF">
        <w:rPr>
          <w:rFonts w:eastAsia="Calibri"/>
          <w:sz w:val="12"/>
          <w:u w:val="single"/>
        </w:rPr>
        <w:t xml:space="preserve"> </w:t>
      </w:r>
      <w:r w:rsidRPr="007F6CFF">
        <w:rPr>
          <w:rFonts w:eastAsia="Calibri"/>
          <w:b/>
          <w:u w:val="single"/>
        </w:rPr>
        <w:t>to engage in desperate</w:t>
      </w:r>
      <w:r w:rsidRPr="007F6CFF">
        <w:rPr>
          <w:rFonts w:eastAsia="Calibri"/>
          <w:sz w:val="16"/>
        </w:rPr>
        <w:t xml:space="preserve"> (and usually well-intentioned) </w:t>
      </w:r>
      <w:r w:rsidRPr="007F6CFF">
        <w:rPr>
          <w:rFonts w:eastAsia="Calibri"/>
          <w:b/>
          <w:highlight w:val="cyan"/>
          <w:u w:val="single"/>
        </w:rPr>
        <w:t xml:space="preserve">attempts to </w:t>
      </w:r>
      <w:r w:rsidRPr="007F6CFF">
        <w:rPr>
          <w:rFonts w:eastAsia="Calibri"/>
          <w:b/>
          <w:iCs/>
          <w:highlight w:val="cyan"/>
          <w:u w:val="single"/>
        </w:rPr>
        <w:t>manage the casualties</w:t>
      </w:r>
      <w:r w:rsidRPr="007F6CFF">
        <w:rPr>
          <w:rFonts w:eastAsia="Calibri"/>
          <w:sz w:val="16"/>
        </w:rPr>
        <w:t xml:space="preserve"> of domestic warfare, </w:t>
      </w:r>
      <w:r w:rsidRPr="007F6CFF">
        <w:rPr>
          <w:rFonts w:eastAsia="Calibri"/>
          <w:b/>
          <w:iCs/>
          <w:highlight w:val="cyan"/>
          <w:u w:val="single"/>
        </w:rPr>
        <w:t xml:space="preserve">foregoing </w:t>
      </w:r>
      <w:r w:rsidRPr="007F6CFF">
        <w:rPr>
          <w:rFonts w:eastAsia="Calibri"/>
          <w:b/>
          <w:iCs/>
          <w:u w:val="single"/>
        </w:rPr>
        <w:t xml:space="preserve">the urgency of </w:t>
      </w:r>
      <w:r w:rsidRPr="007F6CFF">
        <w:rPr>
          <w:rFonts w:eastAsia="Calibri"/>
          <w:b/>
          <w:iCs/>
          <w:highlight w:val="cyan"/>
          <w:u w:val="single"/>
        </w:rPr>
        <w:t>an abolitionist praxis</w:t>
      </w:r>
      <w:r w:rsidRPr="007F6CFF">
        <w:rPr>
          <w:rFonts w:eastAsia="Calibri"/>
          <w:b/>
          <w:u w:val="single"/>
        </w:rPr>
        <w:t xml:space="preserve"> that </w:t>
      </w:r>
      <w:r w:rsidRPr="007F6CFF">
        <w:rPr>
          <w:rFonts w:eastAsia="Calibri"/>
          <w:b/>
          <w:iCs/>
          <w:u w:val="single"/>
        </w:rPr>
        <w:t>openly</w:t>
      </w:r>
      <w:r w:rsidRPr="007F6CFF">
        <w:rPr>
          <w:rFonts w:eastAsia="Calibri"/>
          <w:b/>
          <w:u w:val="single"/>
        </w:rPr>
        <w:t>, critically,</w:t>
      </w:r>
      <w:r w:rsidRPr="007F6CFF">
        <w:rPr>
          <w:rFonts w:eastAsia="Calibri"/>
          <w:sz w:val="12"/>
          <w:u w:val="single"/>
        </w:rPr>
        <w:t xml:space="preserve"> </w:t>
      </w:r>
      <w:r w:rsidRPr="007F6CFF">
        <w:rPr>
          <w:rFonts w:eastAsia="Calibri"/>
          <w:b/>
          <w:iCs/>
          <w:u w:val="single"/>
        </w:rPr>
        <w:t>and radically addresses</w:t>
      </w:r>
      <w:r w:rsidRPr="007F6CFF">
        <w:rPr>
          <w:rFonts w:eastAsia="Calibri"/>
          <w:b/>
          <w:u w:val="single"/>
        </w:rPr>
        <w:t xml:space="preserve"> the moral, cultural, and political premises of these wars</w:t>
      </w:r>
      <w:r w:rsidRPr="007F6CFF">
        <w:rPr>
          <w:rFonts w:eastAsia="Calibri"/>
          <w:sz w:val="16"/>
        </w:rPr>
        <w:t>.</w:t>
      </w:r>
    </w:p>
    <w:p w14:paraId="1CD843DE" w14:textId="77777777" w:rsidR="007F6CFF" w:rsidRPr="007F6CFF" w:rsidRDefault="007F6CFF" w:rsidP="007F6CFF">
      <w:pPr>
        <w:rPr>
          <w:rFonts w:eastAsia="Calibri"/>
          <w:sz w:val="16"/>
        </w:rPr>
      </w:pPr>
      <w:r w:rsidRPr="007F6CFF">
        <w:rPr>
          <w:rFonts w:eastAsia="Calibri"/>
          <w:sz w:val="16"/>
        </w:rPr>
        <w:t xml:space="preserve">In so many ways, the US progressive/left establishment is filling the void created by what Ruth Wilson Gilmore has called the violent ‘abandonments’ of the state, which forfeits and im plodes its own social welfare capacities (which were already insufficient at best) while transforming and (productively) ex 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w:t>
      </w:r>
      <w:r w:rsidRPr="007F6CFF">
        <w:rPr>
          <w:rFonts w:eastAsia="Calibri"/>
          <w:b/>
          <w:highlight w:val="cyan"/>
          <w:u w:val="single"/>
        </w:rPr>
        <w:t>the</w:t>
      </w:r>
      <w:r w:rsidRPr="007F6CFF">
        <w:rPr>
          <w:rFonts w:eastAsia="Calibri"/>
          <w:sz w:val="16"/>
        </w:rPr>
        <w:t xml:space="preserve"> establishment </w:t>
      </w:r>
      <w:r w:rsidRPr="007F6CFF">
        <w:rPr>
          <w:rFonts w:eastAsia="Calibri"/>
          <w:b/>
          <w:highlight w:val="cyan"/>
          <w:u w:val="single"/>
        </w:rPr>
        <w:t xml:space="preserve">left remains </w:t>
      </w:r>
      <w:r w:rsidRPr="007F6CFF">
        <w:rPr>
          <w:rFonts w:eastAsia="Calibri"/>
          <w:b/>
          <w:iCs/>
          <w:u w:val="single"/>
        </w:rPr>
        <w:t xml:space="preserve">relatively </w:t>
      </w:r>
      <w:r w:rsidRPr="007F6CFF">
        <w:rPr>
          <w:rFonts w:eastAsia="Calibri"/>
          <w:b/>
          <w:iCs/>
          <w:highlight w:val="cyan"/>
          <w:u w:val="single"/>
        </w:rPr>
        <w:t>unwilling</w:t>
      </w:r>
      <w:r w:rsidRPr="007F6CFF">
        <w:rPr>
          <w:rFonts w:eastAsia="Calibri"/>
          <w:b/>
          <w:iCs/>
          <w:u w:val="single"/>
        </w:rPr>
        <w:t xml:space="preserve"> and therefore institutionally unable</w:t>
      </w:r>
      <w:r w:rsidRPr="007F6CFF">
        <w:rPr>
          <w:rFonts w:eastAsia="Calibri"/>
          <w:b/>
          <w:u w:val="single"/>
        </w:rPr>
        <w:t xml:space="preserve"> </w:t>
      </w:r>
      <w:r w:rsidRPr="007F6CFF">
        <w:rPr>
          <w:rFonts w:eastAsia="Calibri"/>
          <w:b/>
          <w:highlight w:val="cyan"/>
          <w:u w:val="single"/>
        </w:rPr>
        <w:t>to address</w:t>
      </w:r>
      <w:r w:rsidRPr="007F6CFF">
        <w:rPr>
          <w:rFonts w:eastAsia="Calibri"/>
          <w:sz w:val="12"/>
          <w:u w:val="single"/>
        </w:rPr>
        <w:t xml:space="preserve"> </w:t>
      </w:r>
      <w:r w:rsidRPr="007F6CFF">
        <w:rPr>
          <w:rFonts w:eastAsia="Calibri"/>
          <w:b/>
          <w:u w:val="single"/>
        </w:rPr>
        <w:t>the questions of social survival, grass roots mobilization, radical social justice, and social</w:t>
      </w:r>
      <w:r w:rsidRPr="007F6CFF">
        <w:rPr>
          <w:rFonts w:eastAsia="Calibri"/>
          <w:sz w:val="12"/>
        </w:rPr>
        <w:t xml:space="preserve"> </w:t>
      </w:r>
      <w:r w:rsidRPr="007F6CFF">
        <w:rPr>
          <w:rFonts w:eastAsia="Calibri"/>
          <w:b/>
          <w:u w:val="single"/>
        </w:rPr>
        <w:t xml:space="preserve">transformation on the </w:t>
      </w:r>
      <w:r w:rsidRPr="007F6CFF">
        <w:rPr>
          <w:rFonts w:eastAsia="Calibri"/>
          <w:b/>
          <w:highlight w:val="cyan"/>
          <w:u w:val="single"/>
        </w:rPr>
        <w:t xml:space="preserve">concrete </w:t>
      </w:r>
      <w:r w:rsidRPr="007F6CFF">
        <w:rPr>
          <w:rFonts w:eastAsia="Calibri"/>
          <w:b/>
          <w:u w:val="single"/>
        </w:rPr>
        <w:t xml:space="preserve">and everyday </w:t>
      </w:r>
      <w:r w:rsidRPr="007F6CFF">
        <w:rPr>
          <w:rFonts w:eastAsia="Calibri"/>
          <w:b/>
          <w:highlight w:val="cyan"/>
          <w:u w:val="single"/>
        </w:rPr>
        <w:t xml:space="preserve">terms </w:t>
      </w:r>
      <w:r w:rsidRPr="007F6CFF">
        <w:rPr>
          <w:rFonts w:eastAsia="Calibri"/>
          <w:b/>
          <w:u w:val="single"/>
        </w:rPr>
        <w:t>of the very domestic war(s) that the</w:t>
      </w:r>
      <w:r w:rsidRPr="007F6CFF">
        <w:rPr>
          <w:rFonts w:eastAsia="Calibri"/>
          <w:sz w:val="12"/>
        </w:rPr>
        <w:t xml:space="preserve"> </w:t>
      </w:r>
      <w:r w:rsidRPr="007F6CFF">
        <w:rPr>
          <w:rFonts w:eastAsia="Calibri"/>
          <w:b/>
          <w:u w:val="single"/>
        </w:rPr>
        <w:t>state has so openly and repeatedly declared</w:t>
      </w:r>
      <w:r w:rsidRPr="007F6CFF">
        <w:rPr>
          <w:rFonts w:eastAsia="Calibri"/>
          <w:sz w:val="16"/>
        </w:rPr>
        <w:t xml:space="preserve">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the contemporary pedagogical state are instructive here:</w:t>
      </w:r>
    </w:p>
    <w:p w14:paraId="2FB0659B" w14:textId="77777777" w:rsidR="007F6CFF" w:rsidRPr="007F6CFF" w:rsidRDefault="007F6CFF" w:rsidP="007F6CFF">
      <w:pPr>
        <w:rPr>
          <w:rFonts w:eastAsia="Calibri"/>
          <w:sz w:val="16"/>
          <w:szCs w:val="16"/>
        </w:rPr>
      </w:pPr>
      <w:r w:rsidRPr="007F6CFF">
        <w:rPr>
          <w:rFonts w:eastAsia="Calibri"/>
          <w:sz w:val="16"/>
          <w:szCs w:val="16"/>
        </w:rPr>
        <w:t>The State does have and request consent, but it also ‘educates’ this consent, by means of the political and syndical associations; these, however, are private organisms, left to the private initiative of the ruling class. (Gramsci 1995: 259).</w:t>
      </w:r>
    </w:p>
    <w:p w14:paraId="1D36A980" w14:textId="77777777" w:rsidR="007F6CFF" w:rsidRPr="007F6CFF" w:rsidRDefault="007F6CFF" w:rsidP="007F6CFF">
      <w:pPr>
        <w:rPr>
          <w:rFonts w:eastAsia="Calibri"/>
          <w:sz w:val="16"/>
          <w:szCs w:val="16"/>
        </w:rPr>
      </w:pPr>
      <w:r w:rsidRPr="007F6CFF">
        <w:rPr>
          <w:rFonts w:eastAsia="Calibri"/>
          <w:sz w:val="16"/>
          <w:szCs w:val="16"/>
        </w:rPr>
        <w:t>Although Gramsci was writing in the 1920s, he had already identified the institutional symbiosis that would eventually produce the non-profit industrial complex. The historical record of the last three decades shows that liberal foundations such as the Ford, Mellon, Rockefeller, Soros and other financial entities have become politically central to ‘the private initiative of the ruling class’ and have in fact funded a breath-taking number of organizations, grass roots campaigns, and progressive political interests. The questions I wish to insert here, however, are whether the financially enabling gestures of foundations also</w:t>
      </w:r>
    </w:p>
    <w:p w14:paraId="55116432" w14:textId="77777777" w:rsidR="007F6CFF" w:rsidRPr="007F6CFF" w:rsidRDefault="007F6CFF" w:rsidP="007F6CFF">
      <w:pPr>
        <w:rPr>
          <w:rFonts w:eastAsia="Calibri"/>
          <w:sz w:val="16"/>
          <w:szCs w:val="16"/>
        </w:rPr>
      </w:pPr>
      <w:r w:rsidRPr="007F6CFF">
        <w:rPr>
          <w:rFonts w:eastAsia="Calibri"/>
          <w:sz w:val="16"/>
          <w:szCs w:val="16"/>
        </w:rPr>
        <w:t>1) exert a politically disciplinary or repressive force on contemporary social movements and community-based organizations, while</w:t>
      </w:r>
    </w:p>
    <w:p w14:paraId="173DC40F" w14:textId="77777777" w:rsidR="007F6CFF" w:rsidRPr="007F6CFF" w:rsidRDefault="007F6CFF" w:rsidP="007F6CFF">
      <w:pPr>
        <w:rPr>
          <w:rFonts w:eastAsia="Calibri"/>
          <w:sz w:val="16"/>
          <w:szCs w:val="16"/>
        </w:rPr>
      </w:pPr>
      <w:r w:rsidRPr="007F6CFF">
        <w:rPr>
          <w:rFonts w:eastAsia="Calibri"/>
          <w:sz w:val="16"/>
          <w:szCs w:val="16"/>
        </w:rPr>
        <w:t>2) nurturing an ideological and structural allegiance to the state that preempts a more creative, radical, abolitionist politics.</w:t>
      </w:r>
    </w:p>
    <w:p w14:paraId="37972A86" w14:textId="77777777" w:rsidR="007F6CFF" w:rsidRPr="007F6CFF" w:rsidRDefault="007F6CFF" w:rsidP="007F6CFF">
      <w:pPr>
        <w:rPr>
          <w:rFonts w:eastAsia="Calibri"/>
          <w:sz w:val="16"/>
          <w:szCs w:val="16"/>
        </w:rPr>
      </w:pPr>
      <w:r w:rsidRPr="007F6CFF">
        <w:rPr>
          <w:rFonts w:eastAsia="Calibri"/>
          <w:sz w:val="16"/>
          <w:szCs w:val="16"/>
        </w:rPr>
        <w:t>Several social movement scholars have argued that the ‘channeling mechanisms’ of the non-profit industrial complex ‘may now far outweigh the effect of direct social control by states in explaining the … orthodox tactics, and moderate goals of much collective action in modern America’ (McCarthy et al. 1991: 48). The non-profit apparatus and its symbiotic relationship to the state amount to a sophisticated technology of political repression and social control, accompanying and facilitating the ideological and institutional mobilizations of a domestic war waging state. Avowedly progressive, radical, leftist, and even some misnamed ‘revolutionary’ groups find it opportune to assimilate into this state-sanctioned organizational paradigm, as it simultaneously allows them to establish a relatively stable financial and operational infrastructure while avoiding the transience, messiness, and possible legal complication of working under decentralized, informal, or even ‘underground’ auspices. Thus, the aforementioned authors suggest that the emergence of the state-proctored non-profit industry ‘suggests an historical movement away from direct, cruder forms [of state repression], toward more subtle forms of state social control of social movements’ (McCarthy et al. 1991).</w:t>
      </w:r>
    </w:p>
    <w:p w14:paraId="3D471D90" w14:textId="77777777" w:rsidR="007F6CFF" w:rsidRPr="007F6CFF" w:rsidRDefault="007F6CFF" w:rsidP="007F6CFF">
      <w:pPr>
        <w:rPr>
          <w:rFonts w:eastAsia="Calibri"/>
          <w:sz w:val="16"/>
        </w:rPr>
      </w:pPr>
      <w:r w:rsidRPr="007F6CFF">
        <w:rPr>
          <w:rFonts w:eastAsia="Calibri"/>
          <w:b/>
          <w:u w:val="single"/>
        </w:rPr>
        <w:t xml:space="preserve">The regularity with which </w:t>
      </w:r>
      <w:r w:rsidRPr="007F6CFF">
        <w:rPr>
          <w:rFonts w:eastAsia="Calibri"/>
          <w:b/>
          <w:highlight w:val="cyan"/>
          <w:u w:val="single"/>
        </w:rPr>
        <w:t>progressive organizations</w:t>
      </w:r>
      <w:r w:rsidRPr="007F6CFF">
        <w:rPr>
          <w:rFonts w:eastAsia="Calibri"/>
          <w:sz w:val="16"/>
          <w:highlight w:val="cyan"/>
        </w:rPr>
        <w:t xml:space="preserve"> </w:t>
      </w:r>
      <w:r w:rsidRPr="007F6CFF">
        <w:rPr>
          <w:rFonts w:eastAsia="Calibri"/>
          <w:b/>
          <w:iCs/>
          <w:highlight w:val="cyan"/>
          <w:u w:val="single"/>
        </w:rPr>
        <w:t>immediately forfeit</w:t>
      </w:r>
      <w:r w:rsidRPr="007F6CFF">
        <w:rPr>
          <w:rFonts w:eastAsia="Calibri"/>
          <w:sz w:val="16"/>
        </w:rPr>
        <w:t xml:space="preserve"> the crucial political and conceptual possibilities of </w:t>
      </w:r>
      <w:r w:rsidRPr="007F6CFF">
        <w:rPr>
          <w:rFonts w:eastAsia="Calibri"/>
          <w:b/>
          <w:iCs/>
          <w:highlight w:val="cyan"/>
          <w:u w:val="single"/>
        </w:rPr>
        <w:t>abolishing</w:t>
      </w:r>
      <w:r w:rsidRPr="007F6CFF">
        <w:rPr>
          <w:rFonts w:eastAsia="Calibri"/>
          <w:b/>
          <w:highlight w:val="cyan"/>
          <w:u w:val="single"/>
        </w:rPr>
        <w:t xml:space="preserve"> </w:t>
      </w:r>
      <w:r w:rsidRPr="007F6CFF">
        <w:rPr>
          <w:rFonts w:eastAsia="Calibri"/>
          <w:b/>
          <w:u w:val="single"/>
        </w:rPr>
        <w:t xml:space="preserve">domestic warfare </w:t>
      </w:r>
      <w:r w:rsidRPr="007F6CFF">
        <w:rPr>
          <w:rFonts w:eastAsia="Calibri"/>
          <w:b/>
          <w:iCs/>
          <w:highlight w:val="cyan"/>
          <w:u w:val="single"/>
        </w:rPr>
        <w:t xml:space="preserve">is a direct reflection </w:t>
      </w:r>
      <w:r w:rsidRPr="007F6CFF">
        <w:rPr>
          <w:rFonts w:eastAsia="Calibri"/>
          <w:b/>
          <w:iCs/>
          <w:u w:val="single"/>
        </w:rPr>
        <w:t xml:space="preserve">of the extent to which domestic war has </w:t>
      </w:r>
      <w:r w:rsidRPr="007F6CFF">
        <w:rPr>
          <w:rFonts w:eastAsia="Calibri"/>
          <w:b/>
          <w:iCs/>
          <w:u w:val="single"/>
        </w:rPr>
        <w:lastRenderedPageBreak/>
        <w:t xml:space="preserve">been fashioned into </w:t>
      </w:r>
      <w:r w:rsidRPr="007F6CFF">
        <w:rPr>
          <w:rFonts w:eastAsia="Calibri"/>
          <w:b/>
          <w:iCs/>
          <w:highlight w:val="cyan"/>
          <w:u w:val="single"/>
        </w:rPr>
        <w:t>the everyday, ‘normal’</w:t>
      </w:r>
      <w:r w:rsidRPr="007F6CFF">
        <w:rPr>
          <w:rFonts w:eastAsia="Calibri"/>
          <w:sz w:val="16"/>
          <w:szCs w:val="16"/>
        </w:rPr>
        <w:t xml:space="preserve"> reality</w:t>
      </w:r>
      <w:r w:rsidRPr="007F6CFF">
        <w:rPr>
          <w:rFonts w:eastAsia="Calibri"/>
          <w:sz w:val="12"/>
          <w:u w:val="single"/>
        </w:rPr>
        <w:t xml:space="preserve"> </w:t>
      </w:r>
      <w:r w:rsidRPr="007F6CFF">
        <w:rPr>
          <w:rFonts w:eastAsia="Calibri"/>
          <w:sz w:val="16"/>
        </w:rPr>
        <w:t>of the state. By extension, the non-profit industrial complex, which is fundamentally guided by the logic of being state-sanctioned (and often state-funded), also reflects this common reality: the operative assumptions of domestic warfare are taken for granted because they form and inform the popular consensus.</w:t>
      </w:r>
    </w:p>
    <w:p w14:paraId="6C45F0B5" w14:textId="77777777" w:rsidR="007F6CFF" w:rsidRPr="007F6CFF" w:rsidRDefault="007F6CFF" w:rsidP="007F6CFF">
      <w:pPr>
        <w:rPr>
          <w:rFonts w:eastAsia="Calibri"/>
          <w:sz w:val="16"/>
        </w:rPr>
      </w:pPr>
      <w:r w:rsidRPr="007F6CFF">
        <w:rPr>
          <w:rFonts w:eastAsia="Calibri"/>
          <w:b/>
          <w:u w:val="single"/>
        </w:rPr>
        <w:t xml:space="preserve">Our historical moment suggests the </w:t>
      </w:r>
      <w:r w:rsidRPr="007F6CFF">
        <w:rPr>
          <w:rFonts w:eastAsia="Calibri"/>
          <w:b/>
          <w:highlight w:val="cyan"/>
          <w:u w:val="single"/>
        </w:rPr>
        <w:t>need for</w:t>
      </w:r>
      <w:r w:rsidRPr="007F6CFF">
        <w:rPr>
          <w:rFonts w:eastAsia="Calibri"/>
          <w:b/>
          <w:u w:val="single"/>
        </w:rPr>
        <w:t xml:space="preserve"> a </w:t>
      </w:r>
      <w:r w:rsidRPr="007F6CFF">
        <w:rPr>
          <w:rFonts w:eastAsia="Calibri"/>
          <w:sz w:val="16"/>
          <w:szCs w:val="16"/>
        </w:rPr>
        <w:t xml:space="preserve">principled </w:t>
      </w:r>
      <w:r w:rsidRPr="007F6CFF">
        <w:rPr>
          <w:rFonts w:eastAsia="Calibri"/>
          <w:b/>
          <w:iCs/>
          <w:u w:val="single"/>
        </w:rPr>
        <w:t xml:space="preserve">political </w:t>
      </w:r>
      <w:r w:rsidRPr="007F6CFF">
        <w:rPr>
          <w:rFonts w:eastAsia="Calibri"/>
          <w:b/>
          <w:iCs/>
          <w:highlight w:val="cyan"/>
          <w:u w:val="single"/>
        </w:rPr>
        <w:t>rupturing</w:t>
      </w:r>
      <w:r w:rsidRPr="007F6CFF">
        <w:rPr>
          <w:rFonts w:eastAsia="Calibri"/>
          <w:b/>
          <w:highlight w:val="cyan"/>
          <w:u w:val="single"/>
        </w:rPr>
        <w:t xml:space="preserve"> of</w:t>
      </w:r>
      <w:r w:rsidRPr="007F6CFF">
        <w:rPr>
          <w:rFonts w:eastAsia="Calibri"/>
          <w:b/>
          <w:u w:val="single"/>
        </w:rPr>
        <w:t xml:space="preserve"> existing</w:t>
      </w:r>
      <w:r w:rsidRPr="007F6CFF">
        <w:rPr>
          <w:rFonts w:eastAsia="Calibri"/>
          <w:sz w:val="12"/>
        </w:rPr>
        <w:t xml:space="preserve"> </w:t>
      </w:r>
      <w:r w:rsidRPr="007F6CFF">
        <w:rPr>
          <w:rFonts w:eastAsia="Calibri"/>
          <w:sz w:val="16"/>
          <w:szCs w:val="16"/>
        </w:rPr>
        <w:t>techniques and</w:t>
      </w:r>
      <w:r w:rsidRPr="007F6CFF">
        <w:rPr>
          <w:rFonts w:eastAsia="Calibri"/>
          <w:b/>
          <w:u w:val="single"/>
        </w:rPr>
        <w:t xml:space="preserve"> </w:t>
      </w:r>
      <w:r w:rsidRPr="007F6CFF">
        <w:rPr>
          <w:rFonts w:eastAsia="Calibri"/>
          <w:b/>
          <w:highlight w:val="cyan"/>
          <w:u w:val="single"/>
        </w:rPr>
        <w:t>strategies that</w:t>
      </w:r>
      <w:r w:rsidRPr="007F6CFF">
        <w:rPr>
          <w:rFonts w:eastAsia="Calibri"/>
          <w:b/>
          <w:u w:val="single"/>
        </w:rPr>
        <w:t xml:space="preserve"> fetishize and </w:t>
      </w:r>
      <w:r w:rsidRPr="007F6CFF">
        <w:rPr>
          <w:rFonts w:eastAsia="Calibri"/>
          <w:b/>
          <w:iCs/>
          <w:highlight w:val="cyan"/>
          <w:u w:val="single"/>
        </w:rPr>
        <w:t>fixate</w:t>
      </w:r>
      <w:r w:rsidRPr="007F6CFF">
        <w:rPr>
          <w:rFonts w:eastAsia="Calibri"/>
          <w:b/>
          <w:highlight w:val="cyan"/>
          <w:u w:val="single"/>
        </w:rPr>
        <w:t xml:space="preserve"> on</w:t>
      </w:r>
      <w:r w:rsidRPr="007F6CFF">
        <w:rPr>
          <w:rFonts w:eastAsia="Calibri"/>
          <w:sz w:val="16"/>
        </w:rPr>
        <w:t xml:space="preserve"> the </w:t>
      </w:r>
      <w:r w:rsidRPr="007F6CFF">
        <w:rPr>
          <w:rFonts w:eastAsia="Calibri"/>
          <w:b/>
          <w:iCs/>
          <w:sz w:val="32"/>
          <w:highlight w:val="cyan"/>
          <w:u w:val="single"/>
        </w:rPr>
        <w:t>negotiation</w:t>
      </w:r>
      <w:r w:rsidRPr="007F6CFF">
        <w:rPr>
          <w:rFonts w:eastAsia="Calibri"/>
          <w:sz w:val="16"/>
        </w:rPr>
        <w:t xml:space="preserve">, massaging, and </w:t>
      </w:r>
      <w:r w:rsidRPr="007F6CFF">
        <w:rPr>
          <w:rFonts w:eastAsia="Calibri"/>
          <w:b/>
          <w:iCs/>
          <w:sz w:val="28"/>
          <w:szCs w:val="28"/>
          <w:highlight w:val="cyan"/>
          <w:u w:val="single"/>
        </w:rPr>
        <w:t>management</w:t>
      </w:r>
      <w:r w:rsidRPr="007F6CFF">
        <w:rPr>
          <w:rFonts w:eastAsia="Calibri"/>
          <w:sz w:val="15"/>
          <w:szCs w:val="28"/>
          <w:u w:val="single"/>
        </w:rPr>
        <w:t xml:space="preserve"> </w:t>
      </w:r>
      <w:r w:rsidRPr="007F6CFF">
        <w:rPr>
          <w:rFonts w:eastAsia="Calibri"/>
          <w:sz w:val="16"/>
          <w:szCs w:val="16"/>
        </w:rPr>
        <w:t>of the worst outcomes</w:t>
      </w:r>
      <w:r w:rsidRPr="007F6CFF">
        <w:rPr>
          <w:rFonts w:eastAsia="Calibri"/>
          <w:b/>
          <w:u w:val="single"/>
        </w:rPr>
        <w:t xml:space="preserve"> of domestic warfare.</w:t>
      </w:r>
      <w:r w:rsidRPr="007F6CFF">
        <w:rPr>
          <w:rFonts w:eastAsia="Calibri"/>
          <w:sz w:val="16"/>
        </w:rPr>
        <w:t xml:space="preserve"> </w:t>
      </w:r>
      <w:r w:rsidRPr="007F6CFF">
        <w:rPr>
          <w:rFonts w:eastAsia="Calibri"/>
          <w:sz w:val="16"/>
          <w:szCs w:val="16"/>
        </w:rPr>
        <w:t>One political move long overdue is toward grass roots pedagogies of radical dis-identification with the state, in the trajectory of an anti-nationalism or anti-patriotism, that reorients a progressive identification with the creative possibilities of insurgency</w:t>
      </w:r>
      <w:r w:rsidRPr="007F6CFF">
        <w:rPr>
          <w:rFonts w:eastAsia="Calibri"/>
          <w:sz w:val="16"/>
        </w:rPr>
        <w:t xml:space="preserve"> (this is to consider ‘insurgency’ as a politics that pushes beyond the defensive maneuvering of ‘resistance’). </w:t>
      </w:r>
      <w:r w:rsidRPr="007F6CFF">
        <w:rPr>
          <w:rFonts w:eastAsia="Calibri"/>
          <w:b/>
          <w:u w:val="single"/>
        </w:rPr>
        <w:t>While</w:t>
      </w:r>
      <w:r w:rsidRPr="007F6CFF">
        <w:rPr>
          <w:rFonts w:eastAsia="Calibri"/>
          <w:sz w:val="16"/>
        </w:rPr>
        <w:t xml:space="preserve"> there are rare </w:t>
      </w:r>
      <w:r w:rsidRPr="007F6CFF">
        <w:rPr>
          <w:rFonts w:eastAsia="Calibri"/>
          <w:b/>
          <w:u w:val="single"/>
        </w:rPr>
        <w:t>groups in existence that offer this kind of nourishing political space</w:t>
      </w:r>
      <w:r w:rsidRPr="007F6CFF">
        <w:rPr>
          <w:rFonts w:eastAsia="Calibri"/>
          <w:sz w:val="16"/>
        </w:rPr>
        <w:t xml:space="preserve"> (from the L.A.-based Youth Justice Coalition to the national organization INCITE! Women of Color Against Violence), </w:t>
      </w:r>
      <w:r w:rsidRPr="007F6CFF">
        <w:rPr>
          <w:rFonts w:eastAsia="Calibri"/>
          <w:b/>
          <w:u w:val="single"/>
        </w:rPr>
        <w:t>they are</w:t>
      </w:r>
      <w:r w:rsidRPr="007F6CFF">
        <w:rPr>
          <w:rFonts w:eastAsia="Calibri"/>
          <w:sz w:val="16"/>
        </w:rPr>
        <w:t xml:space="preserve"> often </w:t>
      </w:r>
      <w:r w:rsidRPr="007F6CFF">
        <w:rPr>
          <w:rFonts w:eastAsia="Calibri"/>
          <w:b/>
          <w:u w:val="single"/>
        </w:rPr>
        <w:t xml:space="preserve">forced to </w:t>
      </w:r>
      <w:r w:rsidRPr="007F6CFF">
        <w:rPr>
          <w:rFonts w:eastAsia="Calibri"/>
          <w:b/>
          <w:iCs/>
          <w:highlight w:val="cyan"/>
          <w:u w:val="single"/>
        </w:rPr>
        <w:t xml:space="preserve">expend </w:t>
      </w:r>
      <w:r w:rsidRPr="007F6CFF">
        <w:rPr>
          <w:rFonts w:eastAsia="Calibri"/>
          <w:b/>
          <w:iCs/>
          <w:sz w:val="28"/>
          <w:szCs w:val="28"/>
          <w:highlight w:val="cyan"/>
          <w:u w:val="single"/>
        </w:rPr>
        <w:t>far too much energy</w:t>
      </w:r>
      <w:r w:rsidRPr="007F6CFF">
        <w:rPr>
          <w:rFonts w:eastAsia="Calibri"/>
          <w:b/>
          <w:sz w:val="28"/>
          <w:szCs w:val="28"/>
          <w:u w:val="single"/>
        </w:rPr>
        <w:t xml:space="preserve"> </w:t>
      </w:r>
      <w:r w:rsidRPr="007F6CFF">
        <w:rPr>
          <w:rFonts w:eastAsia="Calibri"/>
          <w:b/>
          <w:u w:val="single"/>
        </w:rPr>
        <w:t>challenging both</w:t>
      </w:r>
      <w:r w:rsidRPr="007F6CFF">
        <w:rPr>
          <w:rFonts w:eastAsia="Calibri"/>
        </w:rPr>
        <w:t xml:space="preserve"> </w:t>
      </w:r>
      <w:r w:rsidRPr="007F6CFF">
        <w:rPr>
          <w:rFonts w:eastAsia="Calibri"/>
          <w:b/>
          <w:u w:val="single"/>
        </w:rPr>
        <w:t xml:space="preserve">the </w:t>
      </w:r>
      <w:r w:rsidRPr="007F6CFF">
        <w:rPr>
          <w:rFonts w:eastAsia="Calibri"/>
          <w:b/>
          <w:iCs/>
          <w:u w:val="single"/>
        </w:rPr>
        <w:t>parochialisms</w:t>
      </w:r>
      <w:r w:rsidRPr="007F6CFF">
        <w:rPr>
          <w:rFonts w:eastAsia="Calibri"/>
          <w:sz w:val="16"/>
        </w:rPr>
        <w:t xml:space="preserve"> of the hegemonic non-profit apparatus </w:t>
      </w:r>
      <w:r w:rsidRPr="007F6CFF">
        <w:rPr>
          <w:rFonts w:eastAsia="Calibri"/>
          <w:b/>
          <w:u w:val="single"/>
        </w:rPr>
        <w:t>and</w:t>
      </w:r>
      <w:r w:rsidRPr="007F6CFF">
        <w:rPr>
          <w:rFonts w:eastAsia="Calibri"/>
          <w:sz w:val="16"/>
        </w:rPr>
        <w:t xml:space="preserve"> the sometimes </w:t>
      </w:r>
      <w:r w:rsidRPr="007F6CFF">
        <w:rPr>
          <w:rFonts w:eastAsia="Calibri"/>
          <w:b/>
          <w:iCs/>
          <w:u w:val="single"/>
        </w:rPr>
        <w:t>narrow politics</w:t>
      </w:r>
      <w:r w:rsidRPr="007F6CFF">
        <w:rPr>
          <w:rFonts w:eastAsia="Calibri"/>
          <w:b/>
          <w:u w:val="single"/>
        </w:rPr>
        <w:t xml:space="preserve"> of the progressive US left</w:t>
      </w:r>
      <w:r w:rsidRPr="007F6CFF">
        <w:rPr>
          <w:rFonts w:eastAsia="Calibri"/>
          <w:sz w:val="16"/>
        </w:rPr>
        <w:t>.</w:t>
      </w:r>
    </w:p>
    <w:p w14:paraId="52302FF6" w14:textId="77777777" w:rsidR="007F6CFF" w:rsidRPr="007F6CFF" w:rsidRDefault="007F6CFF" w:rsidP="007F6CFF">
      <w:pPr>
        <w:rPr>
          <w:rFonts w:eastAsia="Calibri"/>
          <w:sz w:val="16"/>
          <w:szCs w:val="16"/>
        </w:rPr>
      </w:pPr>
      <w:r w:rsidRPr="007F6CFF">
        <w:rPr>
          <w:rFonts w:eastAsia="Calibri"/>
          <w:sz w:val="16"/>
          <w:szCs w:val="16"/>
        </w:rPr>
        <w:t>Conclusion: Abolition and Radical Political Vision</w:t>
      </w:r>
    </w:p>
    <w:p w14:paraId="1DACD2E6" w14:textId="77777777" w:rsidR="007F6CFF" w:rsidRPr="007F6CFF" w:rsidRDefault="007F6CFF" w:rsidP="007F6CFF">
      <w:pPr>
        <w:rPr>
          <w:rFonts w:eastAsia="Calibri"/>
          <w:sz w:val="16"/>
        </w:rPr>
      </w:pPr>
      <w:r w:rsidRPr="007F6CFF">
        <w:rPr>
          <w:rFonts w:eastAsia="Calibri"/>
          <w:b/>
          <w:u w:val="single"/>
        </w:rPr>
        <w:t xml:space="preserve">The </w:t>
      </w:r>
      <w:r w:rsidRPr="007F6CFF">
        <w:rPr>
          <w:rFonts w:eastAsia="Calibri"/>
          <w:b/>
          <w:highlight w:val="cyan"/>
          <w:u w:val="single"/>
        </w:rPr>
        <w:t xml:space="preserve">abolition </w:t>
      </w:r>
      <w:r w:rsidRPr="007F6CFF">
        <w:rPr>
          <w:rFonts w:eastAsia="Calibri"/>
          <w:b/>
          <w:u w:val="single"/>
        </w:rPr>
        <w:t>of domestic warfare</w:t>
      </w:r>
      <w:r w:rsidRPr="007F6CFF">
        <w:rPr>
          <w:rFonts w:eastAsia="Calibri"/>
          <w:sz w:val="16"/>
        </w:rPr>
        <w:t xml:space="preserve">, not unlike precedent (and ongoing) struggles to abolish colonialism, slavery, and programmatic genocide, necessitates a rigorous theoretical and pragmatic approach to a counter- and anti-state radicalism that attempts to fracture the foundations of the existing US social form. This political shift </w:t>
      </w:r>
      <w:r w:rsidRPr="007F6CFF">
        <w:rPr>
          <w:rFonts w:eastAsia="Calibri"/>
          <w:b/>
          <w:highlight w:val="cyan"/>
          <w:u w:val="single"/>
        </w:rPr>
        <w:t xml:space="preserve">requires a </w:t>
      </w:r>
      <w:r w:rsidRPr="007F6CFF">
        <w:rPr>
          <w:rFonts w:eastAsia="Calibri"/>
          <w:b/>
          <w:iCs/>
          <w:sz w:val="32"/>
          <w:highlight w:val="cyan"/>
          <w:u w:val="single"/>
        </w:rPr>
        <w:t>sustained labor</w:t>
      </w:r>
      <w:r w:rsidRPr="007F6CFF">
        <w:rPr>
          <w:rFonts w:eastAsia="Calibri"/>
          <w:b/>
          <w:iCs/>
          <w:sz w:val="16"/>
          <w:highlight w:val="cyan"/>
          <w:u w:val="single"/>
        </w:rPr>
        <w:t xml:space="preserve"> </w:t>
      </w:r>
      <w:r w:rsidRPr="007F6CFF">
        <w:rPr>
          <w:rFonts w:eastAsia="Calibri"/>
          <w:b/>
          <w:iCs/>
          <w:sz w:val="32"/>
          <w:highlight w:val="cyan"/>
          <w:u w:val="single"/>
        </w:rPr>
        <w:t>of radical vision</w:t>
      </w:r>
      <w:r w:rsidRPr="007F6CFF">
        <w:rPr>
          <w:rFonts w:eastAsia="Calibri"/>
          <w:sz w:val="16"/>
        </w:rPr>
        <w:t xml:space="preserve">, </w:t>
      </w:r>
      <w:r w:rsidRPr="007F6CFF">
        <w:rPr>
          <w:rFonts w:eastAsia="Calibri"/>
          <w:sz w:val="16"/>
          <w:szCs w:val="16"/>
        </w:rPr>
        <w:t>and in the most crucial ways is actually anchored to ‘progressive’ notions of life, freedom, community, and collective/personal security (including safety from racist policing/criminalization and themost localized brutalities of n</w:t>
      </w:r>
      <w:r w:rsidRPr="007F6CFF">
        <w:rPr>
          <w:rFonts w:eastAsia="Calibri"/>
          <w:sz w:val="16"/>
        </w:rPr>
        <w:t xml:space="preserve">eoliberal or global capitalism). Not long from now, </w:t>
      </w:r>
      <w:r w:rsidRPr="007F6CFF">
        <w:rPr>
          <w:rFonts w:eastAsia="Calibri"/>
          <w:b/>
          <w:u w:val="single"/>
        </w:rPr>
        <w:t>generations will emerge</w:t>
      </w:r>
      <w:r w:rsidRPr="007F6CFF">
        <w:rPr>
          <w:rFonts w:eastAsia="Calibri"/>
          <w:sz w:val="16"/>
        </w:rPr>
        <w:t xml:space="preserve"> from the organic accumulation of rage, suffering, social alienation, </w:t>
      </w:r>
      <w:r w:rsidRPr="007F6CFF">
        <w:rPr>
          <w:rFonts w:eastAsia="Calibri"/>
          <w:b/>
          <w:u w:val="single"/>
        </w:rPr>
        <w:t xml:space="preserve">and </w:t>
      </w:r>
      <w:r w:rsidRPr="007F6CFF">
        <w:rPr>
          <w:rFonts w:eastAsia="Calibri"/>
          <w:sz w:val="16"/>
        </w:rPr>
        <w:t xml:space="preserve">(we hope) politically principled rebellion against this living apocalypse </w:t>
      </w:r>
      <w:r w:rsidRPr="007F6CFF">
        <w:rPr>
          <w:rFonts w:eastAsia="Calibri"/>
          <w:b/>
          <w:u w:val="single"/>
        </w:rPr>
        <w:t>and pose to us some rudimentary questions of radical accountability</w:t>
      </w:r>
      <w:r w:rsidRPr="007F6CFF">
        <w:rPr>
          <w:rFonts w:eastAsia="Calibri"/>
          <w:sz w:val="16"/>
        </w:rPr>
        <w:t xml:space="preserve">: </w:t>
      </w:r>
      <w:r w:rsidRPr="007F6CFF">
        <w:rPr>
          <w:rFonts w:eastAsia="Calibri"/>
          <w:b/>
          <w:u w:val="single"/>
        </w:rPr>
        <w:t xml:space="preserve">How were we able to </w:t>
      </w:r>
      <w:r w:rsidRPr="007F6CFF">
        <w:rPr>
          <w:rFonts w:eastAsia="Calibri"/>
          <w:b/>
          <w:iCs/>
          <w:u w:val="single"/>
        </w:rPr>
        <w:t>accommodate</w:t>
      </w:r>
      <w:r w:rsidRPr="007F6CFF">
        <w:rPr>
          <w:rFonts w:eastAsia="Calibri"/>
          <w:b/>
          <w:u w:val="single"/>
        </w:rPr>
        <w:t>, and</w:t>
      </w:r>
      <w:r w:rsidRPr="007F6CFF">
        <w:rPr>
          <w:rFonts w:eastAsia="Calibri"/>
          <w:sz w:val="16"/>
        </w:rPr>
        <w:t xml:space="preserve"> even </w:t>
      </w:r>
      <w:r w:rsidRPr="007F6CFF">
        <w:rPr>
          <w:rFonts w:eastAsia="Calibri"/>
          <w:b/>
          <w:iCs/>
          <w:u w:val="single"/>
        </w:rPr>
        <w:t>culturally and politically normalize</w:t>
      </w:r>
      <w:r w:rsidRPr="007F6CFF">
        <w:rPr>
          <w:rFonts w:eastAsia="Calibri"/>
          <w:b/>
          <w:u w:val="single"/>
        </w:rPr>
        <w:t xml:space="preserve"> the</w:t>
      </w:r>
      <w:r w:rsidRPr="007F6CFF">
        <w:rPr>
          <w:rFonts w:eastAsia="Calibri"/>
          <w:sz w:val="12"/>
          <w:u w:val="single"/>
        </w:rPr>
        <w:t xml:space="preserve"> </w:t>
      </w:r>
      <w:r w:rsidRPr="007F6CFF">
        <w:rPr>
          <w:rFonts w:eastAsia="Calibri"/>
          <w:b/>
          <w:u w:val="single"/>
        </w:rPr>
        <w:t>strategic, explicit, and openly racist technologies of state violence that effectively socially</w:t>
      </w:r>
      <w:r w:rsidRPr="007F6CFF">
        <w:rPr>
          <w:rFonts w:eastAsia="Calibri"/>
          <w:sz w:val="12"/>
          <w:u w:val="single"/>
        </w:rPr>
        <w:t xml:space="preserve"> </w:t>
      </w:r>
      <w:r w:rsidRPr="007F6CFF">
        <w:rPr>
          <w:rFonts w:eastAsia="Calibri"/>
          <w:b/>
          <w:u w:val="single"/>
        </w:rPr>
        <w:t>neutralized and frequently liquidated entire nearby populations of our people, given that</w:t>
      </w:r>
      <w:r w:rsidRPr="007F6CFF">
        <w:rPr>
          <w:rFonts w:eastAsia="Calibri"/>
          <w:sz w:val="12"/>
          <w:u w:val="single"/>
        </w:rPr>
        <w:t xml:space="preserve"> </w:t>
      </w:r>
      <w:r w:rsidRPr="007F6CFF">
        <w:rPr>
          <w:rFonts w:eastAsia="Calibri"/>
          <w:b/>
          <w:u w:val="single"/>
        </w:rPr>
        <w:t>ours are the very same populations that have historically struggled to survive and overthrow</w:t>
      </w:r>
      <w:r w:rsidRPr="007F6CFF">
        <w:rPr>
          <w:rFonts w:eastAsia="Calibri"/>
          <w:sz w:val="12"/>
          <w:u w:val="single"/>
        </w:rPr>
        <w:t xml:space="preserve"> </w:t>
      </w:r>
      <w:r w:rsidRPr="007F6CFF">
        <w:rPr>
          <w:rFonts w:eastAsia="Calibri"/>
          <w:b/>
          <w:u w:val="single"/>
        </w:rPr>
        <w:t>such ‘classical’ structures of dominance as colonialism, frontier conquest, racial slavery, and other genocides?</w:t>
      </w:r>
      <w:r w:rsidRPr="007F6CFF">
        <w:rPr>
          <w:rFonts w:eastAsia="Calibri"/>
          <w:sz w:val="16"/>
        </w:rPr>
        <w:t xml:space="preserve"> In a somewhat more intimate sense, </w:t>
      </w:r>
      <w:r w:rsidRPr="007F6CFF">
        <w:rPr>
          <w:rFonts w:eastAsia="Calibri"/>
          <w:b/>
          <w:iCs/>
          <w:u w:val="single"/>
        </w:rPr>
        <w:t>how could we live with</w:t>
      </w:r>
      <w:r w:rsidRPr="007F6CFF">
        <w:rPr>
          <w:rFonts w:eastAsia="Calibri"/>
          <w:b/>
          <w:iCs/>
          <w:sz w:val="12"/>
          <w:u w:val="single"/>
        </w:rPr>
        <w:t xml:space="preserve"> </w:t>
      </w:r>
      <w:r w:rsidRPr="007F6CFF">
        <w:rPr>
          <w:rFonts w:eastAsia="Calibri"/>
          <w:b/>
          <w:iCs/>
          <w:u w:val="single"/>
        </w:rPr>
        <w:t>ourselves</w:t>
      </w:r>
      <w:r w:rsidRPr="007F6CFF">
        <w:rPr>
          <w:rFonts w:eastAsia="Calibri"/>
          <w:b/>
          <w:u w:val="single"/>
        </w:rPr>
        <w:t xml:space="preserve"> in this domestic state of emergency</w:t>
      </w:r>
      <w:r w:rsidRPr="007F6CFF">
        <w:rPr>
          <w:rFonts w:eastAsia="Calibri"/>
          <w:sz w:val="16"/>
        </w:rPr>
        <w:t xml:space="preserve">, </w:t>
      </w:r>
      <w:r w:rsidRPr="007F6CFF">
        <w:rPr>
          <w:rFonts w:eastAsia="Calibri"/>
          <w:b/>
          <w:u w:val="single"/>
        </w:rPr>
        <w:t xml:space="preserve">and why did </w:t>
      </w:r>
      <w:r w:rsidRPr="007F6CFF">
        <w:rPr>
          <w:rFonts w:eastAsia="Calibri"/>
          <w:b/>
          <w:highlight w:val="cyan"/>
          <w:u w:val="single"/>
        </w:rPr>
        <w:t>we</w:t>
      </w:r>
      <w:r w:rsidRPr="007F6CFF">
        <w:rPr>
          <w:rFonts w:eastAsia="Calibri"/>
          <w:sz w:val="16"/>
        </w:rPr>
        <w:t xml:space="preserve"> seem to generally </w:t>
      </w:r>
      <w:r w:rsidRPr="007F6CFF">
        <w:rPr>
          <w:rFonts w:eastAsia="Calibri"/>
          <w:b/>
          <w:iCs/>
          <w:highlight w:val="cyan"/>
          <w:u w:val="single"/>
        </w:rPr>
        <w:t>forfeit</w:t>
      </w:r>
      <w:r w:rsidRPr="007F6CFF">
        <w:rPr>
          <w:rFonts w:eastAsia="Calibri"/>
          <w:sz w:val="12"/>
        </w:rPr>
        <w:t xml:space="preserve"> </w:t>
      </w:r>
      <w:r w:rsidRPr="007F6CFF">
        <w:rPr>
          <w:rFonts w:eastAsia="Calibri"/>
          <w:b/>
          <w:highlight w:val="cyan"/>
          <w:u w:val="single"/>
        </w:rPr>
        <w:t>the</w:t>
      </w:r>
      <w:r w:rsidRPr="007F6CFF">
        <w:rPr>
          <w:rFonts w:eastAsia="Calibri"/>
          <w:b/>
          <w:u w:val="single"/>
        </w:rPr>
        <w:t xml:space="preserve"> creative </w:t>
      </w:r>
      <w:r w:rsidRPr="007F6CFF">
        <w:rPr>
          <w:rFonts w:eastAsia="Calibri"/>
          <w:b/>
          <w:highlight w:val="cyan"/>
          <w:u w:val="single"/>
        </w:rPr>
        <w:t xml:space="preserve">possibilities of </w:t>
      </w:r>
      <w:r w:rsidRPr="007F6CFF">
        <w:rPr>
          <w:rFonts w:eastAsia="Calibri"/>
          <w:b/>
          <w:iCs/>
          <w:highlight w:val="cyan"/>
          <w:u w:val="single"/>
        </w:rPr>
        <w:t>radically challenging</w:t>
      </w:r>
      <w:r w:rsidRPr="007F6CFF">
        <w:rPr>
          <w:rFonts w:eastAsia="Calibri"/>
          <w:b/>
          <w:u w:val="single"/>
        </w:rPr>
        <w:t>, dislodging, and transforming the ideological</w:t>
      </w:r>
      <w:r w:rsidRPr="007F6CFF">
        <w:rPr>
          <w:rFonts w:eastAsia="Calibri"/>
          <w:sz w:val="12"/>
          <w:u w:val="single"/>
        </w:rPr>
        <w:t xml:space="preserve"> </w:t>
      </w:r>
      <w:r w:rsidRPr="007F6CFF">
        <w:rPr>
          <w:rFonts w:eastAsia="Calibri"/>
          <w:b/>
          <w:u w:val="single"/>
        </w:rPr>
        <w:t>and institutional premises of this condition</w:t>
      </w:r>
      <w:r w:rsidRPr="007F6CFF">
        <w:rPr>
          <w:rFonts w:eastAsia="Calibri"/>
          <w:sz w:val="16"/>
        </w:rPr>
        <w:t xml:space="preserve"> of domestic warfare </w:t>
      </w:r>
      <w:r w:rsidRPr="007F6CFF">
        <w:rPr>
          <w:rFonts w:eastAsia="Calibri"/>
          <w:b/>
          <w:highlight w:val="cyan"/>
          <w:u w:val="single"/>
        </w:rPr>
        <w:t xml:space="preserve">in favor of </w:t>
      </w:r>
      <w:r w:rsidRPr="007F6CFF">
        <w:rPr>
          <w:rFonts w:eastAsia="Calibri"/>
          <w:b/>
          <w:iCs/>
          <w:sz w:val="32"/>
          <w:highlight w:val="cyan"/>
          <w:u w:val="single"/>
        </w:rPr>
        <w:t>short-term,</w:t>
      </w:r>
      <w:r w:rsidRPr="007F6CFF">
        <w:rPr>
          <w:rFonts w:eastAsia="Calibri"/>
          <w:b/>
          <w:iCs/>
          <w:sz w:val="16"/>
          <w:highlight w:val="cyan"/>
          <w:u w:val="single"/>
        </w:rPr>
        <w:t xml:space="preserve"> </w:t>
      </w:r>
      <w:r w:rsidRPr="007F6CFF">
        <w:rPr>
          <w:rFonts w:eastAsia="Calibri"/>
          <w:b/>
          <w:iCs/>
          <w:sz w:val="32"/>
          <w:highlight w:val="cyan"/>
          <w:u w:val="single"/>
        </w:rPr>
        <w:t>‘winnable’ policy reforms</w:t>
      </w:r>
      <w:r w:rsidRPr="007F6CFF">
        <w:rPr>
          <w:rFonts w:eastAsia="Calibri"/>
          <w:sz w:val="16"/>
          <w:highlight w:val="cyan"/>
        </w:rPr>
        <w:t>? (</w:t>
      </w:r>
      <w:r w:rsidRPr="007F6CFF">
        <w:rPr>
          <w:rFonts w:eastAsia="Calibri"/>
          <w:sz w:val="16"/>
        </w:rPr>
        <w:t xml:space="preserve">For example, why did we choose to formulate and tolerate a ‘progressive’ political language that reinforced dominant racist notions of ‘criminality’ in the process of trying to discredit the legal basis of ‘Three Strikes’ law?) </w:t>
      </w:r>
      <w:r w:rsidRPr="007F6CFF">
        <w:rPr>
          <w:rFonts w:eastAsia="Calibri"/>
          <w:sz w:val="16"/>
          <w:szCs w:val="16"/>
        </w:rPr>
        <w:t>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w:t>
      </w:r>
      <w:r w:rsidRPr="007F6CFF">
        <w:rPr>
          <w:rFonts w:eastAsia="Calibri"/>
          <w:sz w:val="16"/>
        </w:rPr>
        <w:t xml:space="preserve"> a variation on anticolonial liberation theorist Frantz Fanon’s memorable statement to his own peers, comrades, and nemeses:</w:t>
      </w:r>
    </w:p>
    <w:p w14:paraId="0A2395ED" w14:textId="77777777" w:rsidR="007F6CFF" w:rsidRPr="007F6CFF" w:rsidRDefault="007F6CFF" w:rsidP="007F6CFF">
      <w:pPr>
        <w:rPr>
          <w:rFonts w:eastAsia="Calibri"/>
          <w:sz w:val="16"/>
          <w:szCs w:val="16"/>
        </w:rPr>
      </w:pPr>
      <w:r w:rsidRPr="007F6CFF">
        <w:rPr>
          <w:rFonts w:eastAsia="Calibri"/>
          <w:sz w:val="16"/>
          <w:szCs w:val="16"/>
        </w:rPr>
        <w:t>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 (Fanon 2004 [1963]: 146)</w:t>
      </w:r>
    </w:p>
    <w:p w14:paraId="123B6CCF" w14:textId="77777777" w:rsidR="007F6CFF" w:rsidRPr="007F6CFF" w:rsidRDefault="007F6CFF" w:rsidP="007F6CFF">
      <w:pPr>
        <w:rPr>
          <w:rFonts w:eastAsia="Calibri"/>
          <w:sz w:val="16"/>
          <w:szCs w:val="16"/>
        </w:rPr>
      </w:pPr>
      <w:r w:rsidRPr="007F6CFF">
        <w:rPr>
          <w:rFonts w:eastAsia="Calibri"/>
          <w:sz w:val="16"/>
          <w:szCs w:val="16"/>
        </w:rPr>
        <w:t xml:space="preserve">Lest we fall victim to a certain political nostalgia that is often induced by such illuminating Fanonist exhortations, </w:t>
      </w:r>
      <w:r w:rsidRPr="007F6CFF">
        <w:rPr>
          <w:rFonts w:eastAsia="Calibri"/>
          <w:b/>
          <w:u w:val="single"/>
        </w:rPr>
        <w:t xml:space="preserve">we </w:t>
      </w:r>
      <w:r w:rsidRPr="007F6CFF">
        <w:rPr>
          <w:rFonts w:eastAsia="Calibri"/>
          <w:b/>
          <w:iCs/>
          <w:u w:val="single"/>
        </w:rPr>
        <w:t>ought to clarify the premises of the social ‘mission’</w:t>
      </w:r>
      <w:r w:rsidRPr="007F6CFF">
        <w:rPr>
          <w:rFonts w:eastAsia="Calibri"/>
          <w:b/>
          <w:u w:val="single"/>
        </w:rPr>
        <w:t xml:space="preserve"> </w:t>
      </w:r>
      <w:r w:rsidRPr="007F6CFF">
        <w:rPr>
          <w:rFonts w:eastAsia="Calibri"/>
          <w:sz w:val="16"/>
          <w:szCs w:val="16"/>
        </w:rPr>
        <w:t>that our generation of USA-based progressive organizing has undertaken.</w:t>
      </w:r>
    </w:p>
    <w:p w14:paraId="0CC9EE29" w14:textId="77777777" w:rsidR="007F6CFF" w:rsidRPr="007F6CFF" w:rsidRDefault="007F6CFF" w:rsidP="007F6CFF">
      <w:pPr>
        <w:rPr>
          <w:rFonts w:eastAsia="Calibri"/>
          <w:sz w:val="16"/>
          <w:szCs w:val="16"/>
        </w:rPr>
      </w:pPr>
      <w:r w:rsidRPr="007F6CFF">
        <w:rPr>
          <w:rFonts w:eastAsia="Calibri"/>
          <w:sz w:val="16"/>
          <w:szCs w:val="16"/>
        </w:rPr>
        <w:t xml:space="preserve">In the vicinity of the constantly retrenching social welfare apparatuses of the US state, much of the most urgent and immediate work of community-based organizing has revolved around service provision. Importantly, this pragmatic focus also builds a certain progressive ethic of voluntarism that constructs the model activist as a variation on older liberal notions of the ‘good citizen’. Following Fanon, </w:t>
      </w:r>
      <w:r w:rsidRPr="007F6CFF">
        <w:rPr>
          <w:rFonts w:eastAsia="Calibri"/>
          <w:b/>
          <w:u w:val="single"/>
        </w:rPr>
        <w:t>the question is whether and how this mission ought to be fulfilled or betrayed</w:t>
      </w:r>
      <w:r w:rsidRPr="007F6CFF">
        <w:rPr>
          <w:rFonts w:eastAsia="Calibri"/>
          <w:sz w:val="16"/>
          <w:szCs w:val="16"/>
        </w:rPr>
        <w:t>. To respond to</w:t>
      </w:r>
      <w:r w:rsidRPr="007F6CFF">
        <w:rPr>
          <w:rFonts w:eastAsia="Calibri"/>
          <w:b/>
          <w:u w:val="single"/>
        </w:rPr>
        <w:t xml:space="preserve"> this political problem </w:t>
      </w:r>
      <w:r w:rsidRPr="007F6CFF">
        <w:rPr>
          <w:rFonts w:eastAsia="Calibri"/>
          <w:b/>
          <w:u w:val="single"/>
        </w:rPr>
        <w:lastRenderedPageBreak/>
        <w:t>requires an analysis</w:t>
      </w:r>
      <w:r w:rsidRPr="007F6CFF">
        <w:rPr>
          <w:rFonts w:eastAsia="Calibri"/>
          <w:sz w:val="16"/>
          <w:szCs w:val="16"/>
        </w:rPr>
        <w:t xml:space="preserve"> and conceptualization of ‘the state’ </w:t>
      </w:r>
      <w:r w:rsidRPr="007F6CFF">
        <w:rPr>
          <w:rFonts w:eastAsia="Calibri"/>
          <w:b/>
          <w:u w:val="single"/>
        </w:rPr>
        <w:t xml:space="preserve">that is far more complex </w:t>
      </w:r>
      <w:r w:rsidRPr="007F6CFF">
        <w:rPr>
          <w:rFonts w:eastAsia="Calibri"/>
          <w:sz w:val="16"/>
          <w:szCs w:val="16"/>
        </w:rPr>
        <w:t>and laborious</w:t>
      </w:r>
      <w:r w:rsidRPr="007F6CFF">
        <w:rPr>
          <w:rFonts w:eastAsia="Calibri"/>
          <w:b/>
          <w:u w:val="single"/>
        </w:rPr>
        <w:t xml:space="preserve"> than we usually allow in our</w:t>
      </w:r>
      <w:r w:rsidRPr="007F6CFF">
        <w:rPr>
          <w:rFonts w:eastAsia="Calibri"/>
          <w:sz w:val="16"/>
          <w:szCs w:val="16"/>
        </w:rPr>
        <w:t xml:space="preserve"> ordinary </w:t>
      </w:r>
      <w:r w:rsidRPr="007F6CFF">
        <w:rPr>
          <w:rFonts w:eastAsia="Calibri"/>
          <w:b/>
          <w:u w:val="single"/>
        </w:rPr>
        <w:t>rush of obligations to build campaigns</w:t>
      </w:r>
      <w:r w:rsidRPr="007F6CFF">
        <w:rPr>
          <w:rFonts w:eastAsia="Calibri"/>
          <w:sz w:val="16"/>
          <w:szCs w:val="16"/>
        </w:rPr>
        <w:t>, organize communities, and write grant proposals.</w:t>
      </w:r>
      <w:r w:rsidRPr="007F6CFF">
        <w:rPr>
          <w:rFonts w:eastAsia="Calibri"/>
          <w:b/>
          <w:u w:val="single"/>
        </w:rPr>
        <w:t xml:space="preserve"> We require</w:t>
      </w:r>
      <w:r w:rsidRPr="007F6CFF">
        <w:rPr>
          <w:rFonts w:eastAsia="Calibri"/>
          <w:sz w:val="16"/>
          <w:szCs w:val="16"/>
        </w:rPr>
        <w:t>, in other words</w:t>
      </w:r>
      <w:r w:rsidRPr="007F6CFF">
        <w:rPr>
          <w:rFonts w:eastAsia="Calibri"/>
        </w:rPr>
        <w:t xml:space="preserve">, </w:t>
      </w:r>
      <w:r w:rsidRPr="007F6CFF">
        <w:rPr>
          <w:rFonts w:eastAsia="Calibri"/>
          <w:b/>
          <w:u w:val="single"/>
        </w:rPr>
        <w:t xml:space="preserve">a </w:t>
      </w:r>
      <w:r w:rsidRPr="007F6CFF">
        <w:rPr>
          <w:rFonts w:eastAsia="Calibri"/>
          <w:b/>
          <w:iCs/>
          <w:u w:val="single"/>
        </w:rPr>
        <w:t>scholarly activist framework</w:t>
      </w:r>
      <w:r w:rsidRPr="007F6CFF">
        <w:rPr>
          <w:rFonts w:eastAsia="Calibri"/>
          <w:b/>
          <w:u w:val="single"/>
        </w:rPr>
        <w:t xml:space="preserve"> to understand that the state </w:t>
      </w:r>
      <w:r w:rsidRPr="007F6CFF">
        <w:rPr>
          <w:rFonts w:eastAsia="Calibri"/>
          <w:b/>
          <w:iCs/>
          <w:u w:val="single"/>
        </w:rPr>
        <w:t>can and must be radically confronted</w:t>
      </w:r>
      <w:r w:rsidRPr="007F6CFF">
        <w:rPr>
          <w:rFonts w:eastAsia="Calibri"/>
          <w:sz w:val="16"/>
          <w:szCs w:val="16"/>
        </w:rPr>
        <w:t xml:space="preserve"> on multiple fronts </w:t>
      </w:r>
      <w:r w:rsidRPr="007F6CFF">
        <w:rPr>
          <w:rFonts w:eastAsia="Calibri"/>
          <w:b/>
          <w:iCs/>
          <w:u w:val="single"/>
        </w:rPr>
        <w:t>by an abolitionist social theory</w:t>
      </w:r>
      <w:r w:rsidRPr="007F6CFF">
        <w:rPr>
          <w:rFonts w:eastAsia="Calibri"/>
          <w:sz w:val="16"/>
          <w:szCs w:val="16"/>
        </w:rPr>
        <w:t>.</w:t>
      </w:r>
    </w:p>
    <w:p w14:paraId="39C24DC6" w14:textId="77777777" w:rsidR="007F6CFF" w:rsidRPr="007F6CFF" w:rsidRDefault="007F6CFF" w:rsidP="007F6CFF">
      <w:pPr>
        <w:rPr>
          <w:rFonts w:eastAsia="Calibri"/>
          <w:sz w:val="16"/>
        </w:rPr>
      </w:pPr>
      <w:r w:rsidRPr="007F6CFF">
        <w:rPr>
          <w:rFonts w:eastAsia="Calibri"/>
          <w:sz w:val="16"/>
        </w:rPr>
        <w:t xml:space="preserve">Effectively contradicting, decentering, and transforming the popular consensus (for example, destabilizing assertive assumptions common to progressive movements and organizations such as ‘we have to control/get rid of gangs,’ ‘we need prisons,’ or ‘we want better police’) is, in this context, dangerously difficult work. Although the truth of the matter is that the establishment US left, in ways both spoken and presumed, may actually agree with the political, moral, and ideological premises of domestic warfare. Leaders as well as rank-and-file members in avowedly </w:t>
      </w:r>
      <w:r w:rsidRPr="007F6CFF">
        <w:rPr>
          <w:rFonts w:eastAsia="Calibri"/>
          <w:b/>
          <w:highlight w:val="cyan"/>
          <w:u w:val="single"/>
        </w:rPr>
        <w:t>progressive[s]</w:t>
      </w:r>
      <w:r w:rsidRPr="007F6CFF">
        <w:rPr>
          <w:rFonts w:eastAsia="Calibri"/>
          <w:sz w:val="16"/>
        </w:rPr>
        <w:t xml:space="preserve"> organizations can and </w:t>
      </w:r>
      <w:r w:rsidRPr="007F6CFF">
        <w:rPr>
          <w:rFonts w:eastAsia="Calibri"/>
          <w:b/>
          <w:u w:val="single"/>
        </w:rPr>
        <w:t xml:space="preserve">must reflect on how they might actually be </w:t>
      </w:r>
      <w:r w:rsidRPr="007F6CFF">
        <w:rPr>
          <w:rFonts w:eastAsia="Calibri"/>
          <w:b/>
          <w:iCs/>
          <w:sz w:val="28"/>
          <w:szCs w:val="28"/>
          <w:highlight w:val="cyan"/>
          <w:u w:val="single"/>
        </w:rPr>
        <w:t xml:space="preserve">supporting </w:t>
      </w:r>
      <w:r w:rsidRPr="007F6CFF">
        <w:rPr>
          <w:rFonts w:eastAsia="Calibri"/>
          <w:b/>
          <w:iCs/>
          <w:highlight w:val="cyan"/>
          <w:u w:val="single"/>
        </w:rPr>
        <w:t xml:space="preserve">and </w:t>
      </w:r>
      <w:r w:rsidRPr="007F6CFF">
        <w:rPr>
          <w:rFonts w:eastAsia="Calibri"/>
          <w:b/>
          <w:iCs/>
          <w:sz w:val="28"/>
          <w:szCs w:val="28"/>
          <w:highlight w:val="cyan"/>
          <w:u w:val="single"/>
        </w:rPr>
        <w:t xml:space="preserve">reproducing </w:t>
      </w:r>
      <w:r w:rsidRPr="007F6CFF">
        <w:rPr>
          <w:rFonts w:eastAsia="Calibri"/>
          <w:b/>
          <w:iCs/>
          <w:u w:val="single"/>
        </w:rPr>
        <w:t xml:space="preserve">existing forms of </w:t>
      </w:r>
      <w:r w:rsidRPr="007F6CFF">
        <w:rPr>
          <w:rFonts w:eastAsia="Calibri"/>
          <w:b/>
          <w:iCs/>
          <w:highlight w:val="cyan"/>
          <w:u w:val="single"/>
        </w:rPr>
        <w:t xml:space="preserve">racism, </w:t>
      </w:r>
      <w:r w:rsidRPr="007F6CFF">
        <w:rPr>
          <w:rFonts w:eastAsia="Calibri"/>
          <w:b/>
          <w:iCs/>
          <w:u w:val="single"/>
        </w:rPr>
        <w:t xml:space="preserve">white supremacy, </w:t>
      </w:r>
      <w:r w:rsidRPr="007F6CFF">
        <w:rPr>
          <w:rFonts w:eastAsia="Calibri"/>
          <w:b/>
          <w:iCs/>
          <w:highlight w:val="cyan"/>
          <w:u w:val="single"/>
        </w:rPr>
        <w:t>state violence</w:t>
      </w:r>
      <w:r w:rsidRPr="007F6CFF">
        <w:rPr>
          <w:rFonts w:eastAsia="Calibri"/>
          <w:b/>
          <w:iCs/>
          <w:u w:val="single"/>
        </w:rPr>
        <w:t>, and domestic warfare</w:t>
      </w:r>
      <w:r w:rsidRPr="007F6CFF">
        <w:rPr>
          <w:rFonts w:eastAsia="Calibri"/>
          <w:b/>
          <w:u w:val="single"/>
        </w:rPr>
        <w:t xml:space="preserve"> in the process of </w:t>
      </w:r>
      <w:r w:rsidRPr="007F6CFF">
        <w:rPr>
          <w:rFonts w:eastAsia="Calibri"/>
          <w:b/>
          <w:highlight w:val="cyan"/>
          <w:u w:val="single"/>
        </w:rPr>
        <w:t>throwing</w:t>
      </w:r>
      <w:r w:rsidRPr="007F6CFF">
        <w:rPr>
          <w:rFonts w:eastAsia="Calibri"/>
          <w:sz w:val="12"/>
          <w:highlight w:val="cyan"/>
          <w:u w:val="single"/>
        </w:rPr>
        <w:t xml:space="preserve"> </w:t>
      </w:r>
      <w:r w:rsidRPr="007F6CFF">
        <w:rPr>
          <w:rFonts w:eastAsia="Calibri"/>
          <w:b/>
          <w:u w:val="single"/>
        </w:rPr>
        <w:t xml:space="preserve">their </w:t>
      </w:r>
      <w:r w:rsidRPr="007F6CFF">
        <w:rPr>
          <w:rFonts w:eastAsia="Calibri"/>
          <w:b/>
          <w:highlight w:val="cyan"/>
          <w:u w:val="single"/>
        </w:rPr>
        <w:t>resources behind</w:t>
      </w:r>
      <w:r w:rsidRPr="007F6CFF">
        <w:rPr>
          <w:rFonts w:eastAsia="Calibri"/>
          <w:sz w:val="16"/>
        </w:rPr>
        <w:t xml:space="preserve"> </w:t>
      </w:r>
      <w:r w:rsidRPr="007F6CFF">
        <w:rPr>
          <w:rFonts w:eastAsia="Calibri"/>
          <w:b/>
          <w:u w:val="single"/>
        </w:rPr>
        <w:t>what they perceive as ‘</w:t>
      </w:r>
      <w:r w:rsidRPr="007F6CFF">
        <w:rPr>
          <w:rFonts w:eastAsia="Calibri"/>
          <w:b/>
          <w:iCs/>
          <w:sz w:val="28"/>
          <w:szCs w:val="28"/>
          <w:highlight w:val="cyan"/>
          <w:u w:val="single"/>
        </w:rPr>
        <w:t>winnable victories</w:t>
      </w:r>
      <w:r w:rsidRPr="007F6CFF">
        <w:rPr>
          <w:rFonts w:eastAsia="Calibri"/>
          <w:b/>
          <w:sz w:val="28"/>
          <w:szCs w:val="28"/>
          <w:highlight w:val="cyan"/>
          <w:u w:val="single"/>
        </w:rPr>
        <w:t>’</w:t>
      </w:r>
      <w:r w:rsidRPr="007F6CFF">
        <w:rPr>
          <w:rFonts w:eastAsia="Calibri"/>
          <w:sz w:val="16"/>
        </w:rPr>
        <w:t>, in the lexicon of venerable community organizer Saul Alinsky.</w:t>
      </w:r>
    </w:p>
    <w:p w14:paraId="6E2E6537" w14:textId="77777777" w:rsidR="007F6CFF" w:rsidRPr="007F6CFF" w:rsidRDefault="007F6CFF" w:rsidP="007F6CFF">
      <w:pPr>
        <w:rPr>
          <w:rFonts w:eastAsia="Calibri"/>
          <w:sz w:val="16"/>
        </w:rPr>
      </w:pPr>
      <w:r w:rsidRPr="007F6CFF">
        <w:rPr>
          <w:rFonts w:eastAsia="Calibri"/>
          <w:sz w:val="16"/>
        </w:rPr>
        <w:t xml:space="preserve">Arguably, </w:t>
      </w:r>
      <w:r w:rsidRPr="007F6CFF">
        <w:rPr>
          <w:rFonts w:eastAsia="Calibri"/>
          <w:b/>
          <w:u w:val="single"/>
        </w:rPr>
        <w:t xml:space="preserve">it is precisely the creative and pragmatic work of </w:t>
      </w:r>
      <w:r w:rsidRPr="007F6CFF">
        <w:rPr>
          <w:rFonts w:eastAsia="Calibri"/>
          <w:sz w:val="16"/>
          <w:szCs w:val="16"/>
        </w:rPr>
        <w:t>political fantasy/political vision/</w:t>
      </w:r>
      <w:r w:rsidRPr="007F6CFF">
        <w:rPr>
          <w:rFonts w:eastAsia="Calibri"/>
          <w:b/>
          <w:iCs/>
          <w:u w:val="single"/>
        </w:rPr>
        <w:t>political imagination</w:t>
      </w:r>
      <w:r w:rsidRPr="007F6CFF">
        <w:rPr>
          <w:rFonts w:eastAsia="Calibri"/>
          <w:b/>
          <w:u w:val="single"/>
        </w:rPr>
        <w:t xml:space="preserve"> that is the </w:t>
      </w:r>
      <w:r w:rsidRPr="007F6CFF">
        <w:rPr>
          <w:rFonts w:eastAsia="Calibri"/>
          <w:b/>
          <w:iCs/>
          <w:u w:val="single"/>
        </w:rPr>
        <w:t>most underdeveloped</w:t>
      </w:r>
      <w:r w:rsidRPr="007F6CFF">
        <w:rPr>
          <w:rFonts w:eastAsia="Calibri"/>
          <w:b/>
          <w:u w:val="single"/>
        </w:rPr>
        <w:t xml:space="preserve"> dimension of the</w:t>
      </w:r>
      <w:r w:rsidRPr="007F6CFF">
        <w:rPr>
          <w:rFonts w:eastAsia="Calibri"/>
          <w:sz w:val="16"/>
        </w:rPr>
        <w:t xml:space="preserve"> US establishment </w:t>
      </w:r>
      <w:r w:rsidRPr="007F6CFF">
        <w:rPr>
          <w:rFonts w:eastAsia="Calibri"/>
          <w:b/>
          <w:u w:val="single"/>
        </w:rPr>
        <w:t>left’s organizational modus operandi and public discourse</w:t>
      </w:r>
      <w:r w:rsidRPr="007F6CFF">
        <w:rPr>
          <w:rFonts w:eastAsia="Calibri"/>
          <w:sz w:val="16"/>
        </w:rPr>
        <w:t xml:space="preserve">. While a full discussion is best left for sustained collective discussion, </w:t>
      </w:r>
      <w:r w:rsidRPr="007F6CFF">
        <w:rPr>
          <w:rFonts w:eastAsia="Calibri"/>
          <w:b/>
          <w:u w:val="single"/>
        </w:rPr>
        <w:t>we might consider the</w:t>
      </w:r>
      <w:r w:rsidRPr="007F6CFF">
        <w:rPr>
          <w:rFonts w:eastAsia="Calibri"/>
          <w:sz w:val="16"/>
        </w:rPr>
        <w:t xml:space="preserve"> </w:t>
      </w:r>
      <w:r w:rsidRPr="007F6CFF">
        <w:rPr>
          <w:rFonts w:eastAsia="Calibri"/>
          <w:b/>
          <w:u w:val="single"/>
        </w:rPr>
        <w:t>post</w:t>
      </w:r>
      <w:r w:rsidRPr="007F6CFF">
        <w:rPr>
          <w:rFonts w:eastAsia="Calibri"/>
          <w:sz w:val="16"/>
        </w:rPr>
        <w:t>-19</w:t>
      </w:r>
      <w:r w:rsidRPr="007F6CFF">
        <w:rPr>
          <w:rFonts w:eastAsia="Calibri"/>
          <w:b/>
          <w:u w:val="single"/>
        </w:rPr>
        <w:t>60s</w:t>
      </w:r>
      <w:r w:rsidRPr="007F6CFF">
        <w:rPr>
          <w:rFonts w:eastAsia="Calibri"/>
          <w:sz w:val="16"/>
        </w:rPr>
        <w:t xml:space="preserve"> </w:t>
      </w:r>
      <w:r w:rsidRPr="007F6CFF">
        <w:rPr>
          <w:rFonts w:eastAsia="Calibri"/>
          <w:b/>
          <w:u w:val="single"/>
        </w:rPr>
        <w:t>history of</w:t>
      </w:r>
      <w:r w:rsidRPr="007F6CFF">
        <w:rPr>
          <w:rFonts w:eastAsia="Calibri"/>
          <w:sz w:val="16"/>
        </w:rPr>
        <w:t xml:space="preserve"> the reactionary, neoconservative, and </w:t>
      </w:r>
      <w:r w:rsidRPr="007F6CFF">
        <w:rPr>
          <w:rFonts w:eastAsia="Calibri"/>
          <w:b/>
          <w:iCs/>
          <w:u w:val="single"/>
        </w:rPr>
        <w:t>Christian fundamentalist</w:t>
      </w:r>
      <w:r w:rsidRPr="007F6CFF">
        <w:rPr>
          <w:rFonts w:eastAsia="Calibri"/>
          <w:sz w:val="16"/>
        </w:rPr>
        <w:t xml:space="preserve"> US right, </w:t>
      </w:r>
      <w:r w:rsidRPr="007F6CFF">
        <w:rPr>
          <w:rFonts w:eastAsia="Calibri"/>
          <w:b/>
          <w:u w:val="single"/>
        </w:rPr>
        <w:t>which has fully and</w:t>
      </w:r>
      <w:r w:rsidRPr="007F6CFF">
        <w:rPr>
          <w:rFonts w:eastAsia="Calibri"/>
          <w:sz w:val="12"/>
          <w:u w:val="single"/>
        </w:rPr>
        <w:t xml:space="preserve"> </w:t>
      </w:r>
      <w:r w:rsidRPr="007F6CFF">
        <w:rPr>
          <w:rFonts w:eastAsia="Calibri"/>
          <w:b/>
          <w:u w:val="single"/>
        </w:rPr>
        <w:t xml:space="preserve">eagerly engaged in these political labors of </w:t>
      </w:r>
      <w:r w:rsidRPr="007F6CFF">
        <w:rPr>
          <w:rFonts w:eastAsia="Calibri"/>
          <w:b/>
          <w:iCs/>
          <w:u w:val="single"/>
        </w:rPr>
        <w:t>fantasy/vision/imagination</w:t>
      </w:r>
      <w:r w:rsidRPr="007F6CFF">
        <w:rPr>
          <w:rFonts w:eastAsia="Calibri"/>
          <w:b/>
          <w:u w:val="single"/>
        </w:rPr>
        <w:t>, and has seen the</w:t>
      </w:r>
      <w:r w:rsidRPr="007F6CFF">
        <w:rPr>
          <w:rFonts w:eastAsia="Calibri"/>
          <w:sz w:val="12"/>
          <w:u w:val="single"/>
        </w:rPr>
        <w:t xml:space="preserve"> </w:t>
      </w:r>
      <w:r w:rsidRPr="007F6CFF">
        <w:rPr>
          <w:rFonts w:eastAsia="Calibri"/>
          <w:b/>
          <w:u w:val="single"/>
        </w:rPr>
        <w:t>desires of their wildest dreams met or exceeded in their struggles for political and cultural</w:t>
      </w:r>
      <w:r w:rsidRPr="007F6CFF">
        <w:rPr>
          <w:rFonts w:eastAsia="Calibri"/>
          <w:sz w:val="12"/>
          <w:u w:val="single"/>
        </w:rPr>
        <w:t xml:space="preserve"> </w:t>
      </w:r>
      <w:r w:rsidRPr="007F6CFF">
        <w:rPr>
          <w:rFonts w:eastAsia="Calibri"/>
          <w:b/>
          <w:u w:val="single"/>
        </w:rPr>
        <w:t>hegemony</w:t>
      </w:r>
      <w:r w:rsidRPr="007F6CFF">
        <w:rPr>
          <w:rFonts w:eastAsia="Calibri"/>
          <w:sz w:val="16"/>
        </w:rPr>
        <w:t xml:space="preserve">. </w:t>
      </w:r>
      <w:r w:rsidRPr="007F6CFF">
        <w:rPr>
          <w:rFonts w:eastAsia="Calibri"/>
          <w:b/>
          <w:u w:val="single"/>
        </w:rPr>
        <w:t>It might be useful to begin by thinking of ourselves as existing in a relationship</w:t>
      </w:r>
      <w:r w:rsidRPr="007F6CFF">
        <w:rPr>
          <w:rFonts w:eastAsia="Calibri"/>
          <w:sz w:val="12"/>
        </w:rPr>
        <w:t xml:space="preserve"> </w:t>
      </w:r>
      <w:r w:rsidRPr="007F6CFF">
        <w:rPr>
          <w:rFonts w:eastAsia="Calibri"/>
          <w:b/>
          <w:u w:val="single"/>
        </w:rPr>
        <w:t>of deep historical obligation to</w:t>
      </w:r>
      <w:r w:rsidRPr="007F6CFF">
        <w:rPr>
          <w:rFonts w:eastAsia="Calibri"/>
          <w:sz w:val="16"/>
        </w:rPr>
        <w:t xml:space="preserve"> the long and recent, faraway and nearby historical legacies of </w:t>
      </w:r>
      <w:r w:rsidRPr="007F6CFF">
        <w:rPr>
          <w:rFonts w:eastAsia="Calibri"/>
          <w:b/>
          <w:iCs/>
          <w:highlight w:val="cyan"/>
          <w:u w:val="single"/>
        </w:rPr>
        <w:t>radical</w:t>
      </w:r>
      <w:r w:rsidRPr="007F6CFF">
        <w:rPr>
          <w:rFonts w:eastAsia="Calibri"/>
          <w:b/>
          <w:u w:val="single"/>
        </w:rPr>
        <w:t xml:space="preserve">, revolutionary, and liberationist </w:t>
      </w:r>
      <w:r w:rsidRPr="007F6CFF">
        <w:rPr>
          <w:rFonts w:eastAsia="Calibri"/>
          <w:b/>
          <w:highlight w:val="cyan"/>
          <w:u w:val="single"/>
        </w:rPr>
        <w:t>struggles</w:t>
      </w:r>
      <w:r w:rsidRPr="007F6CFF">
        <w:rPr>
          <w:rFonts w:eastAsia="Calibri"/>
          <w:b/>
          <w:u w:val="single"/>
        </w:rPr>
        <w:t xml:space="preserve"> that </w:t>
      </w:r>
      <w:r w:rsidRPr="007F6CFF">
        <w:rPr>
          <w:rFonts w:eastAsia="Calibri"/>
          <w:b/>
          <w:highlight w:val="cyan"/>
          <w:u w:val="single"/>
        </w:rPr>
        <w:t xml:space="preserve">have </w:t>
      </w:r>
      <w:r w:rsidRPr="007F6CFF">
        <w:rPr>
          <w:rFonts w:eastAsia="Calibri"/>
          <w:b/>
          <w:u w:val="single"/>
        </w:rPr>
        <w:t xml:space="preserve">made the </w:t>
      </w:r>
      <w:r w:rsidRPr="007F6CFF">
        <w:rPr>
          <w:rFonts w:eastAsia="Calibri"/>
          <w:b/>
          <w:highlight w:val="cyan"/>
          <w:u w:val="single"/>
        </w:rPr>
        <w:t>abolition of oppressive</w:t>
      </w:r>
      <w:r w:rsidRPr="007F6CFF">
        <w:rPr>
          <w:rFonts w:eastAsia="Calibri"/>
          <w:sz w:val="12"/>
          <w:highlight w:val="cyan"/>
          <w:u w:val="single"/>
        </w:rPr>
        <w:t xml:space="preserve"> </w:t>
      </w:r>
      <w:r w:rsidRPr="007F6CFF">
        <w:rPr>
          <w:rFonts w:eastAsia="Calibri"/>
          <w:b/>
          <w:highlight w:val="cyan"/>
          <w:u w:val="single"/>
        </w:rPr>
        <w:t>violence their most immediate and fundamental political desire</w:t>
      </w:r>
      <w:r w:rsidRPr="007F6CFF">
        <w:rPr>
          <w:rFonts w:eastAsia="Calibri"/>
          <w:sz w:val="16"/>
          <w:highlight w:val="cyan"/>
        </w:rPr>
        <w:t>.</w:t>
      </w:r>
      <w:r w:rsidRPr="007F6CFF">
        <w:rPr>
          <w:rFonts w:eastAsia="Calibri"/>
          <w:sz w:val="16"/>
        </w:rPr>
        <w:t xml:space="preserve"> Pg. 165-170</w:t>
      </w:r>
    </w:p>
    <w:p w14:paraId="04EDE958" w14:textId="77777777" w:rsidR="007F6CFF" w:rsidRPr="007F6CFF" w:rsidRDefault="007F6CFF" w:rsidP="007F6CFF">
      <w:pPr>
        <w:keepNext/>
        <w:keepLines/>
        <w:spacing w:before="40" w:after="0"/>
        <w:outlineLvl w:val="3"/>
        <w:rPr>
          <w:rFonts w:eastAsia="DengXian Light" w:cs="Times New Roman"/>
          <w:b/>
          <w:iCs/>
          <w:sz w:val="26"/>
        </w:rPr>
      </w:pPr>
      <w:r w:rsidRPr="007F6CFF">
        <w:rPr>
          <w:rFonts w:eastAsia="DengXian Light" w:cs="Times New Roman"/>
          <w:b/>
          <w:iCs/>
          <w:sz w:val="26"/>
        </w:rPr>
        <w:t>The aff actively mystifies abolitionism as a strategy.</w:t>
      </w:r>
    </w:p>
    <w:p w14:paraId="361D79E9" w14:textId="77777777" w:rsidR="007F6CFF" w:rsidRPr="007F6CFF" w:rsidRDefault="007F6CFF" w:rsidP="007F6CFF">
      <w:pPr>
        <w:rPr>
          <w:rFonts w:eastAsia="Calibri"/>
        </w:rPr>
      </w:pPr>
      <w:r w:rsidRPr="007F6CFF">
        <w:rPr>
          <w:rFonts w:eastAsia="Calibri"/>
          <w:b/>
          <w:bCs/>
          <w:sz w:val="26"/>
        </w:rPr>
        <w:t xml:space="preserve">Gilmore and Kilgore’19 </w:t>
      </w:r>
      <w:r w:rsidRPr="007F6CFF">
        <w:rPr>
          <w:rFonts w:eastAsia="Calibri"/>
        </w:rPr>
        <w:t>|Ruth Wilson Gilmore is Professor of Geography at the CUNY Graduate Center. A co-founder of many social justice organizations, her research and writing link political, economic, and environmental struggles in the growing local, regional, and international movement for abolition. James Kilgore is a Media Justice Fellow at the Center for Media Justice. He has written widely on issues of mass incarceration, labor, and electronic monitoring, as well as authoring Understanding Mass Incarceration: A People's Guide to the Key Civil Rights Struggle of Our Time (The New Press, 2015). Ruth Wilson Gilmore and James Kilgore, “Some Reflections on Prison Labor,” The Brooklyn Rail, June 2019, https://brooklynrail.org/2019/06/field-notes/Some-Reflections-on-Prison-Labor|KZaidi</w:t>
      </w:r>
    </w:p>
    <w:p w14:paraId="23DAA82D" w14:textId="77777777" w:rsidR="007F6CFF" w:rsidRPr="007F6CFF" w:rsidRDefault="007F6CFF" w:rsidP="007F6CFF">
      <w:pPr>
        <w:rPr>
          <w:rFonts w:eastAsia="Calibri"/>
          <w:u w:val="single"/>
        </w:rPr>
      </w:pPr>
      <w:r w:rsidRPr="007F6CFF">
        <w:rPr>
          <w:rFonts w:eastAsia="Calibri"/>
          <w:sz w:val="16"/>
        </w:rPr>
        <w:t>Gilmore: </w:t>
      </w:r>
      <w:r w:rsidRPr="007F6CFF">
        <w:rPr>
          <w:rFonts w:eastAsia="Calibri"/>
          <w:u w:val="single"/>
        </w:rPr>
        <w:t>You describe</w:t>
      </w:r>
      <w:r w:rsidRPr="007F6CFF">
        <w:rPr>
          <w:rFonts w:eastAsia="Calibri"/>
          <w:sz w:val="16"/>
        </w:rPr>
        <w:t xml:space="preserve"> vividly what I call “</w:t>
      </w:r>
      <w:r w:rsidRPr="007F6CFF">
        <w:rPr>
          <w:rFonts w:eastAsia="Calibri"/>
          <w:u w:val="single"/>
        </w:rPr>
        <w:t xml:space="preserve">organized abandonment.” What kinds of organizations can fix this problem? </w:t>
      </w:r>
      <w:r w:rsidRPr="007F6CFF">
        <w:rPr>
          <w:rFonts w:eastAsia="Calibri"/>
          <w:b/>
          <w:iCs/>
          <w:highlight w:val="green"/>
          <w:u w:val="single"/>
        </w:rPr>
        <w:t>Are unions the answer</w:t>
      </w:r>
      <w:r w:rsidRPr="007F6CFF">
        <w:rPr>
          <w:rFonts w:eastAsia="Calibri"/>
          <w:highlight w:val="green"/>
          <w:u w:val="single"/>
        </w:rPr>
        <w:t>?</w:t>
      </w:r>
    </w:p>
    <w:p w14:paraId="16729999" w14:textId="77777777" w:rsidR="007F6CFF" w:rsidRPr="007F6CFF" w:rsidRDefault="007F6CFF" w:rsidP="007F6CFF">
      <w:pPr>
        <w:rPr>
          <w:rFonts w:eastAsia="Calibri"/>
          <w:u w:val="single"/>
        </w:rPr>
      </w:pPr>
      <w:r w:rsidRPr="007F6CFF">
        <w:rPr>
          <w:rFonts w:eastAsia="Calibri"/>
          <w:sz w:val="16"/>
        </w:rPr>
        <w:t>Kilgore: </w:t>
      </w:r>
      <w:r w:rsidRPr="007F6CFF">
        <w:rPr>
          <w:rFonts w:eastAsia="Calibri"/>
          <w:u w:val="single"/>
        </w:rPr>
        <w:t xml:space="preserve">Unionization is one frequently proposed solution to the plight of incarcerated workers. In considering unions, </w:t>
      </w:r>
      <w:r w:rsidRPr="007F6CFF">
        <w:rPr>
          <w:rFonts w:eastAsia="Calibri"/>
          <w:highlight w:val="green"/>
          <w:u w:val="single"/>
        </w:rPr>
        <w:t>the question becomes</w:t>
      </w:r>
      <w:r w:rsidRPr="007F6CFF">
        <w:rPr>
          <w:rFonts w:eastAsia="Calibri"/>
          <w:u w:val="single"/>
        </w:rPr>
        <w:t xml:space="preserve">: do we put </w:t>
      </w:r>
      <w:r w:rsidRPr="007F6CFF">
        <w:rPr>
          <w:rFonts w:eastAsia="Calibri"/>
          <w:highlight w:val="green"/>
          <w:u w:val="single"/>
        </w:rPr>
        <w:t>resources in</w:t>
      </w:r>
      <w:r w:rsidRPr="007F6CFF">
        <w:rPr>
          <w:rFonts w:eastAsia="Calibri"/>
          <w:u w:val="single"/>
        </w:rPr>
        <w:t xml:space="preserve">to </w:t>
      </w:r>
      <w:r w:rsidRPr="007F6CFF">
        <w:rPr>
          <w:rFonts w:eastAsia="Calibri"/>
          <w:highlight w:val="green"/>
          <w:u w:val="single"/>
        </w:rPr>
        <w:t xml:space="preserve">improving prison </w:t>
      </w:r>
      <w:r w:rsidRPr="007F6CFF">
        <w:rPr>
          <w:rFonts w:eastAsia="Calibri"/>
          <w:u w:val="single"/>
        </w:rPr>
        <w:t xml:space="preserve">working conditions </w:t>
      </w:r>
      <w:r w:rsidRPr="007F6CFF">
        <w:rPr>
          <w:rFonts w:eastAsia="Calibri"/>
          <w:b/>
          <w:iCs/>
          <w:highlight w:val="green"/>
          <w:u w:val="single"/>
        </w:rPr>
        <w:t xml:space="preserve">or do we fight to get people out </w:t>
      </w:r>
      <w:r w:rsidRPr="007F6CFF">
        <w:rPr>
          <w:rFonts w:eastAsia="Calibri"/>
          <w:b/>
          <w:iCs/>
          <w:u w:val="single"/>
        </w:rPr>
        <w:t>of prison</w:t>
      </w:r>
      <w:r w:rsidRPr="007F6CFF">
        <w:rPr>
          <w:rFonts w:eastAsia="Calibri"/>
          <w:u w:val="single"/>
        </w:rPr>
        <w:t>?</w:t>
      </w:r>
      <w:r w:rsidRPr="007F6CFF">
        <w:rPr>
          <w:rFonts w:eastAsia="Calibri"/>
          <w:sz w:val="16"/>
        </w:rPr>
        <w:t xml:space="preserve"> </w:t>
      </w:r>
      <w:r w:rsidRPr="007F6CFF">
        <w:rPr>
          <w:rFonts w:eastAsia="Calibri"/>
          <w:b/>
          <w:iCs/>
          <w:u w:val="single"/>
        </w:rPr>
        <w:t xml:space="preserve">Suddenly </w:t>
      </w:r>
      <w:r w:rsidRPr="007F6CFF">
        <w:rPr>
          <w:rFonts w:eastAsia="Calibri"/>
          <w:b/>
          <w:iCs/>
          <w:highlight w:val="green"/>
          <w:u w:val="single"/>
        </w:rPr>
        <w:t xml:space="preserve">raising </w:t>
      </w:r>
      <w:r w:rsidRPr="007F6CFF">
        <w:rPr>
          <w:rFonts w:eastAsia="Calibri"/>
          <w:b/>
          <w:iCs/>
          <w:u w:val="single"/>
        </w:rPr>
        <w:t xml:space="preserve">people’s </w:t>
      </w:r>
      <w:r w:rsidRPr="007F6CFF">
        <w:rPr>
          <w:rFonts w:eastAsia="Calibri"/>
          <w:b/>
          <w:iCs/>
          <w:highlight w:val="green"/>
          <w:u w:val="single"/>
        </w:rPr>
        <w:t>pay rate</w:t>
      </w:r>
      <w:r w:rsidRPr="007F6CFF">
        <w:rPr>
          <w:rFonts w:eastAsia="Calibri"/>
          <w:b/>
          <w:iCs/>
          <w:u w:val="single"/>
        </w:rPr>
        <w:t xml:space="preserve"> from ten cents an hour to a living wage </w:t>
      </w:r>
      <w:r w:rsidRPr="007F6CFF">
        <w:rPr>
          <w:rFonts w:eastAsia="Calibri"/>
          <w:b/>
          <w:iCs/>
          <w:highlight w:val="green"/>
          <w:u w:val="single"/>
        </w:rPr>
        <w:t>would</w:t>
      </w:r>
      <w:r w:rsidRPr="007F6CFF">
        <w:rPr>
          <w:rFonts w:eastAsia="Calibri"/>
          <w:b/>
          <w:iCs/>
          <w:u w:val="single"/>
        </w:rPr>
        <w:t xml:space="preserve"> require massive </w:t>
      </w:r>
      <w:r w:rsidRPr="007F6CFF">
        <w:rPr>
          <w:rFonts w:eastAsia="Calibri"/>
          <w:b/>
          <w:iCs/>
          <w:highlight w:val="green"/>
          <w:u w:val="single"/>
        </w:rPr>
        <w:t>increase</w:t>
      </w:r>
      <w:r w:rsidRPr="007F6CFF">
        <w:rPr>
          <w:rFonts w:eastAsia="Calibri"/>
          <w:b/>
          <w:iCs/>
          <w:u w:val="single"/>
        </w:rPr>
        <w:t xml:space="preserve">s in </w:t>
      </w:r>
      <w:r w:rsidRPr="007F6CFF">
        <w:rPr>
          <w:rFonts w:eastAsia="Calibri"/>
          <w:b/>
          <w:iCs/>
          <w:highlight w:val="green"/>
          <w:u w:val="single"/>
        </w:rPr>
        <w:t>corrections budgets or,</w:t>
      </w:r>
      <w:r w:rsidRPr="007F6CFF">
        <w:rPr>
          <w:rFonts w:eastAsia="Calibri"/>
          <w:b/>
          <w:iCs/>
          <w:u w:val="single"/>
        </w:rPr>
        <w:t xml:space="preserve"> in the absence of large-scale decarceration, a huge </w:t>
      </w:r>
      <w:r w:rsidRPr="007F6CFF">
        <w:rPr>
          <w:rFonts w:eastAsia="Calibri"/>
          <w:b/>
          <w:iCs/>
          <w:highlight w:val="green"/>
          <w:u w:val="single"/>
        </w:rPr>
        <w:t>reduc</w:t>
      </w:r>
      <w:r w:rsidRPr="007F6CFF">
        <w:rPr>
          <w:rFonts w:eastAsia="Calibri"/>
          <w:b/>
          <w:iCs/>
          <w:u w:val="single"/>
        </w:rPr>
        <w:t xml:space="preserve">tion in </w:t>
      </w:r>
      <w:r w:rsidRPr="007F6CFF">
        <w:rPr>
          <w:rFonts w:eastAsia="Calibri"/>
          <w:b/>
          <w:iCs/>
          <w:highlight w:val="green"/>
          <w:u w:val="single"/>
        </w:rPr>
        <w:t xml:space="preserve">employment </w:t>
      </w:r>
      <w:r w:rsidRPr="007F6CFF">
        <w:rPr>
          <w:rFonts w:eastAsia="Calibri"/>
          <w:b/>
          <w:iCs/>
          <w:u w:val="single"/>
        </w:rPr>
        <w:t>inside prisons.</w:t>
      </w:r>
      <w:r w:rsidRPr="007F6CFF">
        <w:rPr>
          <w:rFonts w:eastAsia="Calibri"/>
          <w:sz w:val="16"/>
        </w:rPr>
        <w:t xml:space="preserve"> </w:t>
      </w:r>
      <w:r w:rsidRPr="007F6CFF">
        <w:rPr>
          <w:rFonts w:eastAsia="Calibri"/>
          <w:u w:val="single"/>
        </w:rPr>
        <w:t xml:space="preserve">Moreover, since many non-prisoners are also part of the marginalized sector of the working class who don’t earn a living wage or belong to unions, </w:t>
      </w:r>
      <w:r w:rsidRPr="007F6CFF">
        <w:rPr>
          <w:rFonts w:eastAsia="Calibri"/>
          <w:highlight w:val="green"/>
          <w:u w:val="single"/>
        </w:rPr>
        <w:t>unionizing prison workers could</w:t>
      </w:r>
      <w:r w:rsidRPr="007F6CFF">
        <w:rPr>
          <w:rFonts w:eastAsia="Calibri"/>
          <w:u w:val="single"/>
        </w:rPr>
        <w:t xml:space="preserve"> essentially be </w:t>
      </w:r>
      <w:r w:rsidRPr="007F6CFF">
        <w:rPr>
          <w:rFonts w:eastAsia="Calibri"/>
          <w:highlight w:val="green"/>
          <w:u w:val="single"/>
        </w:rPr>
        <w:t>creat</w:t>
      </w:r>
      <w:r w:rsidRPr="007F6CFF">
        <w:rPr>
          <w:rFonts w:eastAsia="Calibri"/>
          <w:u w:val="single"/>
        </w:rPr>
        <w:t xml:space="preserve">ing </w:t>
      </w:r>
      <w:r w:rsidRPr="007F6CFF">
        <w:rPr>
          <w:rFonts w:eastAsia="Calibri"/>
          <w:highlight w:val="green"/>
          <w:u w:val="single"/>
        </w:rPr>
        <w:t xml:space="preserve">a situation where </w:t>
      </w:r>
      <w:r w:rsidRPr="007F6CFF">
        <w:rPr>
          <w:rFonts w:eastAsia="Calibri"/>
          <w:b/>
          <w:iCs/>
          <w:highlight w:val="green"/>
          <w:u w:val="single"/>
        </w:rPr>
        <w:t xml:space="preserve">prison offered </w:t>
      </w:r>
      <w:r w:rsidRPr="007F6CFF">
        <w:rPr>
          <w:rFonts w:eastAsia="Calibri"/>
          <w:b/>
          <w:iCs/>
          <w:u w:val="single"/>
        </w:rPr>
        <w:t xml:space="preserve">economic </w:t>
      </w:r>
      <w:r w:rsidRPr="007F6CFF">
        <w:rPr>
          <w:rFonts w:eastAsia="Calibri"/>
          <w:b/>
          <w:iCs/>
          <w:highlight w:val="green"/>
          <w:u w:val="single"/>
        </w:rPr>
        <w:t>advantages over the labor market</w:t>
      </w:r>
      <w:r w:rsidRPr="007F6CFF">
        <w:rPr>
          <w:rFonts w:eastAsia="Calibri"/>
          <w:highlight w:val="green"/>
          <w:u w:val="single"/>
        </w:rPr>
        <w:t xml:space="preserve"> on the street.</w:t>
      </w:r>
    </w:p>
    <w:p w14:paraId="457B2E7D" w14:textId="77777777" w:rsidR="007F6CFF" w:rsidRPr="007F6CFF" w:rsidRDefault="007F6CFF" w:rsidP="007F6CFF">
      <w:pPr>
        <w:rPr>
          <w:rFonts w:eastAsia="Calibri"/>
          <w:u w:val="single"/>
        </w:rPr>
      </w:pPr>
      <w:r w:rsidRPr="007F6CFF">
        <w:rPr>
          <w:rFonts w:eastAsia="Calibri"/>
          <w:sz w:val="16"/>
        </w:rPr>
        <w:lastRenderedPageBreak/>
        <w:t xml:space="preserve">Ultimately, </w:t>
      </w:r>
      <w:r w:rsidRPr="007F6CFF">
        <w:rPr>
          <w:rFonts w:eastAsia="Calibri"/>
          <w:u w:val="single"/>
        </w:rPr>
        <w:t xml:space="preserve">we </w:t>
      </w:r>
      <w:r w:rsidRPr="007F6CFF">
        <w:rPr>
          <w:rFonts w:eastAsia="Calibri"/>
          <w:highlight w:val="green"/>
          <w:u w:val="single"/>
        </w:rPr>
        <w:t>need</w:t>
      </w:r>
      <w:r w:rsidRPr="007F6CFF">
        <w:rPr>
          <w:rFonts w:eastAsia="Calibri"/>
          <w:u w:val="single"/>
        </w:rPr>
        <w:t xml:space="preserve"> to view work and worker activity inside prisons through </w:t>
      </w:r>
      <w:r w:rsidRPr="007F6CFF">
        <w:rPr>
          <w:rFonts w:eastAsia="Calibri"/>
          <w:highlight w:val="green"/>
          <w:u w:val="single"/>
        </w:rPr>
        <w:t xml:space="preserve">a broader lens. </w:t>
      </w:r>
      <w:r w:rsidRPr="007F6CFF">
        <w:rPr>
          <w:rFonts w:eastAsia="Calibri"/>
          <w:b/>
          <w:iCs/>
          <w:highlight w:val="green"/>
          <w:u w:val="single"/>
        </w:rPr>
        <w:t>It is not about wages</w:t>
      </w:r>
      <w:r w:rsidRPr="007F6CFF">
        <w:rPr>
          <w:rFonts w:eastAsia="Calibri"/>
          <w:highlight w:val="green"/>
          <w:u w:val="single"/>
        </w:rPr>
        <w:t>.</w:t>
      </w:r>
      <w:r w:rsidRPr="007F6CFF">
        <w:rPr>
          <w:rFonts w:eastAsia="Calibri"/>
          <w:sz w:val="16"/>
        </w:rPr>
        <w:t xml:space="preserve"> Since 2010 we have witnessed “strike” actions inside prisons, from hunger strikes in Pelican Bay in 2011–13 to the refusals to go to work at the center of the national prison labor strikes called by the Free Alabama Movement in 2016 and the Jailhouse Lawyers Speak last year, to a number of work stoppages in immigration prisons. </w:t>
      </w:r>
      <w:r w:rsidRPr="007F6CFF">
        <w:rPr>
          <w:rFonts w:eastAsia="Calibri"/>
          <w:u w:val="single"/>
        </w:rPr>
        <w:t xml:space="preserve">These are not actions over bread and butter issues. They are about the dehumanizing environment of contemporary </w:t>
      </w:r>
      <w:r w:rsidRPr="007F6CFF">
        <w:rPr>
          <w:rFonts w:eastAsia="Calibri"/>
          <w:highlight w:val="green"/>
          <w:u w:val="single"/>
        </w:rPr>
        <w:t>prisons</w:t>
      </w:r>
      <w:r w:rsidRPr="007F6CFF">
        <w:rPr>
          <w:rFonts w:eastAsia="Calibri"/>
          <w:u w:val="single"/>
        </w:rPr>
        <w:t xml:space="preserve">, the warehousing of Black, Brown, and poor human beings, the </w:t>
      </w:r>
      <w:r w:rsidRPr="007F6CFF">
        <w:rPr>
          <w:rFonts w:eastAsia="Calibri"/>
          <w:b/>
          <w:iCs/>
          <w:highlight w:val="green"/>
          <w:u w:val="single"/>
        </w:rPr>
        <w:t>squelch</w:t>
      </w:r>
      <w:r w:rsidRPr="007F6CFF">
        <w:rPr>
          <w:rFonts w:eastAsia="Calibri"/>
          <w:b/>
          <w:iCs/>
          <w:u w:val="single"/>
        </w:rPr>
        <w:t xml:space="preserve">ing of </w:t>
      </w:r>
      <w:r w:rsidRPr="007F6CFF">
        <w:rPr>
          <w:rFonts w:eastAsia="Calibri"/>
          <w:b/>
          <w:iCs/>
          <w:highlight w:val="green"/>
          <w:u w:val="single"/>
        </w:rPr>
        <w:t>the</w:t>
      </w:r>
      <w:r w:rsidRPr="007F6CFF">
        <w:rPr>
          <w:rFonts w:eastAsia="Calibri"/>
          <w:b/>
          <w:iCs/>
          <w:u w:val="single"/>
        </w:rPr>
        <w:t xml:space="preserve">ir </w:t>
      </w:r>
      <w:r w:rsidRPr="007F6CFF">
        <w:rPr>
          <w:rFonts w:eastAsia="Calibri"/>
          <w:b/>
          <w:iCs/>
          <w:highlight w:val="green"/>
          <w:u w:val="single"/>
        </w:rPr>
        <w:t>soul and spirit</w:t>
      </w:r>
      <w:r w:rsidRPr="007F6CFF">
        <w:rPr>
          <w:rFonts w:eastAsia="Calibri"/>
          <w:highlight w:val="green"/>
          <w:u w:val="single"/>
        </w:rPr>
        <w:t>.</w:t>
      </w:r>
      <w:r w:rsidRPr="007F6CFF">
        <w:rPr>
          <w:rFonts w:eastAsia="Calibri"/>
          <w:sz w:val="16"/>
          <w:highlight w:val="green"/>
        </w:rPr>
        <w:t xml:space="preserve"> </w:t>
      </w:r>
      <w:r w:rsidRPr="007F6CFF">
        <w:rPr>
          <w:rFonts w:eastAsia="Calibri"/>
          <w:highlight w:val="green"/>
          <w:u w:val="single"/>
        </w:rPr>
        <w:t>Strikers and prison workers</w:t>
      </w:r>
      <w:r w:rsidRPr="007F6CFF">
        <w:rPr>
          <w:rFonts w:eastAsia="Calibri"/>
          <w:u w:val="single"/>
        </w:rPr>
        <w:t xml:space="preserve"> in general want higher wages but more importantly, they </w:t>
      </w:r>
      <w:r w:rsidRPr="007F6CFF">
        <w:rPr>
          <w:rFonts w:eastAsia="Calibri"/>
          <w:highlight w:val="green"/>
          <w:u w:val="single"/>
        </w:rPr>
        <w:t xml:space="preserve">want a future. </w:t>
      </w:r>
      <w:r w:rsidRPr="007F6CFF">
        <w:rPr>
          <w:rFonts w:eastAsia="Calibri"/>
          <w:u w:val="single"/>
        </w:rPr>
        <w:t xml:space="preserve">They are striking to rekindle some collective sense of hope in their lives. </w:t>
      </w:r>
      <w:r w:rsidRPr="007F6CFF">
        <w:rPr>
          <w:rFonts w:eastAsia="Calibri"/>
          <w:b/>
          <w:iCs/>
          <w:highlight w:val="green"/>
          <w:u w:val="single"/>
        </w:rPr>
        <w:t>They need far more than</w:t>
      </w:r>
      <w:r w:rsidRPr="007F6CFF">
        <w:rPr>
          <w:rFonts w:eastAsia="Calibri"/>
          <w:b/>
          <w:iCs/>
          <w:u w:val="single"/>
        </w:rPr>
        <w:t xml:space="preserve"> higher wages or </w:t>
      </w:r>
      <w:r w:rsidRPr="007F6CFF">
        <w:rPr>
          <w:rFonts w:eastAsia="Calibri"/>
          <w:b/>
          <w:iCs/>
          <w:highlight w:val="green"/>
          <w:u w:val="single"/>
        </w:rPr>
        <w:t>a union card. They need freedom.</w:t>
      </w:r>
    </w:p>
    <w:p w14:paraId="21B35C2F" w14:textId="77777777" w:rsidR="007F6CFF" w:rsidRPr="007F6CFF" w:rsidRDefault="007F6CFF" w:rsidP="007F6CFF">
      <w:pPr>
        <w:rPr>
          <w:rFonts w:eastAsia="Calibri"/>
          <w:b/>
          <w:iCs/>
          <w:u w:val="single"/>
        </w:rPr>
      </w:pPr>
      <w:r w:rsidRPr="007F6CFF">
        <w:rPr>
          <w:rFonts w:eastAsia="Calibri"/>
          <w:sz w:val="16"/>
        </w:rPr>
        <w:t xml:space="preserve">Gilmore: A broader lens might also help us urgently consider the </w:t>
      </w:r>
      <w:r w:rsidRPr="007F6CFF">
        <w:rPr>
          <w:rFonts w:eastAsia="Calibri"/>
          <w:u w:val="single"/>
        </w:rPr>
        <w:t>relationship between workers inside and outside</w:t>
      </w:r>
      <w:r w:rsidRPr="007F6CFF">
        <w:rPr>
          <w:rFonts w:eastAsia="Calibri"/>
          <w:sz w:val="16"/>
        </w:rPr>
        <w:t xml:space="preserve"> the walls. </w:t>
      </w:r>
      <w:r w:rsidRPr="007F6CFF">
        <w:rPr>
          <w:rFonts w:eastAsia="Calibri"/>
          <w:u w:val="single"/>
        </w:rPr>
        <w:t>At least 70,000,000 people in the US have some kind of arrest or conviction record that makes it difficult for them to get or keep jobs in the “free world.”</w:t>
      </w:r>
      <w:r w:rsidRPr="007F6CFF">
        <w:rPr>
          <w:rFonts w:eastAsia="Calibri"/>
          <w:sz w:val="16"/>
        </w:rPr>
        <w:t xml:space="preserve"> In other words, </w:t>
      </w:r>
      <w:r w:rsidRPr="007F6CFF">
        <w:rPr>
          <w:rFonts w:eastAsia="Calibri"/>
          <w:b/>
          <w:iCs/>
          <w:u w:val="single"/>
        </w:rPr>
        <w:t>half of the US labor force is documented not to work.</w:t>
      </w:r>
      <w:r w:rsidRPr="007F6CFF">
        <w:rPr>
          <w:rFonts w:eastAsia="Calibri"/>
          <w:sz w:val="16"/>
        </w:rPr>
        <w:t xml:space="preserve"> Half! Add to that individuals’ communities and households. </w:t>
      </w:r>
      <w:r w:rsidRPr="007F6CFF">
        <w:rPr>
          <w:rFonts w:eastAsia="Calibri"/>
          <w:u w:val="single"/>
        </w:rPr>
        <w:t xml:space="preserve">It seems to me that </w:t>
      </w:r>
      <w:r w:rsidRPr="007F6CFF">
        <w:rPr>
          <w:rFonts w:eastAsia="Calibri"/>
          <w:b/>
          <w:iCs/>
          <w:u w:val="single"/>
        </w:rPr>
        <w:t>every kind of organization</w:t>
      </w:r>
      <w:r w:rsidRPr="007F6CFF">
        <w:rPr>
          <w:rFonts w:eastAsia="Calibri"/>
          <w:u w:val="single"/>
        </w:rPr>
        <w:t xml:space="preserve"> trying to make life better for vulnerable people should have the fundamental problem of </w:t>
      </w:r>
      <w:r w:rsidRPr="007F6CFF">
        <w:rPr>
          <w:rFonts w:eastAsia="Calibri"/>
          <w:b/>
          <w:iCs/>
          <w:u w:val="single"/>
        </w:rPr>
        <w:t>unfreedom</w:t>
      </w:r>
      <w:r w:rsidRPr="007F6CFF">
        <w:rPr>
          <w:rFonts w:eastAsia="Calibri"/>
          <w:u w:val="single"/>
        </w:rPr>
        <w:t xml:space="preserve"> on their agenda.</w:t>
      </w:r>
      <w:r w:rsidRPr="007F6CFF">
        <w:rPr>
          <w:rFonts w:eastAsia="Calibri"/>
          <w:sz w:val="16"/>
        </w:rPr>
        <w:t xml:space="preserve"> Unions. Faith groups. Community development. Youth. Elders. Advocates for public education. Everybody. </w:t>
      </w:r>
      <w:r w:rsidRPr="007F6CFF">
        <w:rPr>
          <w:rFonts w:eastAsia="Calibri"/>
          <w:b/>
          <w:iCs/>
          <w:highlight w:val="green"/>
          <w:u w:val="single"/>
        </w:rPr>
        <w:t>The problem,</w:t>
      </w:r>
      <w:r w:rsidRPr="007F6CFF">
        <w:rPr>
          <w:rFonts w:eastAsia="Calibri"/>
          <w:b/>
          <w:iCs/>
          <w:u w:val="single"/>
        </w:rPr>
        <w:t xml:space="preserve"> in other words, </w:t>
      </w:r>
      <w:r w:rsidRPr="007F6CFF">
        <w:rPr>
          <w:rFonts w:eastAsia="Calibri"/>
          <w:b/>
          <w:iCs/>
          <w:highlight w:val="green"/>
          <w:u w:val="single"/>
        </w:rPr>
        <w:t>is prison</w:t>
      </w:r>
      <w:r w:rsidRPr="007F6CFF">
        <w:rPr>
          <w:rFonts w:eastAsia="Calibri"/>
          <w:b/>
          <w:iCs/>
          <w:u w:val="single"/>
        </w:rPr>
        <w:t xml:space="preserve">—and </w:t>
      </w:r>
      <w:r w:rsidRPr="007F6CFF">
        <w:rPr>
          <w:rFonts w:eastAsia="Calibri"/>
          <w:b/>
          <w:iCs/>
          <w:highlight w:val="green"/>
          <w:u w:val="single"/>
        </w:rPr>
        <w:t>therefore</w:t>
      </w:r>
      <w:r w:rsidRPr="007F6CFF">
        <w:rPr>
          <w:rFonts w:eastAsia="Calibri"/>
          <w:b/>
          <w:iCs/>
          <w:u w:val="single"/>
        </w:rPr>
        <w:t xml:space="preserve"> the entire </w:t>
      </w:r>
      <w:r w:rsidRPr="007F6CFF">
        <w:rPr>
          <w:rFonts w:eastAsia="Calibri"/>
          <w:b/>
          <w:iCs/>
          <w:highlight w:val="green"/>
          <w:u w:val="single"/>
        </w:rPr>
        <w:t>society</w:t>
      </w:r>
      <w:r w:rsidRPr="007F6CFF">
        <w:rPr>
          <w:rFonts w:eastAsia="Calibri"/>
          <w:b/>
          <w:iCs/>
          <w:u w:val="single"/>
        </w:rPr>
        <w:t>.</w:t>
      </w:r>
    </w:p>
    <w:p w14:paraId="78E44AB1" w14:textId="77777777" w:rsidR="007F6CFF" w:rsidRPr="007F6CFF" w:rsidRDefault="007F6CFF" w:rsidP="007F6CFF">
      <w:pPr>
        <w:rPr>
          <w:rFonts w:eastAsia="Calibri"/>
          <w:u w:val="single"/>
        </w:rPr>
      </w:pPr>
      <w:r w:rsidRPr="007F6CFF">
        <w:rPr>
          <w:rFonts w:eastAsia="Calibri"/>
          <w:u w:val="single"/>
        </w:rPr>
        <w:t xml:space="preserve">You underline the fact that people inside need freedom. And it needs to be real. </w:t>
      </w:r>
      <w:r w:rsidRPr="007F6CFF">
        <w:rPr>
          <w:rFonts w:eastAsia="Calibri"/>
          <w:b/>
          <w:iCs/>
          <w:highlight w:val="green"/>
          <w:u w:val="single"/>
        </w:rPr>
        <w:t xml:space="preserve">Real freedom means abolition </w:t>
      </w:r>
      <w:r w:rsidRPr="007F6CFF">
        <w:rPr>
          <w:rFonts w:eastAsia="Calibri"/>
          <w:b/>
          <w:iCs/>
          <w:u w:val="single"/>
        </w:rPr>
        <w:t>of the conditions that have made it necessary</w:t>
      </w:r>
      <w:r w:rsidRPr="007F6CFF">
        <w:rPr>
          <w:rFonts w:eastAsia="Calibri"/>
          <w:u w:val="single"/>
        </w:rPr>
        <w:t xml:space="preserve"> for us to have this conversation in the first place.</w:t>
      </w:r>
    </w:p>
    <w:p w14:paraId="69125D69" w14:textId="77777777" w:rsidR="007F6CFF" w:rsidRPr="007F6CFF" w:rsidRDefault="007F6CFF" w:rsidP="007F6CFF">
      <w:pPr>
        <w:keepNext/>
        <w:keepLines/>
        <w:spacing w:before="40" w:after="0"/>
        <w:outlineLvl w:val="3"/>
        <w:rPr>
          <w:rFonts w:eastAsia="DengXian Light" w:cs="Times New Roman"/>
          <w:b/>
          <w:iCs/>
          <w:sz w:val="26"/>
        </w:rPr>
      </w:pPr>
      <w:r w:rsidRPr="007F6CFF">
        <w:rPr>
          <w:rFonts w:eastAsia="DengXian Light" w:cs="Times New Roman"/>
          <w:b/>
          <w:iCs/>
          <w:sz w:val="26"/>
        </w:rPr>
        <w:t xml:space="preserve">You should refuse the choice between “should prison laborers have collective bargaining rights or not.” That </w:t>
      </w:r>
      <w:r w:rsidRPr="007F6CFF">
        <w:rPr>
          <w:rFonts w:eastAsia="DengXian Light" w:cs="Times New Roman"/>
          <w:b/>
          <w:iCs/>
          <w:sz w:val="26"/>
          <w:u w:val="single"/>
        </w:rPr>
        <w:t xml:space="preserve">question-setting </w:t>
      </w:r>
      <w:r w:rsidRPr="007F6CFF">
        <w:rPr>
          <w:rFonts w:eastAsia="DengXian Light" w:cs="Times New Roman"/>
          <w:b/>
          <w:iCs/>
          <w:sz w:val="26"/>
        </w:rPr>
        <w:t xml:space="preserve">naturalizes the conditions under which carceral violence takes place. Thus, the alternative is </w:t>
      </w:r>
      <w:r w:rsidRPr="007F6CFF">
        <w:rPr>
          <w:rFonts w:eastAsia="DengXian Light" w:cs="Times New Roman"/>
          <w:b/>
          <w:iCs/>
          <w:sz w:val="26"/>
          <w:u w:val="single"/>
        </w:rPr>
        <w:t xml:space="preserve">refusal of the options presented </w:t>
      </w:r>
      <w:r w:rsidRPr="007F6CFF">
        <w:rPr>
          <w:rFonts w:eastAsia="DengXian Light" w:cs="Times New Roman"/>
          <w:b/>
          <w:iCs/>
          <w:sz w:val="26"/>
        </w:rPr>
        <w:t>– that makes space for abolitionist study and praxis.</w:t>
      </w:r>
    </w:p>
    <w:p w14:paraId="009681C1" w14:textId="77777777" w:rsidR="007F6CFF" w:rsidRPr="007F6CFF" w:rsidRDefault="007F6CFF" w:rsidP="007F6CFF">
      <w:pPr>
        <w:rPr>
          <w:rFonts w:eastAsia="Calibri"/>
        </w:rPr>
      </w:pPr>
      <w:r w:rsidRPr="007F6CFF">
        <w:rPr>
          <w:rFonts w:eastAsia="Calibri"/>
          <w:b/>
          <w:bCs/>
          <w:sz w:val="26"/>
          <w:szCs w:val="26"/>
        </w:rPr>
        <w:t>Halberstam 13</w:t>
      </w:r>
      <w:r w:rsidRPr="007F6CFF">
        <w:rPr>
          <w:rFonts w:eastAsia="Calibri"/>
        </w:rPr>
        <w:t xml:space="preserve">, Professor of Gender Studies and English at Columbia University. (Jack, “The Wild Beyond: With and for the Undercommons” in </w:t>
      </w:r>
      <w:r w:rsidRPr="007F6CFF">
        <w:rPr>
          <w:rFonts w:eastAsia="Calibri"/>
          <w:i/>
          <w:iCs/>
        </w:rPr>
        <w:t>The Undercommons: Fugitive Planning &amp; Black Study,</w:t>
      </w:r>
      <w:r w:rsidRPr="007F6CFF">
        <w:rPr>
          <w:rFonts w:eastAsia="Calibri"/>
        </w:rPr>
        <w:t xml:space="preserve"> Minor Compositions, 2013, pp. 8-12, https://www.minorcompositions.info/wp-content/uploads/2013/04/undercommons-web.pdf) rose</w:t>
      </w:r>
    </w:p>
    <w:p w14:paraId="28FC7F37" w14:textId="77777777" w:rsidR="007F6CFF" w:rsidRPr="007F6CFF" w:rsidRDefault="007F6CFF" w:rsidP="007F6CFF">
      <w:pPr>
        <w:rPr>
          <w:rFonts w:eastAsia="Calibri"/>
          <w:u w:val="single"/>
        </w:rPr>
      </w:pPr>
      <w:r w:rsidRPr="007F6CFF">
        <w:rPr>
          <w:rFonts w:eastAsia="Calibri"/>
          <w:sz w:val="14"/>
        </w:rPr>
        <w:t xml:space="preserve">The path to the wild beyond is paved with refusal. </w:t>
      </w:r>
      <w:r w:rsidRPr="007F6CFF">
        <w:rPr>
          <w:rFonts w:eastAsia="Calibri"/>
          <w:u w:val="single"/>
        </w:rPr>
        <w:t xml:space="preserve">In The Undercommons if we begin anywhere, </w:t>
      </w:r>
      <w:r w:rsidRPr="007F6CFF">
        <w:rPr>
          <w:rFonts w:eastAsia="Calibri"/>
          <w:highlight w:val="green"/>
          <w:u w:val="single"/>
        </w:rPr>
        <w:t>we begin with the right to refuse what has been refused to you.</w:t>
      </w:r>
      <w:r w:rsidRPr="007F6CFF">
        <w:rPr>
          <w:rFonts w:eastAsia="Calibri"/>
          <w:u w:val="single"/>
        </w:rPr>
        <w:t xml:space="preserve"> Citing Gayatri Spivak, Moten and Harney call this refusal the “frst right” and it is a game-changing kind of refusal in that it signals the refusal of the choices as offered.</w:t>
      </w:r>
      <w:r w:rsidRPr="007F6CFF">
        <w:rPr>
          <w:rFonts w:eastAsia="Calibri"/>
          <w:sz w:val="14"/>
        </w:rPr>
        <w:t xml:space="preserve"> We can understand this refusal in terms that Chandan Reddy lays out in Freedom With Violence (2011) – for Reddy, gay marriage is the option that cannot be opposed in the ballot box. W</w:t>
      </w:r>
      <w:r w:rsidRPr="007F6CFF">
        <w:rPr>
          <w:rFonts w:eastAsia="Calibri"/>
          <w:u w:val="single"/>
        </w:rPr>
        <w:t xml:space="preserve">hile we can circulate multiple critiques of gay marriage in terms of its institutionalization of intimacy, </w:t>
      </w:r>
      <w:r w:rsidRPr="007F6CFF">
        <w:rPr>
          <w:rFonts w:eastAsia="Calibri"/>
          <w:highlight w:val="green"/>
          <w:u w:val="single"/>
        </w:rPr>
        <w:t>when you arrive at the ballot box</w:t>
      </w:r>
      <w:r w:rsidRPr="007F6CFF">
        <w:rPr>
          <w:rFonts w:eastAsia="Calibri"/>
          <w:u w:val="single"/>
        </w:rPr>
        <w:t xml:space="preserve">, pen in hand, </w:t>
      </w:r>
      <w:r w:rsidRPr="007F6CFF">
        <w:rPr>
          <w:rFonts w:eastAsia="Calibri"/>
          <w:highlight w:val="green"/>
          <w:u w:val="single"/>
        </w:rPr>
        <w:t>you only get to check “yes” or “no” and the no</w:t>
      </w:r>
      <w:r w:rsidRPr="007F6CFF">
        <w:rPr>
          <w:rFonts w:eastAsia="Calibri"/>
          <w:u w:val="single"/>
        </w:rPr>
        <w:t xml:space="preserve">, in this case, </w:t>
      </w:r>
      <w:r w:rsidRPr="007F6CFF">
        <w:rPr>
          <w:rFonts w:eastAsia="Calibri"/>
          <w:highlight w:val="green"/>
          <w:u w:val="single"/>
        </w:rPr>
        <w:t>could be more damning than the yes. And so, you must refuse the choice as offered.</w:t>
      </w:r>
    </w:p>
    <w:p w14:paraId="79A91A00" w14:textId="77777777" w:rsidR="007F6CFF" w:rsidRPr="007F6CFF" w:rsidRDefault="007F6CFF" w:rsidP="007F6CFF">
      <w:pPr>
        <w:rPr>
          <w:rFonts w:eastAsia="Calibri"/>
          <w:sz w:val="14"/>
        </w:rPr>
      </w:pPr>
      <w:r w:rsidRPr="007F6CFF">
        <w:rPr>
          <w:rFonts w:eastAsia="Calibri"/>
          <w:sz w:val="14"/>
        </w:rPr>
        <w:t xml:space="preserve">Moten and Harney also study what it would mean to refuse what they term “the call to order.” And what would it mean, furthermore, to refuse to call others to order, to refuse interpellation and the reinstantiation of the law. </w:t>
      </w:r>
      <w:r w:rsidRPr="007F6CFF">
        <w:rPr>
          <w:rFonts w:eastAsia="Calibri"/>
          <w:highlight w:val="green"/>
          <w:u w:val="single"/>
        </w:rPr>
        <w:t>When we refuse</w:t>
      </w:r>
      <w:r w:rsidRPr="007F6CFF">
        <w:rPr>
          <w:rFonts w:eastAsia="Calibri"/>
          <w:u w:val="single"/>
        </w:rPr>
        <w:t xml:space="preserve">, Moten and Harney suggest, we create dissonance and more importantly, </w:t>
      </w:r>
      <w:r w:rsidRPr="007F6CFF">
        <w:rPr>
          <w:rFonts w:eastAsia="Calibri"/>
          <w:highlight w:val="green"/>
          <w:u w:val="single"/>
        </w:rPr>
        <w:t>we allow dissonance to continue</w:t>
      </w:r>
      <w:r w:rsidRPr="007F6CFF">
        <w:rPr>
          <w:rFonts w:eastAsia="Calibri"/>
          <w:u w:val="single"/>
        </w:rPr>
        <w:t xml:space="preserve"> – when we enter a classroom and we refuse to call it to order, we are allowing study to continue, dissonant study perhaps, disorganized study, but study that precedes our call and will continue after we have left the room.</w:t>
      </w:r>
      <w:r w:rsidRPr="007F6CFF">
        <w:rPr>
          <w:rFonts w:eastAsia="Calibri"/>
          <w:sz w:val="14"/>
        </w:rPr>
        <w:t xml:space="preserve"> Or, when we listen to music, we must refuse the idea that music happens only when the musician enters and picks up an instrument; music is also the anticipation of the performance and the noises of appreciation it generates and the speaking that happens through and around it, making it and loving it, being in it while listening. And so, when we refuse the call to order – the teacher picking up the book, the conductor raising his baton, the speaker asking for silence, the torturer tightening the noose – we refuse order as the distinction between noise and music, chatter and knowledge, pain and truth.</w:t>
      </w:r>
    </w:p>
    <w:p w14:paraId="6757601B" w14:textId="77777777" w:rsidR="007F6CFF" w:rsidRPr="007F6CFF" w:rsidRDefault="007F6CFF" w:rsidP="007F6CFF">
      <w:pPr>
        <w:rPr>
          <w:rFonts w:eastAsia="Calibri"/>
          <w:sz w:val="14"/>
        </w:rPr>
      </w:pPr>
      <w:r w:rsidRPr="007F6CFF">
        <w:rPr>
          <w:rFonts w:eastAsia="Calibri"/>
          <w:sz w:val="14"/>
        </w:rPr>
        <w:lastRenderedPageBreak/>
        <w:t xml:space="preserve">These kinds of examples get to the heart of Moten and Harney’s world of the undercommons – the undercommons is not a realm where we rebel and we create critique; it is not a place where we “take arms against a sea of troubles/and by opposing end them.” The undercommons is a space and time which is always here. </w:t>
      </w:r>
      <w:r w:rsidRPr="007F6CFF">
        <w:rPr>
          <w:rFonts w:eastAsia="Calibri"/>
          <w:highlight w:val="green"/>
          <w:u w:val="single"/>
        </w:rPr>
        <w:t>Our goal</w:t>
      </w:r>
      <w:r w:rsidRPr="007F6CFF">
        <w:rPr>
          <w:rFonts w:eastAsia="Calibri"/>
          <w:u w:val="single"/>
        </w:rPr>
        <w:t xml:space="preserve"> </w:t>
      </w:r>
      <w:r w:rsidRPr="007F6CFF">
        <w:rPr>
          <w:rFonts w:eastAsia="Calibri"/>
          <w:sz w:val="14"/>
        </w:rPr>
        <w:t xml:space="preserve">– and the “we” is always the right mode of address here – </w:t>
      </w:r>
      <w:r w:rsidRPr="007F6CFF">
        <w:rPr>
          <w:rFonts w:eastAsia="Calibri"/>
          <w:highlight w:val="green"/>
          <w:u w:val="single"/>
        </w:rPr>
        <w:t>is not to end the troubles but to end the world that created those</w:t>
      </w:r>
      <w:r w:rsidRPr="007F6CFF">
        <w:rPr>
          <w:rFonts w:eastAsia="Calibri"/>
          <w:u w:val="single"/>
        </w:rPr>
        <w:t xml:space="preserve"> particular </w:t>
      </w:r>
      <w:r w:rsidRPr="007F6CFF">
        <w:rPr>
          <w:rFonts w:eastAsia="Calibri"/>
          <w:highlight w:val="green"/>
          <w:u w:val="single"/>
        </w:rPr>
        <w:t>troubles</w:t>
      </w:r>
      <w:r w:rsidRPr="007F6CFF">
        <w:rPr>
          <w:rFonts w:eastAsia="Calibri"/>
          <w:u w:val="single"/>
        </w:rPr>
        <w:t xml:space="preserve"> as the ones that must be opposed. </w:t>
      </w:r>
      <w:r w:rsidRPr="007F6CFF">
        <w:rPr>
          <w:rFonts w:eastAsia="Calibri"/>
          <w:highlight w:val="green"/>
          <w:u w:val="single"/>
        </w:rPr>
        <w:t>Moten and Harney refuse the logic that stages refusal</w:t>
      </w:r>
      <w:r w:rsidRPr="007F6CFF">
        <w:rPr>
          <w:rFonts w:eastAsia="Calibri"/>
          <w:u w:val="single"/>
        </w:rPr>
        <w:t xml:space="preserve"> as inactivity, </w:t>
      </w:r>
      <w:r w:rsidRPr="007F6CFF">
        <w:rPr>
          <w:rFonts w:eastAsia="Calibri"/>
          <w:highlight w:val="green"/>
          <w:u w:val="single"/>
        </w:rPr>
        <w:t>as the absence of a plan and</w:t>
      </w:r>
      <w:r w:rsidRPr="007F6CFF">
        <w:rPr>
          <w:rFonts w:eastAsia="Calibri"/>
          <w:u w:val="single"/>
        </w:rPr>
        <w:t xml:space="preserve"> as </w:t>
      </w:r>
      <w:r w:rsidRPr="007F6CFF">
        <w:rPr>
          <w:rFonts w:eastAsia="Calibri"/>
          <w:highlight w:val="green"/>
          <w:u w:val="single"/>
        </w:rPr>
        <w:t>a mode of stalling real politics.</w:t>
      </w:r>
      <w:r w:rsidRPr="007F6CFF">
        <w:rPr>
          <w:rFonts w:eastAsia="Calibri"/>
          <w:u w:val="single"/>
        </w:rPr>
        <w:t xml:space="preserve"> </w:t>
      </w:r>
      <w:r w:rsidRPr="007F6CFF">
        <w:rPr>
          <w:rFonts w:eastAsia="Calibri"/>
          <w:sz w:val="14"/>
        </w:rPr>
        <w:t>Moten and Harney tell us to listen to the noise we make and to refuse the offers we receive to shape that noise into “music.”</w:t>
      </w:r>
    </w:p>
    <w:p w14:paraId="1E0ED5D6" w14:textId="77777777" w:rsidR="007F6CFF" w:rsidRPr="007F6CFF" w:rsidRDefault="007F6CFF" w:rsidP="007F6CFF">
      <w:pPr>
        <w:rPr>
          <w:rFonts w:eastAsia="Calibri"/>
          <w:sz w:val="14"/>
        </w:rPr>
      </w:pPr>
      <w:r w:rsidRPr="007F6CFF">
        <w:rPr>
          <w:rFonts w:eastAsia="Calibri"/>
          <w:sz w:val="14"/>
        </w:rPr>
        <w:t>In the essay that many people already know best from this volume, “The University and the Undercommons,” Moten and Harney come closest to explaining their mission. Refusing to be for or against the university and in fact marking the critical academic as the player who holds the “for and against” logic in place, Moten and Harney lead us to the “Undercommons of the Enlightenment” where subversive intellectuals engage both the university and fugitivity: “where the work gets done, where the work gets subverted, where the revolution is still black, still strong.” The subversive intellectual, we learn, is unprofessional, uncollegial, passionate and disloyal. The subversive intellectual is neither trying to extend the university nor change the university, the subversive intellectual is not toiling in misery and from this place of misery articulating a “general antagonism.” In fact, the subversive intellectual enjoys the ride and wants it to be faster and wilder; she does not want a room of his or her own, she wants to be in the world, in the world with others and making the world anew. Moten insists: “Like Deleuze. I believe in the world and want to be in it. I want to be in it all the way to the end of it because I believe in another world in the world and I want to be in that. And I plan to stay a believer, like Curtis Mayfeld. But that’s beyond me, and even beyond me and Stefano, and out into the world, the other thing, the other world, the joyful noise of the scattered, scatted eschaton, the undercommon refusal of the academy of misery.”</w:t>
      </w:r>
    </w:p>
    <w:p w14:paraId="3A2E270B" w14:textId="77777777" w:rsidR="007F6CFF" w:rsidRPr="007F6CFF" w:rsidRDefault="007F6CFF" w:rsidP="007F6CFF">
      <w:pPr>
        <w:rPr>
          <w:rFonts w:eastAsia="Calibri"/>
          <w:sz w:val="14"/>
        </w:rPr>
      </w:pPr>
      <w:r w:rsidRPr="007F6CFF">
        <w:rPr>
          <w:rFonts w:eastAsia="Calibri"/>
          <w:sz w:val="14"/>
        </w:rPr>
        <w:t>The mission then for the denizens of the undercommons is to recognize that when you seek to make things better, you are not just doing it for the Other, you must also be doing it for yourself. While men may think they are being “sensitive” by turning to feminism, while white people may think they are being right on by opposing racism, no one will really be able to embrace the mission of tearing “this shit down” until they realize that the structures they oppose are not only bad for some of us, they are bad for all of us. Gender hierarchies are bad for men as well as women and they are really bad for the rest of us. Racial hierarchies are not rational and ordered, they are chaotic and nonsensical and must be opposed by precisely all those who benefit in any way from them. Or, as Moten puts it: “The coalition emerges out of your recognition that it’s fucked up for you, in the same way that we’ve already recognized that it’s fucked up for us. I don’t need your help. I just need you to recognize that this shit is killing you, too, however much more softly, you stupid motherfucker, you know?”</w:t>
      </w:r>
    </w:p>
    <w:p w14:paraId="179CA299" w14:textId="77777777" w:rsidR="007F6CFF" w:rsidRPr="007F6CFF" w:rsidRDefault="007F6CFF" w:rsidP="007F6CFF">
      <w:pPr>
        <w:rPr>
          <w:rFonts w:eastAsia="Calibri"/>
          <w:u w:val="single"/>
        </w:rPr>
      </w:pPr>
      <w:r w:rsidRPr="007F6CFF">
        <w:rPr>
          <w:rFonts w:eastAsia="Calibri"/>
          <w:sz w:val="14"/>
        </w:rPr>
        <w:t xml:space="preserve">The coalition unites us in the recognition that we must change things or die. All of us. We must all change the things that are fucked up and change cannot come in the form that we think of as “revolutionary” – not as a masculinist surge or an armed confrontation. </w:t>
      </w:r>
      <w:r w:rsidRPr="007F6CFF">
        <w:rPr>
          <w:rFonts w:eastAsia="Calibri"/>
          <w:highlight w:val="green"/>
          <w:u w:val="single"/>
        </w:rPr>
        <w:t>Revolution will come in a form we cannot yet imagine</w:t>
      </w:r>
      <w:r w:rsidRPr="007F6CFF">
        <w:rPr>
          <w:rFonts w:eastAsia="Calibri"/>
          <w:u w:val="single"/>
        </w:rPr>
        <w:t xml:space="preserve">. Moten and Harney propose that </w:t>
      </w:r>
      <w:r w:rsidRPr="007F6CFF">
        <w:rPr>
          <w:rFonts w:eastAsia="Calibri"/>
          <w:highlight w:val="green"/>
          <w:u w:val="single"/>
        </w:rPr>
        <w:t>we prepare</w:t>
      </w:r>
      <w:r w:rsidRPr="007F6CFF">
        <w:rPr>
          <w:rFonts w:eastAsia="Calibri"/>
          <w:u w:val="single"/>
        </w:rPr>
        <w:t xml:space="preserve"> now </w:t>
      </w:r>
      <w:r w:rsidRPr="007F6CFF">
        <w:rPr>
          <w:rFonts w:eastAsia="Calibri"/>
          <w:highlight w:val="green"/>
          <w:u w:val="single"/>
        </w:rPr>
        <w:t xml:space="preserve">for what will come by entering into study. </w:t>
      </w:r>
      <w:r w:rsidRPr="007F6CFF">
        <w:rPr>
          <w:rFonts w:eastAsia="Calibri"/>
          <w:sz w:val="14"/>
        </w:rPr>
        <w:t>Study, a mode of thinking with others separate from the thinking that the institution requires of you, prepares us to be embedded in what Harney calls “the with and for” and allows you to spend less time antagonized and antagonizing.</w:t>
      </w:r>
    </w:p>
    <w:p w14:paraId="6F1673A3" w14:textId="77777777" w:rsidR="007F6CFF" w:rsidRPr="007F6CFF" w:rsidRDefault="007F6CFF" w:rsidP="007F6CFF">
      <w:pPr>
        <w:rPr>
          <w:rFonts w:eastAsia="Calibri"/>
          <w:sz w:val="14"/>
        </w:rPr>
      </w:pPr>
      <w:r w:rsidRPr="007F6CFF">
        <w:rPr>
          <w:rFonts w:eastAsia="Calibri"/>
          <w:sz w:val="14"/>
        </w:rPr>
        <w:t>Like all world-making and all world-shattering encounters, when you enter this book and learn how to be with and for, in coalition, and on the way to the place we are already making, you will also feel fear, trepidation, concern, and disorientation. Te disorientation, Moten and Harney will tell you is not just unfortunate, it is necessary because you will no longer be in one location moving forward to another, instead you will already be part of “the “movement of things” and on the way to this “outlawed social life of nothing.” Te movement of things can be felt and touched and exists in language and in fantasy, it is fight, it is motion, it is fugitivity itself. Fugitivity is not only escape, “exit” as Paolo Virno might put it, or “exodus” in the terms offered by Hardt and Negri, fugitivity is being separate from settling. It is a being in motion that has learned that “organizations are obstacles to organising ourselves” (Te Invisible Committee in Te Coming Insurrection) and that there are spaces and modalities that exist separate from the logical, logistical, the housed and the positioned. Moten and Harney call this mode a “being together in homelessness” which does not idealize homelessness nor merely metaphorize it. Homelessness is the state of dispossession that we seek and that we embrace: “Can this being together in homelessness, this interplay of the refusal of what has been refused, this undercommon appositionality, be a place from which emerges neither self-consciousness nor knowledge of the other but an improvisation that proceeds from somewhere on the other side of an unasked question?” I think this is what Jay-Z and Kanye West (another collaborative unit of study) call “no church in the wild.”</w:t>
      </w:r>
    </w:p>
    <w:p w14:paraId="4B5F2CED" w14:textId="77777777" w:rsidR="007F6CFF" w:rsidRPr="007F6CFF" w:rsidRDefault="007F6CFF" w:rsidP="007F6CFF">
      <w:pPr>
        <w:rPr>
          <w:rFonts w:eastAsia="Calibri"/>
          <w:sz w:val="14"/>
        </w:rPr>
      </w:pPr>
      <w:r w:rsidRPr="007F6CFF">
        <w:rPr>
          <w:rFonts w:eastAsia="Calibri"/>
          <w:u w:val="single"/>
        </w:rPr>
        <w:t xml:space="preserve">For Fred Moten and Stefano Harney, </w:t>
      </w:r>
      <w:r w:rsidRPr="007F6CFF">
        <w:rPr>
          <w:rFonts w:eastAsia="Calibri"/>
          <w:highlight w:val="green"/>
          <w:u w:val="single"/>
        </w:rPr>
        <w:t>we must make common cause with those</w:t>
      </w:r>
      <w:r w:rsidRPr="007F6CFF">
        <w:rPr>
          <w:rFonts w:eastAsia="Calibri"/>
          <w:u w:val="single"/>
        </w:rPr>
        <w:t xml:space="preserve"> desires and (non) </w:t>
      </w:r>
      <w:r w:rsidRPr="007F6CFF">
        <w:rPr>
          <w:rFonts w:eastAsia="Calibri"/>
          <w:highlight w:val="green"/>
          <w:u w:val="single"/>
        </w:rPr>
        <w:t>positions that seem</w:t>
      </w:r>
      <w:r w:rsidRPr="007F6CFF">
        <w:rPr>
          <w:rFonts w:eastAsia="Calibri"/>
          <w:u w:val="single"/>
        </w:rPr>
        <w:t xml:space="preserve"> crazy and </w:t>
      </w:r>
      <w:r w:rsidRPr="007F6CFF">
        <w:rPr>
          <w:rFonts w:eastAsia="Calibri"/>
          <w:highlight w:val="green"/>
          <w:u w:val="single"/>
        </w:rPr>
        <w:t>unimaginable: we must</w:t>
      </w:r>
      <w:r w:rsidRPr="007F6CFF">
        <w:rPr>
          <w:rFonts w:eastAsia="Calibri"/>
          <w:u w:val="single"/>
        </w:rPr>
        <w:t xml:space="preserve">, on behalf of this alignment, </w:t>
      </w:r>
      <w:r w:rsidRPr="007F6CFF">
        <w:rPr>
          <w:rFonts w:eastAsia="Calibri"/>
          <w:highlight w:val="green"/>
          <w:u w:val="single"/>
        </w:rPr>
        <w:t>refuse that which was</w:t>
      </w:r>
      <w:r w:rsidRPr="007F6CFF">
        <w:rPr>
          <w:rFonts w:eastAsia="Calibri"/>
          <w:u w:val="single"/>
        </w:rPr>
        <w:t xml:space="preserve"> first </w:t>
      </w:r>
      <w:r w:rsidRPr="007F6CFF">
        <w:rPr>
          <w:rFonts w:eastAsia="Calibri"/>
          <w:highlight w:val="green"/>
          <w:u w:val="single"/>
        </w:rPr>
        <w:t>refused to us and in this refusal reshape desire, reorient hope, reimagine possibility and do so separate from the fantasies nestled into</w:t>
      </w:r>
      <w:r w:rsidRPr="007F6CFF">
        <w:rPr>
          <w:rFonts w:eastAsia="Calibri"/>
          <w:u w:val="single"/>
        </w:rPr>
        <w:t xml:space="preserve"> rights and </w:t>
      </w:r>
      <w:r w:rsidRPr="007F6CFF">
        <w:rPr>
          <w:rFonts w:eastAsia="Calibri"/>
          <w:highlight w:val="green"/>
          <w:u w:val="single"/>
        </w:rPr>
        <w:t>respectability.</w:t>
      </w:r>
      <w:r w:rsidRPr="007F6CFF">
        <w:rPr>
          <w:rFonts w:eastAsia="Calibri"/>
          <w:sz w:val="14"/>
          <w:highlight w:val="green"/>
        </w:rPr>
        <w:t xml:space="preserve"> </w:t>
      </w:r>
      <w:r w:rsidRPr="007F6CFF">
        <w:rPr>
          <w:rFonts w:eastAsia="Calibri"/>
          <w:sz w:val="14"/>
        </w:rPr>
        <w:t>Instead, our fantasies must come from what Moten and Harney citing Frank B. Wilderson III call “the hold”: “And so it is we remain in the hold, in the break, as if entering again and again the broken world, to trace the visionary company and join it.” Te hold here is the hold in the slave ship but it is also the hold that we have on reality and fantasy, the hold they have on us and the hold we decide to forego on the other, preferring instead to touch, to be with, to love. If there is no church in the wild, if there is study rather than knowledge production, if there is a way of being together in brokenness, if there is an undercommons, then we must all fnd our way to it. And it will not be there where the wild things are, it will be a place where refuge is not necessary and you will fnd that you were already in it all along.</w:t>
      </w:r>
    </w:p>
    <w:p w14:paraId="1D4B4B8E" w14:textId="77777777" w:rsidR="007F6CFF" w:rsidRPr="007F6CFF" w:rsidRDefault="007F6CFF" w:rsidP="007F6CFF">
      <w:pPr>
        <w:keepNext/>
        <w:keepLines/>
        <w:spacing w:before="40" w:after="0"/>
        <w:outlineLvl w:val="3"/>
        <w:rPr>
          <w:rFonts w:eastAsia="DengXian Light" w:cs="Times New Roman"/>
          <w:b/>
          <w:iCs/>
          <w:sz w:val="26"/>
        </w:rPr>
      </w:pPr>
      <w:r w:rsidRPr="007F6CFF">
        <w:rPr>
          <w:rFonts w:eastAsia="DengXian Light" w:cs="Times New Roman"/>
          <w:b/>
          <w:iCs/>
          <w:sz w:val="26"/>
        </w:rPr>
        <w:t xml:space="preserve">Prefer total abolition – Solves incremental gains better, Cries of “Don’t cede the political” absorb radicalism and create a vacuum for fascist fill in. </w:t>
      </w:r>
    </w:p>
    <w:p w14:paraId="6C9E36B0" w14:textId="77777777" w:rsidR="007F6CFF" w:rsidRPr="007F6CFF" w:rsidRDefault="007F6CFF" w:rsidP="007F6CFF">
      <w:pPr>
        <w:rPr>
          <w:rFonts w:eastAsia="Calibri"/>
        </w:rPr>
      </w:pPr>
      <w:r w:rsidRPr="007F6CFF">
        <w:rPr>
          <w:rFonts w:eastAsia="DengXian Light" w:cs="Times New Roman"/>
          <w:b/>
          <w:iCs/>
          <w:sz w:val="26"/>
        </w:rPr>
        <w:t>CrimethInc</w:t>
      </w:r>
      <w:r w:rsidRPr="007F6CFF">
        <w:rPr>
          <w:rFonts w:eastAsia="Calibri"/>
        </w:rPr>
        <w:t>., May 5, 20</w:t>
      </w:r>
      <w:r w:rsidRPr="007F6CFF">
        <w:rPr>
          <w:rFonts w:eastAsia="DengXian Light" w:cs="Times New Roman"/>
          <w:b/>
          <w:iCs/>
          <w:sz w:val="26"/>
        </w:rPr>
        <w:t>15</w:t>
      </w:r>
      <w:r w:rsidRPr="007F6CFF">
        <w:rPr>
          <w:rFonts w:eastAsia="Calibri"/>
        </w:rPr>
        <w:t>, a rebel alliance, Ex-Workers Ex-Collective, a decentralized anarchist collective of autonomous cells, CrimethInc website, “Why We Don’t Make Demands” https://crimethinc.com/2015/05/05/feature-why-we-dont-make-demands Table</w:t>
      </w:r>
    </w:p>
    <w:p w14:paraId="0CA4EF4F" w14:textId="77777777" w:rsidR="007F6CFF" w:rsidRPr="007F6CFF" w:rsidRDefault="007F6CFF" w:rsidP="007F6CFF">
      <w:pPr>
        <w:rPr>
          <w:rFonts w:eastAsia="Calibri"/>
          <w:sz w:val="16"/>
        </w:rPr>
      </w:pPr>
      <w:r w:rsidRPr="007F6CFF">
        <w:rPr>
          <w:rFonts w:eastAsia="Calibri"/>
          <w:sz w:val="16"/>
        </w:rPr>
        <w:t>If you want to win concessions, aim beyond the target.</w:t>
      </w:r>
    </w:p>
    <w:p w14:paraId="2E7D566F" w14:textId="77777777" w:rsidR="007F6CFF" w:rsidRPr="007F6CFF" w:rsidRDefault="007F6CFF" w:rsidP="007F6CFF">
      <w:pPr>
        <w:rPr>
          <w:rFonts w:eastAsia="Calibri"/>
          <w:sz w:val="16"/>
        </w:rPr>
      </w:pPr>
      <w:r w:rsidRPr="007F6CFF">
        <w:rPr>
          <w:rFonts w:eastAsia="Calibri"/>
          <w:b/>
          <w:bCs/>
          <w:highlight w:val="cyan"/>
          <w:u w:val="single"/>
        </w:rPr>
        <w:lastRenderedPageBreak/>
        <w:t>Even if all you want is</w:t>
      </w:r>
      <w:r w:rsidRPr="007F6CFF">
        <w:rPr>
          <w:rFonts w:eastAsia="Calibri"/>
          <w:u w:val="single"/>
        </w:rPr>
        <w:t xml:space="preserve"> to bring about </w:t>
      </w:r>
      <w:r w:rsidRPr="007F6CFF">
        <w:rPr>
          <w:rFonts w:eastAsia="Calibri"/>
          <w:b/>
          <w:bCs/>
          <w:highlight w:val="cyan"/>
          <w:u w:val="single"/>
        </w:rPr>
        <w:t>a few minor adjustments in the</w:t>
      </w:r>
      <w:r w:rsidRPr="007F6CFF">
        <w:rPr>
          <w:rFonts w:eastAsia="Calibri"/>
          <w:u w:val="single"/>
        </w:rPr>
        <w:t xml:space="preserve"> </w:t>
      </w:r>
      <w:r w:rsidRPr="007F6CFF">
        <w:rPr>
          <w:rFonts w:eastAsia="Calibri"/>
          <w:b/>
          <w:bCs/>
          <w:highlight w:val="cyan"/>
          <w:u w:val="single"/>
        </w:rPr>
        <w:t>s</w:t>
      </w:r>
      <w:r w:rsidRPr="007F6CFF">
        <w:rPr>
          <w:rFonts w:eastAsia="Calibri"/>
          <w:u w:val="single"/>
        </w:rPr>
        <w:t xml:space="preserve">tatus </w:t>
      </w:r>
      <w:r w:rsidRPr="007F6CFF">
        <w:rPr>
          <w:rFonts w:eastAsia="Calibri"/>
          <w:b/>
          <w:bCs/>
          <w:highlight w:val="cyan"/>
          <w:u w:val="single"/>
        </w:rPr>
        <w:t>quo</w:t>
      </w:r>
      <w:r w:rsidRPr="007F6CFF">
        <w:rPr>
          <w:rFonts w:eastAsia="Calibri"/>
          <w:u w:val="single"/>
        </w:rPr>
        <w:t xml:space="preserve">, it is still </w:t>
      </w:r>
      <w:r w:rsidRPr="007F6CFF">
        <w:rPr>
          <w:rFonts w:eastAsia="Calibri"/>
          <w:b/>
          <w:bCs/>
          <w:highlight w:val="cyan"/>
          <w:u w:val="single"/>
        </w:rPr>
        <w:t>a wiser strategy to set out to achieve structural change</w:t>
      </w:r>
      <w:r w:rsidRPr="007F6CFF">
        <w:rPr>
          <w:rFonts w:eastAsia="Calibri"/>
          <w:sz w:val="16"/>
        </w:rPr>
        <w:t xml:space="preserve">. </w:t>
      </w:r>
      <w:r w:rsidRPr="007F6CFF">
        <w:rPr>
          <w:rFonts w:eastAsia="Calibri"/>
          <w:u w:val="single"/>
        </w:rPr>
        <w:t xml:space="preserve">Often, </w:t>
      </w:r>
      <w:r w:rsidRPr="007F6CFF">
        <w:rPr>
          <w:rFonts w:eastAsia="Calibri"/>
          <w:b/>
          <w:bCs/>
          <w:highlight w:val="cyan"/>
          <w:u w:val="single"/>
        </w:rPr>
        <w:t>to accomplish small</w:t>
      </w:r>
      <w:r w:rsidRPr="007F6CFF">
        <w:rPr>
          <w:rFonts w:eastAsia="Calibri"/>
          <w:u w:val="single"/>
        </w:rPr>
        <w:t xml:space="preserve"> concrete </w:t>
      </w:r>
      <w:r w:rsidRPr="007F6CFF">
        <w:rPr>
          <w:rFonts w:eastAsia="Calibri"/>
          <w:b/>
          <w:bCs/>
          <w:highlight w:val="cyan"/>
          <w:u w:val="single"/>
        </w:rPr>
        <w:t>objectives</w:t>
      </w:r>
      <w:r w:rsidRPr="007F6CFF">
        <w:rPr>
          <w:rFonts w:eastAsia="Calibri"/>
          <w:u w:val="single"/>
        </w:rPr>
        <w:t xml:space="preserve">, </w:t>
      </w:r>
      <w:r w:rsidRPr="007F6CFF">
        <w:rPr>
          <w:rFonts w:eastAsia="Calibri"/>
          <w:b/>
          <w:bCs/>
          <w:highlight w:val="cyan"/>
          <w:u w:val="single"/>
        </w:rPr>
        <w:t>we have to set our sights</w:t>
      </w:r>
      <w:r w:rsidRPr="007F6CFF">
        <w:rPr>
          <w:rFonts w:eastAsia="Calibri"/>
          <w:u w:val="single"/>
        </w:rPr>
        <w:t xml:space="preserve"> much </w:t>
      </w:r>
      <w:r w:rsidRPr="007F6CFF">
        <w:rPr>
          <w:rFonts w:eastAsia="Calibri"/>
          <w:b/>
          <w:bCs/>
          <w:highlight w:val="cyan"/>
          <w:u w:val="single"/>
        </w:rPr>
        <w:t>higher</w:t>
      </w:r>
      <w:r w:rsidRPr="007F6CFF">
        <w:rPr>
          <w:rFonts w:eastAsia="Calibri"/>
          <w:sz w:val="16"/>
        </w:rPr>
        <w:t xml:space="preserve">. Those who refuse to compromise present the authorities with an undesirable alternative to treating with reformists. </w:t>
      </w:r>
      <w:r w:rsidRPr="007F6CFF">
        <w:rPr>
          <w:rFonts w:eastAsia="Calibri"/>
          <w:u w:val="single"/>
        </w:rPr>
        <w:t xml:space="preserve">Someone is always going to be willing to take the position of negotiator—but </w:t>
      </w:r>
      <w:r w:rsidRPr="007F6CFF">
        <w:rPr>
          <w:rFonts w:eastAsia="Calibri"/>
          <w:b/>
          <w:bCs/>
          <w:highlight w:val="cyan"/>
          <w:u w:val="single"/>
        </w:rPr>
        <w:t>the more people refuse</w:t>
      </w:r>
      <w:r w:rsidRPr="007F6CFF">
        <w:rPr>
          <w:rFonts w:eastAsia="Calibri"/>
          <w:u w:val="single"/>
        </w:rPr>
        <w:t xml:space="preserve">, the </w:t>
      </w:r>
      <w:r w:rsidRPr="007F6CFF">
        <w:rPr>
          <w:rFonts w:eastAsia="Calibri"/>
          <w:b/>
          <w:bCs/>
          <w:highlight w:val="cyan"/>
          <w:u w:val="single"/>
        </w:rPr>
        <w:t>stronger the negotiator’s bargaining</w:t>
      </w:r>
      <w:r w:rsidRPr="007F6CFF">
        <w:rPr>
          <w:rFonts w:eastAsia="Calibri"/>
          <w:u w:val="single"/>
        </w:rPr>
        <w:t xml:space="preserve"> position will be.</w:t>
      </w:r>
      <w:r w:rsidRPr="007F6CFF">
        <w:rPr>
          <w:rFonts w:eastAsia="Calibri"/>
          <w:sz w:val="16"/>
        </w:rPr>
        <w:t xml:space="preserve"> The classic reference point here is the relation between </w:t>
      </w:r>
      <w:r w:rsidRPr="007F6CFF">
        <w:rPr>
          <w:rFonts w:eastAsia="Calibri"/>
          <w:u w:val="single"/>
        </w:rPr>
        <w:t>Martin Luther King, Jr. and Malcolm X: if not for the threat implied by Malcolm X, the authorities would not have had such an incentive to parley with Dr. King</w:t>
      </w:r>
      <w:r w:rsidRPr="007F6CFF">
        <w:rPr>
          <w:rFonts w:eastAsia="Calibri"/>
          <w:sz w:val="16"/>
        </w:rPr>
        <w:t>.</w:t>
      </w:r>
    </w:p>
    <w:p w14:paraId="1969A4A9" w14:textId="77777777" w:rsidR="007F6CFF" w:rsidRPr="007F6CFF" w:rsidRDefault="007F6CFF" w:rsidP="007F6CFF">
      <w:pPr>
        <w:rPr>
          <w:rFonts w:eastAsia="Calibri"/>
          <w:sz w:val="16"/>
        </w:rPr>
      </w:pPr>
      <w:r w:rsidRPr="007F6CFF">
        <w:rPr>
          <w:rFonts w:eastAsia="Calibri"/>
          <w:sz w:val="16"/>
        </w:rPr>
        <w:t xml:space="preserve">For those of us who want a truly radical change, there is </w:t>
      </w:r>
      <w:r w:rsidRPr="007F6CFF">
        <w:rPr>
          <w:rFonts w:eastAsia="Calibri"/>
          <w:b/>
          <w:bCs/>
          <w:highlight w:val="cyan"/>
          <w:u w:val="single"/>
        </w:rPr>
        <w:t>nothing to be gained by watering down</w:t>
      </w:r>
      <w:r w:rsidRPr="007F6CFF">
        <w:rPr>
          <w:rFonts w:eastAsia="Calibri"/>
          <w:sz w:val="16"/>
        </w:rPr>
        <w:t xml:space="preserve"> our </w:t>
      </w:r>
      <w:r w:rsidRPr="007F6CFF">
        <w:rPr>
          <w:rFonts w:eastAsia="Calibri"/>
          <w:b/>
          <w:bCs/>
          <w:highlight w:val="cyan"/>
          <w:u w:val="single"/>
        </w:rPr>
        <w:t>desires</w:t>
      </w:r>
      <w:r w:rsidRPr="007F6CFF">
        <w:rPr>
          <w:rFonts w:eastAsia="Calibri"/>
          <w:b/>
          <w:bCs/>
          <w:u w:val="single"/>
        </w:rPr>
        <w:t xml:space="preserve"> </w:t>
      </w:r>
      <w:r w:rsidRPr="007F6CFF">
        <w:rPr>
          <w:rFonts w:eastAsia="Calibri"/>
          <w:sz w:val="16"/>
        </w:rPr>
        <w:t>for public consumption. The Overton window—</w:t>
      </w:r>
      <w:r w:rsidRPr="007F6CFF">
        <w:rPr>
          <w:rFonts w:eastAsia="Calibri"/>
          <w:u w:val="single"/>
        </w:rPr>
        <w:t xml:space="preserve">the </w:t>
      </w:r>
      <w:r w:rsidRPr="007F6CFF">
        <w:rPr>
          <w:rFonts w:eastAsia="Calibri"/>
          <w:b/>
          <w:bCs/>
          <w:highlight w:val="cyan"/>
          <w:u w:val="single"/>
        </w:rPr>
        <w:t>range of possibilities</w:t>
      </w:r>
      <w:r w:rsidRPr="007F6CFF">
        <w:rPr>
          <w:rFonts w:eastAsia="Calibri"/>
          <w:u w:val="single"/>
        </w:rPr>
        <w:t xml:space="preserve"> considered politically viable—is not </w:t>
      </w:r>
      <w:r w:rsidRPr="007F6CFF">
        <w:rPr>
          <w:rFonts w:eastAsia="Calibri"/>
          <w:b/>
          <w:bCs/>
          <w:highlight w:val="cyan"/>
          <w:u w:val="single"/>
        </w:rPr>
        <w:t>determined by</w:t>
      </w:r>
      <w:r w:rsidRPr="007F6CFF">
        <w:rPr>
          <w:rFonts w:eastAsia="Calibri"/>
          <w:u w:val="single"/>
        </w:rPr>
        <w:t xml:space="preserve"> those at the purported center of the political spectrum, but by the </w:t>
      </w:r>
      <w:r w:rsidRPr="007F6CFF">
        <w:rPr>
          <w:rFonts w:eastAsia="Calibri"/>
          <w:b/>
          <w:bCs/>
          <w:highlight w:val="cyan"/>
          <w:u w:val="single"/>
        </w:rPr>
        <w:t>outliers</w:t>
      </w:r>
      <w:r w:rsidRPr="007F6CFF">
        <w:rPr>
          <w:rFonts w:eastAsia="Calibri"/>
          <w:sz w:val="16"/>
        </w:rPr>
        <w:t>. The broader the distribution of options, the more territory opens up. Others may not immediately join you on the fringes, but knowing that some people are willing to assert that agenda may embolden them to act more ambitiously themselves.</w:t>
      </w:r>
    </w:p>
    <w:p w14:paraId="04DEB40D" w14:textId="77777777" w:rsidR="007F6CFF" w:rsidRPr="007F6CFF" w:rsidRDefault="007F6CFF" w:rsidP="007F6CFF">
      <w:pPr>
        <w:rPr>
          <w:rFonts w:eastAsia="Calibri"/>
          <w:sz w:val="16"/>
        </w:rPr>
      </w:pPr>
      <w:r w:rsidRPr="007F6CFF">
        <w:rPr>
          <w:rFonts w:eastAsia="Calibri"/>
          <w:sz w:val="16"/>
        </w:rPr>
        <w:t xml:space="preserve">In purely pragmatic terms, </w:t>
      </w:r>
      <w:r w:rsidRPr="007F6CFF">
        <w:rPr>
          <w:rFonts w:eastAsia="Calibri"/>
          <w:b/>
          <w:bCs/>
          <w:highlight w:val="cyan"/>
          <w:u w:val="single"/>
        </w:rPr>
        <w:t>those who embrace a diversity of tactics are stronger</w:t>
      </w:r>
      <w:r w:rsidRPr="007F6CFF">
        <w:rPr>
          <w:rFonts w:eastAsia="Calibri"/>
          <w:sz w:val="16"/>
        </w:rPr>
        <w:t xml:space="preserve">, </w:t>
      </w:r>
      <w:r w:rsidRPr="007F6CFF">
        <w:rPr>
          <w:rFonts w:eastAsia="Calibri"/>
          <w:b/>
          <w:bCs/>
          <w:highlight w:val="cyan"/>
          <w:u w:val="single"/>
        </w:rPr>
        <w:t>even when it comes to achieving small victories</w:t>
      </w:r>
      <w:r w:rsidRPr="007F6CFF">
        <w:rPr>
          <w:rFonts w:eastAsia="Calibri"/>
          <w:sz w:val="16"/>
        </w:rPr>
        <w:t xml:space="preserve">, </w:t>
      </w:r>
      <w:r w:rsidRPr="007F6CFF">
        <w:rPr>
          <w:rFonts w:eastAsia="Calibri"/>
          <w:b/>
          <w:bCs/>
          <w:highlight w:val="cyan"/>
          <w:u w:val="single"/>
        </w:rPr>
        <w:t>than those who</w:t>
      </w:r>
      <w:r w:rsidRPr="007F6CFF">
        <w:rPr>
          <w:rFonts w:eastAsia="Calibri"/>
          <w:sz w:val="16"/>
        </w:rPr>
        <w:t xml:space="preserve"> try to </w:t>
      </w:r>
      <w:r w:rsidRPr="007F6CFF">
        <w:rPr>
          <w:rFonts w:eastAsia="Calibri"/>
          <w:b/>
          <w:bCs/>
          <w:highlight w:val="cyan"/>
          <w:u w:val="single"/>
        </w:rPr>
        <w:t>limit themselves and others</w:t>
      </w:r>
      <w:r w:rsidRPr="007F6CFF">
        <w:rPr>
          <w:rFonts w:eastAsia="Calibri"/>
          <w:sz w:val="16"/>
        </w:rPr>
        <w:t xml:space="preserve"> and </w:t>
      </w:r>
      <w:r w:rsidRPr="007F6CFF">
        <w:rPr>
          <w:rFonts w:eastAsia="Calibri"/>
          <w:b/>
          <w:bCs/>
          <w:highlight w:val="cyan"/>
          <w:u w:val="single"/>
        </w:rPr>
        <w:t>to exclude those who refuse</w:t>
      </w:r>
      <w:r w:rsidRPr="007F6CFF">
        <w:rPr>
          <w:rFonts w:eastAsia="Calibri"/>
          <w:sz w:val="16"/>
        </w:rPr>
        <w:t xml:space="preserve"> to be limited. On the other hand, from the perspective of long-term strategy, the most important thing is not whether we achieve any particular immediate result, but how each engagement positions us for the next round. </w:t>
      </w:r>
      <w:r w:rsidRPr="007F6CFF">
        <w:rPr>
          <w:rFonts w:eastAsia="Calibri"/>
          <w:b/>
          <w:bCs/>
          <w:highlight w:val="cyan"/>
          <w:u w:val="single"/>
        </w:rPr>
        <w:t>If we endlessly defer</w:t>
      </w:r>
      <w:r w:rsidRPr="007F6CFF">
        <w:rPr>
          <w:rFonts w:eastAsia="Calibri"/>
          <w:sz w:val="16"/>
        </w:rPr>
        <w:t xml:space="preserve"> the questions we really want to ask, </w:t>
      </w:r>
      <w:r w:rsidRPr="007F6CFF">
        <w:rPr>
          <w:rFonts w:eastAsia="Calibri"/>
          <w:b/>
          <w:bCs/>
          <w:highlight w:val="cyan"/>
          <w:u w:val="single"/>
        </w:rPr>
        <w:t>the right moment will never arrive</w:t>
      </w:r>
      <w:r w:rsidRPr="007F6CFF">
        <w:rPr>
          <w:rFonts w:eastAsia="Calibri"/>
          <w:sz w:val="16"/>
        </w:rPr>
        <w:t xml:space="preserve">. We </w:t>
      </w:r>
      <w:r w:rsidRPr="007F6CFF">
        <w:rPr>
          <w:rFonts w:eastAsia="Calibri"/>
          <w:b/>
          <w:bCs/>
          <w:highlight w:val="cyan"/>
          <w:u w:val="single"/>
        </w:rPr>
        <w:t>don’t just need to win concessions</w:t>
      </w:r>
      <w:r w:rsidRPr="007F6CFF">
        <w:rPr>
          <w:rFonts w:eastAsia="Calibri"/>
          <w:sz w:val="16"/>
        </w:rPr>
        <w:t xml:space="preserve">; we </w:t>
      </w:r>
      <w:r w:rsidRPr="007F6CFF">
        <w:rPr>
          <w:rFonts w:eastAsia="Calibri"/>
          <w:b/>
          <w:bCs/>
          <w:highlight w:val="cyan"/>
          <w:u w:val="single"/>
        </w:rPr>
        <w:t>need to develop capabilities</w:t>
      </w:r>
      <w:r w:rsidRPr="007F6CFF">
        <w:rPr>
          <w:rFonts w:eastAsia="Calibri"/>
          <w:sz w:val="16"/>
        </w:rPr>
        <w:t>.</w:t>
      </w:r>
    </w:p>
    <w:p w14:paraId="6EAE033A" w14:textId="77777777" w:rsidR="007F6CFF" w:rsidRPr="007F6CFF" w:rsidRDefault="007F6CFF" w:rsidP="007F6CFF">
      <w:pPr>
        <w:rPr>
          <w:rFonts w:eastAsia="Calibri"/>
          <w:sz w:val="16"/>
        </w:rPr>
      </w:pPr>
      <w:r w:rsidRPr="007F6CFF">
        <w:rPr>
          <w:rFonts w:eastAsia="Calibri"/>
          <w:b/>
          <w:bCs/>
          <w:highlight w:val="cyan"/>
          <w:u w:val="single"/>
        </w:rPr>
        <w:t>Doing without demands doesn’t mean ceding the</w:t>
      </w:r>
      <w:r w:rsidRPr="007F6CFF">
        <w:rPr>
          <w:rFonts w:eastAsia="Calibri"/>
          <w:sz w:val="16"/>
        </w:rPr>
        <w:t xml:space="preserve"> space of </w:t>
      </w:r>
      <w:r w:rsidRPr="007F6CFF">
        <w:rPr>
          <w:rFonts w:eastAsia="Calibri"/>
          <w:b/>
          <w:bCs/>
          <w:highlight w:val="cyan"/>
          <w:u w:val="single"/>
        </w:rPr>
        <w:t>political</w:t>
      </w:r>
      <w:r w:rsidRPr="007F6CFF">
        <w:rPr>
          <w:rFonts w:eastAsia="Calibri"/>
          <w:sz w:val="16"/>
        </w:rPr>
        <w:t xml:space="preserve"> discourse.</w:t>
      </w:r>
    </w:p>
    <w:p w14:paraId="24BEC43A" w14:textId="77777777" w:rsidR="007F6CFF" w:rsidRPr="007F6CFF" w:rsidRDefault="007F6CFF" w:rsidP="007F6CFF">
      <w:pPr>
        <w:rPr>
          <w:rFonts w:eastAsia="Calibri"/>
          <w:sz w:val="16"/>
        </w:rPr>
      </w:pPr>
      <w:r w:rsidRPr="007F6CFF">
        <w:rPr>
          <w:rFonts w:eastAsia="Calibri"/>
          <w:sz w:val="16"/>
        </w:rPr>
        <w:t xml:space="preserve">Perhaps the most persuasive </w:t>
      </w:r>
      <w:r w:rsidRPr="007F6CFF">
        <w:rPr>
          <w:rFonts w:eastAsia="Calibri"/>
          <w:b/>
          <w:bCs/>
          <w:highlight w:val="cyan"/>
          <w:u w:val="single"/>
        </w:rPr>
        <w:t>argument in favor of</w:t>
      </w:r>
      <w:r w:rsidRPr="007F6CFF">
        <w:rPr>
          <w:rFonts w:eastAsia="Calibri"/>
          <w:b/>
          <w:bCs/>
          <w:u w:val="single"/>
        </w:rPr>
        <w:t xml:space="preserve"> </w:t>
      </w:r>
      <w:r w:rsidRPr="007F6CFF">
        <w:rPr>
          <w:rFonts w:eastAsia="Calibri"/>
          <w:sz w:val="16"/>
        </w:rPr>
        <w:t xml:space="preserve">making </w:t>
      </w:r>
      <w:r w:rsidRPr="007F6CFF">
        <w:rPr>
          <w:rFonts w:eastAsia="Calibri"/>
          <w:b/>
          <w:bCs/>
          <w:highlight w:val="cyan"/>
          <w:u w:val="single"/>
        </w:rPr>
        <w:t>concrete demands</w:t>
      </w:r>
      <w:r w:rsidRPr="007F6CFF">
        <w:rPr>
          <w:rFonts w:eastAsia="Calibri"/>
          <w:sz w:val="16"/>
        </w:rPr>
        <w:t xml:space="preserve"> is that </w:t>
      </w:r>
      <w:r w:rsidRPr="007F6CFF">
        <w:rPr>
          <w:rFonts w:eastAsia="Calibri"/>
          <w:b/>
          <w:bCs/>
          <w:highlight w:val="cyan"/>
          <w:u w:val="single"/>
        </w:rPr>
        <w:t>if we don’t</w:t>
      </w:r>
      <w:r w:rsidRPr="007F6CFF">
        <w:rPr>
          <w:rFonts w:eastAsia="Calibri"/>
          <w:sz w:val="16"/>
        </w:rPr>
        <w:t xml:space="preserve"> make them, </w:t>
      </w:r>
      <w:r w:rsidRPr="007F6CFF">
        <w:rPr>
          <w:rFonts w:eastAsia="Calibri"/>
          <w:b/>
          <w:bCs/>
          <w:highlight w:val="cyan"/>
          <w:u w:val="single"/>
        </w:rPr>
        <w:t>others will</w:t>
      </w:r>
      <w:r w:rsidRPr="007F6CFF">
        <w:rPr>
          <w:rFonts w:eastAsia="Calibri"/>
          <w:sz w:val="16"/>
        </w:rPr>
        <w:t>—hijacking the momentum of our organizing to advance their own agendas. What if, because we fail to present demands, people end up consolidating around a liberal reformist platform—or, as in many parts of Europe today, a right-wing nationalist agenda?</w:t>
      </w:r>
    </w:p>
    <w:p w14:paraId="457ABE29" w14:textId="77777777" w:rsidR="007F6CFF" w:rsidRPr="007F6CFF" w:rsidRDefault="007F6CFF" w:rsidP="007F6CFF">
      <w:pPr>
        <w:rPr>
          <w:rFonts w:eastAsia="Calibri"/>
          <w:sz w:val="16"/>
        </w:rPr>
      </w:pPr>
      <w:r w:rsidRPr="007F6CFF">
        <w:rPr>
          <w:rFonts w:eastAsia="Calibri"/>
          <w:sz w:val="16"/>
        </w:rPr>
        <w:t>Certainly, this illustrates the danger of failing to express our visions of transformation to those with whom we share the streets. It is a mistake to escalate our tactics without communicating about our goals, as if all confrontation necessarily tended in the direction of liberation. In Ukraine, where the same tensions and momentum that had given rise to the Arab Spring and Occupy produced a nationalist revolution and civil war, we see how even fascists can appropriate our organizational and tactical models for their own purposes.</w:t>
      </w:r>
    </w:p>
    <w:p w14:paraId="10DE039D" w14:textId="77777777" w:rsidR="007F6CFF" w:rsidRPr="007F6CFF" w:rsidRDefault="007F6CFF" w:rsidP="007F6CFF">
      <w:pPr>
        <w:rPr>
          <w:rFonts w:eastAsia="Calibri"/>
          <w:u w:val="single"/>
        </w:rPr>
      </w:pPr>
      <w:r w:rsidRPr="007F6CFF">
        <w:rPr>
          <w:rFonts w:eastAsia="Calibri"/>
          <w:sz w:val="16"/>
        </w:rPr>
        <w:t xml:space="preserve">But this is </w:t>
      </w:r>
      <w:r w:rsidRPr="007F6CFF">
        <w:rPr>
          <w:rFonts w:eastAsia="Calibri"/>
          <w:b/>
          <w:bCs/>
          <w:highlight w:val="cyan"/>
          <w:u w:val="single"/>
        </w:rPr>
        <w:t>hardly an argument to address demands to the authorities</w:t>
      </w:r>
      <w:r w:rsidRPr="007F6CFF">
        <w:rPr>
          <w:rFonts w:eastAsia="Calibri"/>
          <w:sz w:val="16"/>
        </w:rPr>
        <w:t xml:space="preserve">. On the contrary, </w:t>
      </w:r>
      <w:r w:rsidRPr="007F6CFF">
        <w:rPr>
          <w:rFonts w:eastAsia="Calibri"/>
          <w:b/>
          <w:bCs/>
          <w:highlight w:val="cyan"/>
          <w:u w:val="single"/>
        </w:rPr>
        <w:t>if we</w:t>
      </w:r>
      <w:r w:rsidRPr="007F6CFF">
        <w:rPr>
          <w:rFonts w:eastAsia="Calibri"/>
          <w:b/>
          <w:bCs/>
          <w:sz w:val="16"/>
        </w:rPr>
        <w:t xml:space="preserve"> </w:t>
      </w:r>
      <w:r w:rsidRPr="007F6CFF">
        <w:rPr>
          <w:rFonts w:eastAsia="Calibri"/>
          <w:sz w:val="16"/>
        </w:rPr>
        <w:t xml:space="preserve">always </w:t>
      </w:r>
      <w:r w:rsidRPr="007F6CFF">
        <w:rPr>
          <w:rFonts w:eastAsia="Calibri"/>
          <w:b/>
          <w:bCs/>
          <w:highlight w:val="cyan"/>
          <w:u w:val="single"/>
        </w:rPr>
        <w:t>conceal</w:t>
      </w:r>
      <w:r w:rsidRPr="007F6CFF">
        <w:rPr>
          <w:rFonts w:eastAsia="Calibri"/>
          <w:sz w:val="16"/>
        </w:rPr>
        <w:t xml:space="preserve"> our </w:t>
      </w:r>
      <w:r w:rsidRPr="007F6CFF">
        <w:rPr>
          <w:rFonts w:eastAsia="Calibri"/>
          <w:b/>
          <w:bCs/>
          <w:highlight w:val="cyan"/>
          <w:u w:val="single"/>
        </w:rPr>
        <w:t>radical desires within a</w:t>
      </w:r>
      <w:r w:rsidRPr="007F6CFF">
        <w:rPr>
          <w:rFonts w:eastAsia="Calibri"/>
          <w:sz w:val="16"/>
        </w:rPr>
        <w:t xml:space="preserve"> common </w:t>
      </w:r>
      <w:r w:rsidRPr="007F6CFF">
        <w:rPr>
          <w:rFonts w:eastAsia="Calibri"/>
          <w:b/>
          <w:bCs/>
          <w:highlight w:val="cyan"/>
          <w:u w:val="single"/>
        </w:rPr>
        <w:t>reformist front</w:t>
      </w:r>
      <w:r w:rsidRPr="007F6CFF">
        <w:rPr>
          <w:rFonts w:eastAsia="Calibri"/>
          <w:sz w:val="16"/>
        </w:rPr>
        <w:t xml:space="preserve"> for fear of alienating the general public, </w:t>
      </w:r>
      <w:r w:rsidRPr="007F6CFF">
        <w:rPr>
          <w:rFonts w:eastAsia="Calibri"/>
          <w:b/>
          <w:bCs/>
          <w:highlight w:val="cyan"/>
          <w:u w:val="single"/>
        </w:rPr>
        <w:t>those who are impatient for real change will be all the more likely to run into the arms of nationalists and fascists</w:t>
      </w:r>
      <w:r w:rsidRPr="007F6CFF">
        <w:rPr>
          <w:rFonts w:eastAsia="Calibri"/>
          <w:sz w:val="16"/>
        </w:rPr>
        <w:t xml:space="preserve">, as the only ones openly seeking to challenge the status quo. </w:t>
      </w:r>
      <w:r w:rsidRPr="007F6CFF">
        <w:rPr>
          <w:rFonts w:eastAsia="Calibri"/>
          <w:b/>
          <w:bCs/>
          <w:highlight w:val="cyan"/>
          <w:u w:val="single"/>
        </w:rPr>
        <w:t>We need to be explicit</w:t>
      </w:r>
      <w:r w:rsidRPr="007F6CFF">
        <w:rPr>
          <w:rFonts w:eastAsia="Calibri"/>
          <w:sz w:val="16"/>
        </w:rPr>
        <w:t xml:space="preserve"> about what we want and how we intend to go about getting it. </w:t>
      </w:r>
      <w:r w:rsidRPr="007F6CFF">
        <w:rPr>
          <w:rFonts w:eastAsia="Calibri"/>
          <w:b/>
          <w:bCs/>
          <w:highlight w:val="cyan"/>
          <w:u w:val="single"/>
        </w:rPr>
        <w:t>Not in order to force our methodology on everyone</w:t>
      </w:r>
      <w:r w:rsidRPr="007F6CFF">
        <w:rPr>
          <w:rFonts w:eastAsia="Calibri"/>
          <w:sz w:val="16"/>
        </w:rPr>
        <w:t xml:space="preserve">, as authoritarian organizers do, </w:t>
      </w:r>
      <w:r w:rsidRPr="007F6CFF">
        <w:rPr>
          <w:rFonts w:eastAsia="Calibri"/>
          <w:b/>
          <w:bCs/>
          <w:highlight w:val="cyan"/>
          <w:u w:val="single"/>
        </w:rPr>
        <w:t>but to offer an opportunity and example to everyone else who is looking for a way forward</w:t>
      </w:r>
      <w:r w:rsidRPr="007F6CFF">
        <w:rPr>
          <w:rFonts w:eastAsia="Calibri"/>
          <w:sz w:val="16"/>
        </w:rPr>
        <w:t xml:space="preserve">. Not to present a demand, but because this is the opposite of a demand: </w:t>
      </w:r>
      <w:r w:rsidRPr="007F6CFF">
        <w:rPr>
          <w:rFonts w:eastAsia="Calibri"/>
          <w:u w:val="single"/>
        </w:rPr>
        <w:t>we want self-determination, something no one can give us.</w:t>
      </w:r>
    </w:p>
    <w:p w14:paraId="303D53E9" w14:textId="77777777" w:rsidR="007F6CFF" w:rsidRPr="007F6CFF" w:rsidRDefault="007F6CFF" w:rsidP="007F6CFF">
      <w:pPr>
        <w:keepNext/>
        <w:keepLines/>
        <w:spacing w:before="40" w:after="0"/>
        <w:outlineLvl w:val="3"/>
        <w:rPr>
          <w:rFonts w:eastAsia="DengXian Light" w:cs="Times New Roman"/>
          <w:b/>
          <w:iCs/>
          <w:sz w:val="26"/>
        </w:rPr>
      </w:pPr>
      <w:r w:rsidRPr="007F6CFF">
        <w:rPr>
          <w:rFonts w:eastAsia="DengXian Light" w:cs="Times New Roman"/>
          <w:b/>
          <w:iCs/>
          <w:sz w:val="26"/>
        </w:rPr>
        <w:t xml:space="preserve">Abolition is a </w:t>
      </w:r>
      <w:r w:rsidRPr="007F6CFF">
        <w:rPr>
          <w:rFonts w:eastAsia="DengXian Light" w:cs="Times New Roman"/>
          <w:b/>
          <w:iCs/>
          <w:sz w:val="26"/>
          <w:u w:val="single"/>
        </w:rPr>
        <w:t>process</w:t>
      </w:r>
      <w:r w:rsidRPr="007F6CFF">
        <w:rPr>
          <w:rFonts w:eastAsia="DengXian Light" w:cs="Times New Roman"/>
          <w:b/>
          <w:iCs/>
          <w:sz w:val="26"/>
        </w:rPr>
        <w:t xml:space="preserve">, not an event. </w:t>
      </w:r>
    </w:p>
    <w:p w14:paraId="3BC8DC20" w14:textId="77777777" w:rsidR="007F6CFF" w:rsidRPr="007F6CFF" w:rsidRDefault="007F6CFF" w:rsidP="007F6CFF">
      <w:pPr>
        <w:rPr>
          <w:rFonts w:eastAsia="Calibri"/>
        </w:rPr>
      </w:pPr>
      <w:r w:rsidRPr="007F6CFF">
        <w:rPr>
          <w:rFonts w:eastAsia="Calibri"/>
          <w:b/>
          <w:bCs/>
          <w:sz w:val="26"/>
        </w:rPr>
        <w:t>Rodríguez 19</w:t>
      </w:r>
      <w:r w:rsidRPr="007F6CFF">
        <w:rPr>
          <w:rFonts w:eastAsia="Calibri"/>
        </w:rPr>
        <w:t>, Professor of Ethnic Studies and Chair of the Academic Senate @ University of California, Riverside (Dylan, “Abolition as Praxis of Human Being: A Foreword”, Harvard Law Review, Vol. 132, https://harvardlawreview.org/wp-content/uploads/2019/04/1575-1612_Online.pdf)</w:t>
      </w:r>
    </w:p>
    <w:p w14:paraId="23B1803C" w14:textId="77777777" w:rsidR="007F6CFF" w:rsidRPr="007F6CFF" w:rsidRDefault="007F6CFF" w:rsidP="007F6CFF">
      <w:pPr>
        <w:rPr>
          <w:rFonts w:eastAsia="Calibri"/>
          <w:sz w:val="16"/>
        </w:rPr>
      </w:pPr>
      <w:r w:rsidRPr="007F6CFF">
        <w:rPr>
          <w:rFonts w:eastAsia="Calibri"/>
          <w:highlight w:val="green"/>
          <w:u w:val="single"/>
        </w:rPr>
        <w:t>I</w:t>
      </w:r>
      <w:r w:rsidRPr="007F6CFF">
        <w:rPr>
          <w:rFonts w:eastAsia="Calibri"/>
          <w:sz w:val="16"/>
        </w:rPr>
        <w:t xml:space="preserve"> join my fellow contributors to this issue of the Harvard Law Review in </w:t>
      </w:r>
      <w:r w:rsidRPr="007F6CFF">
        <w:rPr>
          <w:rFonts w:eastAsia="Calibri"/>
          <w:b/>
          <w:iCs/>
          <w:highlight w:val="green"/>
          <w:u w:val="single"/>
        </w:rPr>
        <w:t>defy</w:t>
      </w:r>
      <w:r w:rsidRPr="007F6CFF">
        <w:rPr>
          <w:rFonts w:eastAsia="Calibri"/>
          <w:sz w:val="16"/>
        </w:rPr>
        <w:t xml:space="preserve">ing </w:t>
      </w:r>
      <w:r w:rsidRPr="007F6CFF">
        <w:rPr>
          <w:rFonts w:eastAsia="Calibri"/>
          <w:highlight w:val="green"/>
          <w:u w:val="single"/>
        </w:rPr>
        <w:t xml:space="preserve">a </w:t>
      </w:r>
      <w:r w:rsidRPr="007F6CFF">
        <w:rPr>
          <w:rFonts w:eastAsia="Calibri"/>
          <w:b/>
          <w:iCs/>
          <w:highlight w:val="green"/>
          <w:u w:val="single"/>
        </w:rPr>
        <w:t>liberal</w:t>
      </w:r>
      <w:r w:rsidRPr="007F6CFF">
        <w:rPr>
          <w:rFonts w:eastAsia="Calibri"/>
          <w:sz w:val="16"/>
        </w:rPr>
        <w:t xml:space="preserve">-to-reactionary (white/multiculturalist) </w:t>
      </w:r>
      <w:r w:rsidRPr="007F6CFF">
        <w:rPr>
          <w:rFonts w:eastAsia="Calibri"/>
          <w:b/>
          <w:iCs/>
          <w:highlight w:val="green"/>
          <w:u w:val="single"/>
        </w:rPr>
        <w:t>common sense</w:t>
      </w:r>
      <w:r w:rsidRPr="007F6CFF">
        <w:rPr>
          <w:rFonts w:eastAsia="Calibri"/>
          <w:sz w:val="16"/>
        </w:rPr>
        <w:t xml:space="preserve">8 </w:t>
      </w:r>
      <w:r w:rsidRPr="007F6CFF">
        <w:rPr>
          <w:rFonts w:eastAsia="Calibri"/>
          <w:highlight w:val="green"/>
          <w:u w:val="single"/>
        </w:rPr>
        <w:t>that rejects</w:t>
      </w:r>
      <w:r w:rsidRPr="007F6CFF">
        <w:rPr>
          <w:rFonts w:eastAsia="Calibri"/>
          <w:u w:val="single"/>
        </w:rPr>
        <w:t xml:space="preserve"> </w:t>
      </w:r>
      <w:r w:rsidRPr="007F6CFF">
        <w:rPr>
          <w:rFonts w:eastAsia="Calibri"/>
          <w:highlight w:val="green"/>
          <w:u w:val="single"/>
        </w:rPr>
        <w:t>abolition</w:t>
      </w:r>
      <w:r w:rsidRPr="007F6CFF">
        <w:rPr>
          <w:rFonts w:eastAsia="Calibri"/>
          <w:u w:val="single"/>
        </w:rPr>
        <w:t xml:space="preserve">ist creativity </w:t>
      </w:r>
      <w:r w:rsidRPr="007F6CFF">
        <w:rPr>
          <w:rFonts w:eastAsia="Calibri"/>
          <w:highlight w:val="green"/>
          <w:u w:val="single"/>
        </w:rPr>
        <w:t xml:space="preserve">by </w:t>
      </w:r>
      <w:r w:rsidRPr="007F6CFF">
        <w:rPr>
          <w:rFonts w:eastAsia="Calibri"/>
          <w:b/>
          <w:iCs/>
          <w:highlight w:val="green"/>
          <w:u w:val="single"/>
        </w:rPr>
        <w:t>languishing</w:t>
      </w:r>
      <w:r w:rsidRPr="007F6CFF">
        <w:rPr>
          <w:rFonts w:eastAsia="Calibri"/>
          <w:highlight w:val="green"/>
          <w:u w:val="single"/>
        </w:rPr>
        <w:t xml:space="preserve"> in simplistic notions of “</w:t>
      </w:r>
      <w:r w:rsidRPr="007F6CFF">
        <w:rPr>
          <w:rFonts w:eastAsia="Calibri"/>
          <w:b/>
          <w:iCs/>
          <w:highlight w:val="green"/>
          <w:u w:val="single"/>
        </w:rPr>
        <w:t>what is practical</w:t>
      </w:r>
      <w:r w:rsidRPr="007F6CFF">
        <w:rPr>
          <w:rFonts w:eastAsia="Calibri"/>
          <w:highlight w:val="green"/>
          <w:u w:val="single"/>
        </w:rPr>
        <w:t>,”</w:t>
      </w:r>
      <w:r w:rsidRPr="007F6CFF">
        <w:rPr>
          <w:rFonts w:eastAsia="Calibri"/>
          <w:u w:val="single"/>
        </w:rPr>
        <w:t xml:space="preserve"> “</w:t>
      </w:r>
      <w:r w:rsidRPr="007F6CFF">
        <w:rPr>
          <w:rFonts w:eastAsia="Calibri"/>
          <w:b/>
          <w:iCs/>
          <w:u w:val="single"/>
        </w:rPr>
        <w:t>what is realistic</w:t>
      </w:r>
      <w:r w:rsidRPr="007F6CFF">
        <w:rPr>
          <w:rFonts w:eastAsia="Calibri"/>
          <w:u w:val="single"/>
        </w:rPr>
        <w:t xml:space="preserve">,” </w:t>
      </w:r>
      <w:r w:rsidRPr="007F6CFF">
        <w:rPr>
          <w:rFonts w:eastAsia="Calibri"/>
          <w:sz w:val="16"/>
        </w:rPr>
        <w:t>“</w:t>
      </w:r>
      <w:r w:rsidRPr="007F6CFF">
        <w:rPr>
          <w:rFonts w:eastAsia="Calibri"/>
          <w:highlight w:val="green"/>
          <w:u w:val="single"/>
        </w:rPr>
        <w:t>what</w:t>
      </w:r>
      <w:r w:rsidRPr="007F6CFF">
        <w:rPr>
          <w:rFonts w:eastAsia="Calibri"/>
          <w:u w:val="single"/>
        </w:rPr>
        <w:t xml:space="preserve"> the </w:t>
      </w:r>
      <w:r w:rsidRPr="007F6CFF">
        <w:rPr>
          <w:rFonts w:eastAsia="Calibri"/>
          <w:b/>
          <w:iCs/>
          <w:highlight w:val="green"/>
          <w:u w:val="single"/>
        </w:rPr>
        <w:t>people</w:t>
      </w:r>
      <w:r w:rsidRPr="007F6CFF">
        <w:rPr>
          <w:rFonts w:eastAsia="Calibri"/>
          <w:highlight w:val="green"/>
          <w:u w:val="single"/>
        </w:rPr>
        <w:t xml:space="preserve"> will</w:t>
      </w:r>
      <w:r w:rsidRPr="007F6CFF">
        <w:rPr>
          <w:rFonts w:eastAsia="Calibri"/>
          <w:sz w:val="16"/>
        </w:rPr>
        <w:t xml:space="preserve"> understand/</w:t>
      </w:r>
      <w:r w:rsidRPr="007F6CFF">
        <w:rPr>
          <w:rFonts w:eastAsia="Calibri"/>
          <w:b/>
          <w:iCs/>
          <w:highlight w:val="green"/>
          <w:u w:val="single"/>
        </w:rPr>
        <w:t>accept</w:t>
      </w:r>
      <w:r w:rsidRPr="007F6CFF">
        <w:rPr>
          <w:rFonts w:eastAsia="Calibri"/>
          <w:sz w:val="16"/>
        </w:rPr>
        <w:t xml:space="preserve">/do,” </w:t>
      </w:r>
      <w:r w:rsidRPr="007F6CFF">
        <w:rPr>
          <w:rFonts w:eastAsia="Calibri"/>
          <w:b/>
          <w:iCs/>
          <w:u w:val="single"/>
        </w:rPr>
        <w:t>or</w:t>
      </w:r>
      <w:r w:rsidRPr="007F6CFF">
        <w:rPr>
          <w:rFonts w:eastAsia="Calibri"/>
          <w:sz w:val="16"/>
        </w:rPr>
        <w:t xml:space="preserve"> even “</w:t>
      </w:r>
      <w:r w:rsidRPr="007F6CFF">
        <w:rPr>
          <w:rFonts w:eastAsia="Calibri"/>
          <w:highlight w:val="green"/>
          <w:u w:val="single"/>
        </w:rPr>
        <w:t xml:space="preserve">what must be reformed </w:t>
      </w:r>
      <w:r w:rsidRPr="007F6CFF">
        <w:rPr>
          <w:rFonts w:eastAsia="Calibri"/>
          <w:b/>
          <w:iCs/>
          <w:highlight w:val="green"/>
          <w:u w:val="single"/>
        </w:rPr>
        <w:t>first</w:t>
      </w:r>
      <w:r w:rsidRPr="007F6CFF">
        <w:rPr>
          <w:rFonts w:eastAsia="Calibri"/>
          <w:sz w:val="16"/>
        </w:rPr>
        <w:t xml:space="preserve">/now/soon.” </w:t>
      </w:r>
      <w:r w:rsidRPr="007F6CFF">
        <w:rPr>
          <w:rFonts w:eastAsia="Calibri"/>
          <w:u w:val="single"/>
        </w:rPr>
        <w:t>Alongside</w:t>
      </w:r>
      <w:r w:rsidRPr="007F6CFF">
        <w:rPr>
          <w:rFonts w:eastAsia="Calibri"/>
          <w:sz w:val="16"/>
        </w:rPr>
        <w:t xml:space="preserve"> current and recent communities of organizers such as </w:t>
      </w:r>
      <w:r w:rsidRPr="007F6CFF">
        <w:rPr>
          <w:rFonts w:eastAsia="Calibri"/>
          <w:b/>
          <w:iCs/>
          <w:u w:val="single"/>
        </w:rPr>
        <w:t>Critical Resistance</w:t>
      </w:r>
      <w:r w:rsidRPr="007F6CFF">
        <w:rPr>
          <w:rFonts w:eastAsia="Calibri"/>
          <w:sz w:val="16"/>
        </w:rPr>
        <w:t xml:space="preserve">,9 </w:t>
      </w:r>
      <w:r w:rsidRPr="007F6CFF">
        <w:rPr>
          <w:rFonts w:eastAsia="Calibri"/>
          <w:b/>
          <w:iCs/>
          <w:u w:val="single"/>
        </w:rPr>
        <w:t>Black Youth Project</w:t>
      </w:r>
      <w:r w:rsidRPr="007F6CFF">
        <w:rPr>
          <w:rFonts w:eastAsia="Calibri"/>
          <w:sz w:val="16"/>
        </w:rPr>
        <w:t xml:space="preserve"> </w:t>
      </w:r>
      <w:r w:rsidRPr="007F6CFF">
        <w:rPr>
          <w:rFonts w:eastAsia="Calibri"/>
          <w:sz w:val="16"/>
        </w:rPr>
        <w:lastRenderedPageBreak/>
        <w:t xml:space="preserve">100,10 We Charge Genocide,11 </w:t>
      </w:r>
      <w:r w:rsidRPr="007F6CFF">
        <w:rPr>
          <w:rFonts w:eastAsia="Calibri"/>
          <w:b/>
          <w:iCs/>
          <w:u w:val="single"/>
        </w:rPr>
        <w:t>Idle No More</w:t>
      </w:r>
      <w:r w:rsidRPr="007F6CFF">
        <w:rPr>
          <w:rFonts w:eastAsia="Calibri"/>
          <w:sz w:val="16"/>
        </w:rPr>
        <w:t xml:space="preserve">,12 </w:t>
      </w:r>
      <w:r w:rsidRPr="007F6CFF">
        <w:rPr>
          <w:rFonts w:eastAsia="Calibri"/>
          <w:u w:val="single"/>
        </w:rPr>
        <w:t>and</w:t>
      </w:r>
      <w:r w:rsidRPr="007F6CFF">
        <w:rPr>
          <w:rFonts w:eastAsia="Calibri"/>
          <w:sz w:val="16"/>
        </w:rPr>
        <w:t xml:space="preserve"> #</w:t>
      </w:r>
      <w:r w:rsidRPr="007F6CFF">
        <w:rPr>
          <w:rFonts w:eastAsia="Calibri"/>
          <w:b/>
          <w:iCs/>
          <w:u w:val="single"/>
        </w:rPr>
        <w:t>NoDAPL</w:t>
      </w:r>
      <w:r w:rsidRPr="007F6CFF">
        <w:rPr>
          <w:rFonts w:eastAsia="Calibri"/>
          <w:sz w:val="16"/>
        </w:rPr>
        <w:t xml:space="preserve"> and the Standing Rock Sioux,13 </w:t>
      </w:r>
      <w:r w:rsidRPr="007F6CFF">
        <w:rPr>
          <w:rFonts w:eastAsia="Calibri"/>
          <w:highlight w:val="green"/>
          <w:u w:val="single"/>
        </w:rPr>
        <w:t>I embrace</w:t>
      </w:r>
      <w:r w:rsidRPr="007F6CFF">
        <w:rPr>
          <w:rFonts w:eastAsia="Calibri"/>
          <w:u w:val="single"/>
        </w:rPr>
        <w:t xml:space="preserve"> a conception of </w:t>
      </w:r>
      <w:r w:rsidRPr="007F6CFF">
        <w:rPr>
          <w:rFonts w:eastAsia="Calibri"/>
          <w:highlight w:val="green"/>
          <w:u w:val="single"/>
        </w:rPr>
        <w:t xml:space="preserve">abolition that is </w:t>
      </w:r>
      <w:r w:rsidRPr="007F6CFF">
        <w:rPr>
          <w:rFonts w:eastAsia="Calibri"/>
          <w:b/>
          <w:iCs/>
          <w:highlight w:val="green"/>
          <w:u w:val="single"/>
        </w:rPr>
        <w:t>inseparable</w:t>
      </w:r>
      <w:r w:rsidRPr="007F6CFF">
        <w:rPr>
          <w:rFonts w:eastAsia="Calibri"/>
          <w:highlight w:val="green"/>
          <w:u w:val="single"/>
        </w:rPr>
        <w:t xml:space="preserve"> from its roots in</w:t>
      </w:r>
      <w:r w:rsidRPr="007F6CFF">
        <w:rPr>
          <w:rFonts w:eastAsia="Calibri"/>
          <w:u w:val="single"/>
        </w:rPr>
        <w:t xml:space="preserve"> (feminist, queer) </w:t>
      </w:r>
      <w:r w:rsidRPr="007F6CFF">
        <w:rPr>
          <w:rFonts w:eastAsia="Calibri"/>
          <w:highlight w:val="green"/>
          <w:u w:val="single"/>
        </w:rPr>
        <w:t>Black liberation</w:t>
      </w:r>
      <w:r w:rsidRPr="007F6CFF">
        <w:rPr>
          <w:rFonts w:eastAsia="Calibri"/>
          <w:u w:val="single"/>
        </w:rPr>
        <w:t xml:space="preserve"> </w:t>
      </w:r>
      <w:r w:rsidRPr="007F6CFF">
        <w:rPr>
          <w:rFonts w:eastAsia="Calibri"/>
          <w:highlight w:val="green"/>
          <w:u w:val="single"/>
        </w:rPr>
        <w:t>and</w:t>
      </w:r>
      <w:r w:rsidRPr="007F6CFF">
        <w:rPr>
          <w:rFonts w:eastAsia="Calibri"/>
          <w:u w:val="single"/>
        </w:rPr>
        <w:t xml:space="preserve"> (feminist, queer) Indigenous </w:t>
      </w:r>
      <w:r w:rsidRPr="007F6CFF">
        <w:rPr>
          <w:rFonts w:eastAsia="Calibri"/>
          <w:sz w:val="16"/>
        </w:rPr>
        <w:t>anticolonialism/</w:t>
      </w:r>
      <w:r w:rsidRPr="007F6CFF">
        <w:rPr>
          <w:rFonts w:eastAsia="Calibri"/>
          <w:highlight w:val="green"/>
          <w:u w:val="single"/>
        </w:rPr>
        <w:t>decol</w:t>
      </w:r>
      <w:r w:rsidRPr="007F6CFF">
        <w:rPr>
          <w:rFonts w:eastAsia="Calibri"/>
          <w:u w:val="single"/>
        </w:rPr>
        <w:t>onization</w:t>
      </w:r>
      <w:r w:rsidRPr="007F6CFF">
        <w:rPr>
          <w:rFonts w:eastAsia="Calibri"/>
          <w:sz w:val="16"/>
        </w:rPr>
        <w:t xml:space="preserve">.14 </w:t>
      </w:r>
      <w:r w:rsidRPr="007F6CFF">
        <w:rPr>
          <w:rFonts w:eastAsia="Calibri"/>
          <w:highlight w:val="green"/>
          <w:u w:val="single"/>
        </w:rPr>
        <w:t>To contextualize abolition</w:t>
      </w:r>
      <w:r w:rsidRPr="007F6CFF">
        <w:rPr>
          <w:rFonts w:eastAsia="Calibri"/>
          <w:u w:val="single"/>
        </w:rPr>
        <w:t xml:space="preserve"> </w:t>
      </w:r>
      <w:r w:rsidRPr="007F6CFF">
        <w:rPr>
          <w:rFonts w:eastAsia="Calibri"/>
          <w:b/>
          <w:iCs/>
          <w:u w:val="single"/>
        </w:rPr>
        <w:t>within</w:t>
      </w:r>
      <w:r w:rsidRPr="007F6CFF">
        <w:rPr>
          <w:rFonts w:eastAsia="Calibri"/>
          <w:u w:val="single"/>
        </w:rPr>
        <w:t xml:space="preserve"> and </w:t>
      </w:r>
      <w:r w:rsidRPr="007F6CFF">
        <w:rPr>
          <w:rFonts w:eastAsia="Calibri"/>
          <w:b/>
          <w:iCs/>
          <w:highlight w:val="green"/>
          <w:u w:val="single"/>
        </w:rPr>
        <w:t>across</w:t>
      </w:r>
      <w:r w:rsidRPr="007F6CFF">
        <w:rPr>
          <w:rFonts w:eastAsia="Calibri"/>
          <w:highlight w:val="green"/>
          <w:u w:val="single"/>
        </w:rPr>
        <w:t xml:space="preserve"> these</w:t>
      </w:r>
      <w:r w:rsidRPr="007F6CFF">
        <w:rPr>
          <w:rFonts w:eastAsia="Calibri"/>
          <w:u w:val="single"/>
        </w:rPr>
        <w:t xml:space="preserve"> complex</w:t>
      </w:r>
      <w:r w:rsidRPr="007F6CFF">
        <w:rPr>
          <w:rFonts w:eastAsia="Calibri"/>
          <w:sz w:val="16"/>
        </w:rPr>
        <w:t xml:space="preserve">, vibrant </w:t>
      </w:r>
      <w:r w:rsidRPr="007F6CFF">
        <w:rPr>
          <w:rFonts w:eastAsia="Calibri"/>
          <w:highlight w:val="green"/>
          <w:u w:val="single"/>
        </w:rPr>
        <w:t>traditions is to</w:t>
      </w:r>
      <w:r w:rsidRPr="007F6CFF">
        <w:rPr>
          <w:rFonts w:eastAsia="Calibri"/>
          <w:u w:val="single"/>
        </w:rPr>
        <w:t xml:space="preserve"> </w:t>
      </w:r>
      <w:r w:rsidRPr="007F6CFF">
        <w:rPr>
          <w:rFonts w:eastAsia="Calibri"/>
          <w:sz w:val="16"/>
        </w:rPr>
        <w:t xml:space="preserve">significantly </w:t>
      </w:r>
      <w:r w:rsidRPr="007F6CFF">
        <w:rPr>
          <w:rFonts w:eastAsia="Calibri"/>
          <w:b/>
          <w:iCs/>
          <w:highlight w:val="green"/>
          <w:u w:val="single"/>
        </w:rPr>
        <w:t>complicate</w:t>
      </w:r>
      <w:r w:rsidRPr="007F6CFF">
        <w:rPr>
          <w:rFonts w:eastAsia="Calibri"/>
          <w:sz w:val="16"/>
        </w:rPr>
        <w:t xml:space="preserve"> (</w:t>
      </w:r>
      <w:r w:rsidRPr="007F6CFF">
        <w:rPr>
          <w:rFonts w:eastAsia="Calibri"/>
          <w:u w:val="single"/>
        </w:rPr>
        <w:t>and</w:t>
      </w:r>
      <w:r w:rsidRPr="007F6CFF">
        <w:rPr>
          <w:rFonts w:eastAsia="Calibri"/>
          <w:sz w:val="16"/>
        </w:rPr>
        <w:t xml:space="preserve"> productively </w:t>
      </w:r>
      <w:r w:rsidRPr="007F6CFF">
        <w:rPr>
          <w:rFonts w:eastAsia="Calibri"/>
          <w:b/>
          <w:iCs/>
          <w:u w:val="single"/>
        </w:rPr>
        <w:t>disarticulate</w:t>
      </w:r>
      <w:r w:rsidRPr="007F6CFF">
        <w:rPr>
          <w:rFonts w:eastAsia="Calibri"/>
          <w:sz w:val="16"/>
        </w:rPr>
        <w:t xml:space="preserve">) </w:t>
      </w:r>
      <w:r w:rsidRPr="007F6CFF">
        <w:rPr>
          <w:rFonts w:eastAsia="Calibri"/>
          <w:b/>
          <w:iCs/>
          <w:highlight w:val="green"/>
          <w:u w:val="single"/>
        </w:rPr>
        <w:t>teleological</w:t>
      </w:r>
      <w:r w:rsidRPr="007F6CFF">
        <w:rPr>
          <w:rFonts w:eastAsia="Calibri"/>
          <w:sz w:val="16"/>
        </w:rPr>
        <w:t xml:space="preserve"> or formulaic </w:t>
      </w:r>
      <w:r w:rsidRPr="007F6CFF">
        <w:rPr>
          <w:rFonts w:eastAsia="Calibri"/>
          <w:highlight w:val="green"/>
          <w:u w:val="single"/>
        </w:rPr>
        <w:t>notions of</w:t>
      </w:r>
      <w:r w:rsidRPr="007F6CFF">
        <w:rPr>
          <w:rFonts w:eastAsia="Calibri"/>
          <w:sz w:val="16"/>
        </w:rPr>
        <w:t xml:space="preserve"> classical Marxist </w:t>
      </w:r>
      <w:r w:rsidRPr="007F6CFF">
        <w:rPr>
          <w:rFonts w:eastAsia="Calibri"/>
          <w:u w:val="single"/>
        </w:rPr>
        <w:t>social transformation, while</w:t>
      </w:r>
      <w:r w:rsidRPr="007F6CFF">
        <w:rPr>
          <w:rFonts w:eastAsia="Calibri"/>
          <w:sz w:val="16"/>
        </w:rPr>
        <w:t xml:space="preserve"> intervening in patriarchal and masculinist constructions of freedom/self-determination and </w:t>
      </w:r>
      <w:r w:rsidRPr="007F6CFF">
        <w:rPr>
          <w:rFonts w:eastAsia="Calibri"/>
          <w:b/>
          <w:iCs/>
          <w:u w:val="single"/>
        </w:rPr>
        <w:t>obliterating</w:t>
      </w:r>
      <w:r w:rsidRPr="007F6CFF">
        <w:rPr>
          <w:rFonts w:eastAsia="Calibri"/>
          <w:sz w:val="16"/>
        </w:rPr>
        <w:t xml:space="preserve"> </w:t>
      </w:r>
      <w:r w:rsidRPr="007F6CFF">
        <w:rPr>
          <w:rFonts w:eastAsia="Calibri"/>
          <w:u w:val="single"/>
        </w:rPr>
        <w:t xml:space="preserve">liberal-optimistic paradigms of </w:t>
      </w:r>
      <w:r w:rsidRPr="007F6CFF">
        <w:rPr>
          <w:rFonts w:eastAsia="Calibri"/>
          <w:highlight w:val="green"/>
          <w:u w:val="single"/>
        </w:rPr>
        <w:t>incrementalist</w:t>
      </w:r>
      <w:r w:rsidRPr="007F6CFF">
        <w:rPr>
          <w:rFonts w:eastAsia="Calibri"/>
          <w:sz w:val="16"/>
        </w:rPr>
        <w:t xml:space="preserve">, reformist social </w:t>
      </w:r>
      <w:r w:rsidRPr="007F6CFF">
        <w:rPr>
          <w:rFonts w:eastAsia="Calibri"/>
          <w:highlight w:val="green"/>
          <w:u w:val="single"/>
        </w:rPr>
        <w:t>justice</w:t>
      </w:r>
      <w:r w:rsidRPr="007F6CFF">
        <w:rPr>
          <w:rFonts w:eastAsia="Calibri"/>
          <w:sz w:val="16"/>
        </w:rPr>
        <w:t xml:space="preserve">. </w:t>
      </w:r>
      <w:r w:rsidRPr="007F6CFF">
        <w:rPr>
          <w:rFonts w:eastAsia="Calibri"/>
          <w:highlight w:val="green"/>
          <w:u w:val="single"/>
        </w:rPr>
        <w:t>Abolition</w:t>
      </w:r>
      <w:r w:rsidRPr="007F6CFF">
        <w:rPr>
          <w:rFonts w:eastAsia="Calibri"/>
          <w:sz w:val="16"/>
        </w:rPr>
        <w:t xml:space="preserve">, in its radical totality, </w:t>
      </w:r>
      <w:r w:rsidRPr="007F6CFF">
        <w:rPr>
          <w:rFonts w:eastAsia="Calibri"/>
          <w:highlight w:val="green"/>
          <w:u w:val="single"/>
        </w:rPr>
        <w:t xml:space="preserve">consists of </w:t>
      </w:r>
      <w:r w:rsidRPr="007F6CFF">
        <w:rPr>
          <w:rFonts w:eastAsia="Calibri"/>
          <w:b/>
          <w:iCs/>
          <w:highlight w:val="green"/>
          <w:u w:val="single"/>
        </w:rPr>
        <w:t>constant</w:t>
      </w:r>
      <w:r w:rsidRPr="007F6CFF">
        <w:rPr>
          <w:rFonts w:eastAsia="Calibri"/>
          <w:sz w:val="16"/>
        </w:rPr>
        <w:t xml:space="preserve">, </w:t>
      </w:r>
      <w:r w:rsidRPr="007F6CFF">
        <w:rPr>
          <w:rFonts w:eastAsia="Calibri"/>
          <w:b/>
          <w:iCs/>
          <w:highlight w:val="green"/>
          <w:u w:val="single"/>
        </w:rPr>
        <w:t>critical assessment</w:t>
      </w:r>
      <w:r w:rsidRPr="007F6CFF">
        <w:rPr>
          <w:rFonts w:eastAsia="Calibri"/>
          <w:sz w:val="16"/>
        </w:rPr>
        <w:t xml:space="preserve"> </w:t>
      </w:r>
      <w:r w:rsidRPr="007F6CFF">
        <w:rPr>
          <w:rFonts w:eastAsia="Calibri"/>
          <w:u w:val="single"/>
        </w:rPr>
        <w:t>of</w:t>
      </w:r>
      <w:r w:rsidRPr="007F6CFF">
        <w:rPr>
          <w:rFonts w:eastAsia="Calibri"/>
          <w:sz w:val="16"/>
        </w:rPr>
        <w:t xml:space="preserve"> the economic, ecological, political, cultural, and spiritual conditions for the </w:t>
      </w:r>
      <w:r w:rsidRPr="007F6CFF">
        <w:rPr>
          <w:rFonts w:eastAsia="Calibri"/>
          <w:u w:val="single"/>
        </w:rPr>
        <w:t>security and liberation</w:t>
      </w:r>
      <w:r w:rsidRPr="007F6CFF">
        <w:rPr>
          <w:rFonts w:eastAsia="Calibri"/>
          <w:sz w:val="16"/>
        </w:rPr>
        <w:t xml:space="preserve"> of subjected peoples’ fullest collective being </w:t>
      </w:r>
      <w:r w:rsidRPr="007F6CFF">
        <w:rPr>
          <w:rFonts w:eastAsia="Calibri"/>
          <w:highlight w:val="green"/>
          <w:u w:val="single"/>
        </w:rPr>
        <w:t>and posits that revolutions</w:t>
      </w:r>
      <w:r w:rsidRPr="007F6CFF">
        <w:rPr>
          <w:rFonts w:eastAsia="Calibri"/>
          <w:sz w:val="16"/>
        </w:rPr>
        <w:t xml:space="preserve"> of material, economic, and political systems </w:t>
      </w:r>
      <w:r w:rsidRPr="007F6CFF">
        <w:rPr>
          <w:rFonts w:eastAsia="Calibri"/>
          <w:highlight w:val="green"/>
          <w:u w:val="single"/>
        </w:rPr>
        <w:t xml:space="preserve">compose the necessary but </w:t>
      </w:r>
      <w:r w:rsidRPr="007F6CFF">
        <w:rPr>
          <w:rFonts w:eastAsia="Calibri"/>
          <w:b/>
          <w:iCs/>
          <w:highlight w:val="green"/>
          <w:u w:val="single"/>
        </w:rPr>
        <w:t>not definitive</w:t>
      </w:r>
      <w:r w:rsidRPr="007F6CFF">
        <w:rPr>
          <w:rFonts w:eastAsia="Calibri"/>
          <w:sz w:val="16"/>
        </w:rPr>
        <w:t xml:space="preserve"> or completed </w:t>
      </w:r>
      <w:r w:rsidRPr="007F6CFF">
        <w:rPr>
          <w:rFonts w:eastAsia="Calibri"/>
          <w:b/>
          <w:iCs/>
          <w:highlight w:val="green"/>
          <w:u w:val="single"/>
        </w:rPr>
        <w:t>condition</w:t>
      </w:r>
      <w:r w:rsidRPr="007F6CFF">
        <w:rPr>
          <w:rFonts w:eastAsia="Calibri"/>
          <w:sz w:val="16"/>
        </w:rPr>
        <w:t xml:space="preserve">s </w:t>
      </w:r>
      <w:r w:rsidRPr="007F6CFF">
        <w:rPr>
          <w:rFonts w:eastAsia="Calibri"/>
          <w:b/>
          <w:iCs/>
          <w:highlight w:val="green"/>
          <w:u w:val="single"/>
        </w:rPr>
        <w:t>for abolitionist praxis</w:t>
      </w:r>
      <w:r w:rsidRPr="007F6CFF">
        <w:rPr>
          <w:rFonts w:eastAsia="Calibri"/>
          <w:sz w:val="16"/>
        </w:rPr>
        <w:t xml:space="preserve">. </w:t>
      </w:r>
    </w:p>
    <w:p w14:paraId="19965F32" w14:textId="77777777" w:rsidR="00483129" w:rsidRDefault="00483129" w:rsidP="007F6CFF"/>
    <w:p w14:paraId="7701E5B8" w14:textId="77777777" w:rsidR="00F95667" w:rsidRDefault="00F95667" w:rsidP="00DC51E8">
      <w:pPr>
        <w:pStyle w:val="Heading2"/>
      </w:pPr>
      <w:r>
        <w:lastRenderedPageBreak/>
        <w:t>ON</w:t>
      </w:r>
    </w:p>
    <w:p w14:paraId="0B2EDBDE" w14:textId="77777777" w:rsidR="00F44DD3" w:rsidRDefault="00F44DD3" w:rsidP="00F44DD3"/>
    <w:p w14:paraId="0759F82A" w14:textId="77777777" w:rsidR="00F44DD3" w:rsidRDefault="00F44DD3" w:rsidP="00F44DD3"/>
    <w:p w14:paraId="21921E74" w14:textId="77777777" w:rsidR="00F44DD3" w:rsidRDefault="00F44DD3" w:rsidP="00F44DD3">
      <w:pPr>
        <w:pStyle w:val="ListParagraph"/>
        <w:numPr>
          <w:ilvl w:val="0"/>
          <w:numId w:val="1"/>
        </w:numPr>
        <w:rPr>
          <w:rStyle w:val="Style13ptBold"/>
        </w:rPr>
      </w:pPr>
      <w:r>
        <w:rPr>
          <w:rStyle w:val="Style13ptBold"/>
        </w:rPr>
        <w:t>Circumvention debates are real world - d</w:t>
      </w:r>
      <w:r w:rsidRPr="00B55186">
        <w:rPr>
          <w:rStyle w:val="Style13ptBold"/>
        </w:rPr>
        <w:t>urable fiat allows them to magic away the material conditions in the sq</w:t>
      </w:r>
      <w:r w:rsidRPr="00BE5357">
        <w:rPr>
          <w:rStyle w:val="Style13ptBold"/>
        </w:rPr>
        <w:t xml:space="preserve">uo, fiating past attitudinal, legal, and pragmatic </w:t>
      </w:r>
      <w:r w:rsidRPr="00BE5357">
        <w:rPr>
          <w:rFonts w:ascii="Noto Sans" w:hAnsi="Noto Sans" w:cs="Noto Sans"/>
          <w:b/>
          <w:bCs/>
        </w:rPr>
        <w:t>inherency</w:t>
      </w:r>
      <w:r w:rsidRPr="00BE5357">
        <w:rPr>
          <w:rFonts w:ascii="Noto Sans" w:hAnsi="Noto Sans" w:cs="Noto Sans"/>
        </w:rPr>
        <w:t xml:space="preserve"> </w:t>
      </w:r>
      <w:r w:rsidRPr="00BE5357">
        <w:rPr>
          <w:rStyle w:val="Style13ptBold"/>
        </w:rPr>
        <w:t>instead of learning to work within the conditions and situations posed by the squo.</w:t>
      </w:r>
    </w:p>
    <w:p w14:paraId="255FCD77" w14:textId="77777777" w:rsidR="008D16E6" w:rsidRDefault="008D16E6" w:rsidP="008D16E6">
      <w:pPr>
        <w:rPr>
          <w:rStyle w:val="Style13ptBold"/>
        </w:rPr>
      </w:pPr>
    </w:p>
    <w:p w14:paraId="54D38DC4" w14:textId="77777777" w:rsidR="008D16E6" w:rsidRPr="00C1163E" w:rsidRDefault="008D16E6" w:rsidP="008D16E6">
      <w:pPr>
        <w:rPr>
          <w:b/>
          <w:sz w:val="26"/>
        </w:rPr>
      </w:pPr>
      <w:r w:rsidRPr="00C1163E">
        <w:rPr>
          <w:rStyle w:val="Style13ptBold"/>
        </w:rPr>
        <w:t xml:space="preserve">Trump will do whatever he can to circumvent </w:t>
      </w:r>
      <w:r>
        <w:rPr>
          <w:rStyle w:val="Style13ptBold"/>
        </w:rPr>
        <w:t>Supreme Court decisions that improve conditions for prisoners</w:t>
      </w:r>
      <w:r w:rsidRPr="00C1163E">
        <w:rPr>
          <w:lang w:bidi="he-IL"/>
        </w:rPr>
        <w:br/>
      </w:r>
      <w:r w:rsidRPr="00C1163E">
        <w:rPr>
          <w:rStyle w:val="Style13ptBold"/>
        </w:rPr>
        <w:t>Prison Policy Initiative '25</w:t>
      </w:r>
      <w:r w:rsidRPr="00C1163E">
        <w:t xml:space="preserve"> - Prison Policy Initiative [non-profit, non-partisan Prison Policy Initiative produces research to expose the broader harm of mass criminalization, and then sparks advocacy campaigns to create a more just society.], 12-17-2025, , "Tracking how the Trump administration is making the criminal legal system worse," https://www.prisonpolicy.org/federaltracker.html [Yehezkel]</w:t>
      </w:r>
    </w:p>
    <w:p w14:paraId="52F27ACF" w14:textId="77777777" w:rsidR="008D16E6" w:rsidRPr="00C1163E" w:rsidRDefault="008D16E6" w:rsidP="008D16E6">
      <w:pPr>
        <w:rPr>
          <w:sz w:val="12"/>
          <w:lang w:bidi="he-IL"/>
        </w:rPr>
      </w:pPr>
      <w:r w:rsidRPr="00C1163E">
        <w:rPr>
          <w:sz w:val="12"/>
          <w:lang w:bidi="he-IL"/>
        </w:rPr>
        <w:t xml:space="preserve">The American criminal legal system has always been terrible, but what has happened in recent months is different. It is in a new kind of crisis. Since taking office, </w:t>
      </w:r>
      <w:r w:rsidRPr="00C1163E">
        <w:rPr>
          <w:rStyle w:val="StyleUnderline"/>
          <w:highlight w:val="cyan"/>
          <w:lang w:bidi="he-IL"/>
        </w:rPr>
        <w:t>the</w:t>
      </w:r>
      <w:r w:rsidRPr="00C1163E">
        <w:rPr>
          <w:sz w:val="12"/>
          <w:highlight w:val="cyan"/>
          <w:lang w:bidi="he-IL"/>
        </w:rPr>
        <w:t xml:space="preserve"> </w:t>
      </w:r>
      <w:r w:rsidRPr="00C1163E">
        <w:rPr>
          <w:rStyle w:val="StyleUnderline"/>
          <w:highlight w:val="cyan"/>
          <w:lang w:bidi="he-IL"/>
        </w:rPr>
        <w:t xml:space="preserve">Trump administration has taken actions to eviscerate due process and the rule of law, worsen prison and jail conditions, expand the use of harsh sentences </w:t>
      </w:r>
      <w:r w:rsidRPr="00C1163E">
        <w:rPr>
          <w:rStyle w:val="StyleUnderline"/>
          <w:lang w:bidi="he-IL"/>
        </w:rPr>
        <w:t>and law enforcement tactics</w:t>
      </w:r>
      <w:r w:rsidRPr="00C1163E">
        <w:rPr>
          <w:rStyle w:val="StyleUnderline"/>
          <w:highlight w:val="cyan"/>
          <w:lang w:bidi="he-IL"/>
        </w:rPr>
        <w:t>, eliminate oversight, undermine solutions that reduce incarceration and make communities safer</w:t>
      </w:r>
      <w:r w:rsidRPr="00C1163E">
        <w:rPr>
          <w:sz w:val="12"/>
          <w:lang w:bidi="he-IL"/>
        </w:rPr>
        <w:t>, and much more. Each action has been troubling, but the true nature of the crisis is only clear when these actions are viewed together in their entirety. On this page, we are tracking the Trump administration's efforts to make America's criminal legal system harsher, less effective, and even more unfair. It is important to note that the federal government directly controls only a relatively small slice of the carceral system in America. However, while it can’t set explicit policy that impacts state prisons, local jails, and non-federal law enforcement agencies, the Trump administration is using its bully pulpit and control over federal spending to coerce state and local governments into expanding the size and brutality of their criminal legal systems. Can they do that?A primer on the power in the criminal legal system Additionally, because we’re not experts on immigration and policing, we have intentionally chosen not to list all of the administration's actions in those areas. Instead, we have curated a list of organizations and information sources that we recommend you visit if you would like to learn more about immigration and policing. It is impossible to list everything the administration has done in this regard, but if you believe we have overlooked something that should be included, please let us know at federaltracker@prisonpolicy.org. Other reports and resources In addition to tracking the daily actions of the Trump administration that make the criminal legal system more harsh, we’ve also produced reports, briefings, and data, that deeper into these issues: Hiding in Plain Sight: How local jails obscure and facilitate mass deportation under Trump – The Trump Administration's mass arrest and deportation agenda is made possible by federal prosecutors, but they generally need the collaboration of local jails. In this report, we show, for the first time, the actual scope of this collaboration — and the true scale of immigrant arrests and detentions. Can they do that? A primer on the powers — and limits — of the president and federal government to shape the criminal legal system – The Trump Administration has made a lot of claims about how it will change the criminal legal system. In this piece, we explain where the president and federal government have full control over the system, where they have some influence, and where their power ends. Almost half of all incarcerated people are in rural jails and prisons and at risk of losing access to hospitals — The Trump administration’s One Big Beautiful Bill Act will result in the closure of many rural hospitals, leaving people in the surrounding communities — including those in prisons and jails — facing elevated healthcare costs and limited access to necessary healthcare. Eviscerating due process and the rule of law The rule of law and the right to due process are cornerstones of the American criminal legal system. While the country has never fully lived up to the promise of these principles, their imperfect existence is critical to creating a system that is fairer and less harsh. These principles have been under attack</w:t>
      </w:r>
      <w:r w:rsidRPr="00C1163E">
        <w:rPr>
          <w:rStyle w:val="StyleUnderline"/>
          <w:lang w:bidi="he-IL"/>
        </w:rPr>
        <w:t>:</w:t>
      </w:r>
      <w:r w:rsidRPr="00C1163E">
        <w:rPr>
          <w:rStyle w:val="StyleUnderline"/>
        </w:rPr>
        <w:t xml:space="preserve"> </w:t>
      </w:r>
      <w:r w:rsidRPr="00C1163E">
        <w:rPr>
          <w:rStyle w:val="StyleUnderline"/>
          <w:lang w:bidi="he-IL"/>
        </w:rPr>
        <w:t>The Trump administration has sent hundreds of immigrants to be incarcerated in El Salvador without being afforded the due process rights they are guaranteed under the Constitution. The case of</w:t>
      </w:r>
      <w:r w:rsidRPr="00C1163E">
        <w:rPr>
          <w:rStyle w:val="StyleUnderline"/>
        </w:rPr>
        <w:t xml:space="preserve"> </w:t>
      </w:r>
      <w:r w:rsidRPr="00C1163E">
        <w:rPr>
          <w:rStyle w:val="StyleUnderline"/>
          <w:lang w:bidi="he-IL"/>
        </w:rPr>
        <w:t>Kilmar Abrego Garcia</w:t>
      </w:r>
      <w:r w:rsidRPr="00C1163E">
        <w:rPr>
          <w:rStyle w:val="StyleUnderline"/>
        </w:rPr>
        <w:t xml:space="preserve"> </w:t>
      </w:r>
      <w:r w:rsidRPr="00C1163E">
        <w:rPr>
          <w:rStyle w:val="StyleUnderline"/>
          <w:lang w:bidi="he-IL"/>
        </w:rPr>
        <w:t>received particular attention after</w:t>
      </w:r>
      <w:r w:rsidRPr="00C1163E">
        <w:rPr>
          <w:sz w:val="12"/>
          <w:lang w:bidi="he-IL"/>
        </w:rPr>
        <w:t xml:space="preserve"> </w:t>
      </w:r>
      <w:r w:rsidRPr="00C1163E">
        <w:rPr>
          <w:rStyle w:val="StyleUnderline"/>
          <w:highlight w:val="cyan"/>
          <w:lang w:bidi="he-IL"/>
        </w:rPr>
        <w:t xml:space="preserve">the </w:t>
      </w:r>
      <w:r w:rsidRPr="00C1163E">
        <w:rPr>
          <w:rStyle w:val="StyleUnderline"/>
          <w:lang w:bidi="he-IL"/>
        </w:rPr>
        <w:t xml:space="preserve">United States </w:t>
      </w:r>
      <w:r w:rsidRPr="00C1163E">
        <w:rPr>
          <w:rStyle w:val="StyleUnderline"/>
          <w:highlight w:val="cyan"/>
          <w:lang w:bidi="he-IL"/>
        </w:rPr>
        <w:t>Supreme Court, in a unanimous ruling, ordered the administration to bring him back to the United States, but the Trump administration has ignored that ruling</w:t>
      </w:r>
      <w:r w:rsidRPr="00C1163E">
        <w:rPr>
          <w:rStyle w:val="StyleUnderline"/>
          <w:lang w:bidi="he-IL"/>
        </w:rPr>
        <w:t xml:space="preserve">. </w:t>
      </w:r>
      <w:r w:rsidRPr="00C1163E">
        <w:rPr>
          <w:sz w:val="12"/>
          <w:lang w:bidi="he-IL"/>
        </w:rPr>
        <w:t xml:space="preserve">And in a meeting with Salvadoran dictator Nayib Bukele, Trump indicated he planned to send U.S. citizens there next. The FBI arrested a county judge in Wisconsin who it claims obstructed the federal government’s efforts to arrest an immigrant. The move is widely viewed as an attempt to intimidate judges who serve as a check on the actions of the president and his administration. Presidential advisor Stephen Miller stated that the administration was “actively looking” at suspending the Writ of Habeas Corpus for undocumented people, claiming that the United States was under an “invasion.” Doing so would remove key due process protections guaranteed by the Bill of Rights, and allow imprisonment without any judicial review. Notably, suspending Habeas Corpus is a power vested in Congress, not the executive branch. Still, the comments signal a willingness to consider drastic measures to circumvent due process. Undermining proven solutions that reduce incarceration and make communities safer For too long, prisons and jails have been politicians' default approach to reducing crime and making communities safer, despite strong evidence that they do neither. In recent years, however, several innovative approaches have emerged that achieve these goals without relying on carceral facilities. The federal government is now actively undermining these efforts. The Trump administration effectively shuttered the Interagency Council on Homelessness, the leading federal agency behind the Housing First model to address homelessness. This model provides people with housing and services on a no-strings-attached basis, serving as a first step in addressing homelessness. Housing First programs have proven successful at ending chronic homelessness, while also effectively reducing arrests and incarceration, particularly when tailored to justice-involved people. The Trump administration’s Department of Health and Human Services cancelled or revoked $11.4 billion in grants designed to address substance use disorder and mental health issues, a move that will undoubtedly lead to increasing prison and jail populations. Elon Musk’s DOGE massively cut funding and staffing at the Substance Abuse and Mental Health Services Administration, and the administration has proposed merging the organization into a new agency </w:t>
      </w:r>
      <w:r w:rsidRPr="00C1163E">
        <w:rPr>
          <w:sz w:val="12"/>
          <w:lang w:bidi="he-IL"/>
        </w:rPr>
        <w:lastRenderedPageBreak/>
        <w:t xml:space="preserve">in a way that medical providers warn could seriously jeopardize access to mental health and substance use treatment. The Department of Justice rescinded approximately $5 million in funding to the Vera Institute of Justice, which was intended for programs to improve prison conditions and mental health crisis response, among other things. The Department of Justice’s Office on Violence Against Women has frozen funding for programs that provide support to victims of domestic violence. The administration has eliminated 373 Department of Justice Office of Justice Programs grants to 221 organizations in 37 states across the country. Some of those cuts include: $6 million for diversion programs to keep people with drug convictions out of prison and provide them with substance use treatment. $2 million for violence prevention programs in Massachusetts. $4 million to reduce criminal legal system involvement for young people in Massachusetts. $2 million for youth gun-violence prevention in Oklahoma City. More than $1 million to reduce gun violence in Virginia. More than $1 million from Youth Alive, an organization that works to prevent violence among young people in the San Francisco area. About $6 million from a program that develops re-entry, crime prevention, and health programs. $37 million for crime data analysis and other services for local governments. Programs to reduce gun violence, inform victims of crimes of their rights, and address substance use disorders, among others. $3.2 million for violence prevention in Baltimore. Approximately $3 million from programs that provide counseling and support to victims of crime. $750,000 to Survivors.org, which supports survivors of sexual and domestic violence. $2.15 million from Activating Change, an organization that provides support to victims of crime who have disabilities. $1.2 million from Center for Hope, an organization that supports children who were witnesses or victims of gun violence. $4 million for opioid addiction and violence prevention programs in New Jersey, plus an additional $6 million from violence intervention and street outreach programs in Camden and Newark. $48.9 million to support victims of child abuse and neglect. $12.5 million to groups in California focused on preventing gun violence and providing housing for people in reentry. $3.7 million to groups in Chicago focusing on violence prevention. $900,000 to recovery courts in North Carolina supporting people with opioid use disorder. See all the items The Trump administration's mega-bill, which passed Congress in early July 2025, prohibits Byrne-JAG funding from being used for violence-prevention programs. Byrne-JAG funds are a leading source of federal justice funding for state and local governments. In July 2025, President Trump signed an executive order that would push states to treat homelessness and mental illness as crimes. The executive order would undermine proven solutions to these problems and result in more people being locked up. On August 25, 2025, President Trump signed an executive order that threatens federal funds for state and local governments that have implemented policies that ended the use of cash bail. This move is contrary to the evidence that shows bail reform doesn't harm public safety and that money bail creates a cycle of poverty and jail time. </w:t>
      </w:r>
      <w:r w:rsidRPr="00C1163E">
        <w:rPr>
          <w:rStyle w:val="StyleUnderline"/>
          <w:highlight w:val="cyan"/>
          <w:lang w:bidi="he-IL"/>
        </w:rPr>
        <w:t>The president signed a different executive order that specifically attempts to undermine Washington, D.C.'s bail-reform policies</w:t>
      </w:r>
      <w:r w:rsidRPr="00C1163E">
        <w:rPr>
          <w:rStyle w:val="StyleUnderline"/>
          <w:lang w:bidi="he-IL"/>
        </w:rPr>
        <w:t xml:space="preserve"> by </w:t>
      </w:r>
      <w:r w:rsidRPr="00C1163E">
        <w:rPr>
          <w:rStyle w:val="StyleUnderline"/>
          <w:highlight w:val="cyan"/>
          <w:lang w:bidi="he-IL"/>
        </w:rPr>
        <w:t>directing federal law enforcement to issue federal criminal charges in cases that</w:t>
      </w:r>
      <w:r w:rsidRPr="00C1163E">
        <w:rPr>
          <w:rStyle w:val="StyleUnderline"/>
          <w:lang w:bidi="he-IL"/>
        </w:rPr>
        <w:t xml:space="preserve"> would normally </w:t>
      </w:r>
      <w:r w:rsidRPr="00C1163E">
        <w:rPr>
          <w:rStyle w:val="StyleUnderline"/>
          <w:highlight w:val="cyan"/>
          <w:lang w:bidi="he-IL"/>
        </w:rPr>
        <w:t>only warrant local charges, and</w:t>
      </w:r>
      <w:r w:rsidRPr="00C1163E">
        <w:rPr>
          <w:rStyle w:val="StyleUnderline"/>
          <w:lang w:bidi="he-IL"/>
        </w:rPr>
        <w:t xml:space="preserve"> by </w:t>
      </w:r>
      <w:r w:rsidRPr="00C1163E">
        <w:rPr>
          <w:rStyle w:val="StyleUnderline"/>
          <w:highlight w:val="cyan"/>
          <w:lang w:bidi="he-IL"/>
        </w:rPr>
        <w:t>threatening federal funding and resources to the city if it doesn't make its bail system more punitive</w:t>
      </w:r>
      <w:r w:rsidRPr="00C1163E">
        <w:rPr>
          <w:rStyle w:val="StyleUnderline"/>
          <w:lang w:bidi="he-IL"/>
        </w:rPr>
        <w:t>.</w:t>
      </w:r>
      <w:r>
        <w:rPr>
          <w:rStyle w:val="StyleUnderline"/>
          <w:lang w:bidi="he-IL"/>
        </w:rPr>
        <w:t xml:space="preserve"> </w:t>
      </w:r>
      <w:r w:rsidRPr="00C1163E">
        <w:rPr>
          <w:sz w:val="12"/>
          <w:lang w:bidi="he-IL"/>
        </w:rPr>
        <w:t xml:space="preserve">The Trump administration stopped updating its CrimeSolutions website. The 15-year-old website provided guidance to state and local governments and the effectiveness of anticrime programs. This action will make it harder for governments to implement crime-reduction policies that are based on sound evidence. In November 2025, the Trump Administration's homelessness policy was revealed. The plan guts funding for Housing First programs. This change could put 170,000 people who previously experienced homelessness back on the streets. Encouraging the use of extreme sentencing and harsh law enforcement tactics Rather than relying on strategies to keep people out of the criminal legal system, the Trump administration has instead followed the path that created the nation’s mass incarceration crisis in the first place: extreme sentences and harsh law enforcement tactics that have ballooned prison and jail populations, and destroyed communities. On his first day in office, President Trump signed an executive order that ended the moratorium on the federal death penalty. While former President Biden commuted the sentences of all but three individuals on federal death row to life without parole shortly before leaving office, Attorney General Pam Bondi has already begun seeking new death sentences. Attorney General Bondi issued a memorandum directing federal prosecutors to “charge and pursue the most serious, readily provable offenses.” The memo defines “serious” offenses as those punishable by death or long mandatory minimum sentences, making this an explicit move to increase incarceration as much as possible. While this new federal guidance was issued under the guise of attacking drug cartels, it applies to all charging decisions by federal prosecutors. This move reverses former Attorney General Merrick Garland’s direction to federal prosecutors to reduce their use of mandatory minimums. The Brennan Center notes the Trump administration's decision will likely swell the nation's prison population without improving public safety. In April 2025, President Trump signed an executive order that could dramatically expand policing and hinder some of the few existing mechanisms to hold law enforcement accountable for misconduct. Specifically, the order: Directs the Attorney General to expand its work to shield law enforcement officers accused of abuse. Directs the Attorney General to invest more money in policing, expand the capacity of prisons, and review and potentially terminate all consent decrees law enforcement agencies have entered into with the federal government, among other things. Directs the Attorney General and Secretary of Defense to work together to develop a plan to use military personnel and equipment for law enforcement. Threatens state and local government officials with prosecution for failing to cooperate with federal law enforcement. In May 2025, President Trump said that he had </w:t>
      </w:r>
      <w:r w:rsidRPr="00C1163E">
        <w:rPr>
          <w:rStyle w:val="StyleUnderline"/>
          <w:lang w:bidi="he-IL"/>
        </w:rPr>
        <w:t>directed federal agencies to work to</w:t>
      </w:r>
      <w:r>
        <w:rPr>
          <w:rStyle w:val="StyleUnderline"/>
          <w:lang w:bidi="he-IL"/>
        </w:rPr>
        <w:t xml:space="preserve"> </w:t>
      </w:r>
      <w:r w:rsidRPr="00C1163E">
        <w:rPr>
          <w:rStyle w:val="StyleUnderline"/>
          <w:lang w:bidi="he-IL"/>
        </w:rPr>
        <w:t xml:space="preserve">substantially enlarge and reopen Alcatraz prison, </w:t>
      </w:r>
      <w:r w:rsidRPr="00C1163E">
        <w:rPr>
          <w:rStyle w:val="StyleUnderline"/>
          <w:highlight w:val="cyan"/>
          <w:lang w:bidi="he-IL"/>
        </w:rPr>
        <w:t>claiming that the United States was being “held hostage” by “criminals, thugs, and Judges who are afraid to do their job</w:t>
      </w:r>
      <w:r w:rsidRPr="00C1163E">
        <w:rPr>
          <w:rStyle w:val="StyleUnderline"/>
          <w:lang w:bidi="he-IL"/>
        </w:rPr>
        <w:t>”</w:t>
      </w:r>
      <w:r w:rsidRPr="00C1163E">
        <w:rPr>
          <w:sz w:val="12"/>
          <w:lang w:bidi="he-IL"/>
        </w:rPr>
        <w:t>. While the actual reopening of the notorious prison may not be a realistic proposal, the rhetoric surrounding the announcement echoes the “tough-on-crime” policies that led to mass incarceration.</w:t>
      </w:r>
    </w:p>
    <w:p w14:paraId="59D17DCA" w14:textId="77777777" w:rsidR="008D16E6" w:rsidRDefault="008D16E6" w:rsidP="008D16E6">
      <w:pPr>
        <w:rPr>
          <w:rStyle w:val="Style13ptBold"/>
        </w:rPr>
      </w:pPr>
    </w:p>
    <w:p w14:paraId="7DA70EA5" w14:textId="5B80BC9D" w:rsidR="00F44DD3" w:rsidRDefault="00F44DD3" w:rsidP="00F44DD3">
      <w:pPr>
        <w:pStyle w:val="ListParagraph"/>
        <w:numPr>
          <w:ilvl w:val="0"/>
          <w:numId w:val="1"/>
        </w:numPr>
        <w:rPr>
          <w:rStyle w:val="Style13ptBold"/>
        </w:rPr>
      </w:pPr>
      <w:r>
        <w:rPr>
          <w:rStyle w:val="Style13ptBold"/>
        </w:rPr>
        <w:t xml:space="preserve">Research - </w:t>
      </w:r>
      <w:r w:rsidR="008D16E6">
        <w:rPr>
          <w:rStyle w:val="Style13ptBold"/>
        </w:rPr>
        <w:t>Imagining futures where correctional populations actually have dignity requires in-depth research as to how we get there.</w:t>
      </w:r>
    </w:p>
    <w:p w14:paraId="09E325C5" w14:textId="215746F3" w:rsidR="008275F1" w:rsidRDefault="008275F1" w:rsidP="008275F1">
      <w:pPr>
        <w:pStyle w:val="ListParagraph"/>
        <w:numPr>
          <w:ilvl w:val="0"/>
          <w:numId w:val="1"/>
        </w:numPr>
        <w:rPr>
          <w:rStyle w:val="Style13ptBold"/>
        </w:rPr>
      </w:pPr>
      <w:r>
        <w:rPr>
          <w:rStyle w:val="Style13ptBold"/>
        </w:rPr>
        <w:t xml:space="preserve">Education – This taints their education and teaches correctional populations that there is no hope, further yet to accept the conditions of a prison regime they </w:t>
      </w:r>
      <w:r w:rsidR="008D16E6">
        <w:rPr>
          <w:rStyle w:val="Style13ptBold"/>
        </w:rPr>
        <w:t>are</w:t>
      </w:r>
      <w:r>
        <w:rPr>
          <w:rStyle w:val="Style13ptBold"/>
        </w:rPr>
        <w:t xml:space="preserve"> forced to labor under as fact.</w:t>
      </w:r>
    </w:p>
    <w:p w14:paraId="1A09F9B1" w14:textId="77777777" w:rsidR="008275F1" w:rsidRDefault="008275F1" w:rsidP="008275F1"/>
    <w:p w14:paraId="1E9D484C" w14:textId="7FC29D06" w:rsidR="008275F1" w:rsidRPr="008275F1" w:rsidRDefault="008275F1" w:rsidP="008275F1">
      <w:pPr>
        <w:pStyle w:val="Heading4"/>
        <w:rPr>
          <w:bCs/>
        </w:rPr>
      </w:pPr>
      <w:r>
        <w:t xml:space="preserve">1. </w:t>
      </w:r>
      <w:r w:rsidRPr="008275F1">
        <w:t>Canon concludes that prison administration will tie the AFF up in legal battles and engage in union busting practices – Fullerton read Green</w:t>
      </w:r>
    </w:p>
    <w:p w14:paraId="12EB5AD0" w14:textId="77777777" w:rsidR="008275F1" w:rsidRPr="00A872B9" w:rsidRDefault="008275F1" w:rsidP="008275F1">
      <w:r>
        <w:rPr>
          <w:rStyle w:val="Style13ptBold"/>
        </w:rPr>
        <w:t xml:space="preserve">1AC </w:t>
      </w:r>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6A0790D0" w14:textId="77777777" w:rsidR="008275F1" w:rsidRPr="002032B8" w:rsidRDefault="008275F1" w:rsidP="008275F1">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 xml:space="preserve">organized </w:t>
      </w:r>
      <w:r w:rsidRPr="007B6A89">
        <w:rPr>
          <w:rStyle w:val="Emphasis"/>
        </w:rPr>
        <w:lastRenderedPageBreak/>
        <w:t>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3F4B5EB1" w14:textId="77777777" w:rsidR="008275F1" w:rsidRPr="002032B8" w:rsidRDefault="008275F1" w:rsidP="008275F1">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497C920E" w14:textId="77777777" w:rsidR="008275F1" w:rsidRPr="002032B8" w:rsidRDefault="008275F1" w:rsidP="008275F1">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4AFBF030" w14:textId="77777777" w:rsidR="008275F1" w:rsidRPr="002032B8" w:rsidRDefault="008275F1" w:rsidP="008275F1">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067AF8">
        <w:rPr>
          <w:rStyle w:val="Emphasis"/>
          <w:highlight w:val="green"/>
        </w:rPr>
        <w:t xml:space="preserve">the concern by prison officials was not about riots, uprisings, or violence of any kind.139 </w:t>
      </w:r>
      <w:r w:rsidRPr="005E442B">
        <w:rPr>
          <w:rStyle w:val="Emphasis"/>
        </w:rPr>
        <w:t xml:space="preserve">Only later, when a wave of §1983 </w:t>
      </w:r>
      <w:r w:rsidRPr="00067AF8">
        <w:rPr>
          <w:rStyle w:val="Emphasis"/>
          <w:highlight w:val="green"/>
        </w:rPr>
        <w:t>litigation resulted in a spate of court opinions obsessed with vague notions of “institutional security” and “officer safety,” did 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3E3A37C1" w14:textId="77777777" w:rsidR="008275F1" w:rsidRPr="002032B8" w:rsidRDefault="008275F1" w:rsidP="008275F1">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w:t>
      </w:r>
      <w:r w:rsidRPr="005E442B">
        <w:rPr>
          <w:rStyle w:val="Emphasis"/>
          <w:highlight w:val="green"/>
        </w:rPr>
        <w:t>handbooks and rules given to incarcerated people in that state are apparently online and password protected, making it difficult even for experienced legal researchers to access</w:t>
      </w:r>
      <w:r w:rsidRPr="002032B8">
        <w:rPr>
          <w:sz w:val="16"/>
        </w:rPr>
        <w:t xml:space="preserve">.141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5A79CA8B" w14:textId="77777777" w:rsidR="008275F1" w:rsidRPr="002032B8" w:rsidRDefault="008275F1" w:rsidP="008275F1">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0D5C11C3" w14:textId="77777777" w:rsidR="008275F1" w:rsidRPr="002032B8" w:rsidRDefault="008275F1" w:rsidP="008275F1">
      <w:pPr>
        <w:rPr>
          <w:sz w:val="16"/>
        </w:rPr>
      </w:pPr>
      <w:r w:rsidRPr="002032B8">
        <w:rPr>
          <w:sz w:val="16"/>
        </w:rPr>
        <w:t>(c) Violations pertaining to the Security and the Orderly Operation of the Institution.</w:t>
      </w:r>
    </w:p>
    <w:p w14:paraId="20222276" w14:textId="77777777" w:rsidR="008275F1" w:rsidRPr="002032B8" w:rsidRDefault="008275F1" w:rsidP="008275F1">
      <w:pPr>
        <w:rPr>
          <w:sz w:val="16"/>
        </w:rPr>
      </w:pPr>
      <w:r w:rsidRPr="002032B8">
        <w:rPr>
          <w:sz w:val="16"/>
        </w:rPr>
        <w:t>C-1: Participation in any meeting or gathering which is not of a type which has been authorized by the institutional staff or an individual staff member.</w:t>
      </w:r>
    </w:p>
    <w:p w14:paraId="5890BA52" w14:textId="77777777" w:rsidR="008275F1" w:rsidRPr="002032B8" w:rsidRDefault="008275F1" w:rsidP="008275F1">
      <w:pPr>
        <w:rPr>
          <w:sz w:val="16"/>
        </w:rPr>
      </w:pPr>
      <w:r w:rsidRPr="002032B8">
        <w:rPr>
          <w:sz w:val="16"/>
        </w:rPr>
        <w:lastRenderedPageBreak/>
        <w:t>C- 2 Participation in any group demonstration, disturbance, riot, strike, refusal to work, work stoppage or work slow down which would disrupt the ordinary routine of the institution.</w:t>
      </w:r>
    </w:p>
    <w:p w14:paraId="4348B122" w14:textId="77777777" w:rsidR="008275F1" w:rsidRPr="002032B8" w:rsidRDefault="008275F1" w:rsidP="008275F1">
      <w:pPr>
        <w:rPr>
          <w:sz w:val="16"/>
        </w:rPr>
      </w:pPr>
      <w:r w:rsidRPr="002032B8">
        <w:rPr>
          <w:sz w:val="16"/>
        </w:rPr>
        <w:t>C-2A: Planning, conspiring, or encouraging others to participate in any group</w:t>
      </w:r>
    </w:p>
    <w:p w14:paraId="56C03AEB" w14:textId="77777777" w:rsidR="008275F1" w:rsidRPr="002032B8" w:rsidRDefault="008275F1" w:rsidP="008275F1">
      <w:pPr>
        <w:rPr>
          <w:sz w:val="16"/>
        </w:rPr>
      </w:pPr>
      <w:r w:rsidRPr="002032B8">
        <w:rPr>
          <w:sz w:val="16"/>
        </w:rPr>
        <w:t>demonstration, disturbance, riot, strike, refusal to work, work stoppage, or work slowdown which would disrupt the ordinary routine of the institution.145</w:t>
      </w:r>
    </w:p>
    <w:p w14:paraId="27A133D9" w14:textId="77777777" w:rsidR="008275F1" w:rsidRDefault="008275F1" w:rsidP="008275F1">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6E4EC394" w14:textId="77777777" w:rsidR="008275F1" w:rsidRDefault="008275F1" w:rsidP="008275F1"/>
    <w:p w14:paraId="5EB1E3FF" w14:textId="77777777" w:rsidR="008275F1" w:rsidRDefault="008275F1" w:rsidP="008275F1"/>
    <w:p w14:paraId="6984A8BE" w14:textId="0E2F004A" w:rsidR="008275F1" w:rsidRPr="00454D04" w:rsidRDefault="008275F1" w:rsidP="008275F1">
      <w:pPr>
        <w:pStyle w:val="Heading4"/>
      </w:pPr>
      <w:r>
        <w:t>2. They concede a massive alt cause prison unions crumble under preassure – FULLERTON READS GREEN</w:t>
      </w:r>
    </w:p>
    <w:p w14:paraId="214A6B93" w14:textId="77777777" w:rsidR="008275F1" w:rsidRDefault="008275F1" w:rsidP="008275F1">
      <w:bookmarkStart w:id="0" w:name="_Hlk207321116"/>
      <w:r>
        <w:rPr>
          <w:rStyle w:val="Style13ptBold"/>
        </w:rPr>
        <w:t xml:space="preserve">1AC 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0"/>
    <w:p w14:paraId="3F0DA51E" w14:textId="77777777" w:rsidR="008275F1" w:rsidRPr="00A27869" w:rsidRDefault="008275F1" w:rsidP="008275F1">
      <w:pPr>
        <w:rPr>
          <w:sz w:val="16"/>
        </w:rPr>
      </w:pPr>
      <w:r w:rsidRPr="00A27869">
        <w:rPr>
          <w:sz w:val="16"/>
        </w:rPr>
        <w:t>Contemporary prisoner unions</w:t>
      </w:r>
    </w:p>
    <w:p w14:paraId="09844B04" w14:textId="77777777" w:rsidR="008275F1" w:rsidRPr="00A27869" w:rsidRDefault="008275F1" w:rsidP="008275F1">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333E8722" w14:textId="77777777" w:rsidR="008275F1" w:rsidRPr="00A27869" w:rsidRDefault="008275F1" w:rsidP="008275F1">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w:t>
      </w:r>
      <w:r w:rsidRPr="00F03F65">
        <w:rPr>
          <w:rStyle w:val="StyleUnderline"/>
        </w:rPr>
        <w:lastRenderedPageBreak/>
        <w:t xml:space="preserve">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00D3036A" w14:textId="77777777" w:rsidR="008275F1" w:rsidRPr="00A27869" w:rsidRDefault="008275F1" w:rsidP="008275F1">
      <w:pPr>
        <w:rPr>
          <w:sz w:val="16"/>
        </w:rPr>
      </w:pPr>
      <w:r w:rsidRPr="00A27869">
        <w:rPr>
          <w:sz w:val="16"/>
        </w:rPr>
        <w:t>[Text condensed, none omitted]</w:t>
      </w:r>
    </w:p>
    <w:p w14:paraId="3A36A7BD" w14:textId="77777777" w:rsidR="008275F1" w:rsidRPr="00A27869" w:rsidRDefault="008275F1" w:rsidP="008275F1">
      <w:pPr>
        <w:rPr>
          <w:sz w:val="8"/>
          <w:szCs w:val="8"/>
        </w:rPr>
      </w:pPr>
      <w:r w:rsidRPr="00A27869">
        <w:rPr>
          <w:sz w:val="8"/>
          <w:szCs w:val="8"/>
        </w:rPr>
        <w:t xml:space="preserve">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w:t>
      </w:r>
      <w:r w:rsidRPr="00067AF8">
        <w:rPr>
          <w:rStyle w:val="Emphasis"/>
          <w:highlight w:val="green"/>
        </w:rPr>
        <w:t>a trade union is due to a number of factors. Hostility from prison officer unions (O’Carroll 2022) and the refusal of mainstream trade unions to ally with prisoners as workers</w:t>
      </w:r>
      <w:r w:rsidRPr="00A27869">
        <w:rPr>
          <w:sz w:val="8"/>
          <w:szCs w:val="8"/>
        </w:rPr>
        <w:t xml:space="preserve">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w:t>
      </w:r>
      <w:r w:rsidRPr="00067AF8">
        <w:rPr>
          <w:rStyle w:val="Emphasis"/>
          <w:highlight w:val="green"/>
        </w:rPr>
        <w:t>Activities such as withholding labour</w:t>
      </w:r>
      <w:r w:rsidRPr="00A27869">
        <w:rPr>
          <w:sz w:val="8"/>
          <w:szCs w:val="8"/>
        </w:rPr>
        <w:t xml:space="preserve"> (a conventional form of trade union struggle) within prison </w:t>
      </w:r>
      <w:r w:rsidRPr="00067AF8">
        <w:rPr>
          <w:rStyle w:val="Emphasis"/>
          <w:highlight w:val="green"/>
        </w:rPr>
        <w:t>have consequences shaped by the prison context that union members outside of prison do not have to contend with. Usually met with punishment, isolation and prison transfers, this eases penal authorities’ task in breaking prisoners’ collectivization and unionization</w:t>
      </w:r>
      <w:r w:rsidRPr="00A27869">
        <w:rPr>
          <w:sz w:val="8"/>
          <w:szCs w:val="8"/>
        </w:rPr>
        <w:t xml:space="preserve">. In some jurisdictions just being identified as a union member/organizer/leader can lead to punishment. In Ohio, leaders of the Ohio Prisoners Labour Union established in 1972–73 endured responses that included ‘bus therapy’ </w:t>
      </w:r>
      <w:r w:rsidRPr="00067AF8">
        <w:rPr>
          <w:rStyle w:val="Emphasis"/>
          <w:highlight w:val="green"/>
        </w:rPr>
        <w:t>(transfer to other institutions), solitary confinement and threat of parole denial</w:t>
      </w:r>
      <w:r w:rsidRPr="00A27869">
        <w:rPr>
          <w:sz w:val="8"/>
          <w:szCs w:val="8"/>
        </w:rPr>
        <w:t xml:space="preserve"> (Huff 1975). Furthermore, resilience can be difficult to maintain in any social movement, and preserving momentum in the face of adversity and struggle is particularly challenging, especially among confined populations</w:t>
      </w:r>
      <w:r w:rsidRPr="00067AF8">
        <w:rPr>
          <w:rStyle w:val="Emphasis"/>
          <w:highlight w:val="green"/>
        </w:rPr>
        <w:t>. As leaders are released, it is difficult to continue organizing</w:t>
      </w:r>
      <w:r w:rsidRPr="00A27869">
        <w:rPr>
          <w:sz w:val="8"/>
          <w:szCs w:val="8"/>
        </w:rPr>
        <w:t>.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5DCDDA45" w14:textId="77777777" w:rsidR="008275F1" w:rsidRPr="00A27869" w:rsidRDefault="008275F1" w:rsidP="008275F1">
      <w:pPr>
        <w:rPr>
          <w:sz w:val="16"/>
        </w:rPr>
      </w:pPr>
      <w:r w:rsidRPr="00A27869">
        <w:rPr>
          <w:sz w:val="16"/>
        </w:rPr>
        <w:t xml:space="preserve">[Regular paragraph breaks resume] </w:t>
      </w:r>
    </w:p>
    <w:p w14:paraId="3D3B81DA" w14:textId="77777777" w:rsidR="008275F1" w:rsidRPr="00A27869" w:rsidRDefault="008275F1" w:rsidP="008275F1">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2EF15A8B" w14:textId="77777777" w:rsidR="008275F1" w:rsidRPr="00A27869" w:rsidRDefault="008275F1" w:rsidP="008275F1">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 xml:space="preserve">collective </w:t>
      </w:r>
      <w:r w:rsidRPr="00321645">
        <w:rPr>
          <w:rStyle w:val="StyleUnderline"/>
        </w:rPr>
        <w:lastRenderedPageBreak/>
        <w:t>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18A5B605" w14:textId="11DD2522" w:rsidR="008275F1" w:rsidRPr="00B311F7" w:rsidRDefault="008275F1" w:rsidP="008275F1">
      <w:pPr>
        <w:rPr>
          <w:sz w:val="16"/>
        </w:rPr>
      </w:pPr>
      <w:r w:rsidRPr="00B311F7">
        <w:rPr>
          <w:sz w:val="16"/>
        </w:rPr>
        <w:t>.</w:t>
      </w:r>
    </w:p>
    <w:p w14:paraId="13C85462" w14:textId="77777777" w:rsidR="00F44DD3" w:rsidRPr="00F44DD3" w:rsidRDefault="00F44DD3" w:rsidP="00F44DD3"/>
    <w:p w14:paraId="1ED6C2ED" w14:textId="0765CDBC" w:rsidR="00F95667" w:rsidRDefault="002D5F86" w:rsidP="00F95667">
      <w:pPr>
        <w:pStyle w:val="Heading4"/>
      </w:pPr>
      <w:r>
        <w:t>3</w:t>
      </w:r>
      <w:r w:rsidR="008275F1">
        <w:t xml:space="preserve">. </w:t>
      </w:r>
      <w:r w:rsidR="00F95667">
        <w:t>Prison unions fail, trigger mass violence, crackdowns, and decentering dignity</w:t>
      </w:r>
    </w:p>
    <w:p w14:paraId="3000B3F9" w14:textId="77777777" w:rsidR="00F95667" w:rsidRDefault="00F95667" w:rsidP="00F95667">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w:t>
      </w:r>
      <w:r>
        <w:t>, 344-345</w:t>
      </w:r>
    </w:p>
    <w:p w14:paraId="260521F0" w14:textId="77777777" w:rsidR="00F95667" w:rsidRPr="00847C0E" w:rsidRDefault="00F95667" w:rsidP="00F95667">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2DF3BCCB" w14:textId="77777777" w:rsidR="00F95667" w:rsidRPr="00847C0E" w:rsidRDefault="00F95667" w:rsidP="00F95667">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7A9E91F5" w14:textId="77777777" w:rsidR="00F95667" w:rsidRPr="00847C0E" w:rsidRDefault="00F95667" w:rsidP="00F95667">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30525885" w14:textId="77777777" w:rsidR="00F95667" w:rsidRPr="00847C0E" w:rsidRDefault="00F95667" w:rsidP="00F95667">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demonstrating the ability to organize and alter institutional practices—however slight this may have been compared to the power of prison administrators—</w:t>
      </w:r>
      <w:r w:rsidRPr="00847C0E">
        <w:rPr>
          <w:rStyle w:val="Emphasis"/>
        </w:rPr>
        <w:t xml:space="preserve">prisoners’ unions presented a challenge to the control of prison administration.102 </w:t>
      </w:r>
    </w:p>
    <w:p w14:paraId="621AAB2C" w14:textId="77777777" w:rsidR="00F95667" w:rsidRPr="00847C0E" w:rsidRDefault="00F95667" w:rsidP="00F95667">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w:t>
      </w:r>
      <w:r w:rsidRPr="00847C0E">
        <w:rPr>
          <w:sz w:val="16"/>
        </w:rPr>
        <w:lastRenderedPageBreak/>
        <w:t xml:space="preserve">at the negotiating table, “[w]e would say, ‘We riot!’ or ‘We go on strike!’ They wanted to teach us give-and take, but we did not have time for that shit. If we were asking for something, we needed it. It was non-negotiable.”103  </w:t>
      </w:r>
    </w:p>
    <w:p w14:paraId="3425B46A" w14:textId="77777777" w:rsidR="00F95667" w:rsidRPr="00847C0E" w:rsidRDefault="00F95667" w:rsidP="00F95667">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258722E5" w14:textId="75B4C678" w:rsidR="00F95667" w:rsidRPr="009C06DB" w:rsidRDefault="002D5F86" w:rsidP="00F95667">
      <w:pPr>
        <w:pStyle w:val="Heading4"/>
      </w:pPr>
      <w:r>
        <w:t>4</w:t>
      </w:r>
      <w:r w:rsidR="008275F1">
        <w:t xml:space="preserve">. </w:t>
      </w:r>
      <w:r w:rsidR="00F95667">
        <w:t xml:space="preserve">Even after rights are strengthened, enforcement fails. </w:t>
      </w:r>
    </w:p>
    <w:p w14:paraId="4C52839B" w14:textId="77777777" w:rsidR="00F95667" w:rsidRPr="003C6428" w:rsidRDefault="00F95667" w:rsidP="00F95667">
      <w:r w:rsidRPr="003C6428">
        <w:t xml:space="preserve">Jim </w:t>
      </w:r>
      <w:r w:rsidRPr="003C6428">
        <w:rPr>
          <w:rStyle w:val="Style13ptBold"/>
        </w:rPr>
        <w:t>Staihar 17</w:t>
      </w:r>
      <w:r>
        <w:t xml:space="preserve">. </w:t>
      </w:r>
      <w:r w:rsidRPr="003C6428">
        <w:t>Assistant Professor, Robert H. Smith School of Business, University of Maryland, Associate Director, Center for the Study of Business Ethics, Regulation, and Crime, University of Maryland</w:t>
      </w:r>
      <w:r>
        <w:t>.</w:t>
      </w:r>
      <w:r w:rsidRPr="003C6428">
        <w:t xml:space="preserve"> "Income Inequality and Pay Ratio Disclosure: A Moral Critique of Section 953(b)</w:t>
      </w:r>
      <w:r>
        <w:t>.”</w:t>
      </w:r>
      <w:r w:rsidRPr="003C6428">
        <w:t xml:space="preserve"> University of Pennsylvania Journal of Business Law, </w:t>
      </w:r>
      <w:r>
        <w:t>19(1).</w:t>
      </w:r>
    </w:p>
    <w:p w14:paraId="148FB80A" w14:textId="77777777" w:rsidR="00F95667" w:rsidRPr="00882EF0" w:rsidRDefault="00F95667" w:rsidP="00F95667">
      <w:pPr>
        <w:rPr>
          <w:sz w:val="16"/>
          <w:szCs w:val="20"/>
        </w:rPr>
      </w:pPr>
      <w:r w:rsidRPr="00AE6091">
        <w:rPr>
          <w:rStyle w:val="StyleUnderline"/>
        </w:rPr>
        <w:t xml:space="preserve">Even if workers possess </w:t>
      </w:r>
      <w:r w:rsidRPr="00AE6091">
        <w:rPr>
          <w:rStyle w:val="Emphasis"/>
        </w:rPr>
        <w:t>some</w:t>
      </w:r>
      <w:r w:rsidRPr="00882EF0">
        <w:rPr>
          <w:sz w:val="16"/>
          <w:szCs w:val="20"/>
        </w:rPr>
        <w:t xml:space="preserve"> collective bargaining </w:t>
      </w:r>
      <w:r w:rsidRPr="00AE6091">
        <w:rPr>
          <w:rStyle w:val="Emphasis"/>
        </w:rPr>
        <w:t>rights</w:t>
      </w:r>
      <w:r w:rsidRPr="003C6428">
        <w:rPr>
          <w:rStyle w:val="StyleUnderline"/>
        </w:rPr>
        <w:t>, those</w:t>
      </w:r>
      <w:r w:rsidRPr="00882EF0">
        <w:rPr>
          <w:sz w:val="16"/>
          <w:szCs w:val="20"/>
        </w:rPr>
        <w:t xml:space="preserve"> rights </w:t>
      </w:r>
      <w:r w:rsidRPr="00AE6091">
        <w:rPr>
          <w:rStyle w:val="StyleUnderline"/>
        </w:rPr>
        <w:t>could be</w:t>
      </w:r>
      <w:r w:rsidRPr="00882EF0">
        <w:rPr>
          <w:sz w:val="16"/>
          <w:szCs w:val="20"/>
        </w:rPr>
        <w:t xml:space="preserve"> </w:t>
      </w:r>
      <w:r w:rsidRPr="00AE6091">
        <w:rPr>
          <w:rStyle w:val="Emphasis"/>
        </w:rPr>
        <w:t>too weak</w:t>
      </w:r>
      <w:r w:rsidRPr="00882EF0">
        <w:rPr>
          <w:sz w:val="16"/>
          <w:szCs w:val="20"/>
        </w:rPr>
        <w:t xml:space="preserve"> </w:t>
      </w:r>
      <w:r w:rsidRPr="003C6428">
        <w:rPr>
          <w:rStyle w:val="StyleUnderline"/>
        </w:rPr>
        <w:t>to provide them with enough</w:t>
      </w:r>
      <w:r w:rsidRPr="00882EF0">
        <w:rPr>
          <w:sz w:val="16"/>
          <w:szCs w:val="20"/>
        </w:rPr>
        <w:t xml:space="preserve"> </w:t>
      </w:r>
      <w:r w:rsidRPr="003C6428">
        <w:rPr>
          <w:rStyle w:val="Emphasis"/>
        </w:rPr>
        <w:t>bargaining power</w:t>
      </w:r>
      <w:r w:rsidRPr="00882EF0">
        <w:rPr>
          <w:sz w:val="16"/>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68940C3B" w14:textId="77777777" w:rsidR="00F95667" w:rsidRDefault="00F95667" w:rsidP="00F95667">
      <w:pPr>
        <w:rPr>
          <w:sz w:val="16"/>
          <w:szCs w:val="20"/>
        </w:rPr>
      </w:pPr>
      <w:r w:rsidRPr="00882EF0">
        <w:rPr>
          <w:sz w:val="16"/>
          <w:szCs w:val="20"/>
        </w:rPr>
        <w:t xml:space="preserve">[*494] And </w:t>
      </w:r>
      <w:r w:rsidRPr="008830C0">
        <w:rPr>
          <w:rStyle w:val="Emphasis"/>
          <w:highlight w:val="cyan"/>
        </w:rPr>
        <w:t>even if</w:t>
      </w:r>
      <w:r w:rsidRPr="00882EF0">
        <w:rPr>
          <w:sz w:val="16"/>
          <w:szCs w:val="20"/>
          <w:highlight w:val="cyan"/>
        </w:rPr>
        <w:t xml:space="preserve"> </w:t>
      </w:r>
      <w:r w:rsidRPr="008830C0">
        <w:rPr>
          <w:rStyle w:val="StyleUnderline"/>
          <w:highlight w:val="cyan"/>
        </w:rPr>
        <w:t>workers have</w:t>
      </w:r>
      <w:r w:rsidRPr="00882EF0">
        <w:rPr>
          <w:sz w:val="16"/>
          <w:szCs w:val="20"/>
        </w:rPr>
        <w:t xml:space="preserve"> </w:t>
      </w:r>
      <w:r w:rsidRPr="003C6428">
        <w:rPr>
          <w:rStyle w:val="Emphasis"/>
        </w:rPr>
        <w:t xml:space="preserve">sufficiently </w:t>
      </w:r>
      <w:r w:rsidRPr="009A7726">
        <w:rPr>
          <w:rStyle w:val="Emphasis"/>
          <w:highlight w:val="cyan"/>
        </w:rPr>
        <w:t xml:space="preserve">strong collective </w:t>
      </w:r>
      <w:r w:rsidRPr="008830C0">
        <w:rPr>
          <w:rStyle w:val="Emphasis"/>
          <w:highlight w:val="cyan"/>
        </w:rPr>
        <w:t>bargaining rights</w:t>
      </w:r>
      <w:r w:rsidRPr="003C6428">
        <w:rPr>
          <w:rStyle w:val="StyleUnderline"/>
        </w:rPr>
        <w:t xml:space="preserve">, </w:t>
      </w:r>
      <w:r w:rsidRPr="008830C0">
        <w:rPr>
          <w:rStyle w:val="StyleUnderline"/>
          <w:highlight w:val="cyan"/>
        </w:rPr>
        <w:t>there can</w:t>
      </w:r>
      <w:r w:rsidRPr="003C6428">
        <w:rPr>
          <w:rStyle w:val="StyleUnderline"/>
        </w:rPr>
        <w:t xml:space="preserve"> still </w:t>
      </w:r>
      <w:r w:rsidRPr="008830C0">
        <w:rPr>
          <w:rStyle w:val="StyleUnderline"/>
          <w:highlight w:val="cyan"/>
        </w:rPr>
        <w:t>be</w:t>
      </w:r>
      <w:r w:rsidRPr="00882EF0">
        <w:rPr>
          <w:sz w:val="16"/>
          <w:szCs w:val="20"/>
          <w:highlight w:val="cyan"/>
        </w:rPr>
        <w:t xml:space="preserve"> </w:t>
      </w:r>
      <w:r w:rsidRPr="008830C0">
        <w:rPr>
          <w:rStyle w:val="Emphasis"/>
          <w:highlight w:val="cyan"/>
        </w:rPr>
        <w:t>impediments</w:t>
      </w:r>
      <w:r w:rsidRPr="00882EF0">
        <w:rPr>
          <w:sz w:val="16"/>
          <w:szCs w:val="20"/>
          <w:highlight w:val="cyan"/>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exercising</w:t>
      </w:r>
      <w:r w:rsidRPr="00882EF0">
        <w:rPr>
          <w:sz w:val="16"/>
          <w:szCs w:val="20"/>
        </w:rPr>
        <w:t xml:space="preserve"> </w:t>
      </w:r>
      <w:r w:rsidRPr="003C6428">
        <w:rPr>
          <w:rStyle w:val="StyleUnderline"/>
        </w:rPr>
        <w:t xml:space="preserve">those </w:t>
      </w:r>
      <w:r w:rsidRPr="008830C0">
        <w:rPr>
          <w:rStyle w:val="StyleUnderline"/>
          <w:highlight w:val="cyan"/>
        </w:rPr>
        <w:t>rights</w:t>
      </w:r>
      <w:r w:rsidRPr="003C6428">
        <w:rPr>
          <w:rStyle w:val="StyleUnderline"/>
        </w:rPr>
        <w:t>. Various forms of</w:t>
      </w:r>
      <w:r w:rsidRPr="00882EF0">
        <w:rPr>
          <w:sz w:val="16"/>
          <w:szCs w:val="20"/>
        </w:rPr>
        <w:t xml:space="preserve"> </w:t>
      </w:r>
      <w:r w:rsidRPr="003C6428">
        <w:rPr>
          <w:rStyle w:val="Emphasis"/>
        </w:rPr>
        <w:t>corruption</w:t>
      </w:r>
      <w:r w:rsidRPr="00882EF0">
        <w:rPr>
          <w:sz w:val="16"/>
          <w:szCs w:val="20"/>
        </w:rPr>
        <w:t xml:space="preserve"> </w:t>
      </w:r>
      <w:r w:rsidRPr="003C6428">
        <w:rPr>
          <w:rStyle w:val="StyleUnderline"/>
        </w:rPr>
        <w:t xml:space="preserve">can prevent workers from effectively exercising collective bargaining rights. </w:t>
      </w:r>
      <w:r w:rsidRPr="008830C0">
        <w:rPr>
          <w:rStyle w:val="StyleUnderline"/>
          <w:highlight w:val="cyan"/>
        </w:rPr>
        <w:t>Companies might</w:t>
      </w:r>
      <w:r w:rsidRPr="00882EF0">
        <w:rPr>
          <w:sz w:val="16"/>
          <w:szCs w:val="20"/>
          <w:highlight w:val="cyan"/>
        </w:rPr>
        <w:t xml:space="preserve"> </w:t>
      </w:r>
      <w:r w:rsidRPr="008830C0">
        <w:rPr>
          <w:rStyle w:val="Emphasis"/>
          <w:highlight w:val="cyan"/>
        </w:rPr>
        <w:t>coerce workers</w:t>
      </w:r>
      <w:r w:rsidRPr="00882EF0">
        <w:rPr>
          <w:sz w:val="16"/>
          <w:szCs w:val="20"/>
          <w:highlight w:val="cyan"/>
        </w:rPr>
        <w:t xml:space="preserve"> </w:t>
      </w:r>
      <w:r w:rsidRPr="008830C0">
        <w:rPr>
          <w:rStyle w:val="StyleUnderline"/>
          <w:highlight w:val="cyan"/>
        </w:rPr>
        <w:t>not to</w:t>
      </w:r>
      <w:r w:rsidRPr="003C6428">
        <w:rPr>
          <w:rStyle w:val="StyleUnderline"/>
        </w:rPr>
        <w:t xml:space="preserve"> </w:t>
      </w:r>
      <w:r w:rsidRPr="008830C0">
        <w:rPr>
          <w:rStyle w:val="StyleUnderline"/>
          <w:highlight w:val="cyan"/>
        </w:rPr>
        <w:t>unionize</w:t>
      </w:r>
      <w:r w:rsidRPr="00882EF0">
        <w:rPr>
          <w:sz w:val="16"/>
          <w:szCs w:val="20"/>
        </w:rPr>
        <w:t xml:space="preserve">. At one extreme, </w:t>
      </w:r>
      <w:r w:rsidRPr="003C6428">
        <w:rPr>
          <w:rStyle w:val="StyleUnderline"/>
        </w:rPr>
        <w:t xml:space="preserve">companies can </w:t>
      </w:r>
      <w:r w:rsidRPr="008830C0">
        <w:rPr>
          <w:rStyle w:val="StyleUnderline"/>
          <w:highlight w:val="cyan"/>
        </w:rPr>
        <w:t>use</w:t>
      </w:r>
      <w:r w:rsidRPr="00882EF0">
        <w:rPr>
          <w:sz w:val="16"/>
          <w:szCs w:val="20"/>
          <w:highlight w:val="cyan"/>
        </w:rPr>
        <w:t xml:space="preserve"> </w:t>
      </w:r>
      <w:r w:rsidRPr="008830C0">
        <w:rPr>
          <w:rStyle w:val="Emphasis"/>
          <w:highlight w:val="cyan"/>
        </w:rPr>
        <w:t>violence</w:t>
      </w:r>
      <w:r w:rsidRPr="00882EF0">
        <w:rPr>
          <w:sz w:val="16"/>
          <w:szCs w:val="20"/>
        </w:rPr>
        <w:t xml:space="preserve"> </w:t>
      </w:r>
      <w:r w:rsidRPr="008830C0">
        <w:rPr>
          <w:rStyle w:val="StyleUnderline"/>
          <w:highlight w:val="cyan"/>
        </w:rPr>
        <w:t>to</w:t>
      </w:r>
      <w:r w:rsidRPr="00882EF0">
        <w:rPr>
          <w:sz w:val="16"/>
          <w:szCs w:val="20"/>
          <w:highlight w:val="cyan"/>
        </w:rPr>
        <w:t xml:space="preserve"> </w:t>
      </w:r>
      <w:r w:rsidRPr="008830C0">
        <w:rPr>
          <w:rStyle w:val="Emphasis"/>
          <w:highlight w:val="cyan"/>
        </w:rPr>
        <w:t>break</w:t>
      </w:r>
      <w:r w:rsidRPr="003C6428">
        <w:rPr>
          <w:rStyle w:val="Emphasis"/>
        </w:rPr>
        <w:t xml:space="preserve"> up</w:t>
      </w:r>
      <w:r w:rsidRPr="00882EF0">
        <w:rPr>
          <w:sz w:val="16"/>
          <w:szCs w:val="20"/>
        </w:rPr>
        <w:t xml:space="preserve"> </w:t>
      </w:r>
      <w:r w:rsidRPr="003C6428">
        <w:rPr>
          <w:rStyle w:val="StyleUnderline"/>
        </w:rPr>
        <w:t xml:space="preserve">any </w:t>
      </w:r>
      <w:r w:rsidRPr="008830C0">
        <w:rPr>
          <w:rStyle w:val="StyleUnderline"/>
          <w:highlight w:val="cyan"/>
        </w:rPr>
        <w:t>attempt</w:t>
      </w:r>
      <w:r w:rsidRPr="003C6428">
        <w:rPr>
          <w:rStyle w:val="StyleUnderline"/>
        </w:rPr>
        <w:t xml:space="preserve"> among employees </w:t>
      </w:r>
      <w:r w:rsidRPr="008830C0">
        <w:rPr>
          <w:rStyle w:val="StyleUnderline"/>
          <w:highlight w:val="cyan"/>
        </w:rPr>
        <w:t>to form a union</w:t>
      </w:r>
      <w:r w:rsidRPr="00882EF0">
        <w:rPr>
          <w:sz w:val="16"/>
          <w:szCs w:val="20"/>
        </w:rPr>
        <w:t xml:space="preserve">. 144 </w:t>
      </w:r>
      <w:r w:rsidRPr="00AE6091">
        <w:rPr>
          <w:rStyle w:val="StyleUnderline"/>
        </w:rPr>
        <w:t>Union</w:t>
      </w:r>
      <w:r w:rsidRPr="00882EF0">
        <w:rPr>
          <w:sz w:val="16"/>
          <w:szCs w:val="20"/>
        </w:rPr>
        <w:t xml:space="preserve"> </w:t>
      </w:r>
      <w:r w:rsidRPr="008830C0">
        <w:rPr>
          <w:rStyle w:val="Emphasis"/>
          <w:highlight w:val="cyan"/>
        </w:rPr>
        <w:t>leaders</w:t>
      </w:r>
      <w:r w:rsidRPr="00882EF0">
        <w:rPr>
          <w:sz w:val="16"/>
          <w:szCs w:val="20"/>
          <w:highlight w:val="cyan"/>
        </w:rPr>
        <w:t xml:space="preserve"> </w:t>
      </w:r>
      <w:r w:rsidRPr="00AE6091">
        <w:rPr>
          <w:rStyle w:val="StyleUnderline"/>
        </w:rPr>
        <w:t>can</w:t>
      </w:r>
      <w:r w:rsidRPr="003C6428">
        <w:rPr>
          <w:rStyle w:val="StyleUnderline"/>
        </w:rPr>
        <w:t xml:space="preserve"> also fall prey to corruption</w:t>
      </w:r>
      <w:r w:rsidRPr="00882EF0">
        <w:rPr>
          <w:sz w:val="16"/>
          <w:szCs w:val="20"/>
        </w:rPr>
        <w:t xml:space="preserve">, violating their fiduciary duty to bargain effectively on behalf of workers in the pay-setting process. At another extreme, </w:t>
      </w:r>
      <w:r w:rsidRPr="003C6428">
        <w:rPr>
          <w:rStyle w:val="StyleUnderline"/>
        </w:rPr>
        <w:t xml:space="preserve">union leaders </w:t>
      </w:r>
      <w:r w:rsidRPr="008830C0">
        <w:rPr>
          <w:rStyle w:val="StyleUnderline"/>
          <w:highlight w:val="cyan"/>
        </w:rPr>
        <w:t>might</w:t>
      </w:r>
      <w:r w:rsidRPr="00882EF0">
        <w:rPr>
          <w:sz w:val="16"/>
          <w:szCs w:val="20"/>
          <w:highlight w:val="cyan"/>
        </w:rPr>
        <w:t xml:space="preserve"> </w:t>
      </w:r>
      <w:r w:rsidRPr="008830C0">
        <w:rPr>
          <w:rStyle w:val="Emphasis"/>
          <w:highlight w:val="cyan"/>
        </w:rPr>
        <w:t>accept bribes</w:t>
      </w:r>
      <w:r w:rsidRPr="00882EF0">
        <w:rPr>
          <w:sz w:val="16"/>
          <w:szCs w:val="20"/>
        </w:rPr>
        <w:t xml:space="preserve"> </w:t>
      </w:r>
      <w:r w:rsidRPr="003C6428">
        <w:rPr>
          <w:rStyle w:val="StyleUnderline"/>
        </w:rPr>
        <w:t>from</w:t>
      </w:r>
      <w:r w:rsidRPr="00882EF0">
        <w:rPr>
          <w:sz w:val="16"/>
          <w:szCs w:val="20"/>
        </w:rPr>
        <w:t xml:space="preserve"> </w:t>
      </w:r>
      <w:r w:rsidRPr="003C6428">
        <w:rPr>
          <w:rStyle w:val="Emphasis"/>
        </w:rPr>
        <w:t>companies</w:t>
      </w:r>
      <w:r w:rsidRPr="00882EF0">
        <w:rPr>
          <w:sz w:val="16"/>
          <w:szCs w:val="20"/>
        </w:rPr>
        <w:t xml:space="preserve"> they are negotiating with </w:t>
      </w:r>
      <w:r w:rsidRPr="003C6428">
        <w:rPr>
          <w:rStyle w:val="StyleUnderline"/>
        </w:rPr>
        <w:t xml:space="preserve">in exchange </w:t>
      </w:r>
      <w:r w:rsidRPr="008830C0">
        <w:rPr>
          <w:rStyle w:val="StyleUnderline"/>
          <w:highlight w:val="cyan"/>
        </w:rPr>
        <w:t>for</w:t>
      </w:r>
      <w:r w:rsidRPr="003C6428">
        <w:rPr>
          <w:rStyle w:val="StyleUnderline"/>
        </w:rPr>
        <w:t xml:space="preserve"> accepting</w:t>
      </w:r>
      <w:r w:rsidRPr="00882EF0">
        <w:rPr>
          <w:sz w:val="16"/>
          <w:szCs w:val="20"/>
        </w:rPr>
        <w:t xml:space="preserve"> </w:t>
      </w:r>
      <w:r w:rsidRPr="008830C0">
        <w:rPr>
          <w:rStyle w:val="Emphasis"/>
          <w:highlight w:val="cyan"/>
        </w:rPr>
        <w:t>lower</w:t>
      </w:r>
      <w:r w:rsidRPr="00882EF0">
        <w:rPr>
          <w:sz w:val="16"/>
          <w:szCs w:val="20"/>
        </w:rPr>
        <w:t xml:space="preserve"> wages or </w:t>
      </w:r>
      <w:r w:rsidRPr="008830C0">
        <w:rPr>
          <w:rStyle w:val="Emphasis"/>
          <w:highlight w:val="cyan"/>
        </w:rPr>
        <w:t>benefits</w:t>
      </w:r>
      <w:r w:rsidRPr="00882EF0">
        <w:rPr>
          <w:sz w:val="16"/>
          <w:szCs w:val="20"/>
          <w:highlight w:val="cyan"/>
        </w:rPr>
        <w:t xml:space="preserve"> </w:t>
      </w:r>
      <w:r w:rsidRPr="008830C0">
        <w:rPr>
          <w:rStyle w:val="StyleUnderline"/>
          <w:highlight w:val="cyan"/>
        </w:rPr>
        <w:t>for</w:t>
      </w:r>
      <w:r w:rsidRPr="00882EF0">
        <w:rPr>
          <w:sz w:val="16"/>
          <w:szCs w:val="20"/>
        </w:rPr>
        <w:t xml:space="preserve"> union </w:t>
      </w:r>
      <w:r w:rsidRPr="008830C0">
        <w:rPr>
          <w:rStyle w:val="Emphasis"/>
          <w:highlight w:val="cyan"/>
        </w:rPr>
        <w:t>workers</w:t>
      </w:r>
      <w:r w:rsidRPr="00882EF0">
        <w:rPr>
          <w:sz w:val="16"/>
          <w:szCs w:val="20"/>
        </w:rPr>
        <w:t>. 145</w:t>
      </w:r>
    </w:p>
    <w:p w14:paraId="12A620E8" w14:textId="26764F31" w:rsidR="00F95667" w:rsidRPr="00D86A9C" w:rsidRDefault="002D5F86" w:rsidP="00F95667">
      <w:pPr>
        <w:pStyle w:val="Heading4"/>
        <w:rPr>
          <w:rFonts w:cs="Calibri"/>
        </w:rPr>
      </w:pPr>
      <w:r>
        <w:rPr>
          <w:rFonts w:cs="Calibri"/>
        </w:rPr>
        <w:t>5</w:t>
      </w:r>
      <w:r w:rsidR="008275F1">
        <w:rPr>
          <w:rFonts w:cs="Calibri"/>
        </w:rPr>
        <w:t xml:space="preserve">. </w:t>
      </w:r>
      <w:r w:rsidR="00F95667" w:rsidRPr="00D86A9C">
        <w:rPr>
          <w:rFonts w:cs="Calibri"/>
        </w:rPr>
        <w:t>Peaceful strikes get purged with violence---turns dignity</w:t>
      </w:r>
    </w:p>
    <w:p w14:paraId="0A492639" w14:textId="77777777" w:rsidR="00F95667" w:rsidRPr="00D86A9C" w:rsidRDefault="00F95667" w:rsidP="00F95667">
      <w:r w:rsidRPr="00D86A9C">
        <w:rPr>
          <w:rStyle w:val="Style13ptBold"/>
        </w:rPr>
        <w:t>Blau and Grinberg 16</w:t>
      </w:r>
      <w:r w:rsidRPr="00D86A9C">
        <w:t>, criminal justice reporters for CNN (Max and Emanuella 10-31-2016, Why US inmates launched a nationwide strike, CNN, https://www.cnn.com/2016/10/30/us/us-prisoner-strike) //qsmit</w:t>
      </w:r>
    </w:p>
    <w:p w14:paraId="334C0631" w14:textId="77777777" w:rsidR="00F95667" w:rsidRPr="00D86A9C" w:rsidRDefault="00F95667" w:rsidP="00F95667">
      <w:pPr>
        <w:rPr>
          <w:sz w:val="16"/>
        </w:rPr>
      </w:pPr>
      <w:r w:rsidRPr="00D86A9C">
        <w:rPr>
          <w:sz w:val="16"/>
        </w:rPr>
        <w:t>Poor living conditions in Michigan</w:t>
      </w:r>
    </w:p>
    <w:p w14:paraId="06964319" w14:textId="77777777" w:rsidR="00F95667" w:rsidRPr="00D86A9C" w:rsidRDefault="00F95667" w:rsidP="00F95667">
      <w:pPr>
        <w:rPr>
          <w:sz w:val="16"/>
        </w:rPr>
      </w:pPr>
      <w:r w:rsidRPr="00D86A9C">
        <w:rPr>
          <w:sz w:val="16"/>
        </w:rPr>
        <w:t>Kinross Correctional Facility inmate Anthony Bates suspects most people see him as a lost cause.</w:t>
      </w:r>
    </w:p>
    <w:p w14:paraId="4D98B986" w14:textId="77777777" w:rsidR="00F95667" w:rsidRPr="00D86A9C" w:rsidRDefault="00F95667" w:rsidP="00F95667">
      <w:pPr>
        <w:rPr>
          <w:sz w:val="16"/>
        </w:rPr>
      </w:pPr>
      <w:r w:rsidRPr="00D86A9C">
        <w:rPr>
          <w:sz w:val="16"/>
        </w:rPr>
        <w:t>Bad man. Broken. Beyond repair.</w:t>
      </w:r>
    </w:p>
    <w:p w14:paraId="7712204B" w14:textId="77777777" w:rsidR="00F95667" w:rsidRPr="00D86A9C" w:rsidRDefault="00F95667" w:rsidP="00F95667">
      <w:pPr>
        <w:rPr>
          <w:sz w:val="16"/>
        </w:rPr>
      </w:pPr>
      <w:r w:rsidRPr="00D86A9C">
        <w:rPr>
          <w:sz w:val="16"/>
        </w:rPr>
        <w:t>The 39-year-old Detroit native is serving up to 70 years for assault with intent to murder, a conviction his fiancé said he’s trying to overturn. Bates believes inmates are entitled to livable conditions. That’s hardly a guarantee, he said, at the prison in Michigan’s Upper Peninsula.</w:t>
      </w:r>
    </w:p>
    <w:p w14:paraId="0D6DDC8D" w14:textId="77777777" w:rsidR="00F95667" w:rsidRPr="00D86A9C" w:rsidRDefault="00F95667" w:rsidP="00F95667">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4AB2D813" w14:textId="77777777" w:rsidR="00F95667" w:rsidRPr="00D86A9C" w:rsidRDefault="00F95667" w:rsidP="00F95667">
      <w:pPr>
        <w:rPr>
          <w:sz w:val="16"/>
        </w:rPr>
      </w:pPr>
      <w:r w:rsidRPr="00D86A9C">
        <w:rPr>
          <w:rStyle w:val="StyleUnderline"/>
        </w:rPr>
        <w:t xml:space="preserve">On September 9, like elsewhere, most </w:t>
      </w:r>
      <w:r w:rsidRPr="00B34C42">
        <w:rPr>
          <w:rStyle w:val="StyleUnderline"/>
          <w:highlight w:val="green"/>
        </w:rPr>
        <w:t>inmates</w:t>
      </w:r>
      <w:r w:rsidRPr="00D86A9C">
        <w:rPr>
          <w:rStyle w:val="StyleUnderline"/>
        </w:rPr>
        <w:t xml:space="preserve"> at Kinross </w:t>
      </w:r>
      <w:r w:rsidRPr="00B34C42">
        <w:rPr>
          <w:rStyle w:val="Emphasis"/>
          <w:highlight w:val="gree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4A183C59" w14:textId="77777777" w:rsidR="00F95667" w:rsidRPr="00D86A9C" w:rsidRDefault="00F95667" w:rsidP="00F95667">
      <w:pPr>
        <w:rPr>
          <w:sz w:val="16"/>
        </w:rPr>
      </w:pPr>
      <w:r w:rsidRPr="00D86A9C">
        <w:rPr>
          <w:sz w:val="16"/>
        </w:rPr>
        <w:lastRenderedPageBreak/>
        <w:t xml:space="preserve">They </w:t>
      </w:r>
      <w:r w:rsidRPr="00B34C42">
        <w:rPr>
          <w:rStyle w:val="StyleUnderline"/>
          <w:highlight w:val="green"/>
        </w:rPr>
        <w:t>gave</w:t>
      </w:r>
      <w:r w:rsidRPr="00D86A9C">
        <w:rPr>
          <w:rStyle w:val="StyleUnderline"/>
        </w:rPr>
        <w:t xml:space="preserve"> the </w:t>
      </w:r>
      <w:r w:rsidRPr="00B34C42">
        <w:rPr>
          <w:rStyle w:val="Emphasis"/>
          <w:highlight w:val="green"/>
        </w:rPr>
        <w:t>warden</w:t>
      </w:r>
      <w:r w:rsidRPr="00D86A9C">
        <w:rPr>
          <w:rStyle w:val="Emphasis"/>
        </w:rPr>
        <w:t xml:space="preserve"> a list of </w:t>
      </w:r>
      <w:r w:rsidRPr="00B34C42">
        <w:rPr>
          <w:rStyle w:val="Emphasis"/>
          <w:highlight w:val="green"/>
        </w:rPr>
        <w:t>demands</w:t>
      </w:r>
      <w:r w:rsidRPr="00D86A9C">
        <w:rPr>
          <w:rStyle w:val="StyleUnderline"/>
        </w:rPr>
        <w:t xml:space="preserve"> that included improvements to the quality of food and health care, which is paid for by the state. In response, the </w:t>
      </w:r>
      <w:r w:rsidRPr="00B34C42">
        <w:rPr>
          <w:rStyle w:val="Emphasis"/>
          <w:highlight w:val="green"/>
        </w:rPr>
        <w:t>warden pledged to address</w:t>
      </w:r>
      <w:r w:rsidRPr="00D86A9C">
        <w:rPr>
          <w:rStyle w:val="Emphasis"/>
        </w:rPr>
        <w:t xml:space="preserve"> some </w:t>
      </w:r>
      <w:r w:rsidRPr="00B34C42">
        <w:rPr>
          <w:rStyle w:val="Emphasis"/>
          <w:highlight w:val="green"/>
        </w:rPr>
        <w:t>concerns</w:t>
      </w:r>
      <w:r w:rsidRPr="00D86A9C">
        <w:rPr>
          <w:rStyle w:val="StyleUnderline"/>
        </w:rPr>
        <w:t xml:space="preserve"> in his power, Bates said.</w:t>
      </w:r>
    </w:p>
    <w:p w14:paraId="1ED00E4E" w14:textId="77777777" w:rsidR="00F95667" w:rsidRPr="00D86A9C" w:rsidRDefault="00F95667" w:rsidP="00F95667">
      <w:pPr>
        <w:rPr>
          <w:sz w:val="16"/>
        </w:rPr>
      </w:pPr>
      <w:r w:rsidRPr="00B34C42">
        <w:rPr>
          <w:rStyle w:val="StyleUnderline"/>
          <w:highlight w:val="green"/>
        </w:rPr>
        <w:t>After</w:t>
      </w:r>
      <w:r w:rsidRPr="00D86A9C">
        <w:rPr>
          <w:rStyle w:val="StyleUnderline"/>
        </w:rPr>
        <w:t xml:space="preserve"> </w:t>
      </w:r>
      <w:r w:rsidRPr="00B34C42">
        <w:rPr>
          <w:rStyle w:val="StyleUnderline"/>
          <w:highlight w:val="green"/>
        </w:rPr>
        <w:t>inmates</w:t>
      </w:r>
      <w:r w:rsidRPr="00D86A9C">
        <w:rPr>
          <w:rStyle w:val="StyleUnderline"/>
        </w:rPr>
        <w:t xml:space="preserve"> initially </w:t>
      </w:r>
      <w:r w:rsidRPr="00B34C42">
        <w:rPr>
          <w:rStyle w:val="StyleUnderline"/>
          <w:highlight w:val="green"/>
        </w:rPr>
        <w:t>dispersed</w:t>
      </w:r>
      <w:r w:rsidRPr="00D86A9C">
        <w:rPr>
          <w:rStyle w:val="StyleUnderline"/>
        </w:rPr>
        <w:t xml:space="preserve"> </w:t>
      </w:r>
      <w:r w:rsidRPr="00B34C42">
        <w:rPr>
          <w:rStyle w:val="StyleUnderline"/>
          <w:highlight w:val="green"/>
        </w:rPr>
        <w:t>in</w:t>
      </w:r>
      <w:r w:rsidRPr="00D86A9C">
        <w:rPr>
          <w:rStyle w:val="StyleUnderline"/>
        </w:rPr>
        <w:t xml:space="preserve"> a </w:t>
      </w:r>
      <w:r w:rsidRPr="00B34C42">
        <w:rPr>
          <w:rStyle w:val="StyleUnderline"/>
          <w:highlight w:val="green"/>
        </w:rPr>
        <w:t xml:space="preserve">peaceful manner, </w:t>
      </w:r>
      <w:r w:rsidRPr="00D86A9C">
        <w:rPr>
          <w:rStyle w:val="StyleUnderline"/>
        </w:rPr>
        <w:t xml:space="preserve">Bates said </w:t>
      </w:r>
      <w:r w:rsidRPr="00B34C42">
        <w:rPr>
          <w:rStyle w:val="Emphasis"/>
          <w:highlight w:val="green"/>
        </w:rPr>
        <w:t>prison guards stormed</w:t>
      </w:r>
      <w:r w:rsidRPr="00D86A9C">
        <w:rPr>
          <w:rStyle w:val="Emphasis"/>
        </w:rPr>
        <w:t xml:space="preserve"> the </w:t>
      </w:r>
      <w:r w:rsidRPr="00B34C42">
        <w:rPr>
          <w:rStyle w:val="Emphasis"/>
          <w:highlight w:val="green"/>
        </w:rPr>
        <w:t>jail</w:t>
      </w:r>
      <w:r w:rsidRPr="00B34C42">
        <w:rPr>
          <w:rStyle w:val="StyleUnderline"/>
          <w:highlight w:val="green"/>
        </w:rPr>
        <w:t xml:space="preserve"> with</w:t>
      </w:r>
      <w:r w:rsidRPr="00D86A9C">
        <w:rPr>
          <w:rStyle w:val="StyleUnderline"/>
        </w:rPr>
        <w:t xml:space="preserve"> long </w:t>
      </w:r>
      <w:r w:rsidRPr="00B34C42">
        <w:rPr>
          <w:rStyle w:val="StyleUnderline"/>
          <w:highlight w:val="green"/>
        </w:rPr>
        <w:t>guns</w:t>
      </w:r>
      <w:r w:rsidRPr="00D86A9C">
        <w:rPr>
          <w:rStyle w:val="StyleUnderline"/>
        </w:rPr>
        <w:t xml:space="preserve">, </w:t>
      </w:r>
      <w:r w:rsidRPr="00B34C42">
        <w:rPr>
          <w:rStyle w:val="StyleUnderline"/>
          <w:highlight w:val="green"/>
        </w:rPr>
        <w:t>tear gas and pepper spray</w:t>
      </w:r>
      <w:r w:rsidRPr="00D86A9C">
        <w:rPr>
          <w:rStyle w:val="StyleUnderline"/>
        </w:rPr>
        <w:t xml:space="preserve">. They </w:t>
      </w:r>
      <w:r w:rsidRPr="00B34C42">
        <w:rPr>
          <w:rStyle w:val="StyleUnderline"/>
          <w:highlight w:val="green"/>
        </w:rPr>
        <w:t>removed</w:t>
      </w:r>
      <w:r w:rsidRPr="00D86A9C">
        <w:rPr>
          <w:rStyle w:val="StyleUnderline"/>
        </w:rPr>
        <w:t xml:space="preserve"> about </w:t>
      </w:r>
      <w:r w:rsidRPr="00B34C42">
        <w:rPr>
          <w:rStyle w:val="StyleUnderline"/>
          <w:highlight w:val="green"/>
        </w:rPr>
        <w:t>200 protesters</w:t>
      </w:r>
      <w:r w:rsidRPr="00D86A9C">
        <w:rPr>
          <w:rStyle w:val="StyleUnderline"/>
        </w:rPr>
        <w:t xml:space="preserve"> before proceeding </w:t>
      </w:r>
      <w:r w:rsidRPr="00B34C42">
        <w:rPr>
          <w:rStyle w:val="Emphasis"/>
          <w:highlight w:val="green"/>
        </w:rPr>
        <w:t>to tie them up with zip ties</w:t>
      </w:r>
      <w:r w:rsidRPr="00D86A9C">
        <w:rPr>
          <w:rStyle w:val="StyleUnderline"/>
        </w:rPr>
        <w:t xml:space="preserve"> and shook down their bunks</w:t>
      </w:r>
      <w:r w:rsidRPr="00D86A9C">
        <w:rPr>
          <w:sz w:val="16"/>
        </w:rPr>
        <w:t>. Inmates also set at least one fire and vandalized the facility, a police union told the Detroit Free Press.</w:t>
      </w:r>
    </w:p>
    <w:p w14:paraId="2EC1965C" w14:textId="77777777" w:rsidR="00F95667" w:rsidRPr="00D86A9C" w:rsidRDefault="00F95667" w:rsidP="00F95667">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53B220F6" w14:textId="77777777" w:rsidR="00F95667" w:rsidRPr="00D86A9C" w:rsidRDefault="00F95667" w:rsidP="00F95667">
      <w:pPr>
        <w:rPr>
          <w:sz w:val="16"/>
        </w:rPr>
      </w:pPr>
      <w:r w:rsidRPr="00D86A9C">
        <w:rPr>
          <w:sz w:val="16"/>
        </w:rPr>
        <w:t>Disputing Bates’ account, Gautz said about 40 inmates participated in the work stoppage. He said most were kitchen employees who had threatened other inmates to partake in the protest. Therefore, inmates were ultimately responsible for the lack of hot meals.</w:t>
      </w:r>
    </w:p>
    <w:p w14:paraId="73A75987" w14:textId="77777777" w:rsidR="00F95667" w:rsidRPr="00D86A9C" w:rsidRDefault="00F95667" w:rsidP="00F95667">
      <w:pPr>
        <w:rPr>
          <w:sz w:val="16"/>
        </w:rPr>
      </w:pPr>
      <w:r w:rsidRPr="00D86A9C">
        <w:rPr>
          <w:sz w:val="16"/>
        </w:rPr>
        <w:t>During the prison yard protest, some inmates tried to escape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762279EA" w14:textId="77777777" w:rsidR="00F95667" w:rsidRPr="00D86A9C" w:rsidRDefault="00F95667" w:rsidP="00F95667">
      <w:pPr>
        <w:rPr>
          <w:sz w:val="16"/>
        </w:rPr>
      </w:pPr>
      <w:r w:rsidRPr="00D86A9C">
        <w:rPr>
          <w:rStyle w:val="StyleUnderline"/>
        </w:rPr>
        <w:t xml:space="preserve">Since the </w:t>
      </w:r>
      <w:r w:rsidRPr="00B34C42">
        <w:rPr>
          <w:rStyle w:val="StyleUnderline"/>
          <w:highlight w:val="green"/>
        </w:rPr>
        <w:t>crackdown</w:t>
      </w:r>
      <w:r w:rsidRPr="00D86A9C">
        <w:rPr>
          <w:rStyle w:val="StyleUnderline"/>
        </w:rPr>
        <w:t xml:space="preserve"> on protesters, Bates said no inmates have resumed strikes, a sign to him that </w:t>
      </w:r>
      <w:r w:rsidRPr="00B34C42">
        <w:rPr>
          <w:rStyle w:val="Emphasis"/>
          <w:highlight w:val="green"/>
        </w:rPr>
        <w:t>retribution</w:t>
      </w:r>
      <w:r w:rsidRPr="00D86A9C">
        <w:rPr>
          <w:rStyle w:val="Emphasis"/>
        </w:rPr>
        <w:t xml:space="preserve"> was an </w:t>
      </w:r>
      <w:r w:rsidRPr="00B34C42">
        <w:rPr>
          <w:rStyle w:val="Emphasis"/>
          <w:highlight w:val="green"/>
        </w:rPr>
        <w:t>effective deterrent</w:t>
      </w:r>
      <w:r w:rsidRPr="00D86A9C">
        <w:rPr>
          <w:sz w:val="16"/>
        </w:rPr>
        <w:t>.</w:t>
      </w:r>
    </w:p>
    <w:p w14:paraId="23ABF92D" w14:textId="77777777" w:rsidR="00F95667" w:rsidRPr="00D86A9C" w:rsidRDefault="00F95667" w:rsidP="00F95667">
      <w:pPr>
        <w:rPr>
          <w:sz w:val="16"/>
        </w:rPr>
      </w:pPr>
      <w:r w:rsidRPr="00D86A9C">
        <w:rPr>
          <w:sz w:val="16"/>
        </w:rPr>
        <w:t>“They just voiced their opinion,” Bates said. “They were punished for that. That was cruel.”</w:t>
      </w:r>
    </w:p>
    <w:p w14:paraId="1782EDDF" w14:textId="6C5A205C" w:rsidR="00F95667" w:rsidRPr="00D86A9C" w:rsidRDefault="002D5F86" w:rsidP="00F95667">
      <w:pPr>
        <w:pStyle w:val="Heading4"/>
        <w:rPr>
          <w:rFonts w:cs="Calibri"/>
          <w:u w:val="single"/>
        </w:rPr>
      </w:pPr>
      <w:r>
        <w:rPr>
          <w:rFonts w:cs="Calibri"/>
        </w:rPr>
        <w:t>6</w:t>
      </w:r>
      <w:r w:rsidR="008275F1">
        <w:rPr>
          <w:rFonts w:cs="Calibri"/>
        </w:rPr>
        <w:t xml:space="preserve">. </w:t>
      </w:r>
      <w:r w:rsidR="00F95667" w:rsidRPr="00D86A9C">
        <w:rPr>
          <w:rFonts w:cs="Calibri"/>
        </w:rPr>
        <w:t xml:space="preserve">Demonstrators get </w:t>
      </w:r>
      <w:r w:rsidR="00F95667" w:rsidRPr="00D86A9C">
        <w:rPr>
          <w:rFonts w:cs="Calibri"/>
          <w:u w:val="single"/>
        </w:rPr>
        <w:t>segregated</w:t>
      </w:r>
      <w:r w:rsidR="00F95667" w:rsidRPr="00D86A9C">
        <w:rPr>
          <w:rFonts w:cs="Calibri"/>
        </w:rPr>
        <w:t xml:space="preserve"> and </w:t>
      </w:r>
      <w:r w:rsidR="00F95667" w:rsidRPr="00D86A9C">
        <w:rPr>
          <w:rFonts w:cs="Calibri"/>
          <w:u w:val="single"/>
        </w:rPr>
        <w:t>isolated</w:t>
      </w:r>
    </w:p>
    <w:p w14:paraId="14EC322C" w14:textId="77777777" w:rsidR="00F95667" w:rsidRPr="00D86A9C" w:rsidRDefault="00F95667" w:rsidP="00F95667">
      <w:r w:rsidRPr="00D86A9C">
        <w:rPr>
          <w:rStyle w:val="Style13ptBold"/>
        </w:rPr>
        <w:t>O’Carroll 22</w:t>
      </w:r>
      <w:r w:rsidRPr="00D86A9C">
        <w:t>, PhD researcher at University of Glasgow, (Martha 12-1-2022, Is Anybody Out There? Prison Activism &amp;amp; Abolition In Scotland 1972-1987, Scottish Centre For Crime And Justice Research, https://www.sccjr.ac.uk/publication/is-anybody-out-there-prison-activism-abolition-in-scotland-1972-1987/) //qsmit</w:t>
      </w:r>
    </w:p>
    <w:p w14:paraId="444D7144" w14:textId="77777777" w:rsidR="00F95667" w:rsidRPr="00D86A9C" w:rsidRDefault="00F95667" w:rsidP="00F95667">
      <w:pPr>
        <w:rPr>
          <w:sz w:val="16"/>
        </w:rPr>
      </w:pPr>
      <w:r w:rsidRPr="00D86A9C">
        <w:rPr>
          <w:sz w:val="16"/>
        </w:rPr>
        <w:t>CATEGORISATION, SEGREGATION AND PROTEST INSIDE SCOTTISH PRISONS</w:t>
      </w:r>
    </w:p>
    <w:p w14:paraId="69FF08C7" w14:textId="77777777" w:rsidR="00F95667" w:rsidRPr="00D86A9C" w:rsidRDefault="00F95667" w:rsidP="00F95667">
      <w:pPr>
        <w:rPr>
          <w:sz w:val="16"/>
        </w:rPr>
      </w:pPr>
      <w:r w:rsidRPr="00D86A9C">
        <w:rPr>
          <w:sz w:val="16"/>
        </w:rPr>
        <w:t>In Scottish prisons, the 1970s and 1980s were considered to be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(Scraton, Sim and Skidmore 1988: 249). There was also a steady rise in the number of long-term prisoners, who the authorities claimed to be at the centre of the violence and unrest inside the prisons. During the 1970s and early 1980s Scottish prisons relied on disciplinary regimes, prisoner categorisation and segregation to maintain order. From 1966 onwards prisoners were categorised by age, length of sentence and aptitude for training; prisoners under the age of 35 and deemed to have no aptitude were sent to Peterhead prison in the far north-east of Scotland. ‘</w:t>
      </w:r>
      <w:r w:rsidRPr="00B34C42">
        <w:rPr>
          <w:rStyle w:val="Emphasis"/>
          <w:highlight w:val="green"/>
        </w:rPr>
        <w:t>Subversive prisoners’</w:t>
      </w:r>
      <w:r w:rsidRPr="00D86A9C">
        <w:rPr>
          <w:rStyle w:val="StyleUnderline"/>
        </w:rPr>
        <w:t xml:space="preserve"> </w:t>
      </w:r>
      <w:r w:rsidRPr="00B34C42">
        <w:rPr>
          <w:rStyle w:val="StyleUnderline"/>
          <w:highlight w:val="green"/>
        </w:rPr>
        <w:t>deemed</w:t>
      </w:r>
      <w:r w:rsidRPr="00D86A9C">
        <w:rPr>
          <w:rStyle w:val="StyleUnderline"/>
        </w:rPr>
        <w:t xml:space="preserve"> </w:t>
      </w:r>
      <w:r w:rsidRPr="00D86A9C">
        <w:rPr>
          <w:sz w:val="16"/>
        </w:rPr>
        <w:t xml:space="preserve">violent and </w:t>
      </w:r>
      <w:r w:rsidRPr="00B34C42">
        <w:rPr>
          <w:rStyle w:val="StyleUnderline"/>
          <w:highlight w:val="green"/>
        </w:rPr>
        <w:t>noncompliant</w:t>
      </w:r>
      <w:r w:rsidRPr="00D86A9C">
        <w:rPr>
          <w:rStyle w:val="StyleUnderline"/>
        </w:rPr>
        <w:t xml:space="preserve"> were </w:t>
      </w:r>
      <w:r w:rsidRPr="00B34C42">
        <w:rPr>
          <w:rStyle w:val="Emphasis"/>
          <w:highlight w:val="green"/>
        </w:rPr>
        <w:t>sent to segregation units</w:t>
      </w:r>
      <w:r w:rsidRPr="00D86A9C">
        <w:rPr>
          <w:rStyle w:val="StyleUnderline"/>
        </w:rPr>
        <w:t xml:space="preserve"> at Peterhead and Porterfield Prison, also known as the ‘Cages’ at Inverness, which </w:t>
      </w:r>
      <w:r w:rsidRPr="00B34C42">
        <w:rPr>
          <w:rStyle w:val="StyleUnderline"/>
          <w:highlight w:val="green"/>
        </w:rPr>
        <w:t>held prisoners in isolation</w:t>
      </w:r>
      <w:r w:rsidRPr="00D86A9C">
        <w:rPr>
          <w:rStyle w:val="StyleUnderline"/>
        </w:rPr>
        <w:t xml:space="preserve"> </w:t>
      </w:r>
      <w:r w:rsidRPr="00B34C42">
        <w:rPr>
          <w:rStyle w:val="Emphasis"/>
          <w:highlight w:val="green"/>
        </w:rPr>
        <w:t>deepening punitive conditions</w:t>
      </w:r>
      <w:r w:rsidRPr="00D86A9C">
        <w:rPr>
          <w:sz w:val="16"/>
        </w:rPr>
        <w:t>. In seeming contrast to the use of segregation units, the Barlinnie Special Unit (BSU) was opened in 1973 also for ‘long term and potentially violent prisoners’ but which purported to be a therapeutic community with a more relaxed regime and supportive relations between prisoners and officers.</w:t>
      </w:r>
    </w:p>
    <w:p w14:paraId="7800BAA4" w14:textId="77777777" w:rsidR="00F95667" w:rsidRDefault="00F95667" w:rsidP="00F95667">
      <w:pPr>
        <w:rPr>
          <w:sz w:val="16"/>
        </w:rPr>
      </w:pPr>
      <w:r w:rsidRPr="00D86A9C">
        <w:rPr>
          <w:sz w:val="16"/>
        </w:rPr>
        <w:t xml:space="preserve">Despite the </w:t>
      </w:r>
      <w:r w:rsidRPr="00B34C42">
        <w:rPr>
          <w:rStyle w:val="StyleUnderline"/>
          <w:highlight w:val="green"/>
        </w:rPr>
        <w:t>use of segregation</w:t>
      </w:r>
      <w:r w:rsidRPr="00D86A9C">
        <w:rPr>
          <w:rStyle w:val="StyleUnderline"/>
        </w:rPr>
        <w:t xml:space="preserve"> and special units</w:t>
      </w:r>
      <w:r w:rsidRPr="00D86A9C">
        <w:rPr>
          <w:sz w:val="16"/>
        </w:rPr>
        <w:t xml:space="preserve">, </w:t>
      </w:r>
      <w:r w:rsidRPr="00D86A9C">
        <w:rPr>
          <w:rStyle w:val="StyleUnderline"/>
        </w:rPr>
        <w:t xml:space="preserve">unrest and </w:t>
      </w:r>
      <w:r w:rsidRPr="00B34C42">
        <w:rPr>
          <w:rStyle w:val="StyleUnderline"/>
          <w:highlight w:val="green"/>
        </w:rPr>
        <w:t>violence</w:t>
      </w:r>
      <w:r w:rsidRPr="00D86A9C">
        <w:rPr>
          <w:rStyle w:val="StyleUnderline"/>
        </w:rPr>
        <w:t xml:space="preserve"> in Scottish prisons </w:t>
      </w:r>
      <w:r w:rsidRPr="00B34C42">
        <w:rPr>
          <w:rStyle w:val="Emphasis"/>
          <w:highlight w:val="green"/>
        </w:rPr>
        <w:t>escalated</w:t>
      </w:r>
      <w:r w:rsidRPr="00D86A9C">
        <w:rPr>
          <w:rStyle w:val="StyleUnderline"/>
        </w:rPr>
        <w:t xml:space="preserve"> in the 1980s</w:t>
      </w:r>
      <w:r w:rsidRPr="00D86A9C">
        <w:rPr>
          <w:sz w:val="16"/>
        </w:rPr>
        <w:t xml:space="preserve">, with protests at Low Moss Prison in 1985, Barlinnie and Saughton Prison in 1986, culminating in a ‘major incident’ at Peterhead prison in 1986 which involved a roof top demonstration, the burning of A Hall and hostage taking of a prison officer. </w:t>
      </w:r>
      <w:r w:rsidRPr="00B34C42">
        <w:rPr>
          <w:rStyle w:val="StyleUnderline"/>
          <w:highlight w:val="green"/>
        </w:rPr>
        <w:t>Complaints about brutal regimes</w:t>
      </w:r>
      <w:r w:rsidRPr="00D86A9C">
        <w:rPr>
          <w:rStyle w:val="StyleUnderline"/>
        </w:rPr>
        <w:t xml:space="preserve">, poor conditions, lack of family contact and accountability had been </w:t>
      </w:r>
      <w:r w:rsidRPr="00B34C42">
        <w:rPr>
          <w:rStyle w:val="Emphasis"/>
          <w:highlight w:val="green"/>
        </w:rPr>
        <w:t>raised by prisoners</w:t>
      </w:r>
      <w:r w:rsidRPr="00D86A9C">
        <w:rPr>
          <w:rStyle w:val="StyleUnderline"/>
        </w:rPr>
        <w:t xml:space="preserve"> over a number of years. The </w:t>
      </w:r>
      <w:r w:rsidRPr="00B34C42">
        <w:rPr>
          <w:rStyle w:val="StyleUnderline"/>
          <w:highlight w:val="green"/>
        </w:rPr>
        <w:t>prison responded with</w:t>
      </w:r>
      <w:r w:rsidRPr="00D86A9C">
        <w:rPr>
          <w:rStyle w:val="StyleUnderline"/>
        </w:rPr>
        <w:t xml:space="preserve"> the use of </w:t>
      </w:r>
      <w:r w:rsidRPr="00B34C42">
        <w:rPr>
          <w:rStyle w:val="StyleUnderline"/>
          <w:highlight w:val="green"/>
        </w:rPr>
        <w:t>violence, lockdowns, solitary</w:t>
      </w:r>
      <w:r w:rsidRPr="00D86A9C">
        <w:rPr>
          <w:rStyle w:val="StyleUnderline"/>
        </w:rPr>
        <w:t xml:space="preserve"> confinement, </w:t>
      </w:r>
      <w:r w:rsidRPr="00B34C42">
        <w:rPr>
          <w:rStyle w:val="Emphasis"/>
          <w:highlight w:val="green"/>
        </w:rPr>
        <w:t>segregation and siege tactics</w:t>
      </w:r>
      <w:r w:rsidRPr="00D86A9C">
        <w:rPr>
          <w:sz w:val="16"/>
        </w:rPr>
        <w:t xml:space="preserve">. This response, combined with the failure to investigate or address prisoners’ concerns, provoked outrage both inside and outside of the prison. Whilst this period was characterised as a time of ‘crisis’ for Scottish prisons, an Independent Inquiry into the protests at Peterhead and subsequent academic writing contend that the problems were not a sudden crisis but indicative of </w:t>
      </w:r>
      <w:r w:rsidRPr="00D86A9C">
        <w:rPr>
          <w:sz w:val="16"/>
        </w:rPr>
        <w:lastRenderedPageBreak/>
        <w:t>the longstanding and widespread issues raised by prisoners, resulting from structural issues and challenges to the legitimacy of the Scottish prison division (Chadwick 1996).</w:t>
      </w:r>
    </w:p>
    <w:p w14:paraId="4F052B8D" w14:textId="77777777" w:rsidR="00F95667" w:rsidRPr="00742F65" w:rsidRDefault="00F95667" w:rsidP="00F95667"/>
    <w:p w14:paraId="221B06F0" w14:textId="7AFBEF2F" w:rsidR="00DC51E8" w:rsidRDefault="00DC51E8" w:rsidP="00DC51E8">
      <w:pPr>
        <w:pStyle w:val="Heading1"/>
      </w:pPr>
      <w:r>
        <w:lastRenderedPageBreak/>
        <w:t>2nc</w:t>
      </w:r>
    </w:p>
    <w:p w14:paraId="01E5E1E2" w14:textId="77777777" w:rsidR="00DC51E8" w:rsidRPr="00497DEE" w:rsidRDefault="00DC51E8" w:rsidP="00DC51E8">
      <w:pPr>
        <w:pStyle w:val="Heading4"/>
        <w:tabs>
          <w:tab w:val="num" w:pos="1800"/>
        </w:tabs>
        <w:rPr>
          <w:rFonts w:asciiTheme="minorHAnsi" w:eastAsia="Times New Roman" w:hAnsiTheme="minorHAnsi" w:cstheme="minorHAnsi"/>
        </w:rPr>
      </w:pPr>
      <w:r>
        <w:rPr>
          <w:rFonts w:asciiTheme="minorHAnsi" w:hAnsiTheme="minorHAnsi" w:cstheme="minorHAnsi"/>
        </w:rPr>
        <w:t>Specifically it’s the biggest solvency deficit for prison activist who don’t know how to actually enact a post aff world.</w:t>
      </w:r>
    </w:p>
    <w:p w14:paraId="6B175385" w14:textId="77777777" w:rsidR="00DC51E8" w:rsidRPr="00497DEE" w:rsidRDefault="00DC51E8" w:rsidP="00DC51E8">
      <w:pPr>
        <w:rPr>
          <w:rFonts w:asciiTheme="minorHAnsi" w:hAnsiTheme="minorHAnsi" w:cstheme="minorHAnsi"/>
        </w:rPr>
      </w:pPr>
      <w:r w:rsidRPr="00497DEE">
        <w:rPr>
          <w:rStyle w:val="Style13ptBold"/>
          <w:rFonts w:asciiTheme="minorHAnsi" w:hAnsiTheme="minorHAnsi" w:cstheme="minorHAnsi"/>
        </w:rPr>
        <w:t>Traber 18</w:t>
      </w:r>
      <w:r w:rsidRPr="00497DEE">
        <w:rPr>
          <w:rFonts w:asciiTheme="minorHAnsi" w:hAnsiTheme="minorHAnsi" w:cstheme="minorHAnsi"/>
        </w:rPr>
        <w:t> (Becca, NSD Staff Writer, </w:t>
      </w:r>
      <w:r w:rsidRPr="009171A8">
        <w:rPr>
          <w:rFonts w:asciiTheme="minorHAnsi" w:hAnsiTheme="minorHAnsi" w:cstheme="minorHAnsi"/>
        </w:rPr>
        <w:t>http://nsdupdate.com/2018/fiat-and-radical-politics-by-becca-traber/</w:t>
      </w:r>
      <w:r w:rsidRPr="00497DEE">
        <w:rPr>
          <w:rFonts w:asciiTheme="minorHAnsi" w:hAnsiTheme="minorHAnsi" w:cstheme="minorHAnsi"/>
        </w:rPr>
        <w:t xml:space="preserve"> shree) </w:t>
      </w:r>
    </w:p>
    <w:p w14:paraId="78EC0CE7" w14:textId="77777777" w:rsidR="00DC51E8" w:rsidRDefault="00DC51E8" w:rsidP="00DC51E8">
      <w:pPr>
        <w:pStyle w:val="NormalWeb"/>
        <w:shd w:val="clear" w:color="auto" w:fill="FFFFFF"/>
        <w:spacing w:before="240" w:beforeAutospacing="0" w:after="0" w:afterAutospacing="0"/>
        <w:rPr>
          <w:rFonts w:asciiTheme="minorHAnsi" w:hAnsiTheme="minorHAnsi" w:cstheme="minorHAnsi"/>
          <w:sz w:val="12"/>
          <w:szCs w:val="12"/>
        </w:rPr>
      </w:pPr>
      <w:r w:rsidRPr="00497DEE">
        <w:rPr>
          <w:rFonts w:asciiTheme="minorHAnsi" w:hAnsiTheme="minorHAnsi" w:cstheme="minorHAnsi"/>
          <w:sz w:val="12"/>
          <w:szCs w:val="12"/>
        </w:rPr>
        <w:t>This trend in debate has ignored, however, what I see as the most pertinent question. Namely, what sort of skills are actually conducive to radical political action? We might think that we need to engage in the state as activists, but what does state engagement as activists look like? There has been a systematic failure of imagination in terms of thinking through what politics looks like when it is done by marginalized people and in favor of radical causes</w:t>
      </w:r>
      <w:r w:rsidRPr="00497DEE">
        <w:rPr>
          <w:rFonts w:asciiTheme="minorHAnsi" w:hAnsiTheme="minorHAnsi" w:cstheme="minorHAnsi"/>
          <w:u w:val="single"/>
        </w:rPr>
        <w:t xml:space="preserve">. My argument is that the idea of </w:t>
      </w:r>
      <w:r w:rsidRPr="00497DEE">
        <w:rPr>
          <w:rFonts w:asciiTheme="minorHAnsi" w:hAnsiTheme="minorHAnsi" w:cstheme="minorHAnsi"/>
          <w:b/>
          <w:bCs/>
          <w:u w:val="single"/>
          <w:shd w:val="clear" w:color="auto" w:fill="00FFFF"/>
        </w:rPr>
        <w:t>f</w:t>
      </w:r>
      <w:r w:rsidRPr="003012B4">
        <w:rPr>
          <w:rFonts w:asciiTheme="minorHAnsi" w:hAnsiTheme="minorHAnsi" w:cstheme="minorHAnsi"/>
          <w:b/>
          <w:bCs/>
          <w:u w:val="single"/>
          <w:shd w:val="clear" w:color="auto" w:fill="00FFFF"/>
        </w:rPr>
        <w:t>iat is uniquely</w:t>
      </w:r>
      <w:r w:rsidRPr="00497DEE">
        <w:rPr>
          <w:rFonts w:asciiTheme="minorHAnsi" w:hAnsiTheme="minorHAnsi" w:cstheme="minorHAnsi"/>
          <w:b/>
          <w:bCs/>
          <w:u w:val="single"/>
          <w:shd w:val="clear" w:color="auto" w:fill="00FFFF"/>
        </w:rPr>
        <w:t xml:space="preserve"> bad training for activist</w:t>
      </w:r>
      <w:r w:rsidRPr="00497DEE">
        <w:rPr>
          <w:rFonts w:asciiTheme="minorHAnsi" w:hAnsiTheme="minorHAnsi" w:cstheme="minorHAnsi"/>
          <w:u w:val="single"/>
        </w:rPr>
        <w:t xml:space="preserve">, leftist, or radical politics. Fiat fundamentally </w:t>
      </w:r>
      <w:r w:rsidRPr="00497DEE">
        <w:rPr>
          <w:rFonts w:asciiTheme="minorHAnsi" w:hAnsiTheme="minorHAnsi" w:cstheme="minorHAnsi"/>
          <w:b/>
          <w:bCs/>
          <w:u w:val="single"/>
          <w:shd w:val="clear" w:color="auto" w:fill="00FFFF"/>
        </w:rPr>
        <w:t xml:space="preserve">distorts </w:t>
      </w:r>
      <w:r w:rsidRPr="00497DEE">
        <w:rPr>
          <w:rFonts w:asciiTheme="minorHAnsi" w:hAnsiTheme="minorHAnsi" w:cstheme="minorHAnsi"/>
          <w:u w:val="single"/>
        </w:rPr>
        <w:t xml:space="preserve">radical </w:t>
      </w:r>
      <w:r w:rsidRPr="00497DEE">
        <w:rPr>
          <w:rFonts w:asciiTheme="minorHAnsi" w:hAnsiTheme="minorHAnsi" w:cstheme="minorHAnsi"/>
          <w:b/>
          <w:bCs/>
          <w:u w:val="single"/>
          <w:shd w:val="clear" w:color="auto" w:fill="00FFFF"/>
        </w:rPr>
        <w:t>advocacies</w:t>
      </w:r>
      <w:r w:rsidRPr="00497DEE">
        <w:rPr>
          <w:rFonts w:asciiTheme="minorHAnsi" w:hAnsiTheme="minorHAnsi" w:cstheme="minorHAnsi"/>
          <w:u w:val="single"/>
        </w:rPr>
        <w:t xml:space="preserve">. </w:t>
      </w:r>
      <w:r w:rsidRPr="00497DEE">
        <w:rPr>
          <w:rFonts w:asciiTheme="minorHAnsi" w:hAnsiTheme="minorHAnsi" w:cstheme="minorHAnsi"/>
          <w:sz w:val="12"/>
          <w:szCs w:val="12"/>
        </w:rPr>
        <w:t xml:space="preserve">This article does not argue that we should care about how debate trains us for activism–I take as given that we should be concerned with the sort of education that we are getting and we should tailor our education toward developing students capable of engaging in radical politics. 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oppositionally to mainstream party politics. This includes both “pragmatic” leftist framing as well as what is known as “high theory” kritiks.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 Fiat is structured such that the negative debater is unable to question the likelihood of something happening as long as the aff debater defends the normal means of that thing happening. This is a way of thinking that </w:t>
      </w:r>
      <w:r w:rsidRPr="00497DEE">
        <w:rPr>
          <w:rFonts w:asciiTheme="minorHAnsi" w:hAnsiTheme="minorHAnsi" w:cstheme="minorHAnsi"/>
          <w:u w:val="single"/>
        </w:rPr>
        <w:t xml:space="preserve">only makes sense if </w:t>
      </w:r>
      <w:r w:rsidRPr="00497DEE">
        <w:rPr>
          <w:rFonts w:asciiTheme="minorHAnsi" w:hAnsiTheme="minorHAnsi" w:cstheme="minorHAnsi"/>
          <w:b/>
          <w:bCs/>
          <w:u w:val="single"/>
          <w:shd w:val="clear" w:color="auto" w:fill="00FFFF"/>
        </w:rPr>
        <w:t xml:space="preserve">the only thing we are able to fiat is state </w:t>
      </w:r>
      <w:r w:rsidRPr="00497DEE">
        <w:rPr>
          <w:rFonts w:asciiTheme="minorHAnsi" w:hAnsiTheme="minorHAnsi" w:cstheme="minorHAnsi"/>
          <w:u w:val="single"/>
        </w:rPr>
        <w:t xml:space="preserve">legislative </w:t>
      </w:r>
      <w:r w:rsidRPr="00497DEE">
        <w:rPr>
          <w:rFonts w:asciiTheme="minorHAnsi" w:hAnsiTheme="minorHAnsi" w:cstheme="minorHAnsi"/>
          <w:b/>
          <w:bCs/>
          <w:u w:val="single"/>
          <w:shd w:val="clear" w:color="auto" w:fill="00FFFF"/>
        </w:rPr>
        <w:t>action</w:t>
      </w:r>
      <w:r w:rsidRPr="00497DEE">
        <w:rPr>
          <w:rFonts w:asciiTheme="minorHAnsi" w:hAnsiTheme="minorHAnsi" w:cstheme="minorHAnsi"/>
          <w:u w:val="single"/>
        </w:rPr>
        <w:t xml:space="preserve">. For all other forms of political action, there is no real way to separate normal means, passage of the “policy,” and effects of the “policy.” The ideal of state politics is such that </w:t>
      </w:r>
      <w:r w:rsidRPr="00497DEE">
        <w:rPr>
          <w:rFonts w:asciiTheme="minorHAnsi" w:hAnsiTheme="minorHAnsi" w:cstheme="minorHAnsi"/>
          <w:b/>
          <w:bCs/>
          <w:u w:val="single"/>
          <w:shd w:val="clear" w:color="auto" w:fill="00FFFF"/>
        </w:rPr>
        <w:t>we imagine</w:t>
      </w:r>
      <w:r w:rsidRPr="00497DEE">
        <w:rPr>
          <w:rFonts w:asciiTheme="minorHAnsi" w:hAnsiTheme="minorHAnsi" w:cstheme="minorHAnsi"/>
          <w:u w:val="single"/>
        </w:rPr>
        <w:t xml:space="preserve"> congress passes </w:t>
      </w:r>
      <w:r w:rsidRPr="00497DEE">
        <w:rPr>
          <w:rFonts w:asciiTheme="minorHAnsi" w:hAnsiTheme="minorHAnsi" w:cstheme="minorHAnsi"/>
          <w:b/>
          <w:bCs/>
          <w:u w:val="single"/>
          <w:shd w:val="clear" w:color="auto" w:fill="00FFFF"/>
        </w:rPr>
        <w:t xml:space="preserve">a bill </w:t>
      </w:r>
      <w:r w:rsidRPr="00497DEE">
        <w:rPr>
          <w:rFonts w:asciiTheme="minorHAnsi" w:hAnsiTheme="minorHAnsi" w:cstheme="minorHAnsi"/>
          <w:u w:val="single"/>
        </w:rPr>
        <w:t xml:space="preserve">and does so in a way that the content of the bill is </w:t>
      </w:r>
      <w:r w:rsidRPr="00497DEE">
        <w:rPr>
          <w:rFonts w:asciiTheme="minorHAnsi" w:hAnsiTheme="minorHAnsi" w:cstheme="minorHAnsi"/>
          <w:b/>
          <w:bCs/>
          <w:u w:val="single"/>
          <w:shd w:val="clear" w:color="auto" w:fill="00FFFF"/>
        </w:rPr>
        <w:t>separable from</w:t>
      </w:r>
      <w:r w:rsidRPr="00497DEE">
        <w:rPr>
          <w:rFonts w:asciiTheme="minorHAnsi" w:hAnsiTheme="minorHAnsi" w:cstheme="minorHAnsi"/>
          <w:u w:val="single"/>
        </w:rPr>
        <w:t xml:space="preserve"> the </w:t>
      </w:r>
      <w:r w:rsidRPr="00497DEE">
        <w:rPr>
          <w:rFonts w:asciiTheme="minorHAnsi" w:hAnsiTheme="minorHAnsi" w:cstheme="minorHAnsi"/>
          <w:b/>
          <w:bCs/>
          <w:u w:val="single"/>
          <w:shd w:val="clear" w:color="auto" w:fill="00FFFF"/>
        </w:rPr>
        <w:t xml:space="preserve">wheeling and dealing that allowed for it to be created. </w:t>
      </w:r>
      <w:r w:rsidRPr="00497DEE">
        <w:rPr>
          <w:rFonts w:asciiTheme="minorHAnsi" w:hAnsiTheme="minorHAnsi" w:cstheme="minorHAnsi"/>
          <w:sz w:val="12"/>
          <w:szCs w:val="12"/>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 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 The “solvency” of collective action cannot be separated from the things that are done in the collective action. This is true for all non-state actors who don’t have a formal parliamentary procedure</w:t>
      </w:r>
      <w:r w:rsidRPr="00497DEE">
        <w:rPr>
          <w:rFonts w:asciiTheme="minorHAnsi" w:hAnsiTheme="minorHAnsi" w:cstheme="minorHAnsi"/>
          <w:u w:val="single"/>
        </w:rPr>
        <w:t>.</w:t>
      </w:r>
      <w:r w:rsidRPr="00497DEE">
        <w:rPr>
          <w:rFonts w:asciiTheme="minorHAnsi" w:hAnsiTheme="minorHAnsi" w:cstheme="minorHAnsi"/>
          <w:b/>
          <w:bCs/>
          <w:u w:val="single"/>
          <w:shd w:val="clear" w:color="auto" w:fill="00FFFF"/>
        </w:rPr>
        <w:t xml:space="preserve"> A community creating</w:t>
      </w:r>
      <w:r w:rsidRPr="00497DEE">
        <w:rPr>
          <w:rFonts w:asciiTheme="minorHAnsi" w:hAnsiTheme="minorHAnsi" w:cstheme="minorHAnsi"/>
          <w:u w:val="single"/>
        </w:rPr>
        <w:t xml:space="preserve"> institutions for </w:t>
      </w:r>
      <w:r w:rsidRPr="00497DEE">
        <w:rPr>
          <w:rFonts w:asciiTheme="minorHAnsi" w:hAnsiTheme="minorHAnsi" w:cstheme="minorHAnsi"/>
          <w:b/>
          <w:bCs/>
          <w:u w:val="single"/>
          <w:shd w:val="clear" w:color="auto" w:fill="00FFFF"/>
        </w:rPr>
        <w:t xml:space="preserve">itself </w:t>
      </w:r>
      <w:r w:rsidRPr="00497DEE">
        <w:rPr>
          <w:rFonts w:asciiTheme="minorHAnsi" w:hAnsiTheme="minorHAnsi" w:cstheme="minorHAnsi"/>
          <w:u w:val="single"/>
        </w:rPr>
        <w:t xml:space="preserve">typically </w:t>
      </w:r>
      <w:r w:rsidRPr="00497DEE">
        <w:rPr>
          <w:rFonts w:asciiTheme="minorHAnsi" w:hAnsiTheme="minorHAnsi" w:cstheme="minorHAnsi"/>
          <w:b/>
          <w:bCs/>
          <w:u w:val="single"/>
          <w:shd w:val="clear" w:color="auto" w:fill="00FFFF"/>
        </w:rPr>
        <w:t xml:space="preserve">doesn’t have </w:t>
      </w:r>
      <w:r w:rsidRPr="00497DEE">
        <w:rPr>
          <w:rFonts w:asciiTheme="minorHAnsi" w:hAnsiTheme="minorHAnsi" w:cstheme="minorHAnsi"/>
          <w:u w:val="single"/>
        </w:rPr>
        <w:t xml:space="preserve">strict bylaws which outline what </w:t>
      </w:r>
      <w:r w:rsidRPr="00497DEE">
        <w:rPr>
          <w:rFonts w:asciiTheme="minorHAnsi" w:hAnsiTheme="minorHAnsi" w:cstheme="minorHAnsi"/>
          <w:b/>
          <w:bCs/>
          <w:u w:val="single"/>
          <w:shd w:val="clear" w:color="auto" w:fill="00FFFF"/>
        </w:rPr>
        <w:t>normal means for change</w:t>
      </w:r>
      <w:r w:rsidRPr="00497DEE">
        <w:rPr>
          <w:rFonts w:asciiTheme="minorHAnsi" w:hAnsiTheme="minorHAnsi" w:cstheme="minorHAnsi"/>
          <w:u w:val="single"/>
        </w:rPr>
        <w:t xml:space="preserve"> would be</w:t>
      </w:r>
      <w:r w:rsidRPr="00497DEE">
        <w:rPr>
          <w:rFonts w:asciiTheme="minorHAnsi" w:hAnsiTheme="minorHAnsi" w:cstheme="minorHAnsi"/>
          <w:sz w:val="12"/>
          <w:szCs w:val="12"/>
        </w:rPr>
        <w:t xml:space="preserve">. This puts the kritikal debater in an impossible dilemma when they are asked to fiat or implement some sort of policy. People who run these types of </w:t>
      </w:r>
      <w:r w:rsidRPr="00497DEE">
        <w:rPr>
          <w:rFonts w:asciiTheme="minorHAnsi" w:hAnsiTheme="minorHAnsi" w:cstheme="minorHAnsi"/>
          <w:u w:val="single"/>
        </w:rPr>
        <w:t xml:space="preserve">implementation arguments should </w:t>
      </w:r>
      <w:r w:rsidRPr="00497DEE">
        <w:rPr>
          <w:rFonts w:asciiTheme="minorHAnsi" w:hAnsiTheme="minorHAnsi" w:cstheme="minorHAnsi"/>
          <w:b/>
          <w:bCs/>
          <w:u w:val="single"/>
          <w:shd w:val="clear" w:color="auto" w:fill="00FFFF"/>
        </w:rPr>
        <w:t xml:space="preserve">stop pretending </w:t>
      </w:r>
      <w:r w:rsidRPr="00497DEE">
        <w:rPr>
          <w:rFonts w:asciiTheme="minorHAnsi" w:hAnsiTheme="minorHAnsi" w:cstheme="minorHAnsi"/>
          <w:u w:val="single"/>
        </w:rPr>
        <w:t xml:space="preserve">that </w:t>
      </w:r>
      <w:r w:rsidRPr="00497DEE">
        <w:rPr>
          <w:rFonts w:asciiTheme="minorHAnsi" w:hAnsiTheme="minorHAnsi" w:cstheme="minorHAnsi"/>
          <w:b/>
          <w:bCs/>
          <w:u w:val="single"/>
          <w:shd w:val="clear" w:color="auto" w:fill="00FFFF"/>
        </w:rPr>
        <w:t xml:space="preserve">the kritik </w:t>
      </w:r>
      <w:r w:rsidRPr="00497DEE">
        <w:rPr>
          <w:rFonts w:asciiTheme="minorHAnsi" w:hAnsiTheme="minorHAnsi" w:cstheme="minorHAnsi"/>
          <w:u w:val="single"/>
        </w:rPr>
        <w:t xml:space="preserve">they are arguing against </w:t>
      </w:r>
      <w:r w:rsidRPr="00497DEE">
        <w:rPr>
          <w:rFonts w:asciiTheme="minorHAnsi" w:hAnsiTheme="minorHAnsi" w:cstheme="minorHAnsi"/>
          <w:b/>
          <w:bCs/>
          <w:u w:val="single"/>
          <w:shd w:val="clear" w:color="auto" w:fill="00FFFF"/>
        </w:rPr>
        <w:t>would be possible</w:t>
      </w:r>
      <w:r w:rsidRPr="00497DEE">
        <w:rPr>
          <w:rFonts w:asciiTheme="minorHAnsi" w:hAnsiTheme="minorHAnsi" w:cstheme="minorHAnsi"/>
          <w:u w:val="single"/>
        </w:rPr>
        <w:t xml:space="preserve"> at all, in any meaningful way, </w:t>
      </w:r>
      <w:r w:rsidRPr="00497DEE">
        <w:rPr>
          <w:rFonts w:asciiTheme="minorHAnsi" w:hAnsiTheme="minorHAnsi" w:cstheme="minorHAnsi"/>
          <w:b/>
          <w:bCs/>
          <w:u w:val="single"/>
          <w:shd w:val="clear" w:color="auto" w:fill="00FFFF"/>
        </w:rPr>
        <w:t xml:space="preserve">if it were to fiat. There is no fair </w:t>
      </w:r>
      <w:r w:rsidRPr="00497DEE">
        <w:rPr>
          <w:rFonts w:asciiTheme="minorHAnsi" w:hAnsiTheme="minorHAnsi" w:cstheme="minorHAnsi"/>
          <w:sz w:val="12"/>
          <w:szCs w:val="12"/>
        </w:rPr>
        <w:t>version of the kritik</w:t>
      </w:r>
      <w:r w:rsidRPr="00497DEE">
        <w:rPr>
          <w:rFonts w:asciiTheme="minorHAnsi" w:hAnsiTheme="minorHAnsi" w:cstheme="minorHAnsi"/>
          <w:b/>
          <w:bCs/>
          <w:u w:val="single"/>
          <w:shd w:val="clear" w:color="auto" w:fill="00FFFF"/>
        </w:rPr>
        <w:t xml:space="preserve"> </w:t>
      </w:r>
      <w:r w:rsidRPr="00497DEE">
        <w:rPr>
          <w:rFonts w:asciiTheme="minorHAnsi" w:hAnsiTheme="minorHAnsi" w:cstheme="minorHAnsi"/>
          <w:sz w:val="12"/>
          <w:szCs w:val="12"/>
        </w:rPr>
        <w:t xml:space="preserve">that is at all meaningfully similar to the kritik and </w:t>
      </w:r>
      <w:r w:rsidRPr="00497DEE">
        <w:rPr>
          <w:rFonts w:asciiTheme="minorHAnsi" w:hAnsiTheme="minorHAnsi" w:cstheme="minorHAnsi"/>
          <w:u w:val="single"/>
        </w:rPr>
        <w:t>there is no</w:t>
      </w:r>
      <w:r w:rsidRPr="00497DEE">
        <w:rPr>
          <w:rFonts w:asciiTheme="minorHAnsi" w:hAnsiTheme="minorHAnsi" w:cstheme="minorHAnsi"/>
          <w:b/>
          <w:bCs/>
          <w:u w:val="single"/>
          <w:shd w:val="clear" w:color="auto" w:fill="00FFFF"/>
        </w:rPr>
        <w:t xml:space="preserve"> topical version of critical affs</w:t>
      </w:r>
      <w:r w:rsidRPr="00497DEE">
        <w:rPr>
          <w:rFonts w:asciiTheme="minorHAnsi" w:hAnsiTheme="minorHAnsi" w:cstheme="minorHAnsi"/>
          <w:sz w:val="12"/>
          <w:szCs w:val="12"/>
        </w:rPr>
        <w:t xml:space="preserve">. The way we construct implementation and fiat in debate can only be thought as a state action. Insisting on fiat in all cases functionally means that we cannot run arguments about politics outside the state without radically distorting the nature of that politics. Many debaters assume that </w:t>
      </w:r>
      <w:r w:rsidRPr="00497DEE">
        <w:rPr>
          <w:rFonts w:asciiTheme="minorHAnsi" w:hAnsiTheme="minorHAnsi" w:cstheme="minorHAnsi"/>
          <w:u w:val="single"/>
        </w:rPr>
        <w:t>the only “</w:t>
      </w:r>
      <w:r w:rsidRPr="00497DEE">
        <w:rPr>
          <w:rFonts w:asciiTheme="minorHAnsi" w:hAnsiTheme="minorHAnsi" w:cstheme="minorHAnsi"/>
          <w:b/>
          <w:bCs/>
          <w:u w:val="single"/>
          <w:shd w:val="clear" w:color="auto" w:fill="00FFFF"/>
        </w:rPr>
        <w:t>practical” or “pragmatic” politics occur</w:t>
      </w:r>
      <w:r w:rsidRPr="00497DEE">
        <w:rPr>
          <w:rFonts w:asciiTheme="minorHAnsi" w:hAnsiTheme="minorHAnsi" w:cstheme="minorHAnsi"/>
          <w:u w:val="single"/>
        </w:rPr>
        <w:t xml:space="preserve"> through the state</w:t>
      </w:r>
      <w:r w:rsidRPr="00497DEE">
        <w:rPr>
          <w:rFonts w:asciiTheme="minorHAnsi" w:hAnsiTheme="minorHAnsi" w:cstheme="minorHAnsi"/>
          <w:sz w:val="12"/>
          <w:szCs w:val="12"/>
        </w:rPr>
        <w:t xml:space="preserve">. However, this is not the case. Things like the feminist movements intervention on norms of sexual harassment are examples of politics outside the state. Collapsing the recent backlash to sexual harrasment precipitated by Harvey Weinstein and others to possible state action ignores that the state could not possibly intervene in an adequate way to change those norms. The norms about sexual behavior in the workplace must change, but </w:t>
      </w:r>
      <w:r w:rsidRPr="00497DEE">
        <w:rPr>
          <w:rFonts w:asciiTheme="minorHAnsi" w:hAnsiTheme="minorHAnsi" w:cstheme="minorHAnsi"/>
          <w:u w:val="single"/>
        </w:rPr>
        <w:t xml:space="preserve">they can </w:t>
      </w:r>
      <w:r w:rsidRPr="00497DEE">
        <w:rPr>
          <w:rFonts w:asciiTheme="minorHAnsi" w:hAnsiTheme="minorHAnsi" w:cstheme="minorHAnsi"/>
          <w:b/>
          <w:bCs/>
          <w:u w:val="single"/>
          <w:shd w:val="clear" w:color="auto" w:fill="00FFFF"/>
        </w:rPr>
        <w:t xml:space="preserve">only </w:t>
      </w:r>
      <w:r w:rsidRPr="00497DEE">
        <w:rPr>
          <w:rFonts w:asciiTheme="minorHAnsi" w:hAnsiTheme="minorHAnsi" w:cstheme="minorHAnsi"/>
          <w:u w:val="single"/>
        </w:rPr>
        <w:t xml:space="preserve">reasonably change through politics engaged </w:t>
      </w:r>
      <w:r w:rsidRPr="00497DEE">
        <w:rPr>
          <w:rFonts w:asciiTheme="minorHAnsi" w:hAnsiTheme="minorHAnsi" w:cstheme="minorHAnsi"/>
          <w:b/>
          <w:bCs/>
          <w:u w:val="single"/>
          <w:shd w:val="clear" w:color="auto" w:fill="00FFFF"/>
        </w:rPr>
        <w:t>outside the state</w:t>
      </w:r>
      <w:r w:rsidRPr="00497DEE">
        <w:rPr>
          <w:rFonts w:asciiTheme="minorHAnsi" w:hAnsiTheme="minorHAnsi" w:cstheme="minorHAnsi"/>
          <w:u w:val="single"/>
        </w:rPr>
        <w:t xml:space="preserve">. Thinking of it in terms of state politics conceals the necessity of non-state politics.  This is uniquely bad because </w:t>
      </w:r>
      <w:r w:rsidRPr="00497DEE">
        <w:rPr>
          <w:rFonts w:asciiTheme="minorHAnsi" w:hAnsiTheme="minorHAnsi" w:cstheme="minorHAnsi"/>
          <w:b/>
          <w:bCs/>
          <w:u w:val="single"/>
          <w:shd w:val="clear" w:color="auto" w:fill="00FFFF"/>
        </w:rPr>
        <w:t xml:space="preserve">the </w:t>
      </w:r>
      <w:r w:rsidRPr="00497DEE">
        <w:rPr>
          <w:rFonts w:asciiTheme="minorHAnsi" w:hAnsiTheme="minorHAnsi" w:cstheme="minorHAnsi"/>
          <w:u w:val="single"/>
        </w:rPr>
        <w:t xml:space="preserve">reality of the situation is that the </w:t>
      </w:r>
      <w:r w:rsidRPr="00497DEE">
        <w:rPr>
          <w:rFonts w:asciiTheme="minorHAnsi" w:hAnsiTheme="minorHAnsi" w:cstheme="minorHAnsi"/>
          <w:b/>
          <w:bCs/>
          <w:u w:val="single"/>
          <w:shd w:val="clear" w:color="auto" w:fill="00FFFF"/>
        </w:rPr>
        <w:t xml:space="preserve">percentage of debaters who will have a chance to be internal to the state is minuscule, but all debaters </w:t>
      </w:r>
      <w:r w:rsidRPr="00497DEE">
        <w:rPr>
          <w:rFonts w:asciiTheme="minorHAnsi" w:hAnsiTheme="minorHAnsi" w:cstheme="minorHAnsi"/>
          <w:u w:val="single"/>
        </w:rPr>
        <w:t xml:space="preserve">could plausibly </w:t>
      </w:r>
      <w:r w:rsidRPr="00497DEE">
        <w:rPr>
          <w:rFonts w:asciiTheme="minorHAnsi" w:hAnsiTheme="minorHAnsi" w:cstheme="minorHAnsi"/>
          <w:b/>
          <w:bCs/>
          <w:u w:val="single"/>
          <w:shd w:val="clear" w:color="auto" w:fill="00FFFF"/>
        </w:rPr>
        <w:t>engage in non-state movement</w:t>
      </w:r>
      <w:r w:rsidRPr="00497DEE">
        <w:rPr>
          <w:rFonts w:asciiTheme="minorHAnsi" w:hAnsiTheme="minorHAnsi" w:cstheme="minorHAnsi"/>
          <w:u w:val="single"/>
        </w:rPr>
        <w:t xml:space="preserve"> politics.</w:t>
      </w:r>
      <w:r w:rsidRPr="00497DEE">
        <w:rPr>
          <w:rFonts w:asciiTheme="minorHAnsi" w:hAnsiTheme="minorHAnsi" w:cstheme="minorHAnsi"/>
          <w:sz w:val="12"/>
          <w:szCs w:val="12"/>
        </w:rPr>
        <w:t xml:space="preserve"> All the evidence that people read in favor of fiat and state-based implementation makes education claims that assume the necessary training one needs to engage in politics involves thinking about the state, but fiat is not the tool to do that. </w:t>
      </w:r>
      <w:r w:rsidRPr="00497DEE">
        <w:rPr>
          <w:rFonts w:asciiTheme="minorHAnsi" w:hAnsiTheme="minorHAnsi" w:cstheme="minorHAnsi"/>
          <w:b/>
          <w:bCs/>
          <w:u w:val="single"/>
          <w:shd w:val="clear" w:color="auto" w:fill="00FFFF"/>
        </w:rPr>
        <w:t xml:space="preserve">Fiat </w:t>
      </w:r>
      <w:r w:rsidRPr="00497DEE">
        <w:rPr>
          <w:rFonts w:asciiTheme="minorHAnsi" w:hAnsiTheme="minorHAnsi" w:cstheme="minorHAnsi"/>
          <w:u w:val="single"/>
        </w:rPr>
        <w:t xml:space="preserve">doesn’t ask us to think about how to engage in politics as citizens who live under a state, it </w:t>
      </w:r>
      <w:r w:rsidRPr="00497DEE">
        <w:rPr>
          <w:rFonts w:asciiTheme="minorHAnsi" w:hAnsiTheme="minorHAnsi" w:cstheme="minorHAnsi"/>
          <w:b/>
          <w:bCs/>
          <w:u w:val="single"/>
          <w:shd w:val="clear" w:color="auto" w:fill="00FFFF"/>
        </w:rPr>
        <w:t>asks us to pretend that we are the state.</w:t>
      </w:r>
      <w:r w:rsidRPr="00497DEE">
        <w:rPr>
          <w:rFonts w:asciiTheme="minorHAnsi" w:hAnsiTheme="minorHAnsi" w:cstheme="minorHAnsi"/>
          <w:sz w:val="12"/>
          <w:szCs w:val="12"/>
        </w:rPr>
        <w:t xml:space="preserve"> In a real way, it is also inadequate as a way of roleplaying a policy-maker, because the reality of politics as a legislature is significantly more complicated than being able to wave a magic wand and implement whatever policy is wanted. Fiat is a construction where we don’t even roleplaying as a human, much less as plausibly political actors. Pretending that radical non-status quo politics are something that could be implemented by the state fundamentally distorts how we think about those politics. One popular option to deal with the above dilemma is to import radical politics into the state and imagine policies that would result from particular radical political ideologies. This is what happens when someone advocates, for instance, that the USFG gives back the land to indigenous people as a fiated affirmative plan. 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The reality is that while radical and leftist politics occasional results in policy action, conceiving of it in terms of policy action distorts the nature of that politics. If one were to set about with the goal of combating anti-blackness, as history has demonstrated, the first step cannot be to try to be a policy maker. A politician with a radical advocacy </w:t>
      </w:r>
      <w:r w:rsidRPr="00497DEE">
        <w:rPr>
          <w:rFonts w:asciiTheme="minorHAnsi" w:hAnsiTheme="minorHAnsi" w:cstheme="minorHAnsi"/>
          <w:sz w:val="12"/>
          <w:szCs w:val="12"/>
        </w:rPr>
        <w:lastRenderedPageBreak/>
        <w:t xml:space="preserve">cannot get elected until that advocacy has enough support that people will vote for her. For instance, a politician who ran on dismantling the United States or erasing all distinctions between animals and people to solve anthro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 </w:t>
      </w:r>
      <w:r w:rsidRPr="00497DEE">
        <w:rPr>
          <w:rFonts w:asciiTheme="minorHAnsi" w:hAnsiTheme="minorHAnsi" w:cstheme="minorHAnsi"/>
          <w:b/>
          <w:bCs/>
          <w:u w:val="single"/>
          <w:shd w:val="clear" w:color="auto" w:fill="00FFFF"/>
        </w:rPr>
        <w:t>None of the major social movements were driven by policy action</w:t>
      </w:r>
      <w:r w:rsidRPr="00497DEE">
        <w:rPr>
          <w:rFonts w:asciiTheme="minorHAnsi" w:hAnsiTheme="minorHAnsi" w:cstheme="minorHAnsi"/>
          <w:sz w:val="12"/>
          <w:szCs w:val="12"/>
        </w:rPr>
        <w:t xml:space="preserve">— policies are driven by social movements. Fiating radical politics hides the radical politics entirely. Focusing on policy actions, in this context, actively distorts how we should consider radical politics. Even if it were the case that we would eventually need policy actions to finally solve issues of marginalization, that does not mean that we should start off with a question of fiat. Fiat erases the work necessary to allow for policy changes. It does not help us think about the movements we will have to create and the ways we will have to persuade. This means that claims about the necessity of state action are besides the point– </w:t>
      </w:r>
      <w:r w:rsidRPr="00497DEE">
        <w:rPr>
          <w:rFonts w:asciiTheme="minorHAnsi" w:hAnsiTheme="minorHAnsi" w:cstheme="minorHAnsi"/>
          <w:b/>
          <w:bCs/>
          <w:u w:val="single"/>
          <w:shd w:val="clear" w:color="auto" w:fill="00FFFF"/>
        </w:rPr>
        <w:t xml:space="preserve">state action is only caused by a lot of non-state action </w:t>
      </w:r>
      <w:r w:rsidRPr="00497DEE">
        <w:rPr>
          <w:rFonts w:asciiTheme="minorHAnsi" w:hAnsiTheme="minorHAnsi" w:cstheme="minorHAnsi"/>
          <w:u w:val="single"/>
        </w:rPr>
        <w:t xml:space="preserve">that we have to think about first and </w:t>
      </w:r>
      <w:r w:rsidRPr="00497DEE">
        <w:rPr>
          <w:rFonts w:asciiTheme="minorHAnsi" w:hAnsiTheme="minorHAnsi" w:cstheme="minorHAnsi"/>
          <w:b/>
          <w:bCs/>
          <w:u w:val="single"/>
          <w:shd w:val="clear" w:color="auto" w:fill="00FFFF"/>
        </w:rPr>
        <w:t>that fiat erases.</w:t>
      </w:r>
      <w:r w:rsidRPr="00497DEE">
        <w:rPr>
          <w:rFonts w:asciiTheme="minorHAnsi" w:hAnsiTheme="minorHAnsi" w:cstheme="minorHAnsi"/>
          <w:sz w:val="12"/>
          <w:szCs w:val="12"/>
        </w:rPr>
        <w:t xml:space="preserve"> The conceptual work that debaters often want to exclude by insisting of fiating policy is exactly the type of thing that radical politics does. Radical politics needs to persuade and imagine new possibilities, first and foremost</w:t>
      </w:r>
    </w:p>
    <w:p w14:paraId="12B7E6F1" w14:textId="77777777" w:rsidR="00DC51E8" w:rsidRDefault="00DC51E8" w:rsidP="00DC51E8"/>
    <w:p w14:paraId="34236A1E" w14:textId="77777777" w:rsidR="00DC51E8" w:rsidRDefault="00DC51E8" w:rsidP="00DC51E8">
      <w:pPr>
        <w:pStyle w:val="Heading4"/>
      </w:pPr>
      <w:r>
        <w:t>Legal constriants don’t matter when trump is sending legal migr4ants in prisons abroadf to foreign prisons – with no</w:t>
      </w:r>
    </w:p>
    <w:p w14:paraId="4DAACE13" w14:textId="77777777" w:rsidR="00DC51E8" w:rsidRPr="002721EE" w:rsidRDefault="00DC51E8" w:rsidP="00DC51E8">
      <w:pPr>
        <w:rPr>
          <w:rStyle w:val="Style13ptBold"/>
          <w:b w:val="0"/>
          <w:bCs w:val="0"/>
        </w:rPr>
      </w:pPr>
      <w:r>
        <w:t xml:space="preserve"> David J. </w:t>
      </w:r>
      <w:r w:rsidRPr="002721EE">
        <w:rPr>
          <w:rStyle w:val="Style13ptBold"/>
        </w:rPr>
        <w:t>Bier 25</w:t>
      </w:r>
      <w:r>
        <w:t xml:space="preserve"> . “</w:t>
      </w:r>
      <w:r w:rsidRPr="00337070">
        <w:t>50+ Venezuelans Imprisoned in El Salvador Came to US Legally, Never Violated Immigration Law</w:t>
      </w:r>
      <w:r>
        <w:t xml:space="preserve">.” May 19 2025.  </w:t>
      </w:r>
      <w:hyperlink r:id="rId5" w:history="1">
        <w:r w:rsidRPr="00371BFF">
          <w:rPr>
            <w:rStyle w:val="Hyperlink"/>
          </w:rPr>
          <w:t>https://www.cato.org/blog/50-venezuelans-imprisoned-el-salvador-came-us-legally-never-violated-immigration-law</w:t>
        </w:r>
      </w:hyperlink>
      <w:r>
        <w:t xml:space="preserve"> ID.CSUF </w:t>
      </w:r>
    </w:p>
    <w:p w14:paraId="2CB08C31" w14:textId="77777777" w:rsidR="00DC51E8" w:rsidRPr="001A60E0" w:rsidRDefault="00DC51E8" w:rsidP="00DC51E8">
      <w:r w:rsidRPr="001A60E0">
        <w:t xml:space="preserve">Shortly after </w:t>
      </w:r>
      <w:r w:rsidRPr="009337A0">
        <w:rPr>
          <w:rStyle w:val="Emphasis"/>
          <w:highlight w:val="green"/>
        </w:rPr>
        <w:t>the US government illegally and unconstitutionally transported</w:t>
      </w:r>
      <w:r w:rsidRPr="001A60E0">
        <w:rPr>
          <w:rStyle w:val="StyleUnderline"/>
        </w:rPr>
        <w:t xml:space="preserve"> about 240 </w:t>
      </w:r>
      <w:r>
        <w:rPr>
          <w:rStyle w:val="StyleUnderline"/>
        </w:rPr>
        <w:t xml:space="preserve"> </w:t>
      </w:r>
      <w:r w:rsidRPr="009337A0">
        <w:rPr>
          <w:rStyle w:val="Emphasis"/>
          <w:highlight w:val="green"/>
        </w:rPr>
        <w:t>Venezuelans to be imprisoned in El Salvador’s horrific “terrorism” prison</w:t>
      </w:r>
      <w:r w:rsidRPr="001A60E0">
        <w:t xml:space="preserve"> on March 15, CBS News</w:t>
      </w:r>
      <w:r>
        <w:t xml:space="preserve"> </w:t>
      </w:r>
      <w:hyperlink r:id="rId6" w:tgtFrame="_blank" w:history="1">
        <w:r w:rsidRPr="001A60E0">
          <w:rPr>
            <w:rStyle w:val="Hyperlink"/>
          </w:rPr>
          <w:t>published</w:t>
        </w:r>
      </w:hyperlink>
      <w:r>
        <w:t xml:space="preserve"> </w:t>
      </w:r>
      <w:r w:rsidRPr="001A60E0">
        <w:t>their names. A subsequent CBS News investigation</w:t>
      </w:r>
      <w:r>
        <w:t xml:space="preserve"> </w:t>
      </w:r>
      <w:hyperlink r:id="rId7" w:tgtFrame="_blank" w:history="1">
        <w:r w:rsidRPr="001A60E0">
          <w:rPr>
            <w:rStyle w:val="Hyperlink"/>
          </w:rPr>
          <w:t>found</w:t>
        </w:r>
      </w:hyperlink>
      <w:r>
        <w:t xml:space="preserve"> </w:t>
      </w:r>
      <w:r w:rsidRPr="001A60E0">
        <w:t xml:space="preserve">that </w:t>
      </w:r>
      <w:r w:rsidRPr="009337A0">
        <w:rPr>
          <w:rStyle w:val="Emphasis"/>
          <w:highlight w:val="green"/>
        </w:rPr>
        <w:t>75 percent of the men</w:t>
      </w:r>
      <w:r w:rsidRPr="001A60E0">
        <w:rPr>
          <w:rStyle w:val="StyleUnderline"/>
        </w:rPr>
        <w:t xml:space="preserve"> on that list </w:t>
      </w:r>
      <w:r w:rsidRPr="009337A0">
        <w:rPr>
          <w:rStyle w:val="Emphasis"/>
          <w:highlight w:val="green"/>
        </w:rPr>
        <w:t>had no criminal record</w:t>
      </w:r>
      <w:r w:rsidRPr="001A60E0">
        <w:rPr>
          <w:rStyle w:val="StyleUnderline"/>
        </w:rPr>
        <w:t xml:space="preserve"> in the United States or abroad</w:t>
      </w:r>
      <w:r w:rsidRPr="001A60E0">
        <w:t>. Less attention has been paid to the fact that dozens of these men never violated immigration laws either.</w:t>
      </w:r>
      <w:r>
        <w:t xml:space="preserve"> </w:t>
      </w:r>
      <w:r w:rsidRPr="001A60E0">
        <w:t>Why This Review Was Needed</w:t>
      </w:r>
      <w:r>
        <w:t xml:space="preserve"> </w:t>
      </w:r>
      <w:r w:rsidRPr="009337A0">
        <w:rPr>
          <w:rStyle w:val="Emphasis"/>
          <w:highlight w:val="green"/>
        </w:rPr>
        <w:t>The US</w:t>
      </w:r>
      <w:r w:rsidRPr="001A60E0">
        <w:rPr>
          <w:rStyle w:val="StyleUnderline"/>
        </w:rPr>
        <w:t xml:space="preserve"> government </w:t>
      </w:r>
      <w:r w:rsidRPr="009337A0">
        <w:rPr>
          <w:rStyle w:val="Emphasis"/>
          <w:highlight w:val="green"/>
        </w:rPr>
        <w:t>not only denied these men due process</w:t>
      </w:r>
      <w:r w:rsidRPr="001A60E0">
        <w:rPr>
          <w:rStyle w:val="StyleUnderline"/>
        </w:rPr>
        <w:t>; it has a</w:t>
      </w:r>
      <w:r w:rsidRPr="009337A0">
        <w:rPr>
          <w:rStyle w:val="Emphasis"/>
          <w:highlight w:val="green"/>
        </w:rPr>
        <w:t>lso generally failed to provide their families, their attorneys, or the public any information</w:t>
      </w:r>
      <w:r w:rsidRPr="009337A0">
        <w:rPr>
          <w:rStyle w:val="Emphasis"/>
        </w:rPr>
        <w:t xml:space="preserve"> </w:t>
      </w:r>
      <w:r w:rsidRPr="009337A0">
        <w:rPr>
          <w:rStyle w:val="Emphasis"/>
          <w:highlight w:val="green"/>
        </w:rPr>
        <w:t>about</w:t>
      </w:r>
      <w:r w:rsidRPr="001A60E0">
        <w:rPr>
          <w:rStyle w:val="StyleUnderline"/>
        </w:rPr>
        <w:t xml:space="preserve"> </w:t>
      </w:r>
      <w:r w:rsidRPr="009337A0">
        <w:rPr>
          <w:rStyle w:val="Emphasis"/>
        </w:rPr>
        <w:t>what</w:t>
      </w:r>
      <w:r w:rsidRPr="001A60E0">
        <w:rPr>
          <w:rStyle w:val="StyleUnderline"/>
        </w:rPr>
        <w:t xml:space="preserve"> it alleges </w:t>
      </w:r>
      <w:r w:rsidRPr="009337A0">
        <w:rPr>
          <w:rStyle w:val="Emphasis"/>
          <w:highlight w:val="green"/>
        </w:rPr>
        <w:t>these men did to deserve incarceration</w:t>
      </w:r>
      <w:r w:rsidRPr="001A60E0">
        <w:rPr>
          <w:rStyle w:val="StyleUnderline"/>
        </w:rPr>
        <w:t xml:space="preserve"> in El Salvador</w:t>
      </w:r>
      <w:r w:rsidRPr="001A60E0">
        <w:t>. In fact, it has never even published a comprehensive list of individuals that it has sent to El Salvador, and it has refused to verify the CBS News list. Journalists</w:t>
      </w:r>
      <w:r>
        <w:t xml:space="preserve"> </w:t>
      </w:r>
      <w:hyperlink r:id="rId8" w:anchor=":~:text=He%20was%20admitted%20at%20a%20port%20of%20entry%20on%20Nov.%2029%2C%202024%2C%20after%20waiting%20in%20Mexico%20to%20obtain%20an%20appointment%20through%20an%20app%2C%20CBP%20One" w:tgtFrame="_blank" w:history="1">
        <w:r w:rsidRPr="001A60E0">
          <w:rPr>
            <w:rStyle w:val="Hyperlink"/>
          </w:rPr>
          <w:t>have already discovered</w:t>
        </w:r>
      </w:hyperlink>
      <w:r>
        <w:t xml:space="preserve"> </w:t>
      </w:r>
      <w:r w:rsidRPr="001A60E0">
        <w:t>that the list obtained by CBS News was incomplete.</w:t>
      </w:r>
    </w:p>
    <w:p w14:paraId="0BFEECC0" w14:textId="77777777" w:rsidR="00DC51E8" w:rsidRDefault="00DC51E8" w:rsidP="00DC51E8"/>
    <w:p w14:paraId="2DCEF10A" w14:textId="77777777" w:rsidR="00F95667" w:rsidRPr="007F6CFF" w:rsidRDefault="00F95667" w:rsidP="007F6CFF"/>
    <w:sectPr w:rsidR="00F95667" w:rsidRPr="007F6C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Lucida Grande">
    <w:panose1 w:val="020B0600040502020204"/>
    <w:charset w:val="00"/>
    <w:family w:val="swiss"/>
    <w:pitch w:val="variable"/>
    <w:sig w:usb0="E1000AEF" w:usb1="5000A1FF" w:usb2="00000000" w:usb3="00000000" w:csb0="000001BF" w:csb1="00000000"/>
  </w:font>
  <w:font w:name="DengXian Light">
    <w:altName w:val="等线 Light"/>
    <w:panose1 w:val="02010600030101010101"/>
    <w:charset w:val="86"/>
    <w:family w:val="auto"/>
    <w:pitch w:val="variable"/>
    <w:sig w:usb0="A00002BF" w:usb1="38CF7CFA" w:usb2="00000016" w:usb3="00000000" w:csb0="0004000F" w:csb1="00000000"/>
  </w:font>
  <w:font w:name="Noto Sans">
    <w:panose1 w:val="020B0502040504020204"/>
    <w:charset w:val="00"/>
    <w:family w:val="swiss"/>
    <w:pitch w:val="variable"/>
    <w:sig w:usb0="E00082FF" w:usb1="400078FF" w:usb2="00000021" w:usb3="00000000" w:csb0="0000019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51302"/>
    <w:multiLevelType w:val="hybridMultilevel"/>
    <w:tmpl w:val="73482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6B522E"/>
    <w:multiLevelType w:val="hybridMultilevel"/>
    <w:tmpl w:val="ADEA8B9E"/>
    <w:lvl w:ilvl="0" w:tplc="FA622098">
      <w:start w:val="1"/>
      <w:numFmt w:val="decimal"/>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956450">
    <w:abstractNumId w:val="12"/>
  </w:num>
  <w:num w:numId="2" w16cid:durableId="909073978">
    <w:abstractNumId w:val="16"/>
  </w:num>
  <w:num w:numId="3" w16cid:durableId="1170870560">
    <w:abstractNumId w:val="10"/>
  </w:num>
  <w:num w:numId="4" w16cid:durableId="833834185">
    <w:abstractNumId w:val="8"/>
  </w:num>
  <w:num w:numId="5" w16cid:durableId="483855610">
    <w:abstractNumId w:val="7"/>
  </w:num>
  <w:num w:numId="6" w16cid:durableId="490291629">
    <w:abstractNumId w:val="6"/>
  </w:num>
  <w:num w:numId="7" w16cid:durableId="1864976328">
    <w:abstractNumId w:val="5"/>
  </w:num>
  <w:num w:numId="8" w16cid:durableId="2064716988">
    <w:abstractNumId w:val="9"/>
  </w:num>
  <w:num w:numId="9" w16cid:durableId="1002856598">
    <w:abstractNumId w:val="4"/>
  </w:num>
  <w:num w:numId="10" w16cid:durableId="1377390552">
    <w:abstractNumId w:val="3"/>
  </w:num>
  <w:num w:numId="11" w16cid:durableId="1014767844">
    <w:abstractNumId w:val="2"/>
  </w:num>
  <w:num w:numId="12" w16cid:durableId="183520292">
    <w:abstractNumId w:val="1"/>
  </w:num>
  <w:num w:numId="13" w16cid:durableId="1205605210">
    <w:abstractNumId w:val="14"/>
  </w:num>
  <w:num w:numId="14" w16cid:durableId="1695883432">
    <w:abstractNumId w:val="13"/>
  </w:num>
  <w:num w:numId="15" w16cid:durableId="720713117">
    <w:abstractNumId w:val="11"/>
  </w:num>
  <w:num w:numId="16" w16cid:durableId="614092323">
    <w:abstractNumId w:val="15"/>
  </w:num>
  <w:num w:numId="17" w16cid:durableId="2117946786">
    <w:abstractNumId w:val="17"/>
  </w:num>
  <w:num w:numId="18" w16cid:durableId="130747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CFF"/>
    <w:rsid w:val="00112C1F"/>
    <w:rsid w:val="001A1885"/>
    <w:rsid w:val="002D5F86"/>
    <w:rsid w:val="003A4A74"/>
    <w:rsid w:val="00483129"/>
    <w:rsid w:val="004A7F7F"/>
    <w:rsid w:val="004F141B"/>
    <w:rsid w:val="00621953"/>
    <w:rsid w:val="00637E45"/>
    <w:rsid w:val="007F6CFF"/>
    <w:rsid w:val="008275F1"/>
    <w:rsid w:val="008D16E6"/>
    <w:rsid w:val="008D53F3"/>
    <w:rsid w:val="00CA0A21"/>
    <w:rsid w:val="00DC51E8"/>
    <w:rsid w:val="00F44DD3"/>
    <w:rsid w:val="00F95667"/>
    <w:rsid w:val="00FB79B3"/>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ecimalSymbol w:val="."/>
  <w:listSeparator w:val=","/>
  <w14:docId w14:val="524A9F94"/>
  <w15:chartTrackingRefBased/>
  <w15:docId w15:val="{1A1EB863-53B9-4549-AFE2-FAB2AD9DB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88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A18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8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A18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1A18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88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F6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18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885"/>
  </w:style>
  <w:style w:type="character" w:customStyle="1" w:styleId="Heading1Char">
    <w:name w:val="Heading 1 Char"/>
    <w:aliases w:val="Pocket Char"/>
    <w:basedOn w:val="DefaultParagraphFont"/>
    <w:link w:val="Heading1"/>
    <w:rsid w:val="001A188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A188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A188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1A188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A188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6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CFF"/>
    <w:rPr>
      <w:rFonts w:eastAsiaTheme="majorEastAsia" w:cstheme="majorBidi"/>
      <w:color w:val="272727" w:themeColor="text1" w:themeTint="D8"/>
    </w:rPr>
  </w:style>
  <w:style w:type="paragraph" w:styleId="Title">
    <w:name w:val="Title"/>
    <w:basedOn w:val="Normal"/>
    <w:next w:val="Normal"/>
    <w:link w:val="TitleChar"/>
    <w:uiPriority w:val="10"/>
    <w:qFormat/>
    <w:rsid w:val="007F6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CFF"/>
    <w:pPr>
      <w:spacing w:before="160"/>
      <w:jc w:val="center"/>
    </w:pPr>
    <w:rPr>
      <w:i/>
      <w:iCs/>
      <w:color w:val="404040" w:themeColor="text1" w:themeTint="BF"/>
    </w:rPr>
  </w:style>
  <w:style w:type="character" w:customStyle="1" w:styleId="QuoteChar">
    <w:name w:val="Quote Char"/>
    <w:basedOn w:val="DefaultParagraphFont"/>
    <w:link w:val="Quote"/>
    <w:uiPriority w:val="29"/>
    <w:rsid w:val="007F6CFF"/>
    <w:rPr>
      <w:i/>
      <w:iCs/>
      <w:color w:val="404040" w:themeColor="text1" w:themeTint="BF"/>
    </w:rPr>
  </w:style>
  <w:style w:type="paragraph" w:styleId="ListParagraph">
    <w:name w:val="List Paragraph"/>
    <w:basedOn w:val="Normal"/>
    <w:uiPriority w:val="34"/>
    <w:qFormat/>
    <w:rsid w:val="007F6CFF"/>
    <w:pPr>
      <w:ind w:left="720"/>
      <w:contextualSpacing/>
    </w:pPr>
  </w:style>
  <w:style w:type="character" w:styleId="IntenseEmphasis">
    <w:name w:val="Intense Emphasis"/>
    <w:basedOn w:val="DefaultParagraphFont"/>
    <w:uiPriority w:val="21"/>
    <w:qFormat/>
    <w:rsid w:val="007F6CFF"/>
    <w:rPr>
      <w:i/>
      <w:iCs/>
      <w:color w:val="0F4761" w:themeColor="accent1" w:themeShade="BF"/>
    </w:rPr>
  </w:style>
  <w:style w:type="paragraph" w:styleId="IntenseQuote">
    <w:name w:val="Intense Quote"/>
    <w:basedOn w:val="Normal"/>
    <w:next w:val="Normal"/>
    <w:link w:val="IntenseQuoteChar"/>
    <w:uiPriority w:val="30"/>
    <w:qFormat/>
    <w:rsid w:val="007F6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CFF"/>
    <w:rPr>
      <w:i/>
      <w:iCs/>
      <w:color w:val="0F4761" w:themeColor="accent1" w:themeShade="BF"/>
    </w:rPr>
  </w:style>
  <w:style w:type="character" w:styleId="IntenseReference">
    <w:name w:val="Intense Reference"/>
    <w:basedOn w:val="DefaultParagraphFont"/>
    <w:uiPriority w:val="32"/>
    <w:qFormat/>
    <w:rsid w:val="007F6CFF"/>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1A188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188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1A1885"/>
    <w:rPr>
      <w:b w:val="0"/>
      <w:sz w:val="22"/>
      <w:u w:val="single"/>
    </w:rPr>
  </w:style>
  <w:style w:type="paragraph" w:customStyle="1" w:styleId="Emphasis1">
    <w:name w:val="Emphasis1"/>
    <w:basedOn w:val="Normal"/>
    <w:link w:val="Emphasis"/>
    <w:uiPriority w:val="8"/>
    <w:qFormat/>
    <w:rsid w:val="00F95667"/>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1A1885"/>
    <w:rPr>
      <w:color w:val="auto"/>
      <w:u w:val="none"/>
    </w:rPr>
  </w:style>
  <w:style w:type="character" w:styleId="Strong">
    <w:name w:val="Strong"/>
    <w:basedOn w:val="DefaultParagraphFont"/>
    <w:uiPriority w:val="22"/>
    <w:qFormat/>
    <w:rsid w:val="001A1885"/>
    <w:rPr>
      <w:b/>
      <w:bCs/>
    </w:rPr>
  </w:style>
  <w:style w:type="character" w:styleId="BookTitle">
    <w:name w:val="Book Title"/>
    <w:basedOn w:val="DefaultParagraphFont"/>
    <w:uiPriority w:val="33"/>
    <w:qFormat/>
    <w:rsid w:val="001A1885"/>
    <w:rPr>
      <w:b/>
      <w:bCs/>
      <w:i/>
      <w:iCs/>
      <w:spacing w:val="5"/>
    </w:rPr>
  </w:style>
  <w:style w:type="numbering" w:styleId="111111">
    <w:name w:val="Outline List 2"/>
    <w:basedOn w:val="NoList"/>
    <w:uiPriority w:val="99"/>
    <w:semiHidden/>
    <w:unhideWhenUsed/>
    <w:rsid w:val="001A1885"/>
  </w:style>
  <w:style w:type="paragraph" w:styleId="Header">
    <w:name w:val="header"/>
    <w:basedOn w:val="Normal"/>
    <w:link w:val="HeaderChar"/>
    <w:uiPriority w:val="99"/>
    <w:semiHidden/>
    <w:rsid w:val="001A18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885"/>
    <w:rPr>
      <w:rFonts w:ascii="Calibri" w:hAnsi="Calibri" w:cs="Calibri"/>
      <w:kern w:val="0"/>
      <w:sz w:val="22"/>
      <w:szCs w:val="22"/>
      <w14:ligatures w14:val="none"/>
    </w:rPr>
  </w:style>
  <w:style w:type="paragraph" w:styleId="Footer">
    <w:name w:val="footer"/>
    <w:basedOn w:val="Normal"/>
    <w:link w:val="FooterChar"/>
    <w:uiPriority w:val="99"/>
    <w:semiHidden/>
    <w:rsid w:val="001A18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88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A1885"/>
    <w:pPr>
      <w:spacing w:after="120"/>
    </w:pPr>
  </w:style>
  <w:style w:type="character" w:customStyle="1" w:styleId="BodyTextChar">
    <w:name w:val="Body Text Char"/>
    <w:basedOn w:val="DefaultParagraphFont"/>
    <w:link w:val="BodyText"/>
    <w:uiPriority w:val="99"/>
    <w:semiHidden/>
    <w:rsid w:val="001A1885"/>
    <w:rPr>
      <w:rFonts w:ascii="Calibri" w:hAnsi="Calibri" w:cs="Calibri"/>
      <w:kern w:val="0"/>
      <w:sz w:val="22"/>
      <w:szCs w:val="22"/>
      <w14:ligatures w14:val="none"/>
    </w:rPr>
  </w:style>
  <w:style w:type="paragraph" w:styleId="NoSpacing">
    <w:name w:val="No Spacing"/>
    <w:link w:val="NoSpacingChar"/>
    <w:uiPriority w:val="99"/>
    <w:unhideWhenUsed/>
    <w:qFormat/>
    <w:rsid w:val="001A188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A188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1A1885"/>
    <w:rPr>
      <w:color w:val="467886" w:themeColor="hyperlink"/>
      <w:u w:val="single"/>
    </w:rPr>
  </w:style>
  <w:style w:type="character" w:styleId="UnresolvedMention">
    <w:name w:val="Unresolved Mention"/>
    <w:basedOn w:val="DefaultParagraphFont"/>
    <w:uiPriority w:val="99"/>
    <w:semiHidden/>
    <w:unhideWhenUsed/>
    <w:rsid w:val="001A1885"/>
    <w:rPr>
      <w:color w:val="605E5C"/>
      <w:shd w:val="clear" w:color="auto" w:fill="E1DFDD"/>
    </w:rPr>
  </w:style>
  <w:style w:type="paragraph" w:customStyle="1" w:styleId="textbold">
    <w:name w:val="text bold"/>
    <w:basedOn w:val="Normal"/>
    <w:uiPriority w:val="8"/>
    <w:qFormat/>
    <w:rsid w:val="008275F1"/>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275F1"/>
    <w:pPr>
      <w:spacing w:after="0" w:line="240" w:lineRule="auto"/>
    </w:pPr>
    <w:rPr>
      <w:rFonts w:eastAsiaTheme="minorEastAsia"/>
      <w:kern w:val="0"/>
      <w:sz w:val="22"/>
      <w:u w:val="single"/>
      <w14:ligatures w14:val="none"/>
    </w:rPr>
  </w:style>
  <w:style w:type="paragraph" w:customStyle="1" w:styleId="Heading411">
    <w:name w:val="Heading 411"/>
    <w:basedOn w:val="Heading1"/>
    <w:next w:val="NoSpacing"/>
    <w:link w:val="Hyperlink"/>
    <w:autoRedefine/>
    <w:uiPriority w:val="99"/>
    <w:qFormat/>
    <w:rsid w:val="008275F1"/>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DocumentMap">
    <w:name w:val="Document Map"/>
    <w:basedOn w:val="Normal"/>
    <w:link w:val="DocumentMapChar"/>
    <w:uiPriority w:val="99"/>
    <w:semiHidden/>
    <w:unhideWhenUsed/>
    <w:rsid w:val="00DC51E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51E8"/>
    <w:rPr>
      <w:rFonts w:ascii="Lucida Grande" w:eastAsiaTheme="minorEastAsia" w:hAnsi="Lucida Grande" w:cs="Lucida Grande"/>
      <w:kern w:val="0"/>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C51E8"/>
    <w:pPr>
      <w:spacing w:before="100" w:beforeAutospacing="1" w:after="100" w:afterAutospacing="1" w:line="240" w:lineRule="auto"/>
    </w:pPr>
    <w:rPr>
      <w:rFonts w:ascii="Times New Roman" w:eastAsia="Times New Roman" w:hAnsi="Times New Roman" w:cs="Times New Roman"/>
      <w:sz w:val="24"/>
      <w:lang w:eastAsia="ja-JP"/>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C51E8"/>
    <w:rPr>
      <w:rFonts w:ascii="Times New Roman" w:eastAsia="Times New Roman" w:hAnsi="Times New Roman" w:cs="Times New Roman"/>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4/22/us/venezuela-immigrant-disappear-deport-ice.html?unlocked_article_code=1.Bk8.vfVo.w2ID-HOZAd57&amp;smid=nytcore-android-share&amp;fbclid=IwY2xjawJ0ouhleHRuA2FlbQIxMQABHh-TgFBnA3HXdvee6gBKM9QrzWV2KRNNE2gK1JXFTeWBRkn_oAg2TVUbgHjx_aem_8pXW8mF2evi8XQh5WpJH8Q" TargetMode="External"/><Relationship Id="rId3" Type="http://schemas.openxmlformats.org/officeDocument/2006/relationships/settings" Target="settings.xml"/><Relationship Id="rId7" Type="http://schemas.openxmlformats.org/officeDocument/2006/relationships/hyperlink" Target="https://www.cbsnews.com/news/what-records-show-about-migrants-sent-to-salvadoran-prison-60-minutes-tran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bsnews.com/news/venezuelans-deported-el-salvador-names/" TargetMode="External"/><Relationship Id="rId5" Type="http://schemas.openxmlformats.org/officeDocument/2006/relationships/hyperlink" Target="https://www.cato.org/blog/50-venezuelans-imprisoned-el-salvador-came-us-legally-never-violated-immigration-la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raeldoming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26</TotalTime>
  <Pages>20</Pages>
  <Words>15412</Words>
  <Characters>85453</Characters>
  <Application>Microsoft Office Word</Application>
  <DocSecurity>0</DocSecurity>
  <Lines>801</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Catapang, Samantha</dc:creator>
  <cp:keywords/>
  <dc:description/>
  <cp:lastModifiedBy>Dominguez, Israel</cp:lastModifiedBy>
  <cp:revision>6</cp:revision>
  <dcterms:created xsi:type="dcterms:W3CDTF">2026-01-24T15:34:00Z</dcterms:created>
  <dcterms:modified xsi:type="dcterms:W3CDTF">2026-02-02T20:53:00Z</dcterms:modified>
</cp:coreProperties>
</file>