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5FD3" w14:textId="77777777" w:rsidR="008D32C2" w:rsidRDefault="008D32C2" w:rsidP="00E84A4E">
      <w:pPr>
        <w:ind w:left="440" w:hanging="360"/>
      </w:pPr>
    </w:p>
    <w:p w14:paraId="3514CD72" w14:textId="77777777" w:rsidR="00A16527" w:rsidRDefault="00A16527" w:rsidP="00E84A4E">
      <w:pPr>
        <w:pStyle w:val="Heading4"/>
        <w:numPr>
          <w:ilvl w:val="0"/>
          <w:numId w:val="17"/>
        </w:numPr>
        <w:rPr>
          <w:highlight w:val="cyan"/>
        </w:rPr>
      </w:pPr>
      <w:r>
        <w:rPr>
          <w:highlight w:val="cyan"/>
        </w:rPr>
        <w:t xml:space="preserve"> INTERPRETATION</w:t>
      </w:r>
    </w:p>
    <w:p w14:paraId="7A1A6F5E" w14:textId="77777777" w:rsidR="00A16527" w:rsidRDefault="00A16527" w:rsidP="00F601B7">
      <w:pPr>
        <w:pStyle w:val="Heading4"/>
      </w:pPr>
      <w:r>
        <w:t xml:space="preserve"> – The Aff has to specify the manner in which they are resolved.</w:t>
      </w:r>
    </w:p>
    <w:p w14:paraId="632F6AFF" w14:textId="77777777" w:rsidR="00A16527" w:rsidRDefault="00A16527" w:rsidP="00F601B7">
      <w:pPr>
        <w:pStyle w:val="Heading4"/>
      </w:pPr>
      <w:r>
        <w:rPr>
          <w:sz w:val="36"/>
          <w:szCs w:val="36"/>
        </w:rPr>
        <w:t>Definition-</w:t>
      </w:r>
      <w:r>
        <w:t xml:space="preserve">RESOLVED IS A DETERMINATION REGARDING </w:t>
      </w:r>
      <w:proofErr w:type="gramStart"/>
      <w:r>
        <w:t>AN OPINION</w:t>
      </w:r>
      <w:proofErr w:type="gramEnd"/>
      <w:r>
        <w:t xml:space="preserve"> AND PROPOSITION</w:t>
      </w:r>
    </w:p>
    <w:p w14:paraId="2D28B099" w14:textId="77777777" w:rsidR="00850B01" w:rsidRPr="00850B01" w:rsidRDefault="00850B01" w:rsidP="00850B01">
      <w:pPr>
        <w:rPr>
          <w:rFonts w:ascii="Times New Roman" w:eastAsia="Times New Roman" w:hAnsi="Times New Roman" w:cs="Times New Roman"/>
          <w:b/>
          <w:bCs/>
          <w:sz w:val="24"/>
          <w:szCs w:val="24"/>
        </w:rPr>
      </w:pPr>
      <w:r w:rsidRPr="00850B01">
        <w:rPr>
          <w:rFonts w:ascii="Times New Roman" w:eastAsia="Times New Roman" w:hAnsi="Times New Roman" w:cs="Times New Roman"/>
          <w:b/>
          <w:bCs/>
          <w:sz w:val="24"/>
          <w:szCs w:val="24"/>
        </w:rPr>
        <w:t xml:space="preserve">“Resolved” doesn’t mean to enact laws, the definition is to prompt an action to change the state of mind, which is what the </w:t>
      </w:r>
      <w:r>
        <w:rPr>
          <w:rFonts w:ascii="Times New Roman" w:eastAsia="Times New Roman" w:hAnsi="Times New Roman" w:cs="Times New Roman"/>
          <w:b/>
          <w:bCs/>
          <w:sz w:val="24"/>
          <w:szCs w:val="24"/>
        </w:rPr>
        <w:t>neg</w:t>
      </w:r>
      <w:r w:rsidRPr="00850B01">
        <w:rPr>
          <w:rFonts w:ascii="Times New Roman" w:eastAsia="Times New Roman" w:hAnsi="Times New Roman" w:cs="Times New Roman"/>
          <w:b/>
          <w:bCs/>
          <w:sz w:val="24"/>
          <w:szCs w:val="24"/>
        </w:rPr>
        <w:t xml:space="preserve"> does</w:t>
      </w:r>
    </w:p>
    <w:p w14:paraId="0D0BB002"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bCs/>
          <w:sz w:val="24"/>
          <w:szCs w:val="24"/>
        </w:rPr>
        <w:t>Oxford English Dictionary 10 </w:t>
      </w:r>
      <w:r w:rsidRPr="00850B01">
        <w:rPr>
          <w:rFonts w:ascii="Times New Roman" w:eastAsia="Times New Roman" w:hAnsi="Times New Roman" w:cs="Times New Roman"/>
          <w:b/>
          <w:sz w:val="24"/>
          <w:szCs w:val="24"/>
        </w:rPr>
        <w:t>(Oxford English Dictionary, premier English dictionary, March 10</w:t>
      </w:r>
      <w:r w:rsidRPr="00850B01">
        <w:rPr>
          <w:rFonts w:ascii="Times New Roman" w:eastAsia="Times New Roman" w:hAnsi="Times New Roman" w:cs="Times New Roman"/>
          <w:b/>
          <w:sz w:val="24"/>
          <w:szCs w:val="24"/>
          <w:vertAlign w:val="superscript"/>
        </w:rPr>
        <w:t>th</w:t>
      </w:r>
      <w:r w:rsidRPr="00850B01">
        <w:rPr>
          <w:rFonts w:ascii="Times New Roman" w:eastAsia="Times New Roman" w:hAnsi="Times New Roman" w:cs="Times New Roman"/>
          <w:b/>
          <w:sz w:val="24"/>
          <w:szCs w:val="24"/>
        </w:rPr>
        <w:t>, </w:t>
      </w:r>
      <w:hyperlink r:id="rId9" w:history="1">
        <w:r w:rsidRPr="00850B01">
          <w:rPr>
            <w:rStyle w:val="Hyperlink"/>
            <w:rFonts w:ascii="Times New Roman" w:eastAsia="Times New Roman" w:hAnsi="Times New Roman" w:cs="Times New Roman"/>
            <w:b/>
            <w:sz w:val="24"/>
            <w:szCs w:val="24"/>
          </w:rPr>
          <w:t>http://www.oed.com/view/Entry/163734?redirectedFrom=Resolved&amp;</w:t>
        </w:r>
      </w:hyperlink>
      <w:r w:rsidRPr="00850B01">
        <w:rPr>
          <w:rFonts w:ascii="Times New Roman" w:eastAsia="Times New Roman" w:hAnsi="Times New Roman" w:cs="Times New Roman"/>
          <w:b/>
          <w:sz w:val="24"/>
          <w:szCs w:val="24"/>
        </w:rPr>
        <w:t>, accessed July 5, 2013, QDKM)</w:t>
      </w:r>
    </w:p>
    <w:p w14:paraId="146BE8B6"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bCs/>
          <w:sz w:val="24"/>
          <w:szCs w:val="24"/>
        </w:rPr>
        <w:t>Resolved, adj.</w:t>
      </w:r>
    </w:p>
    <w:p w14:paraId="0ACB5980"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1. a. Of the mind, etc.: freed from doubt or uncertainty; settled. Obs.</w:t>
      </w:r>
    </w:p>
    <w:p w14:paraId="36352CA3"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b. Of a person: convinced, satisfied, or certain of something. Obs.</w:t>
      </w:r>
    </w:p>
    <w:p w14:paraId="30FE3857"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c. Of doctrine: adopted or accepted after careful deliberation. Obs.</w:t>
      </w:r>
    </w:p>
    <w:p w14:paraId="23C43441"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2.  a. Of a person: that has resolved to do something; having a fixed intention; determined, decided.</w:t>
      </w:r>
    </w:p>
    <w:p w14:paraId="39156280"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Usually followed by an expression (prepositional phrase, that-clause, or to and infinitive) indicating the intended action, outcome, etc.</w:t>
      </w:r>
    </w:p>
    <w:p w14:paraId="0470ADE2"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w:t>
      </w:r>
      <w:r w:rsidRPr="00850B01">
        <w:rPr>
          <w:rFonts w:ascii="Times New Roman" w:eastAsia="Times New Roman" w:hAnsi="Times New Roman" w:cs="Times New Roman"/>
          <w:b/>
          <w:sz w:val="24"/>
          <w:szCs w:val="24"/>
          <w:highlight w:val="cyan"/>
        </w:rPr>
        <w:t>b. </w:t>
      </w:r>
      <w:r w:rsidRPr="00850B01">
        <w:rPr>
          <w:rFonts w:ascii="Times New Roman" w:eastAsia="Times New Roman" w:hAnsi="Times New Roman" w:cs="Times New Roman"/>
          <w:b/>
          <w:bCs/>
          <w:sz w:val="24"/>
          <w:szCs w:val="24"/>
          <w:highlight w:val="cyan"/>
        </w:rPr>
        <w:t>Of an action, state of mind, etc.: fully determined upon, deliberate.</w:t>
      </w:r>
    </w:p>
    <w:p w14:paraId="71CB615C"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c. Of a person: staunch, dedicated; committed, confirmed; that is thoroughly committed to the specified or implied course of action, practice, religious belief, doctrine, etc.</w:t>
      </w:r>
    </w:p>
    <w:p w14:paraId="2262F159" w14:textId="77777777" w:rsidR="00850B01" w:rsidRPr="00850B01" w:rsidRDefault="00850B01" w:rsidP="00850B01">
      <w:pPr>
        <w:rPr>
          <w:rFonts w:ascii="Times New Roman" w:eastAsia="Times New Roman" w:hAnsi="Times New Roman" w:cs="Times New Roman"/>
          <w:b/>
          <w:sz w:val="24"/>
          <w:szCs w:val="24"/>
        </w:rPr>
      </w:pPr>
      <w:r w:rsidRPr="00850B01">
        <w:rPr>
          <w:rFonts w:ascii="Times New Roman" w:eastAsia="Times New Roman" w:hAnsi="Times New Roman" w:cs="Times New Roman"/>
          <w:b/>
          <w:sz w:val="24"/>
          <w:szCs w:val="24"/>
        </w:rPr>
        <w:t> </w:t>
      </w:r>
      <w:r w:rsidRPr="00850B01">
        <w:rPr>
          <w:rFonts w:ascii="Times New Roman" w:eastAsia="Times New Roman" w:hAnsi="Times New Roman" w:cs="Times New Roman"/>
          <w:b/>
          <w:sz w:val="24"/>
          <w:szCs w:val="24"/>
          <w:highlight w:val="cyan"/>
        </w:rPr>
        <w:t>3. </w:t>
      </w:r>
      <w:r w:rsidRPr="00850B01">
        <w:rPr>
          <w:rFonts w:ascii="Times New Roman" w:eastAsia="Times New Roman" w:hAnsi="Times New Roman" w:cs="Times New Roman"/>
          <w:b/>
          <w:bCs/>
          <w:sz w:val="24"/>
          <w:szCs w:val="24"/>
          <w:highlight w:val="cyan"/>
        </w:rPr>
        <w:t>Of a person, the mind, etc.: characterized by determination or firmness of purpose; resolute</w:t>
      </w:r>
      <w:r w:rsidRPr="00850B01">
        <w:rPr>
          <w:rFonts w:ascii="Times New Roman" w:eastAsia="Times New Roman" w:hAnsi="Times New Roman" w:cs="Times New Roman"/>
          <w:b/>
          <w:sz w:val="24"/>
          <w:szCs w:val="24"/>
          <w:highlight w:val="cyan"/>
        </w:rPr>
        <w:t>.</w:t>
      </w:r>
      <w:r w:rsidRPr="00850B01">
        <w:rPr>
          <w:rFonts w:ascii="Times New Roman" w:eastAsia="Times New Roman" w:hAnsi="Times New Roman" w:cs="Times New Roman"/>
          <w:b/>
          <w:sz w:val="24"/>
          <w:szCs w:val="24"/>
        </w:rPr>
        <w:t>6.</w:t>
      </w:r>
    </w:p>
    <w:p w14:paraId="48D19E9A" w14:textId="77777777" w:rsidR="00A16527" w:rsidRDefault="00A16527" w:rsidP="00A16527">
      <w:pPr>
        <w:rPr>
          <w:rFonts w:ascii="Times New Roman" w:eastAsia="Times New Roman" w:hAnsi="Times New Roman" w:cs="Times New Roman"/>
          <w:b/>
          <w:sz w:val="28"/>
          <w:szCs w:val="28"/>
          <w:highlight w:val="green"/>
        </w:rPr>
      </w:pPr>
    </w:p>
    <w:p w14:paraId="2CBE476C" w14:textId="77777777" w:rsidR="00A16527" w:rsidRDefault="00A16527" w:rsidP="00A16527">
      <w:pPr>
        <w:pStyle w:val="Heading4"/>
        <w:rPr>
          <w:rStyle w:val="Style13ptBold"/>
        </w:rPr>
      </w:pPr>
      <w:r>
        <w:t xml:space="preserve">We are in the race war.  This is not a metaphor – race war has always been here with us and black people have always been its most proximate target, but today it becomes increasingly difficult for even non-black people to maintain the illusion that violence is far away.  Violence is not far away, for some of us it as at our doorsteps. For others, its business as usual as you turn away from the warnings that </w:t>
      </w:r>
      <w:r w:rsidR="00F601B7">
        <w:t>black folks</w:t>
      </w:r>
      <w:r>
        <w:t xml:space="preserve"> have been raising in this space for decades – this is not hyperbole –- the war is here and you have to choose a side</w:t>
      </w:r>
      <w:r w:rsidR="00F601B7">
        <w:t xml:space="preserve"> – so you must specify your resolve toward black people</w:t>
      </w:r>
    </w:p>
    <w:p w14:paraId="1AC6CD08" w14:textId="77777777" w:rsidR="00A16527" w:rsidRDefault="00A16527" w:rsidP="00A16527">
      <w:pPr>
        <w:pStyle w:val="authordescription"/>
        <w:rPr>
          <w:rStyle w:val="Style13ptBold"/>
          <w:b w:val="0"/>
          <w:bCs w:val="0"/>
          <w:sz w:val="16"/>
          <w:szCs w:val="16"/>
        </w:rPr>
      </w:pPr>
      <w:r w:rsidRPr="00066665">
        <w:rPr>
          <w:rStyle w:val="Style13ptBold"/>
        </w:rPr>
        <w:t>Giroux 7-11-25 (</w:t>
      </w:r>
      <w:r w:rsidRPr="00066665">
        <w:rPr>
          <w:rStyle w:val="Style13ptBold"/>
          <w:b w:val="0"/>
          <w:bCs w:val="0"/>
          <w:sz w:val="16"/>
          <w:szCs w:val="16"/>
        </w:rPr>
        <w:t>Henry A. Giroux currently holds the McMaster University Chair for Scholarship in the Public Interest in the English and Cultural Studies Department and is the Paulo Freire Distinguished Scholar in Critical Pedagogyhttps://www.counterpunch.org/2025/07/11/resisting-the-deadly-language-of-american-fascism/)dsrb</w:t>
      </w:r>
    </w:p>
    <w:p w14:paraId="57B47ABB" w14:textId="77777777" w:rsidR="00A16527" w:rsidRPr="0030629A" w:rsidRDefault="00A16527" w:rsidP="00A16527">
      <w:pPr>
        <w:pStyle w:val="authordescription"/>
        <w:rPr>
          <w:rStyle w:val="StyleUnderline"/>
          <w:b/>
          <w:sz w:val="26"/>
          <w:u w:val="none"/>
        </w:rPr>
      </w:pPr>
      <w:r w:rsidRPr="00B45846">
        <w:rPr>
          <w:sz w:val="16"/>
        </w:rPr>
        <w:t xml:space="preserve">In the age of expanding fascism, the power of language is not only fragile but increasingly threatened. As </w:t>
      </w:r>
      <w:hyperlink r:id="rId10" w:history="1">
        <w:r w:rsidRPr="00B45846">
          <w:rPr>
            <w:rStyle w:val="Hyperlink"/>
            <w:rFonts w:eastAsiaTheme="majorEastAsia"/>
            <w:sz w:val="16"/>
          </w:rPr>
          <w:t>Toni Morrison</w:t>
        </w:r>
      </w:hyperlink>
      <w:r w:rsidRPr="00B45846">
        <w:rPr>
          <w:sz w:val="16"/>
        </w:rPr>
        <w:t xml:space="preserve"> has noted, “language is not only an instrument through which power is exercised,” it also shapes agency and functions as an act with consequences. These consequences ripple through the very fabric of our existence. For </w:t>
      </w:r>
      <w:r w:rsidRPr="006852A5">
        <w:rPr>
          <w:rStyle w:val="Emphasis"/>
          <w:highlight w:val="cyan"/>
        </w:rPr>
        <w:t>in the words we speak</w:t>
      </w:r>
      <w:r w:rsidRPr="00B45846">
        <w:rPr>
          <w:sz w:val="16"/>
        </w:rPr>
        <w:t xml:space="preserve">, meaning, truth, and </w:t>
      </w:r>
      <w:r w:rsidRPr="006852A5">
        <w:rPr>
          <w:rStyle w:val="Emphasis"/>
          <w:highlight w:val="cyan"/>
        </w:rPr>
        <w:t>our</w:t>
      </w:r>
      <w:r w:rsidRPr="00066665">
        <w:rPr>
          <w:rStyle w:val="Emphasis"/>
        </w:rPr>
        <w:t xml:space="preserve"> </w:t>
      </w:r>
      <w:r w:rsidRPr="00B45846">
        <w:rPr>
          <w:sz w:val="16"/>
        </w:rPr>
        <w:t xml:space="preserve">collective </w:t>
      </w:r>
      <w:r w:rsidRPr="006852A5">
        <w:rPr>
          <w:rStyle w:val="Emphasis"/>
          <w:highlight w:val="cyan"/>
        </w:rPr>
        <w:t>future are at risk</w:t>
      </w:r>
      <w:r w:rsidRPr="00B45846">
        <w:rPr>
          <w:sz w:val="16"/>
        </w:rPr>
        <w:t xml:space="preserve">. Each syllable, phrase, and sentence becomes a battleground where truth and power collide, where </w:t>
      </w:r>
      <w:r w:rsidRPr="006852A5">
        <w:rPr>
          <w:rStyle w:val="Emphasis"/>
          <w:highlight w:val="cyan"/>
        </w:rPr>
        <w:t>silence breeds complicity</w:t>
      </w:r>
      <w:r w:rsidRPr="00B45846">
        <w:rPr>
          <w:sz w:val="16"/>
        </w:rPr>
        <w:t>, and where justice hangs in the balance.</w:t>
      </w:r>
      <w:r>
        <w:rPr>
          <w:sz w:val="16"/>
        </w:rPr>
        <w:t xml:space="preserve"> </w:t>
      </w:r>
      <w:r w:rsidRPr="00B45846">
        <w:rPr>
          <w:sz w:val="16"/>
        </w:rPr>
        <w:t xml:space="preserve">In response, </w:t>
      </w:r>
      <w:r w:rsidRPr="00066665">
        <w:rPr>
          <w:rStyle w:val="Emphasis"/>
        </w:rPr>
        <w:t>we find ourselves in desperate need of a new vocabulary, one capable of naming the fascist tide and militarized language now engulfing the U</w:t>
      </w:r>
      <w:r w:rsidRPr="00B45846">
        <w:rPr>
          <w:sz w:val="16"/>
        </w:rPr>
        <w:t xml:space="preserve">nited </w:t>
      </w:r>
      <w:r w:rsidRPr="00066665">
        <w:rPr>
          <w:rStyle w:val="Emphasis"/>
        </w:rPr>
        <w:t>S</w:t>
      </w:r>
      <w:r w:rsidRPr="00B45846">
        <w:rPr>
          <w:sz w:val="16"/>
        </w:rPr>
        <w:t xml:space="preserve">tates. </w:t>
      </w:r>
      <w:r w:rsidRPr="006852A5">
        <w:rPr>
          <w:rStyle w:val="Emphasis"/>
          <w:highlight w:val="cyan"/>
        </w:rPr>
        <w:t>This is</w:t>
      </w:r>
      <w:r w:rsidRPr="00B45846">
        <w:rPr>
          <w:sz w:val="16"/>
        </w:rPr>
        <w:t xml:space="preserve"> not a matter of style or rhetorical flourish; it is </w:t>
      </w:r>
      <w:r w:rsidRPr="006852A5">
        <w:rPr>
          <w:rStyle w:val="Emphasis"/>
          <w:highlight w:val="cyan"/>
        </w:rPr>
        <w:t>a matter of survival</w:t>
      </w:r>
      <w:r w:rsidRPr="00066665">
        <w:rPr>
          <w:rStyle w:val="Emphasis"/>
        </w:rPr>
        <w:t xml:space="preserve">. </w:t>
      </w:r>
      <w:r w:rsidRPr="00B45846">
        <w:rPr>
          <w:sz w:val="16"/>
        </w:rPr>
        <w:t xml:space="preserve">The language required to confront and resist this unfolding catastrophe will not come from the legacy press, which remains tethered to the very institutions it ought to expose. Nor can we turn to the right-wing media machines, led by Fox News, where fascist ideals are not just defended but paraded as patriotism. </w:t>
      </w:r>
      <w:r w:rsidRPr="00066665">
        <w:rPr>
          <w:rStyle w:val="StyleUnderline"/>
        </w:rPr>
        <w:t xml:space="preserve">In the face of this crisis, </w:t>
      </w:r>
      <w:hyperlink r:id="rId11" w:history="1">
        <w:r w:rsidRPr="00066665">
          <w:rPr>
            <w:rStyle w:val="StyleUnderline"/>
            <w:rFonts w:eastAsiaTheme="majorEastAsia"/>
          </w:rPr>
          <w:t>Toni Morrison’s insight drawn from her Nobel Lecture</w:t>
        </w:r>
      </w:hyperlink>
      <w:r w:rsidRPr="00066665">
        <w:rPr>
          <w:rStyle w:val="StyleUnderline"/>
        </w:rPr>
        <w:t xml:space="preserve"> becomes all the more urgent and makes clear that the language of tyrants, embodied in the rhetoric, images, and modes of communication characteristic of the Trump regime, is a dead language.</w:t>
      </w:r>
    </w:p>
    <w:p w14:paraId="41D53512" w14:textId="77777777" w:rsidR="00A16527" w:rsidRPr="00B45846" w:rsidRDefault="00A16527" w:rsidP="00A16527">
      <w:pPr>
        <w:pStyle w:val="NormalWeb"/>
        <w:rPr>
          <w:sz w:val="16"/>
        </w:rPr>
      </w:pPr>
      <w:r w:rsidRPr="00B45846">
        <w:rPr>
          <w:sz w:val="16"/>
        </w:rPr>
        <w:t>For her “</w:t>
      </w:r>
      <w:r w:rsidRPr="00066665">
        <w:rPr>
          <w:rStyle w:val="StyleUnderline"/>
        </w:rPr>
        <w:t>a dead language</w:t>
      </w:r>
      <w:r w:rsidRPr="00B45846">
        <w:rPr>
          <w:sz w:val="16"/>
        </w:rPr>
        <w:t xml:space="preserve"> is not simply one that is no longer spoken or written,” it </w:t>
      </w:r>
      <w:r w:rsidRPr="00066665">
        <w:rPr>
          <w:rStyle w:val="StyleUnderline"/>
        </w:rPr>
        <w:t>is unyielding language “content to admire its own paralysis</w:t>
      </w:r>
      <w:r w:rsidRPr="00B45846">
        <w:rPr>
          <w:sz w:val="16"/>
        </w:rPr>
        <w:t>.” It is repressive language infused with power,</w:t>
      </w:r>
      <w:r w:rsidRPr="00B45846">
        <w:rPr>
          <w:rStyle w:val="apple-converted-space"/>
          <w:sz w:val="16"/>
        </w:rPr>
        <w:t xml:space="preserve">  </w:t>
      </w:r>
      <w:r w:rsidRPr="00B45846">
        <w:rPr>
          <w:sz w:val="16"/>
        </w:rPr>
        <w:t xml:space="preserve">censored and censoring. Ruthless in its policing duties and dehumanizing language, </w:t>
      </w:r>
      <w:r w:rsidRPr="00066665">
        <w:rPr>
          <w:rStyle w:val="StyleUnderline"/>
        </w:rPr>
        <w:t>it has no desire or purpose other than maintaining the free range of its own narcotic narcissism, its own exclusivity and dominance</w:t>
      </w:r>
      <w:r w:rsidRPr="00B45846">
        <w:rPr>
          <w:sz w:val="16"/>
        </w:rPr>
        <w:t xml:space="preserve">. “Though moribund, it is not without effect” for it actively thwarts the intellect, stalls conscience, and “suppresses human potential.” </w:t>
      </w:r>
      <w:r w:rsidRPr="00066665">
        <w:rPr>
          <w:rStyle w:val="StyleUnderline"/>
        </w:rPr>
        <w:t>Unreceptive to interrogation, it cannot form or tolerate new ideas, shape other thoughts, tell another story</w:t>
      </w:r>
      <w:r w:rsidRPr="00B45846">
        <w:rPr>
          <w:sz w:val="16"/>
        </w:rPr>
        <w:t xml:space="preserve">, or fill baffling silences. This is the language of official power whose purpose is to sanction ignorance and preserve it. </w:t>
      </w:r>
      <w:r w:rsidRPr="00066665">
        <w:rPr>
          <w:rStyle w:val="StyleUnderline"/>
        </w:rPr>
        <w:t>Beneath</w:t>
      </w:r>
      <w:r w:rsidRPr="00B45846">
        <w:rPr>
          <w:sz w:val="16"/>
        </w:rPr>
        <w:t xml:space="preserve"> its glittering spectacle and vulgar performance, </w:t>
      </w:r>
      <w:r w:rsidRPr="00066665">
        <w:rPr>
          <w:rStyle w:val="StyleUnderline"/>
        </w:rPr>
        <w:t>lies a language that is “dumb, predatory, sentimental.</w:t>
      </w:r>
      <w:r w:rsidRPr="00B45846">
        <w:rPr>
          <w:sz w:val="16"/>
        </w:rPr>
        <w:t xml:space="preserve">” It offers mass spectacles, a moral sleepwalking state of mind, and </w:t>
      </w:r>
      <w:r w:rsidRPr="00066665">
        <w:rPr>
          <w:rStyle w:val="StyleUnderline"/>
        </w:rPr>
        <w:t>a psychotic infatuation for those who seek refuge in unchecked power</w:t>
      </w:r>
      <w:r w:rsidRPr="00B45846">
        <w:rPr>
          <w:sz w:val="16"/>
        </w:rPr>
        <w:t xml:space="preserve">. It forges a community built on greed, corruption, and hate, steeped in a scandal of hollow fulfillment. It is a language unadorned in its cruelty and addiction to creating an architecture of violence. </w:t>
      </w:r>
      <w:r w:rsidRPr="00066665">
        <w:rPr>
          <w:rStyle w:val="Emphasis"/>
        </w:rPr>
        <w:t>It is evident in Trump’s</w:t>
      </w:r>
      <w:r w:rsidRPr="00B45846">
        <w:rPr>
          <w:sz w:val="16"/>
        </w:rPr>
        <w:t xml:space="preserve"> discourse of occupation, his </w:t>
      </w:r>
      <w:hyperlink r:id="rId12" w:history="1">
        <w:r w:rsidRPr="00066665">
          <w:rPr>
            <w:rStyle w:val="Emphasis"/>
          </w:rPr>
          <w:t>militarizing of American politics</w:t>
        </w:r>
      </w:hyperlink>
      <w:r w:rsidRPr="00B45846">
        <w:rPr>
          <w:sz w:val="16"/>
        </w:rPr>
        <w:t xml:space="preserve">, and in his use of an army of trolls to turn hatred into a </w:t>
      </w:r>
      <w:hyperlink r:id="rId13" w:history="1">
        <w:r w:rsidRPr="00B45846">
          <w:rPr>
            <w:rStyle w:val="Hyperlink"/>
            <w:sz w:val="16"/>
          </w:rPr>
          <w:t>social media spectacle of swagger and cruelty</w:t>
        </w:r>
      </w:hyperlink>
      <w:r w:rsidRPr="00B45846">
        <w:rPr>
          <w:sz w:val="16"/>
        </w:rPr>
        <w:t>.</w:t>
      </w:r>
    </w:p>
    <w:p w14:paraId="2B61C4EA" w14:textId="77777777" w:rsidR="00A16527" w:rsidRPr="00B45846" w:rsidRDefault="00A16527" w:rsidP="00A16527">
      <w:pPr>
        <w:pStyle w:val="NormalWeb"/>
        <w:rPr>
          <w:sz w:val="16"/>
        </w:rPr>
      </w:pPr>
      <w:r w:rsidRPr="00B45846">
        <w:rPr>
          <w:rStyle w:val="apple-converted-space"/>
          <w:sz w:val="16"/>
        </w:rPr>
        <w:t> </w:t>
      </w:r>
      <w:r w:rsidRPr="00B45846">
        <w:rPr>
          <w:sz w:val="16"/>
        </w:rPr>
        <w:t xml:space="preserve">Despite differing tones and political effects, </w:t>
      </w:r>
      <w:r w:rsidRPr="00066665">
        <w:rPr>
          <w:rStyle w:val="Emphasis"/>
        </w:rPr>
        <w:t>the discourses of the far right and the liberal mainstream converge in their complicity: both traffic in mindless spectacle, absorb lies as currency, and elevate illusion over insight</w:t>
      </w:r>
      <w:r w:rsidRPr="00B45846">
        <w:rPr>
          <w:sz w:val="16"/>
        </w:rPr>
        <w:t xml:space="preserve">. </w:t>
      </w:r>
      <w:r w:rsidRPr="00243B15">
        <w:rPr>
          <w:rStyle w:val="Emphasis"/>
          <w:highlight w:val="cyan"/>
        </w:rPr>
        <w:t>The liberal mainstream drapes the machinery of cruelty in the language of civility, masking the brutality of the Trump regime and the predatory logic of gangster capitalism, while the far right revels in it, parading its violence as virtue and its hatred as patriotism</w:t>
      </w:r>
      <w:r w:rsidRPr="00B45846">
        <w:rPr>
          <w:sz w:val="16"/>
        </w:rPr>
        <w:t xml:space="preserve">. </w:t>
      </w:r>
      <w:r w:rsidRPr="00066665">
        <w:rPr>
          <w:rStyle w:val="Emphasis"/>
        </w:rPr>
        <w:t>Language, once a powerful instrument against enforced silence and institutional cruelty, now too often serves power, undermining reason, normalizing violence, and replacing justice with vengeance</w:t>
      </w:r>
      <w:r w:rsidRPr="00B45846">
        <w:rPr>
          <w:sz w:val="16"/>
        </w:rPr>
        <w:t xml:space="preserve">. In Trump’s oligarchic culture of authoritarianism, language becomes a spectacle of power, a theater of fear crafted, televised, and performed as a civic lesson in mass indoctrination. If language is the vessel of consciousness, then </w:t>
      </w:r>
      <w:r w:rsidRPr="00066665">
        <w:rPr>
          <w:rStyle w:val="Emphasis"/>
          <w:highlight w:val="cyan"/>
        </w:rPr>
        <w:t>we must forge a new one– fierce, unflinching, and unafraid to rupture the fabric of falsehood that sustains domination, disposability, and terror</w:t>
      </w:r>
      <w:r w:rsidRPr="00066665">
        <w:rPr>
          <w:rStyle w:val="Emphasis"/>
        </w:rPr>
        <w:t>.</w:t>
      </w:r>
      <w:r w:rsidRPr="00B45846">
        <w:rPr>
          <w:sz w:val="16"/>
        </w:rPr>
        <w:t xml:space="preserve"> The late famed novelist, </w:t>
      </w:r>
      <w:hyperlink r:id="rId14" w:history="1">
        <w:r w:rsidRPr="00B45846">
          <w:rPr>
            <w:rStyle w:val="Hyperlink"/>
            <w:sz w:val="16"/>
          </w:rPr>
          <w:t xml:space="preserve">Ngũgĩ </w:t>
        </w:r>
        <w:proofErr w:type="spellStart"/>
        <w:r w:rsidRPr="00B45846">
          <w:rPr>
            <w:rStyle w:val="Hyperlink"/>
            <w:sz w:val="16"/>
          </w:rPr>
          <w:t>wa</w:t>
        </w:r>
        <w:proofErr w:type="spellEnd"/>
        <w:r w:rsidRPr="00B45846">
          <w:rPr>
            <w:rStyle w:val="Hyperlink"/>
            <w:sz w:val="16"/>
          </w:rPr>
          <w:t xml:space="preserve"> Thiong’o</w:t>
        </w:r>
      </w:hyperlink>
      <w:r w:rsidRPr="00B45846">
        <w:rPr>
          <w:sz w:val="16"/>
        </w:rPr>
        <w:t>, was right in stating that “language was a site of colonial control,” inducting people into what he called “colonies of the mind.”</w:t>
      </w:r>
    </w:p>
    <w:p w14:paraId="60CC0286" w14:textId="77777777" w:rsidR="00F601B7" w:rsidRPr="00574339" w:rsidRDefault="00A16527" w:rsidP="00574339">
      <w:pPr>
        <w:pStyle w:val="NormalWeb"/>
        <w:rPr>
          <w:sz w:val="16"/>
        </w:rPr>
      </w:pPr>
      <w:r w:rsidRPr="00066665">
        <w:rPr>
          <w:rStyle w:val="Emphasis"/>
        </w:rPr>
        <w:t xml:space="preserve">The </w:t>
      </w:r>
      <w:r w:rsidRPr="00066665">
        <w:rPr>
          <w:rStyle w:val="Emphasis"/>
          <w:highlight w:val="cyan"/>
        </w:rPr>
        <w:t>utopian visions that</w:t>
      </w:r>
      <w:r w:rsidRPr="00066665">
        <w:rPr>
          <w:rStyle w:val="Emphasis"/>
        </w:rPr>
        <w:t xml:space="preserve"> support the promise of a radical democracy and </w:t>
      </w:r>
      <w:r w:rsidRPr="00066665">
        <w:rPr>
          <w:rStyle w:val="Emphasis"/>
          <w:highlight w:val="cyan"/>
        </w:rPr>
        <w:t>prevent the dystopian nightmare of a fascist politics are under siege</w:t>
      </w:r>
      <w:r w:rsidRPr="00066665">
        <w:rPr>
          <w:rStyle w:val="Emphasis"/>
        </w:rPr>
        <w:t xml:space="preserve"> in the U</w:t>
      </w:r>
      <w:r w:rsidRPr="00B45846">
        <w:rPr>
          <w:sz w:val="16"/>
        </w:rPr>
        <w:t xml:space="preserve">nited </w:t>
      </w:r>
      <w:r w:rsidRPr="00066665">
        <w:rPr>
          <w:rStyle w:val="Emphasis"/>
        </w:rPr>
        <w:t>S</w:t>
      </w:r>
      <w:r w:rsidRPr="00B45846">
        <w:rPr>
          <w:sz w:val="16"/>
        </w:rPr>
        <w:t xml:space="preserve">tates. Increasingly produced, amplified and legitimated in a toxic language of hate, exclusion, and punishment, </w:t>
      </w:r>
      <w:r w:rsidRPr="00066665">
        <w:rPr>
          <w:rStyle w:val="Emphasis"/>
          <w:highlight w:val="cyan"/>
        </w:rPr>
        <w:t>all</w:t>
      </w:r>
      <w:r w:rsidRPr="00B45846">
        <w:rPr>
          <w:sz w:val="16"/>
        </w:rPr>
        <w:t xml:space="preserve"> aspects of the social and the democratic values central to a </w:t>
      </w:r>
      <w:r w:rsidRPr="00066665">
        <w:rPr>
          <w:rStyle w:val="Emphasis"/>
          <w:highlight w:val="cyan"/>
        </w:rPr>
        <w:t>politics of solidarity are being targeted by right-wing extremists</w:t>
      </w:r>
      <w:r w:rsidRPr="00B45846">
        <w:rPr>
          <w:sz w:val="16"/>
        </w:rPr>
        <w:t xml:space="preserve">. In addition, the institutions that produce the formative cultures that nourishes the social imagination and democracy itself are now under attack. The signposts are on full display in </w:t>
      </w:r>
      <w:r w:rsidRPr="00066665">
        <w:rPr>
          <w:rStyle w:val="Emphasis"/>
          <w:highlight w:val="cyan"/>
        </w:rPr>
        <w:t>a politics of racial and social cleansing</w:t>
      </w:r>
      <w:r w:rsidRPr="00B45846">
        <w:rPr>
          <w:sz w:val="16"/>
        </w:rPr>
        <w:t xml:space="preserve"> that is </w:t>
      </w:r>
      <w:r w:rsidRPr="00066665">
        <w:rPr>
          <w:rStyle w:val="Emphasis"/>
          <w:highlight w:val="cyan"/>
        </w:rPr>
        <w:t>being fed by a white nationalist and white supremacist ideology</w:t>
      </w:r>
      <w:r w:rsidRPr="00B45846">
        <w:rPr>
          <w:sz w:val="16"/>
        </w:rPr>
        <w:t xml:space="preserve"> that </w:t>
      </w:r>
      <w:r w:rsidRPr="00066665">
        <w:rPr>
          <w:rStyle w:val="Emphasis"/>
          <w:highlight w:val="cyan"/>
        </w:rPr>
        <w:t xml:space="preserve">is at the </w:t>
      </w:r>
      <w:proofErr w:type="spellStart"/>
      <w:r w:rsidRPr="00066665">
        <w:rPr>
          <w:rStyle w:val="Emphasis"/>
          <w:highlight w:val="cyan"/>
        </w:rPr>
        <w:t>centre</w:t>
      </w:r>
      <w:proofErr w:type="spellEnd"/>
      <w:r w:rsidRPr="00066665">
        <w:rPr>
          <w:rStyle w:val="Emphasis"/>
          <w:highlight w:val="cyan"/>
        </w:rPr>
        <w:t xml:space="preserve"> of power in the US</w:t>
      </w:r>
      <w:r w:rsidRPr="00B45846">
        <w:rPr>
          <w:sz w:val="16"/>
        </w:rPr>
        <w:t xml:space="preserve">, marked by fantasies of exclusion and accompanied by </w:t>
      </w:r>
      <w:r w:rsidRPr="00066665">
        <w:rPr>
          <w:rStyle w:val="Emphasis"/>
          <w:highlight w:val="cyan"/>
        </w:rPr>
        <w:t>a full-scale attack on</w:t>
      </w:r>
      <w:r w:rsidRPr="00B45846">
        <w:rPr>
          <w:sz w:val="16"/>
        </w:rPr>
        <w:t xml:space="preserve"> morality, reason, and </w:t>
      </w:r>
      <w:r w:rsidRPr="00066665">
        <w:rPr>
          <w:rStyle w:val="Emphasis"/>
          <w:highlight w:val="cyan"/>
        </w:rPr>
        <w:t>collective resistance</w:t>
      </w:r>
      <w:r w:rsidRPr="00B45846">
        <w:rPr>
          <w:sz w:val="16"/>
        </w:rPr>
        <w:t xml:space="preserve"> rooted in democratic struggle. As more people revolt against this dystopian project, neoliberal ideology and elements of a fascist politics merge to contain, distract and misdirect the anger that has </w:t>
      </w:r>
      <w:proofErr w:type="spellStart"/>
      <w:r w:rsidRPr="00B45846">
        <w:rPr>
          <w:sz w:val="16"/>
        </w:rPr>
        <w:t>materialised</w:t>
      </w:r>
      <w:proofErr w:type="spellEnd"/>
      <w:r w:rsidRPr="00B45846">
        <w:rPr>
          <w:sz w:val="16"/>
        </w:rPr>
        <w:t xml:space="preserve"> out of legitimate grievances against the government, controlling privileged elites and the hardships caused by neoliberal capitalism. The current crisis of agency, representation, values and</w:t>
      </w:r>
      <w:r w:rsidRPr="00B45846">
        <w:rPr>
          <w:rStyle w:val="apple-converted-space"/>
          <w:sz w:val="16"/>
        </w:rPr>
        <w:t xml:space="preserve">  </w:t>
      </w:r>
      <w:r w:rsidRPr="00B45846">
        <w:rPr>
          <w:sz w:val="16"/>
        </w:rPr>
        <w:t xml:space="preserve">language demands a discursive shift that can call into question and defeat the formative culture and ideological scaffolding through which a savage neoliberal capitalism reproduces itself. This warped use of language directly feeds into the policies of disposability that define Trump’s regime. As </w:t>
      </w:r>
      <w:r w:rsidRPr="0030629A">
        <w:rPr>
          <w:rStyle w:val="Emphasis"/>
          <w:highlight w:val="cyan"/>
        </w:rPr>
        <w:t>Trump’s regime</w:t>
      </w:r>
      <w:r w:rsidRPr="00B45846">
        <w:rPr>
          <w:sz w:val="16"/>
        </w:rPr>
        <w:t xml:space="preserve"> concentrates power, he </w:t>
      </w:r>
      <w:r w:rsidRPr="0030629A">
        <w:rPr>
          <w:rStyle w:val="Emphasis"/>
          <w:highlight w:val="cyan"/>
        </w:rPr>
        <w:t>invokes a</w:t>
      </w:r>
      <w:r w:rsidRPr="00B45846">
        <w:rPr>
          <w:sz w:val="16"/>
        </w:rPr>
        <w:t xml:space="preserve"> chilling </w:t>
      </w:r>
      <w:r w:rsidRPr="0030629A">
        <w:rPr>
          <w:rStyle w:val="Emphasis"/>
          <w:highlight w:val="cyan"/>
        </w:rPr>
        <w:t>convergence of law, order, and violence</w:t>
      </w:r>
      <w:r w:rsidRPr="0030629A">
        <w:rPr>
          <w:sz w:val="16"/>
          <w:highlight w:val="cyan"/>
        </w:rPr>
        <w:t xml:space="preserve">, </w:t>
      </w:r>
      <w:r w:rsidRPr="0030629A">
        <w:rPr>
          <w:rStyle w:val="Emphasis"/>
          <w:highlight w:val="cyan"/>
        </w:rPr>
        <w:t>a</w:t>
      </w:r>
      <w:r w:rsidRPr="00B45846">
        <w:rPr>
          <w:sz w:val="16"/>
        </w:rPr>
        <w:t xml:space="preserve"> cornerstone of his </w:t>
      </w:r>
      <w:r w:rsidRPr="0030629A">
        <w:rPr>
          <w:rStyle w:val="Emphasis"/>
          <w:highlight w:val="cyan"/>
        </w:rPr>
        <w:t>politics of disposability</w:t>
      </w:r>
      <w:r w:rsidRPr="00066665">
        <w:rPr>
          <w:rStyle w:val="Emphasis"/>
        </w:rPr>
        <w:t>.</w:t>
      </w:r>
      <w:r w:rsidRPr="00B45846">
        <w:rPr>
          <w:sz w:val="16"/>
        </w:rPr>
        <w:t xml:space="preserve"> His </w:t>
      </w:r>
      <w:r w:rsidRPr="0030629A">
        <w:rPr>
          <w:rStyle w:val="Emphasis"/>
          <w:highlight w:val="cyan"/>
        </w:rPr>
        <w:t>acts of cruelty</w:t>
      </w:r>
      <w:r w:rsidRPr="00B45846">
        <w:rPr>
          <w:sz w:val="16"/>
        </w:rPr>
        <w:t xml:space="preserve"> and lawlessness, </w:t>
      </w:r>
      <w:r w:rsidRPr="00066665">
        <w:rPr>
          <w:rStyle w:val="Emphasis"/>
        </w:rPr>
        <w:t>abducting and deporting</w:t>
      </w:r>
      <w:r w:rsidRPr="00B45846">
        <w:rPr>
          <w:sz w:val="16"/>
        </w:rPr>
        <w:t xml:space="preserve"> innocent people, branding </w:t>
      </w:r>
      <w:r w:rsidRPr="00066665">
        <w:rPr>
          <w:rStyle w:val="Emphasis"/>
        </w:rPr>
        <w:t>immigrants as “vermin</w:t>
      </w:r>
      <w:r w:rsidRPr="00B45846">
        <w:rPr>
          <w:sz w:val="16"/>
        </w:rPr>
        <w:t xml:space="preserve">,” claiming they are “poisoning the blood” of Americans, and even </w:t>
      </w:r>
      <w:r w:rsidRPr="00066665">
        <w:rPr>
          <w:rStyle w:val="Emphasis"/>
        </w:rPr>
        <w:t>proposing the legalization of murder for twelve hours</w:t>
      </w:r>
      <w:r w:rsidRPr="00B45846">
        <w:rPr>
          <w:sz w:val="16"/>
        </w:rPr>
        <w:t xml:space="preserve">, make clear that his violent metaphors are not just rhetorical flourishes. </w:t>
      </w:r>
      <w:r w:rsidRPr="00066665">
        <w:rPr>
          <w:rStyle w:val="Emphasis"/>
        </w:rPr>
        <w:t>They are policy blueprints</w:t>
      </w:r>
      <w:r w:rsidRPr="00B45846">
        <w:rPr>
          <w:sz w:val="16"/>
        </w:rPr>
        <w:t xml:space="preserve">. In Trump’s hands, rhetoric becomes </w:t>
      </w:r>
      <w:r w:rsidRPr="00066665">
        <w:rPr>
          <w:rStyle w:val="Emphasis"/>
        </w:rPr>
        <w:t>a weaponized prelude to atrocity, a tool of statecraft</w:t>
      </w:r>
      <w:r w:rsidRPr="00B45846">
        <w:rPr>
          <w:sz w:val="16"/>
        </w:rPr>
        <w:t>. Threats, hatred, and cruelty are transformed into instruments of governance.</w:t>
      </w:r>
      <w:r w:rsidRPr="00B45846">
        <w:rPr>
          <w:rStyle w:val="apple-converted-space"/>
          <w:b/>
          <w:bCs/>
          <w:sz w:val="16"/>
        </w:rPr>
        <w:t> </w:t>
      </w:r>
      <w:r w:rsidRPr="00B45846">
        <w:rPr>
          <w:sz w:val="16"/>
        </w:rPr>
        <w:t xml:space="preserve">This is not careless talk, it is a brutal and calculated expression of power. </w:t>
      </w:r>
      <w:hyperlink r:id="rId15" w:history="1">
        <w:r w:rsidRPr="00B45846">
          <w:rPr>
            <w:rStyle w:val="Emphasis"/>
            <w:sz w:val="16"/>
          </w:rPr>
          <w:t>Trump’s threats to arrest and deport critics</w:t>
        </w:r>
        <w:r w:rsidRPr="00B45846">
          <w:rPr>
            <w:rStyle w:val="Hyperlink"/>
            <w:sz w:val="16"/>
          </w:rPr>
          <w:t xml:space="preserve"> such as Zohran Mamdani</w:t>
        </w:r>
      </w:hyperlink>
      <w:r w:rsidRPr="00B45846">
        <w:rPr>
          <w:sz w:val="16"/>
        </w:rPr>
        <w:t xml:space="preserve"> </w:t>
      </w:r>
      <w:r w:rsidRPr="00066665">
        <w:rPr>
          <w:rStyle w:val="Emphasis"/>
        </w:rPr>
        <w:t>reveal his willingness to use the machinery of the state for political extermination</w:t>
      </w:r>
      <w:r w:rsidRPr="00B45846">
        <w:rPr>
          <w:sz w:val="16"/>
        </w:rPr>
        <w:t xml:space="preserve">. </w:t>
      </w:r>
      <w:r w:rsidRPr="00066665">
        <w:rPr>
          <w:rStyle w:val="Emphasis"/>
        </w:rPr>
        <w:t>His targets are predictable: immigrants, Black people,</w:t>
      </w:r>
      <w:r w:rsidRPr="00B45846">
        <w:rPr>
          <w:sz w:val="16"/>
        </w:rPr>
        <w:t xml:space="preserve"> educators, journalists, </w:t>
      </w:r>
      <w:r w:rsidRPr="00066665">
        <w:rPr>
          <w:rStyle w:val="Emphasis"/>
        </w:rPr>
        <w:t>LGBTQ+ individuals, and anyone who dares to challenge his white Christian nationalist, neoliberal, and white supremacist vision</w:t>
      </w:r>
      <w:r w:rsidRPr="00B45846">
        <w:rPr>
          <w:sz w:val="16"/>
        </w:rPr>
        <w:t xml:space="preserve">. </w:t>
      </w:r>
      <w:r w:rsidRPr="00066665">
        <w:rPr>
          <w:rStyle w:val="Emphasis"/>
        </w:rPr>
        <w:t>His language</w:t>
      </w:r>
      <w:r w:rsidRPr="00B45846">
        <w:rPr>
          <w:sz w:val="16"/>
        </w:rPr>
        <w:t xml:space="preserve"> does not merely offend, it incites harm, enacts repression, and </w:t>
      </w:r>
      <w:r w:rsidRPr="0030629A">
        <w:rPr>
          <w:rStyle w:val="Emphasis"/>
          <w:highlight w:val="cyan"/>
        </w:rPr>
        <w:t>opens the gates to state-sanctioned violence</w:t>
      </w:r>
      <w:r w:rsidRPr="00066665">
        <w:rPr>
          <w:rStyle w:val="Emphasis"/>
        </w:rPr>
        <w:t>.</w:t>
      </w:r>
      <w:r w:rsidRPr="00B45846">
        <w:rPr>
          <w:sz w:val="16"/>
        </w:rPr>
        <w:t xml:space="preserve"> It extends </w:t>
      </w:r>
      <w:r w:rsidRPr="00066665">
        <w:rPr>
          <w:rStyle w:val="Emphasis"/>
        </w:rPr>
        <w:t>the reign of terror</w:t>
      </w:r>
      <w:r w:rsidRPr="00B45846">
        <w:rPr>
          <w:sz w:val="16"/>
        </w:rPr>
        <w:t xml:space="preserve"> across the United States by </w:t>
      </w:r>
      <w:r w:rsidRPr="00066665">
        <w:rPr>
          <w:rStyle w:val="Emphasis"/>
        </w:rPr>
        <w:t>labeling protesters as terrorists and deploying the military to American citie</w:t>
      </w:r>
      <w:r w:rsidRPr="00B45846">
        <w:rPr>
          <w:sz w:val="16"/>
        </w:rPr>
        <w:t xml:space="preserve">s, treating them as if they were </w:t>
      </w:r>
      <w:hyperlink r:id="rId16" w:history="1">
        <w:r w:rsidRPr="00B45846">
          <w:rPr>
            <w:rStyle w:val="Hyperlink"/>
            <w:sz w:val="16"/>
          </w:rPr>
          <w:t>“occupied territories</w:t>
        </w:r>
      </w:hyperlink>
      <w:r w:rsidRPr="00B45846">
        <w:rPr>
          <w:sz w:val="16"/>
        </w:rPr>
        <w:t xml:space="preserve">.” We now live in a country where </w:t>
      </w:r>
      <w:hyperlink r:id="rId17" w:history="1">
        <w:r w:rsidRPr="0030629A">
          <w:rPr>
            <w:rStyle w:val="Emphasis"/>
            <w:highlight w:val="cyan"/>
          </w:rPr>
          <w:t>class and racial warfare</w:t>
        </w:r>
      </w:hyperlink>
      <w:r w:rsidRPr="00B45846">
        <w:rPr>
          <w:sz w:val="16"/>
        </w:rPr>
        <w:t xml:space="preserve"> both at home and abroad </w:t>
      </w:r>
      <w:r w:rsidRPr="0030629A">
        <w:rPr>
          <w:rStyle w:val="Emphasis"/>
          <w:highlight w:val="cyan"/>
        </w:rPr>
        <w:t>is on steroids</w:t>
      </w:r>
      <w:r w:rsidRPr="0030629A">
        <w:rPr>
          <w:sz w:val="16"/>
          <w:highlight w:val="cyan"/>
        </w:rPr>
        <w:t xml:space="preserve">, </w:t>
      </w:r>
      <w:r w:rsidRPr="0030629A">
        <w:rPr>
          <w:rStyle w:val="Emphasis"/>
          <w:highlight w:val="cyan"/>
        </w:rPr>
        <w:t>exposing the killing machine of gangster capitalism</w:t>
      </w:r>
      <w:r w:rsidRPr="00B45846">
        <w:rPr>
          <w:sz w:val="16"/>
        </w:rPr>
        <w:t xml:space="preserve"> in its rawest, most punitive form. Trump supports the genocidal war waged by a state led by a war criminal. </w:t>
      </w:r>
      <w:hyperlink r:id="rId18" w:history="1">
        <w:r w:rsidRPr="00B45846">
          <w:rPr>
            <w:rStyle w:val="Hyperlink"/>
            <w:sz w:val="16"/>
          </w:rPr>
          <w:t>Children are being slaughtered in Gaza</w:t>
        </w:r>
      </w:hyperlink>
      <w:r w:rsidRPr="00B45846">
        <w:rPr>
          <w:sz w:val="16"/>
        </w:rPr>
        <w:t xml:space="preserve">. Millions of Americans, including poor children, teeter on the edge of losing their healthcare. Funds for feeding hungry children are being slashed, sacrificed to feed the pockets of the ultra-rich. </w:t>
      </w:r>
      <w:r w:rsidRPr="006B3245">
        <w:rPr>
          <w:rStyle w:val="Emphasis"/>
        </w:rPr>
        <w:t>Thousands will die</w:t>
      </w:r>
      <w:r w:rsidRPr="00B45846">
        <w:rPr>
          <w:sz w:val="16"/>
        </w:rPr>
        <w:t xml:space="preserve">, not by accident, but </w:t>
      </w:r>
      <w:r w:rsidRPr="006B3245">
        <w:rPr>
          <w:rStyle w:val="Emphasis"/>
        </w:rPr>
        <w:t>by design</w:t>
      </w:r>
      <w:r w:rsidRPr="00B45846">
        <w:rPr>
          <w:sz w:val="16"/>
        </w:rPr>
        <w:t xml:space="preserve">. Terror, fear, and punishment have replaced the ideals of equality, freedom, and justice. </w:t>
      </w:r>
      <w:proofErr w:type="spellStart"/>
      <w:r w:rsidRPr="00B45846">
        <w:rPr>
          <w:sz w:val="16"/>
        </w:rPr>
        <w:t>Childcide</w:t>
      </w:r>
      <w:proofErr w:type="spellEnd"/>
      <w:r w:rsidRPr="00B45846">
        <w:rPr>
          <w:sz w:val="16"/>
        </w:rPr>
        <w:t xml:space="preserve"> is now normalized as the law of the land.</w:t>
      </w:r>
      <w:r w:rsidRPr="00B45846">
        <w:rPr>
          <w:rStyle w:val="apple-converted-space"/>
          <w:sz w:val="16"/>
        </w:rPr>
        <w:t xml:space="preserve">  </w:t>
      </w:r>
      <w:r w:rsidRPr="00B45846">
        <w:rPr>
          <w:sz w:val="16"/>
        </w:rPr>
        <w:t xml:space="preserve">The lights are dimming in America, and all that remains are the smug, ignorant smirks of fascist incompetence and bodies drained of empathy and solidarity. </w:t>
      </w:r>
      <w:r w:rsidRPr="0030629A">
        <w:rPr>
          <w:rStyle w:val="Emphasis"/>
          <w:highlight w:val="cyan"/>
        </w:rPr>
        <w:t>Gangster capitalism lays the foundation for Trump’s racist and fascist politics</w:t>
      </w:r>
      <w:r w:rsidRPr="00B45846">
        <w:rPr>
          <w:sz w:val="16"/>
        </w:rPr>
        <w:t xml:space="preserve">. </w:t>
      </w:r>
      <w:hyperlink r:id="rId19" w:history="1">
        <w:r w:rsidRPr="00B45846">
          <w:rPr>
            <w:rStyle w:val="Hyperlink"/>
            <w:sz w:val="16"/>
          </w:rPr>
          <w:t>As I have noted elsewhere,</w:t>
        </w:r>
      </w:hyperlink>
      <w:r w:rsidRPr="00B45846">
        <w:rPr>
          <w:sz w:val="16"/>
        </w:rPr>
        <w:t xml:space="preserve"> the United States has descended into a state of political, economic, cultural, and social psychosis, where cruel, neoliberal, democracy-hating policies have prevailed since the 1970s. At the core of this authoritarian shift lies a systemic war on workers, youth, Blacks, and immigrants, increasingly marked by mass violence and a punishing state both domestically and internationally. </w:t>
      </w:r>
      <w:hyperlink r:id="rId20" w:history="1">
        <w:r w:rsidRPr="00B45846">
          <w:rPr>
            <w:rStyle w:val="Hyperlink"/>
            <w:sz w:val="16"/>
          </w:rPr>
          <w:t>The U.S. has transformed into an empire</w:t>
        </w:r>
      </w:hyperlink>
      <w:r w:rsidRPr="00B45846">
        <w:rPr>
          <w:sz w:val="16"/>
        </w:rPr>
        <w:t xml:space="preserve"> dominated by </w:t>
      </w:r>
      <w:r w:rsidRPr="006B3245">
        <w:rPr>
          <w:rStyle w:val="Emphasis"/>
        </w:rPr>
        <w:t>a</w:t>
      </w:r>
      <w:r w:rsidRPr="00B45846">
        <w:rPr>
          <w:sz w:val="16"/>
        </w:rPr>
        <w:t xml:space="preserve"> callous, </w:t>
      </w:r>
      <w:r w:rsidRPr="006B3245">
        <w:rPr>
          <w:rStyle w:val="Emphasis"/>
        </w:rPr>
        <w:t>greedy billionaire class</w:t>
      </w:r>
      <w:r w:rsidRPr="00B45846">
        <w:rPr>
          <w:sz w:val="16"/>
        </w:rPr>
        <w:t xml:space="preserve"> that has dismantled any remnants of democracy, while </w:t>
      </w:r>
      <w:r w:rsidRPr="006B3245">
        <w:rPr>
          <w:rStyle w:val="Emphasis"/>
        </w:rPr>
        <w:t>embracing the fascistic ideology of white Christian nationalism and white supremacy</w:t>
      </w:r>
      <w:r w:rsidRPr="00B45846">
        <w:rPr>
          <w:sz w:val="16"/>
        </w:rPr>
        <w:t xml:space="preserve">. Fascism now parades not only beneath the flag but also under the Christian cross. America has shifted from celebrating unchecked individualism, as depicted in Ayn Rand’s </w:t>
      </w:r>
      <w:hyperlink r:id="rId21" w:history="1">
        <w:r w:rsidRPr="00B45846">
          <w:rPr>
            <w:rStyle w:val="Hyperlink"/>
            <w:sz w:val="16"/>
          </w:rPr>
          <w:t>Atlas Shrugged</w:t>
        </w:r>
      </w:hyperlink>
      <w:r w:rsidRPr="00B45846">
        <w:rPr>
          <w:sz w:val="16"/>
        </w:rPr>
        <w:t xml:space="preserve">, to the glorification of greed championed by Gordon Gekko in Wall Street, and the psychotic avarice of Patrick Bateman in American Psycho. This descent into barbarity and psychotic infatuation with violence is further demonstrated by </w:t>
      </w:r>
      <w:hyperlink r:id="rId22" w:history="1">
        <w:r w:rsidRPr="00B45846">
          <w:rPr>
            <w:rStyle w:val="Hyperlink"/>
            <w:sz w:val="16"/>
          </w:rPr>
          <w:t>Justin Zhong</w:t>
        </w:r>
      </w:hyperlink>
      <w:r w:rsidRPr="00B45846">
        <w:rPr>
          <w:sz w:val="16"/>
        </w:rPr>
        <w:t xml:space="preserve">, a right-wing preacher at Sure Foundation Baptist Church in Indianapolis, who called for the deaths of LGBTQ+ individuals during a sermon. Zhong defended his comments by citing biblical justifications and labeling LGBTQ+ people as “domestic terrorists.” It gets worse. During a Men’s Preaching Night at Sure Foundation Baptist Church, Zhong’s associate, </w:t>
      </w:r>
      <w:hyperlink r:id="rId23" w:history="1">
        <w:r w:rsidRPr="00B45846">
          <w:rPr>
            <w:rStyle w:val="Hyperlink"/>
            <w:sz w:val="16"/>
          </w:rPr>
          <w:t>Stephen Falco</w:t>
        </w:r>
      </w:hyperlink>
      <w:r w:rsidRPr="00B45846">
        <w:rPr>
          <w:sz w:val="16"/>
        </w:rPr>
        <w:t xml:space="preserve">, suggested that LGBTQ+ people should “blow yourself in the back of the head,” and that Christians should “pray for their deaths.” Another member, </w:t>
      </w:r>
      <w:hyperlink r:id="rId24" w:history="1">
        <w:r w:rsidRPr="00B45846">
          <w:rPr>
            <w:rStyle w:val="Hyperlink"/>
            <w:sz w:val="16"/>
          </w:rPr>
          <w:t>Wade Rawley</w:t>
        </w:r>
      </w:hyperlink>
      <w:r w:rsidRPr="00B45846">
        <w:rPr>
          <w:sz w:val="16"/>
        </w:rPr>
        <w:t>, advocated for violence, stating LGBTQ+ individuals should be “beaten and stomped in the mud” before being shot in the head. Fascism in America, nourished by the toxic roots of homophobia, now cloaks itself not just in the poisonous banner of the Confederate flag, but also in the sacred guise of the Christian cross.</w:t>
      </w:r>
      <w:r>
        <w:rPr>
          <w:sz w:val="16"/>
        </w:rPr>
        <w:t xml:space="preserve"> </w:t>
      </w:r>
      <w:r w:rsidRPr="00B45846">
        <w:rPr>
          <w:rStyle w:val="Emphasis"/>
          <w:highlight w:val="cyan"/>
        </w:rPr>
        <w:t>Welcome to Trump’s America</w:t>
      </w:r>
      <w:r w:rsidRPr="00B45846">
        <w:rPr>
          <w:sz w:val="16"/>
        </w:rPr>
        <w:t xml:space="preserve">, where empathy is now viewed as a weakness and </w:t>
      </w:r>
      <w:r w:rsidRPr="00B45846">
        <w:rPr>
          <w:rStyle w:val="Emphasis"/>
          <w:highlight w:val="cyan"/>
        </w:rPr>
        <w:t>the cold rule of the market is the template</w:t>
      </w:r>
      <w:r w:rsidRPr="00B45846">
        <w:rPr>
          <w:sz w:val="16"/>
        </w:rPr>
        <w:t xml:space="preserve"> for judging all social relations. One noted example can be found in the words of Trump’s on-and-off billionaire ally, Elon Musk, who dismisses empathy as a naive and detrimental force that undermines the competitive, individualistic ethos he champions. Speaking to Joe Rogan on his podcast, Musk specifically stated that “</w:t>
      </w:r>
      <w:hyperlink r:id="rId25" w:history="1">
        <w:r w:rsidRPr="00B45846">
          <w:rPr>
            <w:rStyle w:val="Hyperlink"/>
            <w:sz w:val="16"/>
          </w:rPr>
          <w:t>The fundamental weakness of western civilization is empathy.”</w:t>
        </w:r>
        <w:r w:rsidRPr="00B45846">
          <w:rPr>
            <w:rStyle w:val="apple-converted-space"/>
            <w:color w:val="0000FF"/>
            <w:sz w:val="16"/>
            <w:u w:val="single"/>
          </w:rPr>
          <w:t> </w:t>
        </w:r>
      </w:hyperlink>
      <w:r w:rsidRPr="00B45846">
        <w:rPr>
          <w:sz w:val="16"/>
        </w:rPr>
        <w:t xml:space="preserve"> As </w:t>
      </w:r>
      <w:hyperlink r:id="rId26" w:history="1">
        <w:r w:rsidRPr="00B45846">
          <w:rPr>
            <w:rStyle w:val="Hyperlink"/>
            <w:sz w:val="16"/>
          </w:rPr>
          <w:t>Julia Carrie Wong</w:t>
        </w:r>
      </w:hyperlink>
      <w:r w:rsidRPr="00B45846">
        <w:rPr>
          <w:sz w:val="16"/>
        </w:rPr>
        <w:t xml:space="preserve"> observes in </w:t>
      </w:r>
      <w:r w:rsidRPr="00B45846">
        <w:rPr>
          <w:i/>
          <w:iCs/>
          <w:sz w:val="16"/>
        </w:rPr>
        <w:t>The Guardian</w:t>
      </w:r>
      <w:r w:rsidRPr="00B45846">
        <w:rPr>
          <w:sz w:val="16"/>
        </w:rPr>
        <w:t xml:space="preserve">, the stakes extend far beyond casting empathy as a “parasitic plague.” Empathy’s true power lies in its ability to disrupt the conditions that make dehumanization possible. Rather than enabling violence, it challenges the narrowing of moral boundaries and insists on expanding the definition of who belongs within a democratic </w:t>
      </w:r>
      <w:proofErr w:type="spellStart"/>
      <w:r w:rsidRPr="00B45846">
        <w:rPr>
          <w:sz w:val="16"/>
        </w:rPr>
        <w:t>society.”This</w:t>
      </w:r>
      <w:proofErr w:type="spellEnd"/>
      <w:r w:rsidRPr="00B45846">
        <w:rPr>
          <w:sz w:val="16"/>
        </w:rPr>
        <w:t xml:space="preserve"> is a recipe for barbarism, one that allows both states and individuals to turn a blind eye to the genocidal violence unfolding in Gaza and beyond.  </w:t>
      </w:r>
      <w:hyperlink r:id="rId27" w:history="1">
        <w:r w:rsidRPr="00B45846">
          <w:rPr>
            <w:rStyle w:val="Hyperlink"/>
            <w:sz w:val="16"/>
          </w:rPr>
          <w:t>Ruth Ben-Ghiat</w:t>
        </w:r>
      </w:hyperlink>
      <w:r w:rsidRPr="00B45846">
        <w:rPr>
          <w:sz w:val="16"/>
        </w:rPr>
        <w:t xml:space="preserve"> has warned that “</w:t>
      </w:r>
      <w:r w:rsidRPr="006B3245">
        <w:rPr>
          <w:rStyle w:val="Emphasis"/>
        </w:rPr>
        <w:t>America has been set on a trajectory to become a police state</w:t>
      </w:r>
      <w:r w:rsidRPr="00B45846">
        <w:rPr>
          <w:sz w:val="16"/>
        </w:rPr>
        <w:t xml:space="preserve">,” pointing to the passage of the Brutal and Bellicose Bill (BBB), which handed ICE a budget larger than the militaries of Brazil, Israel, and Italy combined. But the roots of this state violence go deeper. The foundation was laid under Bush and Cheney, whose war on terror birthed Guantanamo, </w:t>
      </w:r>
      <w:hyperlink r:id="rId28" w:history="1">
        <w:r w:rsidRPr="00B45846">
          <w:rPr>
            <w:rStyle w:val="Hyperlink"/>
            <w:sz w:val="16"/>
          </w:rPr>
          <w:t>Abu Ghraib</w:t>
        </w:r>
      </w:hyperlink>
      <w:r w:rsidRPr="00B45846">
        <w:rPr>
          <w:sz w:val="16"/>
        </w:rPr>
        <w:t>, mass surveillance, and extraordinary rendition. What Trump has done is strip these earlier authoritarian practices of all pretenses, elevating them to the status of governing principles.</w:t>
      </w:r>
      <w:r w:rsidRPr="00B45846">
        <w:rPr>
          <w:rStyle w:val="apple-converted-space"/>
          <w:b/>
          <w:bCs/>
          <w:sz w:val="16"/>
        </w:rPr>
        <w:t> </w:t>
      </w:r>
      <w:hyperlink r:id="rId29" w:history="1">
        <w:r w:rsidRPr="00B45846">
          <w:rPr>
            <w:rStyle w:val="Hyperlink"/>
            <w:sz w:val="16"/>
          </w:rPr>
          <w:t>The police state did not begin with Trump;</w:t>
        </w:r>
      </w:hyperlink>
      <w:r w:rsidRPr="00B45846">
        <w:rPr>
          <w:sz w:val="16"/>
        </w:rPr>
        <w:t xml:space="preserve"> it evolved through him. Now, </w:t>
      </w:r>
      <w:r w:rsidRPr="006B3245">
        <w:rPr>
          <w:rStyle w:val="Emphasis"/>
        </w:rPr>
        <w:t>we see</w:t>
      </w:r>
      <w:r w:rsidRPr="00B45846">
        <w:rPr>
          <w:sz w:val="16"/>
        </w:rPr>
        <w:t xml:space="preserve"> its terrifying maturity: </w:t>
      </w:r>
      <w:r w:rsidRPr="006B3245">
        <w:rPr>
          <w:rStyle w:val="Emphasis"/>
        </w:rPr>
        <w:t>racial cleansing disguised as immigration policy, hatred normalized as political speech, dissent criminalized, birthright citizenship threatened, and everyday life militarized</w:t>
      </w:r>
      <w:r w:rsidRPr="00B45846">
        <w:rPr>
          <w:sz w:val="16"/>
        </w:rPr>
        <w:t xml:space="preserve">. </w:t>
      </w:r>
      <w:r w:rsidRPr="006B3245">
        <w:rPr>
          <w:rStyle w:val="Emphasis"/>
          <w:highlight w:val="cyan"/>
        </w:rPr>
        <w:t>This is not politics as usual, it is fascism in real time.</w:t>
      </w:r>
      <w:r w:rsidRPr="00B45846">
        <w:rPr>
          <w:rStyle w:val="apple-converted-space"/>
          <w:sz w:val="16"/>
        </w:rPr>
        <w:t> </w:t>
      </w:r>
      <w:r w:rsidRPr="006B3245">
        <w:rPr>
          <w:rStyle w:val="Emphasis"/>
          <w:highlight w:val="cyan"/>
        </w:rPr>
        <w:t>Trump’s fascist politics</w:t>
      </w:r>
      <w:r w:rsidRPr="00243B15">
        <w:rPr>
          <w:sz w:val="16"/>
        </w:rPr>
        <w:t xml:space="preserve"> grows even more dangerous when we recognize that his language of colonization and domination has </w:t>
      </w:r>
      <w:r w:rsidRPr="006B3245">
        <w:rPr>
          <w:rStyle w:val="Emphasis"/>
        </w:rPr>
        <w:t xml:space="preserve">helped </w:t>
      </w:r>
      <w:r w:rsidRPr="00B45846">
        <w:rPr>
          <w:rStyle w:val="Emphasis"/>
          <w:highlight w:val="cyan"/>
        </w:rPr>
        <w:t>transform American society into</w:t>
      </w:r>
      <w:r w:rsidRPr="00243B15">
        <w:rPr>
          <w:sz w:val="16"/>
        </w:rPr>
        <w:t xml:space="preserve"> what </w:t>
      </w:r>
      <w:hyperlink r:id="rId30" w:history="1">
        <w:r w:rsidRPr="00243B15">
          <w:rPr>
            <w:rStyle w:val="Hyperlink"/>
            <w:sz w:val="16"/>
          </w:rPr>
          <w:t xml:space="preserve">Ngũgĩ </w:t>
        </w:r>
        <w:proofErr w:type="spellStart"/>
        <w:r w:rsidRPr="00243B15">
          <w:rPr>
            <w:rStyle w:val="Hyperlink"/>
            <w:sz w:val="16"/>
          </w:rPr>
          <w:t>wa</w:t>
        </w:r>
        <w:proofErr w:type="spellEnd"/>
        <w:r w:rsidRPr="00243B15">
          <w:rPr>
            <w:rStyle w:val="Hyperlink"/>
            <w:sz w:val="16"/>
          </w:rPr>
          <w:t xml:space="preserve"> Thiong’o</w:t>
        </w:r>
      </w:hyperlink>
      <w:r w:rsidRPr="00243B15">
        <w:rPr>
          <w:sz w:val="16"/>
        </w:rPr>
        <w:t xml:space="preserve"> chillingly describes as </w:t>
      </w:r>
      <w:r w:rsidRPr="00B45846">
        <w:rPr>
          <w:rStyle w:val="Emphasis"/>
          <w:highlight w:val="cyan"/>
        </w:rPr>
        <w:t>a “war zone</w:t>
      </w:r>
      <w:r w:rsidRPr="00243B15">
        <w:rPr>
          <w:sz w:val="16"/>
        </w:rPr>
        <w:t xml:space="preserve">.” This war zone now spans the digital terrain—through the internet, podcasts, social media, and educational platforms—becoming a fertile breeding ground for fascist symbols, reactionary values, manufactured identities, and the toxic resurrection of colonial logics. In this battleground of meaning, the language of colonization does more than obscure the truth—it erodes critical thinking, silences historical memory, and disarms the very possibility of empowered agency. What remains in its wake is a nation scarred by suffering, haunted by loneliness, bound by shared fears, and anesthetized by the numbing rituals of a punishing state. The transformation of America into a war zone finds its most visible expression in the rise of Trump’s omnipresent police state. </w:t>
      </w:r>
      <w:r w:rsidRPr="00AF30BE">
        <w:rPr>
          <w:rStyle w:val="Emphasis"/>
          <w:highlight w:val="cyan"/>
        </w:rPr>
        <w:t xml:space="preserve">This authoritarian machinery reveals itself </w:t>
      </w:r>
      <w:hyperlink r:id="rId31" w:history="1">
        <w:r w:rsidRPr="00AF30BE">
          <w:rPr>
            <w:rStyle w:val="Emphasis"/>
            <w:highlight w:val="cyan"/>
          </w:rPr>
          <w:t>through the mechanisms of state-sponsored terror</w:t>
        </w:r>
      </w:hyperlink>
      <w:r w:rsidRPr="00AF30BE">
        <w:rPr>
          <w:rStyle w:val="Emphasis"/>
          <w:highlight w:val="cyan"/>
        </w:rPr>
        <w:t xml:space="preserve">, a heavily militarized ICE force operating like masked enforcers, and the rapid expansion of detention centers that will increasingly </w:t>
      </w:r>
      <w:hyperlink r:id="rId32" w:history="1">
        <w:r w:rsidRPr="00AF30BE">
          <w:rPr>
            <w:rStyle w:val="Emphasis"/>
            <w:highlight w:val="cyan"/>
          </w:rPr>
          <w:t>resemble a network of potential forced labor camps</w:t>
        </w:r>
      </w:hyperlink>
      <w:r w:rsidRPr="006B3245">
        <w:rPr>
          <w:rStyle w:val="Emphasis"/>
        </w:rPr>
        <w:t>.</w:t>
      </w:r>
      <w:r w:rsidRPr="00243B15">
        <w:rPr>
          <w:sz w:val="16"/>
        </w:rPr>
        <w:t xml:space="preserve"> As </w:t>
      </w:r>
      <w:hyperlink r:id="rId33" w:history="1">
        <w:r w:rsidRPr="00243B15">
          <w:rPr>
            <w:rStyle w:val="Hyperlink"/>
            <w:sz w:val="16"/>
          </w:rPr>
          <w:t>Fintan O’Toole</w:t>
        </w:r>
      </w:hyperlink>
      <w:r w:rsidRPr="00243B15">
        <w:rPr>
          <w:sz w:val="16"/>
        </w:rPr>
        <w:t xml:space="preserve"> warns, Trump’s deployment of troops onto the streets of Los Angeles is not merely symbolic—it is “a training exercise for the army, a form of reorientation.” In this reorientation, </w:t>
      </w:r>
      <w:r w:rsidRPr="006B3245">
        <w:rPr>
          <w:rStyle w:val="Emphasis"/>
        </w:rPr>
        <w:t>soldiers</w:t>
      </w:r>
      <w:r w:rsidRPr="00243B15">
        <w:rPr>
          <w:sz w:val="16"/>
        </w:rPr>
        <w:t xml:space="preserve"> are no longer defenders of the Constitution but </w:t>
      </w:r>
      <w:r w:rsidRPr="006B3245">
        <w:rPr>
          <w:rStyle w:val="Emphasis"/>
        </w:rPr>
        <w:t>are being retrained as instruments of authoritarian power, bound</w:t>
      </w:r>
      <w:r w:rsidRPr="00243B15">
        <w:rPr>
          <w:sz w:val="16"/>
        </w:rPr>
        <w:t xml:space="preserve"> not by democratic ideals but </w:t>
      </w:r>
      <w:r w:rsidRPr="006B3245">
        <w:rPr>
          <w:rStyle w:val="Emphasis"/>
        </w:rPr>
        <w:t xml:space="preserve">by obedience </w:t>
      </w:r>
      <w:r w:rsidRPr="00243B15">
        <w:rPr>
          <w:sz w:val="16"/>
        </w:rPr>
        <w:t>to a singular will.</w:t>
      </w:r>
      <w:r w:rsidRPr="00243B15">
        <w:rPr>
          <w:rStyle w:val="apple-converted-space"/>
          <w:sz w:val="16"/>
        </w:rPr>
        <w:t> </w:t>
      </w:r>
      <w:r w:rsidRPr="00243B15">
        <w:rPr>
          <w:sz w:val="16"/>
        </w:rPr>
        <w:t xml:space="preserve">Nevertheless, </w:t>
      </w:r>
      <w:r w:rsidRPr="006B3245">
        <w:rPr>
          <w:rStyle w:val="Emphasis"/>
          <w:highlight w:val="cyan"/>
        </w:rPr>
        <w:t>we resist or refuse to name the fascist threat</w:t>
      </w:r>
      <w:r w:rsidRPr="00243B15">
        <w:rPr>
          <w:sz w:val="16"/>
        </w:rPr>
        <w:t xml:space="preserve"> </w:t>
      </w:r>
      <w:r w:rsidRPr="006B3245">
        <w:rPr>
          <w:rStyle w:val="Emphasis"/>
          <w:highlight w:val="cyan"/>
        </w:rPr>
        <w:t>and the</w:t>
      </w:r>
      <w:r w:rsidRPr="00243B15">
        <w:rPr>
          <w:sz w:val="16"/>
        </w:rPr>
        <w:t xml:space="preserve"> ideological and </w:t>
      </w:r>
      <w:r w:rsidRPr="006B3245">
        <w:rPr>
          <w:rStyle w:val="Emphasis"/>
          <w:highlight w:val="cyan"/>
        </w:rPr>
        <w:t>economic architecture of its politics</w:t>
      </w:r>
      <w:r w:rsidRPr="00243B15">
        <w:rPr>
          <w:sz w:val="16"/>
        </w:rPr>
        <w:t xml:space="preserve">. Still, </w:t>
      </w:r>
      <w:r w:rsidRPr="006B3245">
        <w:rPr>
          <w:rStyle w:val="Emphasis"/>
        </w:rPr>
        <w:t>we recoil from calling the Trump regime what it is: a fascist state engaged in domestic terrorism</w:t>
      </w:r>
      <w:r w:rsidRPr="00243B15">
        <w:rPr>
          <w:sz w:val="16"/>
        </w:rPr>
        <w:t xml:space="preserve">. Still, </w:t>
      </w:r>
      <w:r w:rsidRPr="006B3245">
        <w:rPr>
          <w:rStyle w:val="Emphasis"/>
        </w:rPr>
        <w:t>we remain blind to the fact that economic inequality, global militarism, and the genocidal logics of empire are not peripheral issues, they are the center</w:t>
      </w:r>
      <w:r w:rsidRPr="00243B15">
        <w:rPr>
          <w:sz w:val="16"/>
        </w:rPr>
        <w:t>. Why is it so difficult to admit that we are living in an age of American fascism? Why do the crimes of the powerful, at home and abroad, so often pass without scrutiny, while the victims are blamed or erased?</w:t>
      </w:r>
      <w:r w:rsidRPr="00243B15">
        <w:rPr>
          <w:rStyle w:val="apple-converted-space"/>
          <w:sz w:val="16"/>
        </w:rPr>
        <w:t> </w:t>
      </w:r>
      <w:r w:rsidRPr="00243B15">
        <w:rPr>
          <w:sz w:val="16"/>
        </w:rPr>
        <w:t xml:space="preserve">What we face is not only a political crisis, </w:t>
      </w:r>
      <w:hyperlink r:id="rId34" w:history="1">
        <w:r w:rsidRPr="00243B15">
          <w:rPr>
            <w:rStyle w:val="Hyperlink"/>
            <w:sz w:val="16"/>
          </w:rPr>
          <w:t>partly in the collapse of conscience</w:t>
        </w:r>
      </w:hyperlink>
      <w:r w:rsidRPr="00243B15">
        <w:rPr>
          <w:sz w:val="16"/>
        </w:rPr>
        <w:t xml:space="preserve"> and civic courage– a profound moral collapse. </w:t>
      </w:r>
      <w:r w:rsidRPr="00243B15">
        <w:rPr>
          <w:rStyle w:val="Emphasis"/>
          <w:highlight w:val="cyan"/>
        </w:rPr>
        <w:t>The war</w:t>
      </w:r>
      <w:r w:rsidRPr="00243B15">
        <w:rPr>
          <w:sz w:val="16"/>
        </w:rPr>
        <w:t xml:space="preserve"> being </w:t>
      </w:r>
      <w:r w:rsidRPr="00243B15">
        <w:rPr>
          <w:rStyle w:val="Emphasis"/>
          <w:highlight w:val="cyan"/>
        </w:rPr>
        <w:t>waged</w:t>
      </w:r>
      <w:r w:rsidRPr="00243B15">
        <w:rPr>
          <w:sz w:val="16"/>
        </w:rPr>
        <w:t xml:space="preserve"> at home </w:t>
      </w:r>
      <w:r w:rsidRPr="00243B15">
        <w:rPr>
          <w:rStyle w:val="Emphasis"/>
          <w:highlight w:val="cyan"/>
        </w:rPr>
        <w:t>by the Trump regime</w:t>
      </w:r>
      <w:r w:rsidRPr="00243B15">
        <w:rPr>
          <w:sz w:val="16"/>
        </w:rPr>
        <w:t xml:space="preserve"> is not just against immigrants or the poor, it </w:t>
      </w:r>
      <w:r w:rsidRPr="00243B15">
        <w:rPr>
          <w:rStyle w:val="Emphasis"/>
          <w:highlight w:val="cyan"/>
        </w:rPr>
        <w:t>is a war on critical thought, on historical memory, on the courage to dissen</w:t>
      </w:r>
      <w:r w:rsidRPr="00243B15">
        <w:rPr>
          <w:sz w:val="16"/>
          <w:highlight w:val="cyan"/>
        </w:rPr>
        <w:t>t</w:t>
      </w:r>
      <w:r w:rsidRPr="00243B15">
        <w:rPr>
          <w:sz w:val="16"/>
        </w:rPr>
        <w:t xml:space="preserve">. It is a war on every institution that upholds critical thinking, informed knowledge, and civic literacy. This is </w:t>
      </w:r>
      <w:r w:rsidRPr="00243B15">
        <w:rPr>
          <w:rStyle w:val="Emphasis"/>
          <w:highlight w:val="cyan"/>
        </w:rPr>
        <w:t>a genocidal war against the very possibility of a just future</w:t>
      </w:r>
      <w:r w:rsidRPr="00243B15">
        <w:rPr>
          <w:sz w:val="16"/>
        </w:rPr>
        <w:t xml:space="preserve">—a war not merely against, but for stupidity, for the death of morality, and for the annihilation of any robust notion of democracy. </w:t>
      </w:r>
      <w:hyperlink r:id="rId35" w:history="1">
        <w:r w:rsidRPr="00243B15">
          <w:rPr>
            <w:rStyle w:val="Hyperlink"/>
            <w:sz w:val="16"/>
          </w:rPr>
          <w:t xml:space="preserve">Viktor Klemperer, in his seminal work </w:t>
        </w:r>
        <w:r w:rsidRPr="00243B15">
          <w:rPr>
            <w:rStyle w:val="Hyperlink"/>
            <w:i/>
            <w:iCs/>
            <w:sz w:val="16"/>
          </w:rPr>
          <w:t>The Language of the Third Reich</w:t>
        </w:r>
      </w:hyperlink>
      <w:r w:rsidRPr="00243B15">
        <w:rPr>
          <w:sz w:val="16"/>
        </w:rPr>
        <w:t xml:space="preserve">, offers a crucial lesson from history: “With great insistence and a high degree of precision right down to the last detail, Hitler’s </w:t>
      </w:r>
      <w:r w:rsidRPr="00243B15">
        <w:rPr>
          <w:i/>
          <w:iCs/>
          <w:sz w:val="16"/>
        </w:rPr>
        <w:t>Mein Kampf</w:t>
      </w:r>
      <w:r w:rsidRPr="00243B15">
        <w:rPr>
          <w:sz w:val="16"/>
        </w:rPr>
        <w:t xml:space="preserve"> teaches not only that the masses are stupid, but that they need to be kept that way, intimidated into not thinking.” Klemperer’s analysis reveals that Nazi politics did not arise in a vacuum; it was cultivated in a culture where language itself was the breeding ground of cruelty and control. </w:t>
      </w:r>
      <w:r w:rsidRPr="00707E43">
        <w:rPr>
          <w:rStyle w:val="Emphasis"/>
          <w:highlight w:val="cyan"/>
        </w:rPr>
        <w:t>Trump’s rhetoric of</w:t>
      </w:r>
      <w:r w:rsidRPr="00243B15">
        <w:rPr>
          <w:sz w:val="16"/>
        </w:rPr>
        <w:t xml:space="preserve"> fear, </w:t>
      </w:r>
      <w:r w:rsidRPr="00707E43">
        <w:rPr>
          <w:rStyle w:val="Emphasis"/>
          <w:highlight w:val="cyan"/>
        </w:rPr>
        <w:t>racial hatred</w:t>
      </w:r>
      <w:r w:rsidRPr="00243B15">
        <w:rPr>
          <w:sz w:val="16"/>
        </w:rPr>
        <w:t xml:space="preserve"> does not emerge in a vacuum. It </w:t>
      </w:r>
      <w:r w:rsidRPr="00707E43">
        <w:rPr>
          <w:rStyle w:val="Emphasis"/>
          <w:highlight w:val="cyan"/>
        </w:rPr>
        <w:t>resonates because it taps into a long and violent history, a history soaked in blood, built on genocide, slavery, colonialism, and exclusion</w:t>
      </w:r>
      <w:r w:rsidRPr="00243B15">
        <w:rPr>
          <w:sz w:val="16"/>
        </w:rPr>
        <w:t xml:space="preserve">. His language recalls the genocidal campaigns against Indigenous peoples, Black Americans, Jews, and others deemed disposable by authoritarian regimes. It is a necrotic lexicon, resurrected in service of tyranny. It gives birth to politicians with blood in their mouths, who weaponize nostalgia and bigotry, cloaking brutality in the false promises of patriotism and “law and order.”  </w:t>
      </w:r>
      <w:r w:rsidRPr="00707E43">
        <w:rPr>
          <w:rStyle w:val="Emphasis"/>
          <w:highlight w:val="cyan"/>
        </w:rPr>
        <w:t>This</w:t>
      </w:r>
      <w:r w:rsidRPr="00243B15">
        <w:rPr>
          <w:sz w:val="16"/>
        </w:rPr>
        <w:t xml:space="preserve"> is not merely a rhetoric of cruelty, it </w:t>
      </w:r>
      <w:r w:rsidRPr="00707E43">
        <w:rPr>
          <w:rStyle w:val="Emphasis"/>
          <w:highlight w:val="cyan"/>
        </w:rPr>
        <w:t>is a call to arms</w:t>
      </w:r>
      <w:r w:rsidRPr="00243B15">
        <w:rPr>
          <w:sz w:val="16"/>
        </w:rPr>
        <w:t xml:space="preserve">. Trump’s words do not simply shelter fascists; they summon them. They silence dissent, normalize torture, and echo the logic of death camps, internment camps, and mass incarceration. His discourse, laden with hatred and lies, is designed to turn neighbors into enemies, civic life into war, and politics into a death cult and zone of terminal exclusion. Undocumented immigrants, or those seeking to register for green cards or citizenship, are torn from their families and children, cast into prisons such as Alligator Alcatraz, a grotesque manifestation of the punishing state. As </w:t>
      </w:r>
      <w:hyperlink r:id="rId36" w:history="1">
        <w:r w:rsidRPr="00243B15">
          <w:rPr>
            <w:rStyle w:val="Hyperlink"/>
            <w:sz w:val="16"/>
          </w:rPr>
          <w:t>Melissa Gira Grant</w:t>
        </w:r>
      </w:hyperlink>
      <w:r w:rsidRPr="00243B15">
        <w:rPr>
          <w:sz w:val="16"/>
        </w:rPr>
        <w:t xml:space="preserve"> writes in </w:t>
      </w:r>
      <w:r w:rsidRPr="00243B15">
        <w:rPr>
          <w:i/>
          <w:iCs/>
          <w:sz w:val="16"/>
        </w:rPr>
        <w:t>The New Republic</w:t>
      </w:r>
      <w:r w:rsidRPr="00243B15">
        <w:rPr>
          <w:sz w:val="16"/>
        </w:rPr>
        <w:t>, it is “an American concentration camp…built to cage thousands of people rounded up by ICE,” constructed in a chilling display of colonial disregard, and erected on traditional Miccosukee land without so much as consulting the Tribe.</w:t>
      </w:r>
      <w:r w:rsidRPr="00243B15">
        <w:rPr>
          <w:rStyle w:val="apple-converted-space"/>
          <w:sz w:val="16"/>
        </w:rPr>
        <w:t> </w:t>
      </w:r>
      <w:r w:rsidRPr="00243B15">
        <w:rPr>
          <w:sz w:val="16"/>
        </w:rPr>
        <w:t xml:space="preserve">This is the face of modern cruelty: language wielded as a tool to orchestrate a spectacle of violence, designed to degrade, divide, and erase. Culture is no longer a peripheral force in politics; it has become the central weapon in the rise of state terrorism. </w:t>
      </w:r>
      <w:r w:rsidRPr="00707E43">
        <w:rPr>
          <w:rStyle w:val="StyleUnderline"/>
        </w:rPr>
        <w:t>The language of war and complicity normalizes America’s transformation into a monstrous carceral state, a symbol of state-sponsored terror where due process is suspended, and suffering is not just an outcome but the point itself.</w:t>
      </w:r>
      <w:r w:rsidRPr="00243B15">
        <w:rPr>
          <w:sz w:val="16"/>
        </w:rPr>
        <w:t xml:space="preserve"> </w:t>
      </w:r>
      <w:r w:rsidRPr="00707E43">
        <w:rPr>
          <w:rStyle w:val="StyleUnderline"/>
        </w:rPr>
        <w:t>A culture of cruelty now merges with state sponsored racial terror, functioning as a badge of honor</w:t>
      </w:r>
      <w:r w:rsidRPr="00243B15">
        <w:rPr>
          <w:sz w:val="16"/>
        </w:rPr>
        <w:t xml:space="preserve">. One example is noted in Trump advisor </w:t>
      </w:r>
      <w:hyperlink r:id="rId37" w:history="1">
        <w:r w:rsidRPr="00243B15">
          <w:rPr>
            <w:rStyle w:val="Hyperlink"/>
            <w:sz w:val="16"/>
          </w:rPr>
          <w:t>Laura Loomer</w:t>
        </w:r>
      </w:hyperlink>
      <w:r w:rsidRPr="00243B15">
        <w:rPr>
          <w:sz w:val="16"/>
        </w:rPr>
        <w:t>,</w:t>
      </w:r>
      <w:r w:rsidRPr="00243B15">
        <w:rPr>
          <w:rStyle w:val="apple-converted-space"/>
          <w:sz w:val="16"/>
        </w:rPr>
        <w:t xml:space="preserve">  </w:t>
      </w:r>
      <w:r w:rsidRPr="00243B15">
        <w:rPr>
          <w:sz w:val="16"/>
        </w:rPr>
        <w:t xml:space="preserve">who ominously remarked that “the wild animals surrounding President Donald Trump’s new immigration detention center… will have ‘at least 65 million meals.” </w:t>
      </w:r>
      <w:hyperlink r:id="rId38" w:history="1">
        <w:r w:rsidRPr="00243B15">
          <w:rPr>
            <w:rStyle w:val="Hyperlink"/>
            <w:sz w:val="16"/>
          </w:rPr>
          <w:t>Change.org</w:t>
        </w:r>
      </w:hyperlink>
      <w:r w:rsidRPr="00243B15">
        <w:rPr>
          <w:sz w:val="16"/>
        </w:rPr>
        <w:t>, along with others such as</w:t>
      </w:r>
      <w:r w:rsidRPr="00243B15">
        <w:rPr>
          <w:rStyle w:val="apple-converted-space"/>
          <w:sz w:val="16"/>
        </w:rPr>
        <w:t xml:space="preserve">  </w:t>
      </w:r>
      <w:hyperlink r:id="rId39" w:history="1">
        <w:r w:rsidRPr="00243B15">
          <w:rPr>
            <w:rStyle w:val="Hyperlink"/>
            <w:sz w:val="16"/>
          </w:rPr>
          <w:t>Pod Save America co-host Tommy Vietor</w:t>
        </w:r>
      </w:hyperlink>
      <w:r w:rsidRPr="00243B15">
        <w:rPr>
          <w:sz w:val="16"/>
        </w:rPr>
        <w:t>, noted that her comment “is not only racist, it is a direct emotional attack and veiled threat against Hispanic communities. This kind of speech dehumanizes people of color and normalizes genocidal language.”</w:t>
      </w:r>
      <w:r w:rsidRPr="00243B15">
        <w:rPr>
          <w:rStyle w:val="apple-converted-space"/>
          <w:sz w:val="16"/>
        </w:rPr>
        <w:t xml:space="preserve">  </w:t>
      </w:r>
      <w:r w:rsidRPr="00243B15">
        <w:rPr>
          <w:sz w:val="16"/>
        </w:rPr>
        <w:t xml:space="preserve">Her racist remark not only reveals the profound contempt for human life within Trump’s inner circle but also highlights how </w:t>
      </w:r>
      <w:r w:rsidRPr="00707E43">
        <w:rPr>
          <w:rStyle w:val="StyleUnderline"/>
        </w:rPr>
        <w:t>cruelty and violence are strategically used as both a policy tool and a public spectacle</w:t>
      </w:r>
      <w:r w:rsidRPr="00243B15">
        <w:rPr>
          <w:sz w:val="16"/>
        </w:rPr>
        <w:t xml:space="preserve">. Loomer’s remark is not an aberration, it is a symptom of the fascist logic animating this administration, where </w:t>
      </w:r>
      <w:r w:rsidRPr="00707E43">
        <w:rPr>
          <w:rStyle w:val="StyleUnderline"/>
        </w:rPr>
        <w:t>death itself becomes a political message</w:t>
      </w:r>
      <w:r w:rsidRPr="00243B15">
        <w:rPr>
          <w:sz w:val="16"/>
        </w:rPr>
        <w:t>. Her blood-soaked discourse if symptomatic of the criminogenic politics fundamental to the working of the Trump regime.</w:t>
      </w:r>
      <w:r w:rsidRPr="00243B15">
        <w:rPr>
          <w:rStyle w:val="apple-converted-space"/>
          <w:sz w:val="16"/>
        </w:rPr>
        <w:t> </w:t>
      </w:r>
      <w:r w:rsidRPr="00243B15">
        <w:rPr>
          <w:sz w:val="16"/>
        </w:rPr>
        <w:t xml:space="preserve">The parallels to history are unmistakable. Loomer’s invocation of death as the outcome of detention recalls the Nazi designation of certain camps as </w:t>
      </w:r>
      <w:proofErr w:type="spellStart"/>
      <w:r w:rsidRPr="00243B15">
        <w:rPr>
          <w:i/>
          <w:iCs/>
          <w:sz w:val="16"/>
        </w:rPr>
        <w:t>Vernichtungslager</w:t>
      </w:r>
      <w:proofErr w:type="spellEnd"/>
      <w:r w:rsidRPr="00243B15">
        <w:rPr>
          <w:i/>
          <w:iCs/>
          <w:sz w:val="16"/>
        </w:rPr>
        <w:t xml:space="preserve">, </w:t>
      </w:r>
      <w:r w:rsidRPr="00243B15">
        <w:rPr>
          <w:sz w:val="16"/>
        </w:rPr>
        <w:t xml:space="preserve">extermination camps, </w:t>
      </w:r>
      <w:proofErr w:type="spellStart"/>
      <w:r w:rsidRPr="00243B15">
        <w:rPr>
          <w:sz w:val="16"/>
        </w:rPr>
        <w:t>where as</w:t>
      </w:r>
      <w:proofErr w:type="spellEnd"/>
      <w:r w:rsidRPr="00243B15">
        <w:rPr>
          <w:sz w:val="16"/>
        </w:rPr>
        <w:t xml:space="preserve"> Holocaust survivor </w:t>
      </w:r>
      <w:hyperlink r:id="rId40" w:history="1">
        <w:r w:rsidRPr="00243B15">
          <w:rPr>
            <w:rStyle w:val="Hyperlink"/>
            <w:sz w:val="16"/>
          </w:rPr>
          <w:t>Primo Levi</w:t>
        </w:r>
      </w:hyperlink>
      <w:r w:rsidRPr="00243B15">
        <w:rPr>
          <w:sz w:val="16"/>
        </w:rPr>
        <w:t xml:space="preserve"> noted, imprisonment and execution were inseparable. Likewise, the U.S. internment of Japanese Americans during World War II, though often sanitized in public memory, operated under a similar logic of racial suspicion and collective punishment. The message in each case is clear, as </w:t>
      </w:r>
      <w:hyperlink r:id="rId41" w:history="1">
        <w:r w:rsidRPr="00243B15">
          <w:rPr>
            <w:rStyle w:val="Hyperlink"/>
            <w:sz w:val="16"/>
          </w:rPr>
          <w:t>Judith Butler</w:t>
        </w:r>
      </w:hyperlink>
      <w:r w:rsidRPr="00243B15">
        <w:rPr>
          <w:sz w:val="16"/>
        </w:rPr>
        <w:t xml:space="preserve"> has noted in her writing: some lives are rendered invisible,</w:t>
      </w:r>
      <w:r w:rsidRPr="00243B15">
        <w:rPr>
          <w:rStyle w:val="apple-converted-space"/>
          <w:sz w:val="16"/>
        </w:rPr>
        <w:t xml:space="preserve">  </w:t>
      </w:r>
      <w:r w:rsidRPr="00243B15">
        <w:rPr>
          <w:sz w:val="16"/>
        </w:rPr>
        <w:t xml:space="preserve">deemed unworthy of legal protection, of family, of dignity, of life itself. In fascist regimes, such spaces function not only as instruments of punishment but as symbolic theaters of power, meant to instill terror, enforce obedience, and declare which bodies the state has marked for erasure. For Trump, J.D. Vance, and their ilk, fascism is not a specter to be feared but a banner to be waved. The spirit of the Confederacy and </w:t>
      </w:r>
      <w:r w:rsidRPr="00707E43">
        <w:rPr>
          <w:rStyle w:val="Emphasis"/>
          <w:highlight w:val="cyan"/>
        </w:rPr>
        <w:t>the corpse-like doctrines of white supremacy, militarism, and neoliberal authoritarianism have returned</w:t>
      </w:r>
      <w:r w:rsidRPr="00243B15">
        <w:rPr>
          <w:sz w:val="16"/>
        </w:rPr>
        <w:t xml:space="preserve">, this time </w:t>
      </w:r>
      <w:r w:rsidRPr="00707E43">
        <w:rPr>
          <w:rStyle w:val="Emphasis"/>
        </w:rPr>
        <w:t>supercharged by</w:t>
      </w:r>
      <w:r w:rsidRPr="00243B15">
        <w:rPr>
          <w:sz w:val="16"/>
        </w:rPr>
        <w:t xml:space="preserve"> surveillance technologies, </w:t>
      </w:r>
      <w:r w:rsidRPr="00707E43">
        <w:rPr>
          <w:rStyle w:val="Emphasis"/>
        </w:rPr>
        <w:t>financial capital</w:t>
      </w:r>
      <w:r w:rsidRPr="00243B15">
        <w:rPr>
          <w:sz w:val="16"/>
        </w:rPr>
        <w:t xml:space="preserve">, and social media echo chambers. In the spirit of the Trump regime, the symbols of the Confederacy are normalized. Confederate flags are now waved by neo-Nazis in public squares and parades, while </w:t>
      </w:r>
      <w:hyperlink r:id="rId42" w:history="1">
        <w:r w:rsidRPr="00243B15">
          <w:rPr>
            <w:rStyle w:val="Hyperlink"/>
            <w:sz w:val="16"/>
          </w:rPr>
          <w:t>Trump renames US warships</w:t>
        </w:r>
      </w:hyperlink>
      <w:r w:rsidRPr="00243B15">
        <w:rPr>
          <w:sz w:val="16"/>
        </w:rPr>
        <w:t xml:space="preserve"> and </w:t>
      </w:r>
      <w:hyperlink r:id="rId43" w:history="1">
        <w:r w:rsidRPr="00243B15">
          <w:rPr>
            <w:rStyle w:val="Hyperlink"/>
            <w:sz w:val="16"/>
          </w:rPr>
          <w:t>7 military bases</w:t>
        </w:r>
      </w:hyperlink>
      <w:r w:rsidRPr="00243B15">
        <w:rPr>
          <w:sz w:val="16"/>
        </w:rPr>
        <w:t xml:space="preserve"> after Confederate officers, reinforcing a dangerous nostalgia for a past rooted in racism and rebellion against the very ideals of unity and equality that this nation claims to uphold. It should not surprise us that </w:t>
      </w:r>
      <w:r w:rsidRPr="00707E43">
        <w:rPr>
          <w:rStyle w:val="Emphasis"/>
        </w:rPr>
        <w:t>the American public has grown numb with the constant echo chamber of state terrorism playing out in multiple sites of attack</w:t>
      </w:r>
      <w:r w:rsidRPr="00243B15">
        <w:rPr>
          <w:sz w:val="16"/>
        </w:rPr>
        <w:t xml:space="preserve">. Powerful </w:t>
      </w:r>
      <w:proofErr w:type="spellStart"/>
      <w:r w:rsidRPr="00243B15">
        <w:rPr>
          <w:sz w:val="16"/>
        </w:rPr>
        <w:t>disimagination</w:t>
      </w:r>
      <w:proofErr w:type="spellEnd"/>
      <w:r w:rsidRPr="00243B15">
        <w:rPr>
          <w:sz w:val="16"/>
        </w:rPr>
        <w:t xml:space="preserve"> machines, mainstream media, right-wing propaganda platforms, tech billionaires, have flooded public consciousness with conspiracy theories, historical amnesia, and spectacularized images of immigrants and others being deported to prisons, foreign Gulags, and moder day black holes. These are not simply entertainment outlets; they are pedagogical weapons of mass distraction, breeding civic illiteracy and moral paralysis. Under their influence, the American people have been placed in a moral and political coma. Nowhere is this more evident than in the mainstream media’s failure to address the racial and ideological foundations of Trump’s agenda. His </w:t>
      </w:r>
      <w:r w:rsidRPr="00707E43">
        <w:rPr>
          <w:rStyle w:val="Emphasis"/>
          <w:highlight w:val="cyan"/>
        </w:rPr>
        <w:t xml:space="preserve">attacks on Haitian immigrants, </w:t>
      </w:r>
      <w:hyperlink r:id="rId44" w:history="1">
        <w:r w:rsidRPr="00707E43">
          <w:rPr>
            <w:rStyle w:val="Emphasis"/>
            <w:highlight w:val="cyan"/>
          </w:rPr>
          <w:t>the travel ban on seven African countries</w:t>
        </w:r>
      </w:hyperlink>
      <w:r w:rsidRPr="00243B15">
        <w:rPr>
          <w:sz w:val="16"/>
        </w:rPr>
        <w:t xml:space="preserve">, the shutting down of refugee programs, and his </w:t>
      </w:r>
      <w:hyperlink r:id="rId45" w:history="1">
        <w:r w:rsidRPr="00707E43">
          <w:rPr>
            <w:rStyle w:val="Emphasis"/>
            <w:highlight w:val="cyan"/>
          </w:rPr>
          <w:t>open-door policy for white Afrikaners from South Africa</w:t>
        </w:r>
      </w:hyperlink>
      <w:r w:rsidRPr="00243B15">
        <w:rPr>
          <w:sz w:val="16"/>
        </w:rPr>
        <w:t xml:space="preserve"> are not merely racist; they are explicitly white nationalist. The same ideology drives attacks on women’s reproductive rights, revealing the deep racial and gender anxieties of a movement obsessed with white demographic decline. These are not isolated skirmishes, they are interconnected strategies of domination. These converging assaults, white nationalism, white supremacy, patriarchal control, and militarized life, manifest most vividly in the war on reproductive freedom. </w:t>
      </w:r>
      <w:r w:rsidRPr="00707E43">
        <w:rPr>
          <w:rStyle w:val="StyleUnderline"/>
        </w:rPr>
        <w:t>White nationalists encourage white women to reproduce, to hold back demographic change, while punishing women of color, LGBTQ+ people, and the poor. It is a violent calculus, animated by fantasies of purity and control.</w:t>
      </w:r>
      <w:r>
        <w:rPr>
          <w:rStyle w:val="StyleUnderline"/>
        </w:rPr>
        <w:t xml:space="preserve"> </w:t>
      </w:r>
      <w:r w:rsidRPr="00707E43">
        <w:rPr>
          <w:rStyle w:val="Emphasis"/>
        </w:rPr>
        <w:t>This is a full-spectrum assault</w:t>
      </w:r>
      <w:r w:rsidRPr="00243B15">
        <w:rPr>
          <w:sz w:val="16"/>
        </w:rPr>
        <w:t xml:space="preserve"> on democracy. Every act of cruelty, every racist law, every violent metaphor chips away at the social contract. A culture of </w:t>
      </w:r>
      <w:r w:rsidRPr="00707E43">
        <w:rPr>
          <w:rStyle w:val="Emphasis"/>
        </w:rPr>
        <w:t>authoritarianism</w:t>
      </w:r>
      <w:r w:rsidRPr="00243B15">
        <w:rPr>
          <w:sz w:val="16"/>
        </w:rPr>
        <w:t xml:space="preserve"> </w:t>
      </w:r>
      <w:r w:rsidRPr="00707E43">
        <w:rPr>
          <w:rStyle w:val="Emphasis"/>
        </w:rPr>
        <w:t>is</w:t>
      </w:r>
      <w:r w:rsidRPr="00243B15">
        <w:rPr>
          <w:sz w:val="16"/>
        </w:rPr>
        <w:t xml:space="preserve"> now </w:t>
      </w:r>
      <w:r w:rsidRPr="00707E43">
        <w:rPr>
          <w:rStyle w:val="Emphasis"/>
        </w:rPr>
        <w:t>used to demean those considered other</w:t>
      </w:r>
      <w:r w:rsidRPr="00243B15">
        <w:rPr>
          <w:sz w:val="16"/>
        </w:rPr>
        <w:t>, both citizens and non-citizens, critics and immigrants, naturalized citizens and those seeking such status. They are labeled as unworthy of citizenship now defined by the Trump regime as a privilege rather than a right. Meanwhile, a media ecosystem built on clickbait and erasure renders both such fascists as legitimate while making invisible the roots of suffering mass suffering and fear, all the while, turning oppression into spectacle and silence into complicity.</w:t>
      </w:r>
      <w:r>
        <w:rPr>
          <w:sz w:val="22"/>
          <w:u w:val="single"/>
        </w:rPr>
        <w:t xml:space="preserve"> </w:t>
      </w:r>
      <w:r w:rsidRPr="00243B15">
        <w:rPr>
          <w:sz w:val="16"/>
        </w:rPr>
        <w:t>In this fog, language itself is emptied of meaning. Truth and falsehood blur. As Paulo Freire warned, the tools of the oppressor are often adopted by the oppressed. We now see that the logic of fascism has seeped into the culture, eroding civic sensibility, destroying moral imagination, and rendering resistance almost unspeakable.</w:t>
      </w:r>
      <w:r>
        <w:rPr>
          <w:sz w:val="22"/>
          <w:u w:val="single"/>
        </w:rPr>
        <w:t xml:space="preserve"> </w:t>
      </w:r>
      <w:r w:rsidRPr="00243B15">
        <w:rPr>
          <w:sz w:val="16"/>
        </w:rPr>
        <w:t xml:space="preserve">Trump’s authoritarian fantasies do not alienate his base, they galvanize it. </w:t>
      </w:r>
      <w:r w:rsidRPr="003C0A2F">
        <w:rPr>
          <w:rStyle w:val="Emphasis"/>
        </w:rPr>
        <w:t>What was once unthinkable is now policy. What was once fringe has become mainstream. Cruelty is</w:t>
      </w:r>
      <w:r w:rsidRPr="00243B15">
        <w:rPr>
          <w:sz w:val="16"/>
        </w:rPr>
        <w:t xml:space="preserve"> not something to be deplored and avoided at all costs, it is </w:t>
      </w:r>
      <w:r w:rsidRPr="003C0A2F">
        <w:rPr>
          <w:rStyle w:val="Emphasis"/>
        </w:rPr>
        <w:t>a central feature of power, wielded with</w:t>
      </w:r>
      <w:r w:rsidRPr="00243B15">
        <w:rPr>
          <w:sz w:val="16"/>
        </w:rPr>
        <w:t xml:space="preserve"> theatrical and </w:t>
      </w:r>
      <w:r w:rsidRPr="003C0A2F">
        <w:rPr>
          <w:rStyle w:val="Emphasis"/>
        </w:rPr>
        <w:t>spectacularized brutality</w:t>
      </w:r>
      <w:r w:rsidRPr="00243B15">
        <w:rPr>
          <w:sz w:val="16"/>
        </w:rPr>
        <w:t xml:space="preserve">. Under the current acting ICE Director, </w:t>
      </w:r>
      <w:hyperlink r:id="rId46" w:history="1">
        <w:r w:rsidRPr="00243B15">
          <w:rPr>
            <w:rStyle w:val="Hyperlink"/>
            <w:sz w:val="16"/>
          </w:rPr>
          <w:t>Todd Lyons</w:t>
        </w:r>
      </w:hyperlink>
      <w:r w:rsidRPr="00243B15">
        <w:rPr>
          <w:sz w:val="16"/>
        </w:rPr>
        <w:t xml:space="preserve">, this punitive logic has intensified: Lyons oversees a $4.4 billion Enforcement and Removal Operations apparatus staffed by over 8,600 agents across 200 domestic locations, using militarized tactics, surprise raids, and aggressive targeting of immigrant communities to sustain a regime of fear. ICE’s presence is at the heart of Trump’s </w:t>
      </w:r>
      <w:hyperlink r:id="rId47" w:history="1">
        <w:r w:rsidRPr="00243B15">
          <w:rPr>
            <w:rStyle w:val="Hyperlink"/>
            <w:sz w:val="16"/>
          </w:rPr>
          <w:t>hyper-police state</w:t>
        </w:r>
      </w:hyperlink>
      <w:r w:rsidRPr="00243B15">
        <w:rPr>
          <w:sz w:val="16"/>
        </w:rPr>
        <w:t xml:space="preserve">, and its funding has been greatly expanded to </w:t>
      </w:r>
      <w:hyperlink r:id="rId48" w:history="1">
        <w:r w:rsidRPr="00243B15">
          <w:rPr>
            <w:rStyle w:val="Hyperlink"/>
            <w:sz w:val="16"/>
          </w:rPr>
          <w:t>$170 billion</w:t>
        </w:r>
      </w:hyperlink>
      <w:r w:rsidRPr="00243B15">
        <w:rPr>
          <w:sz w:val="16"/>
        </w:rPr>
        <w:t xml:space="preserve"> under Trump’s new budget bill, creating</w:t>
      </w:r>
      <w:r w:rsidRPr="00243B15">
        <w:rPr>
          <w:rStyle w:val="apple-converted-space"/>
          <w:sz w:val="16"/>
        </w:rPr>
        <w:t xml:space="preserve">  </w:t>
      </w:r>
      <w:r w:rsidRPr="00243B15">
        <w:rPr>
          <w:sz w:val="16"/>
        </w:rPr>
        <w:t xml:space="preserve">what journalist </w:t>
      </w:r>
      <w:hyperlink r:id="rId49" w:history="1">
        <w:r w:rsidRPr="00243B15">
          <w:rPr>
            <w:rStyle w:val="Hyperlink"/>
            <w:sz w:val="16"/>
          </w:rPr>
          <w:t>Will Bunch</w:t>
        </w:r>
      </w:hyperlink>
      <w:r w:rsidRPr="00243B15">
        <w:rPr>
          <w:sz w:val="16"/>
        </w:rPr>
        <w:t xml:space="preserve"> calls Trump’s “own gulag archipelago of detention camps across a United States that’s becoming increasingly hard to recognize.”</w:t>
      </w:r>
      <w:r w:rsidRPr="00243B15">
        <w:rPr>
          <w:rStyle w:val="apple-converted-space"/>
          <w:sz w:val="16"/>
        </w:rPr>
        <w:t> </w:t>
      </w:r>
      <w:r w:rsidRPr="00243B15">
        <w:rPr>
          <w:sz w:val="16"/>
        </w:rPr>
        <w:t>Meanwhile, figures like Tom Homan, who led ICE under Trump’s first term, laid the groundwork with Gestapo-style operations, midnight raids, family separations, and public declarations that undocumented immigrants “should be afraid”.</w:t>
      </w:r>
      <w:r w:rsidRPr="00243B15">
        <w:rPr>
          <w:rStyle w:val="apple-converted-space"/>
          <w:sz w:val="16"/>
        </w:rPr>
        <w:t xml:space="preserve">  </w:t>
      </w:r>
      <w:r w:rsidRPr="00243B15">
        <w:rPr>
          <w:sz w:val="16"/>
        </w:rPr>
        <w:t>As the “border tzar” under Trump, Homan has initiated deportation policies that are even more aggressively violent and cruel that those that took place in Trump’s first term as president.</w:t>
      </w:r>
      <w:r w:rsidRPr="00243B15">
        <w:rPr>
          <w:rStyle w:val="apple-converted-space"/>
          <w:sz w:val="16"/>
        </w:rPr>
        <w:t xml:space="preserve">  </w:t>
      </w:r>
      <w:r w:rsidRPr="00243B15">
        <w:rPr>
          <w:sz w:val="16"/>
        </w:rPr>
        <w:t xml:space="preserve">As </w:t>
      </w:r>
      <w:hyperlink r:id="rId50" w:history="1">
        <w:r w:rsidRPr="00243B15">
          <w:rPr>
            <w:rStyle w:val="Hyperlink"/>
            <w:sz w:val="16"/>
          </w:rPr>
          <w:t>Bunch</w:t>
        </w:r>
      </w:hyperlink>
      <w:r w:rsidRPr="00243B15">
        <w:rPr>
          <w:sz w:val="16"/>
        </w:rPr>
        <w:t xml:space="preserve"> notes, take the case of “the 64-year-old New Orleans woman, </w:t>
      </w:r>
      <w:hyperlink r:id="rId51" w:history="1">
        <w:r w:rsidRPr="00243B15">
          <w:rPr>
            <w:rStyle w:val="Hyperlink"/>
            <w:sz w:val="16"/>
          </w:rPr>
          <w:t>Donna Kashanian</w:t>
        </w:r>
      </w:hyperlink>
      <w:r w:rsidRPr="00243B15">
        <w:rPr>
          <w:sz w:val="16"/>
        </w:rPr>
        <w:t>, who fled a tumultuous Iran 47 years ago, volunteered to rebuild her battered Louisiana community after Hurricane Katrina, never missed a check-in with U.S. immigration officials ,</w:t>
      </w:r>
      <w:r w:rsidRPr="00243B15">
        <w:rPr>
          <w:rStyle w:val="apple-converted-space"/>
          <w:sz w:val="16"/>
        </w:rPr>
        <w:t xml:space="preserve">  </w:t>
      </w:r>
      <w:r w:rsidRPr="00243B15">
        <w:rPr>
          <w:sz w:val="16"/>
        </w:rPr>
        <w:t>and was snatched by ICE agents in unmarked vehicles while she was out working in her garden and sent to a notorious detention center.” These horror stories now take place daily in cities extending from Los Angeles to Providence, Rhode Island.</w:t>
      </w:r>
      <w:r w:rsidRPr="00243B15">
        <w:rPr>
          <w:rStyle w:val="apple-converted-space"/>
          <w:sz w:val="16"/>
        </w:rPr>
        <w:t> </w:t>
      </w:r>
      <w:r w:rsidRPr="00243B15">
        <w:rPr>
          <w:sz w:val="16"/>
        </w:rPr>
        <w:t xml:space="preserve">A central player in this current regime of state terrorism, systemic racism, mass abductions, deportations, and the criminalization of dissent is </w:t>
      </w:r>
      <w:hyperlink r:id="rId52" w:history="1">
        <w:r w:rsidRPr="00243B15">
          <w:rPr>
            <w:rStyle w:val="Hyperlink"/>
            <w:sz w:val="16"/>
          </w:rPr>
          <w:t>Stephen Miller</w:t>
        </w:r>
      </w:hyperlink>
      <w:r w:rsidRPr="00243B15">
        <w:rPr>
          <w:sz w:val="16"/>
        </w:rPr>
        <w:t>, Trump’s White House Deputy Chief of Staff. During Trump’s first term, Miller was the driving force behind the Muslim ban, the family separation policy, and assaults on birthright citizenship, all rooted in an unapologetic white supremacist and eugenicist worldview. In Trump’s second term, he has emerged as the architect of even more draconian measures, pushing for mass deportations, the abolition of birthright citizenship, and the revocation of naturalized citizenship for those who fall outside his white Christian vision of who deserves to be called American.</w:t>
      </w:r>
      <w:r>
        <w:rPr>
          <w:sz w:val="22"/>
          <w:u w:val="single"/>
        </w:rPr>
        <w:t xml:space="preserve"> </w:t>
      </w:r>
      <w:r w:rsidRPr="003C0A2F">
        <w:rPr>
          <w:rStyle w:val="Emphasis"/>
        </w:rPr>
        <w:t>Far-right white nationalist</w:t>
      </w:r>
      <w:r w:rsidRPr="00243B15">
        <w:rPr>
          <w:sz w:val="16"/>
        </w:rPr>
        <w:t xml:space="preserve"> such as Miller, Tom Homan and Todd Lyons, do not </w:t>
      </w:r>
      <w:r w:rsidRPr="003C0A2F">
        <w:rPr>
          <w:rStyle w:val="Emphasis"/>
        </w:rPr>
        <w:t>treat cruelty as</w:t>
      </w:r>
      <w:r w:rsidRPr="00243B15">
        <w:rPr>
          <w:sz w:val="16"/>
        </w:rPr>
        <w:t xml:space="preserve"> a regrettable side effect. For them, cruelty is </w:t>
      </w:r>
      <w:r w:rsidRPr="003C0A2F">
        <w:rPr>
          <w:rStyle w:val="Emphasis"/>
        </w:rPr>
        <w:t>the currency of power.</w:t>
      </w:r>
      <w:r w:rsidRPr="00243B15">
        <w:rPr>
          <w:sz w:val="16"/>
        </w:rPr>
        <w:t xml:space="preserve"> Suffering becomes a spectacle, and </w:t>
      </w:r>
      <w:r w:rsidRPr="003C0A2F">
        <w:rPr>
          <w:rStyle w:val="Emphasis"/>
        </w:rPr>
        <w:t>violence a ritual of statecraft</w:t>
      </w:r>
      <w:r w:rsidRPr="00243B15">
        <w:rPr>
          <w:sz w:val="16"/>
        </w:rPr>
        <w:t>. Tyranny is not inching forward in silence; it is advancing at full speed, cheered on by those who treat fear as a governing principle and pain as public policy.</w:t>
      </w:r>
      <w:r>
        <w:rPr>
          <w:sz w:val="22"/>
          <w:u w:val="single"/>
        </w:rPr>
        <w:t xml:space="preserve"> </w:t>
      </w:r>
      <w:r w:rsidRPr="00243B15">
        <w:rPr>
          <w:sz w:val="16"/>
        </w:rPr>
        <w:t xml:space="preserve">This is not a passing storm. It is the death throes of a system that has long glorified violence, commodified everything, and fed on division. Trump’s language is not a performance, it is preparation. His words are laying the foundation for a society without empathy, without justice, without democracy. In a decent society, language is the lifeblood of democracy, a vessel of solidarity, truth, and hope. But </w:t>
      </w:r>
      <w:r w:rsidRPr="003C0A2F">
        <w:rPr>
          <w:rStyle w:val="Emphasis"/>
        </w:rPr>
        <w:t>in Trump’s America, language has become a weapon, dehumanizing, excluding, and dominating.</w:t>
      </w:r>
      <w:r w:rsidRPr="00243B15">
        <w:rPr>
          <w:sz w:val="16"/>
        </w:rPr>
        <w:t xml:space="preserve"> His vision is not a warning; </w:t>
      </w:r>
      <w:r w:rsidRPr="003C0A2F">
        <w:rPr>
          <w:rStyle w:val="Emphasis"/>
        </w:rPr>
        <w:t>it is a blueprint</w:t>
      </w:r>
      <w:r w:rsidRPr="00243B15">
        <w:rPr>
          <w:sz w:val="16"/>
        </w:rPr>
        <w:t xml:space="preserve">. </w:t>
      </w:r>
      <w:r w:rsidRPr="003C0A2F">
        <w:rPr>
          <w:rStyle w:val="Emphasis"/>
          <w:highlight w:val="cyan"/>
        </w:rPr>
        <w:t>We must resist</w:t>
      </w:r>
      <w:r w:rsidRPr="00243B15">
        <w:rPr>
          <w:sz w:val="16"/>
        </w:rPr>
        <w:t xml:space="preserve">, or we risk losing everything. The stakes are nothing less than the survival of democracy, the retrieval of truth and </w:t>
      </w:r>
      <w:r w:rsidRPr="003C0A2F">
        <w:rPr>
          <w:rStyle w:val="Emphasis"/>
          <w:highlight w:val="cyan"/>
        </w:rPr>
        <w:t>the refusal to live in a world where cruelty is policy and silence is complicity</w:t>
      </w:r>
      <w:r w:rsidRPr="00243B15">
        <w:rPr>
          <w:sz w:val="16"/>
        </w:rPr>
        <w:t xml:space="preserve">. </w:t>
      </w:r>
      <w:r w:rsidRPr="003C0A2F">
        <w:rPr>
          <w:rStyle w:val="Emphasis"/>
          <w:highlight w:val="cyan"/>
        </w:rPr>
        <w:t>What is needed now is not only a rupture in language but a rupture in consciousness</w:t>
      </w:r>
      <w:r w:rsidRPr="00243B15">
        <w:rPr>
          <w:sz w:val="16"/>
        </w:rPr>
        <w:t xml:space="preserve">, one that brings together the critical illumination of the present with a premonitory vision of what lies ahead if fascist dynamics remain unchecked. As </w:t>
      </w:r>
      <w:hyperlink r:id="rId53" w:history="1">
        <w:r w:rsidRPr="00243B15">
          <w:rPr>
            <w:rStyle w:val="Hyperlink"/>
            <w:sz w:val="16"/>
          </w:rPr>
          <w:t>Walter Benjamin</w:t>
        </w:r>
      </w:hyperlink>
      <w:r w:rsidRPr="00243B15">
        <w:rPr>
          <w:sz w:val="16"/>
        </w:rPr>
        <w:t xml:space="preserve"> insisted, </w:t>
      </w:r>
      <w:r w:rsidRPr="003C0A2F">
        <w:rPr>
          <w:rStyle w:val="Emphasis"/>
        </w:rPr>
        <w:t>we must</w:t>
      </w:r>
      <w:r w:rsidRPr="00243B15">
        <w:rPr>
          <w:sz w:val="16"/>
        </w:rPr>
        <w:t xml:space="preserve"> cultivate a form of profane illumination, a language that disrupts the spectacle of lies and </w:t>
      </w:r>
      <w:r w:rsidRPr="003C0A2F">
        <w:rPr>
          <w:rStyle w:val="Emphasis"/>
        </w:rPr>
        <w:t>name</w:t>
      </w:r>
      <w:r w:rsidRPr="00243B15">
        <w:rPr>
          <w:sz w:val="16"/>
        </w:rPr>
        <w:t xml:space="preserve">s </w:t>
      </w:r>
      <w:r w:rsidRPr="003C0A2F">
        <w:rPr>
          <w:rStyle w:val="Emphasis"/>
        </w:rPr>
        <w:t>the crisis in all its violent clarity</w:t>
      </w:r>
      <w:r w:rsidRPr="00243B15">
        <w:rPr>
          <w:sz w:val="16"/>
        </w:rPr>
        <w:t xml:space="preserve">. At the same time, as </w:t>
      </w:r>
      <w:hyperlink r:id="rId54" w:history="1">
        <w:r w:rsidRPr="00243B15">
          <w:rPr>
            <w:rStyle w:val="Hyperlink"/>
            <w:sz w:val="16"/>
          </w:rPr>
          <w:t>A.K. Thompson</w:t>
        </w:r>
      </w:hyperlink>
      <w:r w:rsidRPr="00243B15">
        <w:rPr>
          <w:sz w:val="16"/>
        </w:rPr>
        <w:t xml:space="preserve"> argues, </w:t>
      </w:r>
      <w:r w:rsidRPr="003C0A2F">
        <w:rPr>
          <w:rStyle w:val="Emphasis"/>
          <w:highlight w:val="cyan"/>
        </w:rPr>
        <w:t>we must</w:t>
      </w:r>
      <w:r w:rsidRPr="00243B15">
        <w:rPr>
          <w:sz w:val="16"/>
        </w:rPr>
        <w:t xml:space="preserve"> grasp the future implicit in the present. His notion of premonitions urges us to </w:t>
      </w:r>
      <w:r w:rsidRPr="003C0A2F">
        <w:rPr>
          <w:rStyle w:val="Emphasis"/>
          <w:highlight w:val="cyan"/>
        </w:rPr>
        <w:t>read the events unfolding around us as urgent warnings, as signs of the catastrophe</w:t>
      </w:r>
      <w:r w:rsidRPr="00243B15">
        <w:rPr>
          <w:sz w:val="16"/>
        </w:rPr>
        <w:t xml:space="preserve"> that awaits if we do not confront and reverse the political and cultural paths we are on. It demands that we see the connections that bind our suffering, rejecting the fragmented reality that neoliberalism forces upon us. </w:t>
      </w:r>
      <w:r w:rsidRPr="003C0A2F">
        <w:rPr>
          <w:rStyle w:val="Emphasis"/>
          <w:highlight w:val="cyan"/>
        </w:rPr>
        <w:t>The time for complacency is past</w:t>
      </w:r>
      <w:r w:rsidRPr="00243B15">
        <w:rPr>
          <w:sz w:val="16"/>
        </w:rPr>
        <w:t xml:space="preserve">. </w:t>
      </w:r>
      <w:r w:rsidRPr="003C0A2F">
        <w:rPr>
          <w:rStyle w:val="Emphasis"/>
          <w:highlight w:val="cyan"/>
        </w:rPr>
        <w:t>The time for</w:t>
      </w:r>
      <w:r w:rsidRPr="00243B15">
        <w:rPr>
          <w:sz w:val="16"/>
        </w:rPr>
        <w:t xml:space="preserve"> a new and more vibrant language, one of </w:t>
      </w:r>
      <w:r w:rsidRPr="003C0A2F">
        <w:rPr>
          <w:rStyle w:val="Emphasis"/>
          <w:highlight w:val="cyan"/>
        </w:rPr>
        <w:t>critique, resistance, and militant hope, is now.</w:t>
      </w:r>
      <w:r w:rsidRPr="00243B15">
        <w:rPr>
          <w:sz w:val="16"/>
        </w:rPr>
        <w:t xml:space="preserve"> A language capable not only of indicting the present but of envisioning a future rooted in justice, memory, and collective struggle. As Antonio Gramsci remarked in his </w:t>
      </w:r>
      <w:r w:rsidRPr="00243B15">
        <w:rPr>
          <w:i/>
          <w:iCs/>
          <w:sz w:val="16"/>
        </w:rPr>
        <w:t>Prison Notebooks</w:t>
      </w:r>
      <w:r w:rsidRPr="00243B15">
        <w:rPr>
          <w:sz w:val="16"/>
        </w:rPr>
        <w:t>, “The crisis consists precisely in the fact that the old is dying and the new cannot be born; in this interregnum a great variety of morbid symptoms appear.” What is clear is that these morbid symptoms have arrived. Yet, alongside the despair they breed, they also present new challenges and opportunities for revitalized struggles. This is where the power of language comes into play—this is the challenge and opportunity for those who believe in the transformative power of culture, language, and education to address not just the nature of the crisis but its deeper roots in politics, memory, agency, values, power, and democracy itself.</w:t>
      </w:r>
    </w:p>
    <w:p w14:paraId="0D89AD64" w14:textId="77777777" w:rsidR="00A16527" w:rsidRDefault="00F601B7" w:rsidP="00E84A4E">
      <w:pPr>
        <w:pStyle w:val="Heading4"/>
        <w:numPr>
          <w:ilvl w:val="0"/>
          <w:numId w:val="17"/>
        </w:numPr>
        <w:rPr>
          <w:highlight w:val="green"/>
        </w:rPr>
      </w:pPr>
      <w:r w:rsidRPr="00F601B7">
        <w:rPr>
          <w:highlight w:val="green"/>
        </w:rPr>
        <w:t>Violation</w:t>
      </w:r>
    </w:p>
    <w:p w14:paraId="75CD9F94" w14:textId="77777777" w:rsidR="00E84A4E" w:rsidRPr="00E84A4E" w:rsidRDefault="00E84A4E" w:rsidP="00E84A4E">
      <w:pPr>
        <w:pStyle w:val="ListParagraph"/>
        <w:keepNext/>
        <w:keepLines/>
        <w:numPr>
          <w:ilvl w:val="0"/>
          <w:numId w:val="16"/>
        </w:numPr>
        <w:spacing w:before="40" w:line="256" w:lineRule="auto"/>
        <w:outlineLvl w:val="3"/>
        <w:rPr>
          <w:rFonts w:eastAsia="DengXian Light" w:cs="Times New Roman"/>
          <w:b/>
          <w:iCs/>
          <w:sz w:val="32"/>
          <w:szCs w:val="32"/>
        </w:rPr>
      </w:pPr>
      <w:bookmarkStart w:id="0" w:name="_Hlk208222874"/>
      <w:r w:rsidRPr="00E84A4E">
        <w:rPr>
          <w:rFonts w:eastAsia="DengXian Light" w:cs="Times New Roman"/>
          <w:b/>
          <w:iCs/>
          <w:sz w:val="32"/>
          <w:szCs w:val="32"/>
        </w:rPr>
        <w:t xml:space="preserve">Slavery reveals blackness as a constitutive “Not” within capitalism. – the concept of collective bargaining assumes labor as a universal site of exploitation and emancipation, which erases black positionality as the grounds for labor’s intelligibility.  Blackness is at the center of the resolution – the affirmatives failure to specify their resolve toward the foundational anti-blackness that provides the basis for modern understandings of money, market, and labor reproduces black incapacity reperforming an anti-blackness that coheres the white liberal subject as the only recognizable subjectivity made available to the worker </w:t>
      </w:r>
    </w:p>
    <w:p w14:paraId="6C6FF131" w14:textId="77777777" w:rsidR="00E84A4E" w:rsidRPr="00E84A4E" w:rsidRDefault="00E84A4E" w:rsidP="00E84A4E">
      <w:pPr>
        <w:spacing w:line="256" w:lineRule="auto"/>
        <w:rPr>
          <w:rFonts w:eastAsia="Calibri"/>
        </w:rPr>
      </w:pPr>
      <w:r w:rsidRPr="00E84A4E">
        <w:rPr>
          <w:rFonts w:eastAsia="DengXian Light" w:cs="Times New Roman"/>
          <w:b/>
          <w:iCs/>
          <w:sz w:val="26"/>
        </w:rPr>
        <w:t>Sorentino 23</w:t>
      </w:r>
      <w:r w:rsidRPr="00E84A4E">
        <w:rPr>
          <w:rFonts w:eastAsia="Calibri"/>
        </w:rPr>
        <w:t xml:space="preserve"> [Sara-Maria Sorentino, is an Associate Professor of Gender &amp; Race Studies @ the University of Alabama., “Money, slavery, myth”, Sage Journals, May 8, 2023, https://journals.sagepub.com/doi/10.1177/02637758231172988] </w:t>
      </w:r>
      <w:proofErr w:type="spellStart"/>
      <w:r w:rsidRPr="00E84A4E">
        <w:rPr>
          <w:rFonts w:eastAsia="Calibri"/>
        </w:rPr>
        <w:t>meza</w:t>
      </w:r>
      <w:proofErr w:type="spellEnd"/>
    </w:p>
    <w:p w14:paraId="1D84CB88" w14:textId="77777777" w:rsidR="00E84A4E" w:rsidRPr="00E84A4E" w:rsidRDefault="00E84A4E" w:rsidP="00E84A4E">
      <w:pPr>
        <w:spacing w:line="256" w:lineRule="auto"/>
        <w:rPr>
          <w:rFonts w:eastAsia="Calibri"/>
          <w:sz w:val="16"/>
        </w:rPr>
      </w:pPr>
      <w:r w:rsidRPr="00E84A4E">
        <w:rPr>
          <w:rFonts w:eastAsia="Calibri"/>
          <w:sz w:val="16"/>
        </w:rPr>
        <w:t>From what is to what is not</w:t>
      </w:r>
    </w:p>
    <w:p w14:paraId="0A80D516" w14:textId="77777777" w:rsidR="00E84A4E" w:rsidRPr="00E84A4E" w:rsidRDefault="00E84A4E" w:rsidP="00E84A4E">
      <w:pPr>
        <w:spacing w:line="256" w:lineRule="auto"/>
        <w:rPr>
          <w:rFonts w:eastAsia="Calibri"/>
          <w:u w:val="single"/>
        </w:rPr>
      </w:pPr>
      <w:r w:rsidRPr="00DA6448">
        <w:rPr>
          <w:rFonts w:eastAsia="Calibri"/>
          <w:u w:val="single"/>
        </w:rPr>
        <w:t xml:space="preserve">By theorizing from inside the social constitution of individuals, whose “nakedness, is itself a product of history” (1993: 472), Marx’s social ontology closes its first volume’s investigation with the opacity of </w:t>
      </w:r>
      <w:r w:rsidRPr="00DA6448">
        <w:rPr>
          <w:rFonts w:eastAsia="Calibri"/>
          <w:b/>
          <w:bCs/>
          <w:u w:val="single"/>
        </w:rPr>
        <w:t>a social order that cannot admit its origins</w:t>
      </w:r>
      <w:r w:rsidRPr="00E84A4E">
        <w:rPr>
          <w:rFonts w:eastAsia="Calibri"/>
          <w:u w:val="single"/>
        </w:rPr>
        <w:t xml:space="preserve">: “the accumulation of capital presupposes surplus-value; surplus-value presupposes capitalistic production; capitalistic production presupposes the availability of considerable masses of capital and </w:t>
      </w:r>
      <w:proofErr w:type="spellStart"/>
      <w:r w:rsidRPr="00E84A4E">
        <w:rPr>
          <w:rFonts w:eastAsia="Calibri"/>
          <w:u w:val="single"/>
        </w:rPr>
        <w:t>labour</w:t>
      </w:r>
      <w:proofErr w:type="spellEnd"/>
      <w:r w:rsidRPr="00E84A4E">
        <w:rPr>
          <w:rFonts w:eastAsia="Calibri"/>
          <w:u w:val="single"/>
        </w:rPr>
        <w:t xml:space="preserve">- power in the hands of commodity producers” </w:t>
      </w:r>
      <w:r w:rsidRPr="00E84A4E">
        <w:rPr>
          <w:rFonts w:eastAsia="Calibri"/>
          <w:sz w:val="16"/>
        </w:rPr>
        <w:t xml:space="preserve">(Marx, 1990: 873). </w:t>
      </w:r>
      <w:r w:rsidRPr="00E84A4E">
        <w:rPr>
          <w:rFonts w:eastAsia="Calibri"/>
          <w:b/>
          <w:bCs/>
          <w:highlight w:val="green"/>
          <w:u w:val="single"/>
        </w:rPr>
        <w:t>Capitalism presupposes an “encounter”</w:t>
      </w:r>
      <w:r w:rsidRPr="00E84A4E">
        <w:rPr>
          <w:rFonts w:eastAsia="Calibri"/>
          <w:highlight w:val="green"/>
          <w:u w:val="single"/>
        </w:rPr>
        <w:t xml:space="preserve"> between workers and capitalists</w:t>
      </w:r>
      <w:r w:rsidRPr="00E84A4E">
        <w:rPr>
          <w:rFonts w:eastAsia="Calibri"/>
          <w:u w:val="single"/>
        </w:rPr>
        <w:t xml:space="preserve"> where, in an “infinite regress,” </w:t>
      </w:r>
      <w:r w:rsidRPr="00E84A4E">
        <w:rPr>
          <w:rFonts w:eastAsia="Calibri"/>
          <w:highlight w:val="green"/>
          <w:u w:val="single"/>
        </w:rPr>
        <w:t>we are invited to assume an original accumulation</w:t>
      </w:r>
      <w:r w:rsidRPr="00E84A4E">
        <w:rPr>
          <w:rFonts w:eastAsia="Calibri"/>
          <w:u w:val="single"/>
        </w:rPr>
        <w:t xml:space="preserve">, one </w:t>
      </w:r>
      <w:r w:rsidRPr="00E84A4E">
        <w:rPr>
          <w:rFonts w:eastAsia="Calibri"/>
          <w:highlight w:val="green"/>
          <w:u w:val="single"/>
        </w:rPr>
        <w:t>that constitutes</w:t>
      </w:r>
      <w:r w:rsidRPr="00E84A4E">
        <w:rPr>
          <w:rFonts w:eastAsia="Calibri"/>
          <w:u w:val="single"/>
        </w:rPr>
        <w:t xml:space="preserve"> the </w:t>
      </w:r>
      <w:r w:rsidRPr="00E84A4E">
        <w:rPr>
          <w:rFonts w:eastAsia="Calibri"/>
          <w:highlight w:val="green"/>
          <w:u w:val="single"/>
        </w:rPr>
        <w:t>difference in</w:t>
      </w:r>
      <w:r w:rsidRPr="00E84A4E">
        <w:rPr>
          <w:rFonts w:eastAsia="Calibri"/>
          <w:u w:val="single"/>
        </w:rPr>
        <w:t xml:space="preserve"> relations to </w:t>
      </w:r>
      <w:r w:rsidRPr="00E84A4E">
        <w:rPr>
          <w:rFonts w:eastAsia="Calibri"/>
          <w:highlight w:val="green"/>
          <w:u w:val="single"/>
        </w:rPr>
        <w:t>wealth</w:t>
      </w:r>
      <w:r w:rsidRPr="00E84A4E">
        <w:rPr>
          <w:rFonts w:eastAsia="Calibri"/>
          <w:sz w:val="16"/>
        </w:rPr>
        <w:t xml:space="preserve"> (Althusser, 2006: 197–198; </w:t>
      </w:r>
      <w:proofErr w:type="spellStart"/>
      <w:r w:rsidRPr="00E84A4E">
        <w:rPr>
          <w:rFonts w:eastAsia="Calibri"/>
          <w:sz w:val="16"/>
        </w:rPr>
        <w:t>Milios</w:t>
      </w:r>
      <w:proofErr w:type="spellEnd"/>
      <w:r w:rsidRPr="00E84A4E">
        <w:rPr>
          <w:rFonts w:eastAsia="Calibri"/>
          <w:sz w:val="16"/>
        </w:rPr>
        <w:t xml:space="preserve">, 2018: 67–69; Read, 2022: 12). </w:t>
      </w:r>
      <w:r w:rsidRPr="00E84A4E">
        <w:rPr>
          <w:rFonts w:eastAsia="Calibri"/>
          <w:u w:val="single"/>
        </w:rPr>
        <w:t xml:space="preserve">Classical </w:t>
      </w:r>
      <w:r w:rsidRPr="00E84A4E">
        <w:rPr>
          <w:rFonts w:eastAsia="Calibri"/>
          <w:b/>
          <w:bCs/>
          <w:highlight w:val="green"/>
          <w:u w:val="single"/>
        </w:rPr>
        <w:t>political economy mythologies</w:t>
      </w:r>
      <w:r w:rsidRPr="00E84A4E">
        <w:rPr>
          <w:rFonts w:eastAsia="Calibri"/>
          <w:highlight w:val="green"/>
          <w:u w:val="single"/>
        </w:rPr>
        <w:t xml:space="preserve"> this difference as a moral one</w:t>
      </w:r>
      <w:r w:rsidRPr="00E84A4E">
        <w:rPr>
          <w:rFonts w:eastAsia="Calibri"/>
          <w:u w:val="single"/>
        </w:rPr>
        <w:t xml:space="preserve"> between the deserving and undeserving, the “original sin” that sorts the “diligent, intelligent, and above all frugal elite” against the “lazy rascals, spending their substance, and more, in riotous living” </w:t>
      </w:r>
      <w:r w:rsidRPr="00E84A4E">
        <w:rPr>
          <w:rFonts w:eastAsia="Calibri"/>
          <w:sz w:val="16"/>
        </w:rPr>
        <w:t xml:space="preserve">(Marx, 1990: 873). Marx’s logical analysis enables him at this juncture to recompose </w:t>
      </w:r>
      <w:proofErr w:type="spellStart"/>
      <w:r w:rsidRPr="00E84A4E">
        <w:rPr>
          <w:rFonts w:eastAsia="Calibri"/>
          <w:sz w:val="16"/>
        </w:rPr>
        <w:t>originary</w:t>
      </w:r>
      <w:proofErr w:type="spellEnd"/>
      <w:r w:rsidRPr="00E84A4E">
        <w:rPr>
          <w:rFonts w:eastAsia="Calibri"/>
          <w:sz w:val="16"/>
        </w:rPr>
        <w:t xml:space="preserve"> lack (and plenitude) as “the result of a past historical development, the product of many economic revolutions, of the extinction of a whole series of older formations of social production” (1990: 273). </w:t>
      </w:r>
      <w:r w:rsidRPr="00E84A4E">
        <w:rPr>
          <w:rFonts w:eastAsia="Calibri"/>
          <w:u w:val="single"/>
        </w:rPr>
        <w:t xml:space="preserve">But </w:t>
      </w:r>
      <w:r w:rsidRPr="00E84A4E">
        <w:rPr>
          <w:rFonts w:eastAsia="Calibri"/>
          <w:highlight w:val="green"/>
          <w:u w:val="single"/>
        </w:rPr>
        <w:t>behind this</w:t>
      </w:r>
      <w:r w:rsidRPr="00E84A4E">
        <w:rPr>
          <w:rFonts w:eastAsia="Calibri"/>
          <w:u w:val="single"/>
        </w:rPr>
        <w:t xml:space="preserve"> lack </w:t>
      </w:r>
      <w:r w:rsidRPr="00E84A4E">
        <w:rPr>
          <w:rFonts w:eastAsia="Calibri"/>
          <w:highlight w:val="green"/>
          <w:u w:val="single"/>
        </w:rPr>
        <w:t>is the</w:t>
      </w:r>
      <w:r w:rsidRPr="00E84A4E">
        <w:rPr>
          <w:rFonts w:eastAsia="Calibri"/>
          <w:u w:val="single"/>
        </w:rPr>
        <w:t xml:space="preserve"> lack of even being able to sell oneself—the lack of the </w:t>
      </w:r>
      <w:r w:rsidRPr="00E84A4E">
        <w:rPr>
          <w:rFonts w:eastAsia="Calibri"/>
          <w:highlight w:val="green"/>
          <w:u w:val="single"/>
        </w:rPr>
        <w:t>slave, whose</w:t>
      </w:r>
      <w:r w:rsidRPr="00E84A4E">
        <w:rPr>
          <w:rFonts w:eastAsia="Calibri"/>
          <w:u w:val="single"/>
        </w:rPr>
        <w:t xml:space="preserve"> “</w:t>
      </w:r>
      <w:r w:rsidRPr="00E84A4E">
        <w:rPr>
          <w:rFonts w:eastAsia="Calibri"/>
          <w:highlight w:val="green"/>
          <w:u w:val="single"/>
        </w:rPr>
        <w:t>extinction</w:t>
      </w:r>
      <w:r w:rsidRPr="00E84A4E">
        <w:rPr>
          <w:rFonts w:eastAsia="Calibri"/>
          <w:u w:val="single"/>
        </w:rPr>
        <w:t xml:space="preserve">” is not so much foretold </w:t>
      </w:r>
      <w:r w:rsidRPr="00E84A4E">
        <w:rPr>
          <w:rFonts w:eastAsia="Calibri"/>
          <w:highlight w:val="green"/>
          <w:u w:val="single"/>
        </w:rPr>
        <w:t>as</w:t>
      </w:r>
      <w:r w:rsidRPr="00E84A4E">
        <w:rPr>
          <w:rFonts w:eastAsia="Calibri"/>
          <w:u w:val="single"/>
        </w:rPr>
        <w:t xml:space="preserve"> its </w:t>
      </w:r>
      <w:r w:rsidRPr="00E84A4E">
        <w:rPr>
          <w:rFonts w:eastAsia="Calibri"/>
          <w:highlight w:val="green"/>
          <w:u w:val="single"/>
        </w:rPr>
        <w:t>afterlife</w:t>
      </w:r>
      <w:r w:rsidRPr="00E84A4E">
        <w:rPr>
          <w:rFonts w:eastAsia="Calibri"/>
          <w:u w:val="single"/>
        </w:rPr>
        <w:t xml:space="preserve"> constitutively </w:t>
      </w:r>
      <w:r w:rsidRPr="00E84A4E">
        <w:rPr>
          <w:rFonts w:eastAsia="Calibri"/>
          <w:highlight w:val="green"/>
          <w:u w:val="single"/>
        </w:rPr>
        <w:t>foreclosed.</w:t>
      </w:r>
    </w:p>
    <w:p w14:paraId="0B7B54B5" w14:textId="77777777" w:rsidR="00E84A4E" w:rsidRPr="00E84A4E" w:rsidRDefault="00E84A4E" w:rsidP="00E84A4E">
      <w:pPr>
        <w:spacing w:line="256" w:lineRule="auto"/>
        <w:rPr>
          <w:rFonts w:eastAsia="Calibri"/>
          <w:sz w:val="16"/>
        </w:rPr>
      </w:pPr>
      <w:r w:rsidRPr="00E84A4E">
        <w:rPr>
          <w:rFonts w:eastAsia="Calibri"/>
          <w:b/>
          <w:bCs/>
          <w:highlight w:val="green"/>
          <w:u w:val="single"/>
        </w:rPr>
        <w:t>Racial slavery stands at the origin of</w:t>
      </w:r>
      <w:r w:rsidRPr="00E84A4E">
        <w:rPr>
          <w:rFonts w:eastAsia="Calibri"/>
          <w:b/>
          <w:bCs/>
          <w:u w:val="single"/>
        </w:rPr>
        <w:t xml:space="preserve"> sea-changes in the </w:t>
      </w:r>
      <w:r w:rsidRPr="00E84A4E">
        <w:rPr>
          <w:rFonts w:eastAsia="Calibri"/>
          <w:b/>
          <w:bCs/>
          <w:highlight w:val="green"/>
          <w:u w:val="single"/>
        </w:rPr>
        <w:t>money</w:t>
      </w:r>
      <w:r w:rsidRPr="00E84A4E">
        <w:rPr>
          <w:rFonts w:eastAsia="Calibri"/>
          <w:b/>
          <w:bCs/>
          <w:u w:val="single"/>
        </w:rPr>
        <w:t>-form</w:t>
      </w:r>
      <w:r w:rsidRPr="00E84A4E">
        <w:rPr>
          <w:rFonts w:eastAsia="Calibri"/>
          <w:u w:val="single"/>
        </w:rPr>
        <w:t xml:space="preserve">—the origins of the </w:t>
      </w:r>
      <w:r w:rsidRPr="00E84A4E">
        <w:rPr>
          <w:rFonts w:eastAsia="Calibri"/>
          <w:b/>
          <w:bCs/>
          <w:highlight w:val="green"/>
          <w:u w:val="single"/>
        </w:rPr>
        <w:t>market</w:t>
      </w:r>
      <w:r w:rsidRPr="00E84A4E">
        <w:rPr>
          <w:rFonts w:eastAsia="Calibri"/>
          <w:u w:val="single"/>
        </w:rPr>
        <w:t xml:space="preserve">, the </w:t>
      </w:r>
      <w:r w:rsidRPr="00E84A4E">
        <w:rPr>
          <w:rFonts w:eastAsia="Calibri"/>
          <w:b/>
          <w:bCs/>
          <w:u w:val="single"/>
        </w:rPr>
        <w:t xml:space="preserve">origins of </w:t>
      </w:r>
      <w:r w:rsidRPr="00E84A4E">
        <w:rPr>
          <w:rFonts w:eastAsia="Calibri"/>
          <w:b/>
          <w:bCs/>
          <w:highlight w:val="green"/>
          <w:u w:val="single"/>
        </w:rPr>
        <w:t>the financial system</w:t>
      </w:r>
      <w:r w:rsidRPr="00E84A4E">
        <w:rPr>
          <w:rFonts w:eastAsia="Calibri"/>
          <w:u w:val="single"/>
        </w:rPr>
        <w:t>—</w:t>
      </w:r>
      <w:r w:rsidRPr="00E84A4E">
        <w:rPr>
          <w:rFonts w:eastAsia="Calibri"/>
          <w:b/>
          <w:bCs/>
          <w:highlight w:val="green"/>
          <w:u w:val="single"/>
        </w:rPr>
        <w:t>in a manner that requires no</w:t>
      </w:r>
      <w:r w:rsidRPr="00E84A4E">
        <w:rPr>
          <w:rFonts w:eastAsia="Calibri"/>
          <w:b/>
          <w:bCs/>
          <w:u w:val="single"/>
        </w:rPr>
        <w:t xml:space="preserve"> </w:t>
      </w:r>
      <w:r w:rsidRPr="00E84A4E">
        <w:rPr>
          <w:rFonts w:eastAsia="Calibri"/>
          <w:u w:val="single"/>
        </w:rPr>
        <w:t xml:space="preserve">overt claim on </w:t>
      </w:r>
      <w:r w:rsidRPr="00E84A4E">
        <w:rPr>
          <w:rFonts w:eastAsia="Calibri"/>
          <w:b/>
          <w:bCs/>
          <w:u w:val="single"/>
        </w:rPr>
        <w:t xml:space="preserve">legitimacy, </w:t>
      </w:r>
      <w:r w:rsidRPr="00E84A4E">
        <w:rPr>
          <w:rFonts w:eastAsia="Calibri"/>
          <w:b/>
          <w:bCs/>
          <w:highlight w:val="green"/>
          <w:u w:val="single"/>
        </w:rPr>
        <w:t>capacity, or sovereignty.</w:t>
      </w:r>
      <w:r w:rsidRPr="00E84A4E">
        <w:rPr>
          <w:rFonts w:eastAsia="Calibri"/>
          <w:u w:val="single"/>
        </w:rPr>
        <w:t xml:space="preserve"> Instead, </w:t>
      </w:r>
      <w:r w:rsidRPr="00E84A4E">
        <w:rPr>
          <w:rFonts w:eastAsia="Calibri"/>
          <w:highlight w:val="green"/>
          <w:u w:val="single"/>
        </w:rPr>
        <w:t>slavery becomes mythic background</w:t>
      </w:r>
      <w:r w:rsidRPr="00E84A4E">
        <w:rPr>
          <w:rFonts w:eastAsia="Calibri"/>
          <w:u w:val="single"/>
        </w:rPr>
        <w:t xml:space="preserve"> for classical political economy’s bartering stories, where “baubles and ‘</w:t>
      </w:r>
      <w:r w:rsidRPr="00E84A4E">
        <w:rPr>
          <w:rFonts w:eastAsia="Calibri"/>
          <w:highlight w:val="green"/>
          <w:u w:val="single"/>
        </w:rPr>
        <w:t>stuff’ were ‘swapped’ for enslaved persons</w:t>
      </w:r>
      <w:r w:rsidRPr="00E84A4E">
        <w:rPr>
          <w:rFonts w:eastAsia="Calibri"/>
          <w:u w:val="single"/>
        </w:rPr>
        <w:t xml:space="preserve"> and gold” and the recipients of such trifles lacked the moral fortitude and foresight to exchange rationally (Green, 2019: 468).</w:t>
      </w:r>
      <w:r w:rsidRPr="00E84A4E">
        <w:rPr>
          <w:rFonts w:eastAsia="Calibri"/>
          <w:sz w:val="16"/>
        </w:rPr>
        <w:t xml:space="preserve"> As Francisco de Vitoria responded to an inquiry about potential injustice over the </w:t>
      </w:r>
      <w:r w:rsidRPr="00DA6448">
        <w:rPr>
          <w:rFonts w:eastAsia="Calibri"/>
          <w:sz w:val="16"/>
        </w:rPr>
        <w:t>seizure of “</w:t>
      </w:r>
      <w:r w:rsidRPr="00E84A4E">
        <w:rPr>
          <w:rFonts w:eastAsia="Calibri"/>
          <w:sz w:val="16"/>
        </w:rPr>
        <w:t xml:space="preserve">blacks” in Guinea in exchange for “trinkets,” by buying slaves in regions where freedom does not obtain, one should not “have any scruples” and should rest assured that they “do good business” (1991: 334–335). </w:t>
      </w:r>
      <w:r w:rsidRPr="00E84A4E">
        <w:rPr>
          <w:rFonts w:eastAsia="Calibri"/>
          <w:u w:val="single"/>
        </w:rPr>
        <w:t xml:space="preserve">But </w:t>
      </w:r>
      <w:r w:rsidRPr="00E84A4E">
        <w:rPr>
          <w:rFonts w:eastAsia="Calibri"/>
          <w:b/>
          <w:bCs/>
          <w:highlight w:val="green"/>
          <w:u w:val="single"/>
        </w:rPr>
        <w:t>the racial calculus in this exchange</w:t>
      </w:r>
      <w:r w:rsidRPr="00E84A4E">
        <w:rPr>
          <w:rFonts w:eastAsia="Calibri"/>
          <w:b/>
          <w:bCs/>
          <w:u w:val="single"/>
        </w:rPr>
        <w:t xml:space="preserve"> already </w:t>
      </w:r>
      <w:r w:rsidRPr="00E84A4E">
        <w:rPr>
          <w:rFonts w:eastAsia="Calibri"/>
          <w:b/>
          <w:bCs/>
          <w:highlight w:val="green"/>
          <w:u w:val="single"/>
        </w:rPr>
        <w:t>depends on</w:t>
      </w:r>
      <w:r w:rsidRPr="00DA6448">
        <w:rPr>
          <w:rFonts w:eastAsia="Calibri"/>
          <w:b/>
          <w:bCs/>
          <w:u w:val="single"/>
        </w:rPr>
        <w:t xml:space="preserve"> a form of incommensurability</w:t>
      </w:r>
      <w:r w:rsidRPr="00DA6448">
        <w:rPr>
          <w:rFonts w:eastAsia="Calibri"/>
          <w:u w:val="single"/>
        </w:rPr>
        <w:t>—the</w:t>
      </w:r>
      <w:r w:rsidRPr="00E84A4E">
        <w:rPr>
          <w:rFonts w:eastAsia="Calibri"/>
          <w:u w:val="single"/>
        </w:rPr>
        <w:t xml:space="preserve"> cowry shells and luxury items obtained by West African parties were inconvertible: “The shells passed from white hands to black, but not back again, ensuring that they remained ‘Negro currency’” (Hartman, 2007: 208). </w:t>
      </w:r>
      <w:r w:rsidRPr="00E84A4E">
        <w:rPr>
          <w:rFonts w:eastAsia="Calibri"/>
          <w:b/>
          <w:bCs/>
          <w:highlight w:val="green"/>
          <w:u w:val="single"/>
        </w:rPr>
        <w:t>Making slaves commensurable</w:t>
      </w:r>
      <w:r w:rsidRPr="00E84A4E">
        <w:rPr>
          <w:rFonts w:eastAsia="Calibri"/>
          <w:sz w:val="16"/>
        </w:rPr>
        <w:t>, themselves “convertible currency” and “ultimate unit of account,” thus depended on “the place of credit as both a moral and an economic category” (Green, 2019: 272, 294), concentrated in the hands of those subjects of moral-economic history that had legitimacy and sovereignty on their side. The bills of exchange and credit systems invented to lubricate the triangular trade made it so capital accumulation continued concentrating in Europe and the Americas, not in Africa where slave raiding becomes a source of devastation, destabilization, famine, immiseration, and on and on.8</w:t>
      </w:r>
    </w:p>
    <w:p w14:paraId="156D6193" w14:textId="77777777" w:rsidR="00E84A4E" w:rsidRPr="00E84A4E" w:rsidRDefault="00E84A4E" w:rsidP="00E84A4E">
      <w:pPr>
        <w:spacing w:line="256" w:lineRule="auto"/>
        <w:rPr>
          <w:rFonts w:eastAsia="Calibri"/>
          <w:sz w:val="16"/>
        </w:rPr>
      </w:pPr>
      <w:r w:rsidRPr="00E84A4E">
        <w:rPr>
          <w:rFonts w:eastAsia="Calibri"/>
          <w:sz w:val="16"/>
        </w:rPr>
        <w:t xml:space="preserve">The grammar of slavery has an origin story whose opacity is </w:t>
      </w:r>
      <w:r w:rsidRPr="005D7E3F">
        <w:rPr>
          <w:rFonts w:eastAsia="Calibri"/>
          <w:sz w:val="16"/>
        </w:rPr>
        <w:t xml:space="preserve">constitutive: </w:t>
      </w:r>
      <w:r w:rsidRPr="005D7E3F">
        <w:rPr>
          <w:rFonts w:eastAsia="Calibri"/>
          <w:b/>
          <w:bCs/>
          <w:u w:val="single"/>
        </w:rPr>
        <w:t>slavery’s transformation from a contingent</w:t>
      </w:r>
      <w:r w:rsidRPr="005D7E3F">
        <w:rPr>
          <w:rFonts w:eastAsia="Calibri"/>
          <w:u w:val="single"/>
        </w:rPr>
        <w:t xml:space="preserve"> and conditional </w:t>
      </w:r>
      <w:r w:rsidRPr="005D7E3F">
        <w:rPr>
          <w:rFonts w:eastAsia="Calibri"/>
          <w:b/>
          <w:bCs/>
          <w:u w:val="single"/>
        </w:rPr>
        <w:t>relationship to a necessary, ontological one</w:t>
      </w:r>
      <w:r w:rsidRPr="005D7E3F">
        <w:rPr>
          <w:rFonts w:eastAsia="Calibri"/>
          <w:u w:val="single"/>
        </w:rPr>
        <w:t xml:space="preserve"> grounded the substance hypothesis in so many quantities of flesh, even as inquiries into the origin of the so-called racial slavery were dismissed for centuries before being filled out in the exteriority of race.</w:t>
      </w:r>
      <w:r w:rsidRPr="005D7E3F">
        <w:rPr>
          <w:rFonts w:eastAsia="Calibri"/>
          <w:sz w:val="16"/>
        </w:rPr>
        <w:t xml:space="preserve"> </w:t>
      </w:r>
      <w:r w:rsidRPr="005D7E3F">
        <w:rPr>
          <w:rFonts w:eastAsia="Calibri"/>
          <w:u w:val="single"/>
        </w:rPr>
        <w:t xml:space="preserve">When </w:t>
      </w:r>
      <w:r w:rsidRPr="005D7E3F">
        <w:rPr>
          <w:rFonts w:eastAsia="Calibri"/>
          <w:b/>
          <w:bCs/>
          <w:u w:val="single"/>
        </w:rPr>
        <w:t>matched with</w:t>
      </w:r>
      <w:r w:rsidRPr="005D7E3F">
        <w:rPr>
          <w:rFonts w:eastAsia="Calibri"/>
          <w:u w:val="single"/>
        </w:rPr>
        <w:t xml:space="preserve"> a gratuitous availability for extraction, a “money-begetting” role as fixed capital, and a liquid bearer of wealth, the slave could serve as the first non-substantialist origin story for exchange.</w:t>
      </w:r>
      <w:r w:rsidRPr="005D7E3F">
        <w:rPr>
          <w:rFonts w:eastAsia="Calibri"/>
          <w:sz w:val="16"/>
        </w:rPr>
        <w:t xml:space="preserve"> </w:t>
      </w:r>
      <w:r w:rsidRPr="005D7E3F">
        <w:rPr>
          <w:rFonts w:eastAsia="Calibri"/>
          <w:u w:val="single"/>
        </w:rPr>
        <w:t xml:space="preserve">Racial blackness, Lindon Barrett writes, facilitates “the dissemblance by which it is not as readily apparent that what passes as rational economic transactions always dispossess some of the parties attendant to the exchange” (2014: 8). Slaves, now necessarily black, not only made coins, surplus, and labor; their kenosis serves as a template for the emptying-out achieved by capital and revealed in the racialized body. </w:t>
      </w:r>
      <w:r w:rsidRPr="005D7E3F">
        <w:rPr>
          <w:rFonts w:eastAsia="Calibri"/>
          <w:sz w:val="16"/>
        </w:rPr>
        <w:t>We might also map how racial slavery, as Michael O’Malley puts it, helped “ease the transition” from substantialist versions of wealth, tied in gold, to non-substantialized virtualized concepts of wealth, in the ways it “re-presented</w:t>
      </w:r>
      <w:r w:rsidRPr="00E84A4E">
        <w:rPr>
          <w:rFonts w:eastAsia="Calibri"/>
          <w:sz w:val="16"/>
        </w:rPr>
        <w:t xml:space="preserve"> the dilemmas and attractions of exchange itself, and particularly it re-presented the problem and potential of money” (2012: 15). </w:t>
      </w:r>
      <w:r w:rsidRPr="00E84A4E">
        <w:rPr>
          <w:rFonts w:eastAsia="Calibri"/>
          <w:u w:val="single"/>
        </w:rPr>
        <w:t>Interstitial monetary-begetting slavery, in other words, is one way of making sense of the link between the ancient slave “held by chains” and the wage laborer “bound by invisible threads,” the shift from a dominance by dependance to “being ruled by abstractions” (Marx, 1993: 164), the unification of production and circulation that generates its own mythic dissemblance in the commodity fetish.</w:t>
      </w:r>
      <w:r w:rsidRPr="00E84A4E">
        <w:rPr>
          <w:rFonts w:eastAsia="Calibri"/>
          <w:sz w:val="16"/>
        </w:rPr>
        <w:t xml:space="preserve"> The materialism of the capitalist encounter is filled in by the necessity of force and the natural “semblance” left behind— its “exterior surface of concreteness” (Finelli, 2007: 66) in the form of race.</w:t>
      </w:r>
    </w:p>
    <w:p w14:paraId="2044F243" w14:textId="77777777" w:rsidR="00E84A4E" w:rsidRPr="00E84A4E" w:rsidRDefault="00E84A4E" w:rsidP="00E84A4E">
      <w:pPr>
        <w:spacing w:line="256" w:lineRule="auto"/>
        <w:rPr>
          <w:rFonts w:eastAsia="Calibri"/>
          <w:u w:val="single"/>
        </w:rPr>
      </w:pPr>
      <w:r w:rsidRPr="00E84A4E">
        <w:rPr>
          <w:rFonts w:eastAsia="Calibri"/>
          <w:u w:val="single"/>
        </w:rPr>
        <w:t xml:space="preserve">Robbie Shilliam’s reading of English poor laws in the broader Atlantic context of abolition has suggested </w:t>
      </w:r>
      <w:r w:rsidRPr="00E84A4E">
        <w:rPr>
          <w:rFonts w:eastAsia="Calibri"/>
          <w:highlight w:val="green"/>
          <w:u w:val="single"/>
        </w:rPr>
        <w:t>the slave served as the</w:t>
      </w:r>
      <w:r w:rsidRPr="00E84A4E">
        <w:rPr>
          <w:rFonts w:eastAsia="Calibri"/>
          <w:u w:val="single"/>
        </w:rPr>
        <w:t xml:space="preserve"> originating </w:t>
      </w:r>
      <w:r w:rsidRPr="00E84A4E">
        <w:rPr>
          <w:rFonts w:eastAsia="Calibri"/>
          <w:highlight w:val="green"/>
          <w:u w:val="single"/>
        </w:rPr>
        <w:t>ground for</w:t>
      </w:r>
      <w:r w:rsidRPr="00E84A4E">
        <w:rPr>
          <w:rFonts w:eastAsia="Calibri"/>
          <w:u w:val="single"/>
        </w:rPr>
        <w:t xml:space="preserve"> the newly emerging </w:t>
      </w:r>
      <w:r w:rsidRPr="00E84A4E">
        <w:rPr>
          <w:rFonts w:eastAsia="Calibri"/>
          <w:highlight w:val="green"/>
          <w:u w:val="single"/>
        </w:rPr>
        <w:t>formal distinctions</w:t>
      </w:r>
      <w:r w:rsidRPr="00E84A4E">
        <w:rPr>
          <w:rFonts w:eastAsia="Calibri"/>
          <w:u w:val="single"/>
        </w:rPr>
        <w:t xml:space="preserve"> inherent </w:t>
      </w:r>
      <w:r w:rsidRPr="00E84A4E">
        <w:rPr>
          <w:rFonts w:eastAsia="Calibri"/>
          <w:highlight w:val="green"/>
          <w:u w:val="single"/>
        </w:rPr>
        <w:t>in the role of “deservingness.”</w:t>
      </w:r>
      <w:r w:rsidRPr="00E84A4E">
        <w:rPr>
          <w:rFonts w:eastAsia="Calibri"/>
          <w:sz w:val="16"/>
        </w:rPr>
        <w:t xml:space="preserve"> </w:t>
      </w:r>
      <w:r w:rsidRPr="00E84A4E">
        <w:rPr>
          <w:rFonts w:eastAsia="Calibri"/>
          <w:u w:val="single"/>
        </w:rPr>
        <w:t xml:space="preserve">In the encounters between bearers of commodities, deservingness analytically advances both how the white poor becomes ostensibly “blackened” through the logics of their poverty and what types of resentments this blackening might induce (2018: 9–55). </w:t>
      </w:r>
      <w:r w:rsidRPr="00E84A4E">
        <w:rPr>
          <w:rFonts w:eastAsia="Calibri"/>
          <w:sz w:val="16"/>
        </w:rPr>
        <w:t xml:space="preserve">With the analytic of merit, however, all subjects can imagine themselves on a road to redemption, a movement through and along the conditionality of the category “deservingness.” </w:t>
      </w:r>
      <w:r w:rsidRPr="00E84A4E">
        <w:rPr>
          <w:rFonts w:eastAsia="Calibri"/>
          <w:u w:val="single"/>
        </w:rPr>
        <w:t xml:space="preserve">But what can be seen if we chart this movement as itself predicated on a presupposition? If we attempt to map the fantasy that structures it— not in the difference between the haves and the have-nots, the industrious and lazy, but between the capacitated and incapacitated, the </w:t>
      </w:r>
      <w:r w:rsidRPr="00E84A4E">
        <w:rPr>
          <w:rFonts w:eastAsia="Calibri"/>
          <w:b/>
          <w:bCs/>
          <w:u w:val="single"/>
        </w:rPr>
        <w:t xml:space="preserve">conditional inclusions of the human and </w:t>
      </w:r>
      <w:r w:rsidRPr="00E84A4E">
        <w:rPr>
          <w:rFonts w:eastAsia="Calibri"/>
          <w:b/>
          <w:bCs/>
          <w:highlight w:val="green"/>
          <w:u w:val="single"/>
        </w:rPr>
        <w:t>the impossible inclusion of the slave</w:t>
      </w:r>
      <w:r w:rsidRPr="00E84A4E">
        <w:rPr>
          <w:rFonts w:eastAsia="Calibri"/>
          <w:b/>
          <w:bCs/>
          <w:u w:val="single"/>
        </w:rPr>
        <w:t>?</w:t>
      </w:r>
      <w:r w:rsidRPr="00E84A4E">
        <w:rPr>
          <w:rFonts w:eastAsia="Calibri"/>
          <w:u w:val="single"/>
        </w:rPr>
        <w:t xml:space="preserve"> Commensurability promises a conditionality to status that can be overcome through its prior investment in freedom. </w:t>
      </w:r>
      <w:r w:rsidRPr="00E84A4E">
        <w:rPr>
          <w:rFonts w:eastAsia="Calibri"/>
          <w:b/>
          <w:bCs/>
          <w:u w:val="single"/>
        </w:rPr>
        <w:t xml:space="preserve">Incapacity is, by contrast, </w:t>
      </w:r>
      <w:r w:rsidRPr="00E84A4E">
        <w:rPr>
          <w:rFonts w:eastAsia="Calibri"/>
          <w:b/>
          <w:bCs/>
          <w:highlight w:val="green"/>
          <w:u w:val="single"/>
        </w:rPr>
        <w:t>a dead- end</w:t>
      </w:r>
      <w:r w:rsidRPr="00E84A4E">
        <w:rPr>
          <w:rFonts w:eastAsia="Calibri"/>
          <w:b/>
          <w:bCs/>
          <w:u w:val="single"/>
        </w:rPr>
        <w:t xml:space="preserve">—the non-starter of the slave that comes to “appear” as </w:t>
      </w:r>
      <w:r w:rsidRPr="00E84A4E">
        <w:rPr>
          <w:rFonts w:eastAsia="Calibri"/>
          <w:b/>
          <w:bCs/>
          <w:highlight w:val="green"/>
          <w:u w:val="single"/>
        </w:rPr>
        <w:t>determinant</w:t>
      </w:r>
      <w:r w:rsidRPr="00E84A4E">
        <w:rPr>
          <w:rFonts w:eastAsia="Calibri"/>
          <w:b/>
          <w:bCs/>
          <w:u w:val="single"/>
        </w:rPr>
        <w:t xml:space="preserve"> and actionable </w:t>
      </w:r>
      <w:r w:rsidRPr="00E84A4E">
        <w:rPr>
          <w:rFonts w:eastAsia="Calibri"/>
          <w:b/>
          <w:bCs/>
          <w:highlight w:val="green"/>
          <w:u w:val="single"/>
        </w:rPr>
        <w:t>in race and labor.</w:t>
      </w:r>
      <w:r w:rsidRPr="00E84A4E">
        <w:rPr>
          <w:rFonts w:eastAsia="Calibri"/>
          <w:u w:val="single"/>
        </w:rPr>
        <w:t>9</w:t>
      </w:r>
    </w:p>
    <w:p w14:paraId="100EAE1D" w14:textId="77777777" w:rsidR="00E84A4E" w:rsidRPr="00E84A4E" w:rsidRDefault="00E84A4E" w:rsidP="00E84A4E">
      <w:pPr>
        <w:spacing w:line="256" w:lineRule="auto"/>
        <w:rPr>
          <w:rFonts w:eastAsia="Calibri"/>
          <w:sz w:val="16"/>
        </w:rPr>
      </w:pPr>
      <w:r w:rsidRPr="00E84A4E">
        <w:rPr>
          <w:rFonts w:eastAsia="Calibri"/>
          <w:sz w:val="16"/>
        </w:rPr>
        <w:t xml:space="preserve">This appearance expresses the dual way </w:t>
      </w:r>
      <w:r w:rsidRPr="00E84A4E">
        <w:rPr>
          <w:rFonts w:eastAsia="Calibri"/>
          <w:b/>
          <w:bCs/>
          <w:highlight w:val="green"/>
          <w:u w:val="single"/>
        </w:rPr>
        <w:t>the slave trade</w:t>
      </w:r>
      <w:r w:rsidRPr="00E84A4E">
        <w:rPr>
          <w:rFonts w:eastAsia="Calibri"/>
          <w:sz w:val="16"/>
        </w:rPr>
        <w:t>,</w:t>
      </w:r>
    </w:p>
    <w:p w14:paraId="1E3A43BD" w14:textId="77777777" w:rsidR="00E84A4E" w:rsidRPr="00E84A4E" w:rsidRDefault="00E84A4E" w:rsidP="00E84A4E">
      <w:pPr>
        <w:spacing w:line="256" w:lineRule="auto"/>
        <w:rPr>
          <w:rFonts w:eastAsia="Calibri"/>
          <w:sz w:val="16"/>
        </w:rPr>
      </w:pPr>
      <w:r w:rsidRPr="00E84A4E">
        <w:rPr>
          <w:rFonts w:eastAsia="Calibri"/>
          <w:sz w:val="16"/>
        </w:rPr>
        <w:t xml:space="preserve">as dramatically as it </w:t>
      </w:r>
      <w:r w:rsidRPr="00E84A4E">
        <w:rPr>
          <w:rFonts w:eastAsia="Calibri"/>
          <w:highlight w:val="green"/>
          <w:u w:val="single"/>
        </w:rPr>
        <w:t>revises systems of world trade</w:t>
      </w:r>
      <w:r w:rsidRPr="00E84A4E">
        <w:rPr>
          <w:rFonts w:eastAsia="Calibri"/>
          <w:u w:val="single"/>
        </w:rPr>
        <w:t xml:space="preserve"> and the mechanics of </w:t>
      </w:r>
      <w:r w:rsidRPr="00E84A4E">
        <w:rPr>
          <w:rFonts w:eastAsia="Calibri"/>
          <w:highlight w:val="green"/>
          <w:u w:val="single"/>
        </w:rPr>
        <w:t>state powers,</w:t>
      </w:r>
      <w:r w:rsidRPr="00E84A4E">
        <w:rPr>
          <w:rFonts w:eastAsia="Calibri"/>
          <w:u w:val="single"/>
        </w:rPr>
        <w:t xml:space="preserve"> revises the materiality of the body </w:t>
      </w:r>
      <w:r w:rsidRPr="00E84A4E">
        <w:rPr>
          <w:rFonts w:eastAsia="Calibri"/>
          <w:highlight w:val="green"/>
          <w:u w:val="single"/>
        </w:rPr>
        <w:t>and</w:t>
      </w:r>
      <w:r w:rsidRPr="00E84A4E">
        <w:rPr>
          <w:rFonts w:eastAsia="Calibri"/>
          <w:u w:val="single"/>
        </w:rPr>
        <w:t xml:space="preserve"> the </w:t>
      </w:r>
      <w:r w:rsidRPr="00E84A4E">
        <w:rPr>
          <w:rFonts w:eastAsia="Calibri"/>
          <w:highlight w:val="green"/>
          <w:u w:val="single"/>
        </w:rPr>
        <w:t>relations</w:t>
      </w:r>
      <w:r w:rsidRPr="00E84A4E">
        <w:rPr>
          <w:rFonts w:eastAsia="Calibri"/>
          <w:u w:val="single"/>
        </w:rPr>
        <w:t xml:space="preserve"> of the body to the discursive mechanisms by which it is socially apprehended and managed in the modern exclusive paradigms of personhood. </w:t>
      </w:r>
      <w:r w:rsidRPr="00E84A4E">
        <w:rPr>
          <w:rFonts w:eastAsia="Calibri"/>
          <w:sz w:val="16"/>
        </w:rPr>
        <w:t>(Barrett, 2014: 1)</w:t>
      </w:r>
    </w:p>
    <w:p w14:paraId="3C455BCA" w14:textId="77777777" w:rsidR="00E84A4E" w:rsidRPr="00E84A4E" w:rsidRDefault="00E84A4E" w:rsidP="00E84A4E">
      <w:pPr>
        <w:spacing w:line="256" w:lineRule="auto"/>
        <w:rPr>
          <w:rFonts w:eastAsia="Calibri"/>
          <w:u w:val="single"/>
        </w:rPr>
      </w:pPr>
      <w:r w:rsidRPr="00E84A4E">
        <w:rPr>
          <w:rFonts w:eastAsia="Calibri"/>
          <w:u w:val="single"/>
        </w:rPr>
        <w:t>But it also means understanding the materiality of the body (the racial slave, whose sub- stance is necessary) as a signifier internal to capitalism produced to veil the absence it encodes. This absence—</w:t>
      </w:r>
      <w:r w:rsidRPr="00E84A4E">
        <w:rPr>
          <w:rFonts w:eastAsia="Calibri"/>
          <w:b/>
          <w:bCs/>
          <w:highlight w:val="green"/>
          <w:u w:val="single"/>
        </w:rPr>
        <w:t>the incapacity of the slave</w:t>
      </w:r>
      <w:r w:rsidRPr="00E84A4E">
        <w:rPr>
          <w:rFonts w:eastAsia="Calibri"/>
          <w:b/>
          <w:bCs/>
          <w:u w:val="single"/>
        </w:rPr>
        <w:t xml:space="preserve">; </w:t>
      </w:r>
      <w:r w:rsidRPr="00E84A4E">
        <w:rPr>
          <w:rFonts w:eastAsia="Calibri"/>
          <w:b/>
          <w:bCs/>
          <w:highlight w:val="green"/>
          <w:u w:val="single"/>
        </w:rPr>
        <w:t>the nothingness of blackness</w:t>
      </w:r>
      <w:r w:rsidRPr="00E84A4E">
        <w:rPr>
          <w:rFonts w:eastAsia="Calibri"/>
          <w:u w:val="single"/>
        </w:rPr>
        <w:t>—</w:t>
      </w:r>
      <w:r w:rsidRPr="00E84A4E">
        <w:rPr>
          <w:rFonts w:eastAsia="Calibri"/>
          <w:highlight w:val="green"/>
          <w:u w:val="single"/>
        </w:rPr>
        <w:t>coheres</w:t>
      </w:r>
      <w:r w:rsidRPr="00E84A4E">
        <w:rPr>
          <w:rFonts w:eastAsia="Calibri"/>
          <w:u w:val="single"/>
        </w:rPr>
        <w:t xml:space="preserve"> in the liquidity of the slave in order to substantiate </w:t>
      </w:r>
      <w:r w:rsidRPr="00E84A4E">
        <w:rPr>
          <w:rFonts w:eastAsia="Calibri"/>
          <w:highlight w:val="green"/>
          <w:u w:val="single"/>
        </w:rPr>
        <w:t>natural necessity</w:t>
      </w:r>
      <w:r w:rsidRPr="00E84A4E">
        <w:rPr>
          <w:rFonts w:eastAsia="Calibri"/>
          <w:u w:val="single"/>
        </w:rPr>
        <w:t xml:space="preserve">, which itself can be considered the cover for the groundlessness of the self-determined subject of capitalism (Ferreira da Silva, 2022: 124–128). </w:t>
      </w:r>
      <w:r w:rsidRPr="00E84A4E">
        <w:rPr>
          <w:rFonts w:eastAsia="Calibri"/>
          <w:sz w:val="16"/>
        </w:rPr>
        <w:t xml:space="preserve">Race thus appears internal to history. We can look at historical actors—philosophers, scientists, slavers, and politicians—who have developed “race” to meet the requisite demands of history. Blackness might be considered a consequence of this indwelling (the bottommost rung of the system). </w:t>
      </w:r>
      <w:r w:rsidRPr="00E84A4E">
        <w:rPr>
          <w:rFonts w:eastAsia="Calibri"/>
          <w:u w:val="single"/>
        </w:rPr>
        <w:t>B</w:t>
      </w:r>
      <w:r w:rsidRPr="00DA6448">
        <w:rPr>
          <w:rFonts w:eastAsia="Calibri"/>
          <w:u w:val="single"/>
        </w:rPr>
        <w:t>u</w:t>
      </w:r>
      <w:r w:rsidRPr="00E84A4E">
        <w:rPr>
          <w:rFonts w:eastAsia="Calibri"/>
          <w:u w:val="single"/>
        </w:rPr>
        <w:t xml:space="preserve">t </w:t>
      </w:r>
      <w:r w:rsidRPr="00E84A4E">
        <w:rPr>
          <w:rFonts w:eastAsia="Calibri"/>
          <w:highlight w:val="green"/>
          <w:u w:val="single"/>
        </w:rPr>
        <w:t>blackness</w:t>
      </w:r>
      <w:r w:rsidRPr="00E84A4E">
        <w:rPr>
          <w:rFonts w:eastAsia="Calibri"/>
          <w:u w:val="single"/>
        </w:rPr>
        <w:t xml:space="preserve"> also </w:t>
      </w:r>
      <w:r w:rsidRPr="00E84A4E">
        <w:rPr>
          <w:rFonts w:eastAsia="Calibri"/>
          <w:highlight w:val="green"/>
          <w:u w:val="single"/>
        </w:rPr>
        <w:t>precedes</w:t>
      </w:r>
      <w:r w:rsidRPr="00E84A4E">
        <w:rPr>
          <w:rFonts w:eastAsia="Calibri"/>
          <w:u w:val="single"/>
        </w:rPr>
        <w:t xml:space="preserve"> the </w:t>
      </w:r>
      <w:r w:rsidRPr="00DA6448">
        <w:rPr>
          <w:rFonts w:eastAsia="Calibri"/>
          <w:u w:val="single"/>
        </w:rPr>
        <w:t>history of race, standing in for a negativity without</w:t>
      </w:r>
      <w:r w:rsidRPr="00E84A4E">
        <w:rPr>
          <w:rFonts w:eastAsia="Calibri"/>
          <w:u w:val="single"/>
        </w:rPr>
        <w:t xml:space="preserve"> a system of </w:t>
      </w:r>
      <w:r w:rsidRPr="00E84A4E">
        <w:rPr>
          <w:rFonts w:eastAsia="Calibri"/>
          <w:highlight w:val="green"/>
          <w:u w:val="single"/>
        </w:rPr>
        <w:t>legibility.</w:t>
      </w:r>
      <w:r w:rsidRPr="00E84A4E">
        <w:rPr>
          <w:rFonts w:eastAsia="Calibri"/>
          <w:sz w:val="16"/>
        </w:rPr>
        <w:t xml:space="preserve"> </w:t>
      </w:r>
      <w:r w:rsidRPr="00E84A4E">
        <w:rPr>
          <w:rFonts w:eastAsia="Calibri"/>
          <w:u w:val="single"/>
        </w:rPr>
        <w:t>Understanding the distinction between blackness and race requires a parallax shift from in/commensurability to the in/capacity that structures relations of inequality at all.</w:t>
      </w:r>
      <w:r w:rsidRPr="00E84A4E">
        <w:rPr>
          <w:rFonts w:eastAsia="Calibri"/>
          <w:sz w:val="16"/>
        </w:rPr>
        <w:t xml:space="preserve">10 It is not, then, that poverty is blackened, but that blackening is the zero-degree condition for the dialectical humanizing that injects even poverty with possibility. </w:t>
      </w:r>
      <w:r w:rsidRPr="00E84A4E">
        <w:rPr>
          <w:rFonts w:eastAsia="Calibri"/>
          <w:u w:val="single"/>
        </w:rPr>
        <w:t>“Class is race” (</w:t>
      </w:r>
      <w:proofErr w:type="spellStart"/>
      <w:r w:rsidRPr="00E84A4E">
        <w:rPr>
          <w:rFonts w:eastAsia="Calibri"/>
          <w:u w:val="single"/>
        </w:rPr>
        <w:t>Shilliam</w:t>
      </w:r>
      <w:proofErr w:type="spellEnd"/>
      <w:r w:rsidRPr="00E84A4E">
        <w:rPr>
          <w:rFonts w:eastAsia="Calibri"/>
          <w:u w:val="single"/>
        </w:rPr>
        <w:t xml:space="preserve">, 2018: 180), yes, but </w:t>
      </w:r>
      <w:r w:rsidRPr="00E84A4E">
        <w:rPr>
          <w:rFonts w:eastAsia="Calibri"/>
          <w:b/>
          <w:bCs/>
          <w:highlight w:val="green"/>
          <w:u w:val="single"/>
        </w:rPr>
        <w:t>neither class nor race, labor nor necessity, are blackness</w:t>
      </w:r>
      <w:r w:rsidRPr="00E84A4E">
        <w:rPr>
          <w:rFonts w:eastAsia="Calibri"/>
          <w:u w:val="single"/>
        </w:rPr>
        <w:t>, the non-substance that the substance of value and merit trade in, down the line, for their own plausibility and legitimacy.</w:t>
      </w:r>
    </w:p>
    <w:p w14:paraId="4BDF1BB7" w14:textId="77777777" w:rsidR="00E84A4E" w:rsidRPr="00E84A4E" w:rsidRDefault="00E84A4E" w:rsidP="00E84A4E">
      <w:pPr>
        <w:spacing w:line="256" w:lineRule="auto"/>
        <w:rPr>
          <w:rFonts w:eastAsia="Calibri"/>
          <w:u w:val="single"/>
        </w:rPr>
      </w:pPr>
      <w:r w:rsidRPr="00E84A4E">
        <w:rPr>
          <w:rFonts w:eastAsia="Calibri"/>
          <w:u w:val="single"/>
        </w:rPr>
        <w:t xml:space="preserve">The </w:t>
      </w:r>
      <w:r w:rsidRPr="00E84A4E">
        <w:rPr>
          <w:rFonts w:eastAsia="Calibri"/>
          <w:highlight w:val="green"/>
          <w:u w:val="single"/>
        </w:rPr>
        <w:t>logic of incapacity moves with a</w:t>
      </w:r>
      <w:r w:rsidRPr="00E84A4E">
        <w:rPr>
          <w:rFonts w:eastAsia="Calibri"/>
          <w:u w:val="single"/>
        </w:rPr>
        <w:t xml:space="preserve"> different “grammar,” as Afro-pessimist philosophies of history contend—not “the grammar of suffering known as exploitation and alienation” (Wilderson, 2010: 10) but the </w:t>
      </w:r>
      <w:r w:rsidRPr="00E84A4E">
        <w:rPr>
          <w:rFonts w:eastAsia="Calibri"/>
          <w:highlight w:val="green"/>
          <w:u w:val="single"/>
        </w:rPr>
        <w:t>ontological grammar in which</w:t>
      </w:r>
      <w:r w:rsidRPr="00E84A4E">
        <w:rPr>
          <w:rFonts w:eastAsia="Calibri"/>
          <w:u w:val="single"/>
        </w:rPr>
        <w:t xml:space="preserve"> “</w:t>
      </w:r>
      <w:r w:rsidRPr="00E84A4E">
        <w:rPr>
          <w:rFonts w:eastAsia="Calibri"/>
          <w:highlight w:val="green"/>
          <w:u w:val="single"/>
        </w:rPr>
        <w:t>the Slave is not a laborer but an anti-Human</w:t>
      </w:r>
      <w:r w:rsidRPr="00E84A4E">
        <w:rPr>
          <w:rFonts w:eastAsia="Calibri"/>
          <w:u w:val="single"/>
        </w:rPr>
        <w:t>, a position against which Humanity establishes, maintains, and renews its coherence” (2010: 11).</w:t>
      </w:r>
      <w:r w:rsidRPr="00E84A4E">
        <w:rPr>
          <w:rFonts w:eastAsia="Calibri"/>
          <w:sz w:val="16"/>
        </w:rPr>
        <w:t xml:space="preserve"> The grammar of exploitation, as we have seen, comes to partially realize the principle of equality, structuring its fantasy, by having the content of exploitation be expressed in the formal equivalence of the money-form. It also dictates the shape of freedom</w:t>
      </w:r>
      <w:r w:rsidRPr="00E84A4E">
        <w:rPr>
          <w:rFonts w:eastAsia="Calibri"/>
          <w:u w:val="single"/>
        </w:rPr>
        <w:t xml:space="preserve">. For Jason Read, emancipation from capitalism is “a matter of articulating this common, the unrepresentable transindividual collectivity” already available internal to cap- </w:t>
      </w:r>
      <w:proofErr w:type="spellStart"/>
      <w:r w:rsidRPr="00E84A4E">
        <w:rPr>
          <w:rFonts w:eastAsia="Calibri"/>
          <w:u w:val="single"/>
        </w:rPr>
        <w:t>italism</w:t>
      </w:r>
      <w:proofErr w:type="spellEnd"/>
      <w:r w:rsidRPr="00E84A4E">
        <w:rPr>
          <w:rFonts w:eastAsia="Calibri"/>
          <w:u w:val="single"/>
        </w:rPr>
        <w:t xml:space="preserve">, and leveraging it “against the conditions and practices that conceal it” (2022: 362). </w:t>
      </w:r>
      <w:r w:rsidRPr="00E84A4E">
        <w:rPr>
          <w:rFonts w:eastAsia="Calibri"/>
          <w:highlight w:val="green"/>
          <w:u w:val="single"/>
        </w:rPr>
        <w:t>Slavery</w:t>
      </w:r>
      <w:r w:rsidRPr="00E84A4E">
        <w:rPr>
          <w:rFonts w:eastAsia="Calibri"/>
          <w:u w:val="single"/>
        </w:rPr>
        <w:t xml:space="preserve"> meanwhile </w:t>
      </w:r>
      <w:r w:rsidRPr="00E84A4E">
        <w:rPr>
          <w:rFonts w:eastAsia="Calibri"/>
          <w:highlight w:val="green"/>
          <w:u w:val="single"/>
        </w:rPr>
        <w:t>remains stuck</w:t>
      </w:r>
      <w:r w:rsidRPr="00E84A4E">
        <w:rPr>
          <w:rFonts w:eastAsia="Calibri"/>
          <w:u w:val="single"/>
        </w:rPr>
        <w:t xml:space="preserve"> in a world of use-values even, paradoxically, when slaves function as exchange-value, because </w:t>
      </w:r>
      <w:r w:rsidRPr="00E84A4E">
        <w:rPr>
          <w:rFonts w:eastAsia="Calibri"/>
          <w:highlight w:val="green"/>
          <w:u w:val="single"/>
        </w:rPr>
        <w:t>slaves</w:t>
      </w:r>
      <w:r w:rsidRPr="00E84A4E">
        <w:rPr>
          <w:rFonts w:eastAsia="Calibri"/>
          <w:u w:val="single"/>
        </w:rPr>
        <w:t xml:space="preserve"> can </w:t>
      </w:r>
      <w:r w:rsidRPr="00E84A4E">
        <w:rPr>
          <w:rFonts w:eastAsia="Calibri"/>
          <w:highlight w:val="green"/>
          <w:u w:val="single"/>
        </w:rPr>
        <w:t>have no relation to value</w:t>
      </w:r>
      <w:r w:rsidRPr="00E84A4E">
        <w:rPr>
          <w:rFonts w:eastAsia="Calibri"/>
          <w:u w:val="single"/>
        </w:rPr>
        <w:t xml:space="preserve"> and </w:t>
      </w:r>
      <w:r w:rsidRPr="00E84A4E">
        <w:rPr>
          <w:rFonts w:eastAsia="Calibri"/>
          <w:highlight w:val="green"/>
          <w:u w:val="single"/>
        </w:rPr>
        <w:t>thus</w:t>
      </w:r>
      <w:r w:rsidRPr="00E84A4E">
        <w:rPr>
          <w:rFonts w:eastAsia="Calibri"/>
          <w:u w:val="single"/>
        </w:rPr>
        <w:t xml:space="preserve"> stand apart from the specific social violences and promises of exchange, </w:t>
      </w:r>
      <w:r w:rsidRPr="00E84A4E">
        <w:rPr>
          <w:rFonts w:eastAsia="Calibri"/>
          <w:highlight w:val="green"/>
          <w:u w:val="single"/>
        </w:rPr>
        <w:t>unable to partake in</w:t>
      </w:r>
      <w:r w:rsidRPr="00E84A4E">
        <w:rPr>
          <w:rFonts w:eastAsia="Calibri"/>
          <w:u w:val="single"/>
        </w:rPr>
        <w:t xml:space="preserve"> practices of </w:t>
      </w:r>
      <w:r w:rsidRPr="00E84A4E">
        <w:rPr>
          <w:rFonts w:eastAsia="Calibri"/>
          <w:highlight w:val="green"/>
          <w:u w:val="single"/>
        </w:rPr>
        <w:t>freedom.</w:t>
      </w:r>
    </w:p>
    <w:p w14:paraId="49371252" w14:textId="77777777" w:rsidR="00E84A4E" w:rsidRPr="00E84A4E" w:rsidRDefault="00E84A4E" w:rsidP="00E84A4E">
      <w:pPr>
        <w:spacing w:line="256" w:lineRule="auto"/>
        <w:rPr>
          <w:rFonts w:eastAsia="Calibri"/>
          <w:sz w:val="16"/>
        </w:rPr>
      </w:pPr>
      <w:r w:rsidRPr="00E84A4E">
        <w:rPr>
          <w:rFonts w:eastAsia="Calibri"/>
          <w:u w:val="single"/>
        </w:rPr>
        <w:t>Part of this apartness has to do with slavery and money’s origin stories: in antiquity, where “money is not itself the community [</w:t>
      </w:r>
      <w:proofErr w:type="spellStart"/>
      <w:r w:rsidRPr="00E84A4E">
        <w:rPr>
          <w:rFonts w:eastAsia="Calibri"/>
          <w:u w:val="single"/>
        </w:rPr>
        <w:t>Gemeinwesen</w:t>
      </w:r>
      <w:proofErr w:type="spellEnd"/>
      <w:r w:rsidRPr="00E84A4E">
        <w:rPr>
          <w:rFonts w:eastAsia="Calibri"/>
          <w:u w:val="single"/>
        </w:rPr>
        <w:t xml:space="preserve">],” Marx has money instead devel- oping into excessive and rudderless greed, dissolving the community, whereas “when wage </w:t>
      </w:r>
      <w:proofErr w:type="spellStart"/>
      <w:r w:rsidRPr="00E84A4E">
        <w:rPr>
          <w:rFonts w:eastAsia="Calibri"/>
          <w:u w:val="single"/>
        </w:rPr>
        <w:t>labour</w:t>
      </w:r>
      <w:proofErr w:type="spellEnd"/>
      <w:r w:rsidRPr="00E84A4E">
        <w:rPr>
          <w:rFonts w:eastAsia="Calibri"/>
          <w:u w:val="single"/>
        </w:rPr>
        <w:t xml:space="preserve"> is the foundation, money does not have a dissolving effect, but acts productively” (1993: 224).</w:t>
      </w:r>
      <w:r w:rsidRPr="00E84A4E">
        <w:rPr>
          <w:rFonts w:eastAsia="Calibri"/>
          <w:sz w:val="16"/>
        </w:rPr>
        <w:t xml:space="preserve"> Marx writes </w:t>
      </w:r>
      <w:r w:rsidRPr="00E84A4E">
        <w:rPr>
          <w:rFonts w:eastAsia="Calibri"/>
          <w:u w:val="single"/>
        </w:rPr>
        <w:t>“</w:t>
      </w:r>
      <w:r w:rsidRPr="00E84A4E">
        <w:rPr>
          <w:rFonts w:eastAsia="Calibri"/>
          <w:highlight w:val="green"/>
          <w:u w:val="single"/>
        </w:rPr>
        <w:t xml:space="preserve">one could buy </w:t>
      </w:r>
      <w:proofErr w:type="spellStart"/>
      <w:r w:rsidRPr="00E84A4E">
        <w:rPr>
          <w:rFonts w:eastAsia="Calibri"/>
          <w:highlight w:val="green"/>
          <w:u w:val="single"/>
        </w:rPr>
        <w:t>labour</w:t>
      </w:r>
      <w:proofErr w:type="spellEnd"/>
      <w:r w:rsidRPr="00E84A4E">
        <w:rPr>
          <w:rFonts w:eastAsia="Calibri"/>
          <w:u w:val="single"/>
        </w:rPr>
        <w:t xml:space="preserve">, </w:t>
      </w:r>
      <w:r w:rsidRPr="00E84A4E">
        <w:rPr>
          <w:rFonts w:eastAsia="Calibri"/>
          <w:highlight w:val="green"/>
          <w:u w:val="single"/>
        </w:rPr>
        <w:t>a slave</w:t>
      </w:r>
      <w:r w:rsidRPr="00E84A4E">
        <w:rPr>
          <w:rFonts w:eastAsia="Calibri"/>
          <w:u w:val="single"/>
        </w:rPr>
        <w:t xml:space="preserve">, directly; </w:t>
      </w:r>
      <w:r w:rsidRPr="00E84A4E">
        <w:rPr>
          <w:rFonts w:eastAsia="Calibri"/>
          <w:highlight w:val="green"/>
          <w:u w:val="single"/>
        </w:rPr>
        <w:t xml:space="preserve">but the slave could not buy money with his </w:t>
      </w:r>
      <w:proofErr w:type="spellStart"/>
      <w:r w:rsidRPr="00E84A4E">
        <w:rPr>
          <w:rFonts w:eastAsia="Calibri"/>
          <w:highlight w:val="green"/>
          <w:u w:val="single"/>
        </w:rPr>
        <w:t>labour</w:t>
      </w:r>
      <w:proofErr w:type="spellEnd"/>
      <w:r w:rsidRPr="00E84A4E">
        <w:rPr>
          <w:rFonts w:eastAsia="Calibri"/>
          <w:u w:val="single"/>
        </w:rPr>
        <w:t>”</w:t>
      </w:r>
      <w:r w:rsidRPr="00E84A4E">
        <w:rPr>
          <w:rFonts w:eastAsia="Calibri"/>
          <w:sz w:val="16"/>
        </w:rPr>
        <w:t xml:space="preserve"> (1993: 224). </w:t>
      </w:r>
      <w:r w:rsidRPr="00E84A4E">
        <w:rPr>
          <w:rFonts w:eastAsia="Calibri"/>
          <w:u w:val="single"/>
        </w:rPr>
        <w:t>With wage labor, however, money becomes the “direct aim” and “means of general industriousness,” opening up the production of wealth as precisely the production of the community.</w:t>
      </w:r>
      <w:r w:rsidRPr="00E84A4E">
        <w:rPr>
          <w:rFonts w:eastAsia="Calibri"/>
          <w:sz w:val="16"/>
        </w:rPr>
        <w:t xml:space="preserve"> </w:t>
      </w:r>
      <w:r w:rsidRPr="00E84A4E">
        <w:rPr>
          <w:rFonts w:eastAsia="Calibri"/>
          <w:u w:val="single"/>
        </w:rPr>
        <w:t xml:space="preserve">The self-determination of the laborer, in other words, is what prohibits money (expressed in coins, slavery, cattle) from acting destructively, unleashing the presumptive </w:t>
      </w:r>
      <w:proofErr w:type="spellStart"/>
      <w:r w:rsidRPr="00E84A4E">
        <w:rPr>
          <w:rFonts w:eastAsia="Calibri"/>
          <w:u w:val="single"/>
        </w:rPr>
        <w:t>stuckness</w:t>
      </w:r>
      <w:proofErr w:type="spellEnd"/>
      <w:r w:rsidRPr="00E84A4E">
        <w:rPr>
          <w:rFonts w:eastAsia="Calibri"/>
          <w:u w:val="single"/>
        </w:rPr>
        <w:t xml:space="preserve"> of labor in necessity and rescripting it as freedom.</w:t>
      </w:r>
      <w:r w:rsidRPr="00E84A4E">
        <w:rPr>
          <w:rFonts w:eastAsia="Calibri"/>
          <w:sz w:val="16"/>
        </w:rPr>
        <w:t xml:space="preserve"> But part of the emerging social ontology that </w:t>
      </w:r>
      <w:proofErr w:type="spellStart"/>
      <w:r w:rsidRPr="00E84A4E">
        <w:rPr>
          <w:rFonts w:eastAsia="Calibri"/>
          <w:sz w:val="16"/>
        </w:rPr>
        <w:t>invisibilizes</w:t>
      </w:r>
      <w:proofErr w:type="spellEnd"/>
      <w:r w:rsidRPr="00E84A4E">
        <w:rPr>
          <w:rFonts w:eastAsia="Calibri"/>
          <w:sz w:val="16"/>
        </w:rPr>
        <w:t xml:space="preserve"> the slave also has to do with the terms of slavery’s putative abolition. In continuing the disintegrating line of argument, Marx returns to his usual suspect:</w:t>
      </w:r>
    </w:p>
    <w:p w14:paraId="60C6C1A2" w14:textId="77777777" w:rsidR="00E84A4E" w:rsidRPr="00E84A4E" w:rsidRDefault="00E84A4E" w:rsidP="00E84A4E">
      <w:pPr>
        <w:spacing w:line="256" w:lineRule="auto"/>
        <w:rPr>
          <w:rFonts w:eastAsia="Calibri"/>
          <w:sz w:val="16"/>
        </w:rPr>
      </w:pPr>
      <w:r w:rsidRPr="00E84A4E">
        <w:rPr>
          <w:rFonts w:eastAsia="Calibri"/>
          <w:sz w:val="16"/>
        </w:rPr>
        <w:t xml:space="preserve">Negro slavery—a purely industrial slavery—which is, besides, incompatible with the development of bourgeois society and disappears with it, presupposes wage </w:t>
      </w:r>
      <w:proofErr w:type="spellStart"/>
      <w:r w:rsidRPr="00E84A4E">
        <w:rPr>
          <w:rFonts w:eastAsia="Calibri"/>
          <w:sz w:val="16"/>
        </w:rPr>
        <w:t>labour</w:t>
      </w:r>
      <w:proofErr w:type="spellEnd"/>
      <w:r w:rsidRPr="00E84A4E">
        <w:rPr>
          <w:rFonts w:eastAsia="Calibri"/>
          <w:sz w:val="16"/>
        </w:rPr>
        <w:t xml:space="preserve">, and if other, free states with wage </w:t>
      </w:r>
      <w:proofErr w:type="spellStart"/>
      <w:r w:rsidRPr="00E84A4E">
        <w:rPr>
          <w:rFonts w:eastAsia="Calibri"/>
          <w:sz w:val="16"/>
        </w:rPr>
        <w:t>labour</w:t>
      </w:r>
      <w:proofErr w:type="spellEnd"/>
      <w:r w:rsidRPr="00E84A4E">
        <w:rPr>
          <w:rFonts w:eastAsia="Calibri"/>
          <w:sz w:val="16"/>
        </w:rPr>
        <w:t xml:space="preserve"> did not exist alongside it, if, instead, the Negro states were isolated, then all social conditions there would immediately turn into pre-civilized forms. (1993: 224)</w:t>
      </w:r>
    </w:p>
    <w:p w14:paraId="43FF48A1" w14:textId="77777777" w:rsidR="00E84A4E" w:rsidRPr="00E84A4E" w:rsidRDefault="00E84A4E" w:rsidP="00E84A4E">
      <w:pPr>
        <w:spacing w:line="256" w:lineRule="auto"/>
        <w:rPr>
          <w:rFonts w:eastAsia="Calibri"/>
          <w:sz w:val="16"/>
        </w:rPr>
      </w:pPr>
      <w:r w:rsidRPr="00E84A4E">
        <w:rPr>
          <w:rFonts w:eastAsia="Calibri"/>
          <w:sz w:val="16"/>
        </w:rPr>
        <w:t>From this position, the continued existence of slavery within capitalism indexes an untimeliness, an excess or stoppage to metaphorical flows that capitalism continues to expropriate but cannot, given the requirements of the value-form, exploit.</w:t>
      </w:r>
    </w:p>
    <w:p w14:paraId="33922E18" w14:textId="77777777" w:rsidR="00E84A4E" w:rsidRPr="00E84A4E" w:rsidRDefault="00E84A4E" w:rsidP="00E84A4E">
      <w:pPr>
        <w:spacing w:line="256" w:lineRule="auto"/>
        <w:rPr>
          <w:rFonts w:eastAsia="Calibri"/>
          <w:sz w:val="16"/>
        </w:rPr>
      </w:pPr>
      <w:r w:rsidRPr="00E84A4E">
        <w:rPr>
          <w:rFonts w:eastAsia="Calibri"/>
          <w:u w:val="single"/>
        </w:rPr>
        <w:t xml:space="preserve">Even when the slave “gives up the ghost,” Anthony Paul Farley writes, leaving its “marked flesh behind. . .it can never get far enough away from the skin it is in” (2021: 102). </w:t>
      </w:r>
      <w:r w:rsidRPr="00E84A4E">
        <w:rPr>
          <w:rFonts w:eastAsia="Calibri"/>
          <w:highlight w:val="green"/>
          <w:u w:val="single"/>
        </w:rPr>
        <w:t>Where value is, slavery is not.</w:t>
      </w:r>
      <w:r w:rsidRPr="00E84A4E">
        <w:rPr>
          <w:rFonts w:eastAsia="Calibri"/>
          <w:sz w:val="16"/>
        </w:rPr>
        <w:t xml:space="preserve"> This “not” is not the determinate negation of use- value and exchange-value. For realms of production and exchange activate different moments of a process where each is the determinate negation of the other: where use- value is, value is not (Finelli, 2007: 70), but what is </w:t>
      </w:r>
      <w:proofErr w:type="spellStart"/>
      <w:r w:rsidRPr="00E84A4E">
        <w:rPr>
          <w:rFonts w:eastAsia="Calibri"/>
          <w:sz w:val="16"/>
        </w:rPr>
        <w:t>is</w:t>
      </w:r>
      <w:proofErr w:type="spellEnd"/>
      <w:r w:rsidRPr="00E84A4E">
        <w:rPr>
          <w:rFonts w:eastAsia="Calibri"/>
          <w:sz w:val="16"/>
        </w:rPr>
        <w:t xml:space="preserve"> the constitutive process of valorization. </w:t>
      </w:r>
      <w:r w:rsidRPr="00E84A4E">
        <w:rPr>
          <w:rFonts w:eastAsia="Calibri"/>
          <w:highlight w:val="green"/>
          <w:u w:val="single"/>
        </w:rPr>
        <w:t>Slavery is “not”</w:t>
      </w:r>
      <w:r w:rsidRPr="00E84A4E">
        <w:rPr>
          <w:rFonts w:eastAsia="Calibri"/>
          <w:u w:val="single"/>
        </w:rPr>
        <w:t xml:space="preserve"> in that </w:t>
      </w:r>
      <w:r w:rsidRPr="00E84A4E">
        <w:rPr>
          <w:rFonts w:eastAsia="Calibri"/>
          <w:highlight w:val="green"/>
          <w:u w:val="single"/>
        </w:rPr>
        <w:t>a slave can never produce value</w:t>
      </w:r>
      <w:r w:rsidRPr="00E84A4E">
        <w:rPr>
          <w:rFonts w:eastAsia="Calibri"/>
          <w:u w:val="single"/>
        </w:rPr>
        <w:t xml:space="preserve"> (Nesbitt, 2022: 177–179). This also means </w:t>
      </w:r>
      <w:r w:rsidRPr="00E84A4E">
        <w:rPr>
          <w:rFonts w:eastAsia="Calibri"/>
          <w:highlight w:val="green"/>
          <w:u w:val="single"/>
        </w:rPr>
        <w:t>where labor is, blackness is not.</w:t>
      </w:r>
      <w:r w:rsidRPr="00E84A4E">
        <w:rPr>
          <w:rFonts w:eastAsia="Calibri"/>
          <w:sz w:val="16"/>
        </w:rPr>
        <w:t xml:space="preserve"> Race does appear in labor, dialectically mobilizing varying degrees of capacity, but </w:t>
      </w:r>
      <w:r w:rsidRPr="00E84A4E">
        <w:rPr>
          <w:rFonts w:eastAsia="Calibri"/>
          <w:highlight w:val="green"/>
          <w:u w:val="single"/>
        </w:rPr>
        <w:t>blackness will always distort that appearance</w:t>
      </w:r>
      <w:r w:rsidRPr="00E84A4E">
        <w:rPr>
          <w:rFonts w:eastAsia="Calibri"/>
          <w:sz w:val="16"/>
        </w:rPr>
        <w:t xml:space="preserve">, scrambling conditions for freedom.11 In David Marriott’s reading, </w:t>
      </w:r>
      <w:r w:rsidRPr="00E84A4E">
        <w:rPr>
          <w:rFonts w:eastAsia="Calibri"/>
          <w:u w:val="single"/>
        </w:rPr>
        <w:t>slavery’s “not” carries its unproductive labor past its formal abolition as an excessive derangement of commensurability</w:t>
      </w:r>
      <w:r w:rsidRPr="00E84A4E">
        <w:rPr>
          <w:rFonts w:eastAsia="Calibri"/>
          <w:sz w:val="16"/>
        </w:rPr>
        <w:t>:</w:t>
      </w:r>
    </w:p>
    <w:p w14:paraId="09FF0DE3" w14:textId="77777777" w:rsidR="00E84A4E" w:rsidRPr="00E84A4E" w:rsidRDefault="00E84A4E" w:rsidP="00E84A4E">
      <w:pPr>
        <w:spacing w:line="256" w:lineRule="auto"/>
        <w:rPr>
          <w:rFonts w:eastAsia="Calibri"/>
          <w:sz w:val="16"/>
        </w:rPr>
      </w:pPr>
      <w:r w:rsidRPr="00E84A4E">
        <w:rPr>
          <w:rFonts w:eastAsia="Calibri"/>
          <w:u w:val="single"/>
        </w:rPr>
        <w:t>unless blackness is put to work as the figure of endless, unproductive labor, its “natural” course will assert itself as an exaggeratedly inflated figure of inflation; or, rather, the way that blackness puffs itself up when possessed of capital is actually a sign of decadent inutility, as in the case of an excess noteworthy for its unproductive labor</w:t>
      </w:r>
      <w:r w:rsidRPr="00E84A4E">
        <w:rPr>
          <w:rFonts w:eastAsia="Calibri"/>
          <w:sz w:val="16"/>
        </w:rPr>
        <w:t xml:space="preserve">: bling </w:t>
      </w:r>
      <w:proofErr w:type="spellStart"/>
      <w:r w:rsidRPr="00E84A4E">
        <w:rPr>
          <w:rFonts w:eastAsia="Calibri"/>
          <w:sz w:val="16"/>
        </w:rPr>
        <w:t>bling</w:t>
      </w:r>
      <w:proofErr w:type="spellEnd"/>
      <w:r w:rsidRPr="00E84A4E">
        <w:rPr>
          <w:rFonts w:eastAsia="Calibri"/>
          <w:sz w:val="16"/>
        </w:rPr>
        <w:t>. (2017)</w:t>
      </w:r>
    </w:p>
    <w:p w14:paraId="18C475AA" w14:textId="77777777" w:rsidR="00E84A4E" w:rsidRPr="00E84A4E" w:rsidRDefault="00E84A4E" w:rsidP="00E84A4E">
      <w:pPr>
        <w:spacing w:line="256" w:lineRule="auto"/>
        <w:rPr>
          <w:rFonts w:eastAsia="Calibri"/>
          <w:u w:val="single"/>
        </w:rPr>
      </w:pPr>
      <w:r w:rsidRPr="00E84A4E">
        <w:rPr>
          <w:rFonts w:eastAsia="Calibri"/>
          <w:sz w:val="16"/>
        </w:rPr>
        <w:t xml:space="preserve">Bling </w:t>
      </w:r>
      <w:proofErr w:type="spellStart"/>
      <w:r w:rsidRPr="00E84A4E">
        <w:rPr>
          <w:rFonts w:eastAsia="Calibri"/>
          <w:sz w:val="16"/>
        </w:rPr>
        <w:t>bling</w:t>
      </w:r>
      <w:proofErr w:type="spellEnd"/>
      <w:r w:rsidRPr="00E84A4E">
        <w:rPr>
          <w:rFonts w:eastAsia="Calibri"/>
          <w:sz w:val="16"/>
        </w:rPr>
        <w:t xml:space="preserve"> radiates an excessive fact: </w:t>
      </w:r>
      <w:r w:rsidRPr="00E84A4E">
        <w:rPr>
          <w:rFonts w:eastAsia="Calibri"/>
          <w:highlight w:val="green"/>
          <w:u w:val="single"/>
        </w:rPr>
        <w:t>blackness</w:t>
      </w:r>
      <w:r w:rsidRPr="00E84A4E">
        <w:rPr>
          <w:rFonts w:eastAsia="Calibri"/>
          <w:u w:val="single"/>
        </w:rPr>
        <w:t xml:space="preserve"> is, insofar as it is semantically and gratuitously captured and substituted. Its </w:t>
      </w:r>
      <w:r w:rsidRPr="00E84A4E">
        <w:rPr>
          <w:rFonts w:eastAsia="Calibri"/>
          <w:highlight w:val="green"/>
          <w:u w:val="single"/>
        </w:rPr>
        <w:t>utility is in negation</w:t>
      </w:r>
      <w:r w:rsidRPr="00E84A4E">
        <w:rPr>
          <w:rFonts w:eastAsia="Calibri"/>
          <w:u w:val="single"/>
        </w:rPr>
        <w:t xml:space="preserve">; nothingness spins into namelessness, formlessness, lawlessness, </w:t>
      </w:r>
      <w:proofErr w:type="spellStart"/>
      <w:r w:rsidRPr="00E84A4E">
        <w:rPr>
          <w:rFonts w:eastAsia="Calibri"/>
          <w:u w:val="single"/>
        </w:rPr>
        <w:t>propertylessness</w:t>
      </w:r>
      <w:proofErr w:type="spellEnd"/>
      <w:r w:rsidRPr="00E84A4E">
        <w:rPr>
          <w:rFonts w:eastAsia="Calibri"/>
          <w:u w:val="single"/>
        </w:rPr>
        <w:t xml:space="preserve">, caricature. When propositioned by space and time, blackness </w:t>
      </w:r>
      <w:r w:rsidRPr="00E84A4E">
        <w:rPr>
          <w:rFonts w:eastAsia="Calibri"/>
          <w:highlight w:val="green"/>
          <w:u w:val="single"/>
        </w:rPr>
        <w:t>can be framed as excess,</w:t>
      </w:r>
      <w:r w:rsidRPr="00E84A4E">
        <w:rPr>
          <w:rFonts w:eastAsia="Calibri"/>
          <w:u w:val="single"/>
        </w:rPr>
        <w:t xml:space="preserve"> motion, immanence, or stasis; it can appear as racial stereotype and </w:t>
      </w:r>
      <w:r w:rsidRPr="00E84A4E">
        <w:rPr>
          <w:rFonts w:eastAsia="Calibri"/>
          <w:highlight w:val="green"/>
          <w:u w:val="single"/>
        </w:rPr>
        <w:t>gratuitous violence, laboring subject or monetary unit</w:t>
      </w:r>
      <w:r w:rsidRPr="00E84A4E">
        <w:rPr>
          <w:rFonts w:eastAsia="Calibri"/>
          <w:u w:val="single"/>
        </w:rPr>
        <w:t xml:space="preserve">, </w:t>
      </w:r>
      <w:proofErr w:type="spellStart"/>
      <w:r w:rsidRPr="00E84A4E">
        <w:rPr>
          <w:rFonts w:eastAsia="Calibri"/>
          <w:u w:val="single"/>
        </w:rPr>
        <w:t>undeservingness</w:t>
      </w:r>
      <w:proofErr w:type="spellEnd"/>
      <w:r w:rsidRPr="00E84A4E">
        <w:rPr>
          <w:rFonts w:eastAsia="Calibri"/>
          <w:u w:val="single"/>
        </w:rPr>
        <w:t xml:space="preserve"> or deservingness, but it hides, properly, nothing.</w:t>
      </w:r>
      <w:bookmarkEnd w:id="0"/>
    </w:p>
    <w:p w14:paraId="43E2B713" w14:textId="77777777" w:rsidR="00E84A4E" w:rsidRDefault="00E84A4E" w:rsidP="00E84A4E">
      <w:pPr>
        <w:rPr>
          <w:highlight w:val="green"/>
        </w:rPr>
      </w:pPr>
    </w:p>
    <w:p w14:paraId="6B963635" w14:textId="77777777" w:rsidR="00E84A4E" w:rsidRPr="00E84A4E" w:rsidRDefault="00E84A4E" w:rsidP="00E84A4E">
      <w:pPr>
        <w:pStyle w:val="ListParagraph"/>
        <w:keepNext/>
        <w:keepLines/>
        <w:numPr>
          <w:ilvl w:val="0"/>
          <w:numId w:val="16"/>
        </w:numPr>
        <w:spacing w:before="40" w:line="256" w:lineRule="auto"/>
        <w:outlineLvl w:val="3"/>
        <w:rPr>
          <w:rFonts w:eastAsia="DengXian Light" w:cs="Times New Roman"/>
          <w:b/>
          <w:iCs/>
          <w:sz w:val="26"/>
        </w:rPr>
      </w:pPr>
      <w:r w:rsidRPr="00E84A4E">
        <w:rPr>
          <w:rFonts w:eastAsia="DengXian Light" w:cs="Times New Roman"/>
          <w:b/>
          <w:iCs/>
          <w:sz w:val="26"/>
        </w:rPr>
        <w:t>The affirmative will make arguments about including black people in their vision of labor unions and labor movements, but any labor policies attempt to strengthen collective bargaining and labor rights without directly engaging anti-blackness, flattens the ontological distinctions between the human and the slave masking the worst instances of anti-black violence as progress. Inclusion is not enough to specify your resolve – given the race war the 1AC must begin from the incapacity of the slave</w:t>
      </w:r>
    </w:p>
    <w:p w14:paraId="368E442F" w14:textId="77777777" w:rsidR="00A16527" w:rsidRDefault="00A16527" w:rsidP="00A16527">
      <w:pPr>
        <w:rPr>
          <w:rFonts w:ascii="Times New Roman" w:eastAsia="Times New Roman" w:hAnsi="Times New Roman" w:cs="Times New Roman"/>
          <w:b/>
          <w:sz w:val="28"/>
          <w:szCs w:val="28"/>
        </w:rPr>
      </w:pPr>
    </w:p>
    <w:p w14:paraId="0ADA80F1" w14:textId="77777777" w:rsidR="00A16527" w:rsidRDefault="00A16527" w:rsidP="00663BF1">
      <w:pPr>
        <w:pStyle w:val="Heading4"/>
        <w:numPr>
          <w:ilvl w:val="0"/>
          <w:numId w:val="17"/>
        </w:numPr>
        <w:rPr>
          <w:highlight w:val="cyan"/>
        </w:rPr>
      </w:pPr>
      <w:r>
        <w:rPr>
          <w:highlight w:val="cyan"/>
        </w:rPr>
        <w:t>Standard</w:t>
      </w:r>
      <w:r w:rsidR="00F601B7">
        <w:rPr>
          <w:highlight w:val="cyan"/>
        </w:rPr>
        <w:t>s</w:t>
      </w:r>
    </w:p>
    <w:p w14:paraId="7B914410" w14:textId="77777777" w:rsidR="00663BF1" w:rsidRDefault="001C4552" w:rsidP="00663BF1">
      <w:pPr>
        <w:pStyle w:val="Heading4"/>
      </w:pPr>
      <w:r>
        <w:rPr>
          <w:rStyle w:val="StyleUnderline"/>
          <w:highlight w:val="cyan"/>
        </w:rPr>
        <w:t xml:space="preserve">First, </w:t>
      </w:r>
      <w:r w:rsidR="00663BF1" w:rsidRPr="00663BF1">
        <w:rPr>
          <w:rStyle w:val="StyleUnderline"/>
          <w:highlight w:val="cyan"/>
        </w:rPr>
        <w:t>Topic Context</w:t>
      </w:r>
      <w:r w:rsidR="00663BF1">
        <w:t>:</w:t>
      </w:r>
    </w:p>
    <w:p w14:paraId="0EED0197" w14:textId="77777777" w:rsidR="00A16527" w:rsidRDefault="00A16527" w:rsidP="00663BF1">
      <w:pPr>
        <w:pStyle w:val="Heading4"/>
        <w:rPr>
          <w:sz w:val="24"/>
          <w:szCs w:val="24"/>
        </w:rPr>
      </w:pPr>
      <w:r>
        <w:t xml:space="preserve">It is not enough to determine that one is resolved but </w:t>
      </w:r>
      <w:r w:rsidR="00F601B7">
        <w:t xml:space="preserve">how one is resolved given </w:t>
      </w:r>
      <w:r>
        <w:t xml:space="preserve">the political situatedness of the topic </w:t>
      </w:r>
      <w:r w:rsidR="00F601B7">
        <w:t>under</w:t>
      </w:r>
      <w:r>
        <w:t xml:space="preserve"> consideration. All legal definitions of resolve are written without the context of how one has to resolve.  To resolve without considering the context in which it is done is where insistence replaces imposition, a world-making of violence that writes off or writes over Black concerns within </w:t>
      </w:r>
      <w:r w:rsidR="00663BF1">
        <w:t>their</w:t>
      </w:r>
      <w:r>
        <w:t xml:space="preserve"> </w:t>
      </w:r>
      <w:r w:rsidR="00663BF1">
        <w:t>anti-</w:t>
      </w:r>
      <w:r>
        <w:t>Black political imagination.</w:t>
      </w:r>
    </w:p>
    <w:p w14:paraId="3562C75C" w14:textId="77777777" w:rsidR="00A16527" w:rsidRDefault="00A16527" w:rsidP="00A16527">
      <w:pPr>
        <w:rPr>
          <w:rFonts w:ascii="Times New Roman" w:eastAsia="Times New Roman" w:hAnsi="Times New Roman" w:cs="Times New Roman"/>
          <w:sz w:val="26"/>
          <w:szCs w:val="26"/>
        </w:rPr>
      </w:pPr>
      <w:r>
        <w:rPr>
          <w:rFonts w:ascii="Times New Roman" w:eastAsia="Times New Roman" w:hAnsi="Times New Roman" w:cs="Times New Roman"/>
          <w:b/>
          <w:sz w:val="30"/>
          <w:szCs w:val="30"/>
        </w:rPr>
        <w:t>Sexton 11</w:t>
      </w:r>
      <w:r>
        <w:rPr>
          <w:rFonts w:ascii="Times New Roman" w:eastAsia="Times New Roman" w:hAnsi="Times New Roman" w:cs="Times New Roman"/>
          <w:sz w:val="26"/>
          <w:szCs w:val="26"/>
        </w:rPr>
        <w:t xml:space="preserve"> [Jared, “The Social Life of Social Death.” </w:t>
      </w:r>
      <w:proofErr w:type="spellStart"/>
      <w:r>
        <w:rPr>
          <w:rFonts w:ascii="Times New Roman" w:eastAsia="Times New Roman" w:hAnsi="Times New Roman" w:cs="Times New Roman"/>
          <w:sz w:val="26"/>
          <w:szCs w:val="26"/>
        </w:rPr>
        <w:t>pg</w:t>
      </w:r>
      <w:proofErr w:type="spellEnd"/>
      <w:r>
        <w:rPr>
          <w:rFonts w:ascii="Times New Roman" w:eastAsia="Times New Roman" w:hAnsi="Times New Roman" w:cs="Times New Roman"/>
          <w:sz w:val="26"/>
          <w:szCs w:val="26"/>
        </w:rPr>
        <w:t xml:space="preserve"> 31]</w:t>
      </w:r>
      <w:proofErr w:type="spellStart"/>
      <w:r>
        <w:rPr>
          <w:rFonts w:ascii="Times New Roman" w:eastAsia="Times New Roman" w:hAnsi="Times New Roman" w:cs="Times New Roman"/>
          <w:sz w:val="26"/>
          <w:szCs w:val="26"/>
        </w:rPr>
        <w:t>iggie</w:t>
      </w:r>
      <w:proofErr w:type="spellEnd"/>
    </w:p>
    <w:p w14:paraId="2986F588" w14:textId="77777777" w:rsidR="00A16527" w:rsidRDefault="00A16527" w:rsidP="00A16527">
      <w:pPr>
        <w:rPr>
          <w:sz w:val="24"/>
          <w:szCs w:val="24"/>
        </w:rPr>
      </w:pPr>
      <w:r>
        <w:rPr>
          <w:sz w:val="24"/>
          <w:szCs w:val="24"/>
        </w:rPr>
        <w:tab/>
      </w:r>
    </w:p>
    <w:p w14:paraId="39862578" w14:textId="77777777" w:rsidR="00A16527" w:rsidRDefault="00A16527" w:rsidP="00A16527">
      <w:pPr>
        <w:rPr>
          <w:sz w:val="24"/>
          <w:szCs w:val="24"/>
        </w:rPr>
      </w:pPr>
      <w:r>
        <w:rPr>
          <w:sz w:val="24"/>
          <w:szCs w:val="24"/>
          <w:u w:val="single"/>
        </w:rPr>
        <w:t>If the intimacy of power suggests the sheer difficulty of difference</w:t>
      </w:r>
      <w:r>
        <w:rPr>
          <w:sz w:val="24"/>
          <w:szCs w:val="24"/>
        </w:rPr>
        <w:t xml:space="preserve">, </w:t>
      </w:r>
      <w:r>
        <w:rPr>
          <w:sz w:val="24"/>
          <w:szCs w:val="24"/>
          <w:highlight w:val="green"/>
          <w:u w:val="single"/>
        </w:rPr>
        <w:t>the trouble endemic to determining where the white imagination ends and the black imagination begins, then the power of intimacy suggests</w:t>
      </w:r>
      <w:r>
        <w:rPr>
          <w:sz w:val="24"/>
          <w:szCs w:val="24"/>
        </w:rPr>
        <w:t>,</w:t>
      </w:r>
      <w:r>
        <w:rPr>
          <w:sz w:val="24"/>
          <w:szCs w:val="24"/>
          <w:u w:val="single"/>
        </w:rPr>
        <w:t xml:space="preserve"> with no less tenacity and no less significance, tha</w:t>
      </w:r>
      <w:r>
        <w:rPr>
          <w:sz w:val="24"/>
          <w:szCs w:val="24"/>
        </w:rPr>
        <w:t>t</w:t>
      </w:r>
      <w:r>
        <w:rPr>
          <w:sz w:val="24"/>
          <w:szCs w:val="24"/>
          <w:highlight w:val="green"/>
        </w:rPr>
        <w:t xml:space="preserve"> our grand involvement across the color line is structured like the figure of an envelope</w:t>
      </w:r>
      <w:r>
        <w:rPr>
          <w:sz w:val="24"/>
          <w:szCs w:val="24"/>
        </w:rPr>
        <w:t>,</w:t>
      </w:r>
      <w:r>
        <w:rPr>
          <w:sz w:val="24"/>
          <w:szCs w:val="24"/>
          <w:u w:val="single"/>
        </w:rPr>
        <w:t xml:space="preserve"> folds folded within folds: a black letter law whose message is obscured, enveloped, turned about, reversed. Here a structure of violence is inscribed problematically in narrative, an inscription that can only struggle and fail to be something other than a writing-off, or a writing-over. The massive violence that founds and opens a structure of vulnerability,</w:t>
      </w:r>
      <w:r>
        <w:rPr>
          <w:sz w:val="24"/>
          <w:szCs w:val="24"/>
        </w:rPr>
        <w:t xml:space="preserve"> </w:t>
      </w:r>
      <w:r>
        <w:rPr>
          <w:sz w:val="24"/>
          <w:szCs w:val="24"/>
          <w:highlight w:val="green"/>
          <w:u w:val="single"/>
        </w:rPr>
        <w:t>a world-making enjoyment of that violence of enjoyment disappears into the telos of resolution, the closure of family romance, the drive for kinship, where insistence replaces imposition.</w:t>
      </w:r>
      <w:r>
        <w:rPr>
          <w:sz w:val="24"/>
          <w:szCs w:val="24"/>
        </w:rPr>
        <w:t xml:space="preserve"> Black rage converts magically to black therapeutics, a white mythology that disavows its points of origin in the theft that creates the crime and its alibi at once. </w:t>
      </w:r>
      <w:r>
        <w:rPr>
          <w:sz w:val="24"/>
          <w:szCs w:val="24"/>
          <w:highlight w:val="green"/>
          <w:u w:val="single"/>
        </w:rPr>
        <w:t xml:space="preserve">This illegible word, where affect drops away only to remain, is what Sharpe terms “monstrous intimacy,” “a memory for </w:t>
      </w:r>
      <w:proofErr w:type="spellStart"/>
      <w:r>
        <w:rPr>
          <w:sz w:val="24"/>
          <w:szCs w:val="24"/>
          <w:highlight w:val="green"/>
          <w:u w:val="single"/>
        </w:rPr>
        <w:t>forgetting</w:t>
      </w:r>
      <w:r>
        <w:rPr>
          <w:sz w:val="24"/>
          <w:szCs w:val="24"/>
        </w:rPr>
        <w:t>.”xv</w:t>
      </w:r>
      <w:proofErr w:type="spellEnd"/>
      <w:r>
        <w:rPr>
          <w:sz w:val="24"/>
          <w:szCs w:val="24"/>
        </w:rPr>
        <w:t xml:space="preserve"> And what would we do without it? Indeed, what might we do?</w:t>
      </w:r>
    </w:p>
    <w:p w14:paraId="6A5835DF" w14:textId="77777777" w:rsidR="00A16527" w:rsidRDefault="00A16527" w:rsidP="00A16527">
      <w:pPr>
        <w:rPr>
          <w:sz w:val="24"/>
          <w:szCs w:val="24"/>
        </w:rPr>
      </w:pPr>
    </w:p>
    <w:p w14:paraId="55179E93" w14:textId="77777777" w:rsidR="00663BF1" w:rsidRPr="002D41D5" w:rsidRDefault="001C4552" w:rsidP="00663BF1">
      <w:pPr>
        <w:pStyle w:val="Heading4"/>
        <w:rPr>
          <w:rFonts w:cs="Calibri"/>
        </w:rPr>
      </w:pPr>
      <w:r>
        <w:rPr>
          <w:sz w:val="24"/>
          <w:szCs w:val="24"/>
        </w:rPr>
        <w:t>And</w:t>
      </w:r>
      <w:r w:rsidR="00663BF1">
        <w:rPr>
          <w:sz w:val="24"/>
          <w:szCs w:val="24"/>
        </w:rPr>
        <w:t xml:space="preserve">, </w:t>
      </w:r>
      <w:proofErr w:type="gramStart"/>
      <w:r w:rsidR="00663BF1" w:rsidRPr="002D41D5">
        <w:rPr>
          <w:rFonts w:cs="Calibri"/>
        </w:rPr>
        <w:t>Strengthening</w:t>
      </w:r>
      <w:proofErr w:type="gramEnd"/>
      <w:r w:rsidR="00663BF1" w:rsidRPr="002D41D5">
        <w:rPr>
          <w:rFonts w:cs="Calibri"/>
        </w:rPr>
        <w:t xml:space="preserve">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062B6332" w14:textId="77777777" w:rsidR="00663BF1" w:rsidRPr="002D41D5" w:rsidRDefault="00663BF1" w:rsidP="00663BF1">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xml:space="preserve">, Vol. 11, No. 2, pp. 207-220, modified for gendered language, </w:t>
      </w:r>
      <w:proofErr w:type="spellStart"/>
      <w:r w:rsidRPr="002D41D5">
        <w:t>DJDubb</w:t>
      </w:r>
      <w:proofErr w:type="spellEnd"/>
    </w:p>
    <w:p w14:paraId="498916F5" w14:textId="77777777" w:rsidR="00663BF1" w:rsidRPr="002D41D5" w:rsidRDefault="00663BF1" w:rsidP="00663BF1">
      <w:pPr>
        <w:rPr>
          <w:sz w:val="16"/>
        </w:rPr>
      </w:pPr>
      <w:r w:rsidRPr="002D41D5">
        <w:rPr>
          <w:sz w:val="16"/>
        </w:rPr>
        <w:t>THE RUSE OF RECOGNITION: THE ANTIBLACK LOGICS OF WHITE ORGANIZED LABOR</w:t>
      </w:r>
    </w:p>
    <w:p w14:paraId="2B428BC6" w14:textId="77777777" w:rsidR="00663BF1" w:rsidRPr="002D41D5" w:rsidRDefault="00663BF1" w:rsidP="00663BF1">
      <w:pPr>
        <w:rPr>
          <w:sz w:val="16"/>
        </w:rPr>
      </w:pPr>
      <w:r w:rsidRPr="002D41D5">
        <w:rPr>
          <w:rStyle w:val="StyleUnderline"/>
        </w:rPr>
        <w:t xml:space="preserve">The </w:t>
      </w:r>
      <w:r w:rsidRPr="002D41D5">
        <w:rPr>
          <w:rStyle w:val="Emphasis"/>
          <w:highlight w:val="green"/>
        </w:rPr>
        <w:t>ruse of recognition</w:t>
      </w:r>
      <w:r w:rsidRPr="002D41D5">
        <w:rPr>
          <w:rStyle w:val="StyleUnderline"/>
        </w:rPr>
        <w:t xml:space="preserve">, which </w:t>
      </w:r>
      <w:r w:rsidRPr="002D41D5">
        <w:rPr>
          <w:rStyle w:val="Emphasis"/>
          <w:highlight w:val="green"/>
        </w:rPr>
        <w:t>sustains anti-Blackness</w:t>
      </w:r>
      <w:r w:rsidRPr="002D41D5">
        <w:rPr>
          <w:rStyle w:val="StyleUnderline"/>
          <w:highlight w:val="green"/>
        </w:rPr>
        <w:t xml:space="preserve"> through</w:t>
      </w:r>
      <w:r w:rsidRPr="002D41D5">
        <w:rPr>
          <w:sz w:val="16"/>
        </w:rPr>
        <w:t xml:space="preserve"> the </w:t>
      </w:r>
      <w:r w:rsidRPr="002D41D5">
        <w:rPr>
          <w:rStyle w:val="StyleUnderline"/>
        </w:rPr>
        <w:t xml:space="preserve">trade </w:t>
      </w:r>
      <w:r w:rsidRPr="002D41D5">
        <w:rPr>
          <w:rStyle w:val="Emphasis"/>
          <w:highlight w:val="green"/>
        </w:rPr>
        <w:t>unionist politics of Black inclusion</w:t>
      </w:r>
      <w:r w:rsidRPr="002D41D5">
        <w:rPr>
          <w:rStyle w:val="StyleUnderline"/>
          <w:highlight w:val="green"/>
        </w:rPr>
        <w:t xml:space="preserve">, </w:t>
      </w:r>
      <w:r w:rsidRPr="002D41D5">
        <w:rPr>
          <w:rStyle w:val="StyleUnderline"/>
        </w:rPr>
        <w:t>has three primary themes</w:t>
      </w:r>
      <w:r w:rsidRPr="002D41D5">
        <w:rPr>
          <w:sz w:val="16"/>
        </w:rPr>
        <w:t xml:space="preserve">. </w:t>
      </w:r>
      <w:r w:rsidRPr="002D41D5">
        <w:rPr>
          <w:rStyle w:val="StyleUnderline"/>
          <w:highlight w:val="green"/>
        </w:rPr>
        <w:t>To</w:t>
      </w:r>
      <w:r w:rsidRPr="002D41D5">
        <w:rPr>
          <w:sz w:val="16"/>
        </w:rPr>
        <w:t>gether they</w:t>
      </w:r>
      <w:r w:rsidRPr="002D41D5">
        <w:rPr>
          <w:rStyle w:val="StyleUnderline"/>
          <w:sz w:val="16"/>
        </w:rPr>
        <w:t xml:space="preserve"> </w:t>
      </w:r>
      <w:r w:rsidRPr="002D41D5">
        <w:rPr>
          <w:rStyle w:val="Emphasis"/>
          <w:highlight w:val="green"/>
        </w:rPr>
        <w:t>circumvent</w:t>
      </w:r>
      <w:r w:rsidRPr="002D41D5">
        <w:rPr>
          <w:sz w:val="16"/>
        </w:rPr>
        <w:t xml:space="preserve"> a more </w:t>
      </w:r>
      <w:r w:rsidRPr="002D41D5">
        <w:rPr>
          <w:rStyle w:val="Emphasis"/>
          <w:highlight w:val="green"/>
        </w:rPr>
        <w:t xml:space="preserve">radical </w:t>
      </w:r>
      <w:r w:rsidRPr="002D41D5">
        <w:rPr>
          <w:rStyle w:val="Emphasis"/>
        </w:rPr>
        <w:t xml:space="preserve">labor </w:t>
      </w:r>
      <w:r w:rsidRPr="002D41D5">
        <w:rPr>
          <w:rStyle w:val="Emphasis"/>
          <w:highlight w:val="green"/>
        </w:rPr>
        <w:t>formation</w:t>
      </w:r>
      <w:r w:rsidRPr="002D41D5">
        <w:rPr>
          <w:rStyle w:val="StyleUnderline"/>
        </w:rPr>
        <w:t xml:space="preserve">, </w:t>
      </w:r>
      <w:r w:rsidRPr="002D41D5">
        <w:rPr>
          <w:rStyle w:val="Emphasis"/>
          <w:highlight w:val="green"/>
        </w:rPr>
        <w:t>curtail Black emancipation</w:t>
      </w:r>
      <w:r w:rsidRPr="002D41D5">
        <w:rPr>
          <w:rStyle w:val="StyleUnderline"/>
        </w:rPr>
        <w:t xml:space="preserve">, reproduce Whiteness, </w:t>
      </w:r>
      <w:r w:rsidRPr="002D41D5">
        <w:rPr>
          <w:rStyle w:val="StyleUnderline"/>
          <w:highlight w:val="green"/>
        </w:rPr>
        <w:t xml:space="preserve">and </w:t>
      </w:r>
      <w:r w:rsidRPr="002D41D5">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2D41D5">
        <w:rPr>
          <w:rStyle w:val="StyleUnderline"/>
          <w:highlight w:val="green"/>
        </w:rPr>
        <w:t>White labor’s</w:t>
      </w:r>
      <w:r w:rsidRPr="002D41D5">
        <w:rPr>
          <w:rStyle w:val="Emphasis"/>
        </w:rPr>
        <w:t xml:space="preserve"> historical </w:t>
      </w:r>
      <w:r w:rsidRPr="002D41D5">
        <w:rPr>
          <w:rStyle w:val="Emphasis"/>
          <w:highlight w:val="green"/>
        </w:rPr>
        <w:t>antagonism</w:t>
      </w:r>
      <w:r w:rsidRPr="002D41D5">
        <w:rPr>
          <w:rStyle w:val="StyleUnderline"/>
        </w:rPr>
        <w:t xml:space="preserve"> </w:t>
      </w:r>
      <w:r w:rsidRPr="002D41D5">
        <w:rPr>
          <w:rStyle w:val="StyleUnderline"/>
          <w:highlight w:val="green"/>
        </w:rPr>
        <w:t>to</w:t>
      </w:r>
      <w:r w:rsidRPr="002D41D5">
        <w:rPr>
          <w:rStyle w:val="StyleUnderline"/>
        </w:rPr>
        <w:t xml:space="preserve">ward </w:t>
      </w:r>
      <w:r w:rsidRPr="002D41D5">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2D41D5">
        <w:rPr>
          <w:rStyle w:val="StyleUnderline"/>
          <w:highlight w:val="green"/>
        </w:rPr>
        <w:t xml:space="preserve">to </w:t>
      </w:r>
      <w:r w:rsidRPr="002D41D5">
        <w:rPr>
          <w:rStyle w:val="Emphasis"/>
          <w:highlight w:val="green"/>
        </w:rPr>
        <w:t>neutralize</w:t>
      </w:r>
      <w:r w:rsidRPr="002D41D5">
        <w:rPr>
          <w:rStyle w:val="StyleUnderline"/>
        </w:rPr>
        <w:t xml:space="preserve"> them as </w:t>
      </w:r>
      <w:r w:rsidRPr="002D41D5">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2D41D5">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32F8EB72" w14:textId="77777777" w:rsidR="00663BF1" w:rsidRPr="002D41D5" w:rsidRDefault="00663BF1" w:rsidP="00663BF1">
      <w:pPr>
        <w:rPr>
          <w:sz w:val="16"/>
        </w:rPr>
      </w:pPr>
      <w:r w:rsidRPr="002D41D5">
        <w:rPr>
          <w:sz w:val="16"/>
        </w:rPr>
        <w:t>Homogenization</w:t>
      </w:r>
    </w:p>
    <w:p w14:paraId="126D36F4" w14:textId="77777777" w:rsidR="00663BF1" w:rsidRPr="002D41D5" w:rsidRDefault="00663BF1" w:rsidP="00663BF1">
      <w:pPr>
        <w:rPr>
          <w:sz w:val="16"/>
        </w:rPr>
      </w:pPr>
      <w:r w:rsidRPr="002D41D5">
        <w:rPr>
          <w:sz w:val="16"/>
        </w:rPr>
        <w:t xml:space="preserve">The first theme of the ruse of recognition is </w:t>
      </w:r>
      <w:r w:rsidRPr="002D41D5">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2D41D5">
        <w:rPr>
          <w:rStyle w:val="Emphasis"/>
          <w:highlight w:val="green"/>
        </w:rPr>
        <w:t>erases</w:t>
      </w:r>
      <w:r w:rsidRPr="002D41D5">
        <w:rPr>
          <w:rStyle w:val="StyleUnderline"/>
        </w:rPr>
        <w:t xml:space="preserve"> the </w:t>
      </w:r>
      <w:r w:rsidRPr="002D41D5">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2D41D5">
        <w:rPr>
          <w:rStyle w:val="StyleUnderline"/>
          <w:highlight w:val="green"/>
        </w:rPr>
        <w:t>White people</w:t>
      </w:r>
      <w:r w:rsidRPr="002D41D5">
        <w:rPr>
          <w:rStyle w:val="StyleUnderline"/>
        </w:rPr>
        <w:t xml:space="preserve"> </w:t>
      </w:r>
      <w:r w:rsidRPr="002D41D5">
        <w:rPr>
          <w:rStyle w:val="Emphasis"/>
        </w:rPr>
        <w:t xml:space="preserve">either </w:t>
      </w:r>
      <w:r w:rsidRPr="002D41D5">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2D41D5">
        <w:rPr>
          <w:rStyle w:val="Emphasis"/>
          <w:highlight w:val="green"/>
        </w:rPr>
        <w:t>psychological privileges</w:t>
      </w:r>
      <w:r w:rsidRPr="002D41D5">
        <w:rPr>
          <w:rStyle w:val="StyleUnderline"/>
        </w:rPr>
        <w:t xml:space="preserve"> in relation to Black people</w:t>
      </w:r>
      <w:r w:rsidRPr="002D41D5">
        <w:rPr>
          <w:sz w:val="16"/>
        </w:rPr>
        <w:t xml:space="preserve"> (Du Bois 2014; </w:t>
      </w:r>
      <w:proofErr w:type="spellStart"/>
      <w:r w:rsidRPr="002D41D5">
        <w:rPr>
          <w:sz w:val="16"/>
        </w:rPr>
        <w:t>Itzigsohn</w:t>
      </w:r>
      <w:proofErr w:type="spellEnd"/>
      <w:r w:rsidRPr="002D41D5">
        <w:rPr>
          <w:sz w:val="16"/>
        </w:rPr>
        <w:t xml:space="preserve">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2D41D5">
        <w:rPr>
          <w:rStyle w:val="StyleUnderline"/>
          <w:highlight w:val="green"/>
        </w:rPr>
        <w:t>unionists’</w:t>
      </w:r>
      <w:r w:rsidRPr="002D41D5">
        <w:rPr>
          <w:sz w:val="16"/>
        </w:rPr>
        <w:t xml:space="preserve"> approach to </w:t>
      </w:r>
      <w:r w:rsidRPr="002D41D5">
        <w:rPr>
          <w:rStyle w:val="Emphasis"/>
        </w:rPr>
        <w:t xml:space="preserve">pragmatic </w:t>
      </w:r>
      <w:r w:rsidRPr="002D41D5">
        <w:rPr>
          <w:rStyle w:val="Emphasis"/>
          <w:highlight w:val="green"/>
        </w:rPr>
        <w:t>inclusion</w:t>
      </w:r>
      <w:r w:rsidRPr="002D41D5">
        <w:rPr>
          <w:rStyle w:val="StyleUnderline"/>
          <w:highlight w:val="green"/>
        </w:rPr>
        <w:t xml:space="preserve"> </w:t>
      </w:r>
      <w:r w:rsidRPr="002D41D5">
        <w:rPr>
          <w:rStyle w:val="StyleUnderline"/>
        </w:rPr>
        <w:t xml:space="preserve">called for solidarity but </w:t>
      </w:r>
      <w:r w:rsidRPr="002D41D5">
        <w:rPr>
          <w:rStyle w:val="Emphasis"/>
          <w:highlight w:val="green"/>
        </w:rPr>
        <w:t>eschewed responsibility</w:t>
      </w:r>
      <w:r w:rsidRPr="002D41D5">
        <w:rPr>
          <w:rStyle w:val="StyleUnderline"/>
        </w:rPr>
        <w:t xml:space="preserve"> by c</w:t>
      </w:r>
      <w:r w:rsidRPr="002D41D5">
        <w:rPr>
          <w:rStyle w:val="StyleUnderline"/>
          <w:highlight w:val="green"/>
        </w:rPr>
        <w:t>laiming a shared</w:t>
      </w:r>
      <w:r w:rsidRPr="002D41D5">
        <w:rPr>
          <w:rStyle w:val="StyleUnderline"/>
        </w:rPr>
        <w:t xml:space="preserve"> experience of </w:t>
      </w:r>
      <w:r w:rsidRPr="002D41D5">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02E1ED82" w14:textId="77777777" w:rsidR="00663BF1" w:rsidRPr="002D41D5" w:rsidRDefault="00663BF1" w:rsidP="00663BF1">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w:t>
      </w:r>
      <w:proofErr w:type="spellStart"/>
      <w:r w:rsidRPr="002D41D5">
        <w:rPr>
          <w:sz w:val="8"/>
          <w:szCs w:val="8"/>
        </w:rPr>
        <w:t>Todes</w:t>
      </w:r>
      <w:proofErr w:type="spellEnd"/>
      <w:r w:rsidRPr="002D41D5">
        <w:rPr>
          <w:sz w:val="8"/>
          <w:szCs w:val="8"/>
        </w:rPr>
        <w:t xml:space="preserve"> 1942:76).</w:t>
      </w:r>
    </w:p>
    <w:p w14:paraId="306156EA" w14:textId="77777777" w:rsidR="00663BF1" w:rsidRPr="002D41D5" w:rsidRDefault="00663BF1" w:rsidP="00663BF1">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2D41D5">
        <w:rPr>
          <w:rStyle w:val="StyleUnderline"/>
          <w:highlight w:val="green"/>
        </w:rPr>
        <w:t>suggesting</w:t>
      </w:r>
      <w:r w:rsidRPr="002D41D5">
        <w:rPr>
          <w:rStyle w:val="StyleUnderline"/>
        </w:rPr>
        <w:t xml:space="preserve"> that </w:t>
      </w:r>
      <w:r w:rsidRPr="002D41D5">
        <w:rPr>
          <w:rStyle w:val="StyleUnderline"/>
          <w:highlight w:val="green"/>
        </w:rPr>
        <w:t xml:space="preserve">Black and White workers were </w:t>
      </w:r>
      <w:r w:rsidRPr="002D41D5">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21501BD0" w14:textId="77777777" w:rsidR="00663BF1" w:rsidRPr="002D41D5" w:rsidRDefault="00663BF1" w:rsidP="00663BF1">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1947CC03" w14:textId="77777777" w:rsidR="00663BF1" w:rsidRPr="002D41D5" w:rsidRDefault="00663BF1" w:rsidP="00663BF1">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26A5392" w14:textId="77777777" w:rsidR="00663BF1" w:rsidRPr="002D41D5" w:rsidRDefault="00663BF1" w:rsidP="00663BF1">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2D41D5">
        <w:rPr>
          <w:rStyle w:val="StyleUnderline"/>
          <w:highlight w:val="green"/>
        </w:rPr>
        <w:t>minimizes</w:t>
      </w:r>
      <w:r w:rsidRPr="002D41D5">
        <w:rPr>
          <w:rStyle w:val="StyleUnderline"/>
        </w:rPr>
        <w:t xml:space="preserve"> the </w:t>
      </w:r>
      <w:r w:rsidRPr="002D41D5">
        <w:rPr>
          <w:rStyle w:val="Emphasis"/>
          <w:highlight w:val="green"/>
        </w:rPr>
        <w:t>disposability of Black life</w:t>
      </w:r>
      <w:r w:rsidRPr="002D41D5">
        <w:rPr>
          <w:rStyle w:val="StyleUnderline"/>
        </w:rPr>
        <w:t xml:space="preserve"> under chattel slavery</w:t>
      </w:r>
      <w:r w:rsidRPr="002D41D5">
        <w:rPr>
          <w:rStyle w:val="StyleUnderline"/>
          <w:highlight w:val="green"/>
        </w:rPr>
        <w:t xml:space="preserve"> and</w:t>
      </w:r>
      <w:r w:rsidRPr="002D41D5">
        <w:rPr>
          <w:rStyle w:val="StyleUnderline"/>
        </w:rPr>
        <w:t xml:space="preserve"> </w:t>
      </w:r>
      <w:r w:rsidRPr="002D41D5">
        <w:rPr>
          <w:rStyle w:val="Emphasis"/>
        </w:rPr>
        <w:t xml:space="preserve">diminishes the </w:t>
      </w:r>
      <w:r w:rsidRPr="002D41D5">
        <w:rPr>
          <w:rStyle w:val="Emphasis"/>
          <w:highlight w:val="green"/>
        </w:rPr>
        <w:t>challenges</w:t>
      </w:r>
      <w:r w:rsidRPr="002D41D5">
        <w:rPr>
          <w:rStyle w:val="Emphasis"/>
        </w:rPr>
        <w:t xml:space="preserve"> </w:t>
      </w:r>
      <w:r w:rsidRPr="002D41D5">
        <w:rPr>
          <w:rStyle w:val="StyleUnderline"/>
        </w:rPr>
        <w:t xml:space="preserve">that </w:t>
      </w:r>
      <w:r w:rsidRPr="002D41D5">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 xml:space="preserve">Whites now bear the inscription of </w:t>
      </w:r>
      <w:proofErr w:type="spellStart"/>
      <w:r w:rsidRPr="002D41D5">
        <w:rPr>
          <w:rStyle w:val="StyleUnderline"/>
        </w:rPr>
        <w:t>slaveness</w:t>
      </w:r>
      <w:proofErr w:type="spellEnd"/>
      <w:r w:rsidRPr="002D41D5">
        <w:rPr>
          <w:sz w:val="16"/>
        </w:rPr>
        <w:t xml:space="preserve">, the final frontier of the labor movement is to emancipate Whites from a “worse system of slavery today than the Southern States.” </w:t>
      </w:r>
      <w:r w:rsidRPr="002D41D5">
        <w:rPr>
          <w:rStyle w:val="StyleUnderline"/>
          <w:highlight w:val="green"/>
        </w:rPr>
        <w:t xml:space="preserve">Framing </w:t>
      </w:r>
      <w:r w:rsidRPr="002D41D5">
        <w:rPr>
          <w:rStyle w:val="Emphasis"/>
          <w:highlight w:val="green"/>
        </w:rPr>
        <w:t>White exploitation</w:t>
      </w:r>
      <w:r w:rsidRPr="002D41D5">
        <w:rPr>
          <w:rStyle w:val="StyleUnderline"/>
          <w:highlight w:val="green"/>
        </w:rPr>
        <w:t xml:space="preserve"> as</w:t>
      </w:r>
      <w:r w:rsidRPr="002D41D5">
        <w:rPr>
          <w:rStyle w:val="StyleUnderline"/>
        </w:rPr>
        <w:t xml:space="preserve"> a form of </w:t>
      </w:r>
      <w:r w:rsidRPr="002D41D5">
        <w:rPr>
          <w:rStyle w:val="StyleUnderline"/>
          <w:highlight w:val="green"/>
        </w:rPr>
        <w:t>enslavement</w:t>
      </w:r>
      <w:r w:rsidRPr="002D41D5">
        <w:rPr>
          <w:rStyle w:val="StyleUnderline"/>
        </w:rPr>
        <w:t xml:space="preserve"> under capitalism </w:t>
      </w:r>
      <w:r w:rsidRPr="002D41D5">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2D41D5">
        <w:rPr>
          <w:rStyle w:val="Emphasis"/>
          <w:highlight w:val="green"/>
        </w:rPr>
        <w:t>social death</w:t>
      </w:r>
      <w:r w:rsidRPr="002D41D5">
        <w:rPr>
          <w:rStyle w:val="StyleUnderline"/>
        </w:rPr>
        <w:t xml:space="preserve"> that Black people were subjected to by White trade unionists and capitalists alike.</w:t>
      </w:r>
    </w:p>
    <w:p w14:paraId="741508FD" w14:textId="77777777" w:rsidR="00663BF1" w:rsidRPr="002D41D5" w:rsidRDefault="00663BF1" w:rsidP="00663BF1">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2D41D5">
        <w:rPr>
          <w:rStyle w:val="StyleUnderline"/>
          <w:highlight w:val="green"/>
        </w:rPr>
        <w:t>homogenization</w:t>
      </w:r>
      <w:r w:rsidRPr="002D41D5">
        <w:rPr>
          <w:sz w:val="8"/>
        </w:rPr>
        <w:t xml:space="preserve"> to </w:t>
      </w:r>
      <w:r w:rsidRPr="002D41D5">
        <w:rPr>
          <w:rStyle w:val="StyleUnderline"/>
          <w:highlight w:val="green"/>
        </w:rPr>
        <w:t xml:space="preserve">make </w:t>
      </w:r>
      <w:r w:rsidRPr="002D41D5">
        <w:rPr>
          <w:rStyle w:val="Emphasis"/>
          <w:highlight w:val="green"/>
        </w:rPr>
        <w:t>White victimization</w:t>
      </w:r>
      <w:r w:rsidRPr="002D41D5">
        <w:rPr>
          <w:rStyle w:val="StyleUnderline"/>
          <w:highlight w:val="green"/>
        </w:rPr>
        <w:t xml:space="preserve"> legible by closing</w:t>
      </w:r>
      <w:r w:rsidRPr="002D41D5">
        <w:rPr>
          <w:rStyle w:val="StyleUnderline"/>
        </w:rPr>
        <w:t xml:space="preserve"> the </w:t>
      </w:r>
      <w:r w:rsidRPr="002D41D5">
        <w:rPr>
          <w:rStyle w:val="StyleUnderline"/>
          <w:highlight w:val="green"/>
        </w:rPr>
        <w:t xml:space="preserve">distance between </w:t>
      </w:r>
      <w:r w:rsidRPr="002D41D5">
        <w:rPr>
          <w:rStyle w:val="Emphasis"/>
          <w:highlight w:val="green"/>
        </w:rPr>
        <w:t>Black suffering</w:t>
      </w:r>
      <w:r w:rsidRPr="002D41D5">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2D41D5">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6606C2FA" w14:textId="77777777" w:rsidR="00663BF1" w:rsidRPr="002D41D5" w:rsidRDefault="00663BF1" w:rsidP="00663BF1">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2C72CE68" w14:textId="77777777" w:rsidR="00663BF1" w:rsidRPr="002D41D5" w:rsidRDefault="00663BF1" w:rsidP="00663BF1">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B65409A" w14:textId="77777777" w:rsidR="00663BF1" w:rsidRPr="002D41D5" w:rsidRDefault="00663BF1" w:rsidP="00663BF1">
      <w:pPr>
        <w:rPr>
          <w:sz w:val="16"/>
        </w:rPr>
      </w:pPr>
      <w:r w:rsidRPr="002D41D5">
        <w:rPr>
          <w:sz w:val="16"/>
        </w:rPr>
        <w:t>Possession</w:t>
      </w:r>
    </w:p>
    <w:p w14:paraId="066C1F1A" w14:textId="77777777" w:rsidR="00663BF1" w:rsidRPr="002D41D5" w:rsidRDefault="00663BF1" w:rsidP="00663BF1">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2D41D5">
        <w:rPr>
          <w:rStyle w:val="StyleUnderline"/>
          <w:highlight w:val="green"/>
        </w:rPr>
        <w:t>including Black people in unions</w:t>
      </w:r>
      <w:r w:rsidRPr="002D41D5">
        <w:rPr>
          <w:sz w:val="16"/>
        </w:rPr>
        <w:t xml:space="preserve"> as a means </w:t>
      </w:r>
      <w:r w:rsidRPr="002D41D5">
        <w:rPr>
          <w:rStyle w:val="StyleUnderline"/>
        </w:rPr>
        <w:t xml:space="preserve">to </w:t>
      </w:r>
      <w:r w:rsidRPr="002D41D5">
        <w:rPr>
          <w:rStyle w:val="StyleUnderline"/>
          <w:highlight w:val="green"/>
        </w:rPr>
        <w:t>prevent them from becoming</w:t>
      </w:r>
      <w:r w:rsidRPr="002D41D5">
        <w:rPr>
          <w:sz w:val="16"/>
        </w:rPr>
        <w:t xml:space="preserve"> potential </w:t>
      </w:r>
      <w:r w:rsidRPr="002D41D5">
        <w:rPr>
          <w:rStyle w:val="Emphasis"/>
          <w:highlight w:val="green"/>
        </w:rPr>
        <w:t>threats to White</w:t>
      </w:r>
      <w:r w:rsidRPr="002D41D5">
        <w:rPr>
          <w:rStyle w:val="Emphasis"/>
        </w:rPr>
        <w:t xml:space="preserve"> </w:t>
      </w:r>
      <w:r w:rsidRPr="002D41D5">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7CF1E309" w14:textId="77777777" w:rsidR="00663BF1" w:rsidRPr="002D41D5" w:rsidRDefault="00663BF1" w:rsidP="00663BF1">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2D41D5">
        <w:rPr>
          <w:rStyle w:val="Emphasis"/>
          <w:highlight w:val="green"/>
        </w:rPr>
        <w:t>white</w:t>
      </w:r>
      <w:r w:rsidRPr="002D41D5">
        <w:rPr>
          <w:rStyle w:val="Emphasis"/>
        </w:rPr>
        <w:t xml:space="preserve"> </w:t>
      </w:r>
      <w:r w:rsidRPr="002D41D5">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669FD21E" w14:textId="77777777" w:rsidR="00663BF1" w:rsidRPr="002D41D5" w:rsidRDefault="00663BF1" w:rsidP="00663BF1">
      <w:pPr>
        <w:rPr>
          <w:sz w:val="8"/>
        </w:rPr>
      </w:pPr>
      <w:r w:rsidRPr="002D41D5">
        <w:rPr>
          <w:sz w:val="8"/>
        </w:rPr>
        <w:t xml:space="preserve">The delegate here </w:t>
      </w:r>
      <w:r w:rsidRPr="002D41D5">
        <w:rPr>
          <w:rStyle w:val="StyleUnderline"/>
        </w:rPr>
        <w:t xml:space="preserve">does not </w:t>
      </w:r>
      <w:r w:rsidRPr="002D41D5">
        <w:rPr>
          <w:rStyle w:val="StyleUnderline"/>
          <w:highlight w:val="green"/>
        </w:rPr>
        <w:t xml:space="preserve">frame </w:t>
      </w:r>
      <w:r w:rsidRPr="002D41D5">
        <w:rPr>
          <w:rStyle w:val="Emphasis"/>
          <w:highlight w:val="green"/>
        </w:rPr>
        <w:t>emancipation</w:t>
      </w:r>
      <w:r w:rsidRPr="002D41D5">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2D41D5">
        <w:rPr>
          <w:rStyle w:val="StyleUnderline"/>
          <w:highlight w:val="green"/>
        </w:rPr>
        <w:t>the unleashing of a force that</w:t>
      </w:r>
      <w:r w:rsidRPr="002D41D5">
        <w:rPr>
          <w:rStyle w:val="StyleUnderline"/>
        </w:rPr>
        <w:t xml:space="preserve"> </w:t>
      </w:r>
      <w:r w:rsidRPr="002D41D5">
        <w:rPr>
          <w:rStyle w:val="Emphasis"/>
        </w:rPr>
        <w:t xml:space="preserve">might </w:t>
      </w:r>
      <w:r w:rsidRPr="002D41D5">
        <w:rPr>
          <w:rStyle w:val="Emphasis"/>
          <w:highlight w:val="green"/>
        </w:rPr>
        <w:t>undermine</w:t>
      </w:r>
      <w:r w:rsidRPr="002D41D5">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1C4CC0DC" w14:textId="77777777" w:rsidR="00663BF1" w:rsidRPr="002D41D5" w:rsidRDefault="00663BF1" w:rsidP="00663BF1">
      <w:pPr>
        <w:rPr>
          <w:sz w:val="8"/>
        </w:rPr>
      </w:pPr>
      <w:r w:rsidRPr="002D41D5">
        <w:rPr>
          <w:sz w:val="8"/>
        </w:rPr>
        <w:t>NLU president William Sylvis echoed these remarks at the same convention by framing the question of “Negro Labor” in terms of the survival and success of White unions:</w:t>
      </w:r>
    </w:p>
    <w:p w14:paraId="478F8A58" w14:textId="77777777" w:rsidR="00663BF1" w:rsidRPr="002D41D5" w:rsidRDefault="00663BF1" w:rsidP="00663BF1">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68BB2450" w14:textId="77777777" w:rsidR="00663BF1" w:rsidRPr="002D41D5" w:rsidRDefault="00663BF1" w:rsidP="00663BF1">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6E6D02CD" w14:textId="77777777" w:rsidR="00663BF1" w:rsidRPr="002D41D5" w:rsidRDefault="00663BF1" w:rsidP="00663BF1">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2D41D5">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2D41D5">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2D41D5">
        <w:rPr>
          <w:rStyle w:val="StyleUnderline"/>
          <w:highlight w:val="green"/>
        </w:rPr>
        <w:t xml:space="preserve">to </w:t>
      </w:r>
      <w:r w:rsidRPr="002D41D5">
        <w:rPr>
          <w:rStyle w:val="Emphasis"/>
          <w:highlight w:val="green"/>
        </w:rPr>
        <w:t>dictate</w:t>
      </w:r>
      <w:r w:rsidRPr="002D41D5">
        <w:rPr>
          <w:rStyle w:val="Emphasis"/>
        </w:rPr>
        <w:t xml:space="preserve"> the </w:t>
      </w:r>
      <w:r w:rsidRPr="002D41D5">
        <w:rPr>
          <w:rStyle w:val="Emphasis"/>
          <w:highlight w:val="green"/>
        </w:rPr>
        <w:t>terms</w:t>
      </w:r>
      <w:r w:rsidRPr="002D41D5">
        <w:rPr>
          <w:rStyle w:val="StyleUnderline"/>
          <w:highlight w:val="green"/>
        </w:rPr>
        <w:t xml:space="preserve"> by which Black labor could be included</w:t>
      </w:r>
      <w:r w:rsidRPr="002D41D5">
        <w:rPr>
          <w:rStyle w:val="StyleUnderline"/>
        </w:rPr>
        <w:t>.</w:t>
      </w:r>
    </w:p>
    <w:p w14:paraId="67116855" w14:textId="77777777" w:rsidR="00663BF1" w:rsidRPr="002D41D5" w:rsidRDefault="00663BF1" w:rsidP="00663BF1">
      <w:pPr>
        <w:rPr>
          <w:rStyle w:val="StyleUnderline"/>
        </w:rPr>
      </w:pPr>
      <w:r w:rsidRPr="002D41D5">
        <w:rPr>
          <w:rStyle w:val="Emphasis"/>
          <w:highlight w:val="green"/>
        </w:rPr>
        <w:t>Anti-Blackness</w:t>
      </w:r>
      <w:r w:rsidRPr="002D41D5">
        <w:rPr>
          <w:sz w:val="16"/>
        </w:rPr>
        <w:t xml:space="preserve"> thus </w:t>
      </w:r>
      <w:r w:rsidRPr="002D41D5">
        <w:rPr>
          <w:rStyle w:val="StyleUnderline"/>
          <w:highlight w:val="green"/>
        </w:rPr>
        <w:t>saturated</w:t>
      </w:r>
      <w:r w:rsidRPr="002D41D5">
        <w:rPr>
          <w:rStyle w:val="StyleUnderline"/>
        </w:rPr>
        <w:t xml:space="preserve"> the </w:t>
      </w:r>
      <w:r w:rsidRPr="002D41D5">
        <w:rPr>
          <w:rStyle w:val="Emphasis"/>
          <w:highlight w:val="green"/>
        </w:rPr>
        <w:t>political imaginaries</w:t>
      </w:r>
      <w:r w:rsidRPr="002D41D5">
        <w:rPr>
          <w:rStyle w:val="StyleUnderline"/>
          <w:highlight w:val="green"/>
        </w:rPr>
        <w:t xml:space="preserve"> of</w:t>
      </w:r>
      <w:r w:rsidRPr="002D41D5">
        <w:rPr>
          <w:rStyle w:val="StyleUnderline"/>
        </w:rPr>
        <w:t xml:space="preserve"> postbellum </w:t>
      </w:r>
      <w:r w:rsidRPr="002D41D5">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2D41D5">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2D41D5">
        <w:rPr>
          <w:rStyle w:val="StyleUnderline"/>
          <w:highlight w:val="green"/>
        </w:rPr>
        <w:t xml:space="preserve">as a </w:t>
      </w:r>
      <w:r w:rsidRPr="002D41D5">
        <w:rPr>
          <w:rStyle w:val="Emphasis"/>
          <w:highlight w:val="green"/>
        </w:rPr>
        <w:t>fungible commodity</w:t>
      </w:r>
      <w:r w:rsidRPr="002D41D5">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2D41D5">
        <w:rPr>
          <w:rStyle w:val="Emphasis"/>
          <w:highlight w:val="green"/>
        </w:rPr>
        <w:t>White labor’s</w:t>
      </w:r>
      <w:r w:rsidRPr="002D41D5">
        <w:rPr>
          <w:rStyle w:val="Emphasis"/>
        </w:rPr>
        <w:t xml:space="preserve"> politics of</w:t>
      </w:r>
      <w:r w:rsidRPr="002D41D5">
        <w:rPr>
          <w:rStyle w:val="Emphasis"/>
          <w:highlight w:val="green"/>
        </w:rPr>
        <w:t xml:space="preserve"> inclusion</w:t>
      </w:r>
      <w:r w:rsidRPr="002D41D5">
        <w:rPr>
          <w:rStyle w:val="StyleUnderline"/>
        </w:rPr>
        <w:t xml:space="preserve"> that</w:t>
      </w:r>
      <w:r w:rsidRPr="002D41D5">
        <w:rPr>
          <w:sz w:val="16"/>
        </w:rPr>
        <w:t xml:space="preserve"> in essence </w:t>
      </w:r>
      <w:r w:rsidRPr="002D41D5">
        <w:rPr>
          <w:rStyle w:val="StyleUnderline"/>
          <w:highlight w:val="green"/>
        </w:rPr>
        <w:t xml:space="preserve">centered on </w:t>
      </w:r>
      <w:r w:rsidRPr="002D41D5">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2D41D5">
        <w:rPr>
          <w:rStyle w:val="Emphasis"/>
          <w:highlight w:val="green"/>
        </w:rPr>
        <w:t>as possessions</w:t>
      </w:r>
      <w:r w:rsidRPr="002D41D5">
        <w:rPr>
          <w:rStyle w:val="StyleUnderline"/>
        </w:rPr>
        <w:t>.</w:t>
      </w:r>
    </w:p>
    <w:p w14:paraId="21DC7A72" w14:textId="77777777" w:rsidR="00663BF1" w:rsidRPr="002D41D5" w:rsidRDefault="00663BF1" w:rsidP="00663BF1">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22521AAB" w14:textId="77777777" w:rsidR="00663BF1" w:rsidRPr="002D41D5" w:rsidRDefault="00663BF1" w:rsidP="00663BF1">
      <w:pPr>
        <w:rPr>
          <w:sz w:val="8"/>
        </w:rPr>
      </w:pPr>
      <w:r w:rsidRPr="002D41D5">
        <w:rPr>
          <w:sz w:val="8"/>
        </w:rPr>
        <w:t>Powderly would publicly attempt to articulate this new position in 1889 at the St. Louis Farmers’ Convention:</w:t>
      </w:r>
    </w:p>
    <w:p w14:paraId="42D5CEE3" w14:textId="77777777" w:rsidR="00663BF1" w:rsidRPr="002D41D5" w:rsidRDefault="00663BF1" w:rsidP="00663BF1">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1F6EC038" w14:textId="77777777" w:rsidR="00663BF1" w:rsidRPr="002D41D5" w:rsidRDefault="00663BF1" w:rsidP="00663BF1">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2D41D5">
        <w:rPr>
          <w:rStyle w:val="Emphasis"/>
          <w:highlight w:val="green"/>
        </w:rPr>
        <w:t>logic of possession</w:t>
      </w:r>
      <w:r w:rsidRPr="002D41D5">
        <w:rPr>
          <w:sz w:val="16"/>
        </w:rPr>
        <w:t xml:space="preserve">, Powderly </w:t>
      </w:r>
      <w:r w:rsidRPr="002D41D5">
        <w:rPr>
          <w:rStyle w:val="StyleUnderline"/>
          <w:highlight w:val="green"/>
        </w:rPr>
        <w:t>appeals to</w:t>
      </w:r>
      <w:r w:rsidRPr="002D41D5">
        <w:rPr>
          <w:sz w:val="16"/>
        </w:rPr>
        <w:t xml:space="preserve"> his audience to </w:t>
      </w:r>
      <w:r w:rsidRPr="002D41D5">
        <w:rPr>
          <w:rStyle w:val="StyleUnderline"/>
          <w:highlight w:val="green"/>
        </w:rPr>
        <w:t xml:space="preserve">protect </w:t>
      </w:r>
      <w:r w:rsidRPr="002D41D5">
        <w:rPr>
          <w:rStyle w:val="StyleUnderline"/>
          <w:strike/>
        </w:rPr>
        <w:t>the Black man</w:t>
      </w:r>
      <w:r w:rsidRPr="002D41D5">
        <w:rPr>
          <w:rStyle w:val="StyleUnderline"/>
        </w:rPr>
        <w:t xml:space="preserve"> </w:t>
      </w:r>
      <w:r w:rsidRPr="002D41D5">
        <w:rPr>
          <w:rStyle w:val="StyleUnderline"/>
          <w:highlight w:val="green"/>
        </w:rPr>
        <w:t xml:space="preserve">[Black people] </w:t>
      </w:r>
      <w:r w:rsidRPr="002D41D5">
        <w:rPr>
          <w:rStyle w:val="Emphasis"/>
          <w:highlight w:val="green"/>
        </w:rPr>
        <w:t>only when</w:t>
      </w:r>
      <w:r w:rsidRPr="002D41D5">
        <w:rPr>
          <w:rStyle w:val="StyleUnderline"/>
          <w:strike/>
        </w:rPr>
        <w:t xml:space="preserve"> he</w:t>
      </w:r>
      <w:r w:rsidRPr="002D41D5">
        <w:rPr>
          <w:rStyle w:val="StyleUnderline"/>
        </w:rPr>
        <w:t xml:space="preserve"> [</w:t>
      </w:r>
      <w:r w:rsidRPr="002D41D5">
        <w:rPr>
          <w:rStyle w:val="StyleUnderline"/>
          <w:highlight w:val="green"/>
        </w:rPr>
        <w:t>they</w:t>
      </w:r>
      <w:r w:rsidRPr="002D41D5">
        <w:rPr>
          <w:rStyle w:val="StyleUnderline"/>
        </w:rPr>
        <w:t>]“</w:t>
      </w:r>
      <w:r w:rsidRPr="002D41D5">
        <w:rPr>
          <w:rStyle w:val="StyleUnderline"/>
          <w:highlight w:val="green"/>
        </w:rPr>
        <w:t>become</w:t>
      </w:r>
      <w:r w:rsidRPr="002D41D5">
        <w:rPr>
          <w:rStyle w:val="StyleUnderline"/>
        </w:rPr>
        <w:t xml:space="preserve">s </w:t>
      </w:r>
      <w:r w:rsidRPr="002D41D5">
        <w:rPr>
          <w:rStyle w:val="StyleUnderline"/>
          <w:highlight w:val="green"/>
        </w:rPr>
        <w:t>a lever</w:t>
      </w:r>
      <w:r w:rsidRPr="002D41D5">
        <w:rPr>
          <w:rStyle w:val="StyleUnderline"/>
        </w:rPr>
        <w:t xml:space="preserve"> with which </w:t>
      </w:r>
      <w:r w:rsidRPr="002D41D5">
        <w:rPr>
          <w:rStyle w:val="StyleUnderline"/>
          <w:highlight w:val="green"/>
        </w:rPr>
        <w:t xml:space="preserve">to oppress </w:t>
      </w:r>
      <w:r w:rsidRPr="002D41D5">
        <w:rPr>
          <w:rStyle w:val="StyleUnderline"/>
          <w:strike/>
        </w:rPr>
        <w:t>the white man</w:t>
      </w:r>
      <w:r w:rsidRPr="002D41D5">
        <w:rPr>
          <w:rStyle w:val="StyleUnderline"/>
        </w:rPr>
        <w:t>[</w:t>
      </w:r>
      <w:r w:rsidRPr="002D41D5">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76D0F171" w14:textId="77777777" w:rsidR="00663BF1" w:rsidRPr="002D41D5" w:rsidRDefault="00663BF1" w:rsidP="00663BF1">
      <w:pPr>
        <w:rPr>
          <w:sz w:val="16"/>
        </w:rPr>
      </w:pPr>
      <w:r w:rsidRPr="002D41D5">
        <w:rPr>
          <w:sz w:val="16"/>
        </w:rPr>
        <w:t>Succession</w:t>
      </w:r>
    </w:p>
    <w:p w14:paraId="48CB78BB" w14:textId="77777777" w:rsidR="00663BF1" w:rsidRPr="002D41D5" w:rsidRDefault="00663BF1" w:rsidP="00663BF1">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2D41D5">
        <w:rPr>
          <w:rStyle w:val="Emphasis"/>
          <w:highlight w:val="green"/>
        </w:rPr>
        <w:t>succession</w:t>
      </w:r>
      <w:r w:rsidRPr="002D41D5">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2D41D5">
        <w:rPr>
          <w:rStyle w:val="Emphasis"/>
          <w:highlight w:val="green"/>
        </w:rPr>
        <w:t>Black working class</w:t>
      </w:r>
      <w:r w:rsidRPr="002D41D5">
        <w:rPr>
          <w:rStyle w:val="StyleUnderline"/>
          <w:highlight w:val="green"/>
        </w:rPr>
        <w:t xml:space="preserve"> must now address</w:t>
      </w:r>
      <w:r w:rsidRPr="002D41D5">
        <w:rPr>
          <w:rStyle w:val="StyleUnderline"/>
        </w:rPr>
        <w:t xml:space="preserve"> the </w:t>
      </w:r>
      <w:r w:rsidRPr="002D41D5">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40E3815D" w14:textId="77777777" w:rsidR="00663BF1" w:rsidRPr="002D41D5" w:rsidRDefault="00663BF1" w:rsidP="00663BF1">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72E6A80C" w14:textId="77777777" w:rsidR="00663BF1" w:rsidRPr="002D41D5" w:rsidRDefault="00663BF1" w:rsidP="00663BF1">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2D41D5">
        <w:rPr>
          <w:rStyle w:val="StyleUnderline"/>
          <w:highlight w:val="green"/>
        </w:rPr>
        <w:t>It was not Black</w:t>
      </w:r>
      <w:r w:rsidRPr="002D41D5">
        <w:rPr>
          <w:rStyle w:val="StyleUnderline"/>
        </w:rPr>
        <w:t xml:space="preserve"> </w:t>
      </w:r>
      <w:r w:rsidRPr="002D41D5">
        <w:rPr>
          <w:rStyle w:val="StyleUnderline"/>
          <w:highlight w:val="green"/>
        </w:rPr>
        <w:t>emancipation that remained stalled</w:t>
      </w:r>
      <w:r w:rsidRPr="002D41D5">
        <w:rPr>
          <w:sz w:val="8"/>
        </w:rPr>
        <w:t xml:space="preserve"> in Steward’s view, </w:t>
      </w:r>
      <w:r w:rsidRPr="002D41D5">
        <w:rPr>
          <w:rStyle w:val="StyleUnderline"/>
          <w:highlight w:val="green"/>
        </w:rPr>
        <w:t>but rather</w:t>
      </w:r>
      <w:r w:rsidRPr="002D41D5">
        <w:rPr>
          <w:rStyle w:val="StyleUnderline"/>
        </w:rPr>
        <w:t xml:space="preserve"> the payment of </w:t>
      </w:r>
      <w:r w:rsidRPr="002D41D5">
        <w:rPr>
          <w:rStyle w:val="Emphasis"/>
          <w:highlight w:val="green"/>
        </w:rPr>
        <w:t>the “public debt</w:t>
      </w:r>
      <w:r w:rsidRPr="002D41D5">
        <w:rPr>
          <w:rStyle w:val="StyleUnderline"/>
          <w:highlight w:val="green"/>
        </w:rPr>
        <w:t xml:space="preserve">” due to </w:t>
      </w:r>
      <w:r w:rsidRPr="002D41D5">
        <w:rPr>
          <w:rStyle w:val="StyleUnderline"/>
        </w:rPr>
        <w:t xml:space="preserve">“the </w:t>
      </w:r>
      <w:r w:rsidRPr="002D41D5">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15C9B758" w14:textId="77777777" w:rsidR="00663BF1" w:rsidRPr="002D41D5" w:rsidRDefault="00663BF1" w:rsidP="00663BF1">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2D41D5">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w:t>
      </w:r>
      <w:proofErr w:type="spellStart"/>
      <w:r w:rsidRPr="002D41D5">
        <w:rPr>
          <w:sz w:val="8"/>
        </w:rPr>
        <w:t>Todes</w:t>
      </w:r>
      <w:proofErr w:type="spellEnd"/>
      <w:r w:rsidRPr="002D41D5">
        <w:rPr>
          <w:sz w:val="8"/>
        </w:rPr>
        <w:t xml:space="preserve"> 1942:76). And in 1869, Richard F. </w:t>
      </w:r>
      <w:proofErr w:type="spellStart"/>
      <w:r w:rsidRPr="002D41D5">
        <w:rPr>
          <w:sz w:val="8"/>
        </w:rPr>
        <w:t>Trevellick</w:t>
      </w:r>
      <w:proofErr w:type="spellEnd"/>
      <w:r w:rsidRPr="002D41D5">
        <w:rPr>
          <w:sz w:val="8"/>
        </w:rPr>
        <w:t>, a leader of the NLU and future leader of the Knights of Labor, said,</w:t>
      </w:r>
    </w:p>
    <w:p w14:paraId="768B5C7E" w14:textId="77777777" w:rsidR="00663BF1" w:rsidRPr="002D41D5" w:rsidRDefault="00663BF1" w:rsidP="00663BF1">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5B685072" w14:textId="77777777" w:rsidR="00663BF1" w:rsidRPr="0087445E" w:rsidRDefault="00663BF1" w:rsidP="00663BF1">
      <w:pPr>
        <w:rPr>
          <w:u w:val="single"/>
        </w:rPr>
      </w:pPr>
      <w:r w:rsidRPr="002D41D5">
        <w:rPr>
          <w:sz w:val="16"/>
        </w:rPr>
        <w:t xml:space="preserve">Instead of linking the ongoing project of Black emancipation to labor’s emancipation from capitalism, </w:t>
      </w:r>
      <w:proofErr w:type="spellStart"/>
      <w:r w:rsidRPr="002D41D5">
        <w:rPr>
          <w:sz w:val="16"/>
        </w:rPr>
        <w:t>Trevellick</w:t>
      </w:r>
      <w:proofErr w:type="spellEnd"/>
      <w:r w:rsidRPr="002D41D5">
        <w:rPr>
          <w:sz w:val="16"/>
        </w:rPr>
        <w:t xml:space="preserve"> and Schlaeger </w:t>
      </w:r>
      <w:r w:rsidRPr="002D41D5">
        <w:rPr>
          <w:rStyle w:val="StyleUnderline"/>
          <w:highlight w:val="green"/>
        </w:rPr>
        <w:t>articulated</w:t>
      </w:r>
      <w:r w:rsidRPr="002D41D5">
        <w:rPr>
          <w:rStyle w:val="StyleUnderline"/>
        </w:rPr>
        <w:t xml:space="preserve"> </w:t>
      </w:r>
      <w:r w:rsidRPr="002D41D5">
        <w:rPr>
          <w:rStyle w:val="StyleUnderline"/>
          <w:highlight w:val="green"/>
        </w:rPr>
        <w:t xml:space="preserve">sympathies for the </w:t>
      </w:r>
      <w:r w:rsidRPr="002D41D5">
        <w:rPr>
          <w:rStyle w:val="Emphasis"/>
          <w:highlight w:val="green"/>
        </w:rPr>
        <w:t>White worker</w:t>
      </w:r>
      <w:r w:rsidRPr="002D41D5">
        <w:rPr>
          <w:rStyle w:val="StyleUnderline"/>
        </w:rPr>
        <w:t xml:space="preserve"> while </w:t>
      </w:r>
      <w:r w:rsidRPr="002D41D5">
        <w:rPr>
          <w:rStyle w:val="StyleUnderline"/>
          <w:highlight w:val="green"/>
        </w:rPr>
        <w:t>framing</w:t>
      </w:r>
      <w:r w:rsidRPr="002D41D5">
        <w:rPr>
          <w:rStyle w:val="StyleUnderline"/>
        </w:rPr>
        <w:t xml:space="preserve"> the </w:t>
      </w:r>
      <w:r w:rsidRPr="002D41D5">
        <w:rPr>
          <w:rStyle w:val="Emphasis"/>
          <w:highlight w:val="green"/>
        </w:rPr>
        <w:t>Black labor</w:t>
      </w:r>
      <w:r w:rsidRPr="002D41D5">
        <w:rPr>
          <w:rStyle w:val="Emphasis"/>
        </w:rPr>
        <w:t xml:space="preserve"> question</w:t>
      </w:r>
      <w:r w:rsidRPr="002D41D5">
        <w:rPr>
          <w:rStyle w:val="StyleUnderline"/>
        </w:rPr>
        <w:t xml:space="preserve"> </w:t>
      </w:r>
      <w:r w:rsidRPr="002D41D5">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w:t>
      </w:r>
      <w:proofErr w:type="spellStart"/>
      <w:r w:rsidRPr="002D41D5">
        <w:rPr>
          <w:sz w:val="16"/>
        </w:rPr>
        <w:t>Trevelick</w:t>
      </w:r>
      <w:proofErr w:type="spellEnd"/>
      <w:r w:rsidRPr="002D41D5">
        <w:rPr>
          <w:sz w:val="16"/>
        </w:rPr>
        <w:t xml:space="preserve">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4BE31D39" w14:textId="77777777" w:rsidR="00A16527" w:rsidRDefault="00A16527" w:rsidP="00A16527">
      <w:pPr>
        <w:rPr>
          <w:sz w:val="24"/>
          <w:szCs w:val="24"/>
        </w:rPr>
      </w:pPr>
    </w:p>
    <w:p w14:paraId="62E4FE8E" w14:textId="77777777" w:rsidR="00A16527" w:rsidRDefault="001C4552" w:rsidP="00663BF1">
      <w:pPr>
        <w:pStyle w:val="Heading4"/>
        <w:rPr>
          <w:highlight w:val="cyan"/>
        </w:rPr>
      </w:pPr>
      <w:r>
        <w:rPr>
          <w:highlight w:val="cyan"/>
        </w:rPr>
        <w:t xml:space="preserve">Second, </w:t>
      </w:r>
      <w:r w:rsidR="00A16527">
        <w:rPr>
          <w:highlight w:val="cyan"/>
        </w:rPr>
        <w:t xml:space="preserve">Black </w:t>
      </w:r>
      <w:proofErr w:type="spellStart"/>
      <w:r w:rsidR="00A16527">
        <w:rPr>
          <w:highlight w:val="cyan"/>
        </w:rPr>
        <w:t>Debatability</w:t>
      </w:r>
      <w:proofErr w:type="spellEnd"/>
      <w:r w:rsidR="00A16527">
        <w:rPr>
          <w:highlight w:val="cyan"/>
        </w:rPr>
        <w:t xml:space="preserve"> </w:t>
      </w:r>
    </w:p>
    <w:p w14:paraId="0606682E" w14:textId="77777777" w:rsidR="00A16527" w:rsidRDefault="00A16527" w:rsidP="00663BF1">
      <w:pPr>
        <w:pStyle w:val="Heading4"/>
        <w:rPr>
          <w:sz w:val="36"/>
          <w:szCs w:val="36"/>
          <w:highlight w:val="cyan"/>
        </w:rPr>
      </w:pPr>
      <w:r>
        <w:t xml:space="preserve">Unless the affirmative specifies their relationship to the resolution, makes having in depth black debate impossible. When the </w:t>
      </w:r>
      <w:proofErr w:type="spellStart"/>
      <w:r>
        <w:t>aff</w:t>
      </w:r>
      <w:proofErr w:type="spellEnd"/>
      <w:r>
        <w:t xml:space="preserve"> creates the 1ac without clear relationality, it produces this unclear paradox of complicated racism to be produced in the debate space, that reinforces whiteness as the standard in round. This becomes true for two reasons. </w:t>
      </w:r>
    </w:p>
    <w:p w14:paraId="3ED750FA" w14:textId="77777777" w:rsidR="00A16527" w:rsidRDefault="00A16527" w:rsidP="00A16527">
      <w:pPr>
        <w:rPr>
          <w:rFonts w:ascii="Times New Roman" w:eastAsia="Times New Roman" w:hAnsi="Times New Roman" w:cs="Times New Roman"/>
          <w:b/>
          <w:sz w:val="36"/>
          <w:szCs w:val="36"/>
        </w:rPr>
      </w:pPr>
    </w:p>
    <w:p w14:paraId="654A5D5C" w14:textId="77777777" w:rsidR="00A16527" w:rsidRPr="001C4552" w:rsidRDefault="00A16527" w:rsidP="000C5A07">
      <w:pPr>
        <w:pStyle w:val="Heading4"/>
        <w:numPr>
          <w:ilvl w:val="0"/>
          <w:numId w:val="20"/>
        </w:numPr>
        <w:rPr>
          <w:highlight w:val="cyan"/>
        </w:rPr>
      </w:pPr>
      <w:r w:rsidRPr="001C4552">
        <w:rPr>
          <w:highlight w:val="cyan"/>
        </w:rPr>
        <w:t>Topic Education</w:t>
      </w:r>
    </w:p>
    <w:p w14:paraId="70EC8AC1" w14:textId="77777777" w:rsidR="00A16527" w:rsidRDefault="00A16527" w:rsidP="001C4552">
      <w:pPr>
        <w:ind w:left="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The very thesis of labor has a clear undeniable relationality to antiblackness, for it is historically true the foundation of America’s </w:t>
      </w:r>
      <w:proofErr w:type="spellStart"/>
      <w:r>
        <w:rPr>
          <w:rFonts w:ascii="Times New Roman" w:eastAsia="Times New Roman" w:hAnsi="Times New Roman" w:cs="Times New Roman"/>
          <w:b/>
          <w:sz w:val="36"/>
          <w:szCs w:val="36"/>
        </w:rPr>
        <w:t>labour</w:t>
      </w:r>
      <w:proofErr w:type="spellEnd"/>
      <w:r>
        <w:rPr>
          <w:rFonts w:ascii="Times New Roman" w:eastAsia="Times New Roman" w:hAnsi="Times New Roman" w:cs="Times New Roman"/>
          <w:b/>
          <w:sz w:val="36"/>
          <w:szCs w:val="36"/>
        </w:rPr>
        <w:t xml:space="preserve"> has been underscored and made salient by slavery.  When the 1ac doesn’t implicate their own relationality of </w:t>
      </w:r>
      <w:proofErr w:type="spellStart"/>
      <w:r>
        <w:rPr>
          <w:rFonts w:ascii="Times New Roman" w:eastAsia="Times New Roman" w:hAnsi="Times New Roman" w:cs="Times New Roman"/>
          <w:b/>
          <w:sz w:val="36"/>
          <w:szCs w:val="36"/>
        </w:rPr>
        <w:t>labour</w:t>
      </w:r>
      <w:proofErr w:type="spellEnd"/>
      <w:r>
        <w:rPr>
          <w:rFonts w:ascii="Times New Roman" w:eastAsia="Times New Roman" w:hAnsi="Times New Roman" w:cs="Times New Roman"/>
          <w:b/>
          <w:sz w:val="36"/>
          <w:szCs w:val="36"/>
        </w:rPr>
        <w:t xml:space="preserve"> or how they or their research agenda relates blackness to </w:t>
      </w:r>
      <w:proofErr w:type="spellStart"/>
      <w:r>
        <w:rPr>
          <w:rFonts w:ascii="Times New Roman" w:eastAsia="Times New Roman" w:hAnsi="Times New Roman" w:cs="Times New Roman"/>
          <w:b/>
          <w:sz w:val="36"/>
          <w:szCs w:val="36"/>
        </w:rPr>
        <w:t>labour</w:t>
      </w:r>
      <w:proofErr w:type="spellEnd"/>
      <w:r>
        <w:rPr>
          <w:rFonts w:ascii="Times New Roman" w:eastAsia="Times New Roman" w:hAnsi="Times New Roman" w:cs="Times New Roman"/>
          <w:b/>
          <w:sz w:val="36"/>
          <w:szCs w:val="36"/>
        </w:rPr>
        <w:t xml:space="preserve">, they produce antiblack violence by foreclosing the possibility of Blackness being the core of the </w:t>
      </w:r>
      <w:r w:rsidR="00663BF1">
        <w:rPr>
          <w:rFonts w:ascii="Times New Roman" w:eastAsia="Times New Roman" w:hAnsi="Times New Roman" w:cs="Times New Roman"/>
          <w:b/>
          <w:sz w:val="36"/>
          <w:szCs w:val="36"/>
        </w:rPr>
        <w:t>discussion of</w:t>
      </w:r>
      <w:r>
        <w:rPr>
          <w:rFonts w:ascii="Times New Roman" w:eastAsia="Times New Roman" w:hAnsi="Times New Roman" w:cs="Times New Roman"/>
          <w:b/>
          <w:sz w:val="36"/>
          <w:szCs w:val="36"/>
        </w:rPr>
        <w:t xml:space="preserve"> American labor. This assumption is what terminally locks the </w:t>
      </w:r>
      <w:proofErr w:type="spellStart"/>
      <w:r>
        <w:rPr>
          <w:rFonts w:ascii="Times New Roman" w:eastAsia="Times New Roman" w:hAnsi="Times New Roman" w:cs="Times New Roman"/>
          <w:b/>
          <w:sz w:val="36"/>
          <w:szCs w:val="36"/>
        </w:rPr>
        <w:t>aff</w:t>
      </w:r>
      <w:proofErr w:type="spellEnd"/>
      <w:r>
        <w:rPr>
          <w:rFonts w:ascii="Times New Roman" w:eastAsia="Times New Roman" w:hAnsi="Times New Roman" w:cs="Times New Roman"/>
          <w:b/>
          <w:sz w:val="36"/>
          <w:szCs w:val="36"/>
        </w:rPr>
        <w:t xml:space="preserve"> via their research agenda into producing policy outcomes that unthinks Black life.</w:t>
      </w:r>
    </w:p>
    <w:p w14:paraId="3D940360" w14:textId="77777777" w:rsidR="00A16527" w:rsidRDefault="001C4552" w:rsidP="001C4552">
      <w:pPr>
        <w:ind w:left="72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And, </w:t>
      </w:r>
      <w:r w:rsidR="00A16527">
        <w:rPr>
          <w:rFonts w:ascii="Times New Roman" w:eastAsia="Times New Roman" w:hAnsi="Times New Roman" w:cs="Times New Roman"/>
          <w:b/>
          <w:sz w:val="36"/>
          <w:szCs w:val="36"/>
        </w:rPr>
        <w:t xml:space="preserve">Their plan makes Black life Fungible because the </w:t>
      </w:r>
      <w:proofErr w:type="spellStart"/>
      <w:r w:rsidR="00A16527">
        <w:rPr>
          <w:rFonts w:ascii="Times New Roman" w:eastAsia="Times New Roman" w:hAnsi="Times New Roman" w:cs="Times New Roman"/>
          <w:b/>
          <w:sz w:val="36"/>
          <w:szCs w:val="36"/>
        </w:rPr>
        <w:t>aff’s</w:t>
      </w:r>
      <w:proofErr w:type="spellEnd"/>
      <w:r w:rsidR="00A16527">
        <w:rPr>
          <w:rFonts w:ascii="Times New Roman" w:eastAsia="Times New Roman" w:hAnsi="Times New Roman" w:cs="Times New Roman"/>
          <w:b/>
          <w:sz w:val="36"/>
          <w:szCs w:val="36"/>
        </w:rPr>
        <w:t xml:space="preserve"> positions blackness </w:t>
      </w:r>
      <w:r w:rsidR="00663BF1">
        <w:rPr>
          <w:rFonts w:ascii="Times New Roman" w:eastAsia="Times New Roman" w:hAnsi="Times New Roman" w:cs="Times New Roman"/>
          <w:b/>
          <w:sz w:val="36"/>
          <w:szCs w:val="36"/>
        </w:rPr>
        <w:t xml:space="preserve">as </w:t>
      </w:r>
      <w:r w:rsidR="00A16527">
        <w:rPr>
          <w:rFonts w:ascii="Times New Roman" w:eastAsia="Times New Roman" w:hAnsi="Times New Roman" w:cs="Times New Roman"/>
          <w:b/>
          <w:sz w:val="36"/>
          <w:szCs w:val="36"/>
        </w:rPr>
        <w:t xml:space="preserve">an object that the </w:t>
      </w:r>
      <w:proofErr w:type="spellStart"/>
      <w:r w:rsidR="00A16527">
        <w:rPr>
          <w:rFonts w:ascii="Times New Roman" w:eastAsia="Times New Roman" w:hAnsi="Times New Roman" w:cs="Times New Roman"/>
          <w:b/>
          <w:sz w:val="36"/>
          <w:szCs w:val="36"/>
        </w:rPr>
        <w:t>aff</w:t>
      </w:r>
      <w:proofErr w:type="spellEnd"/>
      <w:r w:rsidR="00A16527">
        <w:rPr>
          <w:rFonts w:ascii="Times New Roman" w:eastAsia="Times New Roman" w:hAnsi="Times New Roman" w:cs="Times New Roman"/>
          <w:b/>
          <w:sz w:val="36"/>
          <w:szCs w:val="36"/>
        </w:rPr>
        <w:t xml:space="preserve"> can spend as </w:t>
      </w:r>
      <w:r>
        <w:rPr>
          <w:rFonts w:ascii="Times New Roman" w:eastAsia="Times New Roman" w:hAnsi="Times New Roman" w:cs="Times New Roman"/>
          <w:b/>
          <w:sz w:val="36"/>
          <w:szCs w:val="36"/>
        </w:rPr>
        <w:t xml:space="preserve">a </w:t>
      </w:r>
      <w:r w:rsidR="00A16527">
        <w:rPr>
          <w:rFonts w:ascii="Times New Roman" w:eastAsia="Times New Roman" w:hAnsi="Times New Roman" w:cs="Times New Roman"/>
          <w:b/>
          <w:sz w:val="36"/>
          <w:szCs w:val="36"/>
        </w:rPr>
        <w:t xml:space="preserve">kind of political capital when discussing labor that gets spent whenever the </w:t>
      </w:r>
      <w:proofErr w:type="spellStart"/>
      <w:r w:rsidR="00663BF1">
        <w:rPr>
          <w:rFonts w:ascii="Times New Roman" w:eastAsia="Times New Roman" w:hAnsi="Times New Roman" w:cs="Times New Roman"/>
          <w:b/>
          <w:sz w:val="36"/>
          <w:szCs w:val="36"/>
        </w:rPr>
        <w:t>aff</w:t>
      </w:r>
      <w:proofErr w:type="spellEnd"/>
      <w:r w:rsidR="00663BF1">
        <w:rPr>
          <w:rFonts w:ascii="Times New Roman" w:eastAsia="Times New Roman" w:hAnsi="Times New Roman" w:cs="Times New Roman"/>
          <w:b/>
          <w:sz w:val="36"/>
          <w:szCs w:val="36"/>
        </w:rPr>
        <w:t xml:space="preserve"> </w:t>
      </w:r>
      <w:r w:rsidR="00A16527">
        <w:rPr>
          <w:rFonts w:ascii="Times New Roman" w:eastAsia="Times New Roman" w:hAnsi="Times New Roman" w:cs="Times New Roman"/>
          <w:b/>
          <w:sz w:val="36"/>
          <w:szCs w:val="36"/>
        </w:rPr>
        <w:t xml:space="preserve">has to shield itself against claims of racial neglect.  All the case cards prove. </w:t>
      </w:r>
    </w:p>
    <w:p w14:paraId="72525E0D" w14:textId="77777777" w:rsidR="00A16527" w:rsidRDefault="00A16527" w:rsidP="00A16527">
      <w:pPr>
        <w:ind w:left="720"/>
        <w:rPr>
          <w:rFonts w:ascii="Times New Roman" w:eastAsia="Times New Roman" w:hAnsi="Times New Roman" w:cs="Times New Roman"/>
          <w:b/>
          <w:sz w:val="36"/>
          <w:szCs w:val="36"/>
        </w:rPr>
      </w:pPr>
    </w:p>
    <w:p w14:paraId="5CEF134E" w14:textId="77777777" w:rsidR="00A16527" w:rsidRDefault="00A16527" w:rsidP="000C5A07">
      <w:pPr>
        <w:pStyle w:val="Heading4"/>
        <w:rPr>
          <w:highlight w:val="cyan"/>
        </w:rPr>
      </w:pPr>
      <w:r>
        <w:rPr>
          <w:highlight w:val="cyan"/>
        </w:rPr>
        <w:t xml:space="preserve">B. </w:t>
      </w:r>
      <w:r w:rsidRPr="001C4552">
        <w:rPr>
          <w:highlight w:val="cyan"/>
        </w:rPr>
        <w:t>Real World Antiblack Violence Production</w:t>
      </w:r>
      <w:r>
        <w:rPr>
          <w:highlight w:val="cyan"/>
        </w:rPr>
        <w:t xml:space="preserve"> </w:t>
      </w:r>
    </w:p>
    <w:p w14:paraId="5AC47778" w14:textId="77777777" w:rsidR="00A20D35" w:rsidRPr="00F03AA0" w:rsidRDefault="00A20D35" w:rsidP="00A20D35">
      <w:pPr>
        <w:pStyle w:val="Heading4"/>
      </w:pPr>
      <w:r w:rsidRPr="00E836CA">
        <w:t>Perceived Black advancement triggers eruptions of white rage</w:t>
      </w:r>
      <w:r>
        <w:t xml:space="preserve"> – </w:t>
      </w:r>
      <w:r w:rsidRPr="00E836CA">
        <w:t>not</w:t>
      </w:r>
      <w:r>
        <w:t xml:space="preserve"> as</w:t>
      </w:r>
      <w:r w:rsidRPr="00E836CA">
        <w:t xml:space="preserve"> random outbursts, but structured rituals defending whiteness as sacred. This “religion” of white supremacy reinforces racial hierarchy, fractures worker solidarity, and reproduces violence and spirit murder throughout civil society.</w:t>
      </w:r>
    </w:p>
    <w:p w14:paraId="3E281228" w14:textId="77777777" w:rsidR="00A20D35" w:rsidRDefault="00A20D35" w:rsidP="00A20D35">
      <w:r w:rsidRPr="003E2BE7">
        <w:rPr>
          <w:rFonts w:eastAsiaTheme="majorEastAsia" w:cstheme="majorBidi"/>
          <w:b/>
          <w:iCs/>
          <w:sz w:val="26"/>
        </w:rPr>
        <w:t xml:space="preserve">Laws and </w:t>
      </w:r>
      <w:proofErr w:type="spellStart"/>
      <w:r w:rsidRPr="003E2BE7">
        <w:rPr>
          <w:rFonts w:eastAsiaTheme="majorEastAsia" w:cstheme="majorBidi"/>
          <w:b/>
          <w:iCs/>
          <w:sz w:val="26"/>
        </w:rPr>
        <w:t>Enard</w:t>
      </w:r>
      <w:proofErr w:type="spellEnd"/>
      <w:r w:rsidRPr="003E2BE7">
        <w:rPr>
          <w:rFonts w:eastAsiaTheme="majorEastAsia" w:cstheme="majorBidi"/>
          <w:b/>
          <w:iCs/>
          <w:sz w:val="26"/>
        </w:rPr>
        <w:t xml:space="preserve"> 22</w:t>
      </w:r>
      <w:r>
        <w:t xml:space="preserve"> [Terri Laws and Kimberly R. </w:t>
      </w:r>
      <w:proofErr w:type="spellStart"/>
      <w:r>
        <w:t>Enard</w:t>
      </w:r>
      <w:proofErr w:type="spellEnd"/>
      <w:r>
        <w:t xml:space="preserve">, </w:t>
      </w:r>
      <w:r w:rsidRPr="003E2BE7">
        <w:t>Associate Professor of African and African American Studies</w:t>
      </w:r>
      <w:r>
        <w:t xml:space="preserve"> @ U of Michigan-Dearborn, s an Assistant Professor of Health Management and Policy in the College for Public Health and Social Justice @ Saint Louis University., “I AM that I AM”: The Religion of White Rage, Great Migration Detroit, and the Ford Motor </w:t>
      </w:r>
      <w:r w:rsidRPr="003E2BE7">
        <w:t>Company” chapter in “The Religion of White Rage White Workers, Religious Fervor, and the Myth of Black Racial Progress“</w:t>
      </w:r>
      <w:r>
        <w:t xml:space="preserve"> by </w:t>
      </w:r>
      <w:r w:rsidRPr="003E2BE7">
        <w:t>Stephen C. Finley, Biko Mandela Gray, Lori Latrice Martin</w:t>
      </w:r>
      <w:r>
        <w:t xml:space="preserve">. </w:t>
      </w:r>
      <w:r w:rsidRPr="003E2BE7">
        <w:t>May 2022</w:t>
      </w:r>
      <w:r>
        <w:t xml:space="preserve">, </w:t>
      </w:r>
      <w:r w:rsidRPr="003E2BE7">
        <w:t>https://edinburghuniversitypress.com/book-the-religion-of-white-rage.html</w:t>
      </w:r>
      <w:r>
        <w:t xml:space="preserve">] </w:t>
      </w:r>
      <w:proofErr w:type="spellStart"/>
      <w:r>
        <w:t>meza</w:t>
      </w:r>
      <w:proofErr w:type="spellEnd"/>
    </w:p>
    <w:p w14:paraId="224D6106" w14:textId="77777777" w:rsidR="00A20D35" w:rsidRPr="00D606E2" w:rsidRDefault="00A20D35" w:rsidP="00A20D35">
      <w:pPr>
        <w:rPr>
          <w:sz w:val="16"/>
        </w:rPr>
      </w:pPr>
      <w:r w:rsidRPr="00D606E2">
        <w:rPr>
          <w:sz w:val="16"/>
        </w:rPr>
        <w:t>Introduction</w:t>
      </w:r>
    </w:p>
    <w:p w14:paraId="0D8FEA84" w14:textId="77777777" w:rsidR="00A20D35" w:rsidRPr="00D606E2" w:rsidRDefault="00A20D35" w:rsidP="00A20D35">
      <w:pPr>
        <w:rPr>
          <w:sz w:val="16"/>
        </w:rPr>
      </w:pPr>
      <w:r w:rsidRPr="00D606E2">
        <w:rPr>
          <w:b/>
          <w:bCs/>
          <w:u w:val="single"/>
        </w:rPr>
        <w:t>The term “</w:t>
      </w:r>
      <w:r w:rsidRPr="00A22980">
        <w:rPr>
          <w:b/>
          <w:bCs/>
          <w:highlight w:val="green"/>
          <w:u w:val="single"/>
        </w:rPr>
        <w:t>rage</w:t>
      </w:r>
      <w:r w:rsidRPr="00D606E2">
        <w:rPr>
          <w:b/>
          <w:bCs/>
          <w:u w:val="single"/>
        </w:rPr>
        <w:t>” conjures</w:t>
      </w:r>
      <w:r w:rsidRPr="00D606E2">
        <w:rPr>
          <w:u w:val="single"/>
        </w:rPr>
        <w:t xml:space="preserve"> an image of </w:t>
      </w:r>
      <w:r w:rsidRPr="00D606E2">
        <w:rPr>
          <w:b/>
          <w:bCs/>
          <w:u w:val="single"/>
        </w:rPr>
        <w:t>an instant</w:t>
      </w:r>
      <w:r w:rsidRPr="00D606E2">
        <w:rPr>
          <w:u w:val="single"/>
        </w:rPr>
        <w:t xml:space="preserve">, even </w:t>
      </w:r>
      <w:r w:rsidRPr="00D606E2">
        <w:rPr>
          <w:b/>
          <w:bCs/>
          <w:u w:val="single"/>
        </w:rPr>
        <w:t>unexpected or unwarranted</w:t>
      </w:r>
      <w:r w:rsidRPr="00D606E2">
        <w:rPr>
          <w:u w:val="single"/>
        </w:rPr>
        <w:t xml:space="preserve">, </w:t>
      </w:r>
      <w:r w:rsidRPr="00D606E2">
        <w:rPr>
          <w:b/>
          <w:bCs/>
          <w:u w:val="single"/>
        </w:rPr>
        <w:t>emotional conflagration</w:t>
      </w:r>
      <w:r w:rsidRPr="00D606E2">
        <w:rPr>
          <w:u w:val="single"/>
        </w:rPr>
        <w:t xml:space="preserve"> that </w:t>
      </w:r>
      <w:r w:rsidRPr="00A22980">
        <w:rPr>
          <w:b/>
          <w:bCs/>
          <w:highlight w:val="green"/>
          <w:u w:val="single"/>
        </w:rPr>
        <w:t>erupts as the violent expression of</w:t>
      </w:r>
      <w:r w:rsidRPr="00D606E2">
        <w:rPr>
          <w:u w:val="single"/>
        </w:rPr>
        <w:t xml:space="preserve"> extreme </w:t>
      </w:r>
      <w:r w:rsidRPr="00A22980">
        <w:rPr>
          <w:b/>
          <w:bCs/>
          <w:highlight w:val="green"/>
          <w:u w:val="single"/>
        </w:rPr>
        <w:t>anger.</w:t>
      </w:r>
      <w:r w:rsidRPr="00D606E2">
        <w:rPr>
          <w:sz w:val="16"/>
        </w:rPr>
        <w:t xml:space="preserve"> Much like a volcano, the conditions for eruption are ever present. Or perhaps, like “road rage,” the reaction to the perceived offense is disproportionately explosive relative to the actual cause. </w:t>
      </w:r>
      <w:r w:rsidRPr="00D606E2">
        <w:rPr>
          <w:u w:val="single"/>
        </w:rPr>
        <w:t xml:space="preserve">It is </w:t>
      </w:r>
      <w:r w:rsidRPr="00A22980">
        <w:rPr>
          <w:b/>
          <w:bCs/>
          <w:highlight w:val="green"/>
          <w:u w:val="single"/>
        </w:rPr>
        <w:t>a matter of</w:t>
      </w:r>
      <w:r w:rsidRPr="00D606E2">
        <w:rPr>
          <w:u w:val="single"/>
        </w:rPr>
        <w:t xml:space="preserve"> when, not if, an eruption will occur, and </w:t>
      </w:r>
      <w:r w:rsidRPr="00A22980">
        <w:rPr>
          <w:b/>
          <w:bCs/>
          <w:highlight w:val="green"/>
          <w:u w:val="single"/>
        </w:rPr>
        <w:t>what will be the trigger.</w:t>
      </w:r>
      <w:r w:rsidRPr="00D606E2">
        <w:rPr>
          <w:sz w:val="16"/>
        </w:rPr>
        <w:t xml:space="preserve"> For scholar Carol Anderson,</w:t>
      </w:r>
    </w:p>
    <w:p w14:paraId="65247A6E" w14:textId="77777777" w:rsidR="00A20D35" w:rsidRPr="00D606E2" w:rsidRDefault="00A20D35" w:rsidP="00A20D35">
      <w:pPr>
        <w:spacing w:line="278" w:lineRule="auto"/>
        <w:rPr>
          <w:rFonts w:asciiTheme="minorHAnsi" w:hAnsiTheme="minorHAnsi" w:cstheme="minorBidi"/>
          <w:kern w:val="2"/>
          <w:sz w:val="16"/>
          <w14:ligatures w14:val="standardContextual"/>
        </w:rPr>
      </w:pPr>
      <w:r w:rsidRPr="00D606E2">
        <w:rPr>
          <w:rFonts w:asciiTheme="minorHAnsi" w:hAnsiTheme="minorHAnsi" w:cstheme="minorBidi"/>
          <w:kern w:val="2"/>
          <w:u w:val="single"/>
          <w14:ligatures w14:val="standardContextual"/>
        </w:rPr>
        <w:t xml:space="preserve">The trigger </w:t>
      </w:r>
      <w:r w:rsidRPr="00A22980">
        <w:rPr>
          <w:rFonts w:asciiTheme="minorHAnsi" w:hAnsiTheme="minorHAnsi" w:cstheme="minorBidi"/>
          <w:b/>
          <w:bCs/>
          <w:kern w:val="2"/>
          <w:highlight w:val="green"/>
          <w:u w:val="single"/>
          <w14:ligatures w14:val="standardContextual"/>
        </w:rPr>
        <w:t>for white rage</w:t>
      </w:r>
      <w:r w:rsidRPr="00D606E2">
        <w:rPr>
          <w:rFonts w:asciiTheme="minorHAnsi" w:hAnsiTheme="minorHAnsi" w:cstheme="minorBidi"/>
          <w:kern w:val="2"/>
          <w:u w:val="single"/>
          <w14:ligatures w14:val="standardContextual"/>
        </w:rPr>
        <w:t xml:space="preserve">, inevitably, is </w:t>
      </w:r>
      <w:r w:rsidRPr="00A22980">
        <w:rPr>
          <w:rFonts w:asciiTheme="minorHAnsi" w:hAnsiTheme="minorHAnsi" w:cstheme="minorBidi"/>
          <w:b/>
          <w:bCs/>
          <w:kern w:val="2"/>
          <w:highlight w:val="green"/>
          <w:u w:val="single"/>
          <w14:ligatures w14:val="standardContextual"/>
        </w:rPr>
        <w:t>black advancement.</w:t>
      </w:r>
      <w:r w:rsidRPr="00D606E2">
        <w:rPr>
          <w:rFonts w:asciiTheme="minorHAnsi" w:hAnsiTheme="minorHAnsi" w:cstheme="minorBidi"/>
          <w:kern w:val="2"/>
          <w:u w:val="single"/>
          <w14:ligatures w14:val="standardContextual"/>
        </w:rPr>
        <w:t xml:space="preserve"> It is </w:t>
      </w:r>
      <w:r w:rsidRPr="00D606E2">
        <w:rPr>
          <w:rFonts w:asciiTheme="minorHAnsi" w:hAnsiTheme="minorHAnsi" w:cstheme="minorBidi"/>
          <w:b/>
          <w:bCs/>
          <w:kern w:val="2"/>
          <w:u w:val="single"/>
          <w14:ligatures w14:val="standardContextual"/>
        </w:rPr>
        <w:t>not the mere presence</w:t>
      </w:r>
      <w:r w:rsidRPr="00D606E2">
        <w:rPr>
          <w:rFonts w:asciiTheme="minorHAnsi" w:hAnsiTheme="minorHAnsi" w:cstheme="minorBidi"/>
          <w:kern w:val="2"/>
          <w:u w:val="single"/>
          <w14:ligatures w14:val="standardContextual"/>
        </w:rPr>
        <w:t xml:space="preserve"> of black people that is the problem; rather, it is blackness with ambition, with drive, with purpose, with aspirations, and with demands for full and equal citizenship. It is </w:t>
      </w:r>
      <w:r w:rsidRPr="00A22980">
        <w:rPr>
          <w:rFonts w:asciiTheme="minorHAnsi" w:hAnsiTheme="minorHAnsi" w:cstheme="minorBidi"/>
          <w:b/>
          <w:bCs/>
          <w:kern w:val="2"/>
          <w:highlight w:val="green"/>
          <w:u w:val="single"/>
          <w14:ligatures w14:val="standardContextual"/>
        </w:rPr>
        <w:t>blackness that refuses to accept subjugation</w:t>
      </w:r>
      <w:r w:rsidRPr="00D606E2">
        <w:rPr>
          <w:rFonts w:asciiTheme="minorHAnsi" w:hAnsiTheme="minorHAnsi" w:cstheme="minorBidi"/>
          <w:kern w:val="2"/>
          <w:u w:val="single"/>
          <w14:ligatures w14:val="standardContextual"/>
        </w:rPr>
        <w:t>, to give up.</w:t>
      </w:r>
      <w:r w:rsidRPr="00D606E2">
        <w:rPr>
          <w:rFonts w:asciiTheme="minorHAnsi" w:hAnsiTheme="minorHAnsi" w:cstheme="minorBidi"/>
          <w:kern w:val="2"/>
          <w:sz w:val="16"/>
          <w14:ligatures w14:val="standardContextual"/>
        </w:rPr>
        <w:t>1</w:t>
      </w:r>
    </w:p>
    <w:p w14:paraId="4379BBCE" w14:textId="77777777" w:rsidR="00A20D35" w:rsidRPr="00D606E2" w:rsidRDefault="00A20D35" w:rsidP="00A20D35">
      <w:pPr>
        <w:spacing w:line="278" w:lineRule="auto"/>
        <w:rPr>
          <w:rFonts w:asciiTheme="minorHAnsi" w:hAnsiTheme="minorHAnsi" w:cstheme="minorBidi"/>
          <w:kern w:val="2"/>
          <w:sz w:val="16"/>
          <w14:ligatures w14:val="standardContextual"/>
        </w:rPr>
      </w:pPr>
      <w:r w:rsidRPr="00D606E2">
        <w:rPr>
          <w:rFonts w:asciiTheme="minorHAnsi" w:hAnsiTheme="minorHAnsi" w:cstheme="minorBidi"/>
          <w:kern w:val="2"/>
          <w:u w:val="single"/>
          <w14:ligatures w14:val="standardContextual"/>
        </w:rPr>
        <w:t xml:space="preserve">Here, </w:t>
      </w:r>
      <w:r w:rsidRPr="00A22980">
        <w:rPr>
          <w:rFonts w:asciiTheme="minorHAnsi" w:hAnsiTheme="minorHAnsi" w:cstheme="minorBidi"/>
          <w:b/>
          <w:bCs/>
          <w:kern w:val="2"/>
          <w:highlight w:val="green"/>
          <w:u w:val="single"/>
          <w14:ligatures w14:val="standardContextual"/>
        </w:rPr>
        <w:t>black</w:t>
      </w:r>
      <w:r w:rsidRPr="00D606E2">
        <w:rPr>
          <w:rFonts w:asciiTheme="minorHAnsi" w:hAnsiTheme="minorHAnsi" w:cstheme="minorBidi"/>
          <w:kern w:val="2"/>
          <w:u w:val="single"/>
          <w14:ligatures w14:val="standardContextual"/>
        </w:rPr>
        <w:t xml:space="preserve"> presence and its </w:t>
      </w:r>
      <w:r w:rsidRPr="00A22980">
        <w:rPr>
          <w:rFonts w:asciiTheme="minorHAnsi" w:hAnsiTheme="minorHAnsi" w:cstheme="minorBidi"/>
          <w:b/>
          <w:bCs/>
          <w:kern w:val="2"/>
          <w:highlight w:val="green"/>
          <w:u w:val="single"/>
          <w14:ligatures w14:val="standardContextual"/>
        </w:rPr>
        <w:t>perceived advancement</w:t>
      </w:r>
      <w:r w:rsidRPr="00D606E2">
        <w:rPr>
          <w:rFonts w:asciiTheme="minorHAnsi" w:hAnsiTheme="minorHAnsi" w:cstheme="minorBidi"/>
          <w:kern w:val="2"/>
          <w:u w:val="single"/>
          <w14:ligatures w14:val="standardContextual"/>
        </w:rPr>
        <w:t xml:space="preserve"> </w:t>
      </w:r>
      <w:r w:rsidRPr="00D606E2">
        <w:rPr>
          <w:rFonts w:asciiTheme="minorHAnsi" w:hAnsiTheme="minorHAnsi" w:cstheme="minorBidi"/>
          <w:b/>
          <w:bCs/>
          <w:kern w:val="2"/>
          <w:u w:val="single"/>
          <w14:ligatures w14:val="standardContextual"/>
        </w:rPr>
        <w:t xml:space="preserve">in </w:t>
      </w:r>
      <w:r w:rsidRPr="00D606E2">
        <w:rPr>
          <w:rFonts w:asciiTheme="minorHAnsi" w:hAnsiTheme="minorHAnsi" w:cstheme="minorBidi"/>
          <w:kern w:val="2"/>
          <w:u w:val="single"/>
          <w14:ligatures w14:val="standardContextual"/>
        </w:rPr>
        <w:t xml:space="preserve">search of </w:t>
      </w:r>
      <w:r w:rsidRPr="00D606E2">
        <w:rPr>
          <w:rFonts w:asciiTheme="minorHAnsi" w:hAnsiTheme="minorHAnsi" w:cstheme="minorBidi"/>
          <w:b/>
          <w:bCs/>
          <w:kern w:val="2"/>
          <w:u w:val="single"/>
          <w14:ligatures w14:val="standardContextual"/>
        </w:rPr>
        <w:t>social, economic, civic, and/or political equality</w:t>
      </w:r>
      <w:r w:rsidRPr="00D606E2">
        <w:rPr>
          <w:rFonts w:asciiTheme="minorHAnsi" w:hAnsiTheme="minorHAnsi" w:cstheme="minorBidi"/>
          <w:kern w:val="2"/>
          <w:u w:val="single"/>
          <w14:ligatures w14:val="standardContextual"/>
        </w:rPr>
        <w:t xml:space="preserve"> are the </w:t>
      </w:r>
      <w:r w:rsidRPr="00D606E2">
        <w:rPr>
          <w:rFonts w:asciiTheme="minorHAnsi" w:hAnsiTheme="minorHAnsi" w:cstheme="minorBidi"/>
          <w:b/>
          <w:bCs/>
          <w:kern w:val="2"/>
          <w:u w:val="single"/>
          <w14:ligatures w14:val="standardContextual"/>
        </w:rPr>
        <w:t xml:space="preserve">threats </w:t>
      </w:r>
      <w:r w:rsidRPr="00D606E2">
        <w:rPr>
          <w:rFonts w:asciiTheme="minorHAnsi" w:hAnsiTheme="minorHAnsi" w:cstheme="minorBidi"/>
          <w:kern w:val="2"/>
          <w:u w:val="single"/>
          <w14:ligatures w14:val="standardContextual"/>
        </w:rPr>
        <w:t xml:space="preserve">that trigger </w:t>
      </w:r>
      <w:r w:rsidRPr="00D606E2">
        <w:rPr>
          <w:rFonts w:asciiTheme="minorHAnsi" w:hAnsiTheme="minorHAnsi" w:cstheme="minorBidi"/>
          <w:b/>
          <w:bCs/>
          <w:kern w:val="2"/>
          <w:u w:val="single"/>
          <w14:ligatures w14:val="standardContextual"/>
        </w:rPr>
        <w:t>white rage.</w:t>
      </w:r>
      <w:r w:rsidRPr="00D606E2">
        <w:rPr>
          <w:rFonts w:asciiTheme="minorHAnsi" w:hAnsiTheme="minorHAnsi" w:cstheme="minorBidi"/>
          <w:kern w:val="2"/>
          <w:u w:val="single"/>
          <w14:ligatures w14:val="standardContextual"/>
        </w:rPr>
        <w:t xml:space="preserve"> They </w:t>
      </w:r>
      <w:r w:rsidRPr="00A22980">
        <w:rPr>
          <w:rFonts w:asciiTheme="minorHAnsi" w:hAnsiTheme="minorHAnsi" w:cstheme="minorBidi"/>
          <w:b/>
          <w:bCs/>
          <w:kern w:val="2"/>
          <w:highlight w:val="green"/>
          <w:u w:val="single"/>
          <w14:ligatures w14:val="standardContextual"/>
        </w:rPr>
        <w:t>disrupt the</w:t>
      </w:r>
      <w:r w:rsidRPr="00D606E2">
        <w:rPr>
          <w:rFonts w:asciiTheme="minorHAnsi" w:hAnsiTheme="minorHAnsi" w:cstheme="minorBidi"/>
          <w:kern w:val="2"/>
          <w:u w:val="single"/>
          <w14:ligatures w14:val="standardContextual"/>
        </w:rPr>
        <w:t xml:space="preserve"> firmly held </w:t>
      </w:r>
      <w:r w:rsidRPr="00A22980">
        <w:rPr>
          <w:rFonts w:asciiTheme="minorHAnsi" w:hAnsiTheme="minorHAnsi" w:cstheme="minorBidi"/>
          <w:b/>
          <w:bCs/>
          <w:kern w:val="2"/>
          <w:highlight w:val="green"/>
          <w:u w:val="single"/>
          <w14:ligatures w14:val="standardContextual"/>
        </w:rPr>
        <w:t>belief that whiteness is supreme</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kern w:val="2"/>
          <w:u w:val="single"/>
          <w14:ligatures w14:val="standardContextual"/>
        </w:rPr>
        <w:t>nothing is above it in status or being.</w:t>
      </w:r>
      <w:r w:rsidRPr="00D606E2">
        <w:rPr>
          <w:rFonts w:asciiTheme="minorHAnsi" w:hAnsiTheme="minorHAnsi" w:cstheme="minorBidi"/>
          <w:kern w:val="2"/>
          <w:sz w:val="16"/>
          <w14:ligatures w14:val="standardContextual"/>
        </w:rPr>
        <w:t xml:space="preserve"> </w:t>
      </w:r>
      <w:r w:rsidRPr="00A22980">
        <w:rPr>
          <w:rFonts w:asciiTheme="minorHAnsi" w:hAnsiTheme="minorHAnsi" w:cstheme="minorBidi"/>
          <w:b/>
          <w:bCs/>
          <w:kern w:val="2"/>
          <w:highlight w:val="green"/>
          <w:u w:val="single"/>
          <w14:ligatures w14:val="standardContextual"/>
        </w:rPr>
        <w:t>“I AM”</w:t>
      </w:r>
      <w:r w:rsidRPr="00D606E2">
        <w:rPr>
          <w:rFonts w:asciiTheme="minorHAnsi" w:hAnsiTheme="minorHAnsi" w:cstheme="minorBidi"/>
          <w:kern w:val="2"/>
          <w:u w:val="single"/>
          <w14:ligatures w14:val="standardContextual"/>
        </w:rPr>
        <w:t xml:space="preserve"> is </w:t>
      </w:r>
      <w:r w:rsidRPr="00A22980">
        <w:rPr>
          <w:rFonts w:asciiTheme="minorHAnsi" w:hAnsiTheme="minorHAnsi" w:cstheme="minorBidi"/>
          <w:b/>
          <w:bCs/>
          <w:kern w:val="2"/>
          <w:highlight w:val="green"/>
          <w:u w:val="single"/>
          <w14:ligatures w14:val="standardContextual"/>
        </w:rPr>
        <w:t>the proxy</w:t>
      </w:r>
      <w:r w:rsidRPr="00D606E2">
        <w:rPr>
          <w:rFonts w:asciiTheme="minorHAnsi" w:hAnsiTheme="minorHAnsi" w:cstheme="minorBidi"/>
          <w:kern w:val="2"/>
          <w:u w:val="single"/>
          <w14:ligatures w14:val="standardContextual"/>
        </w:rPr>
        <w:t xml:space="preserve"> </w:t>
      </w:r>
      <w:r w:rsidRPr="00A22980">
        <w:rPr>
          <w:rFonts w:asciiTheme="minorHAnsi" w:hAnsiTheme="minorHAnsi" w:cstheme="minorBidi"/>
          <w:b/>
          <w:bCs/>
          <w:kern w:val="2"/>
          <w:highlight w:val="green"/>
          <w:u w:val="single"/>
          <w14:ligatures w14:val="standardContextual"/>
        </w:rPr>
        <w:t>authority God gave</w:t>
      </w:r>
      <w:r w:rsidRPr="00D606E2">
        <w:rPr>
          <w:rFonts w:asciiTheme="minorHAnsi" w:hAnsiTheme="minorHAnsi" w:cstheme="minorBidi"/>
          <w:kern w:val="2"/>
          <w:u w:val="single"/>
          <w14:ligatures w14:val="standardContextual"/>
        </w:rPr>
        <w:t xml:space="preserve"> a reluctant </w:t>
      </w:r>
      <w:r w:rsidRPr="00D606E2">
        <w:rPr>
          <w:rFonts w:asciiTheme="minorHAnsi" w:hAnsiTheme="minorHAnsi" w:cstheme="minorBidi"/>
          <w:b/>
          <w:bCs/>
          <w:kern w:val="2"/>
          <w:u w:val="single"/>
          <w14:ligatures w14:val="standardContextual"/>
        </w:rPr>
        <w:t xml:space="preserve">Moses to reference when he </w:t>
      </w:r>
      <w:r w:rsidRPr="00D606E2">
        <w:rPr>
          <w:rFonts w:asciiTheme="minorHAnsi" w:hAnsiTheme="minorHAnsi" w:cstheme="minorBidi"/>
          <w:kern w:val="2"/>
          <w:u w:val="single"/>
          <w14:ligatures w14:val="standardContextual"/>
        </w:rPr>
        <w:t xml:space="preserve">would inevitably </w:t>
      </w:r>
      <w:r w:rsidRPr="00D606E2">
        <w:rPr>
          <w:rFonts w:asciiTheme="minorHAnsi" w:hAnsiTheme="minorHAnsi" w:cstheme="minorBidi"/>
          <w:b/>
          <w:bCs/>
          <w:kern w:val="2"/>
          <w:u w:val="single"/>
          <w14:ligatures w14:val="standardContextual"/>
        </w:rPr>
        <w:t>be questioned about his authority</w:t>
      </w:r>
      <w:r w:rsidRPr="00D606E2">
        <w:rPr>
          <w:rFonts w:asciiTheme="minorHAnsi" w:hAnsiTheme="minorHAnsi" w:cstheme="minorBidi"/>
          <w:kern w:val="2"/>
          <w:u w:val="single"/>
          <w14:ligatures w14:val="standardContextual"/>
        </w:rPr>
        <w:t xml:space="preserve"> to lead the Israelites out of Egyptian bondage.</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kern w:val="2"/>
          <w:u w:val="single"/>
          <w14:ligatures w14:val="standardContextual"/>
        </w:rPr>
        <w:t xml:space="preserve">In short, </w:t>
      </w:r>
      <w:r w:rsidRPr="00A22980">
        <w:rPr>
          <w:rFonts w:asciiTheme="minorHAnsi" w:hAnsiTheme="minorHAnsi" w:cstheme="minorBidi"/>
          <w:b/>
          <w:bCs/>
          <w:kern w:val="2"/>
          <w:highlight w:val="green"/>
          <w:u w:val="single"/>
          <w14:ligatures w14:val="standardContextual"/>
        </w:rPr>
        <w:t>“I AM” is the aim</w:t>
      </w:r>
      <w:r w:rsidRPr="00D606E2">
        <w:rPr>
          <w:rFonts w:asciiTheme="minorHAnsi" w:hAnsiTheme="minorHAnsi" w:cstheme="minorBidi"/>
          <w:kern w:val="2"/>
          <w:u w:val="single"/>
          <w14:ligatures w14:val="standardContextual"/>
        </w:rPr>
        <w:t>; it requires of itself and its challengers neither explanation nor justification. “I AM” can be, but is not a reference to a being; it simply “is,” so it can be status, personal characteristic, being, etc. It is</w:t>
      </w:r>
      <w:r w:rsidRPr="00D606E2">
        <w:rPr>
          <w:rFonts w:asciiTheme="minorHAnsi" w:hAnsiTheme="minorHAnsi" w:cstheme="minorBidi"/>
          <w:kern w:val="2"/>
          <w:sz w:val="16"/>
          <w14:ligatures w14:val="standardContextual"/>
        </w:rPr>
        <w:t xml:space="preserve"> </w:t>
      </w:r>
      <w:r w:rsidRPr="00A22980">
        <w:rPr>
          <w:rFonts w:asciiTheme="minorHAnsi" w:hAnsiTheme="minorHAnsi" w:cstheme="minorBidi"/>
          <w:b/>
          <w:bCs/>
          <w:kern w:val="2"/>
          <w:highlight w:val="green"/>
          <w:u w:val="single"/>
          <w14:ligatures w14:val="standardContextual"/>
        </w:rPr>
        <w:t>self-defining ideology.</w:t>
      </w:r>
    </w:p>
    <w:p w14:paraId="3026B29E" w14:textId="77777777" w:rsidR="00A20D35" w:rsidRPr="00D606E2" w:rsidRDefault="00A20D35" w:rsidP="00A20D35">
      <w:pPr>
        <w:spacing w:line="278" w:lineRule="auto"/>
        <w:rPr>
          <w:rFonts w:asciiTheme="minorHAnsi" w:hAnsiTheme="minorHAnsi" w:cstheme="minorBidi"/>
          <w:b/>
          <w:bCs/>
          <w:kern w:val="2"/>
          <w:u w:val="single"/>
          <w14:ligatures w14:val="standardContextual"/>
        </w:rPr>
      </w:pPr>
      <w:r w:rsidRPr="00D606E2">
        <w:rPr>
          <w:rFonts w:asciiTheme="minorHAnsi" w:hAnsiTheme="minorHAnsi" w:cstheme="minorBidi"/>
          <w:kern w:val="2"/>
          <w:sz w:val="16"/>
          <w14:ligatures w14:val="standardContextual"/>
        </w:rPr>
        <w:t xml:space="preserve">In this chapter, we describe the something to which black people refuse to give up and subjugate themselves: </w:t>
      </w:r>
      <w:r w:rsidRPr="00D606E2">
        <w:rPr>
          <w:rFonts w:asciiTheme="minorHAnsi" w:hAnsiTheme="minorHAnsi" w:cstheme="minorBidi"/>
          <w:kern w:val="2"/>
          <w:u w:val="single"/>
          <w14:ligatures w14:val="standardContextual"/>
        </w:rPr>
        <w:t xml:space="preserve">the </w:t>
      </w:r>
      <w:r w:rsidRPr="00D606E2">
        <w:rPr>
          <w:rFonts w:asciiTheme="minorHAnsi" w:hAnsiTheme="minorHAnsi" w:cstheme="minorBidi"/>
          <w:b/>
          <w:bCs/>
          <w:kern w:val="2"/>
          <w:u w:val="single"/>
          <w14:ligatures w14:val="standardContextual"/>
        </w:rPr>
        <w:t>religion of white rage and its idol, white racial supremacy</w:t>
      </w:r>
      <w:r w:rsidRPr="00D606E2">
        <w:rPr>
          <w:rFonts w:asciiTheme="minorHAnsi" w:hAnsiTheme="minorHAnsi" w:cstheme="minorBidi"/>
          <w:kern w:val="2"/>
          <w:u w:val="single"/>
          <w14:ligatures w14:val="standardContextual"/>
        </w:rPr>
        <w:t>.</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kern w:val="2"/>
          <w:u w:val="single"/>
          <w14:ligatures w14:val="standardContextual"/>
        </w:rPr>
        <w:t xml:space="preserve">We argue that </w:t>
      </w:r>
      <w:r w:rsidRPr="00A22980">
        <w:rPr>
          <w:rFonts w:asciiTheme="minorHAnsi" w:hAnsiTheme="minorHAnsi" w:cstheme="minorBidi"/>
          <w:b/>
          <w:bCs/>
          <w:kern w:val="2"/>
          <w:highlight w:val="green"/>
          <w:u w:val="single"/>
          <w14:ligatures w14:val="standardContextual"/>
        </w:rPr>
        <w:t>the religion of whiteness is held</w:t>
      </w:r>
      <w:r w:rsidRPr="00D606E2">
        <w:rPr>
          <w:rFonts w:asciiTheme="minorHAnsi" w:hAnsiTheme="minorHAnsi" w:cstheme="minorBidi"/>
          <w:kern w:val="2"/>
          <w:u w:val="single"/>
          <w14:ligatures w14:val="standardContextual"/>
        </w:rPr>
        <w:t xml:space="preserve"> together </w:t>
      </w:r>
      <w:r w:rsidRPr="00A22980">
        <w:rPr>
          <w:rFonts w:asciiTheme="minorHAnsi" w:hAnsiTheme="minorHAnsi" w:cstheme="minorBidi"/>
          <w:b/>
          <w:bCs/>
          <w:kern w:val="2"/>
          <w:highlight w:val="green"/>
          <w:u w:val="single"/>
          <w14:ligatures w14:val="standardContextual"/>
        </w:rPr>
        <w:t>through ideology and ritual</w:t>
      </w:r>
      <w:r w:rsidRPr="00D606E2">
        <w:rPr>
          <w:rFonts w:asciiTheme="minorHAnsi" w:hAnsiTheme="minorHAnsi" w:cstheme="minorBidi"/>
          <w:kern w:val="2"/>
          <w:u w:val="single"/>
          <w14:ligatures w14:val="standardContextual"/>
        </w:rPr>
        <w:t xml:space="preserve">: an ideology </w:t>
      </w:r>
      <w:r w:rsidRPr="00A22980">
        <w:rPr>
          <w:rFonts w:asciiTheme="minorHAnsi" w:hAnsiTheme="minorHAnsi" w:cstheme="minorBidi"/>
          <w:b/>
          <w:bCs/>
          <w:kern w:val="2"/>
          <w:highlight w:val="green"/>
          <w:u w:val="single"/>
          <w14:ligatures w14:val="standardContextual"/>
        </w:rPr>
        <w:t>that worships white supremacy</w:t>
      </w:r>
      <w:r w:rsidRPr="00D606E2">
        <w:rPr>
          <w:rFonts w:asciiTheme="minorHAnsi" w:hAnsiTheme="minorHAnsi" w:cstheme="minorBidi"/>
          <w:kern w:val="2"/>
          <w:u w:val="single"/>
          <w14:ligatures w14:val="standardContextual"/>
        </w:rPr>
        <w:t xml:space="preserve"> and periodic rituals of threatened or actual violence or rage which emerge when threatened by black presence and progress, in this instance </w:t>
      </w:r>
      <w:r w:rsidRPr="00A22980">
        <w:rPr>
          <w:rFonts w:asciiTheme="minorHAnsi" w:hAnsiTheme="minorHAnsi" w:cstheme="minorBidi"/>
          <w:b/>
          <w:bCs/>
          <w:kern w:val="2"/>
          <w:highlight w:val="green"/>
          <w:u w:val="single"/>
          <w14:ligatures w14:val="standardContextual"/>
        </w:rPr>
        <w:t>during the Great Migration era in Detroit</w:t>
      </w:r>
      <w:r w:rsidRPr="00D606E2">
        <w:rPr>
          <w:rFonts w:asciiTheme="minorHAnsi" w:hAnsiTheme="minorHAnsi" w:cstheme="minorBidi"/>
          <w:kern w:val="2"/>
          <w:u w:val="single"/>
          <w14:ligatures w14:val="standardContextual"/>
        </w:rPr>
        <w:t xml:space="preserve">. </w:t>
      </w:r>
      <w:r w:rsidRPr="00A22980">
        <w:rPr>
          <w:rFonts w:asciiTheme="minorHAnsi" w:hAnsiTheme="minorHAnsi" w:cstheme="minorBidi"/>
          <w:b/>
          <w:bCs/>
          <w:kern w:val="2"/>
          <w:highlight w:val="green"/>
          <w:u w:val="single"/>
          <w14:ligatures w14:val="standardContextual"/>
        </w:rPr>
        <w:t>Whites saw a threatening advancement</w:t>
      </w:r>
      <w:r w:rsidRPr="00D606E2">
        <w:rPr>
          <w:rFonts w:asciiTheme="minorHAnsi" w:hAnsiTheme="minorHAnsi" w:cstheme="minorBidi"/>
          <w:kern w:val="2"/>
          <w:u w:val="single"/>
          <w14:ligatures w14:val="standardContextual"/>
        </w:rPr>
        <w:t xml:space="preserve"> in the arrival of blacks2 from Southern states in search of freedom from race-based oppression, including physical violence, and jobs in the burgeoning auto industry.</w:t>
      </w:r>
      <w:r w:rsidRPr="00D606E2">
        <w:rPr>
          <w:rFonts w:asciiTheme="minorHAnsi" w:hAnsiTheme="minorHAnsi" w:cstheme="minorBidi"/>
          <w:kern w:val="2"/>
          <w:sz w:val="16"/>
          <w14:ligatures w14:val="standardContextual"/>
        </w:rPr>
        <w:t xml:space="preserve"> This advancement was assisted by the paternalistic “great white father of Dearborn,”3 Henry Ford, who founded the Ford Motor Company in 1903. Using interdisciplinary references from labor economics, religious studies, public health research, and the history of black Detroit, we examine </w:t>
      </w:r>
      <w:r w:rsidRPr="00D606E2">
        <w:rPr>
          <w:sz w:val="16"/>
        </w:rPr>
        <w:t xml:space="preserve">the religion of white rage in its function as a set of socioeconomic and cultural processes that nurture and legitimate eruptions of </w:t>
      </w:r>
      <w:r w:rsidRPr="00A22980">
        <w:rPr>
          <w:b/>
          <w:bCs/>
          <w:highlight w:val="green"/>
          <w:u w:val="single"/>
        </w:rPr>
        <w:t>white rage for the sake of white racial superiority</w:t>
      </w:r>
      <w:r w:rsidRPr="00D606E2">
        <w:rPr>
          <w:sz w:val="16"/>
        </w:rPr>
        <w:t xml:space="preserve">, specifically as </w:t>
      </w:r>
      <w:r w:rsidRPr="00A22980">
        <w:rPr>
          <w:b/>
          <w:bCs/>
          <w:highlight w:val="green"/>
          <w:u w:val="single"/>
        </w:rPr>
        <w:t>expressed by the demands of white workers</w:t>
      </w:r>
      <w:r w:rsidRPr="00A22980">
        <w:rPr>
          <w:rFonts w:asciiTheme="minorHAnsi" w:hAnsiTheme="minorHAnsi" w:cstheme="minorBidi"/>
          <w:b/>
          <w:bCs/>
          <w:kern w:val="2"/>
          <w:highlight w:val="green"/>
          <w:u w:val="single"/>
          <w14:ligatures w14:val="standardContextual"/>
        </w:rPr>
        <w:t>.</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b/>
          <w:bCs/>
          <w:kern w:val="2"/>
          <w:u w:val="single"/>
          <w14:ligatures w14:val="standardContextual"/>
        </w:rPr>
        <w:t>This process uncovers the anxiety of white workers in the face of perceived competition from black labor.</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b/>
          <w:bCs/>
          <w:kern w:val="2"/>
          <w:u w:val="single"/>
          <w14:ligatures w14:val="standardContextual"/>
        </w:rPr>
        <w:t xml:space="preserve">This </w:t>
      </w:r>
      <w:r w:rsidRPr="00A22980">
        <w:rPr>
          <w:rFonts w:asciiTheme="minorHAnsi" w:hAnsiTheme="minorHAnsi" w:cstheme="minorBidi"/>
          <w:b/>
          <w:bCs/>
          <w:kern w:val="2"/>
          <w:highlight w:val="green"/>
          <w:u w:val="single"/>
          <w14:ligatures w14:val="standardContextual"/>
        </w:rPr>
        <w:t>perception emerges even when</w:t>
      </w:r>
      <w:r w:rsidRPr="00D606E2">
        <w:rPr>
          <w:rFonts w:asciiTheme="minorHAnsi" w:hAnsiTheme="minorHAnsi" w:cstheme="minorBidi"/>
          <w:b/>
          <w:bCs/>
          <w:kern w:val="2"/>
          <w:u w:val="single"/>
          <w14:ligatures w14:val="standardContextual"/>
        </w:rPr>
        <w:t xml:space="preserve"> the ultimate source of </w:t>
      </w:r>
      <w:r w:rsidRPr="00A22980">
        <w:rPr>
          <w:rFonts w:asciiTheme="minorHAnsi" w:hAnsiTheme="minorHAnsi" w:cstheme="minorBidi"/>
          <w:b/>
          <w:bCs/>
          <w:kern w:val="2"/>
          <w:highlight w:val="green"/>
          <w:u w:val="single"/>
          <w14:ligatures w14:val="standardContextual"/>
        </w:rPr>
        <w:t>the “competition” is a more powerful white man</w:t>
      </w:r>
      <w:r w:rsidRPr="00D606E2">
        <w:rPr>
          <w:rFonts w:asciiTheme="minorHAnsi" w:hAnsiTheme="minorHAnsi" w:cstheme="minorBidi"/>
          <w:b/>
          <w:bCs/>
          <w:kern w:val="2"/>
          <w:u w:val="single"/>
          <w14:ligatures w14:val="standardContextual"/>
        </w:rPr>
        <w:t>, Henry Ford.</w:t>
      </w:r>
      <w:r w:rsidRPr="00D606E2">
        <w:rPr>
          <w:rFonts w:asciiTheme="minorHAnsi" w:hAnsiTheme="minorHAnsi" w:cstheme="minorBidi"/>
          <w:kern w:val="2"/>
          <w:sz w:val="16"/>
          <w14:ligatures w14:val="standardContextual"/>
        </w:rPr>
        <w:t xml:space="preserve"> </w:t>
      </w:r>
      <w:r w:rsidRPr="00D606E2">
        <w:rPr>
          <w:rFonts w:asciiTheme="minorHAnsi" w:hAnsiTheme="minorHAnsi" w:cstheme="minorBidi"/>
          <w:b/>
          <w:bCs/>
          <w:kern w:val="2"/>
          <w:u w:val="single"/>
          <w14:ligatures w14:val="standardContextual"/>
        </w:rPr>
        <w:t>Historically</w:t>
      </w:r>
      <w:r w:rsidRPr="00D606E2">
        <w:rPr>
          <w:rFonts w:asciiTheme="minorHAnsi" w:hAnsiTheme="minorHAnsi" w:cstheme="minorBidi"/>
          <w:kern w:val="2"/>
          <w:sz w:val="16"/>
          <w14:ligatures w14:val="standardContextual"/>
        </w:rPr>
        <w:t xml:space="preserve">, complex and dynamic forms of </w:t>
      </w:r>
      <w:r w:rsidRPr="00D606E2">
        <w:rPr>
          <w:rFonts w:asciiTheme="minorHAnsi" w:hAnsiTheme="minorHAnsi" w:cstheme="minorBidi"/>
          <w:b/>
          <w:bCs/>
          <w:kern w:val="2"/>
          <w:u w:val="single"/>
          <w14:ligatures w14:val="standardContextual"/>
        </w:rPr>
        <w:t>black religious activity in society countered white religious rage</w:t>
      </w:r>
      <w:r w:rsidRPr="00D606E2">
        <w:rPr>
          <w:rFonts w:asciiTheme="minorHAnsi" w:hAnsiTheme="minorHAnsi" w:cstheme="minorBidi"/>
          <w:kern w:val="2"/>
          <w:sz w:val="16"/>
          <w14:ligatures w14:val="standardContextual"/>
        </w:rPr>
        <w:t xml:space="preserve">, at times in traditions inherently understood as religious, at other times cloaked in civic and political activity. In whatever form this black activity has taken, </w:t>
      </w:r>
      <w:r w:rsidRPr="00D606E2">
        <w:rPr>
          <w:rFonts w:asciiTheme="minorHAnsi" w:hAnsiTheme="minorHAnsi" w:cstheme="minorBidi"/>
          <w:kern w:val="2"/>
          <w:u w:val="single"/>
          <w14:ligatures w14:val="standardContextual"/>
        </w:rPr>
        <w:t>its aim has been to refuse to presume that the religion of white rage should be able to operate as though there were no other sociocultural streams in the country.</w:t>
      </w:r>
      <w:r w:rsidRPr="00D606E2">
        <w:rPr>
          <w:rFonts w:asciiTheme="minorHAnsi" w:hAnsiTheme="minorHAnsi" w:cstheme="minorBidi"/>
          <w:kern w:val="2"/>
          <w:sz w:val="16"/>
          <w14:ligatures w14:val="standardContextual"/>
        </w:rPr>
        <w:t xml:space="preserve"> An example from the Great Migration era demonstrates this argument and pattern, yet this pattern is not only historical. Just as troublesome is the way the combination of the idol of white racial supremacy and ritual expressions of white rage reveals that the religion of </w:t>
      </w:r>
      <w:r w:rsidRPr="00A22980">
        <w:rPr>
          <w:rFonts w:asciiTheme="minorHAnsi" w:hAnsiTheme="minorHAnsi" w:cstheme="minorBidi"/>
          <w:b/>
          <w:bCs/>
          <w:kern w:val="2"/>
          <w:highlight w:val="green"/>
          <w:u w:val="single"/>
          <w14:ligatures w14:val="standardContextual"/>
        </w:rPr>
        <w:t>white rage affects</w:t>
      </w:r>
      <w:r w:rsidRPr="00D606E2">
        <w:rPr>
          <w:rFonts w:asciiTheme="minorHAnsi" w:hAnsiTheme="minorHAnsi" w:cstheme="minorBidi"/>
          <w:b/>
          <w:bCs/>
          <w:kern w:val="2"/>
          <w:u w:val="single"/>
          <w14:ligatures w14:val="standardContextual"/>
        </w:rPr>
        <w:t xml:space="preserve"> the </w:t>
      </w:r>
      <w:r w:rsidRPr="00A22980">
        <w:rPr>
          <w:rFonts w:asciiTheme="minorHAnsi" w:hAnsiTheme="minorHAnsi" w:cstheme="minorBidi"/>
          <w:b/>
          <w:bCs/>
          <w:kern w:val="2"/>
          <w:highlight w:val="green"/>
          <w:u w:val="single"/>
          <w14:ligatures w14:val="standardContextual"/>
        </w:rPr>
        <w:t>health</w:t>
      </w:r>
      <w:r w:rsidRPr="00D606E2">
        <w:rPr>
          <w:rFonts w:asciiTheme="minorHAnsi" w:hAnsiTheme="minorHAnsi" w:cstheme="minorBidi"/>
          <w:b/>
          <w:bCs/>
          <w:kern w:val="2"/>
          <w:u w:val="single"/>
          <w14:ligatures w14:val="standardContextual"/>
        </w:rPr>
        <w:t xml:space="preserve"> of contemporary white and black laborers and the communities where they live.</w:t>
      </w:r>
    </w:p>
    <w:p w14:paraId="579F16A3" w14:textId="77777777" w:rsidR="00A20D35" w:rsidRPr="00D606E2" w:rsidRDefault="00A20D35" w:rsidP="00A20D35">
      <w:pPr>
        <w:rPr>
          <w:sz w:val="16"/>
        </w:rPr>
      </w:pPr>
      <w:r w:rsidRPr="00D606E2">
        <w:rPr>
          <w:sz w:val="16"/>
        </w:rPr>
        <w:t>The Religiosity of White Rage</w:t>
      </w:r>
    </w:p>
    <w:p w14:paraId="0D3450BF" w14:textId="77777777" w:rsidR="00A20D35" w:rsidRPr="00D606E2" w:rsidRDefault="00A20D35" w:rsidP="00A20D35">
      <w:pPr>
        <w:rPr>
          <w:u w:val="single"/>
        </w:rPr>
      </w:pPr>
      <w:r w:rsidRPr="00A22980">
        <w:rPr>
          <w:b/>
          <w:bCs/>
          <w:highlight w:val="green"/>
          <w:u w:val="single"/>
        </w:rPr>
        <w:t>White supremacy is the</w:t>
      </w:r>
      <w:r w:rsidRPr="00D606E2">
        <w:rPr>
          <w:u w:val="single"/>
        </w:rPr>
        <w:t xml:space="preserve"> aim or </w:t>
      </w:r>
      <w:r w:rsidRPr="00A22980">
        <w:rPr>
          <w:b/>
          <w:bCs/>
          <w:highlight w:val="green"/>
          <w:u w:val="single"/>
        </w:rPr>
        <w:t>end goal of the religion of white rage.</w:t>
      </w:r>
      <w:r w:rsidRPr="00D606E2">
        <w:rPr>
          <w:u w:val="single"/>
        </w:rPr>
        <w:t xml:space="preserve"> As a teleological definition of religion, it allows for worship of a supreme being as well as for worship of an ideology to be the driving force for a collective or community of persons who share the same resolve for themselves and their world. They make meaning of their reality through the lens of the religious aim.</w:t>
      </w:r>
      <w:r w:rsidRPr="00D606E2">
        <w:rPr>
          <w:sz w:val="16"/>
        </w:rPr>
        <w:t xml:space="preserve"> These definitions provide flexibility in that which is the focus of religious thought and activity. They offer a grounding perspective of that which is central in worship, the object or aim of obeisance and deference. In Charles Long, for example, “religion is ‘orientation’; that is, the means by which persons ‘come to terms with the ultimate significance of their place in the world.’”4 </w:t>
      </w:r>
      <w:r w:rsidRPr="00D606E2">
        <w:rPr>
          <w:u w:val="single"/>
        </w:rPr>
        <w:t xml:space="preserve">Paul Tillich offers a similar definition for </w:t>
      </w:r>
      <w:r w:rsidRPr="00A22980">
        <w:rPr>
          <w:b/>
          <w:bCs/>
          <w:highlight w:val="green"/>
          <w:u w:val="single"/>
        </w:rPr>
        <w:t>religion</w:t>
      </w:r>
      <w:r w:rsidRPr="00D606E2">
        <w:rPr>
          <w:u w:val="single"/>
        </w:rPr>
        <w:t xml:space="preserve">: it </w:t>
      </w:r>
      <w:r w:rsidRPr="00A22980">
        <w:rPr>
          <w:b/>
          <w:bCs/>
          <w:highlight w:val="green"/>
          <w:u w:val="single"/>
        </w:rPr>
        <w:t>is one’s “ultimate concern.”</w:t>
      </w:r>
      <w:r w:rsidRPr="00D606E2">
        <w:rPr>
          <w:u w:val="single"/>
        </w:rPr>
        <w:t>5 Tillich is also helpful for understanding an approach to the study of religion. In one of his methods of study, culture provides fodder for religious reflection.</w:t>
      </w:r>
      <w:r w:rsidRPr="00D606E2">
        <w:rPr>
          <w:sz w:val="16"/>
        </w:rPr>
        <w:t xml:space="preserve"> This engagement goes both ways: culture and religion are mutually reinforcing. Religion carries ideas about culture, and culture, in its narrative and activity expressions, reflects religious imaginary—whether in opposition to cultural developments or in support of seeing culture as all that is reality. Long is also helpful in this endeavor. For him, religion is generative beyond the thoughts that it contains; </w:t>
      </w:r>
      <w:r w:rsidRPr="00D606E2">
        <w:rPr>
          <w:u w:val="single"/>
        </w:rPr>
        <w:t>it both is and generates “experience, expression, motivations, intentions, behaviors” and more.6 Thus, when white rage is present and allowed to express itself with impunity, it can pose a threat to anyone outside its circle of followers.</w:t>
      </w:r>
      <w:r w:rsidRPr="00D606E2">
        <w:rPr>
          <w:sz w:val="16"/>
        </w:rPr>
        <w:t xml:space="preserve"> In short, </w:t>
      </w:r>
      <w:r w:rsidRPr="00A22980">
        <w:rPr>
          <w:b/>
          <w:bCs/>
          <w:highlight w:val="green"/>
          <w:u w:val="single"/>
        </w:rPr>
        <w:t>white supremacy</w:t>
      </w:r>
      <w:r w:rsidRPr="00D606E2">
        <w:rPr>
          <w:u w:val="single"/>
        </w:rPr>
        <w:t xml:space="preserve"> is religious because it </w:t>
      </w:r>
      <w:r w:rsidRPr="00A22980">
        <w:rPr>
          <w:b/>
          <w:bCs/>
          <w:highlight w:val="green"/>
          <w:u w:val="single"/>
        </w:rPr>
        <w:t>is its own ultimate concern</w:t>
      </w:r>
      <w:r w:rsidRPr="00D606E2">
        <w:rPr>
          <w:u w:val="single"/>
        </w:rPr>
        <w:t xml:space="preserve"> of (white) human experience.</w:t>
      </w:r>
      <w:r w:rsidRPr="00D606E2">
        <w:rPr>
          <w:sz w:val="16"/>
        </w:rPr>
        <w:t xml:space="preserve"> </w:t>
      </w:r>
      <w:r w:rsidRPr="00D606E2">
        <w:rPr>
          <w:u w:val="single"/>
        </w:rPr>
        <w:t xml:space="preserve">It is </w:t>
      </w:r>
      <w:r w:rsidRPr="00A22980">
        <w:rPr>
          <w:b/>
          <w:bCs/>
          <w:highlight w:val="green"/>
          <w:u w:val="single"/>
        </w:rPr>
        <w:t>self-referential</w:t>
      </w:r>
      <w:r w:rsidRPr="00D606E2">
        <w:rPr>
          <w:u w:val="single"/>
        </w:rPr>
        <w:t xml:space="preserve"> in the same way that the God of Israel spoke of God’s authority, “I AM that I AM.” Anyone with this supreme authority can generate, can be motivated by, can express white supremacy through intentions and behaviors. This leads us to how the religion of white rage functions within American society. First, we explain the theoretical underpinnings.</w:t>
      </w:r>
    </w:p>
    <w:p w14:paraId="2B0A6796" w14:textId="77777777" w:rsidR="00A20D35" w:rsidRPr="00D606E2" w:rsidRDefault="00A20D35" w:rsidP="00A20D35">
      <w:pPr>
        <w:rPr>
          <w:sz w:val="16"/>
        </w:rPr>
      </w:pPr>
      <w:r w:rsidRPr="00D606E2">
        <w:rPr>
          <w:u w:val="single"/>
        </w:rPr>
        <w:t>To think through how the orientation to a belief in white racial superiority functions, we appeal to religion that is eminently social, in the words of classic theorist Emile Durkheim.</w:t>
      </w:r>
      <w:r w:rsidRPr="00D606E2">
        <w:rPr>
          <w:sz w:val="16"/>
        </w:rPr>
        <w:t xml:space="preserve">7 In this vein, religion supports ideas and activities that are meaningful to the collective. </w:t>
      </w:r>
      <w:r w:rsidRPr="00D606E2">
        <w:rPr>
          <w:u w:val="single"/>
        </w:rPr>
        <w:t>The ideas and activities are represented in myths, symbols, and rituals to teach and reinforce the ideals of the “religion” as understood by members of the group or collective.</w:t>
      </w:r>
      <w:r w:rsidRPr="00D606E2">
        <w:rPr>
          <w:sz w:val="16"/>
        </w:rPr>
        <w:t xml:space="preserve"> </w:t>
      </w:r>
      <w:r w:rsidRPr="00D606E2">
        <w:rPr>
          <w:u w:val="single"/>
        </w:rPr>
        <w:t>They bind together members of a group whose shared thought and action provides direct and indirect benefits from the material to the emotional.</w:t>
      </w:r>
      <w:r w:rsidRPr="00D606E2">
        <w:rPr>
          <w:sz w:val="16"/>
        </w:rPr>
        <w:t xml:space="preserve">8 In Durkheim’s original theory, he did not intend an orientation; he focused on a sense of identity and how knowledge gets built around supporting that identity through social agreement.9 Later scholars have extended his work in ways that allow it to be used with the notion of religion as orientation through the concept of the sacred. That which is sacred is identified as some- thing set apart from the common or the day-to-day relevance. Gordon Lynch, building upon Jeffrey Alexander, provides for an understanding of the sacred to fit into this collective interpretive function.10 </w:t>
      </w:r>
      <w:r w:rsidRPr="00A22980">
        <w:rPr>
          <w:b/>
          <w:bCs/>
          <w:highlight w:val="green"/>
          <w:u w:val="single"/>
        </w:rPr>
        <w:t>Sacred is subjective</w:t>
      </w:r>
      <w:r w:rsidRPr="00D606E2">
        <w:rPr>
          <w:sz w:val="16"/>
        </w:rPr>
        <w:t xml:space="preserve">, deter- mined by the collective’s perspective.11 </w:t>
      </w:r>
      <w:r w:rsidRPr="00D606E2">
        <w:rPr>
          <w:u w:val="single"/>
        </w:rPr>
        <w:t>“(</w:t>
      </w:r>
      <w:r w:rsidRPr="00A22980">
        <w:rPr>
          <w:b/>
          <w:bCs/>
          <w:highlight w:val="green"/>
          <w:u w:val="single"/>
        </w:rPr>
        <w:t>Sacred) things are always identified</w:t>
      </w:r>
      <w:r w:rsidRPr="00D606E2">
        <w:rPr>
          <w:u w:val="single"/>
        </w:rPr>
        <w:t xml:space="preserve"> and </w:t>
      </w:r>
      <w:r w:rsidRPr="00A22980">
        <w:rPr>
          <w:b/>
          <w:bCs/>
          <w:highlight w:val="green"/>
          <w:u w:val="single"/>
        </w:rPr>
        <w:t>protected in</w:t>
      </w:r>
      <w:r w:rsidRPr="00D606E2">
        <w:rPr>
          <w:b/>
          <w:bCs/>
          <w:u w:val="single"/>
        </w:rPr>
        <w:t xml:space="preserve"> </w:t>
      </w:r>
      <w:r w:rsidRPr="00D606E2">
        <w:rPr>
          <w:u w:val="single"/>
        </w:rPr>
        <w:t xml:space="preserve">mythic story and </w:t>
      </w:r>
      <w:r w:rsidRPr="00A22980">
        <w:rPr>
          <w:b/>
          <w:bCs/>
          <w:highlight w:val="green"/>
          <w:u w:val="single"/>
        </w:rPr>
        <w:t>ritual behavior.</w:t>
      </w:r>
      <w:r w:rsidRPr="00D606E2">
        <w:rPr>
          <w:sz w:val="16"/>
        </w:rPr>
        <w:t xml:space="preserve"> Profane [or common] things, contaminants that they are, are always kept at a safe distance.”12</w:t>
      </w:r>
    </w:p>
    <w:p w14:paraId="4934A1CF" w14:textId="77777777" w:rsidR="00A20D35" w:rsidRPr="00D606E2" w:rsidRDefault="00A20D35" w:rsidP="00A20D35">
      <w:pPr>
        <w:spacing w:line="278" w:lineRule="auto"/>
        <w:rPr>
          <w:rFonts w:asciiTheme="minorHAnsi" w:hAnsiTheme="minorHAnsi" w:cstheme="minorBidi"/>
          <w:b/>
          <w:bCs/>
          <w:kern w:val="2"/>
          <w:u w:val="single"/>
          <w14:ligatures w14:val="standardContextual"/>
        </w:rPr>
      </w:pPr>
      <w:r w:rsidRPr="00D606E2">
        <w:rPr>
          <w:u w:val="single"/>
        </w:rPr>
        <w:t xml:space="preserve">Long acknowledges that there is a “dominant [American] mythology” that, here, should be thought of as a grounding narrative of the religion of white rage; however, he does not concede that it lives alone in the United States. African Americans, too, have their own narrative of their experience in the U.S.; like its white counterpart, it has social, economic, political, cultural, and religious aspects. Still, the dominant nature of white rage suggests that it needs to be understood for how it works as religious influence in society and within institutions. </w:t>
      </w:r>
    </w:p>
    <w:p w14:paraId="03306482" w14:textId="77777777" w:rsidR="00A20D35" w:rsidRPr="00D606E2" w:rsidRDefault="00A20D35" w:rsidP="00A20D35">
      <w:pPr>
        <w:rPr>
          <w:sz w:val="16"/>
        </w:rPr>
      </w:pPr>
      <w:r w:rsidRPr="00A22980">
        <w:rPr>
          <w:b/>
          <w:bCs/>
          <w:highlight w:val="green"/>
          <w:u w:val="single"/>
        </w:rPr>
        <w:t xml:space="preserve">For collective white labor, </w:t>
      </w:r>
      <w:r w:rsidRPr="00D606E2">
        <w:rPr>
          <w:b/>
          <w:bCs/>
          <w:u w:val="single"/>
        </w:rPr>
        <w:t>black labor that dares to seek full employment</w:t>
      </w:r>
      <w:r w:rsidRPr="00D606E2">
        <w:rPr>
          <w:u w:val="single"/>
        </w:rPr>
        <w:t xml:space="preserve">— with health benefits; black labor that seeks to defy the statistic that calculates their unemployment at twice of the rate of white unemployment—in a good economy or bad, is, in the language of Anderson, </w:t>
      </w:r>
      <w:r w:rsidRPr="00A22980">
        <w:rPr>
          <w:b/>
          <w:bCs/>
          <w:highlight w:val="green"/>
          <w:u w:val="single"/>
        </w:rPr>
        <w:t>aspirational black labor, a threat to white labor’s sacred right to</w:t>
      </w:r>
      <w:r w:rsidRPr="00D606E2">
        <w:rPr>
          <w:b/>
          <w:bCs/>
          <w:u w:val="single"/>
        </w:rPr>
        <w:t xml:space="preserve"> achieve </w:t>
      </w:r>
      <w:r w:rsidRPr="00A22980">
        <w:rPr>
          <w:b/>
          <w:bCs/>
          <w:highlight w:val="green"/>
          <w:u w:val="single"/>
        </w:rPr>
        <w:t>the freedoms ensconced in the nation’s founding documents</w:t>
      </w:r>
      <w:r w:rsidRPr="00D606E2">
        <w:rPr>
          <w:b/>
          <w:bCs/>
          <w:u w:val="single"/>
        </w:rPr>
        <w:t>.</w:t>
      </w:r>
      <w:r w:rsidRPr="00D606E2">
        <w:rPr>
          <w:u w:val="single"/>
        </w:rPr>
        <w:t xml:space="preserve"> Protection of this sacred right is an expression of America’s mythic narrative.</w:t>
      </w:r>
    </w:p>
    <w:p w14:paraId="728C8EB0" w14:textId="77777777" w:rsidR="00A20D35" w:rsidRDefault="00A20D35" w:rsidP="00A20D35">
      <w:pPr>
        <w:rPr>
          <w:rFonts w:ascii="Times New Roman" w:eastAsia="Times New Roman" w:hAnsi="Times New Roman" w:cs="Times New Roman"/>
          <w:b/>
          <w:sz w:val="36"/>
          <w:szCs w:val="36"/>
        </w:rPr>
      </w:pPr>
    </w:p>
    <w:p w14:paraId="154AF060" w14:textId="77777777" w:rsidR="00A16527" w:rsidRDefault="00A16527" w:rsidP="00A20D35">
      <w:pPr>
        <w:rPr>
          <w:rFonts w:ascii="Times New Roman" w:eastAsia="Times New Roman" w:hAnsi="Times New Roman" w:cs="Times New Roman"/>
          <w:b/>
          <w:sz w:val="36"/>
          <w:szCs w:val="36"/>
        </w:rPr>
      </w:pPr>
      <w:r w:rsidRPr="00312EC2">
        <w:rPr>
          <w:rFonts w:ascii="Times New Roman" w:eastAsia="Times New Roman" w:hAnsi="Times New Roman" w:cs="Times New Roman"/>
          <w:b/>
          <w:sz w:val="36"/>
          <w:szCs w:val="36"/>
        </w:rPr>
        <w:t xml:space="preserve">Debate is a training ground for how to engage politics, political questions and </w:t>
      </w:r>
      <w:r>
        <w:rPr>
          <w:rFonts w:ascii="Times New Roman" w:eastAsia="Times New Roman" w:hAnsi="Times New Roman" w:cs="Times New Roman"/>
          <w:b/>
          <w:sz w:val="36"/>
          <w:szCs w:val="36"/>
        </w:rPr>
        <w:t xml:space="preserve">legislation. Which mean that debate is a space where we can uphold ethical standards that could center how to ethically engage Blackness, Black life, and Black scholarship. What </w:t>
      </w:r>
      <w:r w:rsidR="001C4552">
        <w:rPr>
          <w:rFonts w:ascii="Times New Roman" w:eastAsia="Times New Roman" w:hAnsi="Times New Roman" w:cs="Times New Roman"/>
          <w:b/>
          <w:sz w:val="36"/>
          <w:szCs w:val="36"/>
        </w:rPr>
        <w:t>is a</w:t>
      </w:r>
      <w:r>
        <w:rPr>
          <w:rFonts w:ascii="Times New Roman" w:eastAsia="Times New Roman" w:hAnsi="Times New Roman" w:cs="Times New Roman"/>
          <w:b/>
          <w:sz w:val="36"/>
          <w:szCs w:val="36"/>
        </w:rPr>
        <w:t xml:space="preserve"> good </w:t>
      </w:r>
      <w:r w:rsidR="001C4552">
        <w:rPr>
          <w:rFonts w:ascii="Times New Roman" w:eastAsia="Times New Roman" w:hAnsi="Times New Roman" w:cs="Times New Roman"/>
          <w:b/>
          <w:sz w:val="36"/>
          <w:szCs w:val="36"/>
        </w:rPr>
        <w:t xml:space="preserve">plan </w:t>
      </w:r>
      <w:r>
        <w:rPr>
          <w:rFonts w:ascii="Times New Roman" w:eastAsia="Times New Roman" w:hAnsi="Times New Roman" w:cs="Times New Roman"/>
          <w:b/>
          <w:sz w:val="36"/>
          <w:szCs w:val="36"/>
        </w:rPr>
        <w:t>idea today, become</w:t>
      </w:r>
      <w:r w:rsidR="001C4552">
        <w:rPr>
          <w:rFonts w:ascii="Times New Roman" w:eastAsia="Times New Roman" w:hAnsi="Times New Roman" w:cs="Times New Roman"/>
          <w:b/>
          <w:sz w:val="36"/>
          <w:szCs w:val="36"/>
        </w:rPr>
        <w:t>s</w:t>
      </w:r>
      <w:r>
        <w:rPr>
          <w:rFonts w:ascii="Times New Roman" w:eastAsia="Times New Roman" w:hAnsi="Times New Roman" w:cs="Times New Roman"/>
          <w:b/>
          <w:sz w:val="36"/>
          <w:szCs w:val="36"/>
        </w:rPr>
        <w:t xml:space="preserve"> anti-black policies </w:t>
      </w:r>
      <w:r w:rsidR="001C4552">
        <w:rPr>
          <w:rFonts w:ascii="Times New Roman" w:eastAsia="Times New Roman" w:hAnsi="Times New Roman" w:cs="Times New Roman"/>
          <w:b/>
          <w:sz w:val="36"/>
          <w:szCs w:val="36"/>
        </w:rPr>
        <w:t>in the future</w:t>
      </w:r>
      <w:r>
        <w:rPr>
          <w:rFonts w:ascii="Times New Roman" w:eastAsia="Times New Roman" w:hAnsi="Times New Roman" w:cs="Times New Roman"/>
          <w:b/>
          <w:sz w:val="36"/>
          <w:szCs w:val="36"/>
        </w:rPr>
        <w:t xml:space="preserve"> if the direction that we have been taking </w:t>
      </w:r>
      <w:r w:rsidR="001C4552">
        <w:rPr>
          <w:rFonts w:ascii="Times New Roman" w:eastAsia="Times New Roman" w:hAnsi="Times New Roman" w:cs="Times New Roman"/>
          <w:b/>
          <w:sz w:val="36"/>
          <w:szCs w:val="36"/>
        </w:rPr>
        <w:t>goes unchallenged</w:t>
      </w:r>
      <w:r>
        <w:rPr>
          <w:rFonts w:ascii="Times New Roman" w:eastAsia="Times New Roman" w:hAnsi="Times New Roman" w:cs="Times New Roman"/>
          <w:b/>
          <w:sz w:val="36"/>
          <w:szCs w:val="36"/>
        </w:rPr>
        <w:t xml:space="preserve">.  </w:t>
      </w:r>
    </w:p>
    <w:p w14:paraId="76F455C8" w14:textId="77777777" w:rsidR="001C4552" w:rsidRPr="000C5A07" w:rsidRDefault="00A16527" w:rsidP="000C5A07">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This debate round key- because the training you practice here is what changes the world -our impact spills up and out. </w:t>
      </w:r>
    </w:p>
    <w:p w14:paraId="168BE1BB" w14:textId="77777777" w:rsidR="001C4552" w:rsidRPr="004953FF" w:rsidRDefault="00574339" w:rsidP="001C4552">
      <w:pPr>
        <w:pStyle w:val="Heading4"/>
      </w:pPr>
      <w:r>
        <w:rPr>
          <w:rFonts w:ascii="Times New Roman" w:eastAsia="Times New Roman" w:hAnsi="Times New Roman" w:cs="Times New Roman"/>
          <w:bCs/>
          <w:sz w:val="44"/>
          <w:szCs w:val="44"/>
        </w:rPr>
        <w:t>And</w:t>
      </w:r>
      <w:r w:rsidR="001C4552">
        <w:rPr>
          <w:rFonts w:ascii="Times New Roman" w:eastAsia="Times New Roman" w:hAnsi="Times New Roman" w:cs="Times New Roman"/>
          <w:bCs/>
          <w:sz w:val="44"/>
          <w:szCs w:val="44"/>
        </w:rPr>
        <w:t xml:space="preserve">, </w:t>
      </w:r>
      <w:r w:rsidR="001C4552" w:rsidRPr="001C4552">
        <w:rPr>
          <w:rFonts w:ascii="Times New Roman" w:eastAsia="Times New Roman" w:hAnsi="Times New Roman" w:cs="Times New Roman"/>
          <w:bCs/>
          <w:sz w:val="44"/>
          <w:szCs w:val="44"/>
          <w:u w:val="single"/>
        </w:rPr>
        <w:t>Topical Version of the AFF:</w:t>
      </w:r>
      <w:r w:rsidR="001C4552">
        <w:rPr>
          <w:rFonts w:ascii="Times New Roman" w:eastAsia="Times New Roman" w:hAnsi="Times New Roman" w:cs="Times New Roman"/>
          <w:b w:val="0"/>
          <w:sz w:val="44"/>
          <w:szCs w:val="44"/>
          <w:u w:val="single"/>
        </w:rPr>
        <w:t xml:space="preserve"> </w:t>
      </w:r>
      <w:r w:rsidR="001C4552">
        <w:t xml:space="preserve">A topical version of the </w:t>
      </w:r>
      <w:proofErr w:type="spellStart"/>
      <w:r w:rsidR="001C4552">
        <w:t>aff</w:t>
      </w:r>
      <w:proofErr w:type="spellEnd"/>
      <w:r w:rsidR="001C4552">
        <w:t xml:space="preserve"> takes the wager of blackness - dwell within impossibility that rejects the affirmative’s </w:t>
      </w:r>
      <w:r w:rsidR="001C4552" w:rsidRPr="002D41D5">
        <w:t>labor-centric frames</w:t>
      </w:r>
      <w:r w:rsidR="001C4552">
        <w:t xml:space="preserve"> that pours faith into political possibility that only serves to </w:t>
      </w:r>
      <w:r w:rsidR="001C4552" w:rsidRPr="00D5678B">
        <w:t>subsume Black suffering</w:t>
      </w:r>
      <w:r w:rsidR="001C4552">
        <w:t xml:space="preserve"> into bargaining chips, instead </w:t>
      </w:r>
      <w:r w:rsidR="00A20D35">
        <w:t xml:space="preserve">the affirmative should </w:t>
      </w:r>
      <w:r w:rsidR="001C4552">
        <w:t xml:space="preserve">embrace disorder as a site of imagination beyond progress – opening deliberative political space to alternative relationalities to political discourse in competitive debate </w:t>
      </w:r>
    </w:p>
    <w:p w14:paraId="0F5F7105" w14:textId="77777777" w:rsidR="001C4552" w:rsidRDefault="001C4552" w:rsidP="001C4552">
      <w:r w:rsidRPr="00B6179E">
        <w:rPr>
          <w:rFonts w:eastAsiaTheme="majorEastAsia" w:cstheme="majorBidi"/>
          <w:b/>
          <w:iCs/>
          <w:sz w:val="26"/>
        </w:rPr>
        <w:t>Sorentino 2</w:t>
      </w:r>
      <w:r>
        <w:rPr>
          <w:rFonts w:eastAsiaTheme="majorEastAsia" w:cstheme="majorBidi"/>
          <w:b/>
          <w:iCs/>
          <w:sz w:val="26"/>
        </w:rPr>
        <w:t xml:space="preserve">4 </w:t>
      </w:r>
      <w:r>
        <w:t>[</w:t>
      </w:r>
      <w:r w:rsidRPr="00B6179E">
        <w:t>Sara-Maria Sorentino</w:t>
      </w:r>
      <w:r>
        <w:t xml:space="preserve">, </w:t>
      </w:r>
      <w:r w:rsidRPr="00B6179E">
        <w:t xml:space="preserve">is an Associate Professor of Gender &amp; Race Studies </w:t>
      </w:r>
      <w:r>
        <w:t xml:space="preserve">@ </w:t>
      </w:r>
      <w:r w:rsidRPr="00B6179E">
        <w:t>the University of Alabama.</w:t>
      </w:r>
      <w:r>
        <w:t>,</w:t>
      </w:r>
      <w:r w:rsidRPr="00506519">
        <w:t xml:space="preserve"> </w:t>
      </w:r>
      <w:r w:rsidRPr="002D41D5">
        <w:t xml:space="preserve">6/24/2024, "Impossible </w:t>
      </w:r>
      <w:proofErr w:type="spellStart"/>
      <w:r w:rsidRPr="002D41D5">
        <w:t>Labour</w:t>
      </w:r>
      <w:proofErr w:type="spellEnd"/>
      <w:r w:rsidRPr="002D41D5">
        <w:t xml:space="preserve"> History: Solidarity Dreams and Antiblack Subsumption", </w:t>
      </w:r>
      <w:r w:rsidRPr="004953FF">
        <w:t>Oxford Literary Review</w:t>
      </w:r>
      <w:r w:rsidRPr="002D41D5">
        <w:t>,</w:t>
      </w:r>
      <w:r w:rsidRPr="00506519">
        <w:t xml:space="preserve"> https://www.euppublishing.com/doi/full/10.3366/olr.2024.0428</w:t>
      </w:r>
      <w:r>
        <w:t xml:space="preserve">] </w:t>
      </w:r>
      <w:proofErr w:type="spellStart"/>
      <w:r>
        <w:t>meza</w:t>
      </w:r>
      <w:proofErr w:type="spellEnd"/>
    </w:p>
    <w:p w14:paraId="5B7F7520" w14:textId="77777777" w:rsidR="001C4552" w:rsidRPr="00506519" w:rsidRDefault="001C4552" w:rsidP="001C4552">
      <w:pPr>
        <w:rPr>
          <w:u w:val="single"/>
        </w:rPr>
      </w:pPr>
      <w:r w:rsidRPr="00506519">
        <w:rPr>
          <w:u w:val="single"/>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w:t>
      </w:r>
      <w:r w:rsidRPr="00045579">
        <w:rPr>
          <w:sz w:val="16"/>
        </w:rPr>
        <w:t xml:space="preserve">(though Kelley, not an Afro-pessimist in the last instance, or even the first, subsumes these dreams to the overcoming of capitalism).79 </w:t>
      </w:r>
      <w:r w:rsidRPr="00506519">
        <w:rPr>
          <w:u w:val="single"/>
        </w:rPr>
        <w:t xml:space="preserve">We might pose these </w:t>
      </w:r>
      <w:r w:rsidRPr="00506519">
        <w:rPr>
          <w:highlight w:val="green"/>
          <w:u w:val="single"/>
        </w:rPr>
        <w:t>dreams of nothing and nowhere</w:t>
      </w:r>
      <w:r w:rsidRPr="00506519">
        <w:rPr>
          <w:u w:val="single"/>
        </w:rPr>
        <w:t xml:space="preserve"> as </w:t>
      </w:r>
      <w:r w:rsidRPr="00506519">
        <w:rPr>
          <w:highlight w:val="green"/>
          <w:u w:val="single"/>
        </w:rPr>
        <w:t>including the problem of work</w:t>
      </w:r>
      <w:r w:rsidRPr="00506519">
        <w:rPr>
          <w:u w:val="single"/>
        </w:rPr>
        <w:t xml:space="preserve"> by registering against work, </w:t>
      </w:r>
      <w:r w:rsidRPr="00506519">
        <w:rPr>
          <w:highlight w:val="green"/>
          <w:u w:val="single"/>
        </w:rPr>
        <w:t>general strikes ‘on a wide basis against</w:t>
      </w:r>
      <w:r w:rsidRPr="00506519">
        <w:rPr>
          <w:u w:val="single"/>
        </w:rPr>
        <w:t xml:space="preserve"> the conditions of work’, against </w:t>
      </w:r>
      <w:r w:rsidRPr="00506519">
        <w:rPr>
          <w:highlight w:val="green"/>
          <w:u w:val="single"/>
        </w:rPr>
        <w:t>the plantation</w:t>
      </w:r>
      <w:r w:rsidRPr="00506519">
        <w:rPr>
          <w:u w:val="single"/>
        </w:rPr>
        <w:t xml:space="preserve"> order, </w:t>
      </w:r>
      <w:r w:rsidRPr="00506519">
        <w:rPr>
          <w:highlight w:val="green"/>
          <w:u w:val="single"/>
        </w:rPr>
        <w:t>against</w:t>
      </w:r>
      <w:r w:rsidRPr="00506519">
        <w:rPr>
          <w:u w:val="single"/>
        </w:rPr>
        <w:t xml:space="preserve"> the </w:t>
      </w:r>
      <w:r w:rsidRPr="00506519">
        <w:rPr>
          <w:highlight w:val="green"/>
          <w:u w:val="single"/>
        </w:rPr>
        <w:t>formal freedom</w:t>
      </w:r>
      <w:r w:rsidRPr="00506519">
        <w:rPr>
          <w:u w:val="single"/>
        </w:rPr>
        <w:t xml:space="preserve"> offered by Reconstruction and against the Marxist freedom in which </w:t>
      </w:r>
      <w:proofErr w:type="spellStart"/>
      <w:r w:rsidRPr="00506519">
        <w:rPr>
          <w:u w:val="single"/>
        </w:rPr>
        <w:t>labour</w:t>
      </w:r>
      <w:proofErr w:type="spellEnd"/>
      <w:r w:rsidRPr="00506519">
        <w:rPr>
          <w:u w:val="single"/>
        </w:rPr>
        <w:t xml:space="preserve"> is its unstable standpoint or the decolonial freedom in which the sovereignty of land provides the pivot for emancipation. </w:t>
      </w:r>
      <w:r w:rsidRPr="00045579">
        <w:rPr>
          <w:sz w:val="16"/>
        </w:rPr>
        <w:t xml:space="preserve">80 The </w:t>
      </w:r>
      <w:proofErr w:type="spellStart"/>
      <w:r w:rsidRPr="00045579">
        <w:rPr>
          <w:sz w:val="16"/>
        </w:rPr>
        <w:t>labour</w:t>
      </w:r>
      <w:proofErr w:type="spellEnd"/>
      <w:r w:rsidRPr="00045579">
        <w:rPr>
          <w:sz w:val="16"/>
        </w:rPr>
        <w:t xml:space="preserve"> movement can thus be considered downstream of the black general strike (instead of, as in </w:t>
      </w:r>
      <w:proofErr w:type="spellStart"/>
      <w:r w:rsidRPr="00045579">
        <w:rPr>
          <w:sz w:val="16"/>
        </w:rPr>
        <w:t>labour</w:t>
      </w:r>
      <w:proofErr w:type="spellEnd"/>
      <w:r w:rsidRPr="00045579">
        <w:rPr>
          <w:sz w:val="16"/>
        </w:rPr>
        <w:t xml:space="preserve"> history, its improvement) with histories of slavery and emancipation constituting ‘the political unconscious of antiwork Marxism’.81 </w:t>
      </w:r>
      <w:r w:rsidRPr="00506519">
        <w:rPr>
          <w:highlight w:val="green"/>
          <w:u w:val="single"/>
        </w:rPr>
        <w:t xml:space="preserve">Abolishing </w:t>
      </w:r>
      <w:proofErr w:type="spellStart"/>
      <w:r w:rsidRPr="00506519">
        <w:rPr>
          <w:highlight w:val="green"/>
          <w:u w:val="single"/>
        </w:rPr>
        <w:t>labour</w:t>
      </w:r>
      <w:proofErr w:type="spellEnd"/>
      <w:r w:rsidRPr="00506519">
        <w:rPr>
          <w:highlight w:val="green"/>
          <w:u w:val="single"/>
        </w:rPr>
        <w:t xml:space="preserve"> would</w:t>
      </w:r>
      <w:r w:rsidRPr="00506519">
        <w:rPr>
          <w:u w:val="single"/>
        </w:rPr>
        <w:t xml:space="preserve"> more fundamentally </w:t>
      </w:r>
      <w:r w:rsidRPr="00506519">
        <w:rPr>
          <w:highlight w:val="green"/>
          <w:u w:val="single"/>
        </w:rPr>
        <w:t>mean abolishing its metaphysical</w:t>
      </w:r>
      <w:r w:rsidRPr="00506519">
        <w:rPr>
          <w:u w:val="single"/>
        </w:rPr>
        <w:t xml:space="preserve"> and methodological </w:t>
      </w:r>
      <w:r w:rsidRPr="00506519">
        <w:rPr>
          <w:highlight w:val="green"/>
          <w:u w:val="single"/>
        </w:rPr>
        <w:t>surround in slavery</w:t>
      </w:r>
      <w:r w:rsidRPr="00506519">
        <w:rPr>
          <w:u w:val="single"/>
        </w:rPr>
        <w:t xml:space="preserve">—the ground of life and death, the weaving together of time, law, possibility and freedom into </w:t>
      </w:r>
      <w:proofErr w:type="spellStart"/>
      <w:r w:rsidRPr="00506519">
        <w:rPr>
          <w:u w:val="single"/>
        </w:rPr>
        <w:t>labour’s</w:t>
      </w:r>
      <w:proofErr w:type="spellEnd"/>
      <w:r w:rsidRPr="00506519">
        <w:rPr>
          <w:u w:val="single"/>
        </w:rPr>
        <w:t xml:space="preserve"> fleeting gift.</w:t>
      </w:r>
    </w:p>
    <w:p w14:paraId="43BD4230" w14:textId="77777777" w:rsidR="001C4552" w:rsidRPr="005F2782" w:rsidRDefault="001C4552" w:rsidP="001C4552">
      <w:pPr>
        <w:rPr>
          <w:u w:val="single"/>
        </w:rPr>
      </w:pPr>
      <w:r w:rsidRPr="00506519">
        <w:rPr>
          <w:u w:val="single"/>
        </w:rPr>
        <w:t xml:space="preserve">We can then return to histories of </w:t>
      </w:r>
      <w:r w:rsidRPr="005F2782">
        <w:rPr>
          <w:highlight w:val="green"/>
          <w:u w:val="single"/>
        </w:rPr>
        <w:t xml:space="preserve">resistance among the </w:t>
      </w:r>
      <w:proofErr w:type="spellStart"/>
      <w:r w:rsidRPr="005F2782">
        <w:rPr>
          <w:highlight w:val="green"/>
          <w:u w:val="single"/>
        </w:rPr>
        <w:t>unorganised</w:t>
      </w:r>
      <w:proofErr w:type="spellEnd"/>
      <w:r w:rsidRPr="00506519">
        <w:rPr>
          <w:u w:val="single"/>
        </w:rPr>
        <w:t xml:space="preserve">, whose excess to </w:t>
      </w:r>
      <w:proofErr w:type="spellStart"/>
      <w:r w:rsidRPr="00506519">
        <w:rPr>
          <w:u w:val="single"/>
        </w:rPr>
        <w:t>labour</w:t>
      </w:r>
      <w:proofErr w:type="spellEnd"/>
      <w:r w:rsidRPr="00506519">
        <w:rPr>
          <w:u w:val="single"/>
        </w:rPr>
        <w:t xml:space="preserve"> history </w:t>
      </w:r>
      <w:r w:rsidRPr="005F2782">
        <w:rPr>
          <w:highlight w:val="green"/>
          <w:u w:val="single"/>
        </w:rPr>
        <w:t>appears as distortion</w:t>
      </w:r>
      <w:r w:rsidRPr="00506519">
        <w:rPr>
          <w:u w:val="single"/>
        </w:rPr>
        <w:t xml:space="preserve">, as ‘pilfering, slowdowns, absenteeism, tool </w:t>
      </w:r>
      <w:r w:rsidRPr="005F2782">
        <w:rPr>
          <w:highlight w:val="green"/>
          <w:u w:val="single"/>
        </w:rPr>
        <w:t>breaking</w:t>
      </w:r>
      <w:r w:rsidRPr="00506519">
        <w:rPr>
          <w:u w:val="single"/>
        </w:rPr>
        <w:t xml:space="preserve">’, as </w:t>
      </w:r>
      <w:r w:rsidRPr="005F2782">
        <w:rPr>
          <w:highlight w:val="green"/>
          <w:u w:val="single"/>
        </w:rPr>
        <w:t xml:space="preserve">solidarity’s refusal and </w:t>
      </w:r>
      <w:r w:rsidRPr="005F2782">
        <w:rPr>
          <w:u w:val="single"/>
        </w:rPr>
        <w:t>as criminality</w:t>
      </w:r>
      <w:r w:rsidRPr="00506519">
        <w:rPr>
          <w:u w:val="single"/>
        </w:rPr>
        <w:t xml:space="preserve">, </w:t>
      </w:r>
      <w:r w:rsidRPr="005F2782">
        <w:rPr>
          <w:highlight w:val="green"/>
          <w:u w:val="single"/>
        </w:rPr>
        <w:t>lawlessness</w:t>
      </w:r>
      <w:r w:rsidRPr="00506519">
        <w:rPr>
          <w:u w:val="single"/>
        </w:rPr>
        <w:t>, a ‘stealing away’ that cannot be subsumed. 82 Most radical in the black radical tradition is a complication of tradition, where the radicalism ‘handed down’ is, in Jacqueline Dowd Hall’s terms, ‘harder to simplify, appropriate, and contain’.</w:t>
      </w:r>
      <w:r w:rsidRPr="00045579">
        <w:rPr>
          <w:sz w:val="16"/>
        </w:rPr>
        <w:t xml:space="preserve"> 83 </w:t>
      </w:r>
      <w:r w:rsidRPr="005F2782">
        <w:rPr>
          <w:u w:val="single"/>
        </w:rPr>
        <w:t xml:space="preserve">Here </w:t>
      </w:r>
      <w:r w:rsidRPr="005F2782">
        <w:rPr>
          <w:highlight w:val="green"/>
          <w:u w:val="single"/>
        </w:rPr>
        <w:t>we can decipher demands</w:t>
      </w:r>
      <w:r w:rsidRPr="005F2782">
        <w:rPr>
          <w:u w:val="single"/>
        </w:rPr>
        <w:t xml:space="preserve"> that point </w:t>
      </w:r>
      <w:r w:rsidRPr="005F2782">
        <w:rPr>
          <w:highlight w:val="green"/>
          <w:u w:val="single"/>
        </w:rPr>
        <w:t>beyond</w:t>
      </w:r>
      <w:r w:rsidRPr="005F2782">
        <w:rPr>
          <w:u w:val="single"/>
        </w:rPr>
        <w:t xml:space="preserve"> the ‘</w:t>
      </w:r>
      <w:r w:rsidRPr="005F2782">
        <w:rPr>
          <w:highlight w:val="green"/>
          <w:u w:val="single"/>
        </w:rPr>
        <w:t>legible Black political subject</w:t>
      </w:r>
      <w:r w:rsidRPr="005F2782">
        <w:rPr>
          <w:u w:val="single"/>
        </w:rPr>
        <w:t xml:space="preserve"> who, in </w:t>
      </w:r>
      <w:r w:rsidRPr="005F2782">
        <w:rPr>
          <w:highlight w:val="green"/>
          <w:u w:val="single"/>
        </w:rPr>
        <w:t>the multiracial political bloc, uses Black suffering as a bargaining tool’</w:t>
      </w:r>
      <w:r w:rsidRPr="005F2782">
        <w:rPr>
          <w:u w:val="single"/>
        </w:rPr>
        <w:t xml:space="preserve">, the rage and refusal in the air manifests the </w:t>
      </w:r>
      <w:r w:rsidRPr="005F2782">
        <w:rPr>
          <w:highlight w:val="green"/>
          <w:u w:val="single"/>
        </w:rPr>
        <w:t>reject</w:t>
      </w:r>
      <w:r w:rsidRPr="005F2782">
        <w:rPr>
          <w:u w:val="single"/>
        </w:rPr>
        <w:t>ion of ‘</w:t>
      </w:r>
      <w:r w:rsidRPr="005F2782">
        <w:rPr>
          <w:highlight w:val="green"/>
          <w:u w:val="single"/>
        </w:rPr>
        <w:t>institutional mechanisms</w:t>
      </w:r>
      <w:r w:rsidRPr="005F2782">
        <w:rPr>
          <w:u w:val="single"/>
        </w:rPr>
        <w:t xml:space="preserve"> of redressing grievances’, from the appearance of the law, tradition and organization.</w:t>
      </w:r>
      <w:r w:rsidRPr="00045579">
        <w:rPr>
          <w:sz w:val="16"/>
        </w:rPr>
        <w:t xml:space="preserve"> 84 These incipient, seemingly uncoordinated movements can never be concretely divorced from legitimate and legible structures, but they can be </w:t>
      </w:r>
      <w:proofErr w:type="spellStart"/>
      <w:r w:rsidRPr="00045579">
        <w:rPr>
          <w:sz w:val="16"/>
        </w:rPr>
        <w:t>theorised</w:t>
      </w:r>
      <w:proofErr w:type="spellEnd"/>
      <w:r w:rsidRPr="00045579">
        <w:rPr>
          <w:sz w:val="16"/>
        </w:rPr>
        <w:t xml:space="preserve"> as an ‘objective </w:t>
      </w:r>
      <w:r w:rsidRPr="005F2782">
        <w:rPr>
          <w:highlight w:val="green"/>
          <w:u w:val="single"/>
        </w:rPr>
        <w:t>impossibility</w:t>
      </w:r>
      <w:r w:rsidRPr="005F2782">
        <w:rPr>
          <w:u w:val="single"/>
        </w:rPr>
        <w:t xml:space="preserve">’ that exercises </w:t>
      </w:r>
      <w:r w:rsidRPr="005F2782">
        <w:rPr>
          <w:highlight w:val="green"/>
          <w:u w:val="single"/>
        </w:rPr>
        <w:t>a disordering</w:t>
      </w:r>
      <w:r w:rsidRPr="005F2782">
        <w:rPr>
          <w:u w:val="single"/>
        </w:rPr>
        <w:t xml:space="preserve"> power in every </w:t>
      </w:r>
      <w:r w:rsidRPr="005F2782">
        <w:rPr>
          <w:highlight w:val="green"/>
          <w:u w:val="single"/>
        </w:rPr>
        <w:t>political struggle.</w:t>
      </w:r>
      <w:r w:rsidRPr="00045579">
        <w:rPr>
          <w:sz w:val="16"/>
        </w:rPr>
        <w:t xml:space="preserve"> </w:t>
      </w:r>
      <w:r w:rsidRPr="005F2782">
        <w:rPr>
          <w:u w:val="single"/>
        </w:rPr>
        <w:t xml:space="preserve">It is thus </w:t>
      </w:r>
      <w:r w:rsidRPr="005F2782">
        <w:rPr>
          <w:highlight w:val="green"/>
          <w:u w:val="single"/>
        </w:rPr>
        <w:t>not the black worker</w:t>
      </w:r>
      <w:r w:rsidRPr="005F2782">
        <w:rPr>
          <w:u w:val="single"/>
        </w:rPr>
        <w:t xml:space="preserve"> who forms a subjective blockage to revolutionary unity; rather, the continued reactionary erosion of </w:t>
      </w:r>
      <w:proofErr w:type="spellStart"/>
      <w:r w:rsidRPr="005F2782">
        <w:rPr>
          <w:highlight w:val="green"/>
          <w:u w:val="single"/>
        </w:rPr>
        <w:t>labour</w:t>
      </w:r>
      <w:proofErr w:type="spellEnd"/>
      <w:r w:rsidRPr="005F2782">
        <w:rPr>
          <w:u w:val="single"/>
        </w:rPr>
        <w:t xml:space="preserve"> radicalism, the </w:t>
      </w:r>
      <w:r w:rsidRPr="005F2782">
        <w:rPr>
          <w:highlight w:val="green"/>
          <w:u w:val="single"/>
        </w:rPr>
        <w:t>holding on to something</w:t>
      </w:r>
      <w:r w:rsidRPr="005F2782">
        <w:rPr>
          <w:u w:val="single"/>
        </w:rPr>
        <w:t xml:space="preserve"> instead of embracing nothing, </w:t>
      </w:r>
      <w:r w:rsidRPr="005F2782">
        <w:rPr>
          <w:highlight w:val="green"/>
          <w:u w:val="single"/>
        </w:rPr>
        <w:t>blocks black revolutionary impossibility.</w:t>
      </w:r>
    </w:p>
    <w:p w14:paraId="4EA1050D" w14:textId="77777777" w:rsidR="001C4552" w:rsidRPr="00045579" w:rsidRDefault="001C4552" w:rsidP="001C4552">
      <w:pPr>
        <w:rPr>
          <w:sz w:val="16"/>
        </w:rPr>
      </w:pPr>
      <w:r w:rsidRPr="00045579">
        <w:rPr>
          <w:sz w:val="16"/>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 abolition might mandate, through race, recurrent reminders of the ‘the zero point of possibility, what is left after everything else is gone, remainders existing in ruins, at the negative place of beginning’86 — 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 88</w:t>
      </w:r>
    </w:p>
    <w:p w14:paraId="124BA6DB" w14:textId="77777777" w:rsidR="001C4552" w:rsidRPr="00045579" w:rsidRDefault="001C4552" w:rsidP="001C4552">
      <w:pPr>
        <w:rPr>
          <w:u w:val="single"/>
        </w:rPr>
      </w:pPr>
      <w:r w:rsidRPr="005F2782">
        <w:rPr>
          <w:highlight w:val="green"/>
          <w:u w:val="single"/>
        </w:rPr>
        <w:t>Let us propose a</w:t>
      </w:r>
      <w:r w:rsidRPr="005F2782">
        <w:rPr>
          <w:u w:val="single"/>
        </w:rPr>
        <w:t xml:space="preserve"> different </w:t>
      </w:r>
      <w:r w:rsidRPr="005F2782">
        <w:rPr>
          <w:highlight w:val="green"/>
          <w:u w:val="single"/>
        </w:rPr>
        <w:t xml:space="preserve">wager: the </w:t>
      </w:r>
      <w:r w:rsidRPr="005F2782">
        <w:rPr>
          <w:b/>
          <w:bCs/>
          <w:highlight w:val="green"/>
          <w:u w:val="single"/>
        </w:rPr>
        <w:t>‘wager of blackness’</w:t>
      </w:r>
      <w:r w:rsidRPr="005F2782">
        <w:rPr>
          <w:u w:val="single"/>
        </w:rPr>
        <w:t xml:space="preserve">, a political and pedagogical provocation that </w:t>
      </w:r>
      <w:r w:rsidRPr="005F2782">
        <w:rPr>
          <w:highlight w:val="green"/>
          <w:u w:val="single"/>
        </w:rPr>
        <w:t>positions impossibility as the slave’s</w:t>
      </w:r>
      <w:r w:rsidRPr="005F2782">
        <w:rPr>
          <w:u w:val="single"/>
        </w:rPr>
        <w:t xml:space="preserve"> material-objective-discursive </w:t>
      </w:r>
      <w:r w:rsidRPr="005F2782">
        <w:rPr>
          <w:highlight w:val="green"/>
          <w:u w:val="single"/>
        </w:rPr>
        <w:t>condition.</w:t>
      </w:r>
      <w:r w:rsidRPr="00045579">
        <w:rPr>
          <w:sz w:val="16"/>
        </w:rPr>
        <w:t xml:space="preserve"> </w:t>
      </w:r>
      <w:r w:rsidRPr="005F2782">
        <w:rPr>
          <w:u w:val="single"/>
        </w:rPr>
        <w:t xml:space="preserve">Such a provocation proceeds on political and rhetorical grounds, working </w:t>
      </w:r>
      <w:r w:rsidRPr="005F2782">
        <w:rPr>
          <w:highlight w:val="green"/>
          <w:u w:val="single"/>
        </w:rPr>
        <w:t>to expose the violence of</w:t>
      </w:r>
      <w:r w:rsidRPr="005F2782">
        <w:rPr>
          <w:u w:val="single"/>
        </w:rPr>
        <w:t xml:space="preserve"> </w:t>
      </w:r>
      <w:r w:rsidRPr="005F2782">
        <w:rPr>
          <w:highlight w:val="green"/>
          <w:u w:val="single"/>
        </w:rPr>
        <w:t>belonging</w:t>
      </w:r>
      <w:r w:rsidRPr="005F2782">
        <w:rPr>
          <w:u w:val="single"/>
        </w:rPr>
        <w:t xml:space="preserve"> and legitimacy, the violence of actuality, in ways otherwise </w:t>
      </w:r>
      <w:r w:rsidRPr="005F2782">
        <w:rPr>
          <w:highlight w:val="green"/>
          <w:u w:val="single"/>
        </w:rPr>
        <w:t>subsumed by</w:t>
      </w:r>
      <w:r w:rsidRPr="005F2782">
        <w:rPr>
          <w:u w:val="single"/>
        </w:rPr>
        <w:t xml:space="preserve"> the balm of </w:t>
      </w:r>
      <w:r w:rsidRPr="005F2782">
        <w:rPr>
          <w:highlight w:val="green"/>
          <w:u w:val="single"/>
        </w:rPr>
        <w:t>liberal</w:t>
      </w:r>
      <w:r w:rsidRPr="005F2782">
        <w:rPr>
          <w:u w:val="single"/>
        </w:rPr>
        <w:t xml:space="preserve"> and Marxist </w:t>
      </w:r>
      <w:r w:rsidRPr="005F2782">
        <w:rPr>
          <w:highlight w:val="green"/>
          <w:u w:val="single"/>
        </w:rPr>
        <w:t>possibility</w:t>
      </w:r>
      <w:r w:rsidRPr="005F2782">
        <w:rPr>
          <w:u w:val="single"/>
        </w:rPr>
        <w:t xml:space="preserve">—from the animating impetus </w:t>
      </w:r>
      <w:r w:rsidRPr="00045579">
        <w:rPr>
          <w:highlight w:val="green"/>
          <w:u w:val="single"/>
        </w:rPr>
        <w:t>of coalition</w:t>
      </w:r>
      <w:r w:rsidRPr="005F2782">
        <w:rPr>
          <w:u w:val="single"/>
        </w:rPr>
        <w:t xml:space="preserve"> to the utility of ‘people of color’, the dilution of intersectionality, the forward march of time, the </w:t>
      </w:r>
      <w:proofErr w:type="spellStart"/>
      <w:r w:rsidRPr="005F2782">
        <w:rPr>
          <w:u w:val="single"/>
        </w:rPr>
        <w:t>positivisation</w:t>
      </w:r>
      <w:proofErr w:type="spellEnd"/>
      <w:r w:rsidRPr="005F2782">
        <w:rPr>
          <w:u w:val="single"/>
        </w:rPr>
        <w:t xml:space="preserve"> of knowledge and the continued kernel of consent for working-class consciousness and capitalist critique.</w:t>
      </w:r>
      <w:r w:rsidRPr="00045579">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 </w:t>
      </w:r>
      <w:r w:rsidRPr="00045579">
        <w:rPr>
          <w:u w:val="single"/>
        </w:rPr>
        <w:t xml:space="preserve">If </w:t>
      </w:r>
      <w:r w:rsidRPr="00045579">
        <w:rPr>
          <w:highlight w:val="green"/>
          <w:u w:val="single"/>
        </w:rPr>
        <w:t>the black worker is outside conventional</w:t>
      </w:r>
      <w:r w:rsidRPr="00045579">
        <w:rPr>
          <w:u w:val="single"/>
        </w:rPr>
        <w:t xml:space="preserve"> and radical conceptual </w:t>
      </w:r>
      <w:r w:rsidRPr="00045579">
        <w:rPr>
          <w:highlight w:val="green"/>
          <w:u w:val="single"/>
        </w:rPr>
        <w:t>schemas</w:t>
      </w:r>
      <w:r w:rsidRPr="00045579">
        <w:rPr>
          <w:u w:val="single"/>
        </w:rPr>
        <w:t xml:space="preserve">— not fully captured by capitalism or by the critique of it—the point is not necessarily to craft an alternative apparatus that can interpret black class consciousness without remainder. </w:t>
      </w:r>
      <w:r w:rsidRPr="00045579">
        <w:rPr>
          <w:sz w:val="16"/>
        </w:rPr>
        <w:t xml:space="preserve">Such work remains stymied both by the difficulty of its enterprise and by something about </w:t>
      </w:r>
      <w:r w:rsidRPr="00045579">
        <w:rPr>
          <w:u w:val="single"/>
        </w:rPr>
        <w:t>the black worker that remains unassimilable and inexhaustible by any given frame.</w:t>
      </w:r>
    </w:p>
    <w:p w14:paraId="7B4CDEF2" w14:textId="77777777" w:rsidR="001C4552" w:rsidRPr="00045579" w:rsidRDefault="001C4552" w:rsidP="001C4552">
      <w:pPr>
        <w:rPr>
          <w:sz w:val="16"/>
        </w:rPr>
      </w:pPr>
      <w:r w:rsidRPr="00045579">
        <w:rPr>
          <w:sz w:val="16"/>
        </w:rPr>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w:t>
      </w:r>
      <w:proofErr w:type="spellStart"/>
      <w:r w:rsidRPr="00045579">
        <w:rPr>
          <w:sz w:val="16"/>
        </w:rPr>
        <w:t>organise</w:t>
      </w:r>
      <w:proofErr w:type="spellEnd"/>
      <w:r w:rsidRPr="00045579">
        <w:rPr>
          <w:sz w:val="16"/>
        </w:rPr>
        <w:t xml:space="preserve"> through the axis of </w:t>
      </w:r>
      <w:proofErr w:type="spellStart"/>
      <w:r w:rsidRPr="00045579">
        <w:rPr>
          <w:sz w:val="16"/>
        </w:rPr>
        <w:t>labour</w:t>
      </w:r>
      <w:proofErr w:type="spellEnd"/>
      <w:r w:rsidRPr="00045579">
        <w:rPr>
          <w:sz w:val="16"/>
        </w:rPr>
        <w:t xml:space="preserve">, even in its critical ‘comrade’ form, continue to reproduce the antiblack drive, not </w:t>
      </w:r>
      <w:proofErr w:type="spellStart"/>
      <w:r w:rsidRPr="00045579">
        <w:rPr>
          <w:sz w:val="16"/>
        </w:rPr>
        <w:t>recognising</w:t>
      </w:r>
      <w:proofErr w:type="spellEnd"/>
      <w:r w:rsidRPr="00045579">
        <w:rPr>
          <w:sz w:val="16"/>
        </w:rPr>
        <w:t xml:space="preserve"> that what Hortense Spillers calls the ‘zero degree of social conceptualization’ has always been the outer current that is animated by such a drive. 89 </w:t>
      </w:r>
      <w:proofErr w:type="spellStart"/>
      <w:r w:rsidRPr="00045579">
        <w:rPr>
          <w:sz w:val="16"/>
        </w:rPr>
        <w:t>Labour’s</w:t>
      </w:r>
      <w:proofErr w:type="spellEnd"/>
      <w:r w:rsidRPr="00045579">
        <w:rPr>
          <w:sz w:val="16"/>
        </w:rPr>
        <w:t xml:space="preserve">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4F11DD61" w14:textId="77777777" w:rsidR="001C4552" w:rsidRPr="00045579" w:rsidRDefault="001C4552" w:rsidP="001C4552">
      <w:pPr>
        <w:rPr>
          <w:b/>
          <w:bCs/>
          <w:u w:val="single"/>
        </w:rPr>
      </w:pPr>
      <w:r w:rsidRPr="00045579">
        <w:rPr>
          <w:highlight w:val="green"/>
          <w:u w:val="single"/>
        </w:rPr>
        <w:t>Black thought</w:t>
      </w:r>
      <w:r w:rsidRPr="00045579">
        <w:rPr>
          <w:u w:val="single"/>
        </w:rPr>
        <w:t xml:space="preserve"> takes up the dialectical mantle not by reintegrating race in a frozen totality but by </w:t>
      </w:r>
      <w:r w:rsidRPr="00045579">
        <w:rPr>
          <w:highlight w:val="green"/>
          <w:u w:val="single"/>
        </w:rPr>
        <w:t xml:space="preserve">pointing to what is impossible in the </w:t>
      </w:r>
      <w:proofErr w:type="spellStart"/>
      <w:r w:rsidRPr="00045579">
        <w:rPr>
          <w:highlight w:val="green"/>
          <w:u w:val="single"/>
        </w:rPr>
        <w:t>labour</w:t>
      </w:r>
      <w:proofErr w:type="spellEnd"/>
      <w:r w:rsidRPr="00045579">
        <w:rPr>
          <w:highlight w:val="green"/>
          <w:u w:val="single"/>
        </w:rPr>
        <w:t xml:space="preserve"> frame.</w:t>
      </w:r>
      <w:r w:rsidRPr="00045579">
        <w:rPr>
          <w:sz w:val="16"/>
        </w:rPr>
        <w:t xml:space="preserve"> Such attention </w:t>
      </w:r>
      <w:r w:rsidRPr="00045579">
        <w:rPr>
          <w:highlight w:val="green"/>
          <w:u w:val="single"/>
        </w:rPr>
        <w:t xml:space="preserve">does not abandon </w:t>
      </w:r>
      <w:proofErr w:type="spellStart"/>
      <w:r w:rsidRPr="00045579">
        <w:rPr>
          <w:highlight w:val="green"/>
          <w:u w:val="single"/>
        </w:rPr>
        <w:t>labour</w:t>
      </w:r>
      <w:proofErr w:type="spellEnd"/>
      <w:r w:rsidRPr="00045579">
        <w:rPr>
          <w:sz w:val="16"/>
        </w:rPr>
        <w:t xml:space="preserve"> as a sociohistorical point of mediation; </w:t>
      </w:r>
      <w:r w:rsidRPr="00045579">
        <w:rPr>
          <w:highlight w:val="green"/>
          <w:u w:val="single"/>
        </w:rPr>
        <w:t>rather, it attunes a methodological analysis</w:t>
      </w:r>
      <w:r w:rsidRPr="00045579">
        <w:rPr>
          <w:u w:val="single"/>
        </w:rPr>
        <w:t xml:space="preserve"> of historical generalities </w:t>
      </w:r>
      <w:r w:rsidRPr="00045579">
        <w:rPr>
          <w:highlight w:val="green"/>
          <w:u w:val="single"/>
        </w:rPr>
        <w:t>that</w:t>
      </w:r>
      <w:r w:rsidRPr="00045579">
        <w:rPr>
          <w:u w:val="single"/>
        </w:rPr>
        <w:t xml:space="preserve"> make up the best of Marxist critique.</w:t>
      </w:r>
      <w:r w:rsidRPr="00045579">
        <w:rPr>
          <w:sz w:val="16"/>
        </w:rPr>
        <w:t xml:space="preserve"> </w:t>
      </w:r>
      <w:r w:rsidRPr="00045579">
        <w:rPr>
          <w:u w:val="single"/>
        </w:rPr>
        <w:t xml:space="preserve">It </w:t>
      </w:r>
      <w:r w:rsidRPr="00045579">
        <w:rPr>
          <w:highlight w:val="green"/>
          <w:u w:val="single"/>
        </w:rPr>
        <w:t>asks what happens</w:t>
      </w:r>
      <w:r w:rsidRPr="00045579">
        <w:rPr>
          <w:u w:val="single"/>
        </w:rPr>
        <w:t xml:space="preserve"> for our imagination and our deeds </w:t>
      </w:r>
      <w:r w:rsidRPr="00045579">
        <w:rPr>
          <w:highlight w:val="green"/>
          <w:u w:val="single"/>
        </w:rPr>
        <w:t>when analytical and libidinal priorities are inverted</w:t>
      </w:r>
      <w:r w:rsidRPr="00045579">
        <w:rPr>
          <w:u w:val="single"/>
        </w:rPr>
        <w:t xml:space="preserve">, when </w:t>
      </w:r>
      <w:r w:rsidRPr="00045579">
        <w:rPr>
          <w:highlight w:val="green"/>
          <w:u w:val="single"/>
        </w:rPr>
        <w:t>we</w:t>
      </w:r>
      <w:r w:rsidRPr="00045579">
        <w:rPr>
          <w:u w:val="single"/>
        </w:rPr>
        <w:t xml:space="preserve"> actively </w:t>
      </w:r>
      <w:r w:rsidRPr="00045579">
        <w:rPr>
          <w:highlight w:val="green"/>
          <w:u w:val="single"/>
        </w:rPr>
        <w:t>account for the</w:t>
      </w:r>
      <w:r w:rsidRPr="00045579">
        <w:rPr>
          <w:u w:val="single"/>
        </w:rPr>
        <w:t xml:space="preserve"> domination and </w:t>
      </w:r>
      <w:r w:rsidRPr="00045579">
        <w:rPr>
          <w:highlight w:val="green"/>
          <w:u w:val="single"/>
        </w:rPr>
        <w:t>violence enacted in the ritualization of possibility</w:t>
      </w:r>
      <w:r w:rsidRPr="00045579">
        <w:rPr>
          <w:u w:val="single"/>
        </w:rPr>
        <w:t xml:space="preserve">, when race is freed from its </w:t>
      </w:r>
      <w:proofErr w:type="spellStart"/>
      <w:r w:rsidRPr="00045579">
        <w:rPr>
          <w:u w:val="single"/>
        </w:rPr>
        <w:t>adjunctification</w:t>
      </w:r>
      <w:proofErr w:type="spellEnd"/>
      <w:r w:rsidRPr="00045579">
        <w:rPr>
          <w:u w:val="single"/>
        </w:rPr>
        <w:t xml:space="preserve"> to class and grasped as an expression of dynamics yet to be explained and perhaps even unexplainable. </w:t>
      </w:r>
      <w:r w:rsidRPr="00045579">
        <w:rPr>
          <w:highlight w:val="green"/>
          <w:u w:val="single"/>
        </w:rPr>
        <w:t>Instead of conceiving</w:t>
      </w:r>
      <w:r w:rsidRPr="00045579">
        <w:rPr>
          <w:u w:val="single"/>
        </w:rPr>
        <w:t xml:space="preserve"> difficulties in </w:t>
      </w:r>
      <w:proofErr w:type="spellStart"/>
      <w:r w:rsidRPr="00045579">
        <w:rPr>
          <w:highlight w:val="green"/>
          <w:u w:val="single"/>
        </w:rPr>
        <w:t>organising</w:t>
      </w:r>
      <w:proofErr w:type="spellEnd"/>
      <w:r w:rsidRPr="00045579">
        <w:rPr>
          <w:highlight w:val="green"/>
          <w:u w:val="single"/>
        </w:rPr>
        <w:t xml:space="preserve"> across class and race as problems to overcome</w:t>
      </w:r>
      <w:r w:rsidRPr="00045579">
        <w:rPr>
          <w:u w:val="single"/>
        </w:rPr>
        <w:t xml:space="preserve">, problems that, in already positing their solution, sustain and preserve their problematic, </w:t>
      </w:r>
      <w:r w:rsidRPr="00045579">
        <w:rPr>
          <w:highlight w:val="green"/>
          <w:u w:val="single"/>
        </w:rPr>
        <w:t>it invites a theoretical-political leap into the abyss.</w:t>
      </w:r>
      <w:r w:rsidRPr="00045579">
        <w:rPr>
          <w:u w:val="single"/>
        </w:rPr>
        <w:t xml:space="preserve"> This is </w:t>
      </w:r>
      <w:r w:rsidRPr="00045579">
        <w:rPr>
          <w:b/>
          <w:bCs/>
          <w:u w:val="single"/>
        </w:rPr>
        <w:t>the wager of blackness, its objective impossibility, said again.</w:t>
      </w:r>
    </w:p>
    <w:p w14:paraId="7B66A8A1" w14:textId="77777777" w:rsidR="00A16527" w:rsidRDefault="00A16527" w:rsidP="00A16527">
      <w:pPr>
        <w:rPr>
          <w:rFonts w:ascii="Times New Roman" w:eastAsia="Times New Roman" w:hAnsi="Times New Roman" w:cs="Times New Roman"/>
          <w:b/>
          <w:sz w:val="44"/>
          <w:szCs w:val="44"/>
          <w:u w:val="single"/>
        </w:rPr>
      </w:pPr>
    </w:p>
    <w:p w14:paraId="2C6012E3" w14:textId="77777777" w:rsidR="00A16527" w:rsidRDefault="00A16527" w:rsidP="00A16527">
      <w:pPr>
        <w:rPr>
          <w:rFonts w:ascii="Times New Roman" w:eastAsia="Times New Roman" w:hAnsi="Times New Roman" w:cs="Times New Roman"/>
          <w:b/>
          <w:sz w:val="44"/>
          <w:szCs w:val="44"/>
          <w:highlight w:val="cyan"/>
          <w:u w:val="single"/>
        </w:rPr>
      </w:pPr>
    </w:p>
    <w:p w14:paraId="7CC1659A" w14:textId="77777777" w:rsidR="00A16527" w:rsidRDefault="00A16527" w:rsidP="00574339">
      <w:pPr>
        <w:pStyle w:val="Heading4"/>
        <w:rPr>
          <w:highlight w:val="cyan"/>
        </w:rPr>
      </w:pPr>
      <w:r>
        <w:rPr>
          <w:highlight w:val="cyan"/>
        </w:rPr>
        <w:t>Vot</w:t>
      </w:r>
      <w:r w:rsidR="00574339">
        <w:rPr>
          <w:highlight w:val="cyan"/>
        </w:rPr>
        <w:t>ing Issues</w:t>
      </w:r>
    </w:p>
    <w:p w14:paraId="2263CEAA" w14:textId="77777777" w:rsidR="00A16527" w:rsidRDefault="00A16527" w:rsidP="00574339">
      <w:pPr>
        <w:pStyle w:val="Heading4"/>
        <w:numPr>
          <w:ilvl w:val="0"/>
          <w:numId w:val="19"/>
        </w:numPr>
      </w:pPr>
      <w:r>
        <w:t xml:space="preserve">A PRIORI- the content of the </w:t>
      </w:r>
      <w:proofErr w:type="spellStart"/>
      <w:r>
        <w:t>aff</w:t>
      </w:r>
      <w:proofErr w:type="spellEnd"/>
      <w:r>
        <w:t xml:space="preserve"> doesn’t matter. The neg is questioning how the </w:t>
      </w:r>
      <w:proofErr w:type="spellStart"/>
      <w:r>
        <w:t>aff</w:t>
      </w:r>
      <w:proofErr w:type="spellEnd"/>
      <w:r>
        <w:t xml:space="preserve"> chose to research the everything after the colon when thinking about this </w:t>
      </w:r>
      <w:proofErr w:type="spellStart"/>
      <w:r>
        <w:t>years</w:t>
      </w:r>
      <w:proofErr w:type="spellEnd"/>
      <w:r>
        <w:t xml:space="preserve"> resolution. The round can’t proceed fairly</w:t>
      </w:r>
      <w:r w:rsidR="00A20D35">
        <w:t xml:space="preserve"> until this issue is adjudicated which means they don’t get to weigh the </w:t>
      </w:r>
      <w:proofErr w:type="spellStart"/>
      <w:r w:rsidR="00A20D35">
        <w:t>aff</w:t>
      </w:r>
      <w:proofErr w:type="spellEnd"/>
      <w:r>
        <w:t>.</w:t>
      </w:r>
    </w:p>
    <w:p w14:paraId="69FC2433" w14:textId="77777777" w:rsidR="00A16527" w:rsidRDefault="00A16527" w:rsidP="00574339">
      <w:pPr>
        <w:pStyle w:val="Heading4"/>
        <w:numPr>
          <w:ilvl w:val="0"/>
          <w:numId w:val="19"/>
        </w:numPr>
      </w:pPr>
      <w:r>
        <w:t xml:space="preserve">EDUCATION- Ignoring the context of </w:t>
      </w:r>
      <w:proofErr w:type="spellStart"/>
      <w:r>
        <w:t>resolutional</w:t>
      </w:r>
      <w:proofErr w:type="spellEnd"/>
      <w:r>
        <w:t xml:space="preserve"> engagement whitewashes policy </w:t>
      </w:r>
      <w:r w:rsidR="00A20D35">
        <w:t>discussions</w:t>
      </w:r>
      <w:r>
        <w:t xml:space="preserve"> and reinforces and further perpetuates antiblack structures and </w:t>
      </w:r>
      <w:r w:rsidR="00A20D35">
        <w:t xml:space="preserve">provides a performative justification for racialized </w:t>
      </w:r>
      <w:r>
        <w:t>violence.</w:t>
      </w:r>
    </w:p>
    <w:p w14:paraId="0905AD92" w14:textId="77777777" w:rsidR="00A20D35" w:rsidRPr="00CF1618" w:rsidRDefault="00A20D35" w:rsidP="00574339">
      <w:pPr>
        <w:pStyle w:val="Heading4"/>
        <w:numPr>
          <w:ilvl w:val="0"/>
          <w:numId w:val="19"/>
        </w:numPr>
      </w:pPr>
      <w:r>
        <w:rPr>
          <w:rFonts w:ascii="Times New Roman" w:eastAsia="Times New Roman" w:hAnsi="Times New Roman" w:cs="Times New Roman"/>
          <w:b w:val="0"/>
          <w:sz w:val="32"/>
          <w:szCs w:val="32"/>
        </w:rPr>
        <w:t xml:space="preserve">The Roll of the judge is to reject anti-black ritual engagement with the resolution - </w:t>
      </w:r>
      <w:r>
        <w:t xml:space="preserve">Fiat and the </w:t>
      </w:r>
      <w:proofErr w:type="spellStart"/>
      <w:r>
        <w:t>aff’s</w:t>
      </w:r>
      <w:proofErr w:type="spellEnd"/>
      <w:r>
        <w:t xml:space="preserve"> framework </w:t>
      </w:r>
      <w:r w:rsidRPr="00532FC5">
        <w:rPr>
          <w:u w:val="single"/>
        </w:rPr>
        <w:t>ritualize</w:t>
      </w:r>
      <w:r>
        <w:t xml:space="preserve"> anti-black religion. Whiteness pursues the destruction of the black to maintain the sacredness of the “human” by excluding and maintaining the dehumanizing, gratuitous violence of the black.</w:t>
      </w:r>
    </w:p>
    <w:p w14:paraId="39E062E0" w14:textId="77777777" w:rsidR="00A20D35" w:rsidRDefault="00A20D35" w:rsidP="00A20D35">
      <w:r>
        <w:t xml:space="preserve">Charles </w:t>
      </w:r>
      <w:r w:rsidRPr="00353637">
        <w:rPr>
          <w:rStyle w:val="Style13ptBold"/>
        </w:rPr>
        <w:t>Athanasopoulos</w:t>
      </w:r>
      <w:r>
        <w:t xml:space="preserve"> </w:t>
      </w:r>
      <w:r w:rsidRPr="008D4425">
        <w:rPr>
          <w:rStyle w:val="Style13ptBold"/>
        </w:rPr>
        <w:t>18</w:t>
      </w:r>
      <w:r>
        <w:t xml:space="preserve">, PhD, </w:t>
      </w:r>
      <w:r w:rsidRPr="008D4425">
        <w:t>Department of Communication, University of Pittsburgh</w:t>
      </w:r>
      <w:r>
        <w:t xml:space="preserve">, 2018, “Smashing the icon of Black Lives Matter: </w:t>
      </w:r>
      <w:proofErr w:type="spellStart"/>
      <w:r>
        <w:t>afropessimism</w:t>
      </w:r>
      <w:proofErr w:type="spellEnd"/>
      <w:r>
        <w:t xml:space="preserve"> &amp; religious iconolatry,” </w:t>
      </w:r>
      <w:hyperlink r:id="rId55" w:history="1">
        <w:r w:rsidRPr="008D2381">
          <w:rPr>
            <w:rStyle w:val="Hyperlink"/>
          </w:rPr>
          <w:t>https://doi.org/10.1080/01440357.2019.1656400</w:t>
        </w:r>
      </w:hyperlink>
    </w:p>
    <w:p w14:paraId="703E04FD" w14:textId="77777777" w:rsidR="00A20D35" w:rsidRPr="00966420" w:rsidRDefault="00A20D35" w:rsidP="00A20D35">
      <w:pPr>
        <w:rPr>
          <w:sz w:val="16"/>
        </w:rPr>
      </w:pPr>
      <w:r w:rsidRPr="00966420">
        <w:rPr>
          <w:sz w:val="16"/>
        </w:rPr>
        <w:t xml:space="preserve">This article seeks to intervene in the critical conversations surrounding BLM to urge scholars to challenge the </w:t>
      </w:r>
      <w:r w:rsidRPr="00532FC5">
        <w:rPr>
          <w:sz w:val="16"/>
        </w:rPr>
        <w:t xml:space="preserve">very </w:t>
      </w:r>
      <w:r w:rsidRPr="00532FC5">
        <w:rPr>
          <w:rStyle w:val="Emphasis"/>
        </w:rPr>
        <w:t>political calculus</w:t>
      </w:r>
      <w:r w:rsidRPr="00532FC5">
        <w:rPr>
          <w:sz w:val="16"/>
        </w:rPr>
        <w:t xml:space="preserve"> from which we </w:t>
      </w:r>
      <w:r w:rsidRPr="00532FC5">
        <w:rPr>
          <w:rStyle w:val="StyleUnderline"/>
        </w:rPr>
        <w:t xml:space="preserve">(dis)count lives and </w:t>
      </w:r>
      <w:r w:rsidRPr="00532FC5">
        <w:rPr>
          <w:rStyle w:val="Emphasis"/>
        </w:rPr>
        <w:t>ascribe value</w:t>
      </w:r>
      <w:r w:rsidRPr="00532FC5">
        <w:rPr>
          <w:rStyle w:val="StyleUnderline"/>
        </w:rPr>
        <w:t xml:space="preserve"> or matter as </w:t>
      </w:r>
      <w:r w:rsidRPr="00532FC5">
        <w:rPr>
          <w:rStyle w:val="Emphasis"/>
        </w:rPr>
        <w:t>rooted</w:t>
      </w:r>
      <w:r w:rsidRPr="00532FC5">
        <w:rPr>
          <w:rStyle w:val="StyleUnderline"/>
        </w:rPr>
        <w:t xml:space="preserve"> in </w:t>
      </w:r>
      <w:r w:rsidRPr="00532FC5">
        <w:rPr>
          <w:rStyle w:val="Emphasis"/>
        </w:rPr>
        <w:t>anti-Black power</w:t>
      </w:r>
      <w:r w:rsidRPr="00532FC5">
        <w:rPr>
          <w:sz w:val="16"/>
        </w:rPr>
        <w:t xml:space="preserve">. This work forces us to consider what negative effects might arise from the seemingly benign call for Black lives to be valued equally with non-Black lives (Sexton, “Unbearable”). Drawing on </w:t>
      </w:r>
      <w:proofErr w:type="spellStart"/>
      <w:r w:rsidRPr="00532FC5">
        <w:rPr>
          <w:sz w:val="16"/>
        </w:rPr>
        <w:t>afropessimist</w:t>
      </w:r>
      <w:proofErr w:type="spellEnd"/>
      <w:r w:rsidRPr="00532FC5">
        <w:rPr>
          <w:sz w:val="16"/>
        </w:rPr>
        <w:t xml:space="preserve"> thought, I will first describe</w:t>
      </w:r>
      <w:r w:rsidRPr="00966420">
        <w:rPr>
          <w:sz w:val="16"/>
        </w:rPr>
        <w:t xml:space="preserve"> how </w:t>
      </w:r>
      <w:r w:rsidRPr="00F32F42">
        <w:rPr>
          <w:rStyle w:val="StyleUnderline"/>
          <w:highlight w:val="green"/>
        </w:rPr>
        <w:t>anti-Blackness</w:t>
      </w:r>
      <w:r w:rsidRPr="00532FC5">
        <w:rPr>
          <w:rStyle w:val="StyleUnderline"/>
        </w:rPr>
        <w:t xml:space="preserve"> as a </w:t>
      </w:r>
      <w:r w:rsidRPr="00532FC5">
        <w:rPr>
          <w:rStyle w:val="Emphasis"/>
        </w:rPr>
        <w:t>structure of domination</w:t>
      </w:r>
      <w:r w:rsidRPr="00532FC5">
        <w:rPr>
          <w:rStyle w:val="StyleUnderline"/>
        </w:rPr>
        <w:t xml:space="preserve"> </w:t>
      </w:r>
      <w:r w:rsidRPr="00F32F42">
        <w:rPr>
          <w:rStyle w:val="StyleUnderline"/>
          <w:highlight w:val="green"/>
        </w:rPr>
        <w:t xml:space="preserve">functions as a </w:t>
      </w:r>
      <w:r w:rsidRPr="00F32F42">
        <w:rPr>
          <w:rStyle w:val="Emphasis"/>
          <w:highlight w:val="green"/>
        </w:rPr>
        <w:t>religion</w:t>
      </w:r>
      <w:r w:rsidRPr="00F32F42">
        <w:rPr>
          <w:rStyle w:val="StyleUnderline"/>
          <w:highlight w:val="green"/>
        </w:rPr>
        <w:t xml:space="preserve"> that </w:t>
      </w:r>
      <w:r w:rsidRPr="00F32F42">
        <w:rPr>
          <w:rStyle w:val="Emphasis"/>
          <w:highlight w:val="green"/>
        </w:rPr>
        <w:t>maintains itself</w:t>
      </w:r>
      <w:r w:rsidRPr="00F32F42">
        <w:rPr>
          <w:rStyle w:val="StyleUnderline"/>
          <w:highlight w:val="green"/>
        </w:rPr>
        <w:t xml:space="preserve"> by </w:t>
      </w:r>
      <w:r w:rsidRPr="00F32F42">
        <w:rPr>
          <w:rStyle w:val="Emphasis"/>
          <w:highlight w:val="green"/>
        </w:rPr>
        <w:t>ritually</w:t>
      </w:r>
      <w:r w:rsidRPr="00532FC5">
        <w:rPr>
          <w:rStyle w:val="Emphasis"/>
        </w:rPr>
        <w:t xml:space="preserve"> enacting</w:t>
      </w:r>
      <w:r w:rsidRPr="00532FC5">
        <w:rPr>
          <w:rStyle w:val="StyleUnderline"/>
        </w:rPr>
        <w:t xml:space="preserve"> an </w:t>
      </w:r>
      <w:r w:rsidRPr="00532FC5">
        <w:rPr>
          <w:rStyle w:val="Emphasis"/>
        </w:rPr>
        <w:t>iconolatry of the Human</w:t>
      </w:r>
      <w:r w:rsidRPr="00532FC5">
        <w:rPr>
          <w:sz w:val="16"/>
        </w:rPr>
        <w:t xml:space="preserve">. Next, I argue that the institutionalization of BLM into a cultural icon highlights the </w:t>
      </w:r>
      <w:r w:rsidRPr="00532FC5">
        <w:rPr>
          <w:rStyle w:val="Emphasis"/>
        </w:rPr>
        <w:t>ritualistic enactment</w:t>
      </w:r>
      <w:r w:rsidRPr="00532FC5">
        <w:rPr>
          <w:rStyle w:val="StyleUnderline"/>
        </w:rPr>
        <w:t xml:space="preserve"> of this </w:t>
      </w:r>
      <w:r w:rsidRPr="00532FC5">
        <w:rPr>
          <w:rStyle w:val="Emphasis"/>
        </w:rPr>
        <w:t>anti-Black religion</w:t>
      </w:r>
      <w:r w:rsidRPr="00532FC5">
        <w:rPr>
          <w:sz w:val="16"/>
        </w:rPr>
        <w:t>. Then, I argue that it is precisely</w:t>
      </w:r>
      <w:r w:rsidRPr="00966420">
        <w:rPr>
          <w:sz w:val="16"/>
        </w:rPr>
        <w:t xml:space="preserve"> this </w:t>
      </w:r>
      <w:r w:rsidRPr="00F32F42">
        <w:rPr>
          <w:rStyle w:val="Emphasis"/>
          <w:highlight w:val="green"/>
        </w:rPr>
        <w:t>worshipping</w:t>
      </w:r>
      <w:r w:rsidRPr="00966420">
        <w:rPr>
          <w:sz w:val="16"/>
        </w:rPr>
        <w:t xml:space="preserve"> of </w:t>
      </w:r>
      <w:r w:rsidRPr="00F32F42">
        <w:rPr>
          <w:rStyle w:val="Emphasis"/>
          <w:highlight w:val="green"/>
        </w:rPr>
        <w:t>Human capacity</w:t>
      </w:r>
      <w:r w:rsidRPr="00F32F42">
        <w:rPr>
          <w:rStyle w:val="StyleUnderline"/>
          <w:highlight w:val="green"/>
        </w:rPr>
        <w:t xml:space="preserve"> </w:t>
      </w:r>
      <w:r w:rsidRPr="00EE2944">
        <w:rPr>
          <w:rStyle w:val="StyleUnderline"/>
        </w:rPr>
        <w:t xml:space="preserve">and </w:t>
      </w:r>
      <w:r w:rsidRPr="00EE2944">
        <w:rPr>
          <w:rStyle w:val="Emphasis"/>
        </w:rPr>
        <w:t>subjectivity</w:t>
      </w:r>
      <w:r w:rsidRPr="00966420">
        <w:rPr>
          <w:sz w:val="16"/>
        </w:rPr>
        <w:t xml:space="preserve"> that reveals the constraints of the phrase Black Lives Matter. Thus following the imperative </w:t>
      </w:r>
      <w:r w:rsidRPr="00F32F42">
        <w:rPr>
          <w:rStyle w:val="StyleUnderline"/>
          <w:highlight w:val="green"/>
        </w:rPr>
        <w:t xml:space="preserve">to </w:t>
      </w:r>
      <w:r w:rsidRPr="00F32F42">
        <w:rPr>
          <w:rStyle w:val="Emphasis"/>
          <w:highlight w:val="green"/>
        </w:rPr>
        <w:t>“philosophize with a hammer”</w:t>
      </w:r>
      <w:r w:rsidRPr="00966420">
        <w:rPr>
          <w:sz w:val="16"/>
        </w:rPr>
        <w:t xml:space="preserve"> (Nietzsche), I argue for the smashing of the icon that is BLM as a negation of the Human (Warren, Ontological; Moten). Finally, </w:t>
      </w:r>
      <w:r w:rsidRPr="00EE2944">
        <w:rPr>
          <w:rStyle w:val="StyleUnderline"/>
        </w:rPr>
        <w:t xml:space="preserve">I locate this act </w:t>
      </w:r>
      <w:r w:rsidRPr="00532FC5">
        <w:rPr>
          <w:rStyle w:val="StyleUnderline"/>
        </w:rPr>
        <w:t xml:space="preserve">as part of a larger </w:t>
      </w:r>
      <w:r w:rsidRPr="00532FC5">
        <w:rPr>
          <w:rStyle w:val="Emphasis"/>
        </w:rPr>
        <w:t>ritual praxis</w:t>
      </w:r>
      <w:r w:rsidRPr="00532FC5">
        <w:rPr>
          <w:rStyle w:val="StyleUnderline"/>
        </w:rPr>
        <w:t xml:space="preserve"> – which I call Black Iconoclasm</w:t>
      </w:r>
      <w:r w:rsidRPr="00EE2944">
        <w:rPr>
          <w:rStyle w:val="StyleUnderline"/>
        </w:rPr>
        <w:t xml:space="preserve"> – that </w:t>
      </w:r>
      <w:r w:rsidRPr="00F32F42">
        <w:rPr>
          <w:rStyle w:val="StyleUnderline"/>
          <w:highlight w:val="green"/>
        </w:rPr>
        <w:t>requires</w:t>
      </w:r>
      <w:r w:rsidRPr="00EE2944">
        <w:rPr>
          <w:rStyle w:val="StyleUnderline"/>
        </w:rPr>
        <w:t xml:space="preserve"> that </w:t>
      </w:r>
      <w:r w:rsidRPr="00F32F42">
        <w:rPr>
          <w:rStyle w:val="StyleUnderline"/>
          <w:highlight w:val="green"/>
        </w:rPr>
        <w:t xml:space="preserve">we </w:t>
      </w:r>
      <w:r w:rsidRPr="00F32F42">
        <w:rPr>
          <w:rStyle w:val="Emphasis"/>
          <w:highlight w:val="green"/>
        </w:rPr>
        <w:t>remain in the hold</w:t>
      </w:r>
      <w:r w:rsidRPr="00EE2944">
        <w:rPr>
          <w:rStyle w:val="StyleUnderline"/>
        </w:rPr>
        <w:t xml:space="preserve"> (Sharpe), and I argue that the force of this </w:t>
      </w:r>
      <w:r w:rsidRPr="00532FC5">
        <w:rPr>
          <w:rStyle w:val="Emphasis"/>
        </w:rPr>
        <w:t xml:space="preserve">iconoclastic </w:t>
      </w:r>
      <w:r w:rsidRPr="00F32F42">
        <w:rPr>
          <w:rStyle w:val="Emphasis"/>
          <w:highlight w:val="green"/>
        </w:rPr>
        <w:t>negativity</w:t>
      </w:r>
      <w:r w:rsidRPr="00F32F42">
        <w:rPr>
          <w:rStyle w:val="StyleUnderline"/>
          <w:highlight w:val="green"/>
        </w:rPr>
        <w:t xml:space="preserve"> is</w:t>
      </w:r>
      <w:r w:rsidRPr="00EE2944">
        <w:rPr>
          <w:rStyle w:val="StyleUnderline"/>
        </w:rPr>
        <w:t xml:space="preserve"> counter-intuitively </w:t>
      </w:r>
      <w:r w:rsidRPr="00F32F42">
        <w:rPr>
          <w:rStyle w:val="Emphasis"/>
          <w:highlight w:val="green"/>
        </w:rPr>
        <w:t>generative</w:t>
      </w:r>
      <w:r w:rsidRPr="00532FC5">
        <w:rPr>
          <w:rStyle w:val="StyleUnderline"/>
        </w:rPr>
        <w:t xml:space="preserve"> to </w:t>
      </w:r>
      <w:r w:rsidRPr="00532FC5">
        <w:rPr>
          <w:rStyle w:val="Emphasis"/>
        </w:rPr>
        <w:t>Black resistance</w:t>
      </w:r>
      <w:r w:rsidRPr="00532FC5">
        <w:rPr>
          <w:rStyle w:val="StyleUnderline"/>
        </w:rPr>
        <w:t>.</w:t>
      </w:r>
      <w:r>
        <w:rPr>
          <w:sz w:val="16"/>
        </w:rPr>
        <w:t xml:space="preserve"> </w:t>
      </w:r>
      <w:r w:rsidRPr="00966420">
        <w:rPr>
          <w:sz w:val="16"/>
        </w:rPr>
        <w:t xml:space="preserve">Before we delve into the specific function of icons, let us first investigate the definition of ritual. </w:t>
      </w:r>
      <w:r w:rsidRPr="00966420">
        <w:rPr>
          <w:rStyle w:val="StyleUnderline"/>
        </w:rPr>
        <w:t>Ritual is the most basic of social acts that unconsciously maintains religious systems (</w:t>
      </w:r>
      <w:r w:rsidRPr="00966420">
        <w:rPr>
          <w:sz w:val="16"/>
        </w:rPr>
        <w:t xml:space="preserve">Geertz). </w:t>
      </w:r>
      <w:r w:rsidRPr="00966420">
        <w:rPr>
          <w:rStyle w:val="StyleUnderline"/>
        </w:rPr>
        <w:t xml:space="preserve">Perhaps the most concise definition of </w:t>
      </w:r>
      <w:r w:rsidRPr="00F32F42">
        <w:rPr>
          <w:rStyle w:val="StyleUnderline"/>
          <w:highlight w:val="green"/>
        </w:rPr>
        <w:t>ritual is</w:t>
      </w:r>
      <w:r w:rsidRPr="00966420">
        <w:rPr>
          <w:rStyle w:val="StyleUnderline"/>
        </w:rPr>
        <w:t xml:space="preserve"> “particularly thoughtless action – </w:t>
      </w:r>
      <w:r w:rsidRPr="00F32F42">
        <w:rPr>
          <w:rStyle w:val="Emphasis"/>
          <w:highlight w:val="green"/>
        </w:rPr>
        <w:t>routinized</w:t>
      </w:r>
      <w:r w:rsidRPr="00966420">
        <w:rPr>
          <w:rStyle w:val="StyleUnderline"/>
        </w:rPr>
        <w:t xml:space="preserve">, habitual, </w:t>
      </w:r>
      <w:r w:rsidRPr="00F32F42">
        <w:rPr>
          <w:rStyle w:val="Emphasis"/>
          <w:highlight w:val="green"/>
        </w:rPr>
        <w:t>obsessive</w:t>
      </w:r>
      <w:r w:rsidRPr="00966420">
        <w:rPr>
          <w:rStyle w:val="StyleUnderline"/>
        </w:rPr>
        <w:t xml:space="preserve">, or mimetic – and therefore the purely formal, secondary, and mere physical </w:t>
      </w:r>
      <w:r w:rsidRPr="00532FC5">
        <w:rPr>
          <w:rStyle w:val="StyleUnderline"/>
        </w:rPr>
        <w:t xml:space="preserve">expression of </w:t>
      </w:r>
      <w:r w:rsidRPr="00532FC5">
        <w:rPr>
          <w:rStyle w:val="Emphasis"/>
        </w:rPr>
        <w:t>logically prior ideas</w:t>
      </w:r>
      <w:r w:rsidRPr="00966420">
        <w:rPr>
          <w:sz w:val="16"/>
        </w:rPr>
        <w:t xml:space="preserve">.” (Bell 19). </w:t>
      </w:r>
      <w:r w:rsidRPr="00966420">
        <w:rPr>
          <w:rStyle w:val="StyleUnderline"/>
        </w:rPr>
        <w:t>If religion is about ritualistic enactment in the quotidian that orders one’s moods, desires, and actions – as Clifford Geertz and Catherine Bell’s ideas suggest – then religion is much broader than we currently envision it in popular culture</w:t>
      </w:r>
      <w:r w:rsidRPr="00966420">
        <w:rPr>
          <w:sz w:val="16"/>
        </w:rPr>
        <w:t xml:space="preserve">. </w:t>
      </w:r>
      <w:r w:rsidRPr="00532FC5">
        <w:rPr>
          <w:rStyle w:val="Emphasis"/>
        </w:rPr>
        <w:t>Religion</w:t>
      </w:r>
      <w:r w:rsidRPr="00532FC5">
        <w:rPr>
          <w:rStyle w:val="StyleUnderline"/>
        </w:rPr>
        <w:t xml:space="preserve"> is </w:t>
      </w:r>
      <w:r w:rsidRPr="00532FC5">
        <w:rPr>
          <w:rStyle w:val="Emphasis"/>
        </w:rPr>
        <w:t>not just</w:t>
      </w:r>
      <w:r w:rsidRPr="00532FC5">
        <w:rPr>
          <w:rStyle w:val="StyleUnderline"/>
        </w:rPr>
        <w:t xml:space="preserve">, for example, proclaiming </w:t>
      </w:r>
      <w:r w:rsidRPr="00532FC5">
        <w:rPr>
          <w:rStyle w:val="Emphasis"/>
        </w:rPr>
        <w:t>faith in Jesus Christ</w:t>
      </w:r>
      <w:r w:rsidRPr="00532FC5">
        <w:rPr>
          <w:rStyle w:val="StyleUnderline"/>
        </w:rPr>
        <w:t xml:space="preserve">; it is about the </w:t>
      </w:r>
      <w:r w:rsidRPr="00532FC5">
        <w:rPr>
          <w:rStyle w:val="Emphasis"/>
        </w:rPr>
        <w:t>rituals</w:t>
      </w:r>
      <w:r w:rsidRPr="00532FC5">
        <w:rPr>
          <w:rStyle w:val="StyleUnderline"/>
        </w:rPr>
        <w:t xml:space="preserve"> we participate in as an </w:t>
      </w:r>
      <w:r w:rsidRPr="00532FC5">
        <w:rPr>
          <w:rStyle w:val="Emphasis"/>
        </w:rPr>
        <w:t>expression of shared beliefs and values</w:t>
      </w:r>
      <w:r w:rsidRPr="00532FC5">
        <w:rPr>
          <w:sz w:val="16"/>
        </w:rPr>
        <w:t>. Some religious studies scholars have already done the work of arguing that capitalism is a religion and that the market functions as God (Cox). In this view, it is not that proclamations of belief in the free market secures capitalism</w:t>
      </w:r>
      <w:r w:rsidRPr="00966420">
        <w:rPr>
          <w:sz w:val="16"/>
        </w:rPr>
        <w:t xml:space="preserve">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1652410B" w14:textId="77777777" w:rsidR="00A20D35" w:rsidRPr="00966420" w:rsidRDefault="00A20D35" w:rsidP="00A20D35">
      <w:pPr>
        <w:rPr>
          <w:sz w:val="16"/>
        </w:rPr>
      </w:pPr>
      <w:r w:rsidRPr="00966420">
        <w:rPr>
          <w:sz w:val="16"/>
        </w:rPr>
        <w:t xml:space="preserve">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w:t>
      </w:r>
      <w:proofErr w:type="spellStart"/>
      <w:r w:rsidRPr="00966420">
        <w:rPr>
          <w:sz w:val="16"/>
        </w:rPr>
        <w:t>Rgveda</w:t>
      </w:r>
      <w:proofErr w:type="spellEnd"/>
      <w:r w:rsidRPr="00966420">
        <w:rPr>
          <w:sz w:val="16"/>
        </w:rPr>
        <w:t xml:space="preserve">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6C960275" w14:textId="77777777" w:rsidR="00A20D35" w:rsidRPr="00966420" w:rsidRDefault="00A20D35" w:rsidP="00A20D35">
      <w:pPr>
        <w:rPr>
          <w:sz w:val="16"/>
        </w:rPr>
      </w:pPr>
      <w:r w:rsidRPr="00966420">
        <w:rPr>
          <w:sz w:val="16"/>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966420">
        <w:rPr>
          <w:sz w:val="16"/>
        </w:rPr>
        <w:t>Ostrogorsky</w:t>
      </w:r>
      <w:proofErr w:type="spellEnd"/>
      <w:r w:rsidRPr="00966420">
        <w:rPr>
          <w:sz w:val="16"/>
        </w:rPr>
        <w:t xml:space="preserve">;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966420">
        <w:rPr>
          <w:rStyle w:val="StyleUnderline"/>
        </w:rPr>
        <w:t xml:space="preserve">we </w:t>
      </w:r>
      <w:r w:rsidRPr="00532FC5">
        <w:rPr>
          <w:rStyle w:val="StyleUnderline"/>
        </w:rPr>
        <w:t xml:space="preserve">should understand </w:t>
      </w:r>
      <w:r w:rsidRPr="00532FC5">
        <w:rPr>
          <w:rStyle w:val="Emphasis"/>
        </w:rPr>
        <w:t>icons</w:t>
      </w:r>
      <w:r w:rsidRPr="00532FC5">
        <w:rPr>
          <w:rStyle w:val="StyleUnderline"/>
        </w:rPr>
        <w:t xml:space="preserve"> as being able to </w:t>
      </w:r>
      <w:r w:rsidRPr="00532FC5">
        <w:rPr>
          <w:rStyle w:val="Emphasis"/>
        </w:rPr>
        <w:t>manifest</w:t>
      </w:r>
      <w:r w:rsidRPr="00532FC5">
        <w:rPr>
          <w:rStyle w:val="StyleUnderline"/>
        </w:rPr>
        <w:t xml:space="preserve"> as images</w:t>
      </w:r>
      <w:r w:rsidRPr="00966420">
        <w:rPr>
          <w:rStyle w:val="StyleUnderline"/>
        </w:rPr>
        <w:t xml:space="preserve">, texts, </w:t>
      </w:r>
      <w:r w:rsidRPr="00F32F42">
        <w:rPr>
          <w:rStyle w:val="Emphasis"/>
          <w:highlight w:val="green"/>
        </w:rPr>
        <w:t>speeches</w:t>
      </w:r>
      <w:r w:rsidRPr="00966420">
        <w:rPr>
          <w:rStyle w:val="StyleUnderline"/>
        </w:rPr>
        <w:t xml:space="preserve">, movements, and statues insofar as they are symbols </w:t>
      </w:r>
      <w:r w:rsidRPr="00F32F42">
        <w:rPr>
          <w:rStyle w:val="StyleUnderline"/>
          <w:highlight w:val="green"/>
        </w:rPr>
        <w:t>that</w:t>
      </w:r>
      <w:r w:rsidRPr="00532FC5">
        <w:rPr>
          <w:rStyle w:val="StyleUnderline"/>
        </w:rPr>
        <w:t xml:space="preserve"> inspire</w:t>
      </w:r>
      <w:r w:rsidRPr="00966420">
        <w:rPr>
          <w:rStyle w:val="StyleUnderline"/>
        </w:rPr>
        <w:t xml:space="preserve"> the </w:t>
      </w:r>
      <w:r w:rsidRPr="00532FC5">
        <w:rPr>
          <w:rStyle w:val="Emphasis"/>
        </w:rPr>
        <w:t xml:space="preserve">ritualistic </w:t>
      </w:r>
      <w:r w:rsidRPr="00F32F42">
        <w:rPr>
          <w:rStyle w:val="Emphasis"/>
          <w:highlight w:val="green"/>
        </w:rPr>
        <w:t>affirm</w:t>
      </w:r>
      <w:r w:rsidRPr="00532FC5">
        <w:rPr>
          <w:rStyle w:val="Emphasis"/>
        </w:rPr>
        <w:t xml:space="preserve">ation of </w:t>
      </w:r>
      <w:r w:rsidRPr="00F32F42">
        <w:rPr>
          <w:rStyle w:val="Emphasis"/>
          <w:highlight w:val="green"/>
        </w:rPr>
        <w:t>Civil Society</w:t>
      </w:r>
      <w:r w:rsidRPr="00F32F42">
        <w:rPr>
          <w:rStyle w:val="StyleUnderline"/>
          <w:highlight w:val="green"/>
        </w:rPr>
        <w:t xml:space="preserve"> </w:t>
      </w:r>
      <w:r w:rsidRPr="00532FC5">
        <w:rPr>
          <w:rStyle w:val="StyleUnderline"/>
        </w:rPr>
        <w:t>through</w:t>
      </w:r>
      <w:r w:rsidRPr="00966420">
        <w:rPr>
          <w:rStyle w:val="StyleUnderline"/>
        </w:rPr>
        <w:t xml:space="preserve"> a </w:t>
      </w:r>
      <w:r w:rsidRPr="00F32F42">
        <w:rPr>
          <w:rStyle w:val="Emphasis"/>
          <w:highlight w:val="green"/>
        </w:rPr>
        <w:t>negat</w:t>
      </w:r>
      <w:r w:rsidRPr="00532FC5">
        <w:rPr>
          <w:rStyle w:val="Emphasis"/>
        </w:rPr>
        <w:t xml:space="preserve">ion of </w:t>
      </w:r>
      <w:r w:rsidRPr="00F32F42">
        <w:rPr>
          <w:rStyle w:val="Emphasis"/>
          <w:highlight w:val="green"/>
        </w:rPr>
        <w:t>Blackness</w:t>
      </w:r>
      <w:r w:rsidRPr="00966420">
        <w:rPr>
          <w:sz w:val="16"/>
        </w:rPr>
        <w:t xml:space="preserve">. </w:t>
      </w:r>
      <w:proofErr w:type="spellStart"/>
      <w:r w:rsidRPr="00966420">
        <w:rPr>
          <w:sz w:val="16"/>
        </w:rPr>
        <w:t>Εικονολ</w:t>
      </w:r>
      <w:proofErr w:type="spellEnd"/>
      <w:r w:rsidRPr="00966420">
        <w:rPr>
          <w:sz w:val="16"/>
        </w:rPr>
        <w:t>ατρία (</w:t>
      </w:r>
      <w:proofErr w:type="spellStart"/>
      <w:r w:rsidRPr="00966420">
        <w:rPr>
          <w:sz w:val="16"/>
        </w:rPr>
        <w:t>icono</w:t>
      </w:r>
      <w:proofErr w:type="spellEnd"/>
      <w:r w:rsidRPr="00966420">
        <w:rPr>
          <w:sz w:val="16"/>
        </w:rPr>
        <w:t xml:space="preserve">-latria) is the etymological fusion of two Greek words </w:t>
      </w:r>
      <w:proofErr w:type="spellStart"/>
      <w:r w:rsidRPr="00966420">
        <w:rPr>
          <w:sz w:val="16"/>
        </w:rPr>
        <w:t>Εικόν</w:t>
      </w:r>
      <w:proofErr w:type="spellEnd"/>
      <w:r w:rsidRPr="00966420">
        <w:rPr>
          <w:sz w:val="16"/>
        </w:rPr>
        <w:t>α (</w:t>
      </w:r>
      <w:proofErr w:type="spellStart"/>
      <w:r w:rsidRPr="00966420">
        <w:rPr>
          <w:sz w:val="16"/>
        </w:rPr>
        <w:t>icona</w:t>
      </w:r>
      <w:proofErr w:type="spellEnd"/>
      <w:r w:rsidRPr="00966420">
        <w:rPr>
          <w:sz w:val="16"/>
        </w:rPr>
        <w:t>) meaning icon and Λα</w:t>
      </w:r>
      <w:proofErr w:type="spellStart"/>
      <w:r w:rsidRPr="00966420">
        <w:rPr>
          <w:sz w:val="16"/>
        </w:rPr>
        <w:t>τρεί</w:t>
      </w:r>
      <w:proofErr w:type="spellEnd"/>
      <w:r w:rsidRPr="00966420">
        <w:rPr>
          <w:sz w:val="16"/>
        </w:rPr>
        <w:t xml:space="preserve">α (latria) meaning love or worship. </w:t>
      </w:r>
      <w:r w:rsidRPr="00532FC5">
        <w:rPr>
          <w:rStyle w:val="Emphasis"/>
        </w:rPr>
        <w:t>Iconolatry</w:t>
      </w:r>
      <w:r w:rsidRPr="00102064">
        <w:rPr>
          <w:rStyle w:val="StyleUnderline"/>
        </w:rPr>
        <w:t xml:space="preserve"> </w:t>
      </w:r>
      <w:r w:rsidRPr="00532FC5">
        <w:rPr>
          <w:rStyle w:val="StyleUnderline"/>
        </w:rPr>
        <w:t xml:space="preserve">is thus </w:t>
      </w:r>
      <w:r w:rsidRPr="00532FC5">
        <w:rPr>
          <w:rStyle w:val="Emphasis"/>
        </w:rPr>
        <w:t xml:space="preserve">the process of </w:t>
      </w:r>
      <w:r w:rsidRPr="00F32F42">
        <w:rPr>
          <w:rStyle w:val="Emphasis"/>
          <w:highlight w:val="green"/>
        </w:rPr>
        <w:t>falling in love</w:t>
      </w:r>
      <w:r w:rsidRPr="00F32F42">
        <w:rPr>
          <w:rStyle w:val="StyleUnderline"/>
          <w:highlight w:val="green"/>
        </w:rPr>
        <w:t xml:space="preserve"> with an icon through </w:t>
      </w:r>
      <w:r w:rsidRPr="00F32F42">
        <w:rPr>
          <w:rStyle w:val="Emphasis"/>
          <w:highlight w:val="green"/>
        </w:rPr>
        <w:t>ritual adoration</w:t>
      </w:r>
      <w:r w:rsidRPr="00966420">
        <w:rPr>
          <w:sz w:val="16"/>
        </w:rPr>
        <w:t xml:space="preserve">. The rally that I attended with my class demonstrates how even those who profess to support BLM can still participate in rituals of anti-Blackness insofar as they invoked BLM as an icon of resistance in order to energize non-Black demands while </w:t>
      </w:r>
      <w:r w:rsidRPr="00F32F42">
        <w:rPr>
          <w:rStyle w:val="Emphasis"/>
          <w:highlight w:val="green"/>
        </w:rPr>
        <w:t>mystifying</w:t>
      </w:r>
      <w:r w:rsidRPr="00F32F42">
        <w:rPr>
          <w:rStyle w:val="StyleUnderline"/>
          <w:highlight w:val="green"/>
        </w:rPr>
        <w:t xml:space="preserve"> the </w:t>
      </w:r>
      <w:r w:rsidRPr="00F32F42">
        <w:rPr>
          <w:rStyle w:val="Emphasis"/>
          <w:highlight w:val="green"/>
        </w:rPr>
        <w:t>antagonistic nature</w:t>
      </w:r>
      <w:r w:rsidRPr="00966420">
        <w:rPr>
          <w:rStyle w:val="Emphasis"/>
        </w:rPr>
        <w:t xml:space="preserve"> of anti-Blackness</w:t>
      </w:r>
      <w:r w:rsidRPr="00966420">
        <w:rPr>
          <w:sz w:val="16"/>
        </w:rPr>
        <w:t>.</w:t>
      </w:r>
    </w:p>
    <w:p w14:paraId="51E93CF0" w14:textId="77777777" w:rsidR="00A20D35" w:rsidRPr="00966420" w:rsidRDefault="00A20D35" w:rsidP="00A20D35">
      <w:pPr>
        <w:rPr>
          <w:rStyle w:val="StyleUnderline"/>
        </w:rPr>
      </w:pPr>
      <w:r w:rsidRPr="00966420">
        <w:rPr>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102064">
        <w:rPr>
          <w:rStyle w:val="StyleUnderline"/>
        </w:rPr>
        <w:t xml:space="preserve">icons </w:t>
      </w:r>
      <w:r w:rsidRPr="00F32F42">
        <w:rPr>
          <w:rStyle w:val="StyleUnderline"/>
          <w:highlight w:val="green"/>
        </w:rPr>
        <w:t>lull</w:t>
      </w:r>
      <w:r w:rsidRPr="00966420">
        <w:rPr>
          <w:rStyle w:val="StyleUnderline"/>
        </w:rPr>
        <w:t xml:space="preserve"> Blacks and </w:t>
      </w:r>
      <w:proofErr w:type="spellStart"/>
      <w:r w:rsidRPr="00966420">
        <w:rPr>
          <w:rStyle w:val="StyleUnderline"/>
        </w:rPr>
        <w:t>nonBlacks</w:t>
      </w:r>
      <w:proofErr w:type="spellEnd"/>
      <w:r w:rsidRPr="00966420">
        <w:rPr>
          <w:rStyle w:val="StyleUnderline"/>
        </w:rPr>
        <w:t xml:space="preserve"> alike </w:t>
      </w:r>
      <w:r w:rsidRPr="00F32F42">
        <w:rPr>
          <w:rStyle w:val="StyleUnderline"/>
          <w:highlight w:val="green"/>
        </w:rPr>
        <w:t xml:space="preserve">into a </w:t>
      </w:r>
      <w:r w:rsidRPr="00F32F42">
        <w:rPr>
          <w:rStyle w:val="Emphasis"/>
          <w:highlight w:val="green"/>
        </w:rPr>
        <w:t>pacified state</w:t>
      </w:r>
      <w:r w:rsidRPr="00F32F42">
        <w:rPr>
          <w:rStyle w:val="StyleUnderline"/>
          <w:highlight w:val="green"/>
        </w:rPr>
        <w:t xml:space="preserve"> of</w:t>
      </w:r>
      <w:r w:rsidRPr="00966420">
        <w:rPr>
          <w:rStyle w:val="StyleUnderline"/>
        </w:rPr>
        <w:t xml:space="preserve"> celebration and </w:t>
      </w:r>
      <w:r w:rsidRPr="00F32F42">
        <w:rPr>
          <w:rStyle w:val="Emphasis"/>
          <w:highlight w:val="green"/>
        </w:rPr>
        <w:t>optimism</w:t>
      </w:r>
      <w:r w:rsidRPr="00966420">
        <w:rPr>
          <w:rStyle w:val="StyleUnderline"/>
        </w:rPr>
        <w:t xml:space="preserve"> </w:t>
      </w:r>
      <w:r w:rsidRPr="00102064">
        <w:rPr>
          <w:rStyle w:val="StyleUnderline"/>
        </w:rPr>
        <w:t xml:space="preserve">through a </w:t>
      </w:r>
      <w:r w:rsidRPr="00102064">
        <w:rPr>
          <w:rStyle w:val="Emphasis"/>
        </w:rPr>
        <w:t>narrative of gradual progress</w:t>
      </w:r>
      <w:r w:rsidRPr="00102064">
        <w:rPr>
          <w:rStyle w:val="StyleUnderline"/>
        </w:rPr>
        <w:t xml:space="preserve"> and feel</w:t>
      </w:r>
      <w:r w:rsidRPr="00966420">
        <w:rPr>
          <w:rStyle w:val="StyleUnderline"/>
        </w:rPr>
        <w:t xml:space="preserve">-good politics so that </w:t>
      </w:r>
      <w:r w:rsidRPr="00F32F42">
        <w:rPr>
          <w:rStyle w:val="Emphasis"/>
          <w:highlight w:val="green"/>
        </w:rPr>
        <w:t>we</w:t>
      </w:r>
      <w:r w:rsidRPr="00532FC5">
        <w:rPr>
          <w:rStyle w:val="Emphasis"/>
        </w:rPr>
        <w:t xml:space="preserve"> even </w:t>
      </w:r>
      <w:r w:rsidRPr="00F32F42">
        <w:rPr>
          <w:rStyle w:val="Emphasis"/>
          <w:highlight w:val="green"/>
        </w:rPr>
        <w:t>want to become icons ourselves</w:t>
      </w:r>
      <w:r w:rsidRPr="00966420">
        <w:rPr>
          <w:rStyle w:val="StyleUnderline"/>
        </w:rPr>
        <w:t>. In addition, I am attempting to push scholars of rhetoric and Blackness to conceptualize anti-Blackness as a religion and BLM as a form of liberation theology.</w:t>
      </w:r>
    </w:p>
    <w:p w14:paraId="7BD39588" w14:textId="77777777" w:rsidR="00A20D35" w:rsidRPr="00966420" w:rsidRDefault="00A20D35" w:rsidP="00A20D35">
      <w:pPr>
        <w:rPr>
          <w:sz w:val="16"/>
        </w:rPr>
      </w:pPr>
      <w:r w:rsidRPr="00966420">
        <w:rPr>
          <w:sz w:val="16"/>
        </w:rPr>
        <w:t>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7F1C7425" w14:textId="77777777" w:rsidR="00A20D35" w:rsidRPr="00966420" w:rsidRDefault="00A20D35" w:rsidP="00A20D35">
      <w:pPr>
        <w:rPr>
          <w:sz w:val="16"/>
        </w:rPr>
      </w:pPr>
      <w:r w:rsidRPr="00966420">
        <w:rPr>
          <w:sz w:val="16"/>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01A0A575" w14:textId="77777777" w:rsidR="00A20D35" w:rsidRPr="00966420" w:rsidRDefault="00A20D35" w:rsidP="00A20D35">
      <w:pPr>
        <w:rPr>
          <w:sz w:val="16"/>
        </w:rPr>
      </w:pPr>
      <w:r w:rsidRPr="00966420">
        <w:rPr>
          <w:sz w:val="16"/>
        </w:rPr>
        <w:t>Humanism &amp; Black Lives Matter as icon</w:t>
      </w:r>
    </w:p>
    <w:p w14:paraId="0AF83048" w14:textId="77777777" w:rsidR="00A20D35" w:rsidRPr="00966420" w:rsidRDefault="00A20D35" w:rsidP="00A20D35">
      <w:pPr>
        <w:rPr>
          <w:sz w:val="16"/>
        </w:rPr>
      </w:pPr>
      <w:r w:rsidRPr="00966420">
        <w:rPr>
          <w:sz w:val="16"/>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6E60E52A" w14:textId="77777777" w:rsidR="00A20D35" w:rsidRPr="00966420" w:rsidRDefault="00A20D35" w:rsidP="00A20D35">
      <w:pPr>
        <w:rPr>
          <w:sz w:val="16"/>
        </w:rPr>
      </w:pPr>
      <w:r w:rsidRPr="00966420">
        <w:rPr>
          <w:sz w:val="16"/>
        </w:rPr>
        <w:t>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16446BA4" w14:textId="77777777" w:rsidR="00A20D35" w:rsidRPr="00966420" w:rsidRDefault="00A20D35" w:rsidP="00A20D35">
      <w:pPr>
        <w:rPr>
          <w:sz w:val="16"/>
        </w:rPr>
      </w:pPr>
      <w:r w:rsidRPr="00966420">
        <w:rPr>
          <w:sz w:val="16"/>
        </w:rPr>
        <w:t xml:space="preserve">Amidst this internal struggle BLM has also encountered a good amount of pushback from more mainstream liberal and conservative </w:t>
      </w:r>
      <w:proofErr w:type="spellStart"/>
      <w:r w:rsidRPr="00966420">
        <w:rPr>
          <w:sz w:val="16"/>
        </w:rPr>
        <w:t>theo</w:t>
      </w:r>
      <w:proofErr w:type="spellEnd"/>
      <w:r w:rsidRPr="00966420">
        <w:rPr>
          <w:sz w:val="16"/>
        </w:rPr>
        <w:t>-political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59E239AF" w14:textId="77777777" w:rsidR="00A20D35" w:rsidRPr="00532FC5" w:rsidRDefault="00A20D35" w:rsidP="00A20D35">
      <w:pPr>
        <w:rPr>
          <w:rStyle w:val="StyleUnderline"/>
        </w:rPr>
      </w:pPr>
      <w:r w:rsidRPr="00012F55">
        <w:rPr>
          <w:sz w:val="16"/>
        </w:rPr>
        <w:t xml:space="preserve">I am arguing that this </w:t>
      </w:r>
      <w:r w:rsidRPr="00610EC5">
        <w:rPr>
          <w:rStyle w:val="Emphasis"/>
        </w:rPr>
        <w:t>external pressure</w:t>
      </w:r>
      <w:r w:rsidRPr="00012F55">
        <w:rPr>
          <w:sz w:val="16"/>
        </w:rPr>
        <w:t xml:space="preserve"> </w:t>
      </w:r>
      <w:r w:rsidRPr="00610EC5">
        <w:rPr>
          <w:rStyle w:val="StyleUnderline"/>
        </w:rPr>
        <w:t xml:space="preserve">to become more </w:t>
      </w:r>
      <w:r w:rsidRPr="00610EC5">
        <w:rPr>
          <w:rStyle w:val="Emphasis"/>
        </w:rPr>
        <w:t>respected in mainstream politics</w:t>
      </w:r>
      <w:r w:rsidRPr="00012F55">
        <w:rPr>
          <w:sz w:val="16"/>
        </w:rPr>
        <w:t xml:space="preserve"> </w:t>
      </w:r>
      <w:r w:rsidRPr="00610EC5">
        <w:rPr>
          <w:rStyle w:val="StyleUnderline"/>
        </w:rPr>
        <w:t xml:space="preserve">along with this internal strife has contributed to the </w:t>
      </w:r>
      <w:r w:rsidRPr="00F32F42">
        <w:rPr>
          <w:rStyle w:val="Emphasis"/>
          <w:highlight w:val="green"/>
        </w:rPr>
        <w:t>deradicalization</w:t>
      </w:r>
      <w:r w:rsidRPr="00F32F42">
        <w:rPr>
          <w:rStyle w:val="StyleUnderline"/>
          <w:highlight w:val="green"/>
        </w:rPr>
        <w:t xml:space="preserve"> of </w:t>
      </w:r>
      <w:r w:rsidRPr="00F32F42">
        <w:rPr>
          <w:rStyle w:val="Emphasis"/>
          <w:highlight w:val="green"/>
        </w:rPr>
        <w:t>B</w:t>
      </w:r>
      <w:r w:rsidRPr="00610EC5">
        <w:rPr>
          <w:rStyle w:val="StyleUnderline"/>
        </w:rPr>
        <w:t xml:space="preserve">lack </w:t>
      </w:r>
      <w:r w:rsidRPr="00F32F42">
        <w:rPr>
          <w:rStyle w:val="Emphasis"/>
          <w:highlight w:val="green"/>
        </w:rPr>
        <w:t>L</w:t>
      </w:r>
      <w:r w:rsidRPr="00610EC5">
        <w:rPr>
          <w:rStyle w:val="StyleUnderline"/>
        </w:rPr>
        <w:t xml:space="preserve">ives </w:t>
      </w:r>
      <w:r w:rsidRPr="00F32F42">
        <w:rPr>
          <w:rStyle w:val="Emphasis"/>
          <w:highlight w:val="green"/>
        </w:rPr>
        <w:t>M</w:t>
      </w:r>
      <w:r w:rsidRPr="00610EC5">
        <w:rPr>
          <w:rStyle w:val="StyleUnderline"/>
        </w:rPr>
        <w:t xml:space="preserve">atter </w:t>
      </w:r>
      <w:r w:rsidRPr="00F32F42">
        <w:rPr>
          <w:rStyle w:val="StyleUnderline"/>
          <w:highlight w:val="green"/>
        </w:rPr>
        <w:t xml:space="preserve">and its </w:t>
      </w:r>
      <w:r w:rsidRPr="00F32F42">
        <w:rPr>
          <w:rStyle w:val="Emphasis"/>
          <w:highlight w:val="green"/>
        </w:rPr>
        <w:t>consumption</w:t>
      </w:r>
      <w:r w:rsidRPr="00F32F42">
        <w:rPr>
          <w:rStyle w:val="StyleUnderline"/>
          <w:highlight w:val="green"/>
        </w:rPr>
        <w:t xml:space="preserve"> by</w:t>
      </w:r>
      <w:r w:rsidRPr="00610EC5">
        <w:rPr>
          <w:rStyle w:val="StyleUnderline"/>
        </w:rPr>
        <w:t xml:space="preserve"> more </w:t>
      </w:r>
      <w:r w:rsidRPr="00F32F42">
        <w:rPr>
          <w:rStyle w:val="Emphasis"/>
          <w:highlight w:val="green"/>
        </w:rPr>
        <w:t xml:space="preserve">mainstream </w:t>
      </w:r>
      <w:r w:rsidRPr="00012F55">
        <w:rPr>
          <w:rStyle w:val="Emphasis"/>
        </w:rPr>
        <w:t xml:space="preserve">social </w:t>
      </w:r>
      <w:r w:rsidRPr="00F32F42">
        <w:rPr>
          <w:rStyle w:val="Emphasis"/>
          <w:highlight w:val="green"/>
        </w:rPr>
        <w:t>justice organizing</w:t>
      </w:r>
      <w:r w:rsidRPr="00610EC5">
        <w:rPr>
          <w:rStyle w:val="StyleUnderline"/>
        </w:rPr>
        <w:t xml:space="preserve"> efforts </w:t>
      </w:r>
      <w:r w:rsidRPr="00F32F42">
        <w:rPr>
          <w:rStyle w:val="StyleUnderline"/>
          <w:highlight w:val="green"/>
        </w:rPr>
        <w:t xml:space="preserve">that </w:t>
      </w:r>
      <w:r w:rsidRPr="00F32F42">
        <w:rPr>
          <w:rStyle w:val="Emphasis"/>
          <w:highlight w:val="green"/>
        </w:rPr>
        <w:t>ritually invoke</w:t>
      </w:r>
      <w:r w:rsidRPr="00F32F42">
        <w:rPr>
          <w:rStyle w:val="StyleUnderline"/>
          <w:highlight w:val="green"/>
        </w:rPr>
        <w:t xml:space="preserve"> the </w:t>
      </w:r>
      <w:r w:rsidRPr="00F32F42">
        <w:rPr>
          <w:rStyle w:val="Emphasis"/>
          <w:highlight w:val="green"/>
        </w:rPr>
        <w:t>icon of BLM</w:t>
      </w:r>
      <w:r w:rsidRPr="00012F55">
        <w:rPr>
          <w:sz w:val="16"/>
        </w:rPr>
        <w:t xml:space="preserve"> such as the rally I attended. Alongside this political debate there is a clear attempt to appease the base of BLM in order to </w:t>
      </w:r>
      <w:r w:rsidRPr="00F32F42">
        <w:rPr>
          <w:rStyle w:val="Emphasis"/>
          <w:highlight w:val="green"/>
        </w:rPr>
        <w:t>pacify</w:t>
      </w:r>
      <w:r w:rsidRPr="005304A8">
        <w:rPr>
          <w:rStyle w:val="Emphasis"/>
        </w:rPr>
        <w:t xml:space="preserve"> the </w:t>
      </w:r>
      <w:r w:rsidRPr="00F32F42">
        <w:rPr>
          <w:rStyle w:val="Emphasis"/>
          <w:highlight w:val="green"/>
        </w:rPr>
        <w:t>masses</w:t>
      </w:r>
      <w:r w:rsidRPr="00F32F42">
        <w:rPr>
          <w:rStyle w:val="StyleUnderline"/>
          <w:highlight w:val="green"/>
        </w:rPr>
        <w:t xml:space="preserve"> who</w:t>
      </w:r>
      <w:r w:rsidRPr="00012F55">
        <w:rPr>
          <w:sz w:val="16"/>
        </w:rPr>
        <w:t xml:space="preserve"> could </w:t>
      </w:r>
      <w:r w:rsidRPr="00F32F42">
        <w:rPr>
          <w:rStyle w:val="StyleUnderline"/>
          <w:highlight w:val="green"/>
        </w:rPr>
        <w:t>otherwise</w:t>
      </w:r>
      <w:r w:rsidRPr="00012F55">
        <w:rPr>
          <w:sz w:val="16"/>
        </w:rPr>
        <w:t xml:space="preserve"> potentially be persuaded to </w:t>
      </w:r>
      <w:r w:rsidRPr="00F32F42">
        <w:rPr>
          <w:rStyle w:val="StyleUnderline"/>
          <w:highlight w:val="green"/>
        </w:rPr>
        <w:t>support</w:t>
      </w:r>
      <w:r w:rsidRPr="00012F55">
        <w:rPr>
          <w:sz w:val="16"/>
        </w:rPr>
        <w:t xml:space="preserve"> the more </w:t>
      </w:r>
      <w:r w:rsidRPr="00F32F42">
        <w:rPr>
          <w:rStyle w:val="Emphasis"/>
          <w:highlight w:val="green"/>
        </w:rPr>
        <w:t>radical</w:t>
      </w:r>
      <w:r w:rsidRPr="00012F55">
        <w:rPr>
          <w:rStyle w:val="Emphasis"/>
        </w:rPr>
        <w:t xml:space="preserve"> factions</w:t>
      </w:r>
      <w:r w:rsidRPr="005304A8">
        <w:rPr>
          <w:rStyle w:val="Emphasis"/>
        </w:rPr>
        <w:t xml:space="preserve"> of the </w:t>
      </w:r>
      <w:r w:rsidRPr="00F32F42">
        <w:rPr>
          <w:rStyle w:val="Emphasis"/>
          <w:highlight w:val="green"/>
        </w:rPr>
        <w:t>movement</w:t>
      </w:r>
      <w:r w:rsidRPr="00012F55">
        <w:rPr>
          <w:sz w:val="16"/>
        </w:rPr>
        <w:t xml:space="preserve">. This has largely happened </w:t>
      </w:r>
      <w:r w:rsidRPr="00532FC5">
        <w:rPr>
          <w:sz w:val="16"/>
        </w:rPr>
        <w:t xml:space="preserve">through the </w:t>
      </w:r>
      <w:r w:rsidRPr="00532FC5">
        <w:rPr>
          <w:rStyle w:val="Emphasis"/>
        </w:rPr>
        <w:t>commercialization</w:t>
      </w:r>
      <w:r w:rsidRPr="00532FC5">
        <w:rPr>
          <w:rStyle w:val="StyleUnderline"/>
        </w:rPr>
        <w:t xml:space="preserve"> of BLM in order to convert the movement into a </w:t>
      </w:r>
      <w:r w:rsidRPr="00532FC5">
        <w:rPr>
          <w:rStyle w:val="Emphasis"/>
        </w:rPr>
        <w:t>mainstream icon</w:t>
      </w:r>
      <w:r w:rsidRPr="00532FC5">
        <w:rPr>
          <w:rStyle w:val="StyleUnderline"/>
        </w:rPr>
        <w:t xml:space="preserve"> of resistance</w:t>
      </w:r>
      <w:r w:rsidRPr="00532FC5">
        <w:rPr>
          <w:sz w:val="16"/>
        </w:rPr>
        <w:t xml:space="preserv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532FC5">
        <w:rPr>
          <w:rStyle w:val="StyleUnderline"/>
        </w:rPr>
        <w:t>Indeed, BLM is a cultural icon whose proper interpretation is hotly contested in everyday personal, social media, political, and activist circles even as anti-Black institutions have attempted to assimilate BLM into their own grammar.</w:t>
      </w:r>
    </w:p>
    <w:p w14:paraId="56CBD6E0" w14:textId="77777777" w:rsidR="00A20D35" w:rsidRPr="00012F55" w:rsidRDefault="00A20D35" w:rsidP="00A20D35">
      <w:pPr>
        <w:rPr>
          <w:sz w:val="16"/>
        </w:rPr>
      </w:pPr>
      <w:r w:rsidRPr="00532FC5">
        <w:rPr>
          <w:rStyle w:val="StyleUnderline"/>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w:t>
      </w:r>
      <w:r w:rsidRPr="00532FC5">
        <w:rPr>
          <w:sz w:val="16"/>
        </w:rPr>
        <w:t>. Whether the original creators of these icons play a part</w:t>
      </w:r>
      <w:r w:rsidRPr="00012F55">
        <w:rPr>
          <w:sz w:val="16"/>
        </w:rPr>
        <w:t xml:space="preserve"> in this or not, it is undeniable that icons become distorted in this process, whether it be from negative backlash or new supporters. </w:t>
      </w:r>
      <w:r w:rsidRPr="00794D7D">
        <w:rPr>
          <w:rStyle w:val="StyleUnderline"/>
        </w:rPr>
        <w:t xml:space="preserve">The </w:t>
      </w:r>
      <w:r w:rsidRPr="00F32F42">
        <w:rPr>
          <w:rStyle w:val="Emphasis"/>
          <w:highlight w:val="green"/>
        </w:rPr>
        <w:t>Civil Rights</w:t>
      </w:r>
      <w:r w:rsidRPr="00794D7D">
        <w:rPr>
          <w:rStyle w:val="Emphasis"/>
        </w:rPr>
        <w:t xml:space="preserve"> movement</w:t>
      </w:r>
      <w:r w:rsidRPr="00794D7D">
        <w:rPr>
          <w:rStyle w:val="StyleUnderline"/>
        </w:rPr>
        <w:t xml:space="preserve"> of the 1960s </w:t>
      </w:r>
      <w:r w:rsidRPr="00F32F42">
        <w:rPr>
          <w:rStyle w:val="StyleUnderline"/>
          <w:highlight w:val="green"/>
        </w:rPr>
        <w:t xml:space="preserve">is the </w:t>
      </w:r>
      <w:r w:rsidRPr="00F32F42">
        <w:rPr>
          <w:rStyle w:val="Emphasis"/>
          <w:highlight w:val="green"/>
        </w:rPr>
        <w:t>perfect example</w:t>
      </w:r>
      <w:r w:rsidRPr="00F32F42">
        <w:rPr>
          <w:rStyle w:val="StyleUnderline"/>
          <w:highlight w:val="green"/>
        </w:rPr>
        <w:t xml:space="preserve"> of</w:t>
      </w:r>
      <w:r w:rsidRPr="00794D7D">
        <w:rPr>
          <w:rStyle w:val="StyleUnderline"/>
        </w:rPr>
        <w:t xml:space="preserve"> this kind of </w:t>
      </w:r>
      <w:r w:rsidRPr="00F32F42">
        <w:rPr>
          <w:rStyle w:val="Emphasis"/>
          <w:highlight w:val="green"/>
        </w:rPr>
        <w:t>distortion</w:t>
      </w:r>
      <w:r w:rsidRPr="00794D7D">
        <w:rPr>
          <w:rStyle w:val="StyleUnderline"/>
        </w:rPr>
        <w:t xml:space="preserve"> in how the movement is misremembered to bolster a particular perspective of social movements, making it hard to fully trace its historical legacy</w:t>
      </w:r>
      <w:r w:rsidRPr="00012F55">
        <w:rPr>
          <w:sz w:val="16"/>
        </w:rPr>
        <w:t xml:space="preserve"> (Edgar and Johnson 3).</w:t>
      </w:r>
    </w:p>
    <w:p w14:paraId="64FF2338" w14:textId="77777777" w:rsidR="00A20D35" w:rsidRPr="00794D7D" w:rsidRDefault="00A20D35" w:rsidP="00A20D35">
      <w:pPr>
        <w:rPr>
          <w:rStyle w:val="StyleUnderline"/>
        </w:rPr>
      </w:pPr>
      <w:r w:rsidRPr="00794D7D">
        <w:rPr>
          <w:rStyle w:val="StyleUnderline"/>
        </w:rPr>
        <w:t xml:space="preserve">These narratives erase the more radical factions of the movement </w:t>
      </w:r>
      <w:r w:rsidRPr="00532FC5">
        <w:rPr>
          <w:rStyle w:val="StyleUnderline"/>
        </w:rPr>
        <w:t xml:space="preserve">by </w:t>
      </w:r>
      <w:r w:rsidRPr="00F32F42">
        <w:rPr>
          <w:rStyle w:val="StyleUnderline"/>
          <w:highlight w:val="green"/>
        </w:rPr>
        <w:t>reducing everything to</w:t>
      </w:r>
      <w:r w:rsidRPr="00794D7D">
        <w:rPr>
          <w:rStyle w:val="StyleUnderline"/>
        </w:rPr>
        <w:t xml:space="preserve"> a </w:t>
      </w:r>
      <w:r w:rsidRPr="00794D7D">
        <w:rPr>
          <w:rStyle w:val="Emphasis"/>
        </w:rPr>
        <w:t>prophetic individual tale of heroism</w:t>
      </w:r>
      <w:r w:rsidRPr="00012F55">
        <w:rPr>
          <w:sz w:val="16"/>
        </w:rPr>
        <w:t xml:space="preserve"> (</w:t>
      </w:r>
      <w:r w:rsidRPr="00794D7D">
        <w:rPr>
          <w:rStyle w:val="Emphasis"/>
        </w:rPr>
        <w:t>e.g. Dr. King, Malcolm X</w:t>
      </w:r>
      <w:r w:rsidRPr="00012F55">
        <w:rPr>
          <w:sz w:val="16"/>
        </w:rPr>
        <w:t xml:space="preserve">) </w:t>
      </w:r>
      <w:r w:rsidRPr="00794D7D">
        <w:rPr>
          <w:rStyle w:val="StyleUnderline"/>
        </w:rPr>
        <w:t xml:space="preserve">and ultimately </w:t>
      </w:r>
      <w:r w:rsidRPr="00F32F42">
        <w:rPr>
          <w:rStyle w:val="StyleUnderline"/>
          <w:highlight w:val="green"/>
        </w:rPr>
        <w:t xml:space="preserve">a </w:t>
      </w:r>
      <w:r w:rsidRPr="00F32F42">
        <w:rPr>
          <w:rStyle w:val="Emphasis"/>
          <w:highlight w:val="green"/>
        </w:rPr>
        <w:t>narrative of American progress</w:t>
      </w:r>
      <w:r w:rsidRPr="00012F55">
        <w:rPr>
          <w:sz w:val="16"/>
        </w:rPr>
        <w:t xml:space="preserve">. While it is true that </w:t>
      </w:r>
      <w:r w:rsidRPr="00012F55">
        <w:rPr>
          <w:rStyle w:val="StyleUnderline"/>
        </w:rPr>
        <w:t>Dr. King’s</w:t>
      </w:r>
      <w:r w:rsidRPr="00012F55">
        <w:rPr>
          <w:sz w:val="16"/>
        </w:rPr>
        <w:t xml:space="preserve"> politics of non-violence, love, and </w:t>
      </w:r>
      <w:r w:rsidRPr="00012F55">
        <w:rPr>
          <w:rStyle w:val="Emphasis"/>
        </w:rPr>
        <w:t>reconciliation</w:t>
      </w:r>
      <w:r w:rsidRPr="00012F55">
        <w:rPr>
          <w:sz w:val="16"/>
        </w:rPr>
        <w:t xml:space="preserve"> </w:t>
      </w:r>
      <w:r w:rsidRPr="00D84C96">
        <w:rPr>
          <w:rStyle w:val="StyleUnderline"/>
        </w:rPr>
        <w:t xml:space="preserve">made his legacy more susceptible to the </w:t>
      </w:r>
      <w:r w:rsidRPr="00532FC5">
        <w:rPr>
          <w:rStyle w:val="Emphasis"/>
        </w:rPr>
        <w:t>ritual conversion</w:t>
      </w:r>
      <w:r w:rsidRPr="00532FC5">
        <w:rPr>
          <w:sz w:val="16"/>
        </w:rPr>
        <w:t xml:space="preserve"> I am articulating, it is also true that these </w:t>
      </w:r>
      <w:r w:rsidRPr="00532FC5">
        <w:rPr>
          <w:rStyle w:val="StyleUnderline"/>
        </w:rPr>
        <w:t xml:space="preserve">narratives erase his </w:t>
      </w:r>
      <w:r w:rsidRPr="00532FC5">
        <w:rPr>
          <w:rStyle w:val="Emphasis"/>
        </w:rPr>
        <w:t>radical anti-war politics</w:t>
      </w:r>
      <w:r w:rsidRPr="00532FC5">
        <w:rPr>
          <w:rStyle w:val="StyleUnderline"/>
        </w:rPr>
        <w:t xml:space="preserve"> during the Vietnam war and his communist ideology</w:t>
      </w:r>
      <w:r w:rsidRPr="00532FC5">
        <w:rPr>
          <w:sz w:val="16"/>
        </w:rPr>
        <w:t xml:space="preserve">. This is how </w:t>
      </w:r>
      <w:r w:rsidRPr="00532FC5">
        <w:rPr>
          <w:rStyle w:val="StyleUnderline"/>
        </w:rPr>
        <w:t>conservatives</w:t>
      </w:r>
      <w:r w:rsidRPr="00532FC5">
        <w:rPr>
          <w:sz w:val="16"/>
        </w:rPr>
        <w:t xml:space="preserve"> are able to </w:t>
      </w:r>
      <w:r w:rsidRPr="00532FC5">
        <w:rPr>
          <w:rStyle w:val="Emphasis"/>
        </w:rPr>
        <w:t>invoke</w:t>
      </w:r>
      <w:r w:rsidRPr="00532FC5">
        <w:rPr>
          <w:sz w:val="16"/>
        </w:rPr>
        <w:t xml:space="preserve"> </w:t>
      </w:r>
      <w:r w:rsidRPr="00532FC5">
        <w:rPr>
          <w:rStyle w:val="StyleUnderline"/>
        </w:rPr>
        <w:t>Dr. King’s</w:t>
      </w:r>
      <w:r w:rsidRPr="00532FC5">
        <w:rPr>
          <w:sz w:val="16"/>
        </w:rPr>
        <w:t xml:space="preserve"> </w:t>
      </w:r>
      <w:r w:rsidRPr="00532FC5">
        <w:rPr>
          <w:rStyle w:val="Emphasis"/>
        </w:rPr>
        <w:t>I Have a Dream</w:t>
      </w:r>
      <w:r w:rsidRPr="00532FC5">
        <w:rPr>
          <w:sz w:val="16"/>
        </w:rPr>
        <w:t xml:space="preserve"> </w:t>
      </w:r>
      <w:r w:rsidRPr="00532FC5">
        <w:rPr>
          <w:rStyle w:val="StyleUnderline"/>
        </w:rPr>
        <w:t xml:space="preserve">speech in order to </w:t>
      </w:r>
      <w:r w:rsidRPr="00532FC5">
        <w:rPr>
          <w:rStyle w:val="Emphasis"/>
        </w:rPr>
        <w:t>fortify</w:t>
      </w:r>
      <w:r w:rsidRPr="00532FC5">
        <w:rPr>
          <w:rStyle w:val="StyleUnderline"/>
        </w:rPr>
        <w:t xml:space="preserve"> claims of </w:t>
      </w:r>
      <w:r w:rsidRPr="00532FC5">
        <w:rPr>
          <w:rStyle w:val="Emphasis"/>
        </w:rPr>
        <w:t>white victimization</w:t>
      </w:r>
      <w:r w:rsidRPr="00532FC5">
        <w:rPr>
          <w:rStyle w:val="StyleUnderline"/>
        </w:rPr>
        <w:t xml:space="preserve"> and </w:t>
      </w:r>
      <w:r w:rsidRPr="00532FC5">
        <w:rPr>
          <w:rStyle w:val="Emphasis"/>
        </w:rPr>
        <w:t>meritocracy</w:t>
      </w:r>
      <w:r w:rsidRPr="00532FC5">
        <w:rPr>
          <w:sz w:val="16"/>
        </w:rPr>
        <w:t xml:space="preserve">, or how older Civil Rights veterans are able to claim Dr. King wouldn’t support the undisciplined and raucous nature of BLM. In the case of Dr. King, his image is not converted into an icon until after his death. </w:t>
      </w:r>
      <w:r w:rsidRPr="00532FC5">
        <w:rPr>
          <w:rStyle w:val="StyleUnderline"/>
        </w:rPr>
        <w:t>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w:t>
      </w:r>
      <w:r w:rsidRPr="00794D7D">
        <w:rPr>
          <w:rStyle w:val="StyleUnderline"/>
        </w:rPr>
        <w:t xml:space="preserve"> its efforts to shatter icons such as the police officer, the American flag, and the Civil Rights model of organizing, BLM-as-icon has also fallen victim to the iconolatry that the movement was originally attempting to escape.</w:t>
      </w:r>
    </w:p>
    <w:p w14:paraId="2AF6FF00" w14:textId="77777777" w:rsidR="00A20D35" w:rsidRPr="00D84C96" w:rsidRDefault="00A20D35" w:rsidP="00A20D35">
      <w:pPr>
        <w:rPr>
          <w:sz w:val="16"/>
        </w:rPr>
      </w:pPr>
      <w:r w:rsidRPr="00012F55">
        <w:rPr>
          <w:sz w:val="16"/>
        </w:rPr>
        <w:t xml:space="preserve">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in order to energize a demand for the end of Civil Society as we know it. Instead, BLM makes the mistake of attempting to iconize Black activists as worthy of veneration instead of purely focusing on the </w:t>
      </w:r>
      <w:r w:rsidRPr="00D84C96">
        <w:rPr>
          <w:sz w:val="16"/>
        </w:rPr>
        <w:t>smashing of all icons.</w:t>
      </w:r>
    </w:p>
    <w:p w14:paraId="60A16CCD" w14:textId="77777777" w:rsidR="00A20D35" w:rsidRPr="00D84C96" w:rsidRDefault="00A20D35" w:rsidP="00A20D35">
      <w:pPr>
        <w:rPr>
          <w:rStyle w:val="StyleUnderline"/>
        </w:rPr>
      </w:pPr>
      <w:r w:rsidRPr="00D84C96">
        <w:rPr>
          <w:rStyle w:val="StyleUnderline"/>
        </w:rPr>
        <w:t xml:space="preserve">Put another way, instead of arguing that we must reject the axiological framework of how life is valued as mattering, this movement merely seeks to include Black lives into this </w:t>
      </w:r>
      <w:r w:rsidRPr="00D84C96">
        <w:rPr>
          <w:rStyle w:val="Emphasis"/>
        </w:rPr>
        <w:t>Humanist framework</w:t>
      </w:r>
      <w:r w:rsidRPr="00D84C96">
        <w:rPr>
          <w:sz w:val="16"/>
        </w:rPr>
        <w:t xml:space="preserve">. In this way, </w:t>
      </w:r>
      <w:r w:rsidRPr="00D84C96">
        <w:rPr>
          <w:rStyle w:val="StyleUnderline"/>
        </w:rPr>
        <w:t xml:space="preserve">BLM is </w:t>
      </w:r>
      <w:r w:rsidRPr="00D84C96">
        <w:rPr>
          <w:rStyle w:val="Emphasis"/>
        </w:rPr>
        <w:t>much closer</w:t>
      </w:r>
      <w:r w:rsidRPr="00D84C96">
        <w:rPr>
          <w:rStyle w:val="StyleUnderline"/>
        </w:rPr>
        <w:t xml:space="preserve"> to the ideology of </w:t>
      </w:r>
      <w:r w:rsidRPr="00D84C96">
        <w:rPr>
          <w:rStyle w:val="Emphasis"/>
        </w:rPr>
        <w:t>All Lives Matter</w:t>
      </w:r>
      <w:r w:rsidRPr="00D84C96">
        <w:rPr>
          <w:rStyle w:val="StyleUnderline"/>
        </w:rPr>
        <w:t xml:space="preserve"> than some would care to admit insofar as they both agree that all Human life should be valued despite the fact that BLM indicts ALM for its </w:t>
      </w:r>
      <w:proofErr w:type="spellStart"/>
      <w:r w:rsidRPr="00D84C96">
        <w:rPr>
          <w:rStyle w:val="StyleUnderline"/>
        </w:rPr>
        <w:t>postracial</w:t>
      </w:r>
      <w:proofErr w:type="spellEnd"/>
      <w:r w:rsidRPr="00D84C96">
        <w:rPr>
          <w:rStyle w:val="StyleUnderline"/>
        </w:rPr>
        <w:t xml:space="preserve"> fantasy that this goal has been achieved. BLM’s herstory makes its investment in Humanism clear when they state:</w:t>
      </w:r>
    </w:p>
    <w:p w14:paraId="2BD7F174" w14:textId="77777777" w:rsidR="00A20D35" w:rsidRPr="00012F55" w:rsidRDefault="00A20D35" w:rsidP="00A20D35">
      <w:pPr>
        <w:rPr>
          <w:sz w:val="16"/>
        </w:rPr>
      </w:pPr>
      <w:r w:rsidRPr="00D84C96">
        <w:rPr>
          <w:sz w:val="16"/>
        </w:rPr>
        <w:t xml:space="preserve">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to not be seen as pathological. 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D84C96">
        <w:rPr>
          <w:sz w:val="16"/>
        </w:rPr>
        <w:t>Wynterian</w:t>
      </w:r>
      <w:proofErr w:type="spellEnd"/>
      <w:r w:rsidRPr="00D84C96">
        <w:rPr>
          <w:sz w:val="16"/>
        </w:rPr>
        <w:t xml:space="preserve"> and </w:t>
      </w:r>
      <w:proofErr w:type="spellStart"/>
      <w:r w:rsidRPr="00D84C96">
        <w:rPr>
          <w:sz w:val="16"/>
        </w:rPr>
        <w:t>afropessimist</w:t>
      </w:r>
      <w:proofErr w:type="spellEnd"/>
      <w:r w:rsidRPr="00D84C96">
        <w:rPr>
          <w:sz w:val="16"/>
        </w:rPr>
        <w:t xml:space="preserve"> scholars. Sylvia Wynter is a prominent Black feminist thinker who asks scholars to consider the possibility of giving humanness a “different future” by distinguishing Western</w:t>
      </w:r>
      <w:r w:rsidRPr="00012F55">
        <w:rPr>
          <w:sz w:val="16"/>
        </w:rPr>
        <w:t xml:space="preserve">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012F55">
        <w:rPr>
          <w:sz w:val="16"/>
        </w:rPr>
        <w:t>afropessimist</w:t>
      </w:r>
      <w:proofErr w:type="spellEnd"/>
      <w:r w:rsidRPr="00012F55">
        <w:rPr>
          <w:sz w:val="16"/>
        </w:rPr>
        <w:t xml:space="preserve"> thinkers such as Sexton and Wilderson by arguing that we must be open to the resurgence of a collective humanity that refuses the partitions established by the colonial potentate, by remembering that these partitions are not yet complete (179).</w:t>
      </w:r>
    </w:p>
    <w:p w14:paraId="1656C815" w14:textId="77777777" w:rsidR="00A20D35" w:rsidRPr="00012F55" w:rsidRDefault="00A20D35" w:rsidP="00A20D35">
      <w:pPr>
        <w:rPr>
          <w:sz w:val="16"/>
        </w:rPr>
      </w:pPr>
      <w:r w:rsidRPr="00012F55">
        <w:rPr>
          <w:sz w:val="16"/>
        </w:rPr>
        <w:t xml:space="preserve">Wynter’s work has been taken up by other thinkers who have also argued for the need to de-link from Western Man and embrace the demonic grounds of the Black and the colonized (McKittrick 130; </w:t>
      </w:r>
      <w:proofErr w:type="spellStart"/>
      <w:r w:rsidRPr="00012F55">
        <w:rPr>
          <w:sz w:val="16"/>
        </w:rPr>
        <w:t>Mignolo</w:t>
      </w:r>
      <w:proofErr w:type="spellEnd"/>
      <w:r w:rsidRPr="00012F55">
        <w:rPr>
          <w:sz w:val="16"/>
        </w:rPr>
        <w:t xml:space="preserve"> 121–2; </w:t>
      </w:r>
      <w:proofErr w:type="spellStart"/>
      <w:r w:rsidRPr="00012F55">
        <w:rPr>
          <w:sz w:val="16"/>
        </w:rPr>
        <w:t>Weheliye</w:t>
      </w:r>
      <w:proofErr w:type="spellEnd"/>
      <w:r w:rsidRPr="00012F55">
        <w:rPr>
          <w:sz w:val="16"/>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w:t>
      </w:r>
      <w:proofErr w:type="spellStart"/>
      <w:r w:rsidRPr="00012F55">
        <w:rPr>
          <w:sz w:val="16"/>
        </w:rPr>
        <w:t>slaveness</w:t>
      </w:r>
      <w:proofErr w:type="spellEnd"/>
      <w:r w:rsidRPr="00012F55">
        <w:rPr>
          <w:sz w:val="16"/>
        </w:rPr>
        <w:t xml:space="preserve"> in favor of a Baldwinian focus on the global Human condition (Wright 118).</w:t>
      </w:r>
    </w:p>
    <w:p w14:paraId="1A469869" w14:textId="77777777" w:rsidR="00A20D35" w:rsidRPr="00012F55" w:rsidRDefault="00A20D35" w:rsidP="00A20D35">
      <w:pPr>
        <w:rPr>
          <w:sz w:val="16"/>
        </w:rPr>
      </w:pPr>
      <w:r w:rsidRPr="00012F55">
        <w:rPr>
          <w:sz w:val="16"/>
        </w:rPr>
        <w:t xml:space="preserve">Scholarship previously published in Prose Studies has similarly built upon </w:t>
      </w:r>
      <w:proofErr w:type="spellStart"/>
      <w:r w:rsidRPr="00012F55">
        <w:rPr>
          <w:sz w:val="16"/>
        </w:rPr>
        <w:t>Wynterian</w:t>
      </w:r>
      <w:proofErr w:type="spellEnd"/>
      <w:r w:rsidRPr="00012F55">
        <w:rPr>
          <w:sz w:val="16"/>
        </w:rPr>
        <w:t xml:space="preserve"> thought. This thoughtful work carefully considers the concerns </w:t>
      </w:r>
      <w:proofErr w:type="spellStart"/>
      <w:r w:rsidRPr="00012F55">
        <w:rPr>
          <w:sz w:val="16"/>
        </w:rPr>
        <w:t>afropessimists</w:t>
      </w:r>
      <w:proofErr w:type="spellEnd"/>
      <w:r w:rsidRPr="00012F55">
        <w:rPr>
          <w:sz w:val="16"/>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p w14:paraId="2151B243" w14:textId="77777777" w:rsidR="00A20D35" w:rsidRPr="00012F55" w:rsidRDefault="00A20D35" w:rsidP="00A20D35">
      <w:pPr>
        <w:rPr>
          <w:sz w:val="16"/>
        </w:rPr>
      </w:pPr>
      <w:r w:rsidRPr="00012F55">
        <w:rPr>
          <w:sz w:val="16"/>
        </w:rPr>
        <w:t xml:space="preserve">Though I appreciate this critical work, my work is instead situated in </w:t>
      </w:r>
      <w:proofErr w:type="spellStart"/>
      <w:r w:rsidRPr="00532FC5">
        <w:rPr>
          <w:sz w:val="16"/>
        </w:rPr>
        <w:t>afropessimism</w:t>
      </w:r>
      <w:proofErr w:type="spellEnd"/>
      <w:r w:rsidRPr="00532FC5">
        <w:rPr>
          <w:sz w:val="16"/>
        </w:rPr>
        <w:t xml:space="preserve"> which is interested in highlighting what is lost </w:t>
      </w:r>
      <w:r w:rsidRPr="00532FC5">
        <w:rPr>
          <w:rStyle w:val="StyleUnderline"/>
        </w:rPr>
        <w:t>in</w:t>
      </w:r>
      <w:r w:rsidRPr="00532FC5">
        <w:rPr>
          <w:sz w:val="16"/>
        </w:rPr>
        <w:t xml:space="preserve"> this </w:t>
      </w:r>
      <w:r w:rsidRPr="00532FC5">
        <w:rPr>
          <w:rStyle w:val="StyleUnderline"/>
        </w:rPr>
        <w:t>attempt to hold on to the Human and to work from the position of a common interdependence</w:t>
      </w:r>
      <w:r w:rsidRPr="00532FC5">
        <w:rPr>
          <w:sz w:val="16"/>
        </w:rPr>
        <w:t xml:space="preserve">. </w:t>
      </w:r>
      <w:proofErr w:type="spellStart"/>
      <w:r w:rsidRPr="00532FC5">
        <w:rPr>
          <w:rStyle w:val="StyleUnderline"/>
        </w:rPr>
        <w:t>Afropessimism</w:t>
      </w:r>
      <w:proofErr w:type="spellEnd"/>
      <w:r w:rsidRPr="00532FC5">
        <w:rPr>
          <w:rStyle w:val="StyleUnderline"/>
        </w:rPr>
        <w:t xml:space="preserve"> as a school of thought is defined by its staunchly anti-Humanist position and the argument that the </w:t>
      </w:r>
      <w:r w:rsidRPr="00532FC5">
        <w:rPr>
          <w:rStyle w:val="Emphasis"/>
        </w:rPr>
        <w:t>analogizing</w:t>
      </w:r>
      <w:r w:rsidRPr="00532FC5">
        <w:rPr>
          <w:rStyle w:val="StyleUnderline"/>
        </w:rPr>
        <w:t xml:space="preserve"> of Black suffering to the Human condition can only think of Blackness as an </w:t>
      </w:r>
      <w:r w:rsidRPr="00532FC5">
        <w:rPr>
          <w:rStyle w:val="Emphasis"/>
        </w:rPr>
        <w:t>ensemble</w:t>
      </w:r>
      <w:r w:rsidRPr="00532FC5">
        <w:rPr>
          <w:rStyle w:val="StyleUnderline"/>
        </w:rPr>
        <w:t xml:space="preserve"> of </w:t>
      </w:r>
      <w:r w:rsidRPr="00532FC5">
        <w:rPr>
          <w:rStyle w:val="Emphasis"/>
        </w:rPr>
        <w:t>cultural</w:t>
      </w:r>
      <w:r w:rsidRPr="00532FC5">
        <w:rPr>
          <w:rStyle w:val="StyleUnderline"/>
        </w:rPr>
        <w:t xml:space="preserve">, </w:t>
      </w:r>
      <w:r w:rsidRPr="00532FC5">
        <w:rPr>
          <w:rStyle w:val="Emphasis"/>
        </w:rPr>
        <w:t>social</w:t>
      </w:r>
      <w:r w:rsidRPr="00532FC5">
        <w:rPr>
          <w:rStyle w:val="StyleUnderline"/>
        </w:rPr>
        <w:t xml:space="preserve">, and </w:t>
      </w:r>
      <w:r w:rsidRPr="00532FC5">
        <w:rPr>
          <w:rStyle w:val="Emphasis"/>
        </w:rPr>
        <w:t>sexual</w:t>
      </w:r>
      <w:r w:rsidRPr="00532FC5">
        <w:rPr>
          <w:rStyle w:val="StyleUnderline"/>
        </w:rPr>
        <w:t xml:space="preserve"> performances as opposed to a </w:t>
      </w:r>
      <w:r w:rsidRPr="00532FC5">
        <w:rPr>
          <w:rStyle w:val="Emphasis"/>
        </w:rPr>
        <w:t>structural position of slavery</w:t>
      </w:r>
      <w:r w:rsidRPr="00532FC5">
        <w:rPr>
          <w:sz w:val="16"/>
        </w:rPr>
        <w:t xml:space="preserve"> </w:t>
      </w:r>
      <w:r w:rsidRPr="00532FC5">
        <w:rPr>
          <w:rStyle w:val="StyleUnderline"/>
        </w:rPr>
        <w:t xml:space="preserve">that is the </w:t>
      </w:r>
      <w:r w:rsidRPr="00532FC5">
        <w:rPr>
          <w:rStyle w:val="Emphasis"/>
        </w:rPr>
        <w:t>result of immense structural violence that occurred through the Middle Passage</w:t>
      </w:r>
      <w:r w:rsidRPr="00532FC5">
        <w:rPr>
          <w:sz w:val="16"/>
        </w:rPr>
        <w:t xml:space="preserve">. Whereas </w:t>
      </w:r>
      <w:proofErr w:type="spellStart"/>
      <w:r w:rsidRPr="00532FC5">
        <w:rPr>
          <w:sz w:val="16"/>
        </w:rPr>
        <w:t>Wynterian</w:t>
      </w:r>
      <w:proofErr w:type="spellEnd"/>
      <w:r w:rsidRPr="00532FC5">
        <w:rPr>
          <w:sz w:val="16"/>
        </w:rPr>
        <w:t xml:space="preserve"> scholars call for an </w:t>
      </w:r>
      <w:r w:rsidRPr="00532FC5">
        <w:rPr>
          <w:rStyle w:val="StyleUnderline"/>
        </w:rPr>
        <w:t>embracement of</w:t>
      </w:r>
      <w:r w:rsidRPr="00532FC5">
        <w:rPr>
          <w:sz w:val="16"/>
        </w:rPr>
        <w:t xml:space="preserve"> </w:t>
      </w:r>
      <w:r w:rsidRPr="00532FC5">
        <w:rPr>
          <w:rStyle w:val="Emphasis"/>
        </w:rPr>
        <w:t>alternative (post) Humanisms</w:t>
      </w:r>
      <w:r w:rsidRPr="00012F55">
        <w:rPr>
          <w:sz w:val="16"/>
        </w:rPr>
        <w:t xml:space="preserve">, </w:t>
      </w:r>
      <w:r w:rsidRPr="00012F55">
        <w:rPr>
          <w:rStyle w:val="StyleUnderline"/>
        </w:rPr>
        <w:t xml:space="preserve">the </w:t>
      </w:r>
      <w:proofErr w:type="spellStart"/>
      <w:r w:rsidRPr="00012F55">
        <w:rPr>
          <w:rStyle w:val="StyleUnderline"/>
        </w:rPr>
        <w:t>Wildersonian</w:t>
      </w:r>
      <w:proofErr w:type="spellEnd"/>
      <w:r w:rsidRPr="00012F55">
        <w:rPr>
          <w:rStyle w:val="StyleUnderline"/>
        </w:rPr>
        <w:t xml:space="preserve"> argument </w:t>
      </w:r>
      <w:r w:rsidRPr="00532FC5">
        <w:rPr>
          <w:rStyle w:val="StyleUnderline"/>
        </w:rPr>
        <w:t xml:space="preserve">argues that </w:t>
      </w:r>
      <w:r w:rsidRPr="00532FC5">
        <w:rPr>
          <w:rStyle w:val="Emphasis"/>
        </w:rPr>
        <w:t>Humanity as a metaphysical concept</w:t>
      </w:r>
      <w:r w:rsidRPr="00532FC5">
        <w:rPr>
          <w:rStyle w:val="StyleUnderline"/>
        </w:rPr>
        <w:t xml:space="preserve"> is </w:t>
      </w:r>
      <w:r w:rsidRPr="00532FC5">
        <w:rPr>
          <w:rStyle w:val="Emphasis"/>
        </w:rPr>
        <w:t>based in opposition to the Black slave</w:t>
      </w:r>
      <w:r w:rsidRPr="00532FC5">
        <w:rPr>
          <w:rStyle w:val="StyleUnderline"/>
        </w:rPr>
        <w:t xml:space="preserve"> and thus “</w:t>
      </w:r>
      <w:r w:rsidRPr="00532FC5">
        <w:rPr>
          <w:rStyle w:val="Emphasis"/>
        </w:rPr>
        <w:t>there are no feelings powerful enough</w:t>
      </w:r>
      <w:r w:rsidRPr="00532FC5">
        <w:rPr>
          <w:rStyle w:val="StyleUnderline"/>
        </w:rPr>
        <w:t xml:space="preserve"> to alter the </w:t>
      </w:r>
      <w:r w:rsidRPr="00532FC5">
        <w:rPr>
          <w:rStyle w:val="Emphasis"/>
        </w:rPr>
        <w:t>structural</w:t>
      </w:r>
      <w:r w:rsidRPr="00102064">
        <w:rPr>
          <w:rStyle w:val="Emphasis"/>
        </w:rPr>
        <w:t xml:space="preserve"> relation between the living and the dead</w:t>
      </w:r>
      <w:r w:rsidRPr="00102064">
        <w:rPr>
          <w:rStyle w:val="StyleUnderline"/>
        </w:rPr>
        <w:t xml:space="preserve">, not if feelings are pressed into the service of a project which seeks to </w:t>
      </w:r>
      <w:r w:rsidRPr="00102064">
        <w:rPr>
          <w:rStyle w:val="Emphasis"/>
        </w:rPr>
        <w:t>bring the dead to life</w:t>
      </w:r>
      <w:r w:rsidRPr="00102064">
        <w:rPr>
          <w:sz w:val="16"/>
        </w:rPr>
        <w:t xml:space="preserve">. But one can imagine feelings powerful enough to bring the living to death” (Wilderson, Red 142). Returning to Garza’s statement on the purpose of BLM, Wilderson would problematize the desire for the recognition of Black Humanity; </w:t>
      </w:r>
      <w:r w:rsidRPr="00102064">
        <w:rPr>
          <w:rStyle w:val="Emphasis"/>
        </w:rPr>
        <w:t>instead</w:t>
      </w:r>
      <w:r w:rsidRPr="00102064">
        <w:rPr>
          <w:sz w:val="16"/>
        </w:rPr>
        <w:t>,</w:t>
      </w:r>
      <w:r w:rsidRPr="00012F55">
        <w:rPr>
          <w:sz w:val="16"/>
        </w:rPr>
        <w:t xml:space="preserve"> our </w:t>
      </w:r>
      <w:r w:rsidRPr="00F32F42">
        <w:rPr>
          <w:rStyle w:val="StyleUnderline"/>
          <w:highlight w:val="green"/>
        </w:rPr>
        <w:t>politics should</w:t>
      </w:r>
      <w:r w:rsidRPr="00012F55">
        <w:rPr>
          <w:rStyle w:val="StyleUnderline"/>
        </w:rPr>
        <w:t xml:space="preserve"> be framed through the </w:t>
      </w:r>
      <w:r w:rsidRPr="00F32F42">
        <w:rPr>
          <w:rStyle w:val="StyleUnderline"/>
          <w:highlight w:val="green"/>
        </w:rPr>
        <w:t>embrace</w:t>
      </w:r>
      <w:r w:rsidRPr="00012F55">
        <w:rPr>
          <w:rStyle w:val="StyleUnderline"/>
        </w:rPr>
        <w:t xml:space="preserve">ment of </w:t>
      </w:r>
      <w:r w:rsidRPr="00F32F42">
        <w:rPr>
          <w:rStyle w:val="StyleUnderline"/>
          <w:highlight w:val="green"/>
        </w:rPr>
        <w:t>being a</w:t>
      </w:r>
      <w:r w:rsidRPr="00012F55">
        <w:rPr>
          <w:rStyle w:val="StyleUnderline"/>
        </w:rPr>
        <w:t xml:space="preserve"> problem or a </w:t>
      </w:r>
      <w:r w:rsidRPr="00F32F42">
        <w:rPr>
          <w:rStyle w:val="Emphasis"/>
          <w:highlight w:val="green"/>
        </w:rPr>
        <w:t>pathogen for the Human</w:t>
      </w:r>
      <w:r w:rsidRPr="00D84C96">
        <w:rPr>
          <w:rStyle w:val="Emphasis"/>
        </w:rPr>
        <w:t xml:space="preserve"> and its Civil Society</w:t>
      </w:r>
      <w:r w:rsidRPr="00012F55">
        <w:rPr>
          <w:sz w:val="16"/>
        </w:rPr>
        <w:t xml:space="preserve">. Thus, I contend that </w:t>
      </w:r>
      <w:r w:rsidRPr="00F32F42">
        <w:rPr>
          <w:rStyle w:val="StyleUnderline"/>
          <w:highlight w:val="green"/>
        </w:rPr>
        <w:t xml:space="preserve">the </w:t>
      </w:r>
      <w:r w:rsidRPr="00F32F42">
        <w:rPr>
          <w:rStyle w:val="Emphasis"/>
          <w:highlight w:val="green"/>
        </w:rPr>
        <w:t>only option</w:t>
      </w:r>
      <w:r w:rsidRPr="00F32F42">
        <w:rPr>
          <w:rStyle w:val="StyleUnderline"/>
          <w:highlight w:val="green"/>
        </w:rPr>
        <w:t xml:space="preserve"> is to </w:t>
      </w:r>
      <w:r w:rsidRPr="00F32F42">
        <w:rPr>
          <w:rStyle w:val="Emphasis"/>
          <w:highlight w:val="green"/>
        </w:rPr>
        <w:t>shatter the very conception of Humanity</w:t>
      </w:r>
      <w:r w:rsidRPr="00532FC5">
        <w:rPr>
          <w:rStyle w:val="Emphasis"/>
        </w:rPr>
        <w:t xml:space="preserve"> itself</w:t>
      </w:r>
      <w:r w:rsidRPr="00012F55">
        <w:rPr>
          <w:rStyle w:val="StyleUnderline"/>
        </w:rPr>
        <w:t xml:space="preserve"> instead of seeking to be animated as a Human. The </w:t>
      </w:r>
      <w:r w:rsidRPr="00012F55">
        <w:rPr>
          <w:rStyle w:val="Emphasis"/>
        </w:rPr>
        <w:t>total rejection of Humanity</w:t>
      </w:r>
      <w:r w:rsidRPr="00012F55">
        <w:rPr>
          <w:sz w:val="16"/>
        </w:rPr>
        <w:t xml:space="preserve"> is something that will cause many to potentially disengage from this sort of analysis, but this is something that I am willing to risk, as I previously discuss, in regard to the accusations cast upon Calvin Warren.</w:t>
      </w:r>
    </w:p>
    <w:p w14:paraId="56307E11" w14:textId="77777777" w:rsidR="00A20D35" w:rsidRPr="00012F55" w:rsidRDefault="00A20D35" w:rsidP="00A20D35">
      <w:pPr>
        <w:rPr>
          <w:sz w:val="16"/>
        </w:rPr>
      </w:pPr>
      <w:r w:rsidRPr="00012F55">
        <w:rPr>
          <w:sz w:val="16"/>
        </w:rPr>
        <w:t xml:space="preserve">What is at stake in this debate over Humanism is the </w:t>
      </w:r>
      <w:r w:rsidRPr="00532FC5">
        <w:rPr>
          <w:sz w:val="16"/>
        </w:rPr>
        <w:t xml:space="preserve">potential </w:t>
      </w:r>
      <w:proofErr w:type="spellStart"/>
      <w:r w:rsidRPr="00532FC5">
        <w:rPr>
          <w:rStyle w:val="Emphasis"/>
        </w:rPr>
        <w:t>iconolatric</w:t>
      </w:r>
      <w:proofErr w:type="spellEnd"/>
      <w:r w:rsidRPr="00532FC5">
        <w:rPr>
          <w:rStyle w:val="Emphasis"/>
        </w:rPr>
        <w:t xml:space="preserve"> distortions of Black resistance</w:t>
      </w:r>
      <w:r w:rsidRPr="00532FC5">
        <w:rPr>
          <w:sz w:val="16"/>
        </w:rPr>
        <w:t xml:space="preserve"> that </w:t>
      </w:r>
      <w:r w:rsidRPr="00532FC5">
        <w:rPr>
          <w:rStyle w:val="Emphasis"/>
        </w:rPr>
        <w:t>thwarts</w:t>
      </w:r>
      <w:r w:rsidRPr="00532FC5">
        <w:rPr>
          <w:sz w:val="16"/>
        </w:rPr>
        <w:t xml:space="preserve"> the </w:t>
      </w:r>
      <w:r w:rsidRPr="00532FC5">
        <w:rPr>
          <w:rStyle w:val="Emphasis"/>
        </w:rPr>
        <w:t>revolutionary potential to end the anti-Black world</w:t>
      </w:r>
      <w:r w:rsidRPr="00532FC5">
        <w:rPr>
          <w:sz w:val="16"/>
        </w:rPr>
        <w:t xml:space="preserve"> </w:t>
      </w:r>
      <w:r w:rsidRPr="00532FC5">
        <w:rPr>
          <w:rStyle w:val="StyleUnderline"/>
        </w:rPr>
        <w:t xml:space="preserve">as we know it in favor of </w:t>
      </w:r>
      <w:r w:rsidRPr="00532FC5">
        <w:rPr>
          <w:rStyle w:val="Emphasis"/>
        </w:rPr>
        <w:t>veneration as an icon of that very world</w:t>
      </w:r>
      <w:r w:rsidRPr="00532FC5">
        <w:rPr>
          <w:sz w:val="16"/>
        </w:rPr>
        <w:t xml:space="preserve">. </w:t>
      </w:r>
      <w:r w:rsidRPr="00532FC5">
        <w:rPr>
          <w:rStyle w:val="StyleUnderline"/>
        </w:rPr>
        <w:t xml:space="preserve">This demand for </w:t>
      </w:r>
      <w:r w:rsidRPr="00532FC5">
        <w:rPr>
          <w:rStyle w:val="Emphasis"/>
        </w:rPr>
        <w:t>recognition of suffering</w:t>
      </w:r>
      <w:r w:rsidRPr="00532FC5">
        <w:rPr>
          <w:rStyle w:val="StyleUnderline"/>
        </w:rPr>
        <w:t xml:space="preserve"> and resilience is exactly what </w:t>
      </w:r>
      <w:r w:rsidRPr="00532FC5">
        <w:rPr>
          <w:rStyle w:val="Emphasis"/>
        </w:rPr>
        <w:t>neoliberal anti-Blackness</w:t>
      </w:r>
      <w:r w:rsidRPr="00532FC5">
        <w:rPr>
          <w:rStyle w:val="StyleUnderline"/>
        </w:rPr>
        <w:t xml:space="preserve"> uses in order to churn out </w:t>
      </w:r>
      <w:r w:rsidRPr="00532FC5">
        <w:rPr>
          <w:rStyle w:val="Emphasis"/>
        </w:rPr>
        <w:t>commercials</w:t>
      </w:r>
      <w:r w:rsidRPr="00532FC5">
        <w:rPr>
          <w:sz w:val="16"/>
        </w:rPr>
        <w:t xml:space="preserve">, </w:t>
      </w:r>
      <w:r w:rsidRPr="00532FC5">
        <w:rPr>
          <w:rStyle w:val="Emphasis"/>
        </w:rPr>
        <w:t>playlists</w:t>
      </w:r>
      <w:r w:rsidRPr="00532FC5">
        <w:rPr>
          <w:sz w:val="16"/>
        </w:rPr>
        <w:t xml:space="preserve">, </w:t>
      </w:r>
      <w:r w:rsidRPr="00532FC5">
        <w:rPr>
          <w:rStyle w:val="StyleUnderline"/>
        </w:rPr>
        <w:t xml:space="preserve">and </w:t>
      </w:r>
      <w:r w:rsidRPr="00532FC5">
        <w:rPr>
          <w:rStyle w:val="Emphasis"/>
        </w:rPr>
        <w:t>political campaigns</w:t>
      </w:r>
      <w:r w:rsidRPr="00532FC5">
        <w:rPr>
          <w:sz w:val="16"/>
        </w:rPr>
        <w:t xml:space="preserve"> </w:t>
      </w:r>
      <w:r w:rsidRPr="00532FC5">
        <w:rPr>
          <w:rStyle w:val="StyleUnderline"/>
        </w:rPr>
        <w:t xml:space="preserve">that profess solidarity in order to </w:t>
      </w:r>
      <w:r w:rsidRPr="00532FC5">
        <w:rPr>
          <w:rStyle w:val="Emphasis"/>
        </w:rPr>
        <w:t>pacify more radical resistance</w:t>
      </w:r>
      <w:r w:rsidRPr="00532FC5">
        <w:rPr>
          <w:sz w:val="16"/>
        </w:rPr>
        <w:t xml:space="preserve">. </w:t>
      </w:r>
      <w:r w:rsidRPr="00532FC5">
        <w:rPr>
          <w:rStyle w:val="StyleUnderline"/>
        </w:rPr>
        <w:t>BLM’s</w:t>
      </w:r>
      <w:r w:rsidRPr="00532FC5">
        <w:rPr>
          <w:sz w:val="16"/>
        </w:rPr>
        <w:t xml:space="preserve"> official </w:t>
      </w:r>
      <w:r w:rsidRPr="00532FC5">
        <w:rPr>
          <w:rStyle w:val="StyleUnderline"/>
        </w:rPr>
        <w:t>website demonstrates</w:t>
      </w:r>
      <w:r w:rsidRPr="00102064">
        <w:rPr>
          <w:rStyle w:val="StyleUnderline"/>
        </w:rPr>
        <w:t xml:space="preserve"> this</w:t>
      </w:r>
      <w:r w:rsidRPr="00102064">
        <w:rPr>
          <w:sz w:val="16"/>
        </w:rPr>
        <w:t xml:space="preserve"> most clearly </w:t>
      </w:r>
      <w:r w:rsidRPr="00102064">
        <w:rPr>
          <w:rStyle w:val="StyleUnderline"/>
        </w:rPr>
        <w:t>in the section</w:t>
      </w:r>
      <w:r w:rsidRPr="00102064">
        <w:rPr>
          <w:sz w:val="16"/>
        </w:rPr>
        <w:t xml:space="preserve"> it has </w:t>
      </w:r>
      <w:r w:rsidRPr="00102064">
        <w:rPr>
          <w:rStyle w:val="StyleUnderline"/>
        </w:rPr>
        <w:t xml:space="preserve">dedicated to the </w:t>
      </w:r>
      <w:r w:rsidRPr="00102064">
        <w:rPr>
          <w:rStyle w:val="Emphasis"/>
        </w:rPr>
        <w:t>sale of merchandise</w:t>
      </w:r>
      <w:r w:rsidRPr="00102064">
        <w:rPr>
          <w:sz w:val="16"/>
        </w:rPr>
        <w:t xml:space="preserv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102064">
        <w:rPr>
          <w:sz w:val="16"/>
        </w:rPr>
        <w:t>Hebru</w:t>
      </w:r>
      <w:proofErr w:type="spellEnd"/>
      <w:r w:rsidRPr="00102064">
        <w:rPr>
          <w:sz w:val="16"/>
        </w:rPr>
        <w:t xml:space="preserve"> Brantley, attempts to create “</w:t>
      </w:r>
      <w:r w:rsidRPr="00102064">
        <w:rPr>
          <w:rStyle w:val="Emphasis"/>
        </w:rPr>
        <w:t>narrative driven work</w:t>
      </w:r>
      <w:r w:rsidRPr="00102064">
        <w:rPr>
          <w:rStyle w:val="StyleUnderline"/>
        </w:rPr>
        <w:t xml:space="preserve"> revolving around his conceptualized </w:t>
      </w:r>
      <w:r w:rsidRPr="00102064">
        <w:rPr>
          <w:rStyle w:val="Emphasis"/>
        </w:rPr>
        <w:t>iconic characters</w:t>
      </w:r>
      <w:r w:rsidRPr="00102064">
        <w:rPr>
          <w:rStyle w:val="StyleUnderline"/>
        </w:rPr>
        <w:t xml:space="preserve">. Brantley utilizes these iconic characters to address complex ideas around </w:t>
      </w:r>
      <w:r w:rsidRPr="00102064">
        <w:rPr>
          <w:rStyle w:val="Emphasis"/>
        </w:rPr>
        <w:t>nostalgia</w:t>
      </w:r>
      <w:r w:rsidRPr="00102064">
        <w:rPr>
          <w:rStyle w:val="StyleUnderline"/>
        </w:rPr>
        <w:t xml:space="preserve">, the mental psyche, power and </w:t>
      </w:r>
      <w:r w:rsidRPr="00102064">
        <w:rPr>
          <w:rStyle w:val="Emphasis"/>
        </w:rPr>
        <w:t>hope</w:t>
      </w:r>
      <w:r w:rsidRPr="00102064">
        <w:rPr>
          <w:sz w:val="16"/>
        </w:rPr>
        <w:t xml:space="preserve">.” 3 </w:t>
      </w:r>
      <w:r w:rsidRPr="00102064">
        <w:rPr>
          <w:rStyle w:val="StyleUnderline"/>
        </w:rPr>
        <w:t xml:space="preserve">Here we can see an explicit move to create </w:t>
      </w:r>
      <w:r w:rsidRPr="00102064">
        <w:rPr>
          <w:rStyle w:val="Emphasis"/>
        </w:rPr>
        <w:t>new Black icons for veneration</w:t>
      </w:r>
      <w:r w:rsidRPr="00102064">
        <w:rPr>
          <w:sz w:val="16"/>
        </w:rPr>
        <w:t xml:space="preserve"> in BLM-affiliated artists and activists. </w:t>
      </w:r>
      <w:r w:rsidRPr="00102064">
        <w:rPr>
          <w:rStyle w:val="StyleUnderline"/>
        </w:rPr>
        <w:t>This iconicity is part of the larger attempt to integrate into</w:t>
      </w:r>
      <w:r w:rsidRPr="00012F55">
        <w:rPr>
          <w:rStyle w:val="StyleUnderline"/>
        </w:rPr>
        <w:t xml:space="preserve"> the mainstream</w:t>
      </w:r>
      <w:r w:rsidRPr="00012F55">
        <w:rPr>
          <w:sz w:val="16"/>
        </w:rPr>
        <w:t xml:space="preserve"> which is highlighted by a public service announcement put out by BLM on its website featuring Hollywood actor Kendrick Sampson who proclaims that the Black future is restorative, inclusive, and progressive (Black Lives Matter, “#</w:t>
      </w:r>
      <w:proofErr w:type="spellStart"/>
      <w:r w:rsidRPr="00012F55">
        <w:rPr>
          <w:sz w:val="16"/>
        </w:rPr>
        <w:t>BlackFutureIs</w:t>
      </w:r>
      <w:proofErr w:type="spellEnd"/>
      <w:r w:rsidRPr="00012F55">
        <w:rPr>
          <w:sz w:val="16"/>
        </w:rPr>
        <w:t>”). This iconicity might be read as the reason for the rejection of more radical activists in BLM that we have previously discussed in order to secure the veneration of the movement in the mainstream.</w:t>
      </w:r>
    </w:p>
    <w:p w14:paraId="1D614831" w14:textId="77777777" w:rsidR="00A20D35" w:rsidRPr="00531F59" w:rsidRDefault="00A20D35" w:rsidP="00A20D35">
      <w:pPr>
        <w:rPr>
          <w:u w:val="single"/>
        </w:rPr>
      </w:pPr>
      <w:r w:rsidRPr="00532FC5">
        <w:rPr>
          <w:sz w:val="16"/>
        </w:rPr>
        <w:t xml:space="preserve">In what follows, I argue that </w:t>
      </w:r>
      <w:r w:rsidRPr="00532FC5">
        <w:rPr>
          <w:rStyle w:val="StyleUnderline"/>
        </w:rPr>
        <w:t xml:space="preserve">we need to explore an </w:t>
      </w:r>
      <w:r w:rsidRPr="00532FC5">
        <w:rPr>
          <w:rStyle w:val="Emphasis"/>
        </w:rPr>
        <w:t>alternative conception of politics</w:t>
      </w:r>
      <w:r w:rsidRPr="00532FC5">
        <w:rPr>
          <w:sz w:val="16"/>
        </w:rPr>
        <w:t xml:space="preserve"> </w:t>
      </w:r>
      <w:r w:rsidRPr="00532FC5">
        <w:rPr>
          <w:rStyle w:val="StyleUnderline"/>
        </w:rPr>
        <w:t xml:space="preserve">that I call </w:t>
      </w:r>
      <w:r w:rsidRPr="00532FC5">
        <w:rPr>
          <w:rStyle w:val="Emphasis"/>
        </w:rPr>
        <w:t>Black Iconoclasm</w:t>
      </w:r>
      <w:r w:rsidRPr="00532FC5">
        <w:rPr>
          <w:sz w:val="16"/>
        </w:rPr>
        <w:t xml:space="preserve">, </w:t>
      </w:r>
      <w:r w:rsidRPr="00532FC5">
        <w:rPr>
          <w:rStyle w:val="StyleUnderline"/>
        </w:rPr>
        <w:t xml:space="preserve">that might offer a </w:t>
      </w:r>
      <w:r w:rsidRPr="00532FC5">
        <w:rPr>
          <w:rStyle w:val="Emphasis"/>
        </w:rPr>
        <w:t>critical orientation and method</w:t>
      </w:r>
      <w:r w:rsidRPr="00532FC5">
        <w:rPr>
          <w:rStyle w:val="StyleUnderline"/>
        </w:rPr>
        <w:t xml:space="preserve"> toward</w:t>
      </w:r>
      <w:r w:rsidRPr="00012F55">
        <w:rPr>
          <w:rStyle w:val="StyleUnderline"/>
        </w:rPr>
        <w:t xml:space="preserve"> </w:t>
      </w:r>
      <w:r w:rsidRPr="00F32F42">
        <w:rPr>
          <w:rStyle w:val="Emphasis"/>
          <w:highlight w:val="green"/>
        </w:rPr>
        <w:t>shattering</w:t>
      </w:r>
      <w:r w:rsidRPr="00012F55">
        <w:rPr>
          <w:rStyle w:val="StyleUnderline"/>
        </w:rPr>
        <w:t xml:space="preserve"> various </w:t>
      </w:r>
      <w:r w:rsidRPr="00F32F42">
        <w:rPr>
          <w:rStyle w:val="Emphasis"/>
          <w:highlight w:val="green"/>
        </w:rPr>
        <w:t>icons</w:t>
      </w:r>
      <w:r w:rsidRPr="00532FC5">
        <w:rPr>
          <w:rStyle w:val="Emphasis"/>
        </w:rPr>
        <w:t xml:space="preserve"> of the Human</w:t>
      </w:r>
      <w:r w:rsidRPr="00532FC5">
        <w:rPr>
          <w:rStyle w:val="StyleUnderline"/>
        </w:rPr>
        <w:t xml:space="preserve"> and </w:t>
      </w:r>
      <w:r w:rsidRPr="00F32F42">
        <w:rPr>
          <w:rStyle w:val="Emphasis"/>
          <w:highlight w:val="green"/>
        </w:rPr>
        <w:t>bring</w:t>
      </w:r>
      <w:r w:rsidRPr="00C378F1">
        <w:rPr>
          <w:rStyle w:val="Emphasis"/>
        </w:rPr>
        <w:t xml:space="preserve"> about</w:t>
      </w:r>
      <w:r w:rsidRPr="00C378F1">
        <w:rPr>
          <w:rStyle w:val="StyleUnderline"/>
        </w:rPr>
        <w:t xml:space="preserve"> </w:t>
      </w:r>
      <w:r w:rsidRPr="00F32F42">
        <w:rPr>
          <w:rStyle w:val="StyleUnderline"/>
          <w:highlight w:val="green"/>
        </w:rPr>
        <w:t>the</w:t>
      </w:r>
      <w:r w:rsidRPr="00012F55">
        <w:rPr>
          <w:rStyle w:val="StyleUnderline"/>
        </w:rPr>
        <w:t xml:space="preserve"> </w:t>
      </w:r>
      <w:proofErr w:type="spellStart"/>
      <w:r w:rsidRPr="00012F55">
        <w:rPr>
          <w:rStyle w:val="StyleUnderline"/>
        </w:rPr>
        <w:t>afropessimists’</w:t>
      </w:r>
      <w:proofErr w:type="spellEnd"/>
      <w:r w:rsidRPr="00012F55">
        <w:rPr>
          <w:rStyle w:val="StyleUnderline"/>
        </w:rPr>
        <w:t xml:space="preserve"> call for </w:t>
      </w:r>
      <w:r w:rsidRPr="00012F55">
        <w:rPr>
          <w:rStyle w:val="Emphasis"/>
        </w:rPr>
        <w:t xml:space="preserve">the </w:t>
      </w:r>
      <w:r w:rsidRPr="00F32F42">
        <w:rPr>
          <w:rStyle w:val="Emphasis"/>
          <w:highlight w:val="green"/>
        </w:rPr>
        <w:t>end of the world</w:t>
      </w:r>
      <w:r w:rsidRPr="00012F55">
        <w:rPr>
          <w:sz w:val="16"/>
        </w:rPr>
        <w:t xml:space="preserve">. In doing so, I explore how </w:t>
      </w:r>
      <w:r w:rsidRPr="00D84C96">
        <w:rPr>
          <w:rStyle w:val="Emphasis"/>
        </w:rPr>
        <w:t>Black Iconoclasm</w:t>
      </w:r>
      <w:r w:rsidRPr="00D84C96">
        <w:rPr>
          <w:sz w:val="16"/>
        </w:rPr>
        <w:t xml:space="preserve"> </w:t>
      </w:r>
      <w:r w:rsidRPr="00D84C96">
        <w:rPr>
          <w:rStyle w:val="StyleUnderline"/>
        </w:rPr>
        <w:t>can</w:t>
      </w:r>
      <w:r w:rsidRPr="00012F55">
        <w:rPr>
          <w:sz w:val="16"/>
        </w:rPr>
        <w:t xml:space="preserve"> serve to </w:t>
      </w:r>
      <w:r w:rsidRPr="00012F55">
        <w:rPr>
          <w:rStyle w:val="Emphasis"/>
        </w:rPr>
        <w:t xml:space="preserve">energize </w:t>
      </w:r>
      <w:r w:rsidRPr="00C378F1">
        <w:rPr>
          <w:rStyle w:val="Emphasis"/>
        </w:rPr>
        <w:t>ethical coalitional practices toward the end of the anti-Black world</w:t>
      </w:r>
      <w:r w:rsidRPr="00C378F1">
        <w:rPr>
          <w:sz w:val="16"/>
        </w:rPr>
        <w:t>. In addition,</w:t>
      </w:r>
      <w:r w:rsidRPr="00012F55">
        <w:rPr>
          <w:sz w:val="16"/>
        </w:rPr>
        <w:t xml:space="preserve"> I further explore the risks associated with an embrace of Humanism even when espoused by Black queer feminist scholarship; namely, I extend my argument that the </w:t>
      </w:r>
      <w:r w:rsidRPr="00F32F42">
        <w:rPr>
          <w:rStyle w:val="StyleUnderline"/>
          <w:highlight w:val="green"/>
        </w:rPr>
        <w:t>analogization</w:t>
      </w:r>
      <w:r w:rsidRPr="00532FC5">
        <w:rPr>
          <w:rStyle w:val="StyleUnderline"/>
        </w:rPr>
        <w:t xml:space="preserve"> of Black suffering </w:t>
      </w:r>
      <w:r w:rsidRPr="00F32F42">
        <w:rPr>
          <w:rStyle w:val="StyleUnderline"/>
          <w:highlight w:val="green"/>
        </w:rPr>
        <w:t xml:space="preserve">with non-Black suffering results in </w:t>
      </w:r>
      <w:r w:rsidRPr="00F32F42">
        <w:rPr>
          <w:rStyle w:val="Emphasis"/>
          <w:highlight w:val="green"/>
        </w:rPr>
        <w:t>parasitic coalitions</w:t>
      </w:r>
      <w:r w:rsidRPr="00532FC5">
        <w:rPr>
          <w:sz w:val="16"/>
        </w:rPr>
        <w:t xml:space="preserve"> </w:t>
      </w:r>
      <w:r w:rsidRPr="00532FC5">
        <w:rPr>
          <w:rStyle w:val="StyleUnderline"/>
        </w:rPr>
        <w:t xml:space="preserve">under a </w:t>
      </w:r>
      <w:r w:rsidRPr="00532FC5">
        <w:rPr>
          <w:rStyle w:val="Emphasis"/>
        </w:rPr>
        <w:t>banner of common victimization</w:t>
      </w:r>
      <w:r w:rsidRPr="00012F55">
        <w:rPr>
          <w:sz w:val="16"/>
        </w:rPr>
        <w:t>,</w:t>
      </w:r>
      <w:r w:rsidRPr="00012F55">
        <w:rPr>
          <w:rStyle w:val="StyleUnderline"/>
        </w:rPr>
        <w:t xml:space="preserve"> and </w:t>
      </w:r>
      <w:r w:rsidRPr="00102064">
        <w:rPr>
          <w:rStyle w:val="StyleUnderline"/>
        </w:rPr>
        <w:t xml:space="preserve">that Humanism </w:t>
      </w:r>
      <w:r w:rsidRPr="00102064">
        <w:rPr>
          <w:rStyle w:val="Emphasis"/>
        </w:rPr>
        <w:t>mystifies</w:t>
      </w:r>
      <w:r w:rsidRPr="00102064">
        <w:rPr>
          <w:rStyle w:val="StyleUnderline"/>
        </w:rPr>
        <w:t xml:space="preserve"> the </w:t>
      </w:r>
      <w:r w:rsidRPr="00102064">
        <w:rPr>
          <w:rStyle w:val="Emphasis"/>
        </w:rPr>
        <w:t>structural condition of</w:t>
      </w:r>
      <w:r w:rsidRPr="00012F55">
        <w:rPr>
          <w:rStyle w:val="Emphasis"/>
        </w:rPr>
        <w:t xml:space="preserve"> Blackness</w:t>
      </w:r>
      <w:r w:rsidRPr="00012F55">
        <w:rPr>
          <w:rStyle w:val="StyleUnderline"/>
        </w:rPr>
        <w:t xml:space="preserve"> </w:t>
      </w:r>
      <w:r w:rsidRPr="00F32F42">
        <w:rPr>
          <w:rStyle w:val="StyleUnderline"/>
          <w:highlight w:val="green"/>
        </w:rPr>
        <w:t xml:space="preserve">which </w:t>
      </w:r>
      <w:r w:rsidRPr="00F32F42">
        <w:rPr>
          <w:rStyle w:val="Emphasis"/>
          <w:highlight w:val="green"/>
        </w:rPr>
        <w:t>erases</w:t>
      </w:r>
      <w:r w:rsidRPr="00012F55">
        <w:rPr>
          <w:rStyle w:val="Emphasis"/>
        </w:rPr>
        <w:t xml:space="preserve"> the </w:t>
      </w:r>
      <w:r w:rsidRPr="00532FC5">
        <w:rPr>
          <w:rStyle w:val="Emphasis"/>
        </w:rPr>
        <w:t>possibility of</w:t>
      </w:r>
      <w:r w:rsidRPr="00012F55">
        <w:rPr>
          <w:rStyle w:val="Emphasis"/>
        </w:rPr>
        <w:t xml:space="preserve"> a Black </w:t>
      </w:r>
      <w:r w:rsidRPr="00F32F42">
        <w:rPr>
          <w:rStyle w:val="Emphasis"/>
          <w:highlight w:val="green"/>
        </w:rPr>
        <w:t>resistance</w:t>
      </w:r>
      <w:r w:rsidRPr="00532FC5">
        <w:rPr>
          <w:rStyle w:val="Emphasis"/>
        </w:rPr>
        <w:t xml:space="preserve"> rooted </w:t>
      </w:r>
      <w:r w:rsidRPr="00F32F42">
        <w:rPr>
          <w:rStyle w:val="Emphasis"/>
          <w:highlight w:val="green"/>
        </w:rPr>
        <w:t>in</w:t>
      </w:r>
      <w:r w:rsidRPr="00012F55">
        <w:rPr>
          <w:rStyle w:val="Emphasis"/>
        </w:rPr>
        <w:t xml:space="preserve"> the </w:t>
      </w:r>
      <w:r w:rsidRPr="00F32F42">
        <w:rPr>
          <w:rStyle w:val="Emphasis"/>
          <w:highlight w:val="green"/>
        </w:rPr>
        <w:t>shared dispossession</w:t>
      </w:r>
      <w:r w:rsidRPr="00012F55">
        <w:rPr>
          <w:rStyle w:val="Emphasis"/>
        </w:rPr>
        <w:t xml:space="preserve"> of </w:t>
      </w:r>
      <w:r w:rsidRPr="00532FC5">
        <w:rPr>
          <w:rStyle w:val="Emphasis"/>
        </w:rPr>
        <w:t>slavery as opposed to a common Humanity</w:t>
      </w:r>
      <w:r w:rsidRPr="00532FC5">
        <w:rPr>
          <w:sz w:val="16"/>
        </w:rPr>
        <w:t>.</w:t>
      </w:r>
    </w:p>
    <w:p w14:paraId="381B3680" w14:textId="77777777" w:rsidR="00A20D35" w:rsidRDefault="00A20D35" w:rsidP="00A16527">
      <w:pPr>
        <w:numPr>
          <w:ilvl w:val="0"/>
          <w:numId w:val="13"/>
        </w:numPr>
        <w:rPr>
          <w:rFonts w:ascii="Times New Roman" w:eastAsia="Times New Roman" w:hAnsi="Times New Roman" w:cs="Times New Roman"/>
          <w:b/>
          <w:sz w:val="32"/>
          <w:szCs w:val="32"/>
        </w:rPr>
      </w:pPr>
    </w:p>
    <w:p w14:paraId="070696E8" w14:textId="77777777" w:rsidR="00A16527" w:rsidRDefault="00A16527" w:rsidP="00A16527">
      <w:pPr>
        <w:rPr>
          <w:rFonts w:ascii="Times New Roman" w:eastAsia="Times New Roman" w:hAnsi="Times New Roman" w:cs="Times New Roman"/>
          <w:b/>
          <w:sz w:val="32"/>
          <w:szCs w:val="32"/>
        </w:rPr>
      </w:pPr>
    </w:p>
    <w:p w14:paraId="22D803EC" w14:textId="77777777" w:rsidR="00A16527" w:rsidRDefault="00A16527" w:rsidP="00A16527">
      <w:pPr>
        <w:rPr>
          <w:rFonts w:ascii="Times New Roman" w:eastAsia="Times New Roman" w:hAnsi="Times New Roman" w:cs="Times New Roman"/>
          <w:b/>
          <w:sz w:val="32"/>
          <w:szCs w:val="32"/>
        </w:rPr>
      </w:pPr>
    </w:p>
    <w:p w14:paraId="541B2CB4" w14:textId="77777777" w:rsidR="00D604E6" w:rsidRDefault="00D604E6" w:rsidP="00A16527">
      <w:pPr>
        <w:rPr>
          <w:rFonts w:ascii="Times New Roman" w:eastAsia="Times New Roman" w:hAnsi="Times New Roman" w:cs="Times New Roman"/>
          <w:b/>
          <w:sz w:val="32"/>
          <w:szCs w:val="32"/>
        </w:rPr>
      </w:pPr>
    </w:p>
    <w:p w14:paraId="470E20A6" w14:textId="2B84FAD9" w:rsidR="008D32C2" w:rsidRPr="008D32C2" w:rsidRDefault="00D604E6" w:rsidP="00DA6448">
      <w:pPr>
        <w:pStyle w:val="Heading3"/>
      </w:pPr>
      <w:r>
        <w:t>CASE</w:t>
      </w:r>
    </w:p>
    <w:p w14:paraId="52A1CEB6" w14:textId="77777777" w:rsidR="00D604E6" w:rsidRDefault="00D604E6" w:rsidP="00D604E6">
      <w:pPr>
        <w:pStyle w:val="Heading4"/>
      </w:pPr>
      <w:r w:rsidRPr="00710327">
        <w:t>Their discourse of existential threat is one of white privilege that reproduces systems of antiblackness and guarantees white academia’s desire to kill the colonized</w:t>
      </w:r>
      <w:r>
        <w:t xml:space="preserve"> – all while creating the US led liberal international order as seen as benevolent which produces empire</w:t>
      </w:r>
    </w:p>
    <w:p w14:paraId="248400D3" w14:textId="77777777" w:rsidR="00D604E6" w:rsidRPr="00A22980" w:rsidRDefault="00D604E6" w:rsidP="00D604E6">
      <w:pPr>
        <w:rPr>
          <w:highlight w:val="green"/>
          <w:u w:val="single"/>
        </w:rPr>
      </w:pPr>
      <w:r w:rsidRPr="00710327">
        <w:rPr>
          <w:rFonts w:asciiTheme="minorHAnsi" w:hAnsiTheme="minorHAnsi" w:cstheme="minorHAnsi"/>
          <w:b/>
          <w:bCs/>
          <w:color w:val="333333"/>
          <w:sz w:val="26"/>
          <w:szCs w:val="26"/>
          <w:shd w:val="clear" w:color="auto" w:fill="FFFFFF"/>
        </w:rPr>
        <w:t>Mitchell &amp; Chaudhury</w:t>
      </w:r>
      <w:r>
        <w:rPr>
          <w:rFonts w:asciiTheme="minorHAnsi" w:hAnsiTheme="minorHAnsi" w:cstheme="minorHAnsi"/>
          <w:b/>
          <w:bCs/>
          <w:color w:val="333333"/>
          <w:sz w:val="26"/>
          <w:szCs w:val="26"/>
          <w:shd w:val="clear" w:color="auto" w:fill="FFFFFF"/>
        </w:rPr>
        <w:t xml:space="preserve">, </w:t>
      </w:r>
      <w:r w:rsidRPr="00710327">
        <w:rPr>
          <w:rFonts w:asciiTheme="minorHAnsi" w:hAnsiTheme="minorHAnsi" w:cstheme="minorHAnsi"/>
          <w:b/>
          <w:bCs/>
          <w:color w:val="333333"/>
          <w:sz w:val="26"/>
          <w:szCs w:val="26"/>
          <w:shd w:val="clear" w:color="auto" w:fill="FFFFFF"/>
        </w:rPr>
        <w:t>20</w:t>
      </w:r>
      <w:r>
        <w:rPr>
          <w:color w:val="333333"/>
          <w:sz w:val="21"/>
          <w:szCs w:val="21"/>
          <w:shd w:val="clear" w:color="auto" w:fill="FFFFFF"/>
        </w:rPr>
        <w:t xml:space="preserve"> (Audra, settler scholar &amp; Canada Research Chair in Global Political Ecology at Balsillie School of International Affairs, Aadita, settler scholar &amp; PhD candidate in science and technology studies at York University, “Worlding beyond ‘the’ ‘end’ of ‘the world’: white apocalyptic visions and BIPOC futurisms,” International Relations, p.311-313//von</w:t>
      </w:r>
    </w:p>
    <w:p w14:paraId="772056EC" w14:textId="77777777" w:rsidR="00D604E6" w:rsidRDefault="00D604E6" w:rsidP="00D604E6">
      <w:pPr>
        <w:rPr>
          <w:u w:val="single"/>
        </w:rPr>
      </w:pPr>
      <w:r w:rsidRPr="00CE7E68">
        <w:rPr>
          <w:b/>
          <w:bCs/>
          <w:highlight w:val="green"/>
          <w:u w:val="single"/>
        </w:rPr>
        <w:t>Discourses</w:t>
      </w:r>
      <w:r w:rsidRPr="00A22980">
        <w:rPr>
          <w:highlight w:val="green"/>
          <w:u w:val="single"/>
        </w:rPr>
        <w:t xml:space="preserve"> that predict</w:t>
      </w:r>
      <w:r w:rsidRPr="00B52871">
        <w:rPr>
          <w:u w:val="single"/>
        </w:rPr>
        <w:t xml:space="preserve"> the imminent ‘</w:t>
      </w:r>
      <w:r w:rsidRPr="00CE7E68">
        <w:rPr>
          <w:b/>
          <w:bCs/>
          <w:highlight w:val="green"/>
          <w:u w:val="single"/>
        </w:rPr>
        <w:t>end of the world</w:t>
      </w:r>
      <w:r w:rsidRPr="00A22980">
        <w:rPr>
          <w:highlight w:val="green"/>
          <w:u w:val="single"/>
        </w:rPr>
        <w:t xml:space="preserve">’ are </w:t>
      </w:r>
      <w:r w:rsidRPr="00CE7E68">
        <w:rPr>
          <w:b/>
          <w:bCs/>
          <w:highlight w:val="green"/>
          <w:u w:val="single"/>
        </w:rPr>
        <w:t>not</w:t>
      </w:r>
      <w:r w:rsidRPr="00B52871">
        <w:rPr>
          <w:u w:val="single"/>
        </w:rPr>
        <w:t xml:space="preserve"> as </w:t>
      </w:r>
      <w:r w:rsidRPr="00CE7E68">
        <w:rPr>
          <w:b/>
          <w:bCs/>
          <w:highlight w:val="green"/>
          <w:u w:val="single"/>
        </w:rPr>
        <w:t>universal</w:t>
      </w:r>
      <w:r w:rsidRPr="00B52871">
        <w:rPr>
          <w:u w:val="single"/>
        </w:rPr>
        <w:t xml:space="preserve"> as they often claim to be.</w:t>
      </w:r>
      <w:r w:rsidRPr="00F315E3">
        <w:rPr>
          <w:sz w:val="16"/>
        </w:rPr>
        <w:t xml:space="preserve"> </w:t>
      </w:r>
      <w:r w:rsidRPr="00A22980">
        <w:rPr>
          <w:highlight w:val="green"/>
          <w:u w:val="single"/>
        </w:rPr>
        <w:t>The futures they fear for</w:t>
      </w:r>
      <w:r w:rsidRPr="00F366C1">
        <w:rPr>
          <w:u w:val="single"/>
        </w:rPr>
        <w:t xml:space="preserve">, </w:t>
      </w:r>
      <w:r w:rsidRPr="00762528">
        <w:rPr>
          <w:u w:val="single"/>
        </w:rPr>
        <w:t>seek to protect</w:t>
      </w:r>
      <w:r w:rsidRPr="00B52871">
        <w:rPr>
          <w:u w:val="single"/>
        </w:rPr>
        <w:t xml:space="preserve"> and work to construct </w:t>
      </w:r>
      <w:r w:rsidRPr="00A22980">
        <w:rPr>
          <w:highlight w:val="green"/>
          <w:u w:val="single"/>
        </w:rPr>
        <w:t>are rooted in</w:t>
      </w:r>
      <w:r w:rsidRPr="00B52871">
        <w:rPr>
          <w:u w:val="single"/>
        </w:rPr>
        <w:t xml:space="preserve"> a particular set of </w:t>
      </w:r>
      <w:r w:rsidRPr="00F366C1">
        <w:rPr>
          <w:u w:val="single"/>
        </w:rPr>
        <w:t>global</w:t>
      </w:r>
      <w:r w:rsidRPr="00B52871">
        <w:rPr>
          <w:u w:val="single"/>
        </w:rPr>
        <w:t xml:space="preserve"> social structures and subjectivities: </w:t>
      </w:r>
      <w:r w:rsidRPr="00A22980">
        <w:rPr>
          <w:highlight w:val="green"/>
          <w:u w:val="single"/>
        </w:rPr>
        <w:t>whiteness.</w:t>
      </w:r>
      <w:r w:rsidRPr="00F315E3">
        <w:rPr>
          <w:sz w:val="16"/>
        </w:rPr>
        <w:t xml:space="preserve"> Whiteness is not reducible to skin pigmentation, genetics or genealogy</w:t>
      </w:r>
      <w:r w:rsidRPr="00B52871">
        <w:rPr>
          <w:u w:val="single"/>
        </w:rPr>
        <w:t xml:space="preserve">. It </w:t>
      </w:r>
      <w:r w:rsidRPr="00762528">
        <w:rPr>
          <w:u w:val="single"/>
        </w:rPr>
        <w:t>i</w:t>
      </w:r>
      <w:r w:rsidRPr="00B52871">
        <w:rPr>
          <w:u w:val="single"/>
        </w:rPr>
        <w:t xml:space="preserve">s a set of </w:t>
      </w:r>
      <w:r w:rsidRPr="00622F63">
        <w:rPr>
          <w:u w:val="single"/>
        </w:rPr>
        <w:t>cultural, political, economic, normative, and subjective structures derived from Eurocentric societies and propagated through global formations such as colonization and capitalism.</w:t>
      </w:r>
      <w:r w:rsidRPr="00622F63">
        <w:rPr>
          <w:sz w:val="16"/>
        </w:rPr>
        <w:t xml:space="preserve"> </w:t>
      </w:r>
      <w:r w:rsidRPr="00622F63">
        <w:rPr>
          <w:u w:val="single"/>
        </w:rPr>
        <w:t>These multi-scalar structures work by segregating bodies through the inscription of racial difference, privileging those they recognize or construct as ‘white’4 and unequally distributing harms to those that they do not.</w:t>
      </w:r>
      <w:r w:rsidRPr="00622F63">
        <w:rPr>
          <w:sz w:val="16"/>
        </w:rPr>
        <w:t xml:space="preserve">5 </w:t>
      </w:r>
      <w:r w:rsidRPr="00622F63">
        <w:rPr>
          <w:u w:val="single"/>
        </w:rPr>
        <w:t>Whiteness is also a form of property that accrues benefits – including material, physical, and other forms of security – and pervasive forms of power, across space, time, and social structures.</w:t>
      </w:r>
      <w:r w:rsidRPr="00622F63">
        <w:rPr>
          <w:sz w:val="16"/>
        </w:rPr>
        <w:t xml:space="preserve"> </w:t>
      </w:r>
      <w:r w:rsidRPr="00622F63">
        <w:rPr>
          <w:u w:val="single"/>
        </w:rPr>
        <w:t>Due in part to its trans-formation through long-duration, global patterns of violence and conquest, whiteness takes unique forms wherever and whenever it coalesces, so it should not be treated as universal – despite</w:t>
      </w:r>
      <w:r w:rsidRPr="00B52871">
        <w:rPr>
          <w:u w:val="single"/>
        </w:rPr>
        <w:t xml:space="preserve"> its own internal claims to this status.</w:t>
      </w:r>
      <w:r w:rsidRPr="00F315E3">
        <w:rPr>
          <w:sz w:val="16"/>
        </w:rPr>
        <w:t xml:space="preserve"> </w:t>
      </w:r>
      <w:r w:rsidRPr="00B52871">
        <w:rPr>
          <w:u w:val="single"/>
        </w:rPr>
        <w:t xml:space="preserve">Most of the leading contributors to mainstream ‘end of the world’ discourses discussed in this article are rooted in Euro-American cultural contexts, and </w:t>
      </w:r>
      <w:proofErr w:type="gramStart"/>
      <w:r w:rsidRPr="00B52871">
        <w:rPr>
          <w:u w:val="single"/>
        </w:rPr>
        <w:t>in particular in</w:t>
      </w:r>
      <w:proofErr w:type="gramEnd"/>
      <w:r w:rsidRPr="00B52871">
        <w:rPr>
          <w:u w:val="single"/>
        </w:rPr>
        <w:t xml:space="preserve"> settler colonial and/or imperial states such as the United States, Canada, Australia, and the United Kingdom.</w:t>
      </w:r>
      <w:r w:rsidRPr="00F315E3">
        <w:rPr>
          <w:sz w:val="16"/>
        </w:rPr>
        <w:t xml:space="preserve"> </w:t>
      </w:r>
      <w:r w:rsidRPr="00B52871">
        <w:rPr>
          <w:u w:val="single"/>
        </w:rPr>
        <w:t xml:space="preserve">As such, </w:t>
      </w:r>
      <w:r w:rsidRPr="00A22980">
        <w:rPr>
          <w:highlight w:val="green"/>
          <w:u w:val="single"/>
        </w:rPr>
        <w:t>the</w:t>
      </w:r>
      <w:r w:rsidRPr="00F366C1">
        <w:rPr>
          <w:u w:val="single"/>
        </w:rPr>
        <w:t xml:space="preserve"> forms of </w:t>
      </w:r>
      <w:r w:rsidRPr="00A22980">
        <w:rPr>
          <w:highlight w:val="green"/>
          <w:u w:val="single"/>
        </w:rPr>
        <w:t>whiteness they embody are linked to</w:t>
      </w:r>
      <w:r w:rsidRPr="00F366C1">
        <w:rPr>
          <w:u w:val="single"/>
        </w:rPr>
        <w:t xml:space="preserve"> </w:t>
      </w:r>
      <w:proofErr w:type="gramStart"/>
      <w:r w:rsidRPr="00F366C1">
        <w:rPr>
          <w:u w:val="single"/>
        </w:rPr>
        <w:t>particular histories</w:t>
      </w:r>
      <w:proofErr w:type="gramEnd"/>
      <w:r w:rsidRPr="00F366C1">
        <w:rPr>
          <w:u w:val="single"/>
        </w:rPr>
        <w:t xml:space="preserve"> of </w:t>
      </w:r>
      <w:r w:rsidRPr="00A22980">
        <w:rPr>
          <w:highlight w:val="green"/>
          <w:u w:val="single"/>
        </w:rPr>
        <w:t>settlement,</w:t>
      </w:r>
      <w:r w:rsidRPr="00B52871">
        <w:rPr>
          <w:u w:val="single"/>
        </w:rPr>
        <w:t xml:space="preserve"> frontier cultures, </w:t>
      </w:r>
      <w:r w:rsidRPr="00A22980">
        <w:rPr>
          <w:highlight w:val="green"/>
          <w:u w:val="single"/>
        </w:rPr>
        <w:t>resource-based imperialisms, genocides</w:t>
      </w:r>
      <w:r w:rsidRPr="00F366C1">
        <w:rPr>
          <w:u w:val="single"/>
        </w:rPr>
        <w:t xml:space="preserve"> of Indigenous communities, histories of </w:t>
      </w:r>
      <w:r w:rsidRPr="00F366C1">
        <w:rPr>
          <w:highlight w:val="green"/>
          <w:u w:val="single"/>
        </w:rPr>
        <w:t>slavery, and</w:t>
      </w:r>
      <w:r w:rsidRPr="00B52871">
        <w:rPr>
          <w:u w:val="single"/>
        </w:rPr>
        <w:t xml:space="preserve"> modes of </w:t>
      </w:r>
      <w:r w:rsidRPr="00F366C1">
        <w:rPr>
          <w:highlight w:val="green"/>
          <w:u w:val="single"/>
        </w:rPr>
        <w:t>anti-Blackness.</w:t>
      </w:r>
      <w:r w:rsidRPr="00F315E3">
        <w:rPr>
          <w:sz w:val="16"/>
        </w:rPr>
        <w:t xml:space="preserve"> Whiteness is remarkable in its ability to render itself invisible to those who possess and benefit from it</w:t>
      </w:r>
      <w:r w:rsidRPr="00F366C1">
        <w:rPr>
          <w:sz w:val="16"/>
        </w:rPr>
        <w:t xml:space="preserve">. </w:t>
      </w:r>
      <w:r w:rsidRPr="00F366C1">
        <w:rPr>
          <w:u w:val="single"/>
        </w:rPr>
        <w:t xml:space="preserve">Many, if not most, of the (often liberal humanitarian) authors of ‘end of the </w:t>
      </w:r>
      <w:proofErr w:type="gramStart"/>
      <w:r w:rsidRPr="00F366C1">
        <w:rPr>
          <w:u w:val="single"/>
        </w:rPr>
        <w:t>world’</w:t>
      </w:r>
      <w:proofErr w:type="gramEnd"/>
      <w:r w:rsidRPr="00F366C1">
        <w:rPr>
          <w:u w:val="single"/>
        </w:rPr>
        <w:t xml:space="preserve"> discourses seem unaware of its integral influence on their </w:t>
      </w:r>
      <w:proofErr w:type="gramStart"/>
      <w:r w:rsidRPr="00F366C1">
        <w:rPr>
          <w:u w:val="single"/>
        </w:rPr>
        <w:t>thinking,</w:t>
      </w:r>
      <w:r w:rsidRPr="00B52871">
        <w:rPr>
          <w:u w:val="single"/>
        </w:rPr>
        <w:t xml:space="preserve"> and</w:t>
      </w:r>
      <w:proofErr w:type="gramEnd"/>
      <w:r w:rsidRPr="00B52871">
        <w:rPr>
          <w:u w:val="single"/>
        </w:rPr>
        <w:t xml:space="preserve"> would almost certainly be horrified at the thought of their work entrenching racialized injustices.</w:t>
      </w:r>
      <w:r w:rsidRPr="00F315E3">
        <w:rPr>
          <w:sz w:val="16"/>
        </w:rPr>
        <w:t xml:space="preserve"> We are not suggesting that these authors espouse explicit, intentional and/or extreme racist ideals, on which much public discussion by white people of racism tends to focus. Nor do we wish to homogenize or present as equivalent all of the viewpoints discussed in this paper, which display a range of expressions of whiteness and levels of awareness thereof.8 </w:t>
      </w:r>
      <w:r w:rsidRPr="00B52871">
        <w:rPr>
          <w:u w:val="single"/>
        </w:rPr>
        <w:t xml:space="preserve">On the contrary, we work to center broad, </w:t>
      </w:r>
      <w:proofErr w:type="spellStart"/>
      <w:r w:rsidRPr="00B52871">
        <w:rPr>
          <w:u w:val="single"/>
        </w:rPr>
        <w:t>everyday</w:t>
      </w:r>
      <w:proofErr w:type="spellEnd"/>
      <w:r w:rsidRPr="00B52871">
        <w:rPr>
          <w:u w:val="single"/>
        </w:rPr>
        <w:t xml:space="preserve">, structural ways in which underlying logics of whiteness and white supremacy frame and permeate mainstream paradigms and discourses, including those identified as liberal, humanitarian, or progressive. </w:t>
      </w:r>
      <w:r w:rsidRPr="00CE7E68">
        <w:rPr>
          <w:b/>
          <w:bCs/>
          <w:highlight w:val="green"/>
          <w:u w:val="single"/>
        </w:rPr>
        <w:t>Even amongst white people who</w:t>
      </w:r>
      <w:r w:rsidRPr="00CE7E68">
        <w:rPr>
          <w:b/>
          <w:bCs/>
          <w:u w:val="single"/>
        </w:rPr>
        <w:t xml:space="preserve"> consciously and explicitly </w:t>
      </w:r>
      <w:r w:rsidRPr="00CE7E68">
        <w:rPr>
          <w:b/>
          <w:bCs/>
          <w:highlight w:val="green"/>
          <w:u w:val="single"/>
        </w:rPr>
        <w:t>disavow racism, unconscious</w:t>
      </w:r>
      <w:r w:rsidRPr="00CE7E68">
        <w:rPr>
          <w:b/>
          <w:bCs/>
          <w:u w:val="single"/>
        </w:rPr>
        <w:t xml:space="preserve">, habitual, normalized, </w:t>
      </w:r>
      <w:proofErr w:type="gramStart"/>
      <w:r w:rsidRPr="00CE7E68">
        <w:rPr>
          <w:b/>
          <w:bCs/>
          <w:highlight w:val="green"/>
          <w:u w:val="single"/>
        </w:rPr>
        <w:t>structurally-embedded</w:t>
      </w:r>
      <w:proofErr w:type="gramEnd"/>
      <w:r w:rsidRPr="00CE7E68">
        <w:rPr>
          <w:b/>
          <w:bCs/>
          <w:highlight w:val="green"/>
          <w:u w:val="single"/>
        </w:rPr>
        <w:t xml:space="preserve"> assumptions circulate</w:t>
      </w:r>
      <w:r w:rsidRPr="00CE7E68">
        <w:rPr>
          <w:b/>
          <w:bCs/>
          <w:u w:val="single"/>
        </w:rPr>
        <w:t xml:space="preserve">, </w:t>
      </w:r>
      <w:r w:rsidRPr="00CE7E68">
        <w:rPr>
          <w:b/>
          <w:bCs/>
          <w:highlight w:val="green"/>
          <w:u w:val="single"/>
        </w:rPr>
        <w:t>and are reproduced in ways that perpetuate race</w:t>
      </w:r>
      <w:r>
        <w:rPr>
          <w:b/>
          <w:bCs/>
          <w:highlight w:val="green"/>
          <w:u w:val="single"/>
        </w:rPr>
        <w:t xml:space="preserve"> </w:t>
      </w:r>
      <w:r w:rsidRPr="00CE7E68">
        <w:rPr>
          <w:b/>
          <w:bCs/>
          <w:highlight w:val="green"/>
          <w:u w:val="single"/>
        </w:rPr>
        <w:t>as a global power structure</w:t>
      </w:r>
      <w:r w:rsidRPr="00CE7E68">
        <w:rPr>
          <w:b/>
          <w:bCs/>
          <w:u w:val="single"/>
        </w:rPr>
        <w:t>.</w:t>
      </w:r>
      <w:r w:rsidRPr="00CE7E68">
        <w:rPr>
          <w:b/>
          <w:bCs/>
          <w:sz w:val="16"/>
        </w:rPr>
        <w:t xml:space="preserve"> </w:t>
      </w:r>
      <w:r w:rsidRPr="00B52871">
        <w:rPr>
          <w:u w:val="single"/>
        </w:rPr>
        <w:t>This includes one of the authors of this paper (Mitchell), who, as a white settler,10 continues to benefit from and participate – and thus ‘invest’11 – in structures of whiteness, and therefore has a continual responsibility to confront them (although total divestment is not possible).</w:t>
      </w:r>
      <w:r w:rsidRPr="00F315E3">
        <w:rPr>
          <w:sz w:val="16"/>
        </w:rPr>
        <w:t xml:space="preserve">12 </w:t>
      </w:r>
      <w:r w:rsidRPr="00A22980">
        <w:rPr>
          <w:highlight w:val="green"/>
          <w:u w:val="single"/>
        </w:rPr>
        <w:t>The ‘habits’ of racism</w:t>
      </w:r>
      <w:r w:rsidRPr="00CE7E68">
        <w:rPr>
          <w:u w:val="single"/>
        </w:rPr>
        <w:t>13</w:t>
      </w:r>
      <w:r w:rsidRPr="00B52871">
        <w:rPr>
          <w:u w:val="single"/>
        </w:rPr>
        <w:t xml:space="preserve"> </w:t>
      </w:r>
      <w:r w:rsidRPr="00A22980">
        <w:rPr>
          <w:highlight w:val="green"/>
          <w:u w:val="single"/>
        </w:rPr>
        <w:t>are reflected strongly in the way that contemporary ‘end of the world’ narratives frame their protagonists</w:t>
      </w:r>
      <w:r w:rsidRPr="00B52871">
        <w:rPr>
          <w:u w:val="single"/>
        </w:rPr>
        <w:t xml:space="preserve">: those attributed with meaningful agency and ethical status in the face of global threats; those whose </w:t>
      </w:r>
      <w:r w:rsidRPr="00A22980">
        <w:rPr>
          <w:highlight w:val="green"/>
          <w:u w:val="single"/>
        </w:rPr>
        <w:t>survival or flourishing is prioritized</w:t>
      </w:r>
      <w:r w:rsidRPr="00B52871">
        <w:rPr>
          <w:u w:val="single"/>
        </w:rPr>
        <w:t xml:space="preserve"> or treated as a bottom line when tradeoffs are imagined and planned; and, crucially, those deemed capable of and </w:t>
      </w:r>
      <w:r w:rsidRPr="00A22980">
        <w:rPr>
          <w:highlight w:val="green"/>
          <w:u w:val="single"/>
        </w:rPr>
        <w:t>entitled to ‘save the world’ and determine its future</w:t>
      </w:r>
      <w:r w:rsidRPr="00F315E3">
        <w:rPr>
          <w:sz w:val="16"/>
          <w:highlight w:val="green"/>
        </w:rPr>
        <w:t>.</w:t>
      </w:r>
      <w:r w:rsidRPr="00F315E3">
        <w:rPr>
          <w:sz w:val="16"/>
        </w:rPr>
        <w:t xml:space="preserve"> </w:t>
      </w:r>
      <w:r w:rsidRPr="00B52871">
        <w:rPr>
          <w:u w:val="single"/>
        </w:rPr>
        <w:t>This is expressed in several key features of the genre, including its domination by white thinkers; the forms of subjectivity and agency it embraces; and the ways it contrasts its subjects against BIPOC communities</w:t>
      </w:r>
      <w:r w:rsidRPr="00F315E3">
        <w:rPr>
          <w:sz w:val="16"/>
        </w:rPr>
        <w:t xml:space="preserve">. </w:t>
      </w:r>
      <w:r w:rsidRPr="00B52871">
        <w:rPr>
          <w:u w:val="single"/>
        </w:rPr>
        <w:t xml:space="preserve">First, </w:t>
      </w:r>
      <w:r w:rsidRPr="00A22980">
        <w:rPr>
          <w:highlight w:val="green"/>
          <w:u w:val="single"/>
        </w:rPr>
        <w:t>contributors</w:t>
      </w:r>
      <w:r w:rsidRPr="00B52871">
        <w:rPr>
          <w:u w:val="single"/>
        </w:rPr>
        <w:t xml:space="preserve"> to fast-growing fields like the study of ‘existential risk’ or ‘global catastrophic risk’ </w:t>
      </w:r>
      <w:r w:rsidRPr="00A22980">
        <w:rPr>
          <w:highlight w:val="green"/>
          <w:u w:val="single"/>
        </w:rPr>
        <w:t>are overwhelmingly white</w:t>
      </w:r>
      <w:r w:rsidRPr="00B52871">
        <w:rPr>
          <w:u w:val="single"/>
        </w:rPr>
        <w:t xml:space="preserve">. As we will see, almost </w:t>
      </w:r>
      <w:proofErr w:type="gramStart"/>
      <w:r w:rsidRPr="00B52871">
        <w:rPr>
          <w:u w:val="single"/>
        </w:rPr>
        <w:t>all of</w:t>
      </w:r>
      <w:proofErr w:type="gramEnd"/>
      <w:r w:rsidRPr="00B52871">
        <w:rPr>
          <w:u w:val="single"/>
        </w:rPr>
        <w:t xml:space="preserve"> the authors identified by the literature review on which this paper is based, and certainly the most influential thinkers in the field, are white.</w:t>
      </w:r>
      <w:r w:rsidRPr="00F315E3">
        <w:rPr>
          <w:sz w:val="16"/>
        </w:rPr>
        <w:t xml:space="preserve"> For example, the seminal collection Global Existential Risk, 14 which claims to offer a comprehensive snapshot of this field, is edited by two white male Europeans (Nick Bostrom and Milan </w:t>
      </w:r>
      <w:proofErr w:type="spellStart"/>
      <w:r w:rsidRPr="00F315E3">
        <w:rPr>
          <w:sz w:val="16"/>
        </w:rPr>
        <w:t>Circovic</w:t>
      </w:r>
      <w:proofErr w:type="spellEnd"/>
      <w:r w:rsidRPr="00F315E3">
        <w:rPr>
          <w:sz w:val="16"/>
        </w:rPr>
        <w:t>)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w:t>
      </w:r>
      <w:r w:rsidRPr="00762528">
        <w:rPr>
          <w:u w:val="single"/>
        </w:rPr>
        <w:t xml:space="preserve">15 </w:t>
      </w:r>
      <w:r w:rsidRPr="00A22980">
        <w:rPr>
          <w:highlight w:val="green"/>
          <w:u w:val="single"/>
        </w:rPr>
        <w:t>Another expression</w:t>
      </w:r>
      <w:r w:rsidRPr="00762528">
        <w:rPr>
          <w:u w:val="single"/>
        </w:rPr>
        <w:t xml:space="preserve"> of this tendency </w:t>
      </w:r>
      <w:r w:rsidRPr="00A22980">
        <w:rPr>
          <w:highlight w:val="green"/>
          <w:u w:val="single"/>
        </w:rPr>
        <w:t>toward epistemic whiteness is</w:t>
      </w:r>
      <w:r w:rsidRPr="00762528">
        <w:rPr>
          <w:u w:val="single"/>
        </w:rPr>
        <w:t xml:space="preserve"> found in the habit, prominent amongst white academics, of </w:t>
      </w:r>
      <w:r w:rsidRPr="00A22980">
        <w:rPr>
          <w:highlight w:val="green"/>
          <w:u w:val="single"/>
        </w:rPr>
        <w:t>citing all or mostly-white scholars, which entrenches a politics of citation</w:t>
      </w:r>
      <w:r w:rsidRPr="00CE7E68">
        <w:rPr>
          <w:u w:val="single"/>
        </w:rPr>
        <w:t>16</w:t>
      </w:r>
      <w:r w:rsidRPr="00762528">
        <w:rPr>
          <w:u w:val="single"/>
        </w:rPr>
        <w:t xml:space="preserve"> </w:t>
      </w:r>
      <w:r w:rsidRPr="00A22980">
        <w:rPr>
          <w:highlight w:val="green"/>
          <w:u w:val="single"/>
        </w:rPr>
        <w:t xml:space="preserve">that privileges whiteness and acknowledges only some </w:t>
      </w:r>
      <w:proofErr w:type="spellStart"/>
      <w:r w:rsidRPr="00A22980">
        <w:rPr>
          <w:highlight w:val="green"/>
          <w:u w:val="single"/>
        </w:rPr>
        <w:t>intersectionalities</w:t>
      </w:r>
      <w:proofErr w:type="spellEnd"/>
      <w:r w:rsidRPr="00A22980">
        <w:rPr>
          <w:highlight w:val="green"/>
          <w:u w:val="single"/>
        </w:rPr>
        <w:t xml:space="preserve"> as relevant</w:t>
      </w:r>
      <w:r w:rsidRPr="00762528">
        <w:rPr>
          <w:u w:val="single"/>
        </w:rPr>
        <w:t>.</w:t>
      </w:r>
      <w:r w:rsidRPr="00F315E3">
        <w:rPr>
          <w:sz w:val="16"/>
        </w:rPr>
        <w:t xml:space="preserve">17 As mentioned above, Mitchell’s (2017)18 work offers an example of this tendency: while it engages critical, feminist, and queer postapocalyptic visions written by white authors, it does not center BIPOC perspectives or knowledge systems. These examples do not simply raise issues of numerical representation, nor can whiteness necessarily be dismantled simply by altering these ratios. </w:t>
      </w:r>
      <w:r w:rsidRPr="00762528">
        <w:rPr>
          <w:u w:val="single"/>
        </w:rPr>
        <w:t xml:space="preserve">More importantly, </w:t>
      </w:r>
      <w:r w:rsidRPr="00A22980">
        <w:rPr>
          <w:highlight w:val="green"/>
          <w:u w:val="single"/>
        </w:rPr>
        <w:t>all-white or majority white spaces create epistemes in which most contributors share cultural backgrounds</w:t>
      </w:r>
      <w:r w:rsidRPr="00762528">
        <w:rPr>
          <w:u w:val="single"/>
        </w:rPr>
        <w:t>, assumptions, and biases that are rarely challenged by alternative worldviews, knowledge systems or registers of experience. In such epistemes the perceived boundaries of ‘human thought’ are often elided with those of Euro-centric knowledge.</w:t>
      </w:r>
      <w:r w:rsidRPr="00F315E3">
        <w:rPr>
          <w:sz w:val="16"/>
        </w:rPr>
        <w:t xml:space="preserve"> For example, influential American settler journalist David Wallace-Wells19 contends that there exists no framework for grasping climate change besides ‘mythology and theology’</w:t>
      </w:r>
      <w:r w:rsidRPr="00762528">
        <w:rPr>
          <w:u w:val="single"/>
        </w:rPr>
        <w:t>. In so doing, he ignores centuries of ongoing, systematic observation and explicit articulations of concern by BIPOC knowledge keepers about climactic change.</w:t>
      </w:r>
      <w:r w:rsidRPr="00F315E3">
        <w:rPr>
          <w:sz w:val="16"/>
        </w:rPr>
        <w:t xml:space="preserve"> </w:t>
      </w:r>
      <w:r w:rsidRPr="00A22980">
        <w:rPr>
          <w:highlight w:val="green"/>
          <w:u w:val="single"/>
        </w:rPr>
        <w:t>The bracketing of BIPOC knowledges not only severely limits the rigor of discourses on global crises, but also,</w:t>
      </w:r>
      <w:r w:rsidRPr="00762528">
        <w:rPr>
          <w:u w:val="single"/>
        </w:rPr>
        <w:t xml:space="preserve"> as bi-racial </w:t>
      </w:r>
      <w:proofErr w:type="gramStart"/>
      <w:r w:rsidRPr="00762528">
        <w:rPr>
          <w:u w:val="single"/>
        </w:rPr>
        <w:t>organizer</w:t>
      </w:r>
      <w:proofErr w:type="gramEnd"/>
      <w:r w:rsidRPr="00762528">
        <w:rPr>
          <w:u w:val="single"/>
        </w:rPr>
        <w:t xml:space="preserve"> and thinker </w:t>
      </w:r>
      <w:proofErr w:type="spellStart"/>
      <w:r w:rsidRPr="00762528">
        <w:rPr>
          <w:u w:val="single"/>
        </w:rPr>
        <w:t>adrienne</w:t>
      </w:r>
      <w:proofErr w:type="spellEnd"/>
      <w:r w:rsidRPr="00762528">
        <w:rPr>
          <w:u w:val="single"/>
        </w:rPr>
        <w:t xml:space="preserve"> </w:t>
      </w:r>
      <w:proofErr w:type="spellStart"/>
      <w:r w:rsidRPr="00762528">
        <w:rPr>
          <w:u w:val="single"/>
        </w:rPr>
        <w:t>maree</w:t>
      </w:r>
      <w:proofErr w:type="spellEnd"/>
      <w:r w:rsidRPr="00762528">
        <w:rPr>
          <w:u w:val="single"/>
        </w:rPr>
        <w:t xml:space="preserve"> brown20 argues, it </w:t>
      </w:r>
      <w:r w:rsidRPr="00A22980">
        <w:rPr>
          <w:highlight w:val="green"/>
          <w:u w:val="single"/>
        </w:rPr>
        <w:t>produces distorted outcome</w:t>
      </w:r>
      <w:r w:rsidRPr="00F315E3">
        <w:rPr>
          <w:sz w:val="16"/>
          <w:highlight w:val="green"/>
        </w:rPr>
        <w:t>s</w:t>
      </w:r>
      <w:r w:rsidRPr="00F315E3">
        <w:rPr>
          <w:sz w:val="16"/>
        </w:rPr>
        <w:t>.</w:t>
      </w:r>
      <w:r w:rsidRPr="00762528">
        <w:rPr>
          <w:u w:val="single"/>
        </w:rPr>
        <w:t xml:space="preserve"> For instance, it </w:t>
      </w:r>
      <w:r w:rsidRPr="00A22980">
        <w:rPr>
          <w:highlight w:val="green"/>
          <w:u w:val="single"/>
        </w:rPr>
        <w:t>smuggles normative judgments that ‘turn Brown bombers into terrorists and white bombers into mentally ill victims’ into apparently ‘objective’ claims</w:t>
      </w:r>
      <w:r w:rsidRPr="00762528">
        <w:rPr>
          <w:u w:val="single"/>
        </w:rPr>
        <w:t>.</w:t>
      </w:r>
      <w:r w:rsidRPr="00F315E3">
        <w:rPr>
          <w:sz w:val="16"/>
        </w:rPr>
        <w:t xml:space="preserve"> Similarly, the influential work of Black American criminologist Ruth Wilson Gilmore21 demonstrates how </w:t>
      </w:r>
      <w:r w:rsidRPr="00762528">
        <w:rPr>
          <w:u w:val="single"/>
        </w:rPr>
        <w:t xml:space="preserve">white imaginaries of the threat posed by BIPOC bodies has produced the massive global penal complex and the radically unequal distribution of life chances. In short, </w:t>
      </w:r>
      <w:r w:rsidRPr="00A22980">
        <w:rPr>
          <w:highlight w:val="green"/>
          <w:u w:val="single"/>
        </w:rPr>
        <w:t>imaginaries create worlds, so it matters greatly whose are privileged, and</w:t>
      </w:r>
      <w:r w:rsidRPr="00762528">
        <w:rPr>
          <w:u w:val="single"/>
        </w:rPr>
        <w:t xml:space="preserve"> whose are </w:t>
      </w:r>
      <w:r w:rsidRPr="00A22980">
        <w:rPr>
          <w:highlight w:val="green"/>
          <w:u w:val="single"/>
        </w:rPr>
        <w:t>excluded.</w:t>
      </w:r>
      <w:r w:rsidRPr="00762528">
        <w:rPr>
          <w:u w:val="single"/>
        </w:rPr>
        <w:t xml:space="preserve"> Further, </w:t>
      </w:r>
      <w:r w:rsidRPr="00A22980">
        <w:rPr>
          <w:highlight w:val="green"/>
          <w:u w:val="single"/>
        </w:rPr>
        <w:t>emerging narratives of the ‘end of the world’ explicitly center figures of whiteness as their protagonists</w:t>
      </w:r>
      <w:r w:rsidRPr="00762528">
        <w:rPr>
          <w:u w:val="single"/>
        </w:rPr>
        <w:t xml:space="preserve"> – as the survivors of apocalypse, the subjects capable of saving the world from it, and as those most threatened. In these </w:t>
      </w:r>
      <w:proofErr w:type="gramStart"/>
      <w:r w:rsidRPr="00762528">
        <w:rPr>
          <w:u w:val="single"/>
        </w:rPr>
        <w:t>discourses, ‘</w:t>
      </w:r>
      <w:r w:rsidRPr="00A22980">
        <w:rPr>
          <w:highlight w:val="green"/>
          <w:u w:val="single"/>
        </w:rPr>
        <w:t>survivors’</w:t>
      </w:r>
      <w:proofErr w:type="gramEnd"/>
      <w:r w:rsidRPr="00A22980">
        <w:rPr>
          <w:highlight w:val="green"/>
          <w:u w:val="single"/>
        </w:rPr>
        <w:t xml:space="preserve"> are framed as saviors able to protect</w:t>
      </w:r>
      <w:r w:rsidRPr="00762528">
        <w:rPr>
          <w:u w:val="single"/>
        </w:rPr>
        <w:t xml:space="preserve"> and/or regenerate </w:t>
      </w:r>
      <w:r w:rsidRPr="00A22980">
        <w:rPr>
          <w:highlight w:val="green"/>
          <w:u w:val="single"/>
        </w:rPr>
        <w:t>and</w:t>
      </w:r>
      <w:r w:rsidRPr="00762528">
        <w:rPr>
          <w:u w:val="single"/>
        </w:rPr>
        <w:t xml:space="preserve"> even </w:t>
      </w:r>
      <w:r w:rsidRPr="00A22980">
        <w:rPr>
          <w:highlight w:val="green"/>
          <w:u w:val="single"/>
        </w:rPr>
        <w:t>improve Western forms of governance</w:t>
      </w:r>
      <w:r w:rsidRPr="00762528">
        <w:rPr>
          <w:u w:val="single"/>
        </w:rPr>
        <w:t xml:space="preserve"> and social order by leveraging resilience, scientific prowess, and technological genius</w:t>
      </w:r>
      <w:r w:rsidRPr="00F315E3">
        <w:rPr>
          <w:sz w:val="16"/>
        </w:rPr>
        <w:t>.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w:t>
      </w:r>
      <w:r w:rsidRPr="00762528">
        <w:rPr>
          <w:u w:val="single"/>
        </w:rPr>
        <w:t>. This image of rugged masculine whiteness, embodied in physical strength, colonial prowess, and the ability to dominate difficult landscapes is mirrored in his framing of his former co-workers on oil rigs in the Canadian prairies25 as models of resilience</w:t>
      </w:r>
      <w:r w:rsidRPr="00F315E3">
        <w:rPr>
          <w:sz w:val="16"/>
        </w:rPr>
        <w:t xml:space="preserv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A22980">
        <w:rPr>
          <w:highlight w:val="green"/>
          <w:u w:val="single"/>
        </w:rPr>
        <w:t>By imagining subjects in whom whiteness is elided with resilience and survival, these discourses</w:t>
      </w:r>
      <w:r w:rsidRPr="00762528">
        <w:rPr>
          <w:u w:val="single"/>
        </w:rPr>
        <w:t xml:space="preserve"> not </w:t>
      </w:r>
      <w:r w:rsidRPr="00A22980">
        <w:rPr>
          <w:highlight w:val="green"/>
          <w:u w:val="single"/>
        </w:rPr>
        <w:t>only normalize and obscure the modes of violence</w:t>
      </w:r>
      <w:r w:rsidRPr="00762528">
        <w:rPr>
          <w:u w:val="single"/>
        </w:rPr>
        <w:t xml:space="preserve"> and oppression </w:t>
      </w:r>
      <w:r w:rsidRPr="00A22980">
        <w:rPr>
          <w:highlight w:val="green"/>
          <w:u w:val="single"/>
        </w:rPr>
        <w:t>through which</w:t>
      </w:r>
      <w:r w:rsidRPr="00762528">
        <w:rPr>
          <w:u w:val="single"/>
        </w:rPr>
        <w:t xml:space="preserve"> perceived ‘resilience’ – or, in blunt terms, </w:t>
      </w:r>
      <w:r w:rsidRPr="00A22980">
        <w:rPr>
          <w:highlight w:val="green"/>
          <w:u w:val="single"/>
        </w:rPr>
        <w:t>preferential access to survival – is achieved</w:t>
      </w:r>
      <w:r w:rsidRPr="00762528">
        <w:rPr>
          <w:u w:val="single"/>
        </w:rPr>
        <w:t xml:space="preserve">. </w:t>
      </w:r>
      <w:r w:rsidRPr="00A22980">
        <w:rPr>
          <w:highlight w:val="green"/>
          <w:u w:val="single"/>
        </w:rPr>
        <w:t>They</w:t>
      </w:r>
      <w:r w:rsidRPr="00762528">
        <w:rPr>
          <w:u w:val="single"/>
        </w:rPr>
        <w:t xml:space="preserve"> also </w:t>
      </w:r>
      <w:r w:rsidRPr="00A22980">
        <w:rPr>
          <w:highlight w:val="green"/>
          <w:u w:val="single"/>
        </w:rPr>
        <w:t xml:space="preserve">work to displace the threat of </w:t>
      </w:r>
      <w:proofErr w:type="gramStart"/>
      <w:r w:rsidRPr="00A22980">
        <w:rPr>
          <w:highlight w:val="green"/>
          <w:u w:val="single"/>
        </w:rPr>
        <w:t>total destruction</w:t>
      </w:r>
      <w:proofErr w:type="gramEnd"/>
      <w:r w:rsidRPr="00A22980">
        <w:rPr>
          <w:highlight w:val="green"/>
          <w:u w:val="single"/>
        </w:rPr>
        <w:t xml:space="preserve"> ‘onto others who are seen as lacking the resourcefulness of the survivor’.</w:t>
      </w:r>
    </w:p>
    <w:p w14:paraId="2EB38562" w14:textId="77777777" w:rsidR="00D604E6" w:rsidRDefault="00D604E6" w:rsidP="00D604E6"/>
    <w:p w14:paraId="3810DEF0" w14:textId="77777777" w:rsidR="00D604E6" w:rsidRDefault="00D604E6" w:rsidP="00D604E6"/>
    <w:p w14:paraId="7A456AF6" w14:textId="77777777" w:rsidR="00D604E6" w:rsidRPr="00D604E6" w:rsidRDefault="00D604E6" w:rsidP="00D604E6">
      <w:pPr>
        <w:spacing w:before="40" w:line="240" w:lineRule="auto"/>
        <w:outlineLvl w:val="3"/>
        <w:rPr>
          <w:rFonts w:ascii="Times New Roman" w:eastAsia="Times New Roman" w:hAnsi="Times New Roman" w:cs="Times New Roman"/>
          <w:b/>
          <w:bCs/>
          <w:sz w:val="24"/>
          <w:szCs w:val="24"/>
        </w:rPr>
      </w:pPr>
      <w:r w:rsidRPr="00D604E6">
        <w:rPr>
          <w:rFonts w:eastAsia="Times New Roman"/>
          <w:b/>
          <w:bCs/>
          <w:color w:val="000000"/>
          <w:sz w:val="26"/>
          <w:szCs w:val="26"/>
        </w:rPr>
        <w:t xml:space="preserve">Social death outweighs extinction and </w:t>
      </w:r>
      <w:proofErr w:type="gramStart"/>
      <w:r w:rsidRPr="00D604E6">
        <w:rPr>
          <w:rFonts w:eastAsia="Times New Roman"/>
          <w:b/>
          <w:bCs/>
          <w:color w:val="000000"/>
          <w:sz w:val="26"/>
          <w:szCs w:val="26"/>
        </w:rPr>
        <w:t>ANY and ALL</w:t>
      </w:r>
      <w:proofErr w:type="gramEnd"/>
      <w:r w:rsidRPr="00D604E6">
        <w:rPr>
          <w:rFonts w:eastAsia="Times New Roman"/>
          <w:b/>
          <w:bCs/>
          <w:color w:val="000000"/>
          <w:sz w:val="26"/>
          <w:szCs w:val="26"/>
        </w:rPr>
        <w:t xml:space="preserve"> of the Aff’s impacts – it’s the foundation for existence</w:t>
      </w:r>
    </w:p>
    <w:p w14:paraId="54254E09" w14:textId="77777777" w:rsidR="00D604E6" w:rsidRPr="00D604E6" w:rsidRDefault="00D604E6" w:rsidP="00D604E6">
      <w:pPr>
        <w:spacing w:after="120" w:line="240" w:lineRule="auto"/>
        <w:rPr>
          <w:rFonts w:ascii="Times New Roman" w:eastAsia="Times New Roman" w:hAnsi="Times New Roman" w:cs="Times New Roman"/>
          <w:sz w:val="24"/>
          <w:szCs w:val="24"/>
        </w:rPr>
      </w:pPr>
      <w:r w:rsidRPr="00D604E6">
        <w:rPr>
          <w:rFonts w:eastAsia="Times New Roman"/>
          <w:b/>
          <w:bCs/>
          <w:color w:val="000000"/>
          <w:sz w:val="26"/>
          <w:szCs w:val="26"/>
        </w:rPr>
        <w:t>Wilderson, 15</w:t>
      </w:r>
    </w:p>
    <w:p w14:paraId="362F940D"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rPr>
        <w:t>[Frank B. Wilderson III, Associate Professor in the Drama Doctoral Program and the African American Studies Program at UC Irvine; “Afro-Pessimism and the End of Redemption,” Humanities Futures, 2015</w:t>
      </w:r>
      <w:proofErr w:type="gramStart"/>
      <w:r w:rsidRPr="00D604E6">
        <w:rPr>
          <w:rFonts w:eastAsia="Times New Roman"/>
          <w:color w:val="000000"/>
        </w:rPr>
        <w:t>, ]</w:t>
      </w:r>
      <w:proofErr w:type="gramEnd"/>
    </w:p>
    <w:p w14:paraId="5A4F75F6"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u w:val="single"/>
        </w:rPr>
        <w:t>I realize, now, that</w:t>
      </w:r>
      <w:r w:rsidRPr="00D604E6">
        <w:rPr>
          <w:rFonts w:eastAsia="Times New Roman"/>
          <w:color w:val="000000"/>
        </w:rPr>
        <w:t xml:space="preserve"> </w:t>
      </w:r>
      <w:r w:rsidRPr="00D604E6">
        <w:rPr>
          <w:rFonts w:eastAsia="Times New Roman"/>
          <w:b/>
          <w:bCs/>
          <w:color w:val="000000"/>
          <w:u w:val="single"/>
          <w:shd w:val="clear" w:color="auto" w:fill="FFFF00"/>
        </w:rPr>
        <w:t>it’s worse than that</w:t>
      </w:r>
      <w:r w:rsidRPr="00D604E6">
        <w:rPr>
          <w:rFonts w:eastAsia="Times New Roman"/>
          <w:color w:val="000000"/>
          <w:u w:val="single"/>
        </w:rPr>
        <w:t>. I,</w:t>
      </w:r>
      <w:r w:rsidRPr="00D604E6">
        <w:rPr>
          <w:rFonts w:eastAsia="Times New Roman"/>
          <w:color w:val="000000"/>
        </w:rPr>
        <w:t xml:space="preserve"> </w:t>
      </w:r>
      <w:r w:rsidRPr="00D604E6">
        <w:rPr>
          <w:rFonts w:eastAsia="Times New Roman"/>
          <w:b/>
          <w:bCs/>
          <w:color w:val="000000"/>
          <w:u w:val="single"/>
          <w:shd w:val="clear" w:color="auto" w:fill="FFFF00"/>
        </w:rPr>
        <w:t>as Black person</w:t>
      </w:r>
      <w:r w:rsidRPr="00D604E6">
        <w:rPr>
          <w:rFonts w:eastAsia="Times New Roman"/>
          <w:color w:val="000000"/>
        </w:rPr>
        <w:t xml:space="preserve"> (if person, subject, being </w:t>
      </w:r>
      <w:proofErr w:type="gramStart"/>
      <w:r w:rsidRPr="00D604E6">
        <w:rPr>
          <w:rFonts w:eastAsia="Times New Roman"/>
          <w:color w:val="000000"/>
        </w:rPr>
        <w:t>are</w:t>
      </w:r>
      <w:proofErr w:type="gramEnd"/>
      <w:r w:rsidRPr="00D604E6">
        <w:rPr>
          <w:rFonts w:eastAsia="Times New Roman"/>
          <w:color w:val="000000"/>
        </w:rPr>
        <w:t xml:space="preserve"> terms we can use) </w:t>
      </w:r>
      <w:r w:rsidRPr="00D604E6">
        <w:rPr>
          <w:rFonts w:eastAsia="Times New Roman"/>
          <w:b/>
          <w:bCs/>
          <w:color w:val="000000"/>
          <w:u w:val="single"/>
          <w:shd w:val="clear" w:color="auto" w:fill="FFFF00"/>
        </w:rPr>
        <w:t>am both barred from the denouement of redemption</w:t>
      </w:r>
      <w:r w:rsidRPr="00D604E6">
        <w:rPr>
          <w:rFonts w:eastAsia="Times New Roman"/>
          <w:color w:val="000000"/>
        </w:rPr>
        <w:t xml:space="preserve"> </w:t>
      </w:r>
      <w:r w:rsidRPr="00D604E6">
        <w:rPr>
          <w:rFonts w:eastAsia="Times New Roman"/>
          <w:b/>
          <w:bCs/>
          <w:color w:val="000000"/>
          <w:u w:val="single"/>
        </w:rPr>
        <w:t>and,</w:t>
      </w:r>
      <w:r w:rsidRPr="00D604E6">
        <w:rPr>
          <w:rFonts w:eastAsia="Times New Roman"/>
          <w:color w:val="000000"/>
        </w:rPr>
        <w:t xml:space="preserve"> </w:t>
      </w:r>
      <w:r w:rsidRPr="00D604E6">
        <w:rPr>
          <w:rFonts w:eastAsia="Times New Roman"/>
          <w:color w:val="000000"/>
          <w:u w:val="single"/>
        </w:rPr>
        <w:t>simultaneously,</w:t>
      </w:r>
      <w:r w:rsidRPr="00D604E6">
        <w:rPr>
          <w:rFonts w:eastAsia="Times New Roman"/>
          <w:color w:val="000000"/>
        </w:rPr>
        <w:t xml:space="preserve"> </w:t>
      </w:r>
      <w:r w:rsidRPr="00D604E6">
        <w:rPr>
          <w:rFonts w:eastAsia="Times New Roman"/>
          <w:b/>
          <w:bCs/>
          <w:color w:val="000000"/>
          <w:u w:val="single"/>
          <w:shd w:val="clear" w:color="auto" w:fill="FFFF00"/>
        </w:rPr>
        <w:t>needed if redemption is to attain any form of coherence</w:t>
      </w:r>
      <w:r w:rsidRPr="00D604E6">
        <w:rPr>
          <w:rFonts w:eastAsia="Times New Roman"/>
          <w:color w:val="000000"/>
          <w:u w:val="single"/>
        </w:rPr>
        <w:t>.</w:t>
      </w:r>
      <w:r w:rsidRPr="00D604E6">
        <w:rPr>
          <w:rFonts w:eastAsia="Times New Roman"/>
          <w:color w:val="000000"/>
        </w:rPr>
        <w:t xml:space="preserve"> </w:t>
      </w:r>
      <w:r w:rsidRPr="00D604E6">
        <w:rPr>
          <w:rFonts w:eastAsia="Times New Roman"/>
          <w:b/>
          <w:bCs/>
          <w:color w:val="000000"/>
          <w:u w:val="single"/>
          <w:shd w:val="clear" w:color="auto" w:fill="FFFF00"/>
        </w:rPr>
        <w:t xml:space="preserve">Without the articulation of a common </w:t>
      </w:r>
      <w:proofErr w:type="spellStart"/>
      <w:r w:rsidRPr="00D604E6">
        <w:rPr>
          <w:rFonts w:eastAsia="Times New Roman"/>
          <w:b/>
          <w:bCs/>
          <w:color w:val="000000"/>
          <w:u w:val="single"/>
          <w:shd w:val="clear" w:color="auto" w:fill="FFFF00"/>
        </w:rPr>
        <w:t>negrophobogenesis</w:t>
      </w:r>
      <w:proofErr w:type="spellEnd"/>
      <w:r w:rsidRPr="00D604E6">
        <w:rPr>
          <w:rFonts w:eastAsia="Times New Roman"/>
          <w:color w:val="000000"/>
        </w:rPr>
        <w:t xml:space="preserve">, shared by both Israeli and Palestinian, </w:t>
      </w:r>
      <w:r w:rsidRPr="00D604E6">
        <w:rPr>
          <w:rFonts w:eastAsia="Times New Roman"/>
          <w:b/>
          <w:bCs/>
          <w:color w:val="000000"/>
          <w:u w:val="single"/>
        </w:rPr>
        <w:t>the narrative coherence of</w:t>
      </w:r>
      <w:r w:rsidRPr="00D604E6">
        <w:rPr>
          <w:rFonts w:eastAsia="Times New Roman"/>
          <w:color w:val="000000"/>
        </w:rPr>
        <w:t xml:space="preserve"> </w:t>
      </w:r>
      <w:r w:rsidRPr="00D604E6">
        <w:rPr>
          <w:rFonts w:eastAsia="Times New Roman"/>
          <w:b/>
          <w:bCs/>
          <w:color w:val="000000"/>
          <w:u w:val="single"/>
          <w:shd w:val="clear" w:color="auto" w:fill="FFFF00"/>
        </w:rPr>
        <w:t>their bloody conflict would evaporate</w:t>
      </w:r>
      <w:r w:rsidRPr="00D604E6">
        <w:rPr>
          <w:rFonts w:eastAsia="Times New Roman"/>
          <w:color w:val="000000"/>
          <w:u w:val="single"/>
        </w:rPr>
        <w:t>.</w:t>
      </w:r>
      <w:r w:rsidRPr="00D604E6">
        <w:rPr>
          <w:rFonts w:eastAsia="Times New Roman"/>
          <w:color w:val="000000"/>
        </w:rPr>
        <w:t xml:space="preserve"> My friend’s, and his country’s women’s and men’s </w:t>
      </w:r>
      <w:proofErr w:type="spellStart"/>
      <w:r w:rsidRPr="00D604E6">
        <w:rPr>
          <w:rFonts w:eastAsia="Times New Roman"/>
          <w:b/>
          <w:bCs/>
          <w:color w:val="000000"/>
          <w:u w:val="single"/>
          <w:shd w:val="clear" w:color="auto" w:fill="FFFF00"/>
        </w:rPr>
        <w:t>negrophobogenesis</w:t>
      </w:r>
      <w:proofErr w:type="spellEnd"/>
      <w:r w:rsidRPr="00D604E6">
        <w:rPr>
          <w:rFonts w:eastAsia="Times New Roman"/>
          <w:b/>
          <w:bCs/>
          <w:color w:val="000000"/>
          <w:u w:val="single"/>
          <w:shd w:val="clear" w:color="auto" w:fill="FFFF00"/>
        </w:rPr>
        <w:t>, is the bedrock, the concrete slabs upon which any edifice of Human articulation</w:t>
      </w:r>
      <w:r w:rsidRPr="00D604E6">
        <w:rPr>
          <w:rFonts w:eastAsia="Times New Roman"/>
          <w:color w:val="000000"/>
        </w:rPr>
        <w:t xml:space="preserve"> (whether love or war) </w:t>
      </w:r>
      <w:r w:rsidRPr="00D604E6">
        <w:rPr>
          <w:rFonts w:eastAsia="Times New Roman"/>
          <w:b/>
          <w:bCs/>
          <w:color w:val="000000"/>
          <w:u w:val="single"/>
          <w:shd w:val="clear" w:color="auto" w:fill="FFFF00"/>
        </w:rPr>
        <w:t>is built.</w:t>
      </w:r>
    </w:p>
    <w:p w14:paraId="356D43E5"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rPr>
        <w:t>If the disciplines which comprise the Humanities are to rid themselves of the parasitism that they heretofore have had in common with radical and progressive movements on the Left, that is, if our disciplinary labors are to face, rather than disavow, the discrepancy between Humans who suffer through an "economy of disposability" (Sexton 2015) and Blacks who suffer by way of "social death" (Patterson 1982), then we must come to grips with how the redemption of the subaltern (a narrative, for example, of Palestinian plenitude, loss, and restoration) is made possible by the (re)instantiation of a regime of violence that bars Black people from the imaginary of redemption. (How this affects Black daily life is explored in two videos: "Reparations…Now,</w:t>
      </w:r>
      <w:proofErr w:type="gramStart"/>
      <w:r w:rsidRPr="00D604E6">
        <w:rPr>
          <w:rFonts w:eastAsia="Times New Roman"/>
          <w:color w:val="000000"/>
        </w:rPr>
        <w:t>" ,</w:t>
      </w:r>
      <w:proofErr w:type="gramEnd"/>
      <w:r w:rsidRPr="00D604E6">
        <w:rPr>
          <w:rFonts w:eastAsia="Times New Roman"/>
          <w:color w:val="000000"/>
        </w:rPr>
        <w:t xml:space="preserve"> and "Re-Imagining the Black Body: Race, Memory, and the Excavation of Freedom Now,</w:t>
      </w:r>
      <w:proofErr w:type="gramStart"/>
      <w:r w:rsidRPr="00D604E6">
        <w:rPr>
          <w:rFonts w:eastAsia="Times New Roman"/>
          <w:color w:val="000000"/>
        </w:rPr>
        <w:t>" .</w:t>
      </w:r>
      <w:proofErr w:type="gramEnd"/>
      <w:r w:rsidRPr="00D604E6">
        <w:rPr>
          <w:rFonts w:eastAsia="Times New Roman"/>
          <w:color w:val="000000"/>
        </w:rPr>
        <w:t>)</w:t>
      </w:r>
    </w:p>
    <w:p w14:paraId="3BD286C0" w14:textId="77777777" w:rsidR="00D604E6" w:rsidRPr="00D604E6" w:rsidRDefault="00D604E6" w:rsidP="00D604E6">
      <w:pPr>
        <w:spacing w:line="240" w:lineRule="auto"/>
        <w:rPr>
          <w:rFonts w:ascii="Times New Roman" w:eastAsia="Times New Roman" w:hAnsi="Times New Roman" w:cs="Times New Roman"/>
          <w:sz w:val="24"/>
          <w:szCs w:val="24"/>
        </w:rPr>
      </w:pPr>
      <w:proofErr w:type="spellStart"/>
      <w:r w:rsidRPr="00D604E6">
        <w:rPr>
          <w:rFonts w:eastAsia="Times New Roman"/>
          <w:color w:val="000000"/>
        </w:rPr>
        <w:t>II.Afro</w:t>
      </w:r>
      <w:proofErr w:type="spellEnd"/>
      <w:r w:rsidRPr="00D604E6">
        <w:rPr>
          <w:rFonts w:eastAsia="Times New Roman"/>
          <w:color w:val="000000"/>
        </w:rPr>
        <w:t xml:space="preserve">-Pessimism is premised on an iconoclastic claim: that Blackness is coterminous with </w:t>
      </w:r>
      <w:proofErr w:type="spellStart"/>
      <w:r w:rsidRPr="00D604E6">
        <w:rPr>
          <w:rFonts w:eastAsia="Times New Roman"/>
          <w:color w:val="000000"/>
        </w:rPr>
        <w:t>Slaveness</w:t>
      </w:r>
      <w:proofErr w:type="spellEnd"/>
      <w:r w:rsidRPr="00D604E6">
        <w:rPr>
          <w:rFonts w:eastAsia="Times New Roman"/>
          <w:color w:val="000000"/>
        </w:rPr>
        <w:t xml:space="preserve">. </w:t>
      </w:r>
      <w:r w:rsidRPr="00D604E6">
        <w:rPr>
          <w:rFonts w:eastAsia="Times New Roman"/>
          <w:color w:val="000000"/>
          <w:u w:val="single"/>
          <w:shd w:val="clear" w:color="auto" w:fill="FFFF00"/>
        </w:rPr>
        <w:t>Blackness is social death, which is to say that there was never a prior meta-moment of plenitude, never a moment of equilibrium, never a moment of social life.</w:t>
      </w:r>
      <w:r w:rsidRPr="00D604E6">
        <w:rPr>
          <w:rFonts w:eastAsia="Times New Roman"/>
          <w:color w:val="000000"/>
        </w:rPr>
        <w:t xml:space="preserve"> </w:t>
      </w:r>
      <w:r w:rsidRPr="00D604E6">
        <w:rPr>
          <w:rFonts w:eastAsia="Times New Roman"/>
          <w:color w:val="000000"/>
          <w:u w:val="single"/>
        </w:rPr>
        <w:t>Blackness, as a paradigmatic position</w:t>
      </w:r>
      <w:r w:rsidRPr="00D604E6">
        <w:rPr>
          <w:rFonts w:eastAsia="Times New Roman"/>
          <w:color w:val="000000"/>
        </w:rPr>
        <w:t xml:space="preserve"> (rather than as an ensemble of identities, cultural practices, or anthropological accoutrement), </w:t>
      </w:r>
      <w:r w:rsidRPr="00D604E6">
        <w:rPr>
          <w:rFonts w:eastAsia="Times New Roman"/>
          <w:color w:val="000000"/>
          <w:u w:val="single"/>
        </w:rPr>
        <w:t xml:space="preserve">cannot be </w:t>
      </w:r>
      <w:proofErr w:type="spellStart"/>
      <w:r w:rsidRPr="00D604E6">
        <w:rPr>
          <w:rFonts w:eastAsia="Times New Roman"/>
          <w:color w:val="000000"/>
          <w:u w:val="single"/>
        </w:rPr>
        <w:t>disimbricated</w:t>
      </w:r>
      <w:proofErr w:type="spellEnd"/>
      <w:r w:rsidRPr="00D604E6">
        <w:rPr>
          <w:rFonts w:eastAsia="Times New Roman"/>
          <w:color w:val="000000"/>
          <w:u w:val="single"/>
        </w:rPr>
        <w:t xml:space="preserve"> from slavery</w:t>
      </w:r>
      <w:r w:rsidRPr="00D604E6">
        <w:rPr>
          <w:rFonts w:eastAsia="Times New Roman"/>
          <w:color w:val="000000"/>
        </w:rPr>
        <w:t xml:space="preserve">. </w:t>
      </w:r>
      <w:r w:rsidRPr="00D604E6">
        <w:rPr>
          <w:rFonts w:eastAsia="Times New Roman"/>
          <w:color w:val="000000"/>
          <w:u w:val="single"/>
        </w:rPr>
        <w:t>The narrative arc of the slave who is Black</w:t>
      </w:r>
      <w:r w:rsidRPr="00D604E6">
        <w:rPr>
          <w:rFonts w:eastAsia="Times New Roman"/>
          <w:color w:val="000000"/>
        </w:rPr>
        <w:t xml:space="preserve"> (unlike Orlando Patterson’s generic slave who may be of any race) </w:t>
      </w:r>
      <w:r w:rsidRPr="00D604E6">
        <w:rPr>
          <w:rFonts w:eastAsia="Times New Roman"/>
          <w:color w:val="000000"/>
          <w:u w:val="single"/>
        </w:rPr>
        <w:t>is not an arc at all, but a flat line,</w:t>
      </w:r>
      <w:r w:rsidRPr="00D604E6">
        <w:rPr>
          <w:rFonts w:eastAsia="Times New Roman"/>
          <w:color w:val="000000"/>
        </w:rPr>
        <w:t xml:space="preserve"> what Hortense Spillers (2003) calls "historical stillness": </w:t>
      </w:r>
      <w:r w:rsidRPr="00D604E6">
        <w:rPr>
          <w:rFonts w:eastAsia="Times New Roman"/>
          <w:color w:val="000000"/>
          <w:u w:val="single"/>
        </w:rPr>
        <w:t>a flat line that "moves" from disequilibrium to a moment in the narrative of faux equilibrium, to disequilibrium restored and/or rearticulated.</w:t>
      </w:r>
      <w:r w:rsidRPr="00D604E6">
        <w:rPr>
          <w:rFonts w:eastAsia="Times New Roman"/>
          <w:color w:val="000000"/>
        </w:rPr>
        <w:t xml:space="preserve"> </w:t>
      </w:r>
      <w:r w:rsidRPr="00D604E6">
        <w:rPr>
          <w:rFonts w:eastAsia="Times New Roman"/>
          <w:b/>
          <w:bCs/>
          <w:color w:val="000000"/>
          <w:u w:val="single"/>
          <w:shd w:val="clear" w:color="auto" w:fill="FFFF00"/>
        </w:rPr>
        <w:t>To put it differently, the violence which both elaborates and saturates Black "life" is totalizing</w:t>
      </w:r>
      <w:r w:rsidRPr="00D604E6">
        <w:rPr>
          <w:rFonts w:eastAsia="Times New Roman"/>
          <w:color w:val="000000"/>
          <w:u w:val="single"/>
        </w:rPr>
        <w:t xml:space="preserve">, so much </w:t>
      </w:r>
      <w:proofErr w:type="gramStart"/>
      <w:r w:rsidRPr="00D604E6">
        <w:rPr>
          <w:rFonts w:eastAsia="Times New Roman"/>
          <w:color w:val="000000"/>
          <w:u w:val="single"/>
        </w:rPr>
        <w:t>so as to</w:t>
      </w:r>
      <w:proofErr w:type="gramEnd"/>
      <w:r w:rsidRPr="00D604E6">
        <w:rPr>
          <w:rFonts w:eastAsia="Times New Roman"/>
          <w:color w:val="000000"/>
          <w:u w:val="single"/>
        </w:rPr>
        <w:t xml:space="preserve"> make narrative inaccessible to Blacks.</w:t>
      </w:r>
      <w:r w:rsidRPr="00D604E6">
        <w:rPr>
          <w:rFonts w:eastAsia="Times New Roman"/>
          <w:color w:val="000000"/>
        </w:rPr>
        <w:t xml:space="preserve"> </w:t>
      </w:r>
      <w:r w:rsidRPr="00D604E6">
        <w:rPr>
          <w:rFonts w:eastAsia="Times New Roman"/>
          <w:color w:val="000000"/>
          <w:u w:val="single"/>
          <w:shd w:val="clear" w:color="auto" w:fill="FFFF00"/>
        </w:rPr>
        <w:t>This is not simply a problem for Black people. It is a problem for the organizational calculus</w:t>
      </w:r>
      <w:r w:rsidRPr="00D604E6">
        <w:rPr>
          <w:rFonts w:eastAsia="Times New Roman"/>
          <w:color w:val="000000"/>
        </w:rPr>
        <w:t xml:space="preserve"> (Spillers 2003) of the Humanities writ large. Foundational to the labors of disciplines housed </w:t>
      </w:r>
      <w:r w:rsidRPr="00D604E6">
        <w:rPr>
          <w:rFonts w:eastAsia="Times New Roman"/>
          <w:color w:val="000000"/>
          <w:u w:val="single"/>
        </w:rPr>
        <w:t xml:space="preserve">within the Humanities is the belief that all sentient beings can be </w:t>
      </w:r>
      <w:proofErr w:type="spellStart"/>
      <w:r w:rsidRPr="00D604E6">
        <w:rPr>
          <w:rFonts w:eastAsia="Times New Roman"/>
          <w:color w:val="000000"/>
          <w:u w:val="single"/>
        </w:rPr>
        <w:t>emplotted</w:t>
      </w:r>
      <w:proofErr w:type="spellEnd"/>
      <w:r w:rsidRPr="00D604E6">
        <w:rPr>
          <w:rFonts w:eastAsia="Times New Roman"/>
          <w:color w:val="000000"/>
          <w:u w:val="single"/>
        </w:rPr>
        <w:t xml:space="preserve"> as narrative entities, that every sentient subject is imbued with historicity, and this belief is subtended by the idea that all beings can be redeemed. Historicity and redemption are inextricably bound. Both are inherently anti-Black in that without the psychic and/or physical presence of a sentient being that is barred, ab initio, from narrative and, by extension, barred from redemption, the arc of redemption would lack any touchstones of cohesion</w:t>
      </w:r>
      <w:r w:rsidRPr="00D604E6">
        <w:rPr>
          <w:rFonts w:eastAsia="Times New Roman"/>
          <w:color w:val="000000"/>
        </w:rPr>
        <w:t xml:space="preserve">. </w:t>
      </w:r>
      <w:r w:rsidRPr="00D604E6">
        <w:rPr>
          <w:rFonts w:eastAsia="Times New Roman"/>
          <w:color w:val="000000"/>
          <w:u w:val="single"/>
        </w:rPr>
        <w:t>One would not be able to know what a world devoid of redemption looks like.</w:t>
      </w:r>
      <w:r w:rsidRPr="00D604E6">
        <w:rPr>
          <w:rFonts w:eastAsia="Times New Roman"/>
          <w:color w:val="000000"/>
        </w:rPr>
        <w:t xml:space="preserve"> </w:t>
      </w:r>
      <w:r w:rsidRPr="00D604E6">
        <w:rPr>
          <w:rFonts w:eastAsia="Times New Roman"/>
          <w:color w:val="000000"/>
          <w:u w:val="single"/>
        </w:rPr>
        <w:t>There would, in fact, exist a persona who is adjacent to redemption, that is, a degraded humanity that struggles to be re-redeemed</w:t>
      </w:r>
      <w:r w:rsidRPr="00D604E6">
        <w:rPr>
          <w:rFonts w:eastAsia="Times New Roman"/>
          <w:color w:val="000000"/>
        </w:rPr>
        <w:t xml:space="preserve"> (i.e., LGBT people, Native Americans, Palestinians). </w:t>
      </w:r>
      <w:r w:rsidRPr="00D604E6">
        <w:rPr>
          <w:rFonts w:eastAsia="Times New Roman"/>
          <w:color w:val="000000"/>
          <w:u w:val="single"/>
        </w:rPr>
        <w:t>However, redemption’s semiotics of meaning would still be incoherent because adjacency is supplemental to meaning; contradistinction is essential to meaning and coherence—and for this, redemption requires not degraded humanity but abject inhumanity. Abject inhumanity stabilizes the redemption of those who do not need it, just as it mobilizes the narrative project of those who strive to be re-redeemed.</w:t>
      </w:r>
    </w:p>
    <w:p w14:paraId="1688566F"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b/>
          <w:bCs/>
          <w:color w:val="000000"/>
          <w:u w:val="single"/>
          <w:shd w:val="clear" w:color="auto" w:fill="FFFF00"/>
        </w:rPr>
        <w:t xml:space="preserve">At the heart of my argument is the assertion that Black </w:t>
      </w:r>
      <w:proofErr w:type="spellStart"/>
      <w:r w:rsidRPr="00D604E6">
        <w:rPr>
          <w:rFonts w:eastAsia="Times New Roman"/>
          <w:b/>
          <w:bCs/>
          <w:color w:val="000000"/>
          <w:u w:val="single"/>
          <w:shd w:val="clear" w:color="auto" w:fill="FFFF00"/>
        </w:rPr>
        <w:t>emplotment</w:t>
      </w:r>
      <w:proofErr w:type="spellEnd"/>
      <w:r w:rsidRPr="00D604E6">
        <w:rPr>
          <w:rFonts w:eastAsia="Times New Roman"/>
          <w:b/>
          <w:bCs/>
          <w:color w:val="000000"/>
          <w:u w:val="single"/>
          <w:shd w:val="clear" w:color="auto" w:fill="FFFF00"/>
        </w:rPr>
        <w:t xml:space="preserve"> is a catastrophe</w:t>
      </w:r>
      <w:r w:rsidRPr="00D604E6">
        <w:rPr>
          <w:rFonts w:eastAsia="Times New Roman"/>
          <w:color w:val="000000"/>
        </w:rPr>
        <w:t xml:space="preserve"> </w:t>
      </w:r>
      <w:r w:rsidRPr="00D604E6">
        <w:rPr>
          <w:rFonts w:eastAsia="Times New Roman"/>
          <w:color w:val="000000"/>
          <w:u w:val="single"/>
        </w:rPr>
        <w:t>for narrative at a meta-level</w:t>
      </w:r>
      <w:r w:rsidRPr="00D604E6">
        <w:rPr>
          <w:rFonts w:eastAsia="Times New Roman"/>
          <w:color w:val="000000"/>
        </w:rPr>
        <w:t xml:space="preserve"> </w:t>
      </w:r>
      <w:r w:rsidRPr="00D604E6">
        <w:rPr>
          <w:rFonts w:eastAsia="Times New Roman"/>
          <w:b/>
          <w:bCs/>
          <w:color w:val="000000"/>
          <w:u w:val="single"/>
          <w:shd w:val="clear" w:color="auto" w:fill="FFFF00"/>
        </w:rPr>
        <w:t>rather than a crisis or aporia</w:t>
      </w:r>
      <w:r w:rsidRPr="00D604E6">
        <w:rPr>
          <w:rFonts w:eastAsia="Times New Roman"/>
          <w:color w:val="000000"/>
        </w:rPr>
        <w:t xml:space="preserve"> </w:t>
      </w:r>
      <w:r w:rsidRPr="00D604E6">
        <w:rPr>
          <w:rFonts w:eastAsia="Times New Roman"/>
          <w:color w:val="000000"/>
          <w:u w:val="single"/>
        </w:rPr>
        <w:t>within a particular narrative.</w:t>
      </w:r>
      <w:r w:rsidRPr="00D604E6">
        <w:rPr>
          <w:rFonts w:eastAsia="Times New Roman"/>
          <w:color w:val="000000"/>
        </w:rPr>
        <w:t xml:space="preserve"> </w:t>
      </w:r>
      <w:r w:rsidRPr="00D604E6">
        <w:rPr>
          <w:rFonts w:eastAsia="Times New Roman"/>
          <w:b/>
          <w:bCs/>
          <w:color w:val="000000"/>
          <w:u w:val="single"/>
          <w:shd w:val="clear" w:color="auto" w:fill="FFFF00"/>
        </w:rPr>
        <w:t>To put it differently, social death is aporetic</w:t>
      </w:r>
      <w:r w:rsidRPr="00D604E6">
        <w:rPr>
          <w:rFonts w:eastAsia="Times New Roman"/>
          <w:color w:val="000000"/>
        </w:rPr>
        <w:t xml:space="preserve"> </w:t>
      </w:r>
      <w:r w:rsidRPr="00D604E6">
        <w:rPr>
          <w:rFonts w:eastAsia="Times New Roman"/>
          <w:b/>
          <w:bCs/>
          <w:color w:val="000000"/>
          <w:u w:val="single"/>
        </w:rPr>
        <w:t>with respect to narrative</w:t>
      </w:r>
      <w:r w:rsidRPr="00D604E6">
        <w:rPr>
          <w:rFonts w:eastAsia="Times New Roman"/>
          <w:color w:val="000000"/>
        </w:rPr>
        <w:t xml:space="preserve"> </w:t>
      </w:r>
      <w:r w:rsidRPr="00D604E6">
        <w:rPr>
          <w:rFonts w:eastAsia="Times New Roman"/>
          <w:b/>
          <w:bCs/>
          <w:color w:val="000000"/>
          <w:u w:val="single"/>
          <w:shd w:val="clear" w:color="auto" w:fill="FFFF00"/>
        </w:rPr>
        <w:t>writ large</w:t>
      </w:r>
      <w:r w:rsidRPr="00D604E6">
        <w:rPr>
          <w:rFonts w:eastAsia="Times New Roman"/>
          <w:color w:val="000000"/>
        </w:rPr>
        <w:t xml:space="preserve"> (and, by extension, to redemption, writ large).</w:t>
      </w:r>
    </w:p>
    <w:p w14:paraId="07689C45"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u w:val="single"/>
        </w:rPr>
        <w:t>If social death is aporetic with respect to narrative, this is a function of both space and time, or, more precisely, their absence.</w:t>
      </w:r>
      <w:r w:rsidRPr="00D604E6">
        <w:rPr>
          <w:rFonts w:eastAsia="Times New Roman"/>
          <w:color w:val="000000"/>
        </w:rPr>
        <w:t xml:space="preserve"> Narrative time is always historical (imbued with historicity): "</w:t>
      </w:r>
      <w:r w:rsidRPr="00D604E6">
        <w:rPr>
          <w:rFonts w:eastAsia="Times New Roman"/>
          <w:color w:val="000000"/>
          <w:u w:val="single"/>
        </w:rPr>
        <w:t>It marks stasis and change within a [human] paradigm, [but] it does not mark the time of the [human] paradigm, the time of time itself, the time by which the slave’s dramatic clock is set. For the slave, historical ‘time’ is not possible"</w:t>
      </w:r>
      <w:r w:rsidRPr="00D604E6">
        <w:rPr>
          <w:rFonts w:eastAsia="Times New Roman"/>
          <w:color w:val="000000"/>
        </w:rPr>
        <w:t xml:space="preserve"> (Wilderson 2010, 339). </w:t>
      </w:r>
      <w:r w:rsidRPr="00D604E6">
        <w:rPr>
          <w:rFonts w:eastAsia="Times New Roman"/>
          <w:b/>
          <w:bCs/>
          <w:color w:val="000000"/>
          <w:u w:val="single"/>
          <w:shd w:val="clear" w:color="auto" w:fill="FFFF00"/>
        </w:rPr>
        <w:t>Social death bars the slave from access to narrative, at the level of temporality; but it also does so at the level of spatiality</w:t>
      </w:r>
      <w:r w:rsidRPr="00D604E6">
        <w:rPr>
          <w:rFonts w:eastAsia="Times New Roman"/>
          <w:color w:val="000000"/>
        </w:rPr>
        <w:t>. The other element that constitutes narrative is setting, or mise-</w:t>
      </w:r>
      <w:proofErr w:type="spellStart"/>
      <w:r w:rsidRPr="00D604E6">
        <w:rPr>
          <w:rFonts w:eastAsia="Times New Roman"/>
          <w:color w:val="000000"/>
        </w:rPr>
        <w:t>en</w:t>
      </w:r>
      <w:proofErr w:type="spellEnd"/>
      <w:r w:rsidRPr="00D604E6">
        <w:rPr>
          <w:rFonts w:eastAsia="Times New Roman"/>
          <w:color w:val="000000"/>
        </w:rPr>
        <w:t>-</w:t>
      </w:r>
      <w:proofErr w:type="spellStart"/>
      <w:r w:rsidRPr="00D604E6">
        <w:rPr>
          <w:rFonts w:eastAsia="Times New Roman"/>
          <w:color w:val="000000"/>
        </w:rPr>
        <w:t>scène</w:t>
      </w:r>
      <w:proofErr w:type="spellEnd"/>
      <w:r w:rsidRPr="00D604E6">
        <w:rPr>
          <w:rFonts w:eastAsia="Times New Roman"/>
          <w:color w:val="000000"/>
        </w:rPr>
        <w:t xml:space="preserve">, or for a larger conceptualization, we might follow H. Porter Abbott (2008) and </w:t>
      </w:r>
      <w:proofErr w:type="gramStart"/>
      <w:r w:rsidRPr="00D604E6">
        <w:rPr>
          <w:rFonts w:eastAsia="Times New Roman"/>
          <w:color w:val="000000"/>
        </w:rPr>
        <w:t>say</w:t>
      </w:r>
      <w:proofErr w:type="gramEnd"/>
      <w:r w:rsidRPr="00D604E6">
        <w:rPr>
          <w:rFonts w:eastAsia="Times New Roman"/>
          <w:color w:val="000000"/>
        </w:rPr>
        <w:t xml:space="preserve"> "story world." But just as there is no time for the slave, there is also no place </w:t>
      </w:r>
      <w:proofErr w:type="gramStart"/>
      <w:r w:rsidRPr="00D604E6">
        <w:rPr>
          <w:rFonts w:eastAsia="Times New Roman"/>
          <w:color w:val="000000"/>
        </w:rPr>
        <w:t>of</w:t>
      </w:r>
      <w:proofErr w:type="gramEnd"/>
      <w:r w:rsidRPr="00D604E6">
        <w:rPr>
          <w:rFonts w:eastAsia="Times New Roman"/>
          <w:color w:val="000000"/>
        </w:rPr>
        <w:t xml:space="preserve"> the slave. The slave’s reference to his or her quarters as home does not change the fact that it is a spatial extension of the master’s dominion.</w:t>
      </w:r>
    </w:p>
    <w:p w14:paraId="533FC288"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u w:val="single"/>
          <w:shd w:val="clear" w:color="auto" w:fill="FFFF00"/>
        </w:rPr>
        <w:t>Patterson’s</w:t>
      </w:r>
      <w:r w:rsidRPr="00D604E6">
        <w:rPr>
          <w:rFonts w:eastAsia="Times New Roman"/>
          <w:color w:val="000000"/>
        </w:rPr>
        <w:t xml:space="preserve"> (1982) </w:t>
      </w:r>
      <w:r w:rsidRPr="00D604E6">
        <w:rPr>
          <w:rFonts w:eastAsia="Times New Roman"/>
          <w:b/>
          <w:bCs/>
          <w:color w:val="000000"/>
          <w:u w:val="single"/>
          <w:shd w:val="clear" w:color="auto" w:fill="FFFF00"/>
        </w:rPr>
        <w:t>three constituent elements of slavery</w:t>
      </w:r>
      <w:r w:rsidRPr="00D604E6">
        <w:rPr>
          <w:rFonts w:eastAsia="Times New Roman"/>
          <w:color w:val="000000"/>
          <w:u w:val="single"/>
        </w:rPr>
        <w:t>—naked (or</w:t>
      </w:r>
      <w:r w:rsidRPr="00D604E6">
        <w:rPr>
          <w:rFonts w:eastAsia="Times New Roman"/>
          <w:color w:val="000000"/>
        </w:rPr>
        <w:t xml:space="preserve"> </w:t>
      </w:r>
      <w:r w:rsidRPr="00D604E6">
        <w:rPr>
          <w:rFonts w:eastAsia="Times New Roman"/>
          <w:b/>
          <w:bCs/>
          <w:color w:val="000000"/>
          <w:u w:val="single"/>
          <w:shd w:val="clear" w:color="auto" w:fill="FFFF00"/>
        </w:rPr>
        <w:t>gratuitous) violence, general dishonor, and natal alienation</w:t>
      </w:r>
      <w:r w:rsidRPr="00D604E6">
        <w:rPr>
          <w:rFonts w:eastAsia="Times New Roman"/>
          <w:color w:val="000000"/>
          <w:u w:val="single"/>
        </w:rPr>
        <w:t>—</w:t>
      </w:r>
      <w:r w:rsidRPr="00D604E6">
        <w:rPr>
          <w:rFonts w:eastAsia="Times New Roman"/>
          <w:b/>
          <w:bCs/>
          <w:color w:val="000000"/>
          <w:u w:val="single"/>
          <w:shd w:val="clear" w:color="auto" w:fill="FFFF00"/>
        </w:rPr>
        <w:t>make the temporal and spatial logic of the entity and of setting untenable, impossible to conceive</w:t>
      </w:r>
      <w:r w:rsidRPr="00D604E6">
        <w:rPr>
          <w:rFonts w:eastAsia="Times New Roman"/>
          <w:color w:val="000000"/>
        </w:rPr>
        <w:t xml:space="preserve"> </w:t>
      </w:r>
      <w:r w:rsidRPr="00D604E6">
        <w:rPr>
          <w:rFonts w:eastAsia="Times New Roman"/>
          <w:color w:val="000000"/>
          <w:u w:val="single"/>
        </w:rPr>
        <w:t>(as in birth)</w:t>
      </w:r>
      <w:r w:rsidRPr="00D604E6">
        <w:rPr>
          <w:rFonts w:eastAsia="Times New Roman"/>
          <w:color w:val="000000"/>
        </w:rPr>
        <w:t xml:space="preserve"> </w:t>
      </w:r>
      <w:r w:rsidRPr="00D604E6">
        <w:rPr>
          <w:rFonts w:eastAsia="Times New Roman"/>
          <w:b/>
          <w:bCs/>
          <w:color w:val="000000"/>
          <w:u w:val="single"/>
          <w:shd w:val="clear" w:color="auto" w:fill="FFFF00"/>
        </w:rPr>
        <w:t>and/or conceive of</w:t>
      </w:r>
      <w:r w:rsidRPr="00D604E6">
        <w:rPr>
          <w:rFonts w:eastAsia="Times New Roman"/>
          <w:color w:val="000000"/>
        </w:rPr>
        <w:t xml:space="preserve"> </w:t>
      </w:r>
      <w:r w:rsidRPr="00D604E6">
        <w:rPr>
          <w:rFonts w:eastAsia="Times New Roman"/>
          <w:color w:val="000000"/>
          <w:u w:val="single"/>
        </w:rPr>
        <w:t>(as in assume any coherence).</w:t>
      </w:r>
      <w:r w:rsidRPr="00D604E6">
        <w:rPr>
          <w:rFonts w:eastAsia="Times New Roman"/>
          <w:color w:val="000000"/>
        </w:rPr>
        <w:t xml:space="preserve"> </w:t>
      </w:r>
      <w:r w:rsidRPr="00D604E6">
        <w:rPr>
          <w:rFonts w:eastAsia="Times New Roman"/>
          <w:b/>
          <w:bCs/>
          <w:color w:val="000000"/>
          <w:u w:val="single"/>
          <w:shd w:val="clear" w:color="auto" w:fill="FFFF00"/>
        </w:rPr>
        <w:t>The violence of slavery is not precipitated as a result of any transgression that can be turned into an event</w:t>
      </w:r>
      <w:r w:rsidRPr="00D604E6">
        <w:rPr>
          <w:rFonts w:eastAsia="Times New Roman"/>
          <w:color w:val="000000"/>
        </w:rPr>
        <w:t xml:space="preserve"> </w:t>
      </w:r>
      <w:r w:rsidRPr="00D604E6">
        <w:rPr>
          <w:rFonts w:eastAsia="Times New Roman"/>
          <w:color w:val="000000"/>
          <w:u w:val="single"/>
        </w:rPr>
        <w:t>(which is why I have argued that this violence is gratuitous, not contingent); the dishonor embodied by the slave is not a function of an event, either;</w:t>
      </w:r>
      <w:r w:rsidRPr="00D604E6">
        <w:rPr>
          <w:rFonts w:eastAsia="Times New Roman"/>
          <w:color w:val="000000"/>
        </w:rPr>
        <w:t xml:space="preserve"> his or her </w:t>
      </w:r>
      <w:r w:rsidRPr="00D604E6">
        <w:rPr>
          <w:rFonts w:eastAsia="Times New Roman"/>
          <w:b/>
          <w:bCs/>
          <w:color w:val="000000"/>
          <w:u w:val="single"/>
          <w:shd w:val="clear" w:color="auto" w:fill="FFFF00"/>
        </w:rPr>
        <w:t>[their]</w:t>
      </w:r>
      <w:r w:rsidRPr="00D604E6">
        <w:rPr>
          <w:rFonts w:eastAsia="Times New Roman"/>
          <w:color w:val="000000"/>
        </w:rPr>
        <w:t xml:space="preserve"> </w:t>
      </w:r>
      <w:r w:rsidRPr="00D604E6">
        <w:rPr>
          <w:rFonts w:eastAsia="Times New Roman"/>
          <w:b/>
          <w:bCs/>
          <w:color w:val="000000"/>
          <w:u w:val="single"/>
          <w:shd w:val="clear" w:color="auto" w:fill="FFFF00"/>
        </w:rPr>
        <w:t>dishonor is general</w:t>
      </w:r>
      <w:r w:rsidRPr="00D604E6">
        <w:rPr>
          <w:rFonts w:eastAsia="Times New Roman"/>
          <w:color w:val="000000"/>
        </w:rPr>
        <w:t>, as Patterson writes, or as David Marriott has argued</w:t>
      </w:r>
      <w:r w:rsidRPr="00D604E6">
        <w:rPr>
          <w:rFonts w:eastAsia="Times New Roman"/>
          <w:b/>
          <w:bCs/>
          <w:color w:val="000000"/>
          <w:u w:val="single"/>
          <w:shd w:val="clear" w:color="auto" w:fill="FFFF00"/>
        </w:rPr>
        <w:t>, it is best understood as abjection rather than as degradation</w:t>
      </w:r>
      <w:r w:rsidRPr="00D604E6">
        <w:rPr>
          <w:rFonts w:eastAsia="Times New Roman"/>
          <w:color w:val="000000"/>
        </w:rPr>
        <w:t xml:space="preserve"> (the latter implies a transition); </w:t>
      </w:r>
      <w:r w:rsidRPr="00D604E6">
        <w:rPr>
          <w:rFonts w:eastAsia="Times New Roman"/>
          <w:b/>
          <w:bCs/>
          <w:color w:val="000000"/>
          <w:u w:val="single"/>
          <w:shd w:val="clear" w:color="auto" w:fill="FFFF00"/>
        </w:rPr>
        <w:t xml:space="preserve">and since a slave is </w:t>
      </w:r>
      <w:proofErr w:type="spellStart"/>
      <w:r w:rsidRPr="00D604E6">
        <w:rPr>
          <w:rFonts w:eastAsia="Times New Roman"/>
          <w:b/>
          <w:bCs/>
          <w:color w:val="000000"/>
          <w:u w:val="single"/>
          <w:shd w:val="clear" w:color="auto" w:fill="FFFF00"/>
        </w:rPr>
        <w:t>natally</w:t>
      </w:r>
      <w:proofErr w:type="spellEnd"/>
      <w:r w:rsidRPr="00D604E6">
        <w:rPr>
          <w:rFonts w:eastAsia="Times New Roman"/>
          <w:b/>
          <w:bCs/>
          <w:color w:val="000000"/>
          <w:u w:val="single"/>
          <w:shd w:val="clear" w:color="auto" w:fill="FFFF00"/>
        </w:rPr>
        <w:t xml:space="preserve"> alienated,</w:t>
      </w:r>
      <w:r w:rsidRPr="00D604E6">
        <w:rPr>
          <w:rFonts w:eastAsia="Times New Roman"/>
          <w:color w:val="000000"/>
        </w:rPr>
        <w:t xml:space="preserve"> s/he </w:t>
      </w:r>
      <w:r w:rsidRPr="00D604E6">
        <w:rPr>
          <w:rFonts w:eastAsia="Times New Roman"/>
          <w:color w:val="000000"/>
          <w:u w:val="single"/>
          <w:shd w:val="clear" w:color="auto" w:fill="FFFF00"/>
        </w:rPr>
        <w:t>[</w:t>
      </w:r>
      <w:r w:rsidRPr="00D604E6">
        <w:rPr>
          <w:rFonts w:eastAsia="Times New Roman"/>
          <w:b/>
          <w:bCs/>
          <w:color w:val="000000"/>
          <w:u w:val="single"/>
          <w:shd w:val="clear" w:color="auto" w:fill="FFFF00"/>
        </w:rPr>
        <w:t>they]</w:t>
      </w:r>
      <w:r w:rsidRPr="00D604E6">
        <w:rPr>
          <w:rFonts w:eastAsia="Times New Roman"/>
          <w:color w:val="000000"/>
        </w:rPr>
        <w:t xml:space="preserve"> </w:t>
      </w:r>
      <w:r w:rsidRPr="00D604E6">
        <w:rPr>
          <w:rFonts w:eastAsia="Times New Roman"/>
          <w:b/>
          <w:bCs/>
          <w:color w:val="000000"/>
          <w:u w:val="single"/>
          <w:shd w:val="clear" w:color="auto" w:fill="FFFF00"/>
        </w:rPr>
        <w:t>is never an entity in the meta-narrative genealogy</w:t>
      </w:r>
      <w:r w:rsidRPr="00D604E6">
        <w:rPr>
          <w:rFonts w:eastAsia="Times New Roman"/>
          <w:color w:val="000000"/>
          <w:u w:val="single"/>
        </w:rPr>
        <w:t>.</w:t>
      </w:r>
    </w:p>
    <w:p w14:paraId="5016AF7A"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rPr>
        <w:t xml:space="preserve">Some might argue that I’ve gone too far—Patterson might be such a person, even though Slavery and Social Death functions as a kind of </w:t>
      </w:r>
      <w:proofErr w:type="spellStart"/>
      <w:r w:rsidRPr="00D604E6">
        <w:rPr>
          <w:rFonts w:eastAsia="Times New Roman"/>
          <w:color w:val="000000"/>
        </w:rPr>
        <w:t>ur</w:t>
      </w:r>
      <w:proofErr w:type="spellEnd"/>
      <w:r w:rsidRPr="00D604E6">
        <w:rPr>
          <w:rFonts w:eastAsia="Times New Roman"/>
          <w:color w:val="000000"/>
        </w:rPr>
        <w:t xml:space="preserve">-text for my work. In Patterson’s text, we find a recurrence of the words recruit, recruited, and recruitment. Patterson writes that the </w:t>
      </w:r>
      <w:proofErr w:type="gramStart"/>
      <w:r w:rsidRPr="00D604E6">
        <w:rPr>
          <w:rFonts w:eastAsia="Times New Roman"/>
          <w:color w:val="000000"/>
        </w:rPr>
        <w:t>slave—however</w:t>
      </w:r>
      <w:proofErr w:type="gramEnd"/>
      <w:r w:rsidRPr="00D604E6">
        <w:rPr>
          <w:rFonts w:eastAsia="Times New Roman"/>
          <w:color w:val="000000"/>
        </w:rPr>
        <w:t xml:space="preserve"> he or she is recruited (whether in war or in a general hunt for slaves or as a form of ultimate punishment)—becomes socially dead by way of recruitment. He might launch a counterargument to what I have just said by asserting that the verb recruited implies an event, the event of recruitment, which, subsequently, would mean that social death is not irreconcilable with narrative, that the moment prior to recruitment is a moment of plenitude, the narrative event of equilibrium. From there, it would follow that the instantiation of social death (recruitment) becomes an event of disequilibrium, one which is pregnant with the possibility of change—and that possibility of change, when achieved or imagined, becomes the third episode in a generic narrative arc, a movement to equilibrium restored. Patterson would likely flag the conceptual snarl that the issue of manumission presents to the logic of narrative. I also suspect he would theorize the conundrum of manumission as an aporetic problem within a narrative of enslavement, whereas I am arguing that social death is an interrogation, a meta-aporia, of narrative as a form.</w:t>
      </w:r>
    </w:p>
    <w:p w14:paraId="1156AD85"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rPr>
        <w:t>This claim bumps up against a limit in Patterson’s own theory of aporia articulated through the problem of manumission. Patterson claims that it is "impossible to express," or, one might say, impossible to narrate "the idea of manumission in terms of any appropriate legal-economic category." One might reference the "legal institution" of "conveyance," but Patterson concludes that "the manumission transaction is only analogous, it is not identical to [conveyance]." In conveyance, what the "seller hands over and what the buyer receives are one and the same thing." The same cannot be said of manumission, "even where the slave or someone else pays dearly for the slave’s release. For the master does not convey dominium or power to the slave; [the master] merely releases him from his dominium" (Patterson 1982, 210).</w:t>
      </w:r>
    </w:p>
    <w:p w14:paraId="454B84C2" w14:textId="77777777" w:rsidR="00D604E6" w:rsidRPr="00D604E6" w:rsidRDefault="00D604E6" w:rsidP="00D604E6">
      <w:pPr>
        <w:spacing w:line="240" w:lineRule="auto"/>
        <w:rPr>
          <w:rFonts w:ascii="Times New Roman" w:eastAsia="Times New Roman" w:hAnsi="Times New Roman" w:cs="Times New Roman"/>
          <w:sz w:val="24"/>
          <w:szCs w:val="24"/>
        </w:rPr>
      </w:pPr>
      <w:r w:rsidRPr="00D604E6">
        <w:rPr>
          <w:rFonts w:eastAsia="Times New Roman"/>
          <w:color w:val="000000"/>
          <w:u w:val="single"/>
        </w:rPr>
        <w:t>The free person is not purchasing the slave from her/his master. The social and legal capital manifest in the slave’s movement from captivity to "freedom" is a transaction between members of the master class, one in which the slave, though no longer chattel, is still not constituted as a subject of transaction.</w:t>
      </w:r>
      <w:r w:rsidRPr="00D604E6">
        <w:rPr>
          <w:rFonts w:eastAsia="Times New Roman"/>
          <w:color w:val="000000"/>
        </w:rPr>
        <w:t xml:space="preserve"> </w:t>
      </w:r>
      <w:r w:rsidRPr="00D604E6">
        <w:rPr>
          <w:rFonts w:eastAsia="Times New Roman"/>
          <w:b/>
          <w:bCs/>
          <w:color w:val="000000"/>
          <w:u w:val="single"/>
        </w:rPr>
        <w:t>S/he is merely the object of transaction. S/he is not, nor has s/he ever been, a subject of conveyance.</w:t>
      </w:r>
      <w:r w:rsidRPr="00D604E6">
        <w:rPr>
          <w:rFonts w:eastAsia="Times New Roman"/>
          <w:color w:val="000000"/>
        </w:rPr>
        <w:t xml:space="preserve"> </w:t>
      </w:r>
      <w:r w:rsidRPr="00D604E6">
        <w:rPr>
          <w:rFonts w:eastAsia="Times New Roman"/>
          <w:b/>
          <w:bCs/>
          <w:color w:val="000000"/>
          <w:u w:val="single"/>
        </w:rPr>
        <w:t>We see here how the</w:t>
      </w:r>
      <w:r w:rsidRPr="00D604E6">
        <w:rPr>
          <w:rFonts w:eastAsia="Times New Roman"/>
          <w:color w:val="000000"/>
        </w:rPr>
        <w:t xml:space="preserve"> </w:t>
      </w:r>
      <w:r w:rsidRPr="00D604E6">
        <w:rPr>
          <w:rFonts w:eastAsia="Times New Roman"/>
          <w:color w:val="000000"/>
          <w:u w:val="single"/>
        </w:rPr>
        <w:t>(narrative)</w:t>
      </w:r>
      <w:r w:rsidRPr="00D604E6">
        <w:rPr>
          <w:rFonts w:eastAsia="Times New Roman"/>
          <w:color w:val="000000"/>
        </w:rPr>
        <w:t xml:space="preserve"> </w:t>
      </w:r>
      <w:r w:rsidRPr="00D604E6">
        <w:rPr>
          <w:rFonts w:eastAsia="Times New Roman"/>
          <w:b/>
          <w:bCs/>
          <w:color w:val="000000"/>
          <w:u w:val="single"/>
        </w:rPr>
        <w:t>snarl of manumission upsets the possibility of a Black person</w:t>
      </w:r>
      <w:r w:rsidRPr="00D604E6">
        <w:rPr>
          <w:rFonts w:eastAsia="Times New Roman"/>
          <w:color w:val="000000"/>
        </w:rPr>
        <w:t xml:space="preserve"> </w:t>
      </w:r>
      <w:r w:rsidRPr="00D604E6">
        <w:rPr>
          <w:rFonts w:eastAsia="Times New Roman"/>
          <w:color w:val="000000"/>
          <w:u w:val="single"/>
        </w:rPr>
        <w:t>(whether "free" or chattel)</w:t>
      </w:r>
      <w:r w:rsidRPr="00D604E6">
        <w:rPr>
          <w:rFonts w:eastAsia="Times New Roman"/>
          <w:color w:val="000000"/>
        </w:rPr>
        <w:t xml:space="preserve"> </w:t>
      </w:r>
      <w:r w:rsidRPr="00D604E6">
        <w:rPr>
          <w:rFonts w:eastAsia="Times New Roman"/>
          <w:b/>
          <w:bCs/>
          <w:color w:val="000000"/>
          <w:u w:val="single"/>
        </w:rPr>
        <w:t>ever achieving the narrative status</w:t>
      </w:r>
      <w:r w:rsidRPr="00D604E6">
        <w:rPr>
          <w:rFonts w:eastAsia="Times New Roman"/>
          <w:color w:val="000000"/>
        </w:rPr>
        <w:t xml:space="preserve"> </w:t>
      </w:r>
      <w:r w:rsidRPr="00D604E6">
        <w:rPr>
          <w:rFonts w:eastAsia="Times New Roman"/>
          <w:color w:val="000000"/>
          <w:u w:val="single"/>
        </w:rPr>
        <w:t>Abbot associates</w:t>
      </w:r>
      <w:r w:rsidRPr="00D604E6">
        <w:rPr>
          <w:rFonts w:eastAsia="Times New Roman"/>
          <w:color w:val="000000"/>
        </w:rPr>
        <w:t xml:space="preserve"> </w:t>
      </w:r>
      <w:r w:rsidRPr="00D604E6">
        <w:rPr>
          <w:rFonts w:eastAsia="Times New Roman"/>
          <w:b/>
          <w:bCs/>
          <w:color w:val="000000"/>
          <w:u w:val="single"/>
        </w:rPr>
        <w:t>with "entities."</w:t>
      </w:r>
    </w:p>
    <w:p w14:paraId="7D30DE37" w14:textId="77777777" w:rsidR="00D604E6" w:rsidRPr="00A015F3" w:rsidRDefault="00D604E6" w:rsidP="00D604E6"/>
    <w:p w14:paraId="56C9D8B8" w14:textId="77777777" w:rsidR="00D604E6" w:rsidRDefault="00D604E6" w:rsidP="00A16527">
      <w:pPr>
        <w:rPr>
          <w:rFonts w:ascii="Times New Roman" w:eastAsia="Times New Roman" w:hAnsi="Times New Roman" w:cs="Times New Roman"/>
          <w:b/>
          <w:sz w:val="32"/>
          <w:szCs w:val="32"/>
        </w:rPr>
      </w:pPr>
    </w:p>
    <w:p w14:paraId="188BE4AF" w14:textId="77777777" w:rsidR="00A16527" w:rsidRDefault="00A16527" w:rsidP="00A16527">
      <w:pPr>
        <w:rPr>
          <w:rFonts w:ascii="Times New Roman" w:eastAsia="Times New Roman" w:hAnsi="Times New Roman" w:cs="Times New Roman"/>
          <w:b/>
          <w:sz w:val="32"/>
          <w:szCs w:val="32"/>
        </w:rPr>
      </w:pPr>
    </w:p>
    <w:p w14:paraId="49D0DF3F" w14:textId="77777777" w:rsidR="00A16527" w:rsidRDefault="00A16527" w:rsidP="00A16527">
      <w:pPr>
        <w:rPr>
          <w:sz w:val="24"/>
          <w:szCs w:val="24"/>
        </w:rPr>
      </w:pPr>
    </w:p>
    <w:p w14:paraId="6D114D46" w14:textId="77777777" w:rsidR="00E42E4C" w:rsidRPr="00F601E6" w:rsidRDefault="00E42E4C" w:rsidP="00F601E6"/>
    <w:sectPr w:rsidR="00E42E4C" w:rsidRPr="00F601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FB60FF"/>
    <w:multiLevelType w:val="hybridMultilevel"/>
    <w:tmpl w:val="C8BEC9DE"/>
    <w:lvl w:ilvl="0" w:tplc="2780AE8C">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EC2706"/>
    <w:multiLevelType w:val="hybridMultilevel"/>
    <w:tmpl w:val="101430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D5334"/>
    <w:multiLevelType w:val="hybridMultilevel"/>
    <w:tmpl w:val="87FA1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5E7020"/>
    <w:multiLevelType w:val="multilevel"/>
    <w:tmpl w:val="803264C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1254362"/>
    <w:multiLevelType w:val="hybridMultilevel"/>
    <w:tmpl w:val="E91EE484"/>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5840EB"/>
    <w:multiLevelType w:val="hybridMultilevel"/>
    <w:tmpl w:val="47226020"/>
    <w:lvl w:ilvl="0" w:tplc="9A9E502E">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1" w15:restartNumberingAfterBreak="0">
    <w:nsid w:val="60A26F0E"/>
    <w:multiLevelType w:val="multilevel"/>
    <w:tmpl w:val="5B3C7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32A0AEB"/>
    <w:multiLevelType w:val="multilevel"/>
    <w:tmpl w:val="1980C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9257890"/>
    <w:multiLevelType w:val="hybridMultilevel"/>
    <w:tmpl w:val="6E28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538787">
    <w:abstractNumId w:val="10"/>
  </w:num>
  <w:num w:numId="2" w16cid:durableId="864831339">
    <w:abstractNumId w:val="8"/>
  </w:num>
  <w:num w:numId="3" w16cid:durableId="1833523817">
    <w:abstractNumId w:val="7"/>
  </w:num>
  <w:num w:numId="4" w16cid:durableId="1515531700">
    <w:abstractNumId w:val="6"/>
  </w:num>
  <w:num w:numId="5" w16cid:durableId="1917128961">
    <w:abstractNumId w:val="5"/>
  </w:num>
  <w:num w:numId="6" w16cid:durableId="781076450">
    <w:abstractNumId w:val="9"/>
  </w:num>
  <w:num w:numId="7" w16cid:durableId="1312098153">
    <w:abstractNumId w:val="4"/>
  </w:num>
  <w:num w:numId="8" w16cid:durableId="1579485076">
    <w:abstractNumId w:val="3"/>
  </w:num>
  <w:num w:numId="9" w16cid:durableId="983579474">
    <w:abstractNumId w:val="2"/>
  </w:num>
  <w:num w:numId="10" w16cid:durableId="1478958349">
    <w:abstractNumId w:val="1"/>
  </w:num>
  <w:num w:numId="11" w16cid:durableId="765346220">
    <w:abstractNumId w:val="0"/>
  </w:num>
  <w:num w:numId="12" w16cid:durableId="1823960033">
    <w:abstractNumId w:val="22"/>
  </w:num>
  <w:num w:numId="13" w16cid:durableId="1896119974">
    <w:abstractNumId w:val="21"/>
  </w:num>
  <w:num w:numId="14" w16cid:durableId="694699175">
    <w:abstractNumId w:val="18"/>
  </w:num>
  <w:num w:numId="15" w16cid:durableId="1630159449">
    <w:abstractNumId w:val="15"/>
  </w:num>
  <w:num w:numId="16" w16cid:durableId="1217937683">
    <w:abstractNumId w:val="23"/>
  </w:num>
  <w:num w:numId="17" w16cid:durableId="1743673555">
    <w:abstractNumId w:val="20"/>
  </w:num>
  <w:num w:numId="18" w16cid:durableId="1435712678">
    <w:abstractNumId w:val="19"/>
  </w:num>
  <w:num w:numId="19" w16cid:durableId="636373014">
    <w:abstractNumId w:val="16"/>
  </w:num>
  <w:num w:numId="20" w16cid:durableId="1269125125">
    <w:abstractNumId w:val="12"/>
  </w:num>
  <w:num w:numId="21" w16cid:durableId="909073978">
    <w:abstractNumId w:val="17"/>
  </w:num>
  <w:num w:numId="22" w16cid:durableId="1205605210">
    <w:abstractNumId w:val="14"/>
  </w:num>
  <w:num w:numId="23" w16cid:durableId="1695883432">
    <w:abstractNumId w:val="13"/>
  </w:num>
  <w:num w:numId="24"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998599992112"/>
    <w:docVar w:name="VerbatimMac" w:val="True"/>
    <w:docVar w:name="VerbatimVersion" w:val="5.0"/>
  </w:docVars>
  <w:rsids>
    <w:rsidRoot w:val="00A1652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5A07"/>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552"/>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339"/>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D7E3F"/>
    <w:rsid w:val="005E1860"/>
    <w:rsid w:val="005F063B"/>
    <w:rsid w:val="005F192D"/>
    <w:rsid w:val="005F24C8"/>
    <w:rsid w:val="005F26AF"/>
    <w:rsid w:val="00607D6C"/>
    <w:rsid w:val="006103D6"/>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3BF1"/>
    <w:rsid w:val="00674A78"/>
    <w:rsid w:val="006827A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03E4"/>
    <w:rsid w:val="00803A12"/>
    <w:rsid w:val="00805417"/>
    <w:rsid w:val="008266F9"/>
    <w:rsid w:val="008267E2"/>
    <w:rsid w:val="00826A9B"/>
    <w:rsid w:val="00834842"/>
    <w:rsid w:val="00840E7B"/>
    <w:rsid w:val="00850B01"/>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32C2"/>
    <w:rsid w:val="008D724A"/>
    <w:rsid w:val="008E7A3E"/>
    <w:rsid w:val="008F41FD"/>
    <w:rsid w:val="008F4479"/>
    <w:rsid w:val="008F4BA0"/>
    <w:rsid w:val="00901726"/>
    <w:rsid w:val="00920E6A"/>
    <w:rsid w:val="00931816"/>
    <w:rsid w:val="00932C71"/>
    <w:rsid w:val="00937AFD"/>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96D"/>
    <w:rsid w:val="009E160D"/>
    <w:rsid w:val="009F1CBB"/>
    <w:rsid w:val="009F3305"/>
    <w:rsid w:val="009F6FB2"/>
    <w:rsid w:val="00A071C0"/>
    <w:rsid w:val="00A16527"/>
    <w:rsid w:val="00A20D35"/>
    <w:rsid w:val="00A22670"/>
    <w:rsid w:val="00A24B35"/>
    <w:rsid w:val="00A271BA"/>
    <w:rsid w:val="00A27F86"/>
    <w:rsid w:val="00A431C6"/>
    <w:rsid w:val="00A54315"/>
    <w:rsid w:val="00A60FBC"/>
    <w:rsid w:val="00A65BDF"/>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04E6"/>
    <w:rsid w:val="00D61A4E"/>
    <w:rsid w:val="00D634EA"/>
    <w:rsid w:val="00D713A1"/>
    <w:rsid w:val="00D77956"/>
    <w:rsid w:val="00D80F0C"/>
    <w:rsid w:val="00D92077"/>
    <w:rsid w:val="00D951E2"/>
    <w:rsid w:val="00D9565A"/>
    <w:rsid w:val="00DA644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4A4E"/>
    <w:rsid w:val="00E903E0"/>
    <w:rsid w:val="00EA1115"/>
    <w:rsid w:val="00EA39EB"/>
    <w:rsid w:val="00EA58CE"/>
    <w:rsid w:val="00EB33FF"/>
    <w:rsid w:val="00EB3D1A"/>
    <w:rsid w:val="00EC0DE4"/>
    <w:rsid w:val="00EC2759"/>
    <w:rsid w:val="00EC5F17"/>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B7"/>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58D55"/>
  <w14:defaultImageDpi w14:val="300"/>
  <w15:docId w15:val="{4DDA767B-9236-411B-9DC3-F671A1F73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03D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103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03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103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6103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03D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103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03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103D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103D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103D6"/>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6103D6"/>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6103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103D6"/>
    <w:rPr>
      <w:color w:val="auto"/>
      <w:u w:val="non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Pocket Char1,TAG ,C,R"/>
    <w:basedOn w:val="DefaultParagraphFont"/>
    <w:uiPriority w:val="99"/>
    <w:unhideWhenUsed/>
    <w:rsid w:val="006103D6"/>
    <w:rPr>
      <w:color w:val="0000FF" w:themeColor="hyperlink"/>
      <w:u w:val="single"/>
    </w:rPr>
  </w:style>
  <w:style w:type="paragraph" w:styleId="DocumentMap">
    <w:name w:val="Document Map"/>
    <w:basedOn w:val="Normal"/>
    <w:link w:val="DocumentMapChar"/>
    <w:uiPriority w:val="99"/>
    <w:semiHidden/>
    <w:unhideWhenUsed/>
    <w:rsid w:val="00A16527"/>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6527"/>
    <w:rPr>
      <w:rFonts w:ascii="Lucida Grande" w:hAnsi="Lucida Grande" w:cs="Lucida Grande"/>
    </w:rPr>
  </w:style>
  <w:style w:type="paragraph" w:customStyle="1" w:styleId="textbold">
    <w:name w:val="text bold"/>
    <w:basedOn w:val="Normal"/>
    <w:link w:val="Emphasis"/>
    <w:uiPriority w:val="8"/>
    <w:qFormat/>
    <w:rsid w:val="00A1652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styleId="NormalWeb">
    <w:name w:val="Normal (Web)"/>
    <w:basedOn w:val="Normal"/>
    <w:uiPriority w:val="99"/>
    <w:unhideWhenUsed/>
    <w:rsid w:val="00A16527"/>
    <w:rPr>
      <w:rFonts w:ascii="Times New Roman" w:eastAsiaTheme="minorEastAsia" w:hAnsi="Times New Roman" w:cs="Times New Roman"/>
      <w:sz w:val="24"/>
      <w:szCs w:val="24"/>
    </w:rPr>
  </w:style>
  <w:style w:type="character" w:customStyle="1" w:styleId="apple-converted-space">
    <w:name w:val="apple-converted-space"/>
    <w:basedOn w:val="DefaultParagraphFont"/>
    <w:rsid w:val="00A16527"/>
  </w:style>
  <w:style w:type="paragraph" w:customStyle="1" w:styleId="authordescription">
    <w:name w:val="author_description"/>
    <w:basedOn w:val="Normal"/>
    <w:rsid w:val="00A1652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4A4E"/>
    <w:pPr>
      <w:ind w:left="720"/>
      <w:contextualSpacing/>
    </w:pPr>
  </w:style>
  <w:style w:type="paragraph" w:customStyle="1" w:styleId="Emphasis1">
    <w:name w:val="Emphasis1"/>
    <w:basedOn w:val="Normal"/>
    <w:autoRedefine/>
    <w:uiPriority w:val="20"/>
    <w:qFormat/>
    <w:rsid w:val="00663BF1"/>
    <w:pPr>
      <w:pBdr>
        <w:top w:val="single" w:sz="4" w:space="1" w:color="auto"/>
        <w:left w:val="single" w:sz="4" w:space="4" w:color="auto"/>
        <w:bottom w:val="single" w:sz="4" w:space="1" w:color="auto"/>
        <w:right w:val="single" w:sz="4" w:space="4" w:color="auto"/>
      </w:pBdr>
      <w:ind w:left="720"/>
      <w:jc w:val="both"/>
    </w:pPr>
    <w:rPr>
      <w:rFonts w:cstheme="minorBidi"/>
      <w:b/>
      <w:iCs/>
      <w:kern w:val="2"/>
      <w:szCs w:val="24"/>
      <w:u w:val="single"/>
      <w14:ligatures w14:val="standardContextual"/>
    </w:rPr>
  </w:style>
  <w:style w:type="character" w:styleId="UnresolvedMention">
    <w:name w:val="Unresolved Mention"/>
    <w:basedOn w:val="DefaultParagraphFont"/>
    <w:uiPriority w:val="99"/>
    <w:semiHidden/>
    <w:unhideWhenUsed/>
    <w:rsid w:val="006103D6"/>
    <w:rPr>
      <w:color w:val="605E5C"/>
      <w:shd w:val="clear" w:color="auto" w:fill="E1DFDD"/>
    </w:rPr>
  </w:style>
  <w:style w:type="character" w:customStyle="1" w:styleId="Heading5Char">
    <w:name w:val="Heading 5 Char"/>
    <w:basedOn w:val="DefaultParagraphFont"/>
    <w:link w:val="Heading5"/>
    <w:uiPriority w:val="9"/>
    <w:semiHidden/>
    <w:rsid w:val="006103D6"/>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6103D6"/>
    <w:rPr>
      <w:b/>
      <w:bCs/>
    </w:rPr>
  </w:style>
  <w:style w:type="character" w:styleId="BookTitle">
    <w:name w:val="Book Title"/>
    <w:basedOn w:val="DefaultParagraphFont"/>
    <w:uiPriority w:val="33"/>
    <w:qFormat/>
    <w:rsid w:val="006103D6"/>
    <w:rPr>
      <w:b/>
      <w:bCs/>
      <w:i/>
      <w:iCs/>
      <w:spacing w:val="5"/>
    </w:rPr>
  </w:style>
  <w:style w:type="numbering" w:styleId="111111">
    <w:name w:val="Outline List 2"/>
    <w:basedOn w:val="NoList"/>
    <w:uiPriority w:val="99"/>
    <w:semiHidden/>
    <w:unhideWhenUsed/>
    <w:rsid w:val="006103D6"/>
  </w:style>
  <w:style w:type="paragraph" w:styleId="Header">
    <w:name w:val="header"/>
    <w:basedOn w:val="Normal"/>
    <w:link w:val="HeaderChar"/>
    <w:uiPriority w:val="99"/>
    <w:semiHidden/>
    <w:rsid w:val="006103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03D6"/>
    <w:rPr>
      <w:rFonts w:ascii="Calibri" w:eastAsiaTheme="minorHAnsi" w:hAnsi="Calibri" w:cs="Calibri"/>
      <w:sz w:val="22"/>
      <w:szCs w:val="22"/>
    </w:rPr>
  </w:style>
  <w:style w:type="paragraph" w:styleId="Footer">
    <w:name w:val="footer"/>
    <w:basedOn w:val="Normal"/>
    <w:link w:val="FooterChar"/>
    <w:uiPriority w:val="99"/>
    <w:semiHidden/>
    <w:rsid w:val="006103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03D6"/>
    <w:rPr>
      <w:rFonts w:ascii="Calibri" w:eastAsiaTheme="minorHAnsi" w:hAnsi="Calibri" w:cs="Calibri"/>
      <w:sz w:val="22"/>
      <w:szCs w:val="22"/>
    </w:rPr>
  </w:style>
  <w:style w:type="paragraph" w:styleId="BodyText">
    <w:name w:val="Body Text"/>
    <w:basedOn w:val="Normal"/>
    <w:link w:val="BodyTextChar"/>
    <w:uiPriority w:val="99"/>
    <w:semiHidden/>
    <w:unhideWhenUsed/>
    <w:rsid w:val="006103D6"/>
    <w:pPr>
      <w:spacing w:after="120"/>
    </w:pPr>
  </w:style>
  <w:style w:type="character" w:customStyle="1" w:styleId="BodyTextChar">
    <w:name w:val="Body Text Char"/>
    <w:basedOn w:val="DefaultParagraphFont"/>
    <w:link w:val="BodyText"/>
    <w:uiPriority w:val="99"/>
    <w:semiHidden/>
    <w:rsid w:val="006103D6"/>
    <w:rPr>
      <w:rFonts w:ascii="Calibri" w:eastAsiaTheme="minorHAnsi" w:hAnsi="Calibri" w:cs="Calibri"/>
      <w:sz w:val="22"/>
      <w:szCs w:val="22"/>
    </w:rPr>
  </w:style>
  <w:style w:type="paragraph" w:styleId="NoSpacing">
    <w:name w:val="No Spacing"/>
    <w:link w:val="NoSpacingChar"/>
    <w:uiPriority w:val="99"/>
    <w:unhideWhenUsed/>
    <w:qFormat/>
    <w:rsid w:val="006103D6"/>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6103D6"/>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5/07/10/opinion/trolling-democracy.html?smid=nytcore-ios-share&amp;referringSource=articleShare" TargetMode="External"/><Relationship Id="rId18" Type="http://schemas.openxmlformats.org/officeDocument/2006/relationships/hyperlink" Target="https://www.bloomsbury.com/ca/assassins-of-memory-9781350553491/" TargetMode="External"/><Relationship Id="rId26" Type="http://schemas.openxmlformats.org/officeDocument/2006/relationships/hyperlink" Target="https://www.theguardian.com/us-news/ng-interactive/2025/apr/08/empathy-sin-christian-right-musk-trump" TargetMode="External"/><Relationship Id="rId39"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21" Type="http://schemas.openxmlformats.org/officeDocument/2006/relationships/hyperlink" Target="https://aynrand.org/novels/atlas-shrugged/?nab=0" TargetMode="External"/><Relationship Id="rId34" Type="http://schemas.openxmlformats.org/officeDocument/2006/relationships/hyperlink" Target="https://www.bloomsbury.com/ca/burden-of-conscience-9781350506916/" TargetMode="External"/><Relationship Id="rId42" Type="http://schemas.openxmlformats.org/officeDocument/2006/relationships/hyperlink" Target="https://maritime-executive.com/article/report-trump-dod-to-rename-navy-ships-to-reflect-warrior-culture" TargetMode="External"/><Relationship Id="rId47" Type="http://schemas.openxmlformats.org/officeDocument/2006/relationships/hyperlink" Target="https://www.huffpost.com/entry/republican-budget-bill-ice-federal-law-enforcement-spending_n_6862d326e4b02e5da206771c" TargetMode="External"/><Relationship Id="rId50" Type="http://schemas.openxmlformats.org/officeDocument/2006/relationships/hyperlink" Target="https://www.inquirer.com/columnists/attytood/ice-dhs-trump-budget-deportations-wnba-20250701.html" TargetMode="External"/><Relationship Id="rId55" Type="http://schemas.openxmlformats.org/officeDocument/2006/relationships/hyperlink" Target="https://doi.org/10.1080/01440357.2019.165640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heguardian.com/us-news/2025/jun/10/trump-administration-los-angeles-national-guard" TargetMode="External"/><Relationship Id="rId29" Type="http://schemas.openxmlformats.org/officeDocument/2006/relationships/hyperlink" Target="https://www.bloomsbury.com/ca/fascism-on-trial-9781350421684/" TargetMode="External"/><Relationship Id="rId11" Type="http://schemas.openxmlformats.org/officeDocument/2006/relationships/hyperlink" Target="https://www.nobelprize.org/prizes/literature/1993/morrison/lecture/" TargetMode="External"/><Relationship Id="rId24" Type="http://schemas.openxmlformats.org/officeDocument/2006/relationships/hyperlink" Target="https://www.newsweek.com/church-preacher-lgbtq-deaths-indianapolis-2094734" TargetMode="External"/><Relationship Id="rId32" Type="http://schemas.openxmlformats.org/officeDocument/2006/relationships/hyperlink" Target="https://snyder.substack.com/p/concentration-camp-labor" TargetMode="External"/><Relationship Id="rId37" Type="http://schemas.openxmlformats.org/officeDocument/2006/relationships/hyperlink" Target="https://www.yahoo.com/news/alligator-lives-matter-trump-pal-170858014.html?guce_referrer=aHR0cHM6Ly93d3cuZ29vZ2xlLmNvbS8&amp;guce_referrer_sig=AQAAAJX8LeMxi76WzsXLxYOgBTLE5QsV4LNHhM5iRPOIdHgzlpL5G50azZcks2fKH-AB3ACgjwfKOc4PX-huRogLckf6rjRffrYjRksiqPVFdQHtOpyp2bQmA2ot9oXlqqeHTWZNrq8oSDu4KY-VEhDFVdWy36JjiXTHBvHIr8hYYRdr" TargetMode="External"/><Relationship Id="rId40" Type="http://schemas.openxmlformats.org/officeDocument/2006/relationships/hyperlink" Target="https://www.wiley.com/en-us/The+Black+Hole+of+Auschwitz-p-9781509526239" TargetMode="External"/><Relationship Id="rId45" Type="http://schemas.openxmlformats.org/officeDocument/2006/relationships/hyperlink" Target="https://www.nytimes.com/2025/03/30/us/politics/trump-south-africa-white-afrikaners-refugee.html" TargetMode="External"/><Relationship Id="rId53" Type="http://schemas.openxmlformats.org/officeDocument/2006/relationships/hyperlink" Target="https://www.harpercollins.com/products/reflections-walter-benjamin?variant=39935041568802" TargetMode="External"/><Relationship Id="rId5" Type="http://schemas.openxmlformats.org/officeDocument/2006/relationships/numbering" Target="numbering.xml"/><Relationship Id="rId19" Type="http://schemas.openxmlformats.org/officeDocument/2006/relationships/hyperlink" Target="https://www.taylorfrancis.com/books/mono/10.4324/9781315636122/terror-neoliberalism-henry-giroux" TargetMode="External"/><Relationship Id="rId4" Type="http://schemas.openxmlformats.org/officeDocument/2006/relationships/customXml" Target="../customXml/item4.xml"/><Relationship Id="rId9" Type="http://schemas.openxmlformats.org/officeDocument/2006/relationships/hyperlink" Target="http://www.oed.com/view/Entry/163734?redirectedFrom=Resolved&amp;" TargetMode="External"/><Relationship Id="rId14" Type="http://schemas.openxmlformats.org/officeDocument/2006/relationships/hyperlink" Target="https://www.thenation.com/article/culture/ngugi-wa-thiongo-interview/" TargetMode="External"/><Relationship Id="rId22" Type="http://schemas.openxmlformats.org/officeDocument/2006/relationships/hyperlink" Target="https://www.newsweek.com/church-preacher-lgbtq-deaths-indianapolis-2094734" TargetMode="External"/><Relationship Id="rId27" Type="http://schemas.openxmlformats.org/officeDocument/2006/relationships/hyperlink" Target="https://lucid.substack.com/p/trumps-brutal-and-bellicose-bill?utm_campaign=reaction&amp;utm_medium=email&amp;utm_source=substack&amp;utm_content=post" TargetMode="External"/><Relationship Id="rId30" Type="http://schemas.openxmlformats.org/officeDocument/2006/relationships/hyperlink" Target="https://thenewpress.org/books/decolonizing-language-and-other-revolutionary-ideas/" TargetMode="External"/><Relationship Id="rId35" Type="http://schemas.openxmlformats.org/officeDocument/2006/relationships/hyperlink" Target="https://www.bloomsbury.com/ca/language-of-the-third-reich-9781472507211/" TargetMode="External"/><Relationship Id="rId43" Type="http://schemas.openxmlformats.org/officeDocument/2006/relationships/hyperlink" Target="https://time.com/7293047/trump-announces-7-military-bases-reverting-back-to-names-honoring-confederates/" TargetMode="External"/><Relationship Id="rId48" Type="http://schemas.openxmlformats.org/officeDocument/2006/relationships/hyperlink" Target="https://www.politico.com/news/2025/07/05/trump-got-170-billion-for-immigration-now-he-has-to-enact-it-00439785"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wwltv.com/article/news/local/louisiana-iranian-born-woman-67-allowed-1-hour-with-family-in-ice-detention-lakeview/289-8d565a14-74e7-4c79-85bc-c3ea5e50b496" TargetMode="External"/><Relationship Id="rId3" Type="http://schemas.openxmlformats.org/officeDocument/2006/relationships/customXml" Target="../customXml/item3.xml"/><Relationship Id="rId12" Type="http://schemas.openxmlformats.org/officeDocument/2006/relationships/hyperlink" Target="https://www.unpopularfront.news/p/jd-vances-anti-declaration" TargetMode="External"/><Relationship Id="rId17" Type="http://schemas.openxmlformats.org/officeDocument/2006/relationships/hyperlink" Target="https://www.democracynow.org/2024/11/7/robin_dg_kelley" TargetMode="External"/><Relationship Id="rId25" Type="http://schemas.openxmlformats.org/officeDocument/2006/relationships/hyperlink" Target="https://www.cnn.com/2025/03/05/politics/elon-musk-rogan-interview-empathy-doge" TargetMode="External"/><Relationship Id="rId33" Type="http://schemas.openxmlformats.org/officeDocument/2006/relationships/hyperlink" Target="https://www.nybooks.com/articles/2025/07/24/a-show-of-force-fintan-otoole/" TargetMode="External"/><Relationship Id="rId38" Type="http://schemas.openxmlformats.org/officeDocument/2006/relationships/hyperlink" Target="https://www.change.org/p/hold-laura-loomer-accountable-for-hate-speech-against-hispanics" TargetMode="External"/><Relationship Id="rId46" Type="http://schemas.openxmlformats.org/officeDocument/2006/relationships/hyperlink" Target="https://www.theguardian.com/us-news/2025/apr/09/ice-todd-lyons-deporation-amazon" TargetMode="External"/><Relationship Id="rId20" Type="http://schemas.openxmlformats.org/officeDocument/2006/relationships/hyperlink" Target="https://www.penguinrandomhouse.ca/books/585986/america-the-farewell-tour-by-chris-hedges/9780735275959" TargetMode="External"/><Relationship Id="rId41" Type="http://schemas.openxmlformats.org/officeDocument/2006/relationships/hyperlink" Target="https://www.versobooks.com/en-ca/products/2081-frames-of-war?srsltid=AfmBOop5jnC2_iioCdleLhbwhvdFikoc3X1P4dGQinBfn-WkiiVnL7Yl" TargetMode="External"/><Relationship Id="rId54" Type="http://schemas.openxmlformats.org/officeDocument/2006/relationships/hyperlink" Target="https://socialistproject.ca/2018/12/premonitions-fragments-of-culture-of-revol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ashingtonpost.com/politics/2025/07/01/trump-threatens-deport-zohran-mamdani/" TargetMode="External"/><Relationship Id="rId23" Type="http://schemas.openxmlformats.org/officeDocument/2006/relationships/hyperlink" Target="https://www.thepinknews.com/2025/07/07/indiana-indianapolis-sure-foundation-baptist-church-lgbtq/?utm_content=1751898540&amp;utm_medium=social&amp;utm_source=twitter" TargetMode="External"/><Relationship Id="rId28" Type="http://schemas.openxmlformats.org/officeDocument/2006/relationships/hyperlink" Target="https://arpbooks.org/product/against-the-new-authoritarianism/" TargetMode="External"/><Relationship Id="rId36" Type="http://schemas.openxmlformats.org/officeDocument/2006/relationships/hyperlink" Target="https://newrepublic.com/article/197508/alligator-alcatraz-trump-concentration-camp" TargetMode="External"/><Relationship Id="rId49" Type="http://schemas.openxmlformats.org/officeDocument/2006/relationships/hyperlink" Target="https://www.inquirer.com/columnists/attytood/ice-dhs-trump-budget-deportations-wnba-20250701.html" TargetMode="External"/><Relationship Id="rId57" Type="http://schemas.openxmlformats.org/officeDocument/2006/relationships/theme" Target="theme/theme1.xml"/><Relationship Id="rId10" Type="http://schemas.openxmlformats.org/officeDocument/2006/relationships/hyperlink" Target="https://www.nobelprize.org/prizes/literature/1993/morrison/lecture/" TargetMode="External"/><Relationship Id="rId31" Type="http://schemas.openxmlformats.org/officeDocument/2006/relationships/hyperlink" Target="https://theintercept.com/2025/07/07/ice-raids-la-violence-video-bystanders/" TargetMode="External"/><Relationship Id="rId44" Type="http://schemas.openxmlformats.org/officeDocument/2006/relationships/hyperlink" Target="https://african.business/2025/06/politics/trump-imposes-us-travel-ban-on-seven-african-countries" TargetMode="External"/><Relationship Id="rId52" Type="http://schemas.openxmlformats.org/officeDocument/2006/relationships/hyperlink" Target="https://www.theguardian.com/us-news/2025/jun/15/trump-immigration-stephen-miller-influ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446F3B-BA93-3644-8963-8A3C2FFE73B4}">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19776</Words>
  <Characters>112724</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OltraYGH Nworgu</dc:creator>
  <cp:keywords>5.2</cp:keywords>
  <dc:description/>
  <cp:lastModifiedBy>peluches Martinez</cp:lastModifiedBy>
  <cp:revision>2</cp:revision>
  <dcterms:created xsi:type="dcterms:W3CDTF">2025-10-17T20:15:00Z</dcterms:created>
  <dcterms:modified xsi:type="dcterms:W3CDTF">2025-10-17T20:15:00Z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