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D4E7D" w14:textId="77777777" w:rsidR="00433A86" w:rsidRDefault="00433A86" w:rsidP="00433A86">
      <w:pPr>
        <w:pStyle w:val="Heading2"/>
      </w:pPr>
      <w:r>
        <w:t>1AC</w:t>
      </w:r>
    </w:p>
    <w:p w14:paraId="32C8F13F" w14:textId="77777777" w:rsidR="00433A86" w:rsidRDefault="00433A86" w:rsidP="00433A86">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1819C5">
        <w:rPr>
          <w:strike/>
          <w:u w:val="single"/>
        </w:rPr>
        <w:t>slave</w:t>
      </w:r>
      <w:r w:rsidRPr="001819C5">
        <w:rPr>
          <w:u w:val="single"/>
        </w:rPr>
        <w:t xml:space="preserve"> </w:t>
      </w:r>
      <w:r w:rsidRPr="001819C5">
        <w:rPr>
          <w:b/>
          <w:bCs/>
          <w:highlight w:val="green"/>
          <w:u w:val="single"/>
        </w:rPr>
        <w:t>[enslaved</w:t>
      </w:r>
      <w:r>
        <w:rPr>
          <w:b/>
          <w:bCs/>
          <w:highlight w:val="green"/>
          <w:u w:val="single"/>
        </w:rPr>
        <w:t xml:space="preserve">] </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61DBBD93" w14:textId="77777777" w:rsidR="00433A86" w:rsidRPr="00A24B82" w:rsidRDefault="00433A86" w:rsidP="00433A86">
      <w:pPr>
        <w:pStyle w:val="Heading4"/>
      </w:pPr>
      <w:r>
        <w:t xml:space="preserve">This is a </w:t>
      </w:r>
      <w:r w:rsidRPr="009C08B1">
        <w:rPr>
          <w:u w:val="single"/>
        </w:rPr>
        <w:t xml:space="preserve">story of </w:t>
      </w:r>
      <w:r>
        <w:rPr>
          <w:u w:val="single"/>
        </w:rPr>
        <w:t>escape</w:t>
      </w:r>
      <w:r>
        <w:t xml:space="preserve">. The </w:t>
      </w:r>
      <w:r w:rsidRPr="009C08B1">
        <w:rPr>
          <w:u w:val="single"/>
        </w:rPr>
        <w:t>recapture of power</w:t>
      </w:r>
      <w:r>
        <w:t xml:space="preserve">. The </w:t>
      </w:r>
      <w:r w:rsidRPr="009C08B1">
        <w:rPr>
          <w:u w:val="single"/>
        </w:rPr>
        <w:t>recapture of work</w:t>
      </w:r>
      <w:r>
        <w:t xml:space="preserve">, for those who are essential to the question of building </w:t>
      </w:r>
      <w:r w:rsidRPr="009C08B1">
        <w:rPr>
          <w:u w:val="single"/>
        </w:rPr>
        <w:t>entire universes</w:t>
      </w:r>
      <w:r>
        <w:t xml:space="preserve">. </w:t>
      </w:r>
    </w:p>
    <w:p w14:paraId="397CE412" w14:textId="76F168A3" w:rsidR="00433A86" w:rsidRPr="00207800" w:rsidRDefault="00433A86" w:rsidP="006A0F1E">
      <w:pPr>
        <w:pStyle w:val="Heading4"/>
      </w:pPr>
      <w:r>
        <w:t xml:space="preserve">The </w:t>
      </w:r>
      <w:r w:rsidRPr="00C82829">
        <w:rPr>
          <w:u w:val="single"/>
        </w:rPr>
        <w:t>ontological distinction</w:t>
      </w:r>
      <w:r>
        <w:t xml:space="preserve"> between </w:t>
      </w:r>
      <w:r w:rsidRPr="007828F5">
        <w:rPr>
          <w:u w:val="single"/>
        </w:rPr>
        <w:t>labor</w:t>
      </w:r>
      <w:r>
        <w:t xml:space="preserve"> and </w:t>
      </w:r>
      <w:r w:rsidRPr="007828F5">
        <w:rPr>
          <w:u w:val="single"/>
        </w:rPr>
        <w:t>work</w:t>
      </w:r>
      <w:r>
        <w:t xml:space="preserve"> is one that is used to subjugate and oppress those without power to control their own futures, best seen in the </w:t>
      </w:r>
      <w:r w:rsidRPr="00974CA4">
        <w:rPr>
          <w:u w:val="single"/>
        </w:rPr>
        <w:t>conceptual analysis</w:t>
      </w:r>
      <w:r>
        <w:t xml:space="preserve"> of anti-black place-making. </w:t>
      </w:r>
    </w:p>
    <w:p w14:paraId="1BB9B973" w14:textId="3BC0479B" w:rsidR="006A0F1E" w:rsidRPr="008544A0" w:rsidRDefault="006A0F1E" w:rsidP="006A0F1E">
      <w:pPr>
        <w:pStyle w:val="Heading4"/>
        <w:rPr>
          <w:rFonts w:asciiTheme="minorHAnsi" w:hAnsiTheme="minorHAnsi" w:cstheme="minorHAnsi"/>
        </w:rPr>
      </w:pPr>
      <w:r w:rsidRPr="000F4317">
        <w:rPr>
          <w:rFonts w:asciiTheme="minorHAnsi" w:hAnsiTheme="minorHAnsi" w:cstheme="minorHAnsi"/>
          <w:u w:val="single"/>
        </w:rPr>
        <w:t>Labor law</w:t>
      </w:r>
      <w:r w:rsidRPr="008544A0">
        <w:rPr>
          <w:rFonts w:asciiTheme="minorHAnsi" w:hAnsiTheme="minorHAnsi" w:cstheme="minorHAnsi"/>
        </w:rPr>
        <w:t xml:space="preserve"> and </w:t>
      </w:r>
      <w:r w:rsidRPr="000F4317">
        <w:rPr>
          <w:rFonts w:asciiTheme="minorHAnsi" w:hAnsiTheme="minorHAnsi" w:cstheme="minorHAnsi"/>
          <w:u w:val="single"/>
        </w:rPr>
        <w:t>study</w:t>
      </w:r>
      <w:r w:rsidRPr="008544A0">
        <w:rPr>
          <w:rFonts w:asciiTheme="minorHAnsi" w:hAnsiTheme="minorHAnsi" w:cstheme="minorHAnsi"/>
        </w:rPr>
        <w:t xml:space="preserve"> is a recalibration of humanist fears of being slave and conflation of racism and anti-blackness. This </w:t>
      </w:r>
      <w:r w:rsidRPr="008544A0">
        <w:rPr>
          <w:rFonts w:asciiTheme="minorHAnsi" w:hAnsiTheme="minorHAnsi" w:cstheme="minorHAnsi"/>
          <w:u w:val="single"/>
        </w:rPr>
        <w:t>structual isomorphism</w:t>
      </w:r>
      <w:r w:rsidRPr="008544A0">
        <w:rPr>
          <w:rFonts w:asciiTheme="minorHAnsi" w:hAnsiTheme="minorHAnsi" w:cstheme="minorHAnsi"/>
        </w:rPr>
        <w:t xml:space="preserve"> is the </w:t>
      </w:r>
      <w:r w:rsidRPr="008544A0">
        <w:rPr>
          <w:rFonts w:asciiTheme="minorHAnsi" w:hAnsiTheme="minorHAnsi" w:cstheme="minorHAnsi"/>
          <w:u w:val="single"/>
        </w:rPr>
        <w:t>driving motivator</w:t>
      </w:r>
      <w:r w:rsidRPr="008544A0">
        <w:rPr>
          <w:rFonts w:asciiTheme="minorHAnsi" w:hAnsiTheme="minorHAnsi" w:cstheme="minorHAnsi"/>
        </w:rPr>
        <w:t xml:space="preserve"> behind </w:t>
      </w:r>
      <w:r>
        <w:rPr>
          <w:rFonts w:asciiTheme="minorHAnsi" w:hAnsiTheme="minorHAnsi" w:cstheme="minorHAnsi"/>
        </w:rPr>
        <w:t>the topic’s</w:t>
      </w:r>
      <w:r w:rsidRPr="008544A0">
        <w:rPr>
          <w:rFonts w:asciiTheme="minorHAnsi" w:hAnsiTheme="minorHAnsi" w:cstheme="minorHAnsi"/>
        </w:rPr>
        <w:t xml:space="preserve"> </w:t>
      </w:r>
      <w:r w:rsidR="00323993">
        <w:rPr>
          <w:rFonts w:asciiTheme="minorHAnsi" w:hAnsiTheme="minorHAnsi" w:cstheme="minorHAnsi"/>
        </w:rPr>
        <w:t xml:space="preserve">engagement </w:t>
      </w:r>
      <w:r w:rsidRPr="008544A0">
        <w:rPr>
          <w:rFonts w:asciiTheme="minorHAnsi" w:hAnsiTheme="minorHAnsi" w:cstheme="minorHAnsi"/>
        </w:rPr>
        <w:t xml:space="preserve">with worker’s rights, backed by </w:t>
      </w:r>
      <w:r w:rsidRPr="008544A0">
        <w:rPr>
          <w:rFonts w:asciiTheme="minorHAnsi" w:hAnsiTheme="minorHAnsi" w:cstheme="minorHAnsi"/>
          <w:u w:val="single"/>
        </w:rPr>
        <w:t>gratuitous violence</w:t>
      </w:r>
      <w:r w:rsidRPr="008544A0">
        <w:rPr>
          <w:rFonts w:asciiTheme="minorHAnsi" w:hAnsiTheme="minorHAnsi" w:cstheme="minorHAnsi"/>
        </w:rPr>
        <w:t xml:space="preserve">. That produces a massive </w:t>
      </w:r>
      <w:r w:rsidRPr="008544A0">
        <w:rPr>
          <w:rFonts w:asciiTheme="minorHAnsi" w:hAnsiTheme="minorHAnsi" w:cstheme="minorHAnsi"/>
          <w:u w:val="single"/>
        </w:rPr>
        <w:t>imaginative</w:t>
      </w:r>
      <w:r w:rsidRPr="008544A0">
        <w:rPr>
          <w:rFonts w:asciiTheme="minorHAnsi" w:hAnsiTheme="minorHAnsi" w:cstheme="minorHAnsi"/>
        </w:rPr>
        <w:t xml:space="preserve"> anti-blackness impact.</w:t>
      </w:r>
    </w:p>
    <w:p w14:paraId="3F0C423A" w14:textId="77777777" w:rsidR="006A0F1E" w:rsidRPr="008544A0" w:rsidRDefault="006A0F1E" w:rsidP="006A0F1E">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59264" behindDoc="0" locked="0" layoutInCell="1" allowOverlap="1" wp14:anchorId="171D670F" wp14:editId="5E07584E">
            <wp:simplePos x="0" y="0"/>
            <wp:positionH relativeFrom="page">
              <wp:posOffset>826492</wp:posOffset>
            </wp:positionH>
            <wp:positionV relativeFrom="paragraph">
              <wp:posOffset>25394</wp:posOffset>
            </wp:positionV>
            <wp:extent cx="3246935" cy="3246935"/>
            <wp:effectExtent l="0" t="0" r="4445" b="4445"/>
            <wp:wrapNone/>
            <wp:docPr id="1"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2336" behindDoc="1" locked="0" layoutInCell="1" allowOverlap="1" wp14:anchorId="5AD38878" wp14:editId="00273F29">
                <wp:simplePos x="0" y="0"/>
                <wp:positionH relativeFrom="page">
                  <wp:posOffset>826492</wp:posOffset>
                </wp:positionH>
                <wp:positionV relativeFrom="paragraph">
                  <wp:posOffset>272825</wp:posOffset>
                </wp:positionV>
                <wp:extent cx="590359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491439A" id="Graphic 3" o:spid="_x0000_s1026" style="position:absolute;margin-left:65.1pt;margin-top:21.5pt;width:464.85pt;height:1.2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3360" behindDoc="1" locked="0" layoutInCell="1" allowOverlap="1" wp14:anchorId="7CAEBA05" wp14:editId="56233F83">
                <wp:simplePos x="0" y="0"/>
                <wp:positionH relativeFrom="page">
                  <wp:posOffset>826492</wp:posOffset>
                </wp:positionH>
                <wp:positionV relativeFrom="paragraph">
                  <wp:posOffset>405654</wp:posOffset>
                </wp:positionV>
                <wp:extent cx="502284" cy="147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19E68954" id="Graphic 4" o:spid="_x0000_s1026" style="position:absolute;margin-left:65.1pt;margin-top:31.95pt;width:39.55pt;height:11.6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54556F8E" w14:textId="77777777" w:rsidR="006A0F1E" w:rsidRPr="008544A0" w:rsidRDefault="006A0F1E" w:rsidP="006A0F1E">
      <w:pPr>
        <w:rPr>
          <w:rFonts w:asciiTheme="minorHAnsi" w:hAnsiTheme="minorHAnsi" w:cstheme="minorHAnsi"/>
          <w:b/>
          <w:bCs/>
          <w:u w:val="single"/>
        </w:rPr>
      </w:pP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r w:rsidRPr="007A01F0">
        <w:rPr>
          <w:rFonts w:asciiTheme="minorHAnsi" w:hAnsiTheme="minorHAnsi" w:cstheme="minorHAnsi"/>
          <w:b/>
          <w:bCs/>
          <w:highlight w:val="green"/>
          <w:u w:val="single"/>
        </w:rPr>
        <w:t>Labour</w:t>
      </w:r>
    </w:p>
    <w:p w14:paraId="6CA5752C" w14:textId="77777777" w:rsidR="006A0F1E" w:rsidRPr="00494389" w:rsidRDefault="006A0F1E" w:rsidP="006A0F1E">
      <w:pPr>
        <w:rPr>
          <w:rFonts w:asciiTheme="minorHAnsi" w:hAnsiTheme="minorHAnsi" w:cstheme="minorHAnsi"/>
        </w:rPr>
      </w:pPr>
      <w:r w:rsidRPr="008544A0">
        <w:rPr>
          <w:rFonts w:asciiTheme="minorHAnsi" w:hAnsiTheme="minorHAnsi" w:cstheme="minorHAnsi"/>
        </w:rPr>
        <w:t xml:space="preserve">Ever </w:t>
      </w:r>
      <w:r w:rsidRPr="006A0F1E">
        <w:rPr>
          <w:rFonts w:asciiTheme="minorHAnsi" w:hAnsiTheme="minorHAnsi" w:cstheme="minorHAnsi"/>
          <w:u w:val="single"/>
        </w:rPr>
        <w:t xml:space="preserve">since its earliest </w:t>
      </w:r>
      <w:r w:rsidRPr="007A01F0">
        <w:rPr>
          <w:rFonts w:asciiTheme="minorHAnsi" w:hAnsiTheme="minorHAnsi" w:cstheme="minorHAnsi"/>
          <w:highlight w:val="green"/>
          <w:u w:val="single"/>
        </w:rPr>
        <w:t>confrontations with capitalism</w:t>
      </w:r>
      <w:r w:rsidRPr="008544A0">
        <w:rPr>
          <w:rFonts w:asciiTheme="minorHAnsi" w:hAnsiTheme="minorHAnsi" w:cstheme="minorHAnsi"/>
          <w:u w:val="single"/>
        </w:rPr>
        <w:t xml:space="preserve">, critical thought </w:t>
      </w:r>
      <w:r w:rsidRPr="007A01F0">
        <w:rPr>
          <w:rFonts w:asciiTheme="minorHAnsi" w:hAnsiTheme="minorHAnsi" w:cstheme="minorHAnsi"/>
          <w:highlight w:val="green"/>
          <w:u w:val="single"/>
        </w:rPr>
        <w:t xml:space="preserve">has sought to reclaim labour as a </w:t>
      </w:r>
      <w:r w:rsidRPr="007A01F0">
        <w:rPr>
          <w:rFonts w:asciiTheme="minorHAnsi" w:hAnsiTheme="minorHAnsi" w:cstheme="minorHAnsi"/>
          <w:b/>
          <w:bCs/>
          <w:highlight w:val="green"/>
          <w:u w:val="single"/>
        </w:rPr>
        <w:t>human capacity</w:t>
      </w:r>
      <w:r w:rsidRPr="007A01F0">
        <w:rPr>
          <w:rFonts w:asciiTheme="minorHAnsi" w:hAnsiTheme="minorHAnsi" w:cstheme="minorHAnsi"/>
          <w:highlight w:val="green"/>
          <w:u w:val="single"/>
        </w:rPr>
        <w:t xml:space="preserve"> liberated from</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alienation</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precarity entailed in </w:t>
      </w:r>
      <w:r w:rsidRPr="007A01F0">
        <w:rPr>
          <w:rFonts w:asciiTheme="minorHAnsi" w:hAnsiTheme="minorHAnsi" w:cstheme="minorHAnsi"/>
          <w:highlight w:val="green"/>
          <w:u w:val="single"/>
        </w:rPr>
        <w:t>commodified</w:t>
      </w:r>
      <w:r w:rsidRPr="008544A0">
        <w:rPr>
          <w:rFonts w:asciiTheme="minorHAnsi" w:hAnsiTheme="minorHAnsi" w:cstheme="minorHAnsi"/>
          <w:u w:val="single"/>
        </w:rPr>
        <w:t xml:space="preserve"> work for </w:t>
      </w:r>
      <w:r w:rsidRPr="007A01F0">
        <w:rPr>
          <w:rFonts w:asciiTheme="minorHAnsi" w:hAnsiTheme="minorHAnsi" w:cstheme="minorHAnsi"/>
          <w:highlight w:val="green"/>
          <w:u w:val="single"/>
        </w:rPr>
        <w:t>profit.</w:t>
      </w:r>
      <w:r w:rsidRPr="008544A0">
        <w:rPr>
          <w:rFonts w:asciiTheme="minorHAnsi" w:hAnsiTheme="minorHAnsi" w:cstheme="minorHAnsi"/>
        </w:rPr>
        <w:t xml:space="preserve"> </w:t>
      </w:r>
      <w:r w:rsidRPr="008544A0">
        <w:rPr>
          <w:rFonts w:asciiTheme="minorHAnsi" w:hAnsiTheme="minorHAnsi" w:cstheme="minorHAnsi"/>
          <w:sz w:val="10"/>
          <w:szCs w:val="10"/>
        </w:rPr>
        <w:t>This article's core contention is that,</w:t>
      </w:r>
      <w:r w:rsidRPr="008544A0">
        <w:rPr>
          <w:rFonts w:asciiTheme="minorHAnsi" w:hAnsiTheme="minorHAnsi" w:cstheme="minorHAnsi"/>
        </w:rPr>
        <w:t xml:space="preserve"> </w:t>
      </w:r>
      <w:r w:rsidRPr="007A01F0">
        <w:rPr>
          <w:rFonts w:asciiTheme="minorHAnsi" w:hAnsiTheme="minorHAnsi" w:cstheme="minorHAnsi"/>
          <w:highlight w:val="green"/>
          <w:u w:val="single"/>
        </w:rPr>
        <w:t>by signifying</w:t>
      </w:r>
      <w:r w:rsidRPr="008544A0">
        <w:rPr>
          <w:rFonts w:asciiTheme="minorHAnsi" w:hAnsiTheme="minorHAnsi" w:cstheme="minorHAnsi"/>
          <w:u w:val="single"/>
        </w:rPr>
        <w:t xml:space="preserve"> an open-ended </w:t>
      </w:r>
      <w:r w:rsidRPr="007A01F0">
        <w:rPr>
          <w:rFonts w:asciiTheme="minorHAnsi" w:hAnsiTheme="minorHAnsi" w:cstheme="minorHAnsi"/>
          <w:highlight w:val="green"/>
          <w:u w:val="single"/>
        </w:rPr>
        <w:t>exposure to</w:t>
      </w:r>
      <w:r w:rsidRPr="008544A0">
        <w:rPr>
          <w:rFonts w:asciiTheme="minorHAnsi" w:hAnsiTheme="minorHAnsi" w:cstheme="minorHAnsi"/>
          <w:u w:val="single"/>
        </w:rPr>
        <w:t xml:space="preserve"> absolute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antiblackness has</w:t>
      </w:r>
      <w:r w:rsidRPr="008544A0">
        <w:rPr>
          <w:rFonts w:asciiTheme="minorHAnsi" w:hAnsiTheme="minorHAnsi" w:cstheme="minorHAnsi"/>
          <w:u w:val="single"/>
        </w:rPr>
        <w:t xml:space="preserve"> decisively </w:t>
      </w:r>
      <w:r w:rsidRPr="007A01F0">
        <w:rPr>
          <w:rFonts w:asciiTheme="minorHAnsi" w:hAnsiTheme="minorHAnsi" w:cstheme="minorHAnsi"/>
          <w:highlight w:val="green"/>
          <w:u w:val="single"/>
        </w:rPr>
        <w:t>served the purpose of humanizing labour for those who are not</w:t>
      </w:r>
      <w:r w:rsidRPr="008544A0">
        <w:rPr>
          <w:rFonts w:asciiTheme="minorHAnsi" w:hAnsiTheme="minorHAnsi" w:cstheme="minorHAnsi"/>
          <w:u w:val="single"/>
        </w:rPr>
        <w:t xml:space="preserve"> structurally positioned as </w:t>
      </w:r>
      <w:r w:rsidRPr="007A01F0">
        <w:rPr>
          <w:rFonts w:asciiTheme="minorHAnsi" w:hAnsiTheme="minorHAnsi" w:cstheme="minorHAnsi"/>
          <w:highlight w:val="green"/>
          <w:u w:val="single"/>
        </w:rPr>
        <w:t>Black.</w:t>
      </w:r>
      <w:r w:rsidRPr="008544A0">
        <w:rPr>
          <w:rFonts w:asciiTheme="minorHAnsi" w:hAnsiTheme="minorHAnsi" w:cstheme="minorHAnsi"/>
        </w:rPr>
        <w:t xml:space="preserve"> </w:t>
      </w:r>
      <w:r w:rsidRPr="008544A0">
        <w:rPr>
          <w:rFonts w:asciiTheme="minorHAnsi" w:hAnsiTheme="minorHAnsi" w:cstheme="minorHAnsi"/>
          <w:sz w:val="10"/>
          <w:szCs w:val="10"/>
        </w:rPr>
        <w:t>Theorizations of antiblackness have addressed the economic functionality of racial violence by grounding Black subjugation through labour in a broader project of defining the meaning of humanity. Long after abolition in the Western hemisphere, racial captivity has, in particular, cast blackness as an entity that, even when made to work under capitalism, symbolizes a form of dereliction that properly human labour is not meant to fall into.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7A01F0">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7A01F0">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7A01F0">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 xml:space="preserve">At the same </w:t>
      </w:r>
      <w:r w:rsidRPr="008544A0">
        <w:rPr>
          <w:rFonts w:asciiTheme="minorHAnsi" w:hAnsiTheme="minorHAnsi" w:cstheme="minorHAnsi"/>
          <w:sz w:val="10"/>
          <w:szCs w:val="10"/>
        </w:rPr>
        <w:lastRenderedPageBreak/>
        <w:t>time,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approaches </w:t>
      </w:r>
      <w:r w:rsidRPr="007A01F0">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f</w:t>
      </w:r>
      <w:r w:rsidRPr="007A01F0">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7A01F0">
        <w:rPr>
          <w:rFonts w:asciiTheme="minorHAnsi" w:hAnsiTheme="minorHAnsi" w:cstheme="minorHAnsi"/>
          <w:highlight w:val="green"/>
          <w:u w:val="single"/>
        </w:rPr>
        <w:t>to analyse labour's antiblackness in structural terms, beyond institutionalized exploitation and class identities</w:t>
      </w:r>
      <w:r w:rsidRPr="007A01F0">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w:t>
      </w:r>
      <w:r w:rsidRPr="00494389">
        <w:rPr>
          <w:rFonts w:asciiTheme="minorHAnsi" w:hAnsiTheme="minorHAnsi" w:cstheme="minorHAnsi"/>
          <w:sz w:val="10"/>
          <w:szCs w:val="10"/>
        </w:rPr>
        <w:t>conversation with Black radical thought, Black feminism, analyses of racial capitalism, coloniality, and post-colonialism, and with reference to locales in the Western hemisphere, Africa and the Global South, the article argues for</w:t>
      </w:r>
      <w:r w:rsidRPr="00494389">
        <w:rPr>
          <w:rFonts w:asciiTheme="minorHAnsi" w:hAnsiTheme="minorHAnsi" w:cstheme="minorHAnsi"/>
        </w:rPr>
        <w:t xml:space="preserve"> </w:t>
      </w:r>
      <w:r w:rsidRPr="00494389">
        <w:rPr>
          <w:rFonts w:asciiTheme="minorHAnsi" w:hAnsiTheme="minorHAnsi" w:cstheme="minorHAnsi"/>
          <w:u w:val="single"/>
        </w:rPr>
        <w:t>the theoretical centrality of antiblackness in the critique not only of labour's entanglements with race but of the violence required by thinking capitalist work as essentially human.</w:t>
      </w:r>
    </w:p>
    <w:p w14:paraId="228D09FA" w14:textId="77777777" w:rsidR="006A0F1E" w:rsidRPr="008544A0" w:rsidRDefault="006A0F1E" w:rsidP="006A0F1E">
      <w:pPr>
        <w:rPr>
          <w:rFonts w:asciiTheme="minorHAnsi" w:hAnsiTheme="minorHAnsi" w:cstheme="minorHAnsi"/>
          <w:u w:val="single"/>
        </w:rPr>
      </w:pPr>
      <w:r w:rsidRPr="00494389">
        <w:rPr>
          <w:rFonts w:asciiTheme="minorHAnsi" w:hAnsiTheme="minorHAnsi" w:cstheme="minorHAnsi"/>
          <w:sz w:val="10"/>
          <w:szCs w:val="10"/>
        </w:rPr>
        <w:t>Following the</w:t>
      </w:r>
      <w:r w:rsidRPr="00494389">
        <w:rPr>
          <w:rFonts w:asciiTheme="minorHAnsi" w:hAnsiTheme="minorHAnsi" w:cstheme="minorHAnsi"/>
          <w:u w:val="single"/>
        </w:rPr>
        <w:t xml:space="preserve"> violent suppression by the South African segregationist colonial state of the 1922 </w:t>
      </w:r>
      <w:r w:rsidRPr="00494389">
        <w:rPr>
          <w:rFonts w:asciiTheme="minorHAnsi" w:hAnsiTheme="minorHAnsi" w:cstheme="minorHAnsi"/>
          <w:b/>
          <w:bCs/>
          <w:u w:val="single"/>
        </w:rPr>
        <w:t>‘Rand rebellion'</w:t>
      </w:r>
      <w:r w:rsidRPr="00494389">
        <w:rPr>
          <w:rFonts w:asciiTheme="minorHAnsi" w:hAnsiTheme="minorHAnsi" w:cstheme="minorHAnsi"/>
          <w:u w:val="single"/>
        </w:rPr>
        <w:t>—a vast insurrectionary movement initiated by white mineworkers protesting the companies’ wage- cutting strategies and their own replacement with Black labour at far lower pay rates</w:t>
      </w:r>
      <w:r w:rsidRPr="008544A0">
        <w:rPr>
          <w:rFonts w:asciiTheme="minorHAnsi" w:hAnsiTheme="minorHAnsi" w:cstheme="minorHAnsi"/>
          <w:szCs w:val="24"/>
          <w:u w:val="single"/>
        </w:rPr>
        <w:t>—</w:t>
      </w:r>
      <w:r w:rsidRPr="007A01F0">
        <w:rPr>
          <w:rFonts w:asciiTheme="minorHAnsi" w:hAnsiTheme="minorHAnsi" w:cstheme="minorHAnsi"/>
          <w:szCs w:val="24"/>
          <w:highlight w:val="green"/>
          <w:u w:val="single"/>
        </w:rPr>
        <w:t>the Transvaal Strike Legal Defence Committee</w:t>
      </w:r>
      <w:r w:rsidRPr="008544A0">
        <w:rPr>
          <w:rFonts w:asciiTheme="minorHAnsi" w:hAnsiTheme="minorHAnsi" w:cstheme="minorHAnsi"/>
          <w:szCs w:val="24"/>
          <w:u w:val="single"/>
        </w:rPr>
        <w:t xml:space="preserve"> (1924) </w:t>
      </w:r>
      <w:r w:rsidRPr="007A01F0">
        <w:rPr>
          <w:rFonts w:asciiTheme="minorHAnsi" w:hAnsiTheme="minorHAnsi" w:cstheme="minorHAnsi"/>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7A01F0">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17C4925E" w14:textId="54EBE128" w:rsidR="006A0F1E" w:rsidRPr="008544A0" w:rsidRDefault="006A0F1E" w:rsidP="006A0F1E">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60288" behindDoc="0" locked="0" layoutInCell="1" allowOverlap="1" wp14:anchorId="214869D2" wp14:editId="72105FF9">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556B472" id="Graphic 8" o:spid="_x0000_s1026" style="position:absolute;margin-left:65.1pt;margin-top:11.3pt;width:2.35pt;height:72.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that it that </w:t>
      </w:r>
      <w:r w:rsidRPr="007A01F0">
        <w:rPr>
          <w:rFonts w:asciiTheme="minorHAnsi" w:hAnsiTheme="minorHAnsi" w:cstheme="minorHAnsi"/>
          <w:highlight w:val="green"/>
          <w:u w:val="single"/>
        </w:rPr>
        <w:t>free men will not</w:t>
      </w:r>
      <w:r w:rsidRPr="008544A0">
        <w:rPr>
          <w:rFonts w:asciiTheme="minorHAnsi" w:hAnsiTheme="minorHAnsi" w:cstheme="minorHAnsi"/>
          <w:u w:val="single"/>
        </w:rPr>
        <w:t xml:space="preserve"> tamely </w:t>
      </w:r>
      <w:r w:rsidRPr="007A01F0">
        <w:rPr>
          <w:rFonts w:asciiTheme="minorHAnsi" w:hAnsiTheme="minorHAnsi" w:cstheme="minorHAnsi"/>
          <w:highlight w:val="green"/>
          <w:u w:val="single"/>
        </w:rPr>
        <w:t>submit 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of </w:t>
      </w:r>
      <w:r w:rsidRPr="006A0F1E">
        <w:rPr>
          <w:rFonts w:asciiTheme="minorHAnsi" w:hAnsiTheme="minorHAnsi" w:cstheme="minorHAnsi"/>
          <w:b/>
          <w:bCs/>
          <w:strike/>
          <w:u w:val="single"/>
        </w:rPr>
        <w:t>slave</w:t>
      </w:r>
      <w:r>
        <w:rPr>
          <w:rFonts w:asciiTheme="minorHAnsi" w:hAnsiTheme="minorHAnsi" w:cstheme="minorHAnsi"/>
          <w:b/>
          <w:bCs/>
          <w:u w:val="single"/>
        </w:rPr>
        <w:t xml:space="preserve"> </w:t>
      </w:r>
      <w:r w:rsidRPr="006A0F1E">
        <w:rPr>
          <w:rFonts w:asciiTheme="minorHAnsi" w:hAnsiTheme="minorHAnsi" w:cstheme="minorHAnsi"/>
          <w:b/>
          <w:bCs/>
          <w:highlight w:val="green"/>
          <w:u w:val="single"/>
        </w:rPr>
        <w:t>[enslaved] labour.</w:t>
      </w:r>
    </w:p>
    <w:p w14:paraId="6B2FCBC1" w14:textId="77777777" w:rsidR="006A0F1E" w:rsidRPr="008544A0" w:rsidRDefault="006A0F1E" w:rsidP="006A0F1E">
      <w:pPr>
        <w:rPr>
          <w:rFonts w:asciiTheme="minorHAnsi" w:hAnsiTheme="minorHAnsi" w:cstheme="minorHAnsi"/>
          <w:sz w:val="10"/>
          <w:szCs w:val="10"/>
        </w:rPr>
      </w:pPr>
      <w:r w:rsidRPr="008544A0">
        <w:rPr>
          <w:rFonts w:asciiTheme="minorHAnsi" w:hAnsiTheme="minorHAnsi" w:cstheme="minorHAnsi"/>
          <w:sz w:val="10"/>
          <w:szCs w:val="10"/>
        </w:rPr>
        <w:t>As white workers in the Witwatersrand were fighting, the committee continued, the same combat against slavery that had defeated, 70 years earlier, the Confederacy in the United States, South Africa's occupational colour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w:t>
      </w:r>
      <w:proofErr w:type="spellStart"/>
      <w:r w:rsidRPr="008544A0">
        <w:rPr>
          <w:rFonts w:asciiTheme="minorHAnsi" w:hAnsiTheme="minorHAnsi" w:cstheme="minorHAnsi"/>
          <w:sz w:val="10"/>
          <w:szCs w:val="10"/>
        </w:rPr>
        <w:t>Krikler</w:t>
      </w:r>
      <w:proofErr w:type="spellEnd"/>
      <w:r w:rsidRPr="008544A0">
        <w:rPr>
          <w:rFonts w:asciiTheme="minorHAnsi" w:hAnsiTheme="minorHAnsi" w:cstheme="minorHAnsi"/>
          <w:sz w:val="10"/>
          <w:szCs w:val="10"/>
        </w:rPr>
        <w:t xml:space="preserve">,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xml:space="preserve"> (2019, pp. 163—164) identifies in the defence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xml:space="preserve">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labour's expectation, with which the state would amply oblige after crushing the rebellion (Yudelman, 1984), of a symbolic and political reassurance that being white was a condition of ‘civility and citizenship’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2019, p. 165).</w:t>
      </w:r>
    </w:p>
    <w:p w14:paraId="0F520DDB" w14:textId="474E41C9" w:rsidR="00433A86" w:rsidRPr="006A0F1E" w:rsidRDefault="006A0F1E" w:rsidP="00433A86">
      <w:pPr>
        <w:rPr>
          <w:rFonts w:asciiTheme="minorHAnsi" w:hAnsiTheme="minorHAnsi" w:cstheme="minorHAnsi"/>
          <w:b/>
          <w:bCs/>
          <w:u w:val="single"/>
        </w:rPr>
      </w:pPr>
      <w:r w:rsidRPr="008544A0">
        <w:rPr>
          <w:rFonts w:asciiTheme="minorHAnsi" w:hAnsiTheme="minorHAnsi" w:cstheme="minorHAnsi"/>
          <w:sz w:val="10"/>
          <w:szCs w:val="10"/>
        </w:rPr>
        <w:t xml:space="preserve">Missing in </w:t>
      </w:r>
      <w:proofErr w:type="spellStart"/>
      <w:r w:rsidRPr="008544A0">
        <w:rPr>
          <w:rFonts w:asciiTheme="minorHAnsi" w:hAnsiTheme="minorHAnsi" w:cstheme="minorHAnsi"/>
          <w:sz w:val="10"/>
          <w:szCs w:val="10"/>
        </w:rPr>
        <w:t>Esch's</w:t>
      </w:r>
      <w:proofErr w:type="spellEnd"/>
      <w:r w:rsidRPr="008544A0">
        <w:rPr>
          <w:rFonts w:asciiTheme="minorHAnsi" w:hAnsiTheme="minorHAnsi" w:cstheme="minorHAnsi"/>
          <w:sz w:val="10"/>
          <w:szCs w:val="10"/>
        </w:rPr>
        <w:t xml:space="preserve"> reading is that the committee did not argue that African workers in South Africa were legally owned property as enslaved Blacks in the United States once were.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African labour's</w:t>
      </w:r>
      <w:r w:rsidRPr="007A01F0">
        <w:rPr>
          <w:rFonts w:asciiTheme="minorHAnsi" w:hAnsiTheme="minorHAnsi" w:cstheme="minorHAnsi"/>
          <w:highlight w:val="green"/>
          <w:u w:val="single"/>
        </w:rPr>
        <w:t xml:space="preserve"> positionality</w:t>
      </w:r>
      <w:r w:rsidRPr="008544A0">
        <w:rPr>
          <w:rFonts w:asciiTheme="minorHAnsi" w:hAnsiTheme="minorHAnsi" w:cstheme="minorHAnsi"/>
          <w:u w:val="single"/>
        </w:rPr>
        <w:t xml:space="preserve"> rather </w:t>
      </w:r>
      <w:r w:rsidRPr="007A01F0">
        <w:rPr>
          <w:rFonts w:asciiTheme="minorHAnsi" w:hAnsiTheme="minorHAnsi" w:cstheme="minorHAnsi"/>
          <w:highlight w:val="green"/>
          <w:u w:val="single"/>
        </w:rPr>
        <w:t>shared</w:t>
      </w:r>
      <w:r w:rsidRPr="008544A0">
        <w:rPr>
          <w:rFonts w:asciiTheme="minorHAnsi" w:hAnsiTheme="minorHAnsi" w:cstheme="minorHAnsi"/>
          <w:u w:val="single"/>
        </w:rPr>
        <w:t xml:space="preserve"> with ‘Negro slavery’ </w:t>
      </w:r>
      <w:r w:rsidRPr="007A01F0">
        <w:rPr>
          <w:rFonts w:asciiTheme="minorHAnsi" w:hAnsiTheme="minorHAnsi" w:cstheme="minorHAnsi"/>
          <w:highlight w:val="green"/>
          <w:u w:val="single"/>
        </w:rPr>
        <w:t xml:space="preserve">a </w:t>
      </w:r>
      <w:r w:rsidRPr="007A01F0">
        <w:rPr>
          <w:rFonts w:asciiTheme="minorHAnsi" w:hAnsiTheme="minorHAnsi" w:cstheme="minorHAnsi"/>
          <w:b/>
          <w:bCs/>
          <w:highlight w:val="green"/>
          <w:u w:val="single"/>
        </w:rPr>
        <w:t>structural isomorphism</w:t>
      </w:r>
      <w:r w:rsidRPr="007A01F0">
        <w:rPr>
          <w:rFonts w:asciiTheme="minorHAnsi" w:hAnsiTheme="minorHAnsi" w:cstheme="minorHAnsi"/>
          <w:highlight w:val="green"/>
          <w:u w:val="single"/>
        </w:rPr>
        <w:t xml:space="preserve"> ‘</w:t>
      </w:r>
      <w:r w:rsidRPr="00900A94">
        <w:rPr>
          <w:rFonts w:asciiTheme="minorHAnsi" w:hAnsiTheme="minorHAnsi" w:cstheme="minorHAnsi"/>
          <w:u w:val="single"/>
        </w:rPr>
        <w:t>in substance and effect’</w:t>
      </w:r>
      <w:r w:rsidRPr="00900A94">
        <w:rPr>
          <w:rFonts w:asciiTheme="minorHAnsi" w:hAnsiTheme="minorHAnsi" w:cstheme="minorHAnsi"/>
        </w:rPr>
        <w:t xml:space="preserve"> </w:t>
      </w:r>
      <w:r w:rsidRPr="00900A94">
        <w:rPr>
          <w:rFonts w:asciiTheme="minorHAnsi" w:hAnsiTheme="minorHAnsi" w:cstheme="minorHAnsi"/>
          <w:sz w:val="10"/>
          <w:szCs w:val="10"/>
        </w:rPr>
        <w:t>(Transvaal Strike Legal Defence</w:t>
      </w:r>
      <w:r w:rsidRPr="00900A94">
        <w:rPr>
          <w:rFonts w:asciiTheme="minorHAnsi" w:hAnsiTheme="minorHAnsi" w:cstheme="minorHAnsi"/>
          <w:noProof/>
          <w:sz w:val="10"/>
          <w:szCs w:val="10"/>
        </w:rPr>
        <mc:AlternateContent>
          <mc:Choice Requires="wps">
            <w:drawing>
              <wp:anchor distT="0" distB="0" distL="0" distR="0" simplePos="0" relativeHeight="251661312" behindDoc="0" locked="0" layoutInCell="1" allowOverlap="1" wp14:anchorId="793EC69E" wp14:editId="7856A2A4">
                <wp:simplePos x="0" y="0"/>
                <wp:positionH relativeFrom="page">
                  <wp:posOffset>7240710</wp:posOffset>
                </wp:positionH>
                <wp:positionV relativeFrom="page">
                  <wp:posOffset>2517394</wp:posOffset>
                </wp:positionV>
                <wp:extent cx="139065" cy="56597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33105857" w14:textId="77777777" w:rsidR="006A0F1E" w:rsidRDefault="006A0F1E" w:rsidP="006A0F1E">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793EC69E" id="_x0000_t202" coordsize="21600,21600" o:spt="202" path="m,l,21600r21600,l21600,xe">
                <v:stroke joinstyle="miter"/>
                <v:path gradientshapeok="t" o:connecttype="rect"/>
              </v:shapetype>
              <v:shape id="Textbox 9" o:spid="_x0000_s1026" type="#_x0000_t202" style="position:absolute;margin-left:570.15pt;margin-top:198.2pt;width:10.95pt;height:445.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33105857" w14:textId="77777777" w:rsidR="006A0F1E" w:rsidRDefault="006A0F1E" w:rsidP="006A0F1E">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900A94">
        <w:rPr>
          <w:rFonts w:asciiTheme="minorHAnsi" w:hAnsiTheme="minorHAnsi" w:cstheme="minorHAnsi"/>
          <w:sz w:val="10"/>
          <w:szCs w:val="10"/>
        </w:rPr>
        <w:t xml:space="preserve"> Committee, 1924, p. 6). </w:t>
      </w:r>
      <w:r w:rsidRPr="00900A94">
        <w:rPr>
          <w:rFonts w:asciiTheme="minorHAnsi" w:hAnsiTheme="minorHAnsi" w:cstheme="minorHAnsi"/>
          <w:u w:val="single"/>
        </w:rPr>
        <w:t>It was the rhetorical combination of blackness and slavery in the same sentence, rather than its accuracy of historical analogy, that</w:t>
      </w:r>
      <w:r w:rsidRPr="008544A0">
        <w:rPr>
          <w:rFonts w:asciiTheme="minorHAnsi" w:hAnsiTheme="minorHAnsi" w:cstheme="minorHAnsi"/>
          <w:u w:val="single"/>
        </w:rPr>
        <w:t xml:space="preserve"> was </w:t>
      </w:r>
      <w:r w:rsidRPr="007A01F0">
        <w:rPr>
          <w:rFonts w:asciiTheme="minorHAnsi" w:hAnsiTheme="minorHAnsi" w:cstheme="minorHAnsi"/>
          <w:highlight w:val="green"/>
          <w:u w:val="single"/>
        </w:rPr>
        <w:t>designed to signify</w:t>
      </w:r>
      <w:r w:rsidRPr="008544A0">
        <w:rPr>
          <w:rFonts w:asciiTheme="minorHAnsi" w:hAnsiTheme="minorHAnsi" w:cstheme="minorHAnsi"/>
          <w:u w:val="single"/>
        </w:rPr>
        <w:t xml:space="preserve"> and place in a proper moral light the strikers' plea for </w:t>
      </w:r>
      <w:r w:rsidRPr="007A01F0">
        <w:rPr>
          <w:rFonts w:asciiTheme="minorHAnsi" w:hAnsiTheme="minorHAnsi" w:cstheme="minorHAnsi"/>
          <w:highlight w:val="green"/>
          <w:u w:val="single"/>
        </w:rPr>
        <w:t>white freedom and dignity.</w:t>
      </w:r>
      <w:r w:rsidRPr="008544A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labour' in Queensland (Australia) to the recruitment of Chinese indentured workers in the Witwatersrand itself two decades before. The committee did frame these examples, in line with </w:t>
      </w:r>
      <w:proofErr w:type="spellStart"/>
      <w:r w:rsidRPr="008544A0">
        <w:rPr>
          <w:rFonts w:asciiTheme="minorHAnsi" w:hAnsiTheme="minorHAnsi" w:cstheme="minorHAnsi"/>
          <w:sz w:val="10"/>
          <w:szCs w:val="10"/>
        </w:rPr>
        <w:t>Esch's</w:t>
      </w:r>
      <w:proofErr w:type="spellEnd"/>
      <w:r w:rsidRPr="008544A0">
        <w:rPr>
          <w:rFonts w:asciiTheme="minorHAnsi" w:hAnsiTheme="minorHAnsi" w:cstheme="minorHAnsi"/>
          <w:sz w:val="10"/>
          <w:szCs w:val="10"/>
        </w:rPr>
        <w:t xml:space="preserve"> prescription, as ’historically created and contingent'</w:t>
      </w:r>
      <w:r w:rsidRPr="008544A0">
        <w:rPr>
          <w:rFonts w:asciiTheme="minorHAnsi" w:hAnsiTheme="minorHAnsi" w:cstheme="minorHAnsi"/>
        </w:rPr>
        <w:t xml:space="preserve"> </w:t>
      </w:r>
      <w:r w:rsidRPr="007A01F0">
        <w:rPr>
          <w:rFonts w:asciiTheme="minorHAnsi" w:hAnsiTheme="minorHAnsi" w:cstheme="minorHAnsi"/>
          <w:highlight w:val="green"/>
          <w:u w:val="single"/>
        </w:rPr>
        <w:t>It is</w:t>
      </w:r>
      <w:r w:rsidRPr="008544A0">
        <w:rPr>
          <w:rFonts w:asciiTheme="minorHAnsi" w:hAnsiTheme="minorHAnsi" w:cstheme="minorHAnsi"/>
          <w:u w:val="single"/>
        </w:rPr>
        <w:t xml:space="preserve">, nonetheless,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overarching </w:t>
      </w:r>
      <w:r w:rsidRPr="007A01F0">
        <w:rPr>
          <w:rFonts w:asciiTheme="minorHAnsi" w:hAnsiTheme="minorHAnsi" w:cstheme="minorHAnsi"/>
          <w:highlight w:val="green"/>
          <w:u w:val="single"/>
        </w:rPr>
        <w:t>notion that blackness and slavery are</w:t>
      </w:r>
      <w:r w:rsidRPr="008544A0">
        <w:rPr>
          <w:rFonts w:asciiTheme="minorHAnsi" w:hAnsiTheme="minorHAnsi" w:cstheme="minorHAnsi"/>
          <w:u w:val="single"/>
        </w:rPr>
        <w:t xml:space="preserve"> essentially </w:t>
      </w:r>
      <w:r w:rsidRPr="007A01F0">
        <w:rPr>
          <w:rFonts w:asciiTheme="minorHAnsi" w:hAnsiTheme="minorHAnsi" w:cstheme="minorHAnsi"/>
          <w:highlight w:val="green"/>
          <w:u w:val="single"/>
        </w:rPr>
        <w:t xml:space="preserve">coterminous and mutually </w:t>
      </w:r>
      <w:r w:rsidRPr="00900A94">
        <w:rPr>
          <w:rFonts w:asciiTheme="minorHAnsi" w:hAnsiTheme="minorHAnsi" w:cstheme="minorHAnsi"/>
          <w:u w:val="single"/>
        </w:rPr>
        <w:t xml:space="preserve">constitutive that gives that document its argumentative vis. </w:t>
      </w:r>
      <w:r w:rsidRPr="00900A94">
        <w:rPr>
          <w:rFonts w:asciiTheme="minorHAnsi" w:hAnsiTheme="minorHAnsi" w:cstheme="minorHAnsi"/>
          <w:sz w:val="10"/>
          <w:szCs w:val="10"/>
        </w:rPr>
        <w:t>If reason does indeed cede ground to fear, it does not do so counterproductively because the two registers amplify each other as well as the demand that,</w:t>
      </w:r>
      <w:r w:rsidRPr="00900A94">
        <w:rPr>
          <w:rFonts w:asciiTheme="minorHAnsi" w:hAnsiTheme="minorHAnsi" w:cstheme="minorHAnsi"/>
          <w:sz w:val="22"/>
          <w:szCs w:val="21"/>
          <w:u w:val="single"/>
        </w:rPr>
        <w:t xml:space="preserve"> </w:t>
      </w:r>
      <w:r w:rsidRPr="00900A94">
        <w:rPr>
          <w:rFonts w:asciiTheme="minorHAnsi" w:hAnsiTheme="minorHAnsi" w:cstheme="minorHAnsi"/>
          <w:u w:val="single"/>
        </w:rPr>
        <w:t>for whiteness, labour must be a condition of free humanity</w:t>
      </w:r>
      <w:r w:rsidRPr="00900A94">
        <w:rPr>
          <w:rFonts w:asciiTheme="minorHAnsi" w:hAnsiTheme="minorHAnsi" w:cstheme="minorHAnsi"/>
          <w:sz w:val="10"/>
          <w:szCs w:val="10"/>
        </w:rPr>
        <w:t xml:space="preserve">, regardless of underlying modes of production or organizational patterns. </w:t>
      </w:r>
      <w:r w:rsidRPr="00900A94">
        <w:rPr>
          <w:rFonts w:asciiTheme="minorHAnsi" w:hAnsiTheme="minorHAnsi" w:cstheme="minorHAnsi"/>
          <w:szCs w:val="24"/>
          <w:u w:val="single"/>
        </w:rPr>
        <w:t>To the</w:t>
      </w:r>
      <w:r w:rsidRPr="00900A94">
        <w:rPr>
          <w:rFonts w:asciiTheme="minorHAnsi" w:hAnsiTheme="minorHAnsi" w:cstheme="minorHAnsi"/>
          <w:u w:val="single"/>
        </w:rPr>
        <w:t xml:space="preserve"> extent white humanity and</w:t>
      </w:r>
      <w:r w:rsidRPr="00900A94">
        <w:rPr>
          <w:rFonts w:asciiTheme="minorHAnsi" w:hAnsiTheme="minorHAnsi" w:cstheme="minorHAnsi"/>
          <w:sz w:val="10"/>
          <w:szCs w:val="10"/>
        </w:rPr>
        <w:t xml:space="preserve"> intra-</w:t>
      </w:r>
      <w:r w:rsidRPr="00900A94">
        <w:rPr>
          <w:rFonts w:asciiTheme="minorHAnsi" w:hAnsiTheme="minorHAnsi" w:cstheme="minorHAnsi"/>
          <w:u w:val="single"/>
        </w:rPr>
        <w:t>white civil society arrangements</w:t>
      </w:r>
      <w:r w:rsidRPr="008544A0">
        <w:rPr>
          <w:rFonts w:asciiTheme="minorHAnsi" w:hAnsiTheme="minorHAnsi" w:cstheme="minorHAnsi"/>
          <w:u w:val="single"/>
        </w:rPr>
        <w:t xml:space="preserve"> between capital and labour, not universal working-class solidarity, </w:t>
      </w:r>
      <w:r w:rsidRPr="007A01F0">
        <w:rPr>
          <w:rFonts w:asciiTheme="minorHAnsi" w:hAnsiTheme="minorHAnsi" w:cstheme="minorHAnsi"/>
          <w:highlight w:val="green"/>
          <w:u w:val="single"/>
        </w:rPr>
        <w:t>inspired white labour protest</w:t>
      </w:r>
      <w:r w:rsidRPr="008544A0">
        <w:rPr>
          <w:rFonts w:asciiTheme="minorHAnsi" w:hAnsiTheme="minorHAnsi" w:cstheme="minorHAnsi"/>
          <w:sz w:val="10"/>
          <w:szCs w:val="10"/>
        </w:rPr>
        <w:t xml:space="preserve"> in the settler colony, </w:t>
      </w:r>
      <w:r w:rsidRPr="008544A0">
        <w:rPr>
          <w:rFonts w:asciiTheme="minorHAnsi" w:hAnsiTheme="minorHAnsi" w:cstheme="minorHAnsi"/>
          <w:u w:val="single"/>
        </w:rPr>
        <w:t xml:space="preserve">then </w:t>
      </w:r>
      <w:r w:rsidRPr="007A01F0">
        <w:rPr>
          <w:rFonts w:asciiTheme="minorHAnsi" w:hAnsiTheme="minorHAnsi" w:cstheme="minorHAnsi"/>
          <w:highlight w:val="green"/>
          <w:u w:val="single"/>
        </w:rPr>
        <w:t>’reason</w:t>
      </w:r>
      <w:r w:rsidRPr="008544A0">
        <w:rPr>
          <w:rFonts w:asciiTheme="minorHAnsi" w:hAnsiTheme="minorHAnsi" w:cstheme="minorHAnsi"/>
          <w:u w:val="single"/>
        </w:rPr>
        <w:t>’</w:t>
      </w:r>
      <w:r w:rsidRPr="008544A0">
        <w:rPr>
          <w:rFonts w:asciiTheme="minorHAnsi" w:hAnsiTheme="minorHAnsi" w:cstheme="minorHAnsi"/>
          <w:sz w:val="10"/>
          <w:szCs w:val="10"/>
        </w:rPr>
        <w:t xml:space="preserve"> (or the critique of capitalism on the terrain of political economy) </w:t>
      </w:r>
      <w:r w:rsidRPr="007A01F0">
        <w:rPr>
          <w:rFonts w:asciiTheme="minorHAnsi" w:hAnsiTheme="minorHAnsi" w:cstheme="minorHAnsi"/>
          <w:highlight w:val="green"/>
          <w:u w:val="single"/>
        </w:rPr>
        <w:t>and ‘fear'</w:t>
      </w:r>
      <w:r w:rsidRPr="008544A0">
        <w:rPr>
          <w:rFonts w:asciiTheme="minorHAnsi" w:hAnsiTheme="minorHAnsi" w:cstheme="minorHAnsi"/>
          <w:u w:val="single"/>
        </w:rPr>
        <w:t xml:space="preserve"> (or the equation of Black and slave as humanity's menacing outside in libidinal economy [Sexton, 2008) </w:t>
      </w:r>
      <w:r w:rsidRPr="007A01F0">
        <w:rPr>
          <w:rFonts w:asciiTheme="minorHAnsi" w:hAnsiTheme="minorHAnsi" w:cstheme="minorHAnsi"/>
          <w:highlight w:val="green"/>
          <w:u w:val="single"/>
        </w:rPr>
        <w:t xml:space="preserve">achieve their </w:t>
      </w:r>
      <w:r w:rsidRPr="007A01F0">
        <w:rPr>
          <w:rFonts w:asciiTheme="minorHAnsi" w:hAnsiTheme="minorHAnsi" w:cstheme="minorHAnsi"/>
          <w:b/>
          <w:bCs/>
          <w:highlight w:val="green"/>
          <w:u w:val="single"/>
        </w:rPr>
        <w:t>fullest narrative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imaginative impact by working in combination.</w:t>
      </w:r>
    </w:p>
    <w:p w14:paraId="59EA4381" w14:textId="77777777" w:rsidR="00433A86" w:rsidRDefault="00433A86" w:rsidP="00433A86">
      <w:pPr>
        <w:pStyle w:val="Heading4"/>
      </w:pPr>
      <w:r w:rsidRPr="00FB34E9">
        <w:rPr>
          <w:u w:val="single"/>
        </w:rPr>
        <w:lastRenderedPageBreak/>
        <w:t>Labor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0B2C8781" w14:textId="77777777" w:rsidR="00433A86" w:rsidRDefault="00433A86" w:rsidP="00433A86"/>
    <w:p w14:paraId="465718F5" w14:textId="77777777" w:rsidR="00433A86" w:rsidRDefault="00433A86" w:rsidP="00433A86">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2"/>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3"/>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390D1382" w14:textId="77777777" w:rsidR="00433A86" w:rsidRPr="001D160D" w:rsidRDefault="00433A86" w:rsidP="00433A86"/>
    <w:p w14:paraId="45B23266" w14:textId="77777777" w:rsidR="00433A86" w:rsidRDefault="00433A86" w:rsidP="00433A86">
      <w:pPr>
        <w:pStyle w:val="Heading4"/>
        <w:spacing w:before="0"/>
      </w:pPr>
      <w:r w:rsidRPr="00CB0325">
        <w:rPr>
          <w:u w:val="single"/>
        </w:rPr>
        <w:t>Labor reform</w:t>
      </w:r>
      <w:r>
        <w:t xml:space="preserve">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60445A87" w14:textId="77777777" w:rsidR="00433A86" w:rsidRPr="00AF1215" w:rsidRDefault="00433A86" w:rsidP="00433A86">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3951E754" w14:textId="77777777" w:rsidR="00433A86" w:rsidRPr="007150FB" w:rsidRDefault="00433A86" w:rsidP="00433A86">
      <w:pPr>
        <w:rPr>
          <w:sz w:val="10"/>
          <w:szCs w:val="10"/>
        </w:rPr>
      </w:pPr>
      <w:r w:rsidRPr="007150FB">
        <w:rPr>
          <w:sz w:val="10"/>
          <w:szCs w:val="10"/>
        </w:rPr>
        <w:t>Global capital and its effects</w:t>
      </w:r>
    </w:p>
    <w:p w14:paraId="162445C7" w14:textId="77777777" w:rsidR="00433A86" w:rsidRPr="00944310" w:rsidRDefault="00433A86" w:rsidP="00433A86">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0895A8FB" w14:textId="77777777" w:rsidR="00433A86" w:rsidRPr="00E6311A" w:rsidRDefault="00433A86" w:rsidP="00433A86">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708055CF" w14:textId="77777777" w:rsidR="00433A86" w:rsidRPr="00D820FF" w:rsidRDefault="00433A86" w:rsidP="00433A86">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0668E1FC" w14:textId="77777777" w:rsidR="00433A86" w:rsidRPr="00B43DA7" w:rsidRDefault="00433A86" w:rsidP="00433A86">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00B236B9" w14:textId="77777777" w:rsidR="00433A86" w:rsidRDefault="00433A86" w:rsidP="00433A86">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4FEA1732" w14:textId="77777777" w:rsidR="00433A86" w:rsidRDefault="00433A86" w:rsidP="00433A86">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6288B7A6" w14:textId="77777777" w:rsidR="00433A86" w:rsidRPr="0079319F" w:rsidRDefault="00433A86" w:rsidP="00433A86">
      <w:pPr>
        <w:rPr>
          <w:sz w:val="10"/>
          <w:szCs w:val="10"/>
        </w:rPr>
      </w:pPr>
      <w:r w:rsidRPr="0079319F">
        <w:rPr>
          <w:sz w:val="10"/>
          <w:szCs w:val="10"/>
        </w:rPr>
        <w:t>Colonial ethics reverberate in the present</w:t>
      </w:r>
    </w:p>
    <w:p w14:paraId="31FA427B" w14:textId="77777777" w:rsidR="00433A86" w:rsidRPr="00251FF8" w:rsidRDefault="00433A86" w:rsidP="00433A86">
      <w:r w:rsidRPr="0079319F">
        <w:rPr>
          <w:b/>
          <w:bCs/>
          <w:u w:val="single"/>
        </w:rPr>
        <w:lastRenderedPageBreak/>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68D54717" w14:textId="77777777" w:rsidR="00433A86" w:rsidRPr="003C0162" w:rsidRDefault="00433A86" w:rsidP="00433A86">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59153876" w14:textId="77777777" w:rsidR="00433A86" w:rsidRPr="00251FF8" w:rsidRDefault="00433A86" w:rsidP="00433A86">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1E23F16B" w14:textId="77777777" w:rsidR="00433A86" w:rsidRDefault="00433A86" w:rsidP="00433A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3F15496" w14:textId="77777777" w:rsidR="00433A86" w:rsidRDefault="00433A86" w:rsidP="00433A86">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3C46D99B" w14:textId="77777777" w:rsidR="00433A86" w:rsidRDefault="00433A86" w:rsidP="00433A86">
      <w:pPr>
        <w:spacing w:after="0"/>
      </w:pPr>
    </w:p>
    <w:p w14:paraId="0516E45B" w14:textId="77777777" w:rsidR="00433A86" w:rsidRDefault="00433A86" w:rsidP="00433A86">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5A4330C1" w14:textId="77777777" w:rsidR="00433A86" w:rsidRDefault="00433A86" w:rsidP="00433A86">
      <w:pPr>
        <w:rPr>
          <w:sz w:val="10"/>
          <w:szCs w:val="10"/>
        </w:rPr>
      </w:pPr>
    </w:p>
    <w:p w14:paraId="5EB230B5" w14:textId="77777777" w:rsidR="00433A86" w:rsidRDefault="00433A86" w:rsidP="00433A86">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75036C5D" w14:textId="77777777" w:rsidR="00433A86" w:rsidRPr="00D86C51" w:rsidRDefault="00433A86" w:rsidP="00433A86"/>
    <w:p w14:paraId="1F61191C" w14:textId="77777777" w:rsidR="00433A86" w:rsidRPr="00DC78DF" w:rsidRDefault="00433A86" w:rsidP="00433A86">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6B0CFB3F" w14:textId="77777777" w:rsidR="00433A86" w:rsidRPr="00A65AEE" w:rsidRDefault="00433A86" w:rsidP="00433A86">
      <w:pPr>
        <w:rPr>
          <w:sz w:val="10"/>
          <w:szCs w:val="10"/>
        </w:rPr>
      </w:pPr>
    </w:p>
    <w:p w14:paraId="6C0F82F1" w14:textId="77777777" w:rsidR="00433A86" w:rsidRDefault="00433A86" w:rsidP="00433A86">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2A1F3656" w14:textId="77777777" w:rsidR="00433A86" w:rsidRDefault="00433A86" w:rsidP="00433A86">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4"/>
      </w:r>
    </w:p>
    <w:p w14:paraId="0A74528B" w14:textId="77777777" w:rsidR="00433A86" w:rsidRPr="00BC4B5C" w:rsidRDefault="00433A86" w:rsidP="00433A86"/>
    <w:p w14:paraId="2B8F550C" w14:textId="77777777" w:rsidR="00433A86" w:rsidRDefault="00433A86" w:rsidP="00433A86">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34BE69D4" w14:textId="77777777" w:rsidR="00433A86" w:rsidRDefault="00433A86" w:rsidP="00433A86"/>
    <w:p w14:paraId="07EEB3E6" w14:textId="77777777" w:rsidR="00433A86" w:rsidRDefault="00433A86" w:rsidP="00433A86">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6B7835C6" w14:textId="77777777" w:rsidR="00433A86" w:rsidRDefault="00433A86" w:rsidP="00433A86"/>
    <w:p w14:paraId="7DB3E81C" w14:textId="77777777" w:rsidR="00433A86" w:rsidRPr="00D14DE2" w:rsidRDefault="00433A86" w:rsidP="00433A86">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79DC6BAF" w14:textId="77777777" w:rsidR="00433A86" w:rsidRPr="00CB5422" w:rsidRDefault="00433A86" w:rsidP="00433A86">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 xml:space="preserve">Journal of Ethnic and Cultural </w:t>
      </w:r>
      <w:r w:rsidRPr="00CB5422">
        <w:lastRenderedPageBreak/>
        <w:t>Studies 2019, Vol. 6, No. 3, 171-184 Copyright 2019</w:t>
      </w:r>
      <w:r>
        <w:t xml:space="preserve"> </w:t>
      </w:r>
      <w:r w:rsidRPr="00CB5422">
        <w:t>ISSN:2149-1291</w:t>
      </w:r>
      <w:r>
        <w:t xml:space="preserve"> </w:t>
      </w:r>
      <w:r w:rsidRPr="00CB5422">
        <w:t>http://dx.doi.org/10.29333/ejecs/301</w:t>
      </w:r>
      <w:r>
        <w:t>] cmeow *edited for language*</w:t>
      </w:r>
    </w:p>
    <w:p w14:paraId="181C1FF9" w14:textId="77777777" w:rsidR="00433A86" w:rsidRPr="00CB5422" w:rsidRDefault="00433A86" w:rsidP="00433A86">
      <w:pPr>
        <w:rPr>
          <w:b/>
          <w:bCs/>
          <w:u w:val="single"/>
        </w:rPr>
      </w:pPr>
      <w:r w:rsidRPr="00CB5422">
        <w:rPr>
          <w:b/>
          <w:bCs/>
          <w:u w:val="single"/>
        </w:rPr>
        <w:t>The Outer Spaces of Slavery</w:t>
      </w:r>
    </w:p>
    <w:p w14:paraId="0A034FA1" w14:textId="77777777" w:rsidR="00433A86" w:rsidRPr="005E559E" w:rsidRDefault="00433A86" w:rsidP="00433A86">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3C12817F" w14:textId="77777777" w:rsidR="00433A86" w:rsidRPr="005A0001" w:rsidRDefault="00433A86" w:rsidP="00433A86">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2CFEACD8" w14:textId="77777777" w:rsidR="00433A86" w:rsidRPr="0023290F" w:rsidRDefault="00433A86" w:rsidP="00433A86">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139ADCA" w14:textId="77777777" w:rsidR="00433A86" w:rsidRPr="00CE66AD" w:rsidRDefault="00433A86" w:rsidP="00433A86">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abolished in every space. Scores in the Deep South acquired freedom by losing themselves in </w:t>
      </w:r>
      <w:r w:rsidRPr="0023290F">
        <w:rPr>
          <w:b/>
          <w:bCs/>
          <w:u w:val="single"/>
        </w:rPr>
        <w:lastRenderedPageBreak/>
        <w:t>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5CCCF79F" w14:textId="77777777" w:rsidR="00433A86" w:rsidRPr="00B7128A" w:rsidRDefault="00433A86" w:rsidP="00433A86">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3E44756A" w14:textId="77777777" w:rsidR="00433A86" w:rsidRPr="009E3CDC" w:rsidRDefault="00433A86" w:rsidP="00433A86">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63593780" w14:textId="77777777" w:rsidR="00433A86" w:rsidRPr="009E3CDC" w:rsidRDefault="00433A86" w:rsidP="00433A86">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0B31B17" w14:textId="77777777" w:rsidR="00433A86" w:rsidRPr="00A71979" w:rsidRDefault="00433A86" w:rsidP="00433A86">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22232948" w14:textId="77777777" w:rsidR="00433A86" w:rsidRPr="00A71979" w:rsidRDefault="00433A86" w:rsidP="00433A86">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39F38699" w14:textId="77777777" w:rsidR="00433A86" w:rsidRDefault="00433A86" w:rsidP="00433A86">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4E7F7472" w14:textId="77777777" w:rsidR="00433A86" w:rsidRPr="00E4746F" w:rsidRDefault="00433A86" w:rsidP="00433A86">
      <w:pPr>
        <w:rPr>
          <w:sz w:val="10"/>
          <w:szCs w:val="10"/>
        </w:rPr>
      </w:pPr>
      <w:r w:rsidRPr="00E4746F">
        <w:rPr>
          <w:sz w:val="10"/>
          <w:szCs w:val="10"/>
        </w:rPr>
        <w:t>Outro</w:t>
      </w:r>
    </w:p>
    <w:p w14:paraId="0AA32397" w14:textId="77777777" w:rsidR="00433A86" w:rsidRPr="00050EE4" w:rsidRDefault="00433A86" w:rsidP="00433A86">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2F991A18" w14:textId="77777777" w:rsidR="00433A86" w:rsidRPr="006B4313" w:rsidRDefault="00433A86" w:rsidP="00433A86">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1F8AD413" w14:textId="77777777" w:rsidR="00433A86" w:rsidRDefault="00433A86" w:rsidP="00433A86">
      <w:pPr>
        <w:rPr>
          <w:sz w:val="10"/>
          <w:szCs w:val="10"/>
        </w:rPr>
      </w:pPr>
    </w:p>
    <w:p w14:paraId="2BF6B013" w14:textId="77777777" w:rsidR="00433A86" w:rsidRDefault="00433A86" w:rsidP="00433A86">
      <w:pPr>
        <w:pStyle w:val="Heading4"/>
      </w:pPr>
      <w:r w:rsidRPr="00153AFF">
        <w:rPr>
          <w:u w:val="single"/>
        </w:rPr>
        <w:lastRenderedPageBreak/>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31CD9435" w14:textId="77777777" w:rsidR="00433A86" w:rsidRDefault="00433A86" w:rsidP="00433A86">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36BB7DC9" w14:textId="77777777" w:rsidR="00433A86" w:rsidRPr="0091685A" w:rsidRDefault="00433A86" w:rsidP="00433A86">
      <w:pPr>
        <w:jc w:val="center"/>
        <w:rPr>
          <w:b/>
          <w:bCs/>
          <w:u w:val="single"/>
        </w:rPr>
      </w:pPr>
      <w:r w:rsidRPr="0091685A">
        <w:rPr>
          <w:b/>
          <w:bCs/>
          <w:u w:val="single"/>
        </w:rPr>
        <w:t>There</w:t>
      </w:r>
    </w:p>
    <w:p w14:paraId="51D55B44" w14:textId="77777777" w:rsidR="00433A86" w:rsidRPr="0091685A" w:rsidRDefault="00433A86" w:rsidP="00433A86">
      <w:pPr>
        <w:jc w:val="center"/>
        <w:rPr>
          <w:b/>
          <w:bCs/>
          <w:u w:val="single"/>
        </w:rPr>
      </w:pPr>
      <w:r w:rsidRPr="0091685A">
        <w:rPr>
          <w:b/>
          <w:bCs/>
          <w:u w:val="single"/>
        </w:rPr>
        <w:t>is nowhere</w:t>
      </w:r>
    </w:p>
    <w:p w14:paraId="011B11FB" w14:textId="77777777" w:rsidR="00433A86" w:rsidRPr="0091685A" w:rsidRDefault="00433A86" w:rsidP="00433A86">
      <w:pPr>
        <w:jc w:val="center"/>
        <w:rPr>
          <w:b/>
          <w:bCs/>
          <w:u w:val="single"/>
        </w:rPr>
      </w:pPr>
      <w:r w:rsidRPr="0091685A">
        <w:rPr>
          <w:b/>
          <w:bCs/>
          <w:u w:val="single"/>
        </w:rPr>
        <w:t>like this place, and</w:t>
      </w:r>
    </w:p>
    <w:p w14:paraId="068D683C" w14:textId="77777777" w:rsidR="00433A86" w:rsidRPr="007925E8" w:rsidRDefault="00433A86" w:rsidP="00433A86">
      <w:pPr>
        <w:jc w:val="center"/>
        <w:rPr>
          <w:b/>
          <w:bCs/>
          <w:u w:val="single"/>
        </w:rPr>
      </w:pPr>
      <w:r w:rsidRPr="0091685A">
        <w:rPr>
          <w:b/>
          <w:bCs/>
          <w:u w:val="single"/>
        </w:rPr>
        <w:t>no time</w:t>
      </w:r>
    </w:p>
    <w:p w14:paraId="79E4730D" w14:textId="77777777" w:rsidR="00433A86" w:rsidRPr="007925E8" w:rsidRDefault="00433A86" w:rsidP="00433A86">
      <w:pPr>
        <w:jc w:val="center"/>
        <w:rPr>
          <w:u w:val="single"/>
        </w:rPr>
      </w:pPr>
      <w:r w:rsidRPr="0091685A">
        <w:rPr>
          <w:b/>
          <w:bCs/>
          <w:u w:val="single"/>
        </w:rPr>
        <w:t>like the present.</w:t>
      </w:r>
    </w:p>
    <w:p w14:paraId="4C1EBA56" w14:textId="77777777" w:rsidR="00433A86" w:rsidRPr="00B43C6A" w:rsidRDefault="00433A86" w:rsidP="00433A86">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51DF5A05" w14:textId="77777777" w:rsidR="00433A86" w:rsidRPr="00286882" w:rsidRDefault="00433A86" w:rsidP="00433A86">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008D576C" w14:textId="77777777" w:rsidR="00433A86" w:rsidRPr="00286882" w:rsidRDefault="00433A86" w:rsidP="00433A86">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w:t>
      </w:r>
      <w:r w:rsidRPr="00FF2E21">
        <w:rPr>
          <w:u w:val="single"/>
        </w:rPr>
        <w:lastRenderedPageBreak/>
        <w:t xml:space="preserve">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495F8966" w14:textId="77777777" w:rsidR="00433A86" w:rsidRPr="00286882" w:rsidRDefault="00433A86" w:rsidP="00433A86">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7126EC9D" w14:textId="77777777" w:rsidR="00433A86" w:rsidRPr="002C29FF" w:rsidRDefault="00433A86" w:rsidP="00433A86">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7D50312D" w14:textId="77777777" w:rsidR="00433A86" w:rsidRDefault="00433A86" w:rsidP="00433A86">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087B8C01" w14:textId="77777777" w:rsidR="00433A86" w:rsidRDefault="00433A86" w:rsidP="00433A86">
      <w:pPr>
        <w:rPr>
          <w:b/>
          <w:bCs/>
          <w:u w:val="single"/>
        </w:rPr>
      </w:pPr>
    </w:p>
    <w:p w14:paraId="06B6B133" w14:textId="77777777" w:rsidR="00433A86" w:rsidRPr="00B00B4F" w:rsidRDefault="00433A86" w:rsidP="00433A86">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p>
    <w:p w14:paraId="29B892CC" w14:textId="77777777" w:rsidR="00433A86" w:rsidRPr="00C7020F" w:rsidRDefault="00433A86" w:rsidP="00433A86">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28E46877" w14:textId="77777777" w:rsidR="00433A86" w:rsidRPr="0090017F" w:rsidRDefault="00433A86" w:rsidP="00433A86">
      <w:pPr>
        <w:rPr>
          <w:b/>
          <w:bCs/>
          <w:u w:val="single"/>
        </w:rPr>
      </w:pPr>
      <w:r w:rsidRPr="0090017F">
        <w:rPr>
          <w:b/>
          <w:bCs/>
          <w:u w:val="single"/>
        </w:rPr>
        <w:t>Ooh child</w:t>
      </w:r>
    </w:p>
    <w:p w14:paraId="5D88543A" w14:textId="77777777" w:rsidR="00433A86" w:rsidRPr="0090017F" w:rsidRDefault="00433A86" w:rsidP="00433A86">
      <w:pPr>
        <w:rPr>
          <w:b/>
          <w:bCs/>
          <w:u w:val="single"/>
        </w:rPr>
      </w:pPr>
      <w:r w:rsidRPr="0090017F">
        <w:rPr>
          <w:b/>
          <w:bCs/>
          <w:u w:val="single"/>
        </w:rPr>
        <w:t>Things are gonna get easier</w:t>
      </w:r>
    </w:p>
    <w:p w14:paraId="52141B59" w14:textId="77777777" w:rsidR="00433A86" w:rsidRPr="0090017F" w:rsidRDefault="00433A86" w:rsidP="00433A86">
      <w:pPr>
        <w:rPr>
          <w:b/>
          <w:bCs/>
          <w:u w:val="single"/>
        </w:rPr>
      </w:pPr>
      <w:r w:rsidRPr="0090017F">
        <w:rPr>
          <w:b/>
          <w:bCs/>
          <w:u w:val="single"/>
        </w:rPr>
        <w:t>Ooh child</w:t>
      </w:r>
    </w:p>
    <w:p w14:paraId="6869FCD9" w14:textId="77777777" w:rsidR="00433A86" w:rsidRPr="0090017F" w:rsidRDefault="00433A86" w:rsidP="00433A86">
      <w:pPr>
        <w:rPr>
          <w:b/>
          <w:bCs/>
          <w:u w:val="single"/>
        </w:rPr>
      </w:pPr>
      <w:r w:rsidRPr="0090017F">
        <w:rPr>
          <w:b/>
          <w:bCs/>
          <w:u w:val="single"/>
        </w:rPr>
        <w:t>Things’ll get brighter</w:t>
      </w:r>
    </w:p>
    <w:p w14:paraId="4515F0AA" w14:textId="77777777" w:rsidR="00433A86" w:rsidRPr="0090017F" w:rsidRDefault="00433A86" w:rsidP="00433A86">
      <w:pPr>
        <w:rPr>
          <w:b/>
          <w:bCs/>
          <w:u w:val="single"/>
        </w:rPr>
      </w:pPr>
      <w:proofErr w:type="spellStart"/>
      <w:r w:rsidRPr="0090017F">
        <w:rPr>
          <w:b/>
          <w:bCs/>
          <w:u w:val="single"/>
        </w:rPr>
        <w:t>Some day</w:t>
      </w:r>
      <w:proofErr w:type="spellEnd"/>
      <w:r w:rsidRPr="0090017F">
        <w:rPr>
          <w:b/>
          <w:bCs/>
          <w:u w:val="single"/>
        </w:rPr>
        <w:t>, yeah</w:t>
      </w:r>
    </w:p>
    <w:p w14:paraId="75BE8FCF" w14:textId="77777777" w:rsidR="00433A86" w:rsidRPr="0090017F" w:rsidRDefault="00433A86" w:rsidP="00433A86">
      <w:pPr>
        <w:rPr>
          <w:b/>
          <w:bCs/>
          <w:u w:val="single"/>
        </w:rPr>
      </w:pPr>
      <w:r w:rsidRPr="0090017F">
        <w:rPr>
          <w:b/>
          <w:bCs/>
          <w:u w:val="single"/>
        </w:rPr>
        <w:t>We’ll put it together and we’ll get it undone</w:t>
      </w:r>
    </w:p>
    <w:p w14:paraId="2A9FE12D" w14:textId="77777777" w:rsidR="00433A86" w:rsidRPr="0090017F" w:rsidRDefault="00433A86" w:rsidP="00433A86">
      <w:pPr>
        <w:rPr>
          <w:b/>
          <w:bCs/>
          <w:u w:val="single"/>
        </w:rPr>
      </w:pPr>
      <w:r w:rsidRPr="0090017F">
        <w:rPr>
          <w:b/>
          <w:bCs/>
          <w:u w:val="single"/>
        </w:rPr>
        <w:t>Some day</w:t>
      </w:r>
    </w:p>
    <w:p w14:paraId="528E4141" w14:textId="77777777" w:rsidR="00433A86" w:rsidRPr="0090017F" w:rsidRDefault="00433A86" w:rsidP="00433A86">
      <w:pPr>
        <w:rPr>
          <w:b/>
          <w:bCs/>
          <w:u w:val="single"/>
        </w:rPr>
      </w:pPr>
      <w:r w:rsidRPr="0090017F">
        <w:rPr>
          <w:b/>
          <w:bCs/>
          <w:u w:val="single"/>
        </w:rPr>
        <w:t>When your head is much lighter</w:t>
      </w:r>
    </w:p>
    <w:p w14:paraId="366A4683" w14:textId="77777777" w:rsidR="00433A86" w:rsidRPr="0090017F" w:rsidRDefault="00433A86" w:rsidP="00433A86">
      <w:pPr>
        <w:rPr>
          <w:b/>
          <w:bCs/>
          <w:u w:val="single"/>
        </w:rPr>
      </w:pPr>
      <w:proofErr w:type="spellStart"/>
      <w:r w:rsidRPr="0090017F">
        <w:rPr>
          <w:b/>
          <w:bCs/>
          <w:u w:val="single"/>
        </w:rPr>
        <w:t>Some day</w:t>
      </w:r>
      <w:proofErr w:type="spellEnd"/>
      <w:r w:rsidRPr="0090017F">
        <w:rPr>
          <w:b/>
          <w:bCs/>
          <w:u w:val="single"/>
        </w:rPr>
        <w:t>, yeah</w:t>
      </w:r>
    </w:p>
    <w:p w14:paraId="261FD8A6" w14:textId="77777777" w:rsidR="00433A86" w:rsidRPr="0090017F" w:rsidRDefault="00433A86" w:rsidP="00433A86">
      <w:pPr>
        <w:rPr>
          <w:b/>
          <w:bCs/>
          <w:u w:val="single"/>
        </w:rPr>
      </w:pPr>
      <w:r w:rsidRPr="0090017F">
        <w:rPr>
          <w:b/>
          <w:bCs/>
          <w:u w:val="single"/>
        </w:rPr>
        <w:t>We’ll walk in the rays of a beautiful sun</w:t>
      </w:r>
    </w:p>
    <w:p w14:paraId="2EC70F9A" w14:textId="77777777" w:rsidR="00433A86" w:rsidRPr="0090017F" w:rsidRDefault="00433A86" w:rsidP="00433A86">
      <w:pPr>
        <w:rPr>
          <w:b/>
          <w:bCs/>
          <w:u w:val="single"/>
        </w:rPr>
      </w:pPr>
      <w:r w:rsidRPr="0090017F">
        <w:rPr>
          <w:b/>
          <w:bCs/>
          <w:u w:val="single"/>
        </w:rPr>
        <w:t>Some day</w:t>
      </w:r>
    </w:p>
    <w:p w14:paraId="25AE62BC" w14:textId="77777777" w:rsidR="00433A86" w:rsidRPr="00E168B2" w:rsidRDefault="00433A86" w:rsidP="00433A86">
      <w:r w:rsidRPr="0090017F">
        <w:rPr>
          <w:b/>
          <w:bCs/>
          <w:u w:val="single"/>
        </w:rPr>
        <w:t>When the world is much brighter</w:t>
      </w:r>
      <w:r w:rsidRPr="00E168B2">
        <w:t xml:space="preserve"> </w:t>
      </w:r>
      <w:r w:rsidRPr="00C7020F">
        <w:rPr>
          <w:sz w:val="10"/>
          <w:szCs w:val="10"/>
        </w:rPr>
        <w:t>(Vincent, 1970, verses 2–3)</w:t>
      </w:r>
    </w:p>
    <w:p w14:paraId="2E0E8D55" w14:textId="77777777" w:rsidR="00433A86" w:rsidRPr="00097415" w:rsidRDefault="00433A86" w:rsidP="00433A86">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 xml:space="preserve">anti-LGBTQ+ </w:t>
      </w:r>
      <w:r w:rsidRPr="00012EC9">
        <w:rPr>
          <w:b/>
          <w:bCs/>
          <w:u w:val="single"/>
        </w:rPr>
        <w:lastRenderedPageBreak/>
        <w:t>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7F50B0D8" w14:textId="77777777" w:rsidR="00433A86" w:rsidRPr="00E168B2" w:rsidRDefault="00433A86" w:rsidP="00433A86">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559D4CCC" w14:textId="77777777" w:rsidR="00433A86" w:rsidRPr="00983CC6" w:rsidRDefault="00433A86" w:rsidP="00433A86">
      <w:pPr>
        <w:rPr>
          <w:sz w:val="10"/>
          <w:szCs w:val="10"/>
        </w:rPr>
      </w:pPr>
      <w:r w:rsidRPr="00E168B2">
        <w:rPr>
          <w:sz w:val="10"/>
          <w:szCs w:val="10"/>
        </w:rPr>
        <w:lastRenderedPageBreak/>
        <w:t>Theorizing fugitivity and abolition as educational equity imperatives</w:t>
      </w:r>
      <w:r w:rsidRPr="00983CC6">
        <w:rPr>
          <w:sz w:val="10"/>
          <w:szCs w:val="10"/>
        </w:rPr>
        <w:t xml:space="preserve"> </w:t>
      </w:r>
    </w:p>
    <w:p w14:paraId="0E981165" w14:textId="77777777" w:rsidR="00433A86" w:rsidRPr="00E168B2" w:rsidRDefault="00433A86" w:rsidP="00433A86">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7ADFF6A7" w14:textId="77777777" w:rsidR="00433A86" w:rsidRPr="00E168B2" w:rsidRDefault="00433A86" w:rsidP="00433A86">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7D064FE3" w14:textId="77777777" w:rsidR="00433A86" w:rsidRPr="00E91E90" w:rsidRDefault="00433A86" w:rsidP="00433A86">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7633B4F7" w14:textId="77777777" w:rsidR="00433A86" w:rsidRPr="00E91E90" w:rsidRDefault="00433A86" w:rsidP="00433A86">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38B27186" w14:textId="77777777" w:rsidR="00433A86" w:rsidRPr="00E91E90" w:rsidRDefault="00433A86" w:rsidP="00433A86">
      <w:pPr>
        <w:spacing w:after="0" w:line="240" w:lineRule="auto"/>
        <w:rPr>
          <w:rFonts w:ascii="Helvetica" w:eastAsia="Times New Roman" w:hAnsi="Helvetica" w:cs="Times New Roman"/>
          <w:color w:val="000000"/>
          <w:sz w:val="15"/>
          <w:szCs w:val="15"/>
        </w:rPr>
      </w:pPr>
    </w:p>
    <w:p w14:paraId="30B9FD05" w14:textId="77777777" w:rsidR="00433A86" w:rsidRPr="00DE6393" w:rsidRDefault="00433A86" w:rsidP="00433A86">
      <w:pPr>
        <w:rPr>
          <w:sz w:val="10"/>
          <w:szCs w:val="10"/>
        </w:rPr>
      </w:pPr>
      <w:r w:rsidRPr="00E91E90">
        <w:rPr>
          <w:sz w:val="10"/>
          <w:szCs w:val="10"/>
        </w:rPr>
        <w:lastRenderedPageBreak/>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6A2C6C66" w14:textId="77777777" w:rsidR="00433A86" w:rsidRDefault="00433A86" w:rsidP="00433A86">
      <w:pPr>
        <w:rPr>
          <w:rFonts w:ascii="Helvetica" w:hAnsi="Helvetica" w:cs="Helvetica"/>
          <w:b/>
          <w:bCs/>
          <w:color w:val="000000"/>
          <w:sz w:val="23"/>
          <w:szCs w:val="23"/>
          <w:u w:val="single"/>
        </w:rPr>
      </w:pPr>
    </w:p>
    <w:p w14:paraId="7E302E5C" w14:textId="3F1B2EB0" w:rsidR="00433A86" w:rsidRDefault="000F1EA2" w:rsidP="00433A86">
      <w:pPr>
        <w:pStyle w:val="Heading4"/>
      </w:pPr>
      <w:r w:rsidRPr="00D44724">
        <w:rPr>
          <w:u w:val="single"/>
        </w:rPr>
        <w:t>Fugitive abolition</w:t>
      </w:r>
      <w:r>
        <w:t xml:space="preserve"> is not just refusal, but opens up possibilities of </w:t>
      </w:r>
      <w:r w:rsidR="00D44724">
        <w:t>quotidian labor</w:t>
      </w:r>
      <w:r>
        <w:t xml:space="preserve"> towards new futures beyond </w:t>
      </w:r>
      <w:r w:rsidRPr="007C2E2E">
        <w:rPr>
          <w:u w:val="single"/>
        </w:rPr>
        <w:t>prisons</w:t>
      </w:r>
      <w:r>
        <w:t xml:space="preserve">, </w:t>
      </w:r>
      <w:r w:rsidRPr="007C2E2E">
        <w:rPr>
          <w:u w:val="single"/>
        </w:rPr>
        <w:t>policing,</w:t>
      </w:r>
      <w:r>
        <w:t xml:space="preserve"> and </w:t>
      </w:r>
      <w:r w:rsidRPr="007C2E2E">
        <w:rPr>
          <w:u w:val="single"/>
        </w:rPr>
        <w:t>anti-black dispossession</w:t>
      </w:r>
      <w:r>
        <w:t xml:space="preserve"> through </w:t>
      </w:r>
      <w:r w:rsidR="00DB4485" w:rsidRPr="007C2E2E">
        <w:rPr>
          <w:u w:val="single"/>
        </w:rPr>
        <w:t>Afrofuturism</w:t>
      </w:r>
      <w:r>
        <w:t>.</w:t>
      </w:r>
    </w:p>
    <w:p w14:paraId="0376D6CA" w14:textId="1FBFFBB3" w:rsidR="00F53ACA" w:rsidRPr="00F53ACA" w:rsidRDefault="00433A86" w:rsidP="00F53ACA">
      <w:r w:rsidRPr="00433A86">
        <w:rPr>
          <w:b/>
          <w:bCs/>
          <w:sz w:val="26"/>
          <w:szCs w:val="26"/>
        </w:rPr>
        <w:t>Mahnzili and Jimenez 25</w:t>
      </w:r>
      <w:r w:rsidRPr="00433A86">
        <w:rPr>
          <w:b/>
          <w:bCs/>
        </w:rPr>
        <w:t xml:space="preserve"> </w:t>
      </w:r>
      <w:r w:rsidRPr="00433A86">
        <w:t>[</w:t>
      </w:r>
      <w:r w:rsidR="00F53ACA" w:rsidRPr="00F53ACA">
        <w:t>Amiri Mahnzili is an experienced educator with a demonstrated history of working in the higher education industry. As an adjunct professor at University of California Riverside, Cal State University Los Angeles, and Cerritos College, Dr. Mahnzili is a skilled Critical Pedagogue whose research centers on Pedagogy, Critical Theory, Afro-futurism, and Pan-Afrikanism.</w:t>
      </w:r>
      <w:r w:rsidR="00F53ACA">
        <w:t xml:space="preserve"> </w:t>
      </w:r>
      <w:r w:rsidR="00F53ACA" w:rsidRPr="00F53ACA">
        <w:t>Kiandra Jimenez is a Womanist artist/poet fueled by love and devotion to the narratives of Black American women and women of the African diaspora. Her passion for narratives drives her to seek novel ways of critically creating and understanding how we narrate and communicate ourselves to others. </w:t>
      </w:r>
      <w:r w:rsidR="00F50834">
        <w:t xml:space="preserve">Libretext, </w:t>
      </w:r>
      <w:r w:rsidRPr="00433A86">
        <w:t>“</w:t>
      </w:r>
      <w:r w:rsidRPr="003E10C4">
        <w:t>FUGITIVITY AS AN</w:t>
      </w:r>
      <w:r w:rsidRPr="00433A86">
        <w:t xml:space="preserve"> </w:t>
      </w:r>
      <w:r w:rsidRPr="003E10C4">
        <w:t>ABOLITIONIST PRAXIS</w:t>
      </w:r>
      <w:r w:rsidRPr="00433A86">
        <w:t>”, https://socialsci.libretexts.org/@go/page/181568] cmeow</w:t>
      </w:r>
    </w:p>
    <w:p w14:paraId="2730FCD3" w14:textId="77777777" w:rsidR="00433A86" w:rsidRPr="00515324" w:rsidRDefault="00433A86" w:rsidP="00433A86">
      <w:pPr>
        <w:rPr>
          <w:u w:val="single"/>
        </w:rPr>
      </w:pPr>
      <w:r w:rsidRPr="003E10C4">
        <w:rPr>
          <w:u w:val="single"/>
        </w:rPr>
        <w:t>Stealing Labor Liberation:</w:t>
      </w:r>
      <w:r w:rsidRPr="00374F4B">
        <w:t xml:space="preserve"> </w:t>
      </w:r>
      <w:r w:rsidRPr="003E10C4">
        <w:rPr>
          <w:b/>
          <w:bCs/>
          <w:highlight w:val="green"/>
          <w:u w:val="single"/>
        </w:rPr>
        <w:t>Quotidian Labor</w:t>
      </w:r>
      <w:r w:rsidRPr="003E10C4">
        <w:rPr>
          <w:highlight w:val="green"/>
          <w:u w:val="single"/>
        </w:rPr>
        <w:t xml:space="preserve"> as </w:t>
      </w:r>
      <w:r w:rsidRPr="003E10C4">
        <w:rPr>
          <w:b/>
          <w:bCs/>
          <w:highlight w:val="green"/>
          <w:u w:val="single"/>
        </w:rPr>
        <w:t>Abolition Work</w:t>
      </w:r>
    </w:p>
    <w:p w14:paraId="1D5FE0C1" w14:textId="77777777" w:rsidR="00433A86" w:rsidRDefault="00433A86" w:rsidP="00433A86">
      <w:pPr>
        <w:rPr>
          <w:u w:val="single"/>
        </w:rPr>
      </w:pPr>
      <w:r w:rsidRPr="003E10C4">
        <w:rPr>
          <w:sz w:val="10"/>
          <w:szCs w:val="10"/>
        </w:rPr>
        <w:t>In Race Rebels,</w:t>
      </w:r>
      <w:r w:rsidRPr="00374F4B">
        <w:t xml:space="preserve"> </w:t>
      </w:r>
      <w:r w:rsidRPr="003E10C4">
        <w:rPr>
          <w:u w:val="single"/>
        </w:rPr>
        <w:t>Robin D.G. Kelley provides several contested readings of the Black Working Class: hidden histories of working class people often viewed as shiftless and degenerate or lazy, the Black working class’ opposition to public transportation during the second World War, Zoot Suit Fashion, and finally Hip Hop music</w:t>
      </w:r>
      <w:r w:rsidRPr="00374F4B">
        <w:t xml:space="preserve">. </w:t>
      </w:r>
      <w:r w:rsidRPr="003E10C4">
        <w:rPr>
          <w:sz w:val="10"/>
          <w:szCs w:val="10"/>
        </w:rPr>
        <w:t>A few of Kelley’s contested readings</w:t>
      </w:r>
      <w:r w:rsidRPr="00374F4B">
        <w:t xml:space="preserve"> </w:t>
      </w:r>
      <w:r w:rsidRPr="003E10C4">
        <w:rPr>
          <w:highlight w:val="green"/>
          <w:u w:val="single"/>
        </w:rPr>
        <w:t xml:space="preserve">provide us </w:t>
      </w:r>
      <w:r w:rsidRPr="00042EAC">
        <w:rPr>
          <w:highlight w:val="green"/>
          <w:u w:val="single"/>
        </w:rPr>
        <w:t xml:space="preserve">with key ways </w:t>
      </w:r>
      <w:r w:rsidRPr="003E10C4">
        <w:rPr>
          <w:highlight w:val="green"/>
          <w:u w:val="single"/>
        </w:rPr>
        <w:t xml:space="preserve">to observe </w:t>
      </w:r>
      <w:r w:rsidRPr="006B501A">
        <w:rPr>
          <w:b/>
          <w:bCs/>
          <w:highlight w:val="green"/>
          <w:u w:val="single"/>
        </w:rPr>
        <w:t>Black liberation</w:t>
      </w:r>
      <w:r w:rsidRPr="003E10C4">
        <w:rPr>
          <w:highlight w:val="green"/>
          <w:u w:val="single"/>
        </w:rPr>
        <w:t xml:space="preserve"> through subversive</w:t>
      </w:r>
      <w:r w:rsidRPr="003E10C4">
        <w:rPr>
          <w:sz w:val="10"/>
          <w:szCs w:val="10"/>
        </w:rPr>
        <w:t xml:space="preserve"> acts of </w:t>
      </w:r>
      <w:r w:rsidRPr="00515324">
        <w:rPr>
          <w:b/>
          <w:bCs/>
          <w:highlight w:val="green"/>
          <w:u w:val="single"/>
        </w:rPr>
        <w:t>ontology</w:t>
      </w:r>
      <w:r w:rsidRPr="003E10C4">
        <w:rPr>
          <w:highlight w:val="green"/>
          <w:u w:val="single"/>
        </w:rPr>
        <w:t xml:space="preserve"> and </w:t>
      </w:r>
      <w:r w:rsidRPr="00515324">
        <w:rPr>
          <w:b/>
          <w:bCs/>
          <w:highlight w:val="green"/>
          <w:u w:val="single"/>
        </w:rPr>
        <w:t>epistemology.</w:t>
      </w:r>
      <w:r w:rsidRPr="00374F4B">
        <w:t xml:space="preserve"> </w:t>
      </w:r>
      <w:r w:rsidRPr="003E10C4">
        <w:rPr>
          <w:sz w:val="10"/>
          <w:szCs w:val="10"/>
        </w:rPr>
        <w:t>First, he opens the text with a memory of working within McDonald’s as a young adult. This scene comes alive with the ways adolescent Kelley and his peers performed their work and rendered themselves fugitively in place. Kelley shares that just throwing away trash was an opportunity to practice a jump shot, and that young ladies maneuvered the cash register with long, stylized nails that seemed incredulous to their work.[5] He spoke of brooms becoming dancing tools, and of opportunities to steal away hours by phoning in a clock-in if one was running late.[6] These examples illustrate the ways</w:t>
      </w:r>
      <w:r w:rsidRPr="00374F4B">
        <w:t xml:space="preserve"> </w:t>
      </w:r>
      <w:r w:rsidRPr="00515324">
        <w:rPr>
          <w:b/>
          <w:bCs/>
          <w:highlight w:val="green"/>
          <w:u w:val="single"/>
        </w:rPr>
        <w:t>Black embodiment</w:t>
      </w:r>
      <w:r w:rsidRPr="003E10C4">
        <w:rPr>
          <w:u w:val="single"/>
        </w:rPr>
        <w:t xml:space="preserve"> finds ways to </w:t>
      </w:r>
      <w:r w:rsidRPr="003E10C4">
        <w:rPr>
          <w:highlight w:val="green"/>
          <w:u w:val="single"/>
        </w:rPr>
        <w:t>subvert</w:t>
      </w:r>
      <w:r w:rsidRPr="003E10C4">
        <w:rPr>
          <w:u w:val="single"/>
        </w:rPr>
        <w:t xml:space="preserve"> the will of the dominant </w:t>
      </w:r>
      <w:r w:rsidRPr="003E10C4">
        <w:rPr>
          <w:highlight w:val="green"/>
          <w:u w:val="single"/>
        </w:rPr>
        <w:t>capitalist system</w:t>
      </w:r>
      <w:r w:rsidRPr="003E10C4">
        <w:rPr>
          <w:u w:val="single"/>
        </w:rPr>
        <w:t xml:space="preserve"> to render them unseen and unthought and to exploit and exhaust their labor. Calling in a clock-in is </w:t>
      </w:r>
      <w:r w:rsidRPr="003E10C4">
        <w:rPr>
          <w:highlight w:val="green"/>
          <w:u w:val="single"/>
        </w:rPr>
        <w:t>stealing hours and money</w:t>
      </w:r>
      <w:r w:rsidRPr="003E10C4">
        <w:rPr>
          <w:sz w:val="10"/>
          <w:szCs w:val="10"/>
        </w:rPr>
        <w:t>—a subversion of two resources that are paramount to the racist-capitalist system, time and money.</w:t>
      </w:r>
      <w:r w:rsidRPr="00374F4B">
        <w:t xml:space="preserve"> </w:t>
      </w:r>
      <w:r w:rsidRPr="003E10C4">
        <w:rPr>
          <w:sz w:val="10"/>
          <w:szCs w:val="10"/>
        </w:rPr>
        <w:t xml:space="preserve">It is </w:t>
      </w:r>
      <w:r w:rsidRPr="003E10C4">
        <w:rPr>
          <w:highlight w:val="green"/>
          <w:u w:val="single"/>
        </w:rPr>
        <w:t xml:space="preserve">a </w:t>
      </w:r>
      <w:r w:rsidRPr="006B501A">
        <w:rPr>
          <w:b/>
          <w:bCs/>
          <w:highlight w:val="green"/>
          <w:u w:val="single"/>
        </w:rPr>
        <w:t>dark sousveillience</w:t>
      </w:r>
      <w:r w:rsidRPr="00374F4B">
        <w:t xml:space="preserve"> </w:t>
      </w:r>
      <w:r w:rsidRPr="003E10C4">
        <w:rPr>
          <w:sz w:val="10"/>
          <w:szCs w:val="10"/>
        </w:rPr>
        <w:t>through its performance of anti-</w:t>
      </w:r>
      <w:proofErr w:type="spellStart"/>
      <w:r w:rsidRPr="003E10C4">
        <w:rPr>
          <w:sz w:val="10"/>
          <w:szCs w:val="10"/>
        </w:rPr>
        <w:t>surveillience</w:t>
      </w:r>
      <w:proofErr w:type="spellEnd"/>
      <w:r w:rsidRPr="003E10C4">
        <w:rPr>
          <w:sz w:val="10"/>
          <w:szCs w:val="10"/>
        </w:rPr>
        <w:t xml:space="preserve"> that</w:t>
      </w:r>
      <w:r w:rsidRPr="00374F4B">
        <w:t xml:space="preserve"> </w:t>
      </w:r>
      <w:r w:rsidRPr="003E10C4">
        <w:rPr>
          <w:highlight w:val="green"/>
          <w:u w:val="single"/>
        </w:rPr>
        <w:t>negates</w:t>
      </w:r>
      <w:r w:rsidRPr="003E10C4">
        <w:rPr>
          <w:u w:val="single"/>
        </w:rPr>
        <w:t xml:space="preserve"> the action of </w:t>
      </w:r>
      <w:r w:rsidRPr="003E10C4">
        <w:rPr>
          <w:highlight w:val="green"/>
          <w:u w:val="single"/>
        </w:rPr>
        <w:t>being seen</w:t>
      </w:r>
      <w:r w:rsidRPr="003E10C4">
        <w:rPr>
          <w:u w:val="single"/>
        </w:rPr>
        <w:t xml:space="preserve"> and rendered on </w:t>
      </w:r>
      <w:r w:rsidRPr="003E10C4">
        <w:rPr>
          <w:u w:val="single"/>
        </w:rPr>
        <w:lastRenderedPageBreak/>
        <w:t xml:space="preserve">time, its ability to steal resources (time and money), </w:t>
      </w:r>
      <w:r w:rsidRPr="003E10C4">
        <w:rPr>
          <w:highlight w:val="green"/>
          <w:u w:val="single"/>
        </w:rPr>
        <w:t>and</w:t>
      </w:r>
      <w:r w:rsidRPr="003E10C4">
        <w:rPr>
          <w:u w:val="single"/>
        </w:rPr>
        <w:t xml:space="preserve"> its </w:t>
      </w:r>
      <w:r w:rsidRPr="003E10C4">
        <w:rPr>
          <w:highlight w:val="green"/>
          <w:u w:val="single"/>
        </w:rPr>
        <w:t>willingness to see the body as a fungible landscape</w:t>
      </w:r>
      <w:r w:rsidRPr="003E10C4">
        <w:rPr>
          <w:u w:val="single"/>
        </w:rPr>
        <w:t xml:space="preserve"> that can exist in two places at a time for the wellbeing of the one </w:t>
      </w:r>
      <w:r w:rsidRPr="003E10C4">
        <w:rPr>
          <w:highlight w:val="green"/>
          <w:u w:val="single"/>
        </w:rPr>
        <w:t>performing fugitivity.</w:t>
      </w:r>
    </w:p>
    <w:p w14:paraId="7D0FFB92" w14:textId="77777777" w:rsidR="004A0C08" w:rsidRPr="00515324" w:rsidRDefault="004A0C08" w:rsidP="00433A86">
      <w:pPr>
        <w:rPr>
          <w:u w:val="single"/>
        </w:rPr>
      </w:pPr>
    </w:p>
    <w:p w14:paraId="023E0523" w14:textId="77777777" w:rsidR="00433A86" w:rsidRPr="003E10C4" w:rsidRDefault="00433A86" w:rsidP="00433A86">
      <w:pPr>
        <w:rPr>
          <w:u w:val="single"/>
        </w:rPr>
      </w:pPr>
      <w:r w:rsidRPr="003E10C4">
        <w:rPr>
          <w:sz w:val="10"/>
          <w:szCs w:val="10"/>
        </w:rPr>
        <w:t>Kelley moves on from his reading and retelling of Black youth’s subversive work tactics to explore the ways</w:t>
      </w:r>
      <w:r w:rsidRPr="00374F4B">
        <w:t xml:space="preserve"> </w:t>
      </w:r>
      <w:r w:rsidRPr="00515324">
        <w:rPr>
          <w:b/>
          <w:bCs/>
          <w:highlight w:val="green"/>
          <w:u w:val="single"/>
        </w:rPr>
        <w:t>Black</w:t>
      </w:r>
      <w:r w:rsidRPr="00515324">
        <w:rPr>
          <w:highlight w:val="green"/>
          <w:u w:val="single"/>
        </w:rPr>
        <w:t xml:space="preserve"> </w:t>
      </w:r>
      <w:r w:rsidRPr="00515324">
        <w:rPr>
          <w:b/>
          <w:bCs/>
          <w:highlight w:val="green"/>
          <w:u w:val="single"/>
        </w:rPr>
        <w:t>domestics</w:t>
      </w:r>
      <w:r>
        <w:t xml:space="preserve"> </w:t>
      </w:r>
      <w:r w:rsidRPr="003E10C4">
        <w:rPr>
          <w:sz w:val="10"/>
          <w:szCs w:val="10"/>
        </w:rPr>
        <w:t xml:space="preserve">(Reconstruction through the early/mid 20th century) </w:t>
      </w:r>
      <w:r w:rsidRPr="00515324">
        <w:rPr>
          <w:b/>
          <w:bCs/>
          <w:highlight w:val="green"/>
          <w:u w:val="single"/>
        </w:rPr>
        <w:t>subverted</w:t>
      </w:r>
      <w:r w:rsidRPr="003E10C4">
        <w:rPr>
          <w:u w:val="single"/>
        </w:rPr>
        <w:t xml:space="preserve"> their </w:t>
      </w:r>
      <w:r w:rsidRPr="00515324">
        <w:rPr>
          <w:highlight w:val="green"/>
          <w:u w:val="single"/>
        </w:rPr>
        <w:t>positions</w:t>
      </w:r>
      <w:r w:rsidRPr="003E10C4">
        <w:rPr>
          <w:u w:val="single"/>
        </w:rPr>
        <w:t xml:space="preserve"> by taking </w:t>
      </w:r>
      <w:r w:rsidRPr="00515324">
        <w:rPr>
          <w:highlight w:val="green"/>
          <w:u w:val="single"/>
        </w:rPr>
        <w:t xml:space="preserve">in </w:t>
      </w:r>
      <w:r w:rsidRPr="00515324">
        <w:rPr>
          <w:b/>
          <w:bCs/>
          <w:highlight w:val="green"/>
          <w:u w:val="single"/>
        </w:rPr>
        <w:t>homework</w:t>
      </w:r>
      <w:r w:rsidRPr="00515324">
        <w:rPr>
          <w:highlight w:val="green"/>
          <w:u w:val="single"/>
        </w:rPr>
        <w:t xml:space="preserve"> so</w:t>
      </w:r>
      <w:r w:rsidRPr="003E10C4">
        <w:rPr>
          <w:u w:val="single"/>
        </w:rPr>
        <w:t xml:space="preserve"> that </w:t>
      </w:r>
      <w:r w:rsidRPr="00515324">
        <w:rPr>
          <w:highlight w:val="green"/>
          <w:u w:val="single"/>
        </w:rPr>
        <w:t>they</w:t>
      </w:r>
      <w:r w:rsidRPr="003E10C4">
        <w:rPr>
          <w:u w:val="single"/>
        </w:rPr>
        <w:t xml:space="preserve"> might avoid and </w:t>
      </w:r>
      <w:r w:rsidRPr="00515324">
        <w:rPr>
          <w:b/>
          <w:bCs/>
          <w:highlight w:val="green"/>
          <w:u w:val="single"/>
        </w:rPr>
        <w:t>subvert</w:t>
      </w:r>
      <w:r w:rsidRPr="003E10C4">
        <w:rPr>
          <w:u w:val="single"/>
        </w:rPr>
        <w:t xml:space="preserve"> the experience of indignant </w:t>
      </w:r>
      <w:r w:rsidRPr="00F50834">
        <w:rPr>
          <w:b/>
          <w:bCs/>
          <w:highlight w:val="green"/>
          <w:u w:val="single"/>
        </w:rPr>
        <w:t>house service</w:t>
      </w:r>
      <w:r w:rsidRPr="003E10C4">
        <w:rPr>
          <w:u w:val="single"/>
        </w:rPr>
        <w:t xml:space="preserve"> where they were subjected to sexual harassment, along with racial harassment.</w:t>
      </w:r>
      <w:r>
        <w:t xml:space="preserve"> </w:t>
      </w:r>
      <w:r w:rsidRPr="003E10C4">
        <w:rPr>
          <w:sz w:val="11"/>
          <w:szCs w:val="11"/>
        </w:rPr>
        <w:t>These women resisted wearing uniforms because the attire connoted their bodies with place, rendering them at work even if they were not at work—coming to and from their post. As such,</w:t>
      </w:r>
      <w:r w:rsidRPr="00374F4B">
        <w:t xml:space="preserve"> </w:t>
      </w:r>
      <w:r w:rsidRPr="003E10C4">
        <w:rPr>
          <w:u w:val="single"/>
        </w:rPr>
        <w:t>they became day workers where they could wear their own clothes and display an ability to make choices about their own bodies.</w:t>
      </w:r>
    </w:p>
    <w:p w14:paraId="2057CBF6" w14:textId="77777777" w:rsidR="00433A86" w:rsidRPr="003E10C4" w:rsidRDefault="00433A86" w:rsidP="00433A86">
      <w:pPr>
        <w:rPr>
          <w:sz w:val="10"/>
          <w:szCs w:val="10"/>
        </w:rPr>
      </w:pPr>
      <w:r w:rsidRPr="003E10C4">
        <w:rPr>
          <w:sz w:val="10"/>
          <w:szCs w:val="10"/>
        </w:rPr>
        <w:t>This idea of clothing as resistance is also found in the reading of the Zoot suit. Kelley states, “While the suit itself was not meant as a direct political statement, the social context in which it was created and word rendered it so.[7] The Zoot suit is one of many examples that illustrate Black embodiment through the choice of clothes and their ability to signify fungibility in place. A Zoot out of place rendered a body out of place. Kelley accurately acknowledges “the capacity of cultural politics, particularly for African American urban working-class youth, to both contest dominant meanings ascribed to their experiences and seize spaces for leisure, pleasure, and recuperation.”[8] We observe the same use of clothing in Stephanie Camp’s Closer to Freedom: Enslaved Reading and Everyday Resistance, where Camp provides a contested reading of Black women’s labor and their self-fashioning of cloth: [e]</w:t>
      </w:r>
      <w:proofErr w:type="spellStart"/>
      <w:r w:rsidRPr="003E10C4">
        <w:rPr>
          <w:sz w:val="10"/>
          <w:szCs w:val="10"/>
        </w:rPr>
        <w:t>nslaved</w:t>
      </w:r>
      <w:proofErr w:type="spellEnd"/>
      <w:r w:rsidRPr="003E10C4">
        <w:rPr>
          <w:sz w:val="10"/>
          <w:szCs w:val="10"/>
        </w:rPr>
        <w:t xml:space="preserve"> women’s second shift of labor, however, presented the opportunity for self-expression. Just as bondwomen made creative work of quilt making, they spent some of their evening turning the plain, uncolored tow, denim, hemp, burlap, and cotton cloth they had woven into fancy, decorative cloth.[9]</w:t>
      </w:r>
    </w:p>
    <w:p w14:paraId="63385158" w14:textId="77777777" w:rsidR="00433A86" w:rsidRPr="003E10C4" w:rsidRDefault="00433A86" w:rsidP="00433A86">
      <w:pPr>
        <w:pStyle w:val="p3"/>
        <w:rPr>
          <w:sz w:val="10"/>
          <w:szCs w:val="10"/>
        </w:rPr>
      </w:pPr>
    </w:p>
    <w:p w14:paraId="02957790" w14:textId="77777777" w:rsidR="00433A86" w:rsidRDefault="00433A86" w:rsidP="00433A86">
      <w:r w:rsidRPr="003E10C4">
        <w:rPr>
          <w:sz w:val="10"/>
          <w:szCs w:val="10"/>
        </w:rPr>
        <w:t>It is important to note this act of transforming cloth was a form of resistance to the edict that enslaved women were not allowed to wear fancy, imported cloth. The cloth’s transformation through dye material, sewing practices, and weaving techniques were</w:t>
      </w:r>
      <w:r>
        <w:t xml:space="preserve"> </w:t>
      </w:r>
      <w:r w:rsidRPr="00515324">
        <w:rPr>
          <w:b/>
          <w:bCs/>
          <w:highlight w:val="green"/>
          <w:u w:val="single"/>
        </w:rPr>
        <w:t>fugitive acts</w:t>
      </w:r>
      <w:r w:rsidRPr="003E10C4">
        <w:rPr>
          <w:u w:val="single"/>
        </w:rPr>
        <w:t xml:space="preserve"> that </w:t>
      </w:r>
      <w:r w:rsidRPr="00515324">
        <w:rPr>
          <w:highlight w:val="green"/>
          <w:u w:val="single"/>
        </w:rPr>
        <w:t>allowed</w:t>
      </w:r>
      <w:r w:rsidRPr="003E10C4">
        <w:rPr>
          <w:u w:val="single"/>
        </w:rPr>
        <w:t xml:space="preserve"> the </w:t>
      </w:r>
      <w:r w:rsidRPr="00515324">
        <w:rPr>
          <w:b/>
          <w:bCs/>
          <w:highlight w:val="green"/>
          <w:u w:val="single"/>
        </w:rPr>
        <w:t>women</w:t>
      </w:r>
      <w:r w:rsidRPr="00515324">
        <w:rPr>
          <w:highlight w:val="green"/>
          <w:u w:val="single"/>
        </w:rPr>
        <w:t xml:space="preserve"> to </w:t>
      </w:r>
      <w:r w:rsidRPr="00515324">
        <w:rPr>
          <w:b/>
          <w:bCs/>
          <w:highlight w:val="green"/>
          <w:u w:val="single"/>
        </w:rPr>
        <w:t>resist</w:t>
      </w:r>
      <w:r w:rsidRPr="00515324">
        <w:rPr>
          <w:highlight w:val="green"/>
          <w:u w:val="single"/>
        </w:rPr>
        <w:t xml:space="preserve"> being </w:t>
      </w:r>
      <w:r w:rsidRPr="00515324">
        <w:rPr>
          <w:b/>
          <w:bCs/>
          <w:highlight w:val="green"/>
          <w:u w:val="single"/>
        </w:rPr>
        <w:t>surveilled</w:t>
      </w:r>
      <w:r w:rsidRPr="003E10C4">
        <w:rPr>
          <w:u w:val="single"/>
        </w:rPr>
        <w:t xml:space="preserve"> and racialized in the land.</w:t>
      </w:r>
    </w:p>
    <w:p w14:paraId="3B187394" w14:textId="77777777" w:rsidR="00433A86" w:rsidRPr="003E10C4" w:rsidRDefault="00433A86" w:rsidP="00433A86">
      <w:pPr>
        <w:rPr>
          <w:b/>
          <w:bCs/>
          <w:u w:val="single"/>
        </w:rPr>
      </w:pPr>
      <w:r w:rsidRPr="003E10C4">
        <w:rPr>
          <w:b/>
          <w:bCs/>
          <w:u w:val="single"/>
        </w:rPr>
        <w:t xml:space="preserve">Liberating Literature: Narrative Writing as </w:t>
      </w:r>
      <w:r w:rsidRPr="00515324">
        <w:rPr>
          <w:b/>
          <w:bCs/>
          <w:highlight w:val="green"/>
          <w:u w:val="single"/>
        </w:rPr>
        <w:t>Abolitional Labor</w:t>
      </w:r>
    </w:p>
    <w:p w14:paraId="3416CB50" w14:textId="77777777" w:rsidR="00433A86" w:rsidRPr="003E10C4" w:rsidRDefault="00433A86" w:rsidP="00433A86">
      <w:pPr>
        <w:rPr>
          <w:sz w:val="10"/>
          <w:szCs w:val="10"/>
        </w:rPr>
      </w:pPr>
      <w:r w:rsidRPr="003E10C4">
        <w:rPr>
          <w:sz w:val="10"/>
          <w:szCs w:val="10"/>
        </w:rPr>
        <w:t>Should we travel back and examine early Black literature, our study would begin within the vernacular tradition of Negro Spirituals and those first impulses to craft texts that resisted the inhumanity of slavery, preserved the identity, culture, and spirituality of the enslaved, and spoke of justice and resistance to chattel slavery. Building from the vernacular tradition,</w:t>
      </w:r>
      <w:r w:rsidRPr="00374F4B">
        <w:t xml:space="preserve"> </w:t>
      </w:r>
      <w:r w:rsidRPr="00515324">
        <w:rPr>
          <w:b/>
          <w:bCs/>
          <w:highlight w:val="green"/>
          <w:u w:val="single"/>
        </w:rPr>
        <w:t>enslaved narratives</w:t>
      </w:r>
      <w:r w:rsidRPr="003E10C4">
        <w:rPr>
          <w:u w:val="single"/>
        </w:rPr>
        <w:t xml:space="preserve"> allowed their authors to </w:t>
      </w:r>
      <w:r w:rsidRPr="00515324">
        <w:rPr>
          <w:b/>
          <w:bCs/>
          <w:highlight w:val="green"/>
          <w:u w:val="single"/>
        </w:rPr>
        <w:t>identify</w:t>
      </w:r>
      <w:r w:rsidRPr="00515324">
        <w:rPr>
          <w:highlight w:val="green"/>
          <w:u w:val="single"/>
        </w:rPr>
        <w:t xml:space="preserve"> and </w:t>
      </w:r>
      <w:r w:rsidRPr="00515324">
        <w:rPr>
          <w:b/>
          <w:bCs/>
          <w:highlight w:val="green"/>
          <w:u w:val="single"/>
        </w:rPr>
        <w:t>define</w:t>
      </w:r>
      <w:r w:rsidRPr="003E10C4">
        <w:rPr>
          <w:u w:val="single"/>
        </w:rPr>
        <w:t xml:space="preserve"> their </w:t>
      </w:r>
      <w:r w:rsidRPr="00515324">
        <w:rPr>
          <w:b/>
          <w:bCs/>
          <w:highlight w:val="green"/>
          <w:u w:val="single"/>
        </w:rPr>
        <w:t>identity</w:t>
      </w:r>
      <w:r w:rsidRPr="00515324">
        <w:rPr>
          <w:highlight w:val="green"/>
          <w:u w:val="single"/>
        </w:rPr>
        <w:t xml:space="preserve"> while </w:t>
      </w:r>
      <w:r w:rsidRPr="00515324">
        <w:rPr>
          <w:b/>
          <w:bCs/>
          <w:highlight w:val="green"/>
          <w:u w:val="single"/>
        </w:rPr>
        <w:t>rendering</w:t>
      </w:r>
      <w:r w:rsidRPr="00515324">
        <w:rPr>
          <w:highlight w:val="green"/>
          <w:u w:val="single"/>
        </w:rPr>
        <w:t xml:space="preserve"> their </w:t>
      </w:r>
      <w:r w:rsidRPr="00515324">
        <w:rPr>
          <w:b/>
          <w:bCs/>
          <w:highlight w:val="green"/>
          <w:u w:val="single"/>
        </w:rPr>
        <w:t>collective identity</w:t>
      </w:r>
      <w:r w:rsidRPr="00515324">
        <w:rPr>
          <w:highlight w:val="green"/>
          <w:u w:val="single"/>
        </w:rPr>
        <w:t xml:space="preserve"> of the group at large.</w:t>
      </w:r>
      <w:r w:rsidRPr="003E10C4">
        <w:rPr>
          <w:u w:val="single"/>
        </w:rPr>
        <w:t xml:space="preserve"> </w:t>
      </w:r>
      <w:r w:rsidRPr="003E10C4">
        <w:rPr>
          <w:sz w:val="10"/>
          <w:szCs w:val="10"/>
        </w:rPr>
        <w:t xml:space="preserve">Within the Negro Spirituals the lead voice was intimately aware of the choral voice ready to respond, reflect, and reiterate her cries for peace and justice. This ‘call and response’ tradition, which was an inherent and inherited rhetorical tradition within Africana people, also became integral to the vernacular and literary tradition, resulting in narratives that allow space for the choral and the ancestral voice. </w:t>
      </w:r>
      <w:r w:rsidRPr="003E10C4">
        <w:rPr>
          <w:u w:val="single"/>
        </w:rPr>
        <w:t>The ability of the narrative to contain these specific goals birthed an autobiographical tradition within Black letters that remain committed to and capable of voicing the individual alongside the chorus, and the descendent alongside the ancestor. This practice is witnessed most acutely within the narratives of the enslaved, particularly those penned by enslaved women, who experienced an intersectional terror of enslavement.</w:t>
      </w:r>
      <w:r w:rsidRPr="00374F4B">
        <w:t xml:space="preserve"> </w:t>
      </w:r>
      <w:r w:rsidRPr="003E10C4">
        <w:rPr>
          <w:sz w:val="10"/>
          <w:szCs w:val="10"/>
        </w:rPr>
        <w:t>We also see evidence of this tradition within narratives penned by those incarcerated and experiencing a loss of freedom by the Draconian Prison Industrial Complex, which steals the freedom of Black bodies.</w:t>
      </w:r>
    </w:p>
    <w:p w14:paraId="69827EAC" w14:textId="77777777" w:rsidR="00433A86" w:rsidRPr="00515324" w:rsidRDefault="00433A86" w:rsidP="00433A86">
      <w:pPr>
        <w:rPr>
          <w:b/>
          <w:bCs/>
          <w:u w:val="single"/>
        </w:rPr>
      </w:pPr>
      <w:r w:rsidRPr="003E10C4">
        <w:rPr>
          <w:sz w:val="10"/>
          <w:szCs w:val="10"/>
        </w:rPr>
        <w:t>Within the Black Literary tradition, Henry Louis Gates, Jr. describes a “double-voiced nature of the Signifyin(g) utterance” which occurs when “one text Signifies upon another text, by tropological revision or repetition and difference, the double-voiced utterance allows us to chart discrete formal relationships in Afro-American literary history.”[10] This double-</w:t>
      </w:r>
      <w:proofErr w:type="spellStart"/>
      <w:r w:rsidRPr="003E10C4">
        <w:rPr>
          <w:sz w:val="10"/>
          <w:szCs w:val="10"/>
        </w:rPr>
        <w:t>voicedness</w:t>
      </w:r>
      <w:proofErr w:type="spellEnd"/>
      <w:r w:rsidRPr="003E10C4">
        <w:rPr>
          <w:sz w:val="10"/>
          <w:szCs w:val="10"/>
        </w:rPr>
        <w:t>, or literary Signifyin(g)[11]</w:t>
      </w:r>
      <w:r w:rsidRPr="00374F4B">
        <w:t xml:space="preserve"> </w:t>
      </w:r>
      <w:r w:rsidRPr="00515324">
        <w:rPr>
          <w:b/>
          <w:bCs/>
          <w:highlight w:val="green"/>
          <w:u w:val="single"/>
        </w:rPr>
        <w:t>when</w:t>
      </w:r>
      <w:r w:rsidRPr="00515324">
        <w:rPr>
          <w:highlight w:val="green"/>
          <w:u w:val="single"/>
        </w:rPr>
        <w:t xml:space="preserve"> </w:t>
      </w:r>
      <w:r w:rsidRPr="004147EA">
        <w:rPr>
          <w:b/>
          <w:bCs/>
          <w:highlight w:val="green"/>
          <w:u w:val="single"/>
        </w:rPr>
        <w:t>performed</w:t>
      </w:r>
      <w:r w:rsidRPr="004147EA">
        <w:rPr>
          <w:highlight w:val="green"/>
          <w:u w:val="single"/>
        </w:rPr>
        <w:t xml:space="preserve"> </w:t>
      </w:r>
      <w:r w:rsidRPr="00061FC7">
        <w:rPr>
          <w:u w:val="single"/>
        </w:rPr>
        <w:t>by Black women, queer, or disabled authors traces back to a “rootedness” Toni Morrison detailed</w:t>
      </w:r>
      <w:r w:rsidRPr="003E10C4">
        <w:rPr>
          <w:u w:val="single"/>
        </w:rPr>
        <w:t>, which seeks to engage in a discourse between literary antecedents and contemporaries</w:t>
      </w:r>
      <w:r w:rsidRPr="003E10C4">
        <w:rPr>
          <w:sz w:val="10"/>
          <w:szCs w:val="10"/>
          <w:u w:val="single"/>
        </w:rPr>
        <w:t>.[</w:t>
      </w:r>
      <w:r w:rsidRPr="003E10C4">
        <w:rPr>
          <w:sz w:val="10"/>
          <w:szCs w:val="10"/>
        </w:rPr>
        <w:t xml:space="preserve">12] Gates explains this </w:t>
      </w:r>
      <w:r w:rsidRPr="000F1EA2">
        <w:rPr>
          <w:sz w:val="10"/>
          <w:szCs w:val="10"/>
        </w:rPr>
        <w:t>as</w:t>
      </w:r>
      <w:r w:rsidRPr="000F1EA2">
        <w:t xml:space="preserve"> “</w:t>
      </w:r>
      <w:r w:rsidRPr="00515324">
        <w:rPr>
          <w:b/>
          <w:bCs/>
          <w:highlight w:val="green"/>
          <w:u w:val="single"/>
        </w:rPr>
        <w:t>[B]lack textual grounding</w:t>
      </w:r>
      <w:r w:rsidRPr="003E10C4">
        <w:rPr>
          <w:u w:val="single"/>
        </w:rPr>
        <w:t xml:space="preserve"> through revision.”</w:t>
      </w:r>
      <w:r w:rsidRPr="00515324">
        <w:rPr>
          <w:sz w:val="10"/>
          <w:szCs w:val="10"/>
          <w:u w:val="single"/>
        </w:rPr>
        <w:t>[</w:t>
      </w:r>
      <w:r w:rsidRPr="00515324">
        <w:rPr>
          <w:sz w:val="10"/>
          <w:szCs w:val="10"/>
        </w:rPr>
        <w:t xml:space="preserve">13] </w:t>
      </w:r>
      <w:r w:rsidRPr="003E10C4">
        <w:rPr>
          <w:sz w:val="10"/>
          <w:szCs w:val="10"/>
        </w:rPr>
        <w:t>This discourse between texts is the foundation—historical, cultural, and gender—from which the Black Literary tradition as a means of liberation might be rooted and grounded in critical and theoretical language.</w:t>
      </w:r>
      <w:r w:rsidRPr="00374F4B">
        <w:t xml:space="preserve"> </w:t>
      </w:r>
      <w:r w:rsidRPr="003E10C4">
        <w:rPr>
          <w:u w:val="single"/>
        </w:rPr>
        <w:t xml:space="preserve">To fully understand the ways the Black Literary Tradition </w:t>
      </w:r>
      <w:r w:rsidRPr="00515324">
        <w:rPr>
          <w:highlight w:val="green"/>
          <w:u w:val="single"/>
        </w:rPr>
        <w:t xml:space="preserve">practices </w:t>
      </w:r>
      <w:r w:rsidRPr="00515324">
        <w:rPr>
          <w:b/>
          <w:bCs/>
          <w:highlight w:val="green"/>
          <w:u w:val="single"/>
        </w:rPr>
        <w:t>fugitivity</w:t>
      </w:r>
      <w:r w:rsidRPr="003E10C4">
        <w:rPr>
          <w:u w:val="single"/>
        </w:rPr>
        <w:t xml:space="preserve"> and advance notions of dispossession, we must first examine and understand Signifying(g) as it relates to Black literature and rhetorics, from there, </w:t>
      </w:r>
      <w:r w:rsidRPr="00515324">
        <w:rPr>
          <w:highlight w:val="green"/>
          <w:u w:val="single"/>
        </w:rPr>
        <w:t>we</w:t>
      </w:r>
      <w:r w:rsidRPr="003E10C4">
        <w:rPr>
          <w:u w:val="single"/>
        </w:rPr>
        <w:t xml:space="preserve"> are able to </w:t>
      </w:r>
      <w:r w:rsidRPr="00515324">
        <w:rPr>
          <w:highlight w:val="green"/>
          <w:u w:val="single"/>
        </w:rPr>
        <w:t xml:space="preserve">read </w:t>
      </w:r>
      <w:r w:rsidRPr="00515324">
        <w:rPr>
          <w:b/>
          <w:bCs/>
          <w:highlight w:val="green"/>
          <w:u w:val="single"/>
        </w:rPr>
        <w:t>Black</w:t>
      </w:r>
      <w:r w:rsidRPr="00515324">
        <w:rPr>
          <w:highlight w:val="green"/>
          <w:u w:val="single"/>
        </w:rPr>
        <w:t xml:space="preserve"> </w:t>
      </w:r>
      <w:r w:rsidRPr="00515324">
        <w:rPr>
          <w:b/>
          <w:bCs/>
          <w:highlight w:val="green"/>
          <w:u w:val="single"/>
        </w:rPr>
        <w:t>liberation</w:t>
      </w:r>
      <w:r w:rsidRPr="00515324">
        <w:rPr>
          <w:highlight w:val="green"/>
          <w:u w:val="single"/>
        </w:rPr>
        <w:t xml:space="preserve"> through </w:t>
      </w:r>
      <w:r w:rsidRPr="00515324">
        <w:rPr>
          <w:b/>
          <w:bCs/>
          <w:highlight w:val="green"/>
          <w:u w:val="single"/>
        </w:rPr>
        <w:t>Signifyin(g)</w:t>
      </w:r>
      <w:r w:rsidRPr="00515324">
        <w:rPr>
          <w:highlight w:val="green"/>
          <w:u w:val="single"/>
        </w:rPr>
        <w:t xml:space="preserve"> and </w:t>
      </w:r>
      <w:r w:rsidRPr="00515324">
        <w:rPr>
          <w:b/>
          <w:bCs/>
          <w:highlight w:val="green"/>
          <w:u w:val="single"/>
        </w:rPr>
        <w:t>fugitive acts</w:t>
      </w:r>
      <w:r w:rsidRPr="00515324">
        <w:rPr>
          <w:highlight w:val="green"/>
          <w:u w:val="single"/>
        </w:rPr>
        <w:t xml:space="preserve"> penned </w:t>
      </w:r>
      <w:r w:rsidRPr="00515324">
        <w:rPr>
          <w:b/>
          <w:bCs/>
          <w:highlight w:val="green"/>
          <w:u w:val="single"/>
        </w:rPr>
        <w:t>within texts.</w:t>
      </w:r>
    </w:p>
    <w:p w14:paraId="4E4278AE" w14:textId="77777777" w:rsidR="00433A86" w:rsidRDefault="00433A86" w:rsidP="00433A86">
      <w:r w:rsidRPr="00515324">
        <w:rPr>
          <w:sz w:val="11"/>
          <w:szCs w:val="11"/>
        </w:rPr>
        <w:t xml:space="preserve">The Signifying Monkey, a descendent of the Pan-African, trickster figure of </w:t>
      </w:r>
      <w:proofErr w:type="spellStart"/>
      <w:r w:rsidRPr="00515324">
        <w:rPr>
          <w:sz w:val="11"/>
          <w:szCs w:val="11"/>
        </w:rPr>
        <w:t>Yourba</w:t>
      </w:r>
      <w:proofErr w:type="spellEnd"/>
      <w:r w:rsidRPr="00515324">
        <w:rPr>
          <w:sz w:val="11"/>
          <w:szCs w:val="11"/>
        </w:rPr>
        <w:t xml:space="preserve"> mythology, </w:t>
      </w:r>
      <w:proofErr w:type="spellStart"/>
      <w:r w:rsidRPr="00515324">
        <w:rPr>
          <w:sz w:val="11"/>
          <w:szCs w:val="11"/>
        </w:rPr>
        <w:t>Esu-Elegbara</w:t>
      </w:r>
      <w:proofErr w:type="spellEnd"/>
      <w:r w:rsidRPr="00515324">
        <w:rPr>
          <w:sz w:val="11"/>
          <w:szCs w:val="11"/>
        </w:rPr>
        <w:t xml:space="preserve">, is defined by Gates as “the figure of a black rhetoric in the Afro-American speech community” who “exists to embody the figures of speech </w:t>
      </w:r>
      <w:r w:rsidRPr="00AA2ADB">
        <w:rPr>
          <w:sz w:val="11"/>
          <w:szCs w:val="11"/>
        </w:rPr>
        <w:t>characteristic to the black vernacular.”[14] Accordingly, the Signifying Monkey and the derivative language of</w:t>
      </w:r>
      <w:r w:rsidRPr="00AA2ADB">
        <w:t xml:space="preserve"> </w:t>
      </w:r>
      <w:r w:rsidRPr="00AA2ADB">
        <w:rPr>
          <w:b/>
          <w:bCs/>
          <w:u w:val="single"/>
        </w:rPr>
        <w:t>Signifyin(g)</w:t>
      </w:r>
      <w:r w:rsidRPr="00AA2ADB">
        <w:rPr>
          <w:u w:val="single"/>
        </w:rPr>
        <w:t xml:space="preserve"> embodies the Black tradition and inclination to render self-consciousness within the </w:t>
      </w:r>
      <w:r w:rsidRPr="00AA2ADB">
        <w:rPr>
          <w:b/>
          <w:bCs/>
          <w:u w:val="single"/>
        </w:rPr>
        <w:t xml:space="preserve">Black vernacular </w:t>
      </w:r>
      <w:r w:rsidRPr="00AA2ADB">
        <w:rPr>
          <w:b/>
          <w:bCs/>
          <w:u w:val="single"/>
        </w:rPr>
        <w:lastRenderedPageBreak/>
        <w:t>tradition</w:t>
      </w:r>
      <w:r w:rsidRPr="00AA2ADB">
        <w:rPr>
          <w:u w:val="single"/>
        </w:rPr>
        <w:t>, and essentially represents the nature of the Black rhetorical tradition of “</w:t>
      </w:r>
      <w:r w:rsidRPr="00AA2ADB">
        <w:rPr>
          <w:b/>
          <w:bCs/>
          <w:u w:val="single"/>
        </w:rPr>
        <w:t>obscuring apparent meaning.”[</w:t>
      </w:r>
      <w:r w:rsidRPr="00AA2ADB">
        <w:rPr>
          <w:u w:val="single"/>
        </w:rPr>
        <w:t>15] Signifyin(g) is the act of reassigning meaning to words, using figurative talk to “double-talk,” and the intentional repetition and revision to construct new meanings. Colloquially, Signifyin(g) is defined as playing the dozens, testifying, loud-talking, rapping, and calling someone out;</w:t>
      </w:r>
      <w:r w:rsidRPr="00AA2ADB">
        <w:t xml:space="preserve"> </w:t>
      </w:r>
      <w:r w:rsidRPr="00AA2ADB">
        <w:rPr>
          <w:sz w:val="10"/>
          <w:szCs w:val="10"/>
        </w:rPr>
        <w:t>however, literary</w:t>
      </w:r>
      <w:r w:rsidRPr="00515324">
        <w:rPr>
          <w:sz w:val="10"/>
          <w:szCs w:val="10"/>
        </w:rPr>
        <w:t xml:space="preserve"> Signifyin(g) acutely refers to the use of antecedent texts and language in specific ways: textual repetition and revision, the punning of language/words to speak figuratively, and the conscious manipulation of language through rhetorical strategies to create indirect meaning. These definitions are not exhaustive and do not seek to define the scope of Signifyin(g), but</w:t>
      </w:r>
      <w:r w:rsidRPr="003E10C4">
        <w:t xml:space="preserve"> </w:t>
      </w:r>
      <w:r w:rsidRPr="00515324">
        <w:rPr>
          <w:u w:val="single"/>
        </w:rPr>
        <w:t xml:space="preserve">what becomes evident is the intrinsic role </w:t>
      </w:r>
      <w:r w:rsidRPr="008E4A36">
        <w:rPr>
          <w:b/>
          <w:bCs/>
          <w:highlight w:val="green"/>
          <w:u w:val="single"/>
        </w:rPr>
        <w:t>Signifyin(g)</w:t>
      </w:r>
      <w:r w:rsidRPr="008E4A36">
        <w:rPr>
          <w:highlight w:val="green"/>
          <w:u w:val="single"/>
        </w:rPr>
        <w:t xml:space="preserve"> plays within </w:t>
      </w:r>
      <w:r w:rsidRPr="008E4A36">
        <w:rPr>
          <w:b/>
          <w:bCs/>
          <w:highlight w:val="green"/>
          <w:u w:val="single"/>
        </w:rPr>
        <w:t>Black language</w:t>
      </w:r>
      <w:r w:rsidRPr="00515324">
        <w:rPr>
          <w:u w:val="single"/>
        </w:rPr>
        <w:t xml:space="preserve"> traditions and the necessity to include Signifyin(g) into Black theories and critical language when considering Black literature’s ability </w:t>
      </w:r>
      <w:r w:rsidRPr="008E4A36">
        <w:rPr>
          <w:highlight w:val="green"/>
          <w:u w:val="single"/>
        </w:rPr>
        <w:t xml:space="preserve">to perform </w:t>
      </w:r>
      <w:r w:rsidRPr="008E4A36">
        <w:rPr>
          <w:b/>
          <w:bCs/>
          <w:highlight w:val="green"/>
          <w:u w:val="single"/>
        </w:rPr>
        <w:t>fugitivity</w:t>
      </w:r>
      <w:r w:rsidRPr="00515324">
        <w:rPr>
          <w:sz w:val="10"/>
          <w:szCs w:val="10"/>
          <w:u w:val="single"/>
        </w:rPr>
        <w:t>.</w:t>
      </w:r>
      <w:r w:rsidRPr="00515324">
        <w:rPr>
          <w:sz w:val="10"/>
          <w:szCs w:val="10"/>
        </w:rPr>
        <w:t>[16] The Black Literary Tradition is always already rooted in Signifyin’ though its need to steal the Black body and mind away from an oppressive system of inhumanity and assert an otherwise way of being and knowing within a language that alienates and seeks to oppress Black ontology and epistemology.</w:t>
      </w:r>
      <w:r w:rsidRPr="003E10C4">
        <w:t xml:space="preserve"> </w:t>
      </w:r>
      <w:r w:rsidRPr="008E4A36">
        <w:rPr>
          <w:highlight w:val="green"/>
          <w:u w:val="single"/>
        </w:rPr>
        <w:t>At its core</w:t>
      </w:r>
      <w:r w:rsidRPr="008E4A36">
        <w:rPr>
          <w:sz w:val="10"/>
          <w:szCs w:val="10"/>
          <w:highlight w:val="green"/>
        </w:rPr>
        <w:t>,</w:t>
      </w:r>
      <w:r w:rsidRPr="008E4A36">
        <w:rPr>
          <w:sz w:val="10"/>
          <w:szCs w:val="10"/>
        </w:rPr>
        <w:t xml:space="preserve"> the Black Literary Tradition is always</w:t>
      </w:r>
      <w:r w:rsidRPr="00515324">
        <w:rPr>
          <w:u w:val="single"/>
        </w:rPr>
        <w:t xml:space="preserve"> </w:t>
      </w:r>
      <w:r w:rsidRPr="008E4A36">
        <w:rPr>
          <w:highlight w:val="green"/>
          <w:u w:val="single"/>
        </w:rPr>
        <w:t>already</w:t>
      </w:r>
      <w:r w:rsidRPr="00515324">
        <w:rPr>
          <w:u w:val="single"/>
        </w:rPr>
        <w:t xml:space="preserve"> a rhetoric of liberation and </w:t>
      </w:r>
      <w:r w:rsidRPr="008E4A36">
        <w:rPr>
          <w:highlight w:val="green"/>
          <w:u w:val="single"/>
        </w:rPr>
        <w:t xml:space="preserve">an act of </w:t>
      </w:r>
      <w:r w:rsidRPr="008E4A36">
        <w:rPr>
          <w:b/>
          <w:bCs/>
          <w:highlight w:val="green"/>
          <w:u w:val="single"/>
        </w:rPr>
        <w:t>abolition</w:t>
      </w:r>
      <w:r w:rsidRPr="008E4A36">
        <w:rPr>
          <w:b/>
          <w:bCs/>
          <w:sz w:val="10"/>
          <w:szCs w:val="10"/>
          <w:highlight w:val="green"/>
          <w:u w:val="single"/>
        </w:rPr>
        <w:t>.</w:t>
      </w:r>
      <w:r w:rsidRPr="00515324">
        <w:rPr>
          <w:sz w:val="10"/>
          <w:szCs w:val="10"/>
        </w:rPr>
        <w:t xml:space="preserve"> Logically, we must ask whether the general definition of Signifyin(g) as it relates to the Black rhetorical tradition fully addresses the literary tradition, and as a result the literary tradition of Black women, queer Black people, and disabled Black people who are often triple-voiced and tri-toned. The genesis of Signifyin(g) from the Signifyin(g) Monkey as derived from </w:t>
      </w:r>
      <w:proofErr w:type="spellStart"/>
      <w:r w:rsidRPr="00515324">
        <w:rPr>
          <w:sz w:val="10"/>
          <w:szCs w:val="10"/>
        </w:rPr>
        <w:t>Esu-Elegbara</w:t>
      </w:r>
      <w:proofErr w:type="spellEnd"/>
      <w:r w:rsidRPr="00515324">
        <w:rPr>
          <w:sz w:val="10"/>
          <w:szCs w:val="10"/>
        </w:rPr>
        <w:t xml:space="preserve"> are male and able bodied in origin, which feminine, queer, and disabled theories must instinctually question when broadly applying the trope to Black women, Black queer, and Black disabled texts and theories. Though the literary trope applies to the cultural and historical nature present in Black texts, the sociological and gendered nature of the trope demand we consistently investigate and query the trope for adaption and expansion when and where needed to wholly address the lived experiences of those Black women, Black queer, and Black disabled people who represent multi-voiced, intersectional experiences. Two places to look within Gates’ discourse as possibly addressing Black feminist, queer, and disabled literary traditions within the Black Literary tradition are intertextual revision and encoding meanings with elements of indirection and alternative or queer meaning.</w:t>
      </w:r>
      <w:r w:rsidRPr="003E10C4">
        <w:t xml:space="preserve"> </w:t>
      </w:r>
      <w:r w:rsidRPr="00515324">
        <w:rPr>
          <w:u w:val="single"/>
        </w:rPr>
        <w:t xml:space="preserve">Drawing from </w:t>
      </w:r>
      <w:r w:rsidRPr="008E4A36">
        <w:rPr>
          <w:b/>
          <w:bCs/>
          <w:highlight w:val="green"/>
          <w:u w:val="single"/>
        </w:rPr>
        <w:t>Black Feminist</w:t>
      </w:r>
      <w:r w:rsidRPr="00515324">
        <w:rPr>
          <w:u w:val="single"/>
        </w:rPr>
        <w:t xml:space="preserve">, Black </w:t>
      </w:r>
      <w:r w:rsidRPr="008E4A36">
        <w:rPr>
          <w:b/>
          <w:bCs/>
          <w:highlight w:val="green"/>
          <w:u w:val="single"/>
        </w:rPr>
        <w:t>queer</w:t>
      </w:r>
      <w:r w:rsidRPr="008E4A36">
        <w:rPr>
          <w:highlight w:val="green"/>
          <w:u w:val="single"/>
        </w:rPr>
        <w:t>, and</w:t>
      </w:r>
      <w:r w:rsidRPr="00515324">
        <w:rPr>
          <w:u w:val="single"/>
        </w:rPr>
        <w:t xml:space="preserve"> Black </w:t>
      </w:r>
      <w:r w:rsidRPr="008E4A36">
        <w:rPr>
          <w:highlight w:val="green"/>
          <w:u w:val="single"/>
        </w:rPr>
        <w:t>disabled Literary Traditions</w:t>
      </w:r>
      <w:r w:rsidRPr="00515324">
        <w:rPr>
          <w:u w:val="single"/>
        </w:rPr>
        <w:t xml:space="preserve"> offers ways </w:t>
      </w:r>
      <w:r w:rsidRPr="008E4A36">
        <w:rPr>
          <w:highlight w:val="green"/>
          <w:u w:val="single"/>
        </w:rPr>
        <w:t>to uncover voices</w:t>
      </w:r>
      <w:r w:rsidRPr="00515324">
        <w:rPr>
          <w:u w:val="single"/>
        </w:rPr>
        <w:t xml:space="preserve"> that are triple-voiced and/or tri-toned and how they might utilize intertextual revision, encoding meanings, indirection, alternative or queer meanings </w:t>
      </w:r>
      <w:r w:rsidRPr="008E4A36">
        <w:rPr>
          <w:highlight w:val="green"/>
          <w:u w:val="single"/>
        </w:rPr>
        <w:t>to perform acts of liberation that</w:t>
      </w:r>
      <w:r w:rsidRPr="00515324">
        <w:rPr>
          <w:u w:val="single"/>
        </w:rPr>
        <w:t xml:space="preserve"> negate, dispossess, and </w:t>
      </w:r>
      <w:r w:rsidRPr="008E4A36">
        <w:rPr>
          <w:highlight w:val="green"/>
          <w:u w:val="single"/>
        </w:rPr>
        <w:t xml:space="preserve">act </w:t>
      </w:r>
      <w:r w:rsidRPr="008E4A36">
        <w:rPr>
          <w:b/>
          <w:bCs/>
          <w:highlight w:val="green"/>
          <w:u w:val="single"/>
        </w:rPr>
        <w:t>fugitively</w:t>
      </w:r>
      <w:r w:rsidRPr="008E4A36">
        <w:rPr>
          <w:highlight w:val="green"/>
          <w:u w:val="single"/>
        </w:rPr>
        <w:t xml:space="preserve"> to </w:t>
      </w:r>
      <w:r w:rsidRPr="008E4A36">
        <w:rPr>
          <w:b/>
          <w:bCs/>
          <w:highlight w:val="green"/>
          <w:u w:val="single"/>
        </w:rPr>
        <w:t>Euro</w:t>
      </w:r>
      <w:r w:rsidRPr="008E4A36">
        <w:rPr>
          <w:highlight w:val="green"/>
          <w:u w:val="single"/>
        </w:rPr>
        <w:t xml:space="preserve"> </w:t>
      </w:r>
      <w:r w:rsidRPr="008E4A36">
        <w:rPr>
          <w:b/>
          <w:bCs/>
          <w:highlight w:val="green"/>
          <w:u w:val="single"/>
        </w:rPr>
        <w:t>standards</w:t>
      </w:r>
      <w:r w:rsidRPr="008E4A36">
        <w:rPr>
          <w:highlight w:val="green"/>
          <w:u w:val="single"/>
        </w:rPr>
        <w:t xml:space="preserve"> and </w:t>
      </w:r>
      <w:r w:rsidRPr="008E4A36">
        <w:rPr>
          <w:b/>
          <w:bCs/>
          <w:highlight w:val="green"/>
          <w:u w:val="single"/>
        </w:rPr>
        <w:t>systems</w:t>
      </w:r>
      <w:r w:rsidRPr="008E4A36">
        <w:rPr>
          <w:highlight w:val="green"/>
          <w:u w:val="single"/>
        </w:rPr>
        <w:t xml:space="preserve"> that perpetuate </w:t>
      </w:r>
      <w:r w:rsidRPr="008E4A36">
        <w:rPr>
          <w:b/>
          <w:bCs/>
          <w:highlight w:val="green"/>
          <w:u w:val="single"/>
        </w:rPr>
        <w:t>ontologies</w:t>
      </w:r>
      <w:r w:rsidRPr="008E4A36">
        <w:rPr>
          <w:highlight w:val="green"/>
          <w:u w:val="single"/>
        </w:rPr>
        <w:t xml:space="preserve"> and </w:t>
      </w:r>
      <w:r w:rsidRPr="008E4A36">
        <w:rPr>
          <w:b/>
          <w:bCs/>
          <w:highlight w:val="green"/>
          <w:u w:val="single"/>
        </w:rPr>
        <w:t>epistemologies</w:t>
      </w:r>
      <w:r w:rsidRPr="008E4A36">
        <w:rPr>
          <w:highlight w:val="green"/>
          <w:u w:val="single"/>
        </w:rPr>
        <w:t xml:space="preserve"> of </w:t>
      </w:r>
      <w:r w:rsidRPr="008E4A36">
        <w:rPr>
          <w:b/>
          <w:bCs/>
          <w:highlight w:val="green"/>
          <w:u w:val="single"/>
        </w:rPr>
        <w:t>harm</w:t>
      </w:r>
      <w:r w:rsidRPr="008E4A36">
        <w:rPr>
          <w:highlight w:val="green"/>
          <w:u w:val="single"/>
        </w:rPr>
        <w:t xml:space="preserve"> and </w:t>
      </w:r>
      <w:r w:rsidRPr="008E4A36">
        <w:rPr>
          <w:b/>
          <w:bCs/>
          <w:highlight w:val="green"/>
          <w:u w:val="single"/>
        </w:rPr>
        <w:t>oppression</w:t>
      </w:r>
      <w:r w:rsidRPr="008E4A36">
        <w:rPr>
          <w:highlight w:val="green"/>
          <w:u w:val="single"/>
        </w:rPr>
        <w:t>.</w:t>
      </w:r>
      <w:r w:rsidRPr="00515324">
        <w:rPr>
          <w:u w:val="single"/>
        </w:rPr>
        <w:t xml:space="preserve"> These tri-toned, triple-voiced narratives extend and build off the Black literary tradition’s ability to perform acts of literary fugitivity through their narratives.</w:t>
      </w:r>
      <w:r w:rsidRPr="003E10C4">
        <w:t xml:space="preserve"> </w:t>
      </w:r>
    </w:p>
    <w:p w14:paraId="671C9023" w14:textId="77777777" w:rsidR="00433A86" w:rsidRPr="00515324" w:rsidRDefault="00433A86" w:rsidP="00433A86">
      <w:pPr>
        <w:rPr>
          <w:b/>
          <w:bCs/>
          <w:u w:val="single"/>
        </w:rPr>
      </w:pPr>
      <w:r w:rsidRPr="008E4A36">
        <w:rPr>
          <w:b/>
          <w:bCs/>
          <w:highlight w:val="green"/>
          <w:u w:val="single"/>
        </w:rPr>
        <w:t>Afrofuturism</w:t>
      </w:r>
    </w:p>
    <w:p w14:paraId="4DD28241" w14:textId="77777777" w:rsidR="00433A86" w:rsidRDefault="00433A86" w:rsidP="00433A86">
      <w:r w:rsidRPr="00515324">
        <w:rPr>
          <w:sz w:val="10"/>
          <w:szCs w:val="10"/>
        </w:rPr>
        <w:t xml:space="preserve">To provide a clean and concise definition of Afrofuturism is a task of considerable difficulty as the concept of Afrofuturism is quite broad and contested. What might prove more generative is to engage the varying conceptualizations of Afrofuturism to articulate the ways in which Afrofuturism can be situated as a central position in the field of Africana Studies. (For further details on Afrofuturism refer back to chapter 3.) The work of Reynaldo Anderson and Charles E. Jones in Afrofuturism 2.0: The Rise of Astro- Blackness serves as the ideal text for working through the various iterations and conceptualizations of Afrofuturism. Anderson and Jones employ the work of Alondra Nelson in attempts to </w:t>
      </w:r>
      <w:r w:rsidRPr="00AA2ADB">
        <w:rPr>
          <w:sz w:val="10"/>
          <w:szCs w:val="10"/>
        </w:rPr>
        <w:t>expand the working definition of Afrofuturism. Nelson proposes,</w:t>
      </w:r>
      <w:r w:rsidRPr="00AA2ADB">
        <w:t xml:space="preserve"> </w:t>
      </w:r>
      <w:r w:rsidRPr="00AA2ADB">
        <w:rPr>
          <w:u w:val="single"/>
        </w:rPr>
        <w:t>“Afrofuturism can be broadly defined as ‘African American voices with other stories to tell about culture, technology and things to come.’”</w:t>
      </w:r>
      <w:r w:rsidRPr="00AA2ADB">
        <w:rPr>
          <w:sz w:val="10"/>
          <w:szCs w:val="10"/>
          <w:u w:val="single"/>
        </w:rPr>
        <w:t>[</w:t>
      </w:r>
      <w:r w:rsidRPr="00AA2ADB">
        <w:rPr>
          <w:sz w:val="10"/>
          <w:szCs w:val="10"/>
        </w:rPr>
        <w:t>17] Through the words of Kodwo Eshun, Anderson and Jones offer another definition, “Afrofuturism may be characterized as</w:t>
      </w:r>
      <w:r w:rsidRPr="00AA2ADB">
        <w:t xml:space="preserve"> </w:t>
      </w:r>
      <w:r w:rsidRPr="00AA2ADB">
        <w:rPr>
          <w:u w:val="single"/>
        </w:rPr>
        <w:t xml:space="preserve">a program for recovering the histories of </w:t>
      </w:r>
      <w:r w:rsidRPr="00AA2ADB">
        <w:rPr>
          <w:b/>
          <w:bCs/>
          <w:u w:val="single"/>
        </w:rPr>
        <w:t>counter-futures</w:t>
      </w:r>
      <w:r w:rsidRPr="00AA2ADB">
        <w:rPr>
          <w:u w:val="single"/>
        </w:rPr>
        <w:t xml:space="preserve"> created in a century hostile to Afrodiasporic projection and as a space within which the critical work of </w:t>
      </w:r>
      <w:r w:rsidRPr="00AA2ADB">
        <w:rPr>
          <w:b/>
          <w:bCs/>
          <w:u w:val="single"/>
        </w:rPr>
        <w:t>manufacturing tools</w:t>
      </w:r>
      <w:r w:rsidRPr="00AA2ADB">
        <w:rPr>
          <w:u w:val="single"/>
        </w:rPr>
        <w:t xml:space="preserve"> capable of </w:t>
      </w:r>
      <w:r w:rsidRPr="00AA2ADB">
        <w:rPr>
          <w:b/>
          <w:bCs/>
          <w:u w:val="single"/>
        </w:rPr>
        <w:t>intervention</w:t>
      </w:r>
      <w:r w:rsidRPr="00AA2ADB">
        <w:rPr>
          <w:u w:val="single"/>
        </w:rPr>
        <w:t xml:space="preserve"> within the current political dispensation may be undertaken</w:t>
      </w:r>
      <w:r w:rsidRPr="00515324">
        <w:rPr>
          <w:u w:val="single"/>
        </w:rPr>
        <w:t>.”</w:t>
      </w:r>
      <w:r w:rsidRPr="00515324">
        <w:rPr>
          <w:sz w:val="10"/>
          <w:szCs w:val="10"/>
          <w:u w:val="single"/>
        </w:rPr>
        <w:t>[</w:t>
      </w:r>
      <w:r w:rsidRPr="00515324">
        <w:rPr>
          <w:sz w:val="10"/>
          <w:szCs w:val="10"/>
        </w:rPr>
        <w:t>18]</w:t>
      </w:r>
    </w:p>
    <w:p w14:paraId="1FDBD4E7" w14:textId="77777777" w:rsidR="00433A86" w:rsidRPr="00374F4B" w:rsidRDefault="00433A86" w:rsidP="00433A86">
      <w:pPr>
        <w:rPr>
          <w:sz w:val="10"/>
          <w:szCs w:val="10"/>
        </w:rPr>
      </w:pPr>
      <w:r w:rsidRPr="00374F4B">
        <w:t>Y</w:t>
      </w:r>
      <w:r w:rsidRPr="00374F4B">
        <w:rPr>
          <w:u w:val="single"/>
        </w:rPr>
        <w:t xml:space="preserve">tasha L. Womack in her text Afrofuturism: </w:t>
      </w:r>
      <w:r w:rsidRPr="00374F4B">
        <w:rPr>
          <w:sz w:val="10"/>
          <w:szCs w:val="10"/>
        </w:rPr>
        <w:t>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w:t>
      </w:r>
      <w:r w:rsidRPr="00374F4B">
        <w:t xml:space="preserve"> </w:t>
      </w:r>
      <w:r w:rsidRPr="00374F4B">
        <w:rPr>
          <w:u w:val="single"/>
        </w:rPr>
        <w:t>“I generally define Afrofuturism as a way of i</w:t>
      </w:r>
      <w:r w:rsidRPr="00374F4B">
        <w:rPr>
          <w:highlight w:val="green"/>
          <w:u w:val="single"/>
        </w:rPr>
        <w:t>magining</w:t>
      </w:r>
      <w:r w:rsidRPr="00374F4B">
        <w:rPr>
          <w:u w:val="single"/>
        </w:rPr>
        <w:t xml:space="preserve"> the </w:t>
      </w:r>
      <w:r w:rsidRPr="00374F4B">
        <w:rPr>
          <w:b/>
          <w:bCs/>
          <w:highlight w:val="green"/>
          <w:u w:val="single"/>
        </w:rPr>
        <w:t>possible futures</w:t>
      </w:r>
      <w:r w:rsidRPr="00374F4B">
        <w:rPr>
          <w:u w:val="single"/>
        </w:rPr>
        <w:t xml:space="preserve"> through a black cultural</w:t>
      </w:r>
      <w:r w:rsidRPr="00515324">
        <w:rPr>
          <w:u w:val="single"/>
        </w:rPr>
        <w:t xml:space="preserve"> </w:t>
      </w:r>
      <w:r w:rsidRPr="00374F4B">
        <w:rPr>
          <w:u w:val="single"/>
        </w:rPr>
        <w:t xml:space="preserve">lens… I see Afrofuturism as a way to encourage experimentation, reimagine identities, </w:t>
      </w:r>
      <w:r w:rsidRPr="00374F4B">
        <w:rPr>
          <w:highlight w:val="green"/>
          <w:u w:val="single"/>
        </w:rPr>
        <w:t xml:space="preserve">and </w:t>
      </w:r>
      <w:r w:rsidRPr="00374F4B">
        <w:rPr>
          <w:b/>
          <w:bCs/>
          <w:highlight w:val="green"/>
          <w:u w:val="single"/>
        </w:rPr>
        <w:t>activate liberation</w:t>
      </w:r>
      <w:r w:rsidRPr="00374F4B">
        <w:rPr>
          <w:sz w:val="10"/>
          <w:szCs w:val="10"/>
          <w:u w:val="single"/>
        </w:rPr>
        <w:t>.”</w:t>
      </w:r>
      <w:r w:rsidRPr="00374F4B">
        <w:rPr>
          <w:sz w:val="10"/>
          <w:szCs w:val="10"/>
        </w:rPr>
        <w:t>[20] Womack</w:t>
      </w:r>
      <w:r w:rsidRPr="00515324">
        <w:rPr>
          <w:sz w:val="10"/>
          <w:szCs w:val="10"/>
        </w:rPr>
        <w:t xml:space="preserve"> </w:t>
      </w:r>
      <w:r w:rsidRPr="00374F4B">
        <w:rPr>
          <w:sz w:val="10"/>
          <w:szCs w:val="10"/>
        </w:rPr>
        <w:t>continues,</w:t>
      </w:r>
    </w:p>
    <w:p w14:paraId="4F835ADD" w14:textId="77777777" w:rsidR="00433A86" w:rsidRPr="00374F4B" w:rsidRDefault="00433A86" w:rsidP="00433A86">
      <w:pPr>
        <w:rPr>
          <w:sz w:val="10"/>
          <w:szCs w:val="10"/>
        </w:rPr>
      </w:pPr>
      <w:r w:rsidRPr="00374F4B">
        <w:rPr>
          <w:u w:val="single"/>
        </w:rPr>
        <w:t xml:space="preserve">“Whether </w:t>
      </w:r>
      <w:r w:rsidRPr="00374F4B">
        <w:rPr>
          <w:highlight w:val="green"/>
          <w:u w:val="single"/>
        </w:rPr>
        <w:t xml:space="preserve">through </w:t>
      </w:r>
      <w:r w:rsidRPr="00374F4B">
        <w:rPr>
          <w:b/>
          <w:bCs/>
          <w:highlight w:val="green"/>
          <w:u w:val="single"/>
        </w:rPr>
        <w:t>literature</w:t>
      </w:r>
      <w:r w:rsidRPr="00374F4B">
        <w:rPr>
          <w:u w:val="single"/>
        </w:rPr>
        <w:t>, visual</w:t>
      </w:r>
      <w:r w:rsidRPr="00374F4B">
        <w:rPr>
          <w:b/>
          <w:bCs/>
          <w:u w:val="single"/>
        </w:rPr>
        <w:t xml:space="preserve"> </w:t>
      </w:r>
      <w:r w:rsidRPr="00374F4B">
        <w:rPr>
          <w:b/>
          <w:bCs/>
          <w:highlight w:val="green"/>
          <w:u w:val="single"/>
        </w:rPr>
        <w:t>arts</w:t>
      </w:r>
      <w:r w:rsidRPr="00374F4B">
        <w:rPr>
          <w:highlight w:val="green"/>
          <w:u w:val="single"/>
        </w:rPr>
        <w:t xml:space="preserve">, </w:t>
      </w:r>
      <w:r w:rsidRPr="00374F4B">
        <w:rPr>
          <w:b/>
          <w:bCs/>
          <w:highlight w:val="green"/>
          <w:u w:val="single"/>
        </w:rPr>
        <w:t>music</w:t>
      </w:r>
      <w:r w:rsidRPr="00374F4B">
        <w:rPr>
          <w:highlight w:val="green"/>
          <w:u w:val="single"/>
        </w:rPr>
        <w:t xml:space="preserve">, or </w:t>
      </w:r>
      <w:r w:rsidRPr="00374F4B">
        <w:rPr>
          <w:b/>
          <w:bCs/>
          <w:highlight w:val="green"/>
          <w:u w:val="single"/>
        </w:rPr>
        <w:t>grassroots organizing</w:t>
      </w:r>
      <w:r w:rsidRPr="00374F4B">
        <w:rPr>
          <w:u w:val="single"/>
        </w:rPr>
        <w:t>, Afrofuturist redefine culture and notions of</w:t>
      </w:r>
      <w:r w:rsidRPr="00515324">
        <w:rPr>
          <w:u w:val="single"/>
        </w:rPr>
        <w:t xml:space="preserve"> </w:t>
      </w:r>
      <w:r w:rsidRPr="00374F4B">
        <w:rPr>
          <w:u w:val="single"/>
        </w:rPr>
        <w:t xml:space="preserve">blackness for today and the future. </w:t>
      </w:r>
      <w:r w:rsidRPr="00374F4B">
        <w:rPr>
          <w:sz w:val="10"/>
          <w:szCs w:val="10"/>
        </w:rPr>
        <w:t>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r w:rsidRPr="00515324">
        <w:rPr>
          <w:sz w:val="10"/>
          <w:szCs w:val="10"/>
        </w:rPr>
        <w:t xml:space="preserve"> </w:t>
      </w:r>
      <w:r w:rsidRPr="00374F4B">
        <w:rPr>
          <w:sz w:val="10"/>
          <w:szCs w:val="10"/>
        </w:rPr>
        <w:t>Ytasha L. Womack in her text Afrofuturism: 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 “I generally define Afrofuturism as a way of imagining the possible futures through a black cultural</w:t>
      </w:r>
      <w:r w:rsidRPr="00515324">
        <w:rPr>
          <w:sz w:val="10"/>
          <w:szCs w:val="10"/>
        </w:rPr>
        <w:t xml:space="preserve"> </w:t>
      </w:r>
      <w:r w:rsidRPr="00374F4B">
        <w:rPr>
          <w:sz w:val="10"/>
          <w:szCs w:val="10"/>
        </w:rPr>
        <w:t>lens… I see Afrofuturism as a way to encourage experimentation, reimagine identities, and activate liberation.”[20] Womack</w:t>
      </w:r>
      <w:r w:rsidRPr="00515324">
        <w:rPr>
          <w:sz w:val="10"/>
          <w:szCs w:val="10"/>
        </w:rPr>
        <w:t xml:space="preserve"> </w:t>
      </w:r>
      <w:r w:rsidRPr="00374F4B">
        <w:rPr>
          <w:sz w:val="10"/>
          <w:szCs w:val="10"/>
        </w:rPr>
        <w:t>continues,</w:t>
      </w:r>
    </w:p>
    <w:p w14:paraId="7D41ABEB" w14:textId="77777777" w:rsidR="00433A86" w:rsidRPr="00515324" w:rsidRDefault="00433A86" w:rsidP="00433A86">
      <w:pPr>
        <w:spacing w:after="0" w:line="240" w:lineRule="auto"/>
        <w:rPr>
          <w:sz w:val="10"/>
          <w:szCs w:val="10"/>
        </w:rPr>
      </w:pPr>
      <w:r w:rsidRPr="00374F4B">
        <w:rPr>
          <w:rFonts w:ascii="Helvetica" w:eastAsia="Times New Roman" w:hAnsi="Helvetica" w:cs="Times New Roman"/>
          <w:color w:val="000000"/>
          <w:sz w:val="10"/>
          <w:szCs w:val="10"/>
        </w:rPr>
        <w:t>“</w:t>
      </w:r>
      <w:r w:rsidRPr="00374F4B">
        <w:rPr>
          <w:sz w:val="10"/>
          <w:szCs w:val="10"/>
        </w:rPr>
        <w:t>Whether through literature, visual arts, music, or grassroots organizing, Afrofuturist redefine culture and notions of</w:t>
      </w:r>
      <w:r w:rsidRPr="00515324">
        <w:rPr>
          <w:sz w:val="10"/>
          <w:szCs w:val="10"/>
        </w:rPr>
        <w:t xml:space="preserve"> </w:t>
      </w:r>
      <w:r w:rsidRPr="00374F4B">
        <w:rPr>
          <w:sz w:val="10"/>
          <w:szCs w:val="10"/>
        </w:rPr>
        <w:t>blackness for today and the future. 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p>
    <w:p w14:paraId="5B6D5C31" w14:textId="77777777" w:rsidR="00433A86" w:rsidRPr="00374F4B" w:rsidRDefault="00433A86" w:rsidP="00433A86">
      <w:pPr>
        <w:spacing w:after="0" w:line="240" w:lineRule="auto"/>
        <w:rPr>
          <w:rFonts w:ascii="Helvetica" w:eastAsia="Times New Roman" w:hAnsi="Helvetica" w:cs="Times New Roman"/>
          <w:color w:val="000000"/>
          <w:sz w:val="14"/>
          <w:szCs w:val="14"/>
        </w:rPr>
      </w:pPr>
    </w:p>
    <w:p w14:paraId="0D76AD61" w14:textId="77777777" w:rsidR="00433A86" w:rsidRPr="00515324" w:rsidRDefault="00433A86" w:rsidP="00433A86">
      <w:pPr>
        <w:rPr>
          <w:sz w:val="10"/>
          <w:szCs w:val="10"/>
        </w:rPr>
      </w:pPr>
      <w:r w:rsidRPr="00374F4B">
        <w:rPr>
          <w:sz w:val="10"/>
          <w:szCs w:val="10"/>
        </w:rPr>
        <w:t>4.5: Futurity</w:t>
      </w:r>
    </w:p>
    <w:p w14:paraId="1CE61318" w14:textId="77777777" w:rsidR="00433A86" w:rsidRPr="00374F4B" w:rsidRDefault="00433A86" w:rsidP="00433A86">
      <w:pPr>
        <w:rPr>
          <w:b/>
          <w:bCs/>
          <w:u w:val="single"/>
        </w:rPr>
      </w:pPr>
      <w:r w:rsidRPr="00374F4B">
        <w:rPr>
          <w:b/>
          <w:bCs/>
          <w:highlight w:val="green"/>
          <w:u w:val="single"/>
        </w:rPr>
        <w:lastRenderedPageBreak/>
        <w:t>The Afrofuturistic Imagination</w:t>
      </w:r>
    </w:p>
    <w:p w14:paraId="417743AE" w14:textId="77777777" w:rsidR="00433A86" w:rsidRPr="00515324" w:rsidRDefault="00433A86" w:rsidP="00433A86">
      <w:pPr>
        <w:rPr>
          <w:sz w:val="10"/>
          <w:szCs w:val="10"/>
        </w:rPr>
      </w:pPr>
      <w:r w:rsidRPr="00374F4B">
        <w:rPr>
          <w:u w:val="single"/>
        </w:rPr>
        <w:t xml:space="preserve">The Afrofuturistic imagination </w:t>
      </w:r>
      <w:r w:rsidRPr="00374F4B">
        <w:rPr>
          <w:highlight w:val="green"/>
          <w:u w:val="single"/>
        </w:rPr>
        <w:t xml:space="preserve">is a </w:t>
      </w:r>
      <w:r w:rsidRPr="00374F4B">
        <w:rPr>
          <w:b/>
          <w:bCs/>
          <w:highlight w:val="green"/>
          <w:u w:val="single"/>
        </w:rPr>
        <w:t>boundless technology</w:t>
      </w:r>
      <w:r w:rsidRPr="00374F4B">
        <w:rPr>
          <w:u w:val="single"/>
        </w:rPr>
        <w:t xml:space="preserve">/methodology that has shaped </w:t>
      </w:r>
      <w:proofErr w:type="spellStart"/>
      <w:r w:rsidRPr="00374F4B">
        <w:rPr>
          <w:u w:val="single"/>
        </w:rPr>
        <w:t>Afrikan</w:t>
      </w:r>
      <w:proofErr w:type="spellEnd"/>
      <w:r w:rsidRPr="00374F4B">
        <w:rPr>
          <w:u w:val="single"/>
        </w:rPr>
        <w:t xml:space="preserve"> worldmaking for ages.</w:t>
      </w:r>
      <w:r w:rsidRPr="00374F4B">
        <w:t xml:space="preserve"> </w:t>
      </w:r>
      <w:r w:rsidRPr="00374F4B">
        <w:rPr>
          <w:sz w:val="10"/>
          <w:szCs w:val="10"/>
        </w:rPr>
        <w:t>Although</w:t>
      </w:r>
      <w:r w:rsidRPr="00515324">
        <w:rPr>
          <w:sz w:val="10"/>
          <w:szCs w:val="10"/>
        </w:rPr>
        <w:t xml:space="preserve"> </w:t>
      </w:r>
      <w:r w:rsidRPr="00374F4B">
        <w:rPr>
          <w:sz w:val="10"/>
          <w:szCs w:val="10"/>
        </w:rPr>
        <w:t xml:space="preserve">systems of oppression and anti-black subjugation sought to constrict and minimize </w:t>
      </w:r>
      <w:proofErr w:type="spellStart"/>
      <w:r w:rsidRPr="00374F4B">
        <w:rPr>
          <w:sz w:val="10"/>
          <w:szCs w:val="10"/>
        </w:rPr>
        <w:t>Afrikan</w:t>
      </w:r>
      <w:proofErr w:type="spellEnd"/>
      <w:r w:rsidRPr="00374F4B">
        <w:rPr>
          <w:sz w:val="10"/>
          <w:szCs w:val="10"/>
        </w:rPr>
        <w:t xml:space="preserve"> imaginative power, the brilliance that is</w:t>
      </w:r>
      <w:r w:rsidRPr="00515324">
        <w:rPr>
          <w:sz w:val="10"/>
          <w:szCs w:val="10"/>
        </w:rPr>
        <w:t xml:space="preserve"> </w:t>
      </w:r>
      <w:r w:rsidRPr="00374F4B">
        <w:rPr>
          <w:sz w:val="10"/>
          <w:szCs w:val="10"/>
        </w:rPr>
        <w:t xml:space="preserve">the </w:t>
      </w:r>
      <w:proofErr w:type="spellStart"/>
      <w:r w:rsidRPr="00374F4B">
        <w:rPr>
          <w:sz w:val="10"/>
          <w:szCs w:val="10"/>
        </w:rPr>
        <w:t>Afrikan</w:t>
      </w:r>
      <w:proofErr w:type="spellEnd"/>
      <w:r w:rsidRPr="00374F4B">
        <w:rPr>
          <w:sz w:val="10"/>
          <w:szCs w:val="10"/>
        </w:rPr>
        <w:t xml:space="preserve"> imagination continues to prevail. For </w:t>
      </w:r>
      <w:proofErr w:type="spellStart"/>
      <w:r w:rsidRPr="00374F4B">
        <w:rPr>
          <w:sz w:val="10"/>
          <w:szCs w:val="10"/>
        </w:rPr>
        <w:t>Afrikan</w:t>
      </w:r>
      <w:proofErr w:type="spellEnd"/>
      <w:r w:rsidRPr="00374F4B">
        <w:rPr>
          <w:sz w:val="10"/>
          <w:szCs w:val="10"/>
        </w:rPr>
        <w:t xml:space="preserve"> modes of being, the imagination serves as the prerequisite to</w:t>
      </w:r>
      <w:r w:rsidRPr="00515324">
        <w:rPr>
          <w:sz w:val="10"/>
          <w:szCs w:val="10"/>
        </w:rPr>
        <w:t xml:space="preserve"> </w:t>
      </w:r>
      <w:r w:rsidRPr="00374F4B">
        <w:rPr>
          <w:sz w:val="10"/>
          <w:szCs w:val="10"/>
        </w:rPr>
        <w:t xml:space="preserve">manifestation, and manifestation is rooted as an old </w:t>
      </w:r>
      <w:proofErr w:type="spellStart"/>
      <w:r w:rsidRPr="00374F4B">
        <w:rPr>
          <w:sz w:val="10"/>
          <w:szCs w:val="10"/>
        </w:rPr>
        <w:t>Afrikan</w:t>
      </w:r>
      <w:proofErr w:type="spellEnd"/>
      <w:r w:rsidRPr="00374F4B">
        <w:rPr>
          <w:sz w:val="10"/>
          <w:szCs w:val="10"/>
        </w:rPr>
        <w:t xml:space="preserve"> spiritual technology that makes the immaterial world material. As</w:t>
      </w:r>
      <w:r w:rsidRPr="00515324">
        <w:rPr>
          <w:sz w:val="10"/>
          <w:szCs w:val="10"/>
        </w:rPr>
        <w:t xml:space="preserve"> </w:t>
      </w:r>
      <w:proofErr w:type="spellStart"/>
      <w:r w:rsidRPr="00374F4B">
        <w:rPr>
          <w:sz w:val="10"/>
          <w:szCs w:val="10"/>
        </w:rPr>
        <w:t>Somé</w:t>
      </w:r>
      <w:proofErr w:type="spellEnd"/>
      <w:r w:rsidRPr="00374F4B">
        <w:rPr>
          <w:sz w:val="10"/>
          <w:szCs w:val="10"/>
        </w:rPr>
        <w:t xml:space="preserve"> asserts,</w:t>
      </w:r>
    </w:p>
    <w:p w14:paraId="176C3A63" w14:textId="77777777" w:rsidR="00433A86" w:rsidRPr="00374F4B" w:rsidRDefault="00433A86" w:rsidP="00433A86">
      <w:pPr>
        <w:spacing w:after="0" w:line="240" w:lineRule="auto"/>
        <w:rPr>
          <w:rFonts w:ascii="Helvetica" w:eastAsia="Times New Roman" w:hAnsi="Helvetica" w:cs="Times New Roman"/>
          <w:color w:val="000000"/>
          <w:sz w:val="10"/>
          <w:szCs w:val="10"/>
        </w:rPr>
      </w:pPr>
    </w:p>
    <w:p w14:paraId="2E08A914" w14:textId="77777777" w:rsidR="00433A86" w:rsidRPr="00515324" w:rsidRDefault="00433A86" w:rsidP="00433A86">
      <w:pPr>
        <w:rPr>
          <w:sz w:val="10"/>
          <w:szCs w:val="10"/>
        </w:rPr>
      </w:pPr>
      <w:r w:rsidRPr="00374F4B">
        <w:rPr>
          <w:sz w:val="10"/>
          <w:szCs w:val="10"/>
        </w:rPr>
        <w:t>To us, there is a close connection between thought and reality. To imagine something, to closely focus one’s thought upon it,</w:t>
      </w:r>
      <w:r w:rsidRPr="00515324">
        <w:rPr>
          <w:sz w:val="10"/>
          <w:szCs w:val="10"/>
        </w:rPr>
        <w:t xml:space="preserve"> </w:t>
      </w:r>
      <w:r w:rsidRPr="00374F4B">
        <w:rPr>
          <w:sz w:val="10"/>
          <w:szCs w:val="10"/>
        </w:rPr>
        <w:t>has the potential to bring that something into being… In the realm of the sacred, this concept is taken even further, for what</w:t>
      </w:r>
      <w:r w:rsidRPr="00515324">
        <w:rPr>
          <w:sz w:val="10"/>
          <w:szCs w:val="10"/>
        </w:rPr>
        <w:t xml:space="preserve"> </w:t>
      </w:r>
      <w:r w:rsidRPr="00374F4B">
        <w:rPr>
          <w:sz w:val="10"/>
          <w:szCs w:val="10"/>
        </w:rPr>
        <w:t>is magic but the ability to focus thought and energy to get results on the human plane? The Dagara view of reality is large. If</w:t>
      </w:r>
      <w:r w:rsidRPr="00515324">
        <w:rPr>
          <w:sz w:val="10"/>
          <w:szCs w:val="10"/>
        </w:rPr>
        <w:t xml:space="preserve"> </w:t>
      </w:r>
      <w:r w:rsidRPr="00374F4B">
        <w:rPr>
          <w:sz w:val="10"/>
          <w:szCs w:val="10"/>
        </w:rPr>
        <w:t>one can imagine something, then it has at least the potential to exist.[1]</w:t>
      </w:r>
    </w:p>
    <w:p w14:paraId="1D4B3830" w14:textId="77777777" w:rsidR="00433A86" w:rsidRPr="00374F4B" w:rsidRDefault="00433A86" w:rsidP="00433A86">
      <w:pPr>
        <w:spacing w:after="0" w:line="240" w:lineRule="auto"/>
        <w:rPr>
          <w:rFonts w:ascii="Helvetica" w:eastAsia="Times New Roman" w:hAnsi="Helvetica" w:cs="Times New Roman"/>
          <w:color w:val="000000"/>
          <w:sz w:val="10"/>
          <w:szCs w:val="10"/>
        </w:rPr>
      </w:pPr>
    </w:p>
    <w:p w14:paraId="69B74DB2" w14:textId="77777777" w:rsidR="00433A86" w:rsidRPr="00374F4B" w:rsidRDefault="00433A86" w:rsidP="00433A86">
      <w:pPr>
        <w:rPr>
          <w:b/>
          <w:bCs/>
          <w:u w:val="single"/>
        </w:rPr>
      </w:pPr>
      <w:proofErr w:type="spellStart"/>
      <w:r w:rsidRPr="00374F4B">
        <w:rPr>
          <w:sz w:val="10"/>
          <w:szCs w:val="10"/>
        </w:rPr>
        <w:t>Somé</w:t>
      </w:r>
      <w:proofErr w:type="spellEnd"/>
      <w:r w:rsidRPr="00374F4B">
        <w:rPr>
          <w:sz w:val="10"/>
          <w:szCs w:val="10"/>
        </w:rPr>
        <w:t xml:space="preserve"> directs us to a fundamental component of </w:t>
      </w:r>
      <w:proofErr w:type="spellStart"/>
      <w:r w:rsidRPr="00374F4B">
        <w:rPr>
          <w:sz w:val="10"/>
          <w:szCs w:val="10"/>
        </w:rPr>
        <w:t>Afrikan</w:t>
      </w:r>
      <w:proofErr w:type="spellEnd"/>
      <w:r w:rsidRPr="00374F4B">
        <w:rPr>
          <w:sz w:val="10"/>
          <w:szCs w:val="10"/>
        </w:rPr>
        <w:t xml:space="preserve"> manifestation, to “focus thought and energy” in order “to get results on the</w:t>
      </w:r>
      <w:r w:rsidRPr="00515324">
        <w:rPr>
          <w:sz w:val="10"/>
          <w:szCs w:val="10"/>
        </w:rPr>
        <w:t xml:space="preserve"> </w:t>
      </w:r>
      <w:r w:rsidRPr="00374F4B">
        <w:rPr>
          <w:sz w:val="10"/>
          <w:szCs w:val="10"/>
        </w:rPr>
        <w:t>human plane.” Hence,</w:t>
      </w:r>
      <w:r w:rsidRPr="00374F4B">
        <w:t xml:space="preserve"> </w:t>
      </w:r>
      <w:r w:rsidRPr="00374F4B">
        <w:rPr>
          <w:highlight w:val="green"/>
          <w:u w:val="single"/>
        </w:rPr>
        <w:t>if</w:t>
      </w:r>
      <w:r w:rsidRPr="00374F4B">
        <w:rPr>
          <w:u w:val="single"/>
        </w:rPr>
        <w:t xml:space="preserve"> the development of </w:t>
      </w:r>
      <w:r w:rsidRPr="00374F4B">
        <w:rPr>
          <w:highlight w:val="green"/>
          <w:u w:val="single"/>
        </w:rPr>
        <w:t xml:space="preserve">an </w:t>
      </w:r>
      <w:r w:rsidRPr="00374F4B">
        <w:rPr>
          <w:b/>
          <w:bCs/>
          <w:highlight w:val="green"/>
          <w:u w:val="single"/>
        </w:rPr>
        <w:t>abolitionist praxis</w:t>
      </w:r>
      <w:r w:rsidRPr="00374F4B">
        <w:rPr>
          <w:highlight w:val="green"/>
          <w:u w:val="single"/>
        </w:rPr>
        <w:t xml:space="preserve"> is to be </w:t>
      </w:r>
      <w:r w:rsidRPr="00374F4B">
        <w:rPr>
          <w:b/>
          <w:bCs/>
          <w:highlight w:val="green"/>
          <w:u w:val="single"/>
        </w:rPr>
        <w:t>manifested</w:t>
      </w:r>
      <w:r w:rsidRPr="00374F4B">
        <w:rPr>
          <w:b/>
          <w:bCs/>
          <w:sz w:val="10"/>
          <w:szCs w:val="10"/>
          <w:highlight w:val="green"/>
        </w:rPr>
        <w:t>,</w:t>
      </w:r>
      <w:r w:rsidRPr="00374F4B">
        <w:rPr>
          <w:sz w:val="10"/>
          <w:szCs w:val="10"/>
        </w:rPr>
        <w:t xml:space="preserve"> proper</w:t>
      </w:r>
      <w:r w:rsidRPr="00374F4B">
        <w:t xml:space="preserve"> </w:t>
      </w:r>
      <w:r w:rsidRPr="00374F4B">
        <w:rPr>
          <w:highlight w:val="green"/>
          <w:u w:val="single"/>
        </w:rPr>
        <w:t>thought and energy must be directed</w:t>
      </w:r>
      <w:r w:rsidRPr="008E4A36">
        <w:rPr>
          <w:highlight w:val="green"/>
          <w:u w:val="single"/>
        </w:rPr>
        <w:t xml:space="preserve"> </w:t>
      </w:r>
      <w:r w:rsidRPr="00374F4B">
        <w:rPr>
          <w:highlight w:val="green"/>
          <w:u w:val="single"/>
        </w:rPr>
        <w:t>into its development.</w:t>
      </w:r>
      <w:r w:rsidRPr="00374F4B">
        <w:t xml:space="preserve"> </w:t>
      </w:r>
      <w:r w:rsidRPr="00374F4B">
        <w:rPr>
          <w:sz w:val="10"/>
          <w:szCs w:val="10"/>
        </w:rPr>
        <w:t>The theorists, movements, principles, and positions addressed in this chapter are all manifestations of a</w:t>
      </w:r>
      <w:r w:rsidRPr="00515324">
        <w:rPr>
          <w:sz w:val="10"/>
          <w:szCs w:val="10"/>
        </w:rPr>
        <w:t xml:space="preserve"> </w:t>
      </w:r>
      <w:r w:rsidRPr="00374F4B">
        <w:rPr>
          <w:sz w:val="10"/>
          <w:szCs w:val="10"/>
        </w:rPr>
        <w:t>radical imagination.</w:t>
      </w:r>
      <w:r w:rsidRPr="00374F4B">
        <w:t xml:space="preserve"> </w:t>
      </w:r>
      <w:r w:rsidRPr="00374F4B">
        <w:rPr>
          <w:u w:val="single"/>
        </w:rPr>
        <w:t>Harriet Jacobs had to imagine a world for herself where she was free, her imaginative power was so palpable</w:t>
      </w:r>
      <w:r w:rsidRPr="00515324">
        <w:rPr>
          <w:u w:val="single"/>
        </w:rPr>
        <w:t xml:space="preserve"> </w:t>
      </w:r>
      <w:r w:rsidRPr="00374F4B">
        <w:rPr>
          <w:u w:val="single"/>
        </w:rPr>
        <w:t>she was able to produce a performance of freedom within a nine by seven foot crawl space.</w:t>
      </w:r>
      <w:r w:rsidRPr="00374F4B">
        <w:t xml:space="preserve"> </w:t>
      </w:r>
      <w:r w:rsidRPr="00374F4B">
        <w:rPr>
          <w:sz w:val="10"/>
          <w:szCs w:val="10"/>
        </w:rPr>
        <w:t>In our contemporary moment, where</w:t>
      </w:r>
      <w:r w:rsidRPr="00515324">
        <w:rPr>
          <w:sz w:val="10"/>
          <w:szCs w:val="10"/>
        </w:rPr>
        <w:t xml:space="preserve"> </w:t>
      </w:r>
      <w:r w:rsidRPr="00374F4B">
        <w:rPr>
          <w:sz w:val="10"/>
          <w:szCs w:val="10"/>
        </w:rPr>
        <w:t xml:space="preserve">books are being banned, the prison industrial complex is at an </w:t>
      </w:r>
      <w:proofErr w:type="spellStart"/>
      <w:r w:rsidRPr="00374F4B">
        <w:rPr>
          <w:sz w:val="10"/>
          <w:szCs w:val="10"/>
        </w:rPr>
        <w:t>all time</w:t>
      </w:r>
      <w:proofErr w:type="spellEnd"/>
      <w:r w:rsidRPr="00374F4B">
        <w:rPr>
          <w:sz w:val="10"/>
          <w:szCs w:val="10"/>
        </w:rPr>
        <w:t xml:space="preserve"> draconian status, and liberatory thought and speech is being</w:t>
      </w:r>
      <w:r w:rsidRPr="00515324">
        <w:rPr>
          <w:sz w:val="10"/>
          <w:szCs w:val="10"/>
        </w:rPr>
        <w:t xml:space="preserve"> </w:t>
      </w:r>
      <w:r w:rsidRPr="00374F4B">
        <w:rPr>
          <w:sz w:val="10"/>
          <w:szCs w:val="10"/>
        </w:rPr>
        <w:t>censored,</w:t>
      </w:r>
      <w:r w:rsidRPr="00374F4B">
        <w:t xml:space="preserve"> </w:t>
      </w:r>
      <w:r w:rsidRPr="00374F4B">
        <w:rPr>
          <w:highlight w:val="green"/>
          <w:u w:val="single"/>
        </w:rPr>
        <w:t>the ability to radically imagine a new world without oppressive force is as pertinent and necessary as ever.</w:t>
      </w:r>
      <w:r w:rsidRPr="008E4A36">
        <w:rPr>
          <w:highlight w:val="green"/>
          <w:u w:val="single"/>
        </w:rPr>
        <w:t xml:space="preserve"> </w:t>
      </w:r>
      <w:r w:rsidRPr="00374F4B">
        <w:rPr>
          <w:b/>
          <w:bCs/>
          <w:highlight w:val="green"/>
          <w:u w:val="single"/>
        </w:rPr>
        <w:t>What is a world without the need for policing or prisons? The possibility or probability of this world is dependent on our collective</w:t>
      </w:r>
      <w:r w:rsidRPr="008E4A36">
        <w:rPr>
          <w:b/>
          <w:bCs/>
          <w:highlight w:val="green"/>
          <w:u w:val="single"/>
        </w:rPr>
        <w:t xml:space="preserve"> </w:t>
      </w:r>
      <w:r w:rsidRPr="00374F4B">
        <w:rPr>
          <w:b/>
          <w:bCs/>
          <w:highlight w:val="green"/>
          <w:u w:val="single"/>
        </w:rPr>
        <w:t>ability to imagine.</w:t>
      </w:r>
    </w:p>
    <w:p w14:paraId="0B218FD3" w14:textId="77777777" w:rsidR="00433A86" w:rsidRDefault="00433A86" w:rsidP="00433A86">
      <w:pPr>
        <w:rPr>
          <w:rFonts w:ascii="Helvetica" w:hAnsi="Helvetica" w:cs="Helvetica"/>
          <w:b/>
          <w:bCs/>
          <w:color w:val="000000"/>
          <w:sz w:val="23"/>
          <w:szCs w:val="23"/>
          <w:u w:val="single"/>
        </w:rPr>
      </w:pPr>
    </w:p>
    <w:p w14:paraId="45477F1D" w14:textId="77777777" w:rsidR="00433A86" w:rsidRPr="00442A0B" w:rsidRDefault="00433A86" w:rsidP="00433A86">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62E45140" w14:textId="77777777" w:rsidR="00433A86" w:rsidRPr="008236F0" w:rsidRDefault="00433A86" w:rsidP="00433A86">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C0DFCA8" w14:textId="77777777" w:rsidR="00433A86" w:rsidRPr="008236F0" w:rsidRDefault="00433A86" w:rsidP="00433A86">
      <w:pPr>
        <w:spacing w:after="0"/>
        <w:rPr>
          <w:color w:val="000000" w:themeColor="text1"/>
        </w:rPr>
      </w:pPr>
    </w:p>
    <w:p w14:paraId="6FA2B543" w14:textId="77777777" w:rsidR="00433A86" w:rsidRPr="00383957" w:rsidRDefault="00433A86" w:rsidP="00433A86">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 xml:space="preserve">community and its </w:t>
      </w:r>
      <w:r w:rsidRPr="00EF44DA">
        <w:rPr>
          <w:b/>
          <w:bCs/>
          <w:color w:val="000000" w:themeColor="text1"/>
          <w:u w:val="single"/>
        </w:rPr>
        <w:lastRenderedPageBreak/>
        <w:t>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5010AB53" w14:textId="77777777" w:rsidR="00433A86" w:rsidRPr="00383957" w:rsidRDefault="00433A86" w:rsidP="00433A86">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2A895CDB" w14:textId="77777777" w:rsidR="00433A86" w:rsidRPr="00383957" w:rsidRDefault="00433A86" w:rsidP="00433A86">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2BBFEE5" w14:textId="77777777" w:rsidR="00433A86" w:rsidRPr="008236F0" w:rsidRDefault="00433A86" w:rsidP="00433A86">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12E8004" w14:textId="77777777" w:rsidR="00433A86" w:rsidRPr="008236F0" w:rsidRDefault="00433A86" w:rsidP="00433A86">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5FF1F7C9" w14:textId="77777777" w:rsidR="00433A86" w:rsidRPr="008236F0" w:rsidRDefault="00433A86" w:rsidP="00433A86">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0BBCE28" w14:textId="77777777" w:rsidR="00433A86" w:rsidRPr="008236F0" w:rsidRDefault="00433A86" w:rsidP="00433A86">
      <w:pPr>
        <w:rPr>
          <w:color w:val="000000" w:themeColor="text1"/>
          <w:sz w:val="10"/>
          <w:szCs w:val="10"/>
        </w:rPr>
      </w:pPr>
      <w:r w:rsidRPr="008236F0">
        <w:rPr>
          <w:color w:val="000000" w:themeColor="text1"/>
          <w:sz w:val="10"/>
          <w:szCs w:val="10"/>
        </w:rPr>
        <w:t>Michigan, instrumentalism, and the burden of rejoinder</w:t>
      </w:r>
    </w:p>
    <w:p w14:paraId="1FE0C334" w14:textId="77777777" w:rsidR="00433A86" w:rsidRPr="008236F0" w:rsidRDefault="00433A86" w:rsidP="00433A86">
      <w:pPr>
        <w:rPr>
          <w:color w:val="000000" w:themeColor="text1"/>
        </w:rPr>
      </w:pPr>
      <w:r w:rsidRPr="008236F0">
        <w:rPr>
          <w:b/>
          <w:bCs/>
          <w:color w:val="000000" w:themeColor="text1"/>
          <w:u w:val="single"/>
        </w:rPr>
        <w:lastRenderedPageBreak/>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0CAD603C" w14:textId="77777777" w:rsidR="00433A86" w:rsidRPr="00012EC9" w:rsidRDefault="00433A86" w:rsidP="00433A86">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72519611" w14:textId="77777777" w:rsidR="00433A86" w:rsidRPr="00B822A2" w:rsidRDefault="00433A86" w:rsidP="00433A86">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3EF6F3D3" w14:textId="77777777" w:rsidR="00433A86" w:rsidRPr="008236F0" w:rsidRDefault="00433A86" w:rsidP="00433A86">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w:t>
      </w:r>
      <w:r w:rsidRPr="004E7813">
        <w:rPr>
          <w:color w:val="000000" w:themeColor="text1"/>
          <w:sz w:val="10"/>
          <w:szCs w:val="10"/>
        </w:rPr>
        <w:lastRenderedPageBreak/>
        <w:t xml:space="preserve">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22F4C3D7" w14:textId="77777777" w:rsidR="00433A86" w:rsidRDefault="00433A86" w:rsidP="00433A86">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3430E5A1" w14:textId="77777777" w:rsidR="00494389" w:rsidRPr="001F79CE" w:rsidRDefault="00494389" w:rsidP="00433A86">
      <w:pPr>
        <w:rPr>
          <w:b/>
          <w:bCs/>
          <w:color w:val="000000" w:themeColor="text1"/>
          <w:u w:val="single"/>
        </w:rPr>
      </w:pPr>
    </w:p>
    <w:p w14:paraId="2309CEF2" w14:textId="77777777" w:rsidR="00433A86" w:rsidRDefault="00433A86" w:rsidP="00433A86">
      <w:pPr>
        <w:pStyle w:val="Heading4"/>
      </w:pPr>
      <w:r>
        <w:t xml:space="preserve">Fiat trains worst activists, while </w:t>
      </w:r>
      <w:r w:rsidRPr="000C53A2">
        <w:rPr>
          <w:u w:val="single"/>
        </w:rPr>
        <w:t>DISTORTING</w:t>
      </w:r>
      <w:r>
        <w:t xml:space="preserve"> radical advocacies.</w:t>
      </w:r>
    </w:p>
    <w:p w14:paraId="4A54EA76" w14:textId="77777777" w:rsidR="00433A86" w:rsidRPr="008505DE" w:rsidRDefault="00433A86" w:rsidP="00433A86">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36B394D3" w14:textId="77777777" w:rsidR="00433A86" w:rsidRPr="009902E6" w:rsidRDefault="00433A86" w:rsidP="00433A86">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079A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079A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079A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C25EA1">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 xml:space="preserve">leftist, </w:t>
      </w:r>
      <w:r w:rsidRPr="001079AC">
        <w:rPr>
          <w:rFonts w:asciiTheme="minorHAnsi" w:hAnsiTheme="minorHAnsi" w:cstheme="minorHAnsi"/>
          <w:b/>
          <w:bCs/>
          <w:szCs w:val="24"/>
          <w:highlight w:val="green"/>
          <w:u w:val="single"/>
        </w:rPr>
        <w:t>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C25EA1">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 xml:space="preserve">we should tailor our education toward developing students </w:t>
      </w:r>
      <w:r w:rsidRPr="001F0624">
        <w:rPr>
          <w:rFonts w:asciiTheme="minorHAnsi" w:hAnsiTheme="minorHAnsi" w:cstheme="minorHAnsi"/>
          <w:szCs w:val="24"/>
          <w:u w:val="single"/>
        </w:rPr>
        <w:lastRenderedPageBreak/>
        <w:t>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C25EA1">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C25EA1">
        <w:rPr>
          <w:rFonts w:asciiTheme="minorHAnsi" w:hAnsiTheme="minorHAnsi" w:cstheme="minorHAnsi"/>
          <w:szCs w:val="24"/>
          <w:highlight w:val="green"/>
          <w:u w:val="single"/>
        </w:rPr>
        <w:t xml:space="preserve">only </w:t>
      </w:r>
      <w:r w:rsidRPr="00C25EA1">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C25EA1">
        <w:rPr>
          <w:rFonts w:asciiTheme="minorHAnsi" w:hAnsiTheme="minorHAnsi" w:cstheme="minorHAnsi"/>
          <w:szCs w:val="24"/>
          <w:highlight w:val="green"/>
          <w:u w:val="single"/>
        </w:rPr>
        <w:t>politics occur </w:t>
      </w:r>
      <w:r w:rsidRPr="00C25EA1">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C25EA1">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C25EA1">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C25EA1">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C25EA1">
        <w:rPr>
          <w:rFonts w:asciiTheme="minorHAnsi" w:hAnsiTheme="minorHAnsi" w:cstheme="minorHAnsi"/>
          <w:b/>
          <w:bCs/>
          <w:szCs w:val="24"/>
          <w:highlight w:val="green"/>
          <w:u w:val="single"/>
        </w:rPr>
        <w:t>sexual harassment</w:t>
      </w:r>
      <w:r w:rsidRPr="00C25EA1">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C25EA1">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C25EA1">
        <w:rPr>
          <w:rFonts w:asciiTheme="minorHAnsi" w:hAnsiTheme="minorHAnsi" w:cstheme="minorHAnsi"/>
          <w:szCs w:val="24"/>
          <w:highlight w:val="green"/>
          <w:u w:val="single"/>
        </w:rPr>
        <w:t xml:space="preserve">norms about </w:t>
      </w:r>
      <w:r w:rsidRPr="00C25EA1">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C25EA1">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C25EA1">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C25EA1">
        <w:rPr>
          <w:rFonts w:asciiTheme="minorHAnsi" w:hAnsiTheme="minorHAnsi" w:cstheme="minorHAnsi"/>
          <w:szCs w:val="24"/>
          <w:highlight w:val="green"/>
          <w:u w:val="single"/>
        </w:rPr>
        <w:t xml:space="preserve">through </w:t>
      </w:r>
      <w:r w:rsidRPr="00C25EA1">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C25EA1">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C25EA1">
        <w:rPr>
          <w:rFonts w:asciiTheme="minorHAnsi" w:hAnsiTheme="minorHAnsi" w:cstheme="minorHAnsi"/>
          <w:b/>
          <w:bCs/>
          <w:szCs w:val="24"/>
          <w:highlight w:val="green"/>
          <w:u w:val="single"/>
        </w:rPr>
        <w:t>state politics</w:t>
      </w:r>
      <w:r w:rsidRPr="00C25EA1">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C25EA1">
        <w:rPr>
          <w:rFonts w:asciiTheme="minorHAnsi" w:hAnsiTheme="minorHAnsi" w:cstheme="minorHAnsi"/>
          <w:szCs w:val="24"/>
          <w:highlight w:val="green"/>
          <w:u w:val="single"/>
        </w:rPr>
        <w:t>non-state politics. </w:t>
      </w:r>
      <w:r>
        <w:rPr>
          <w:rFonts w:asciiTheme="minorHAnsi" w:hAnsiTheme="minorHAnsi" w:cstheme="minorHAnsi"/>
          <w:szCs w:val="24"/>
          <w:highlight w:val="green"/>
          <w:u w:val="single"/>
        </w:rPr>
        <w:t xml:space="preserve"> </w:t>
      </w:r>
      <w:r w:rsidRPr="00C25EA1">
        <w:rPr>
          <w:rFonts w:asciiTheme="minorHAnsi" w:hAnsiTheme="minorHAnsi" w:cstheme="minorHAnsi"/>
          <w:szCs w:val="24"/>
          <w:highlight w:val="green"/>
          <w:u w:val="single"/>
        </w:rPr>
        <w:t>This is</w:t>
      </w:r>
      <w:r w:rsidRPr="009F1EFE">
        <w:rPr>
          <w:rFonts w:asciiTheme="minorHAnsi" w:hAnsiTheme="minorHAnsi" w:cstheme="minorHAnsi"/>
          <w:szCs w:val="24"/>
          <w:u w:val="single"/>
        </w:rPr>
        <w:t xml:space="preserve"> uniquely </w:t>
      </w:r>
      <w:r w:rsidRPr="00C25EA1">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C25EA1">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C25EA1">
        <w:rPr>
          <w:rFonts w:asciiTheme="minorHAnsi" w:hAnsiTheme="minorHAnsi" w:cstheme="minorHAnsi"/>
          <w:szCs w:val="24"/>
          <w:highlight w:val="green"/>
          <w:u w:val="single"/>
        </w:rPr>
        <w:t xml:space="preserve">be internal to the </w:t>
      </w:r>
      <w:r w:rsidRPr="00C25EA1">
        <w:rPr>
          <w:rFonts w:asciiTheme="minorHAnsi" w:hAnsiTheme="minorHAnsi" w:cstheme="minorHAnsi"/>
          <w:b/>
          <w:bCs/>
          <w:szCs w:val="24"/>
          <w:highlight w:val="green"/>
          <w:u w:val="single"/>
        </w:rPr>
        <w:t>state is minuscule</w:t>
      </w:r>
      <w:r w:rsidRPr="00C25EA1">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C25EA1">
        <w:rPr>
          <w:rFonts w:asciiTheme="minorHAnsi" w:hAnsiTheme="minorHAnsi" w:cstheme="minorHAnsi"/>
          <w:szCs w:val="24"/>
          <w:highlight w:val="green"/>
          <w:u w:val="single"/>
        </w:rPr>
        <w:t xml:space="preserve">engage in </w:t>
      </w:r>
      <w:r w:rsidRPr="00C25EA1">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C25EA1">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C25EA1">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C25EA1">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C25EA1">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C25EA1">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C25EA1">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w:t>
      </w:r>
      <w:r w:rsidRPr="0055501A">
        <w:rPr>
          <w:rFonts w:asciiTheme="minorHAnsi" w:hAnsiTheme="minorHAnsi" w:cstheme="minorHAnsi"/>
          <w:szCs w:val="24"/>
          <w:u w:val="single"/>
        </w:rPr>
        <w:lastRenderedPageBreak/>
        <w:t xml:space="preserve">implement whatever policy is wanted. Fiat is a construction where we don’t even roleplaying as a human, much less as plausibly political actors. </w:t>
      </w:r>
      <w:r w:rsidRPr="001079A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079AC">
        <w:rPr>
          <w:rFonts w:asciiTheme="minorHAnsi" w:hAnsiTheme="minorHAnsi" w:cstheme="minorHAnsi"/>
          <w:b/>
          <w:bCs/>
          <w:szCs w:val="24"/>
          <w:highlight w:val="green"/>
          <w:u w:val="single"/>
        </w:rPr>
        <w:t>distorts</w:t>
      </w:r>
      <w:r w:rsidRPr="00C25EA1">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079A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C25EA1">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C25EA1">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C25EA1">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C25EA1">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C25EA1">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C25EA1">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079AC">
        <w:rPr>
          <w:rFonts w:asciiTheme="minorHAnsi" w:hAnsiTheme="minorHAnsi" w:cstheme="minorHAnsi"/>
          <w:b/>
          <w:bCs/>
          <w:szCs w:val="24"/>
          <w:highlight w:val="green"/>
          <w:u w:val="single"/>
        </w:rPr>
        <w:t>Fiat erases the work necessary to allow for policy changes</w:t>
      </w:r>
      <w:r w:rsidRPr="00C25EA1">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C25EA1">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226121F8" w14:textId="77777777" w:rsidR="00433A86" w:rsidRPr="000124A9" w:rsidRDefault="00433A86" w:rsidP="00433A86"/>
    <w:p w14:paraId="0360ED3B" w14:textId="77777777" w:rsidR="00433A86" w:rsidRPr="005D388F" w:rsidRDefault="00433A86" w:rsidP="00433A86">
      <w:pPr>
        <w:pStyle w:val="Heading2"/>
      </w:pPr>
    </w:p>
    <w:p w14:paraId="24215318" w14:textId="77777777" w:rsidR="005D388F" w:rsidRPr="005D388F" w:rsidRDefault="005D388F" w:rsidP="005D388F"/>
    <w:sectPr w:rsidR="005D388F" w:rsidRPr="005D388F" w:rsidSect="00433A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4D450" w14:textId="77777777" w:rsidR="00D46B20" w:rsidRDefault="00D46B20" w:rsidP="00066D2C">
      <w:r>
        <w:separator/>
      </w:r>
    </w:p>
  </w:endnote>
  <w:endnote w:type="continuationSeparator" w:id="0">
    <w:p w14:paraId="4B367D52" w14:textId="77777777" w:rsidR="00D46B20" w:rsidRDefault="00D46B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3BB8AF" w14:textId="77777777" w:rsidR="00D46B20" w:rsidRDefault="00D46B20" w:rsidP="00066D2C">
      <w:r>
        <w:separator/>
      </w:r>
    </w:p>
  </w:footnote>
  <w:footnote w:type="continuationSeparator" w:id="0">
    <w:p w14:paraId="0FB8E6C5" w14:textId="77777777" w:rsidR="00D46B20" w:rsidRDefault="00D46B20" w:rsidP="00066D2C">
      <w:r>
        <w:continuationSeparator/>
      </w:r>
    </w:p>
  </w:footnote>
  <w:footnote w:id="1">
    <w:p w14:paraId="3879A482" w14:textId="77777777" w:rsidR="00433A86" w:rsidRPr="00C22D7A" w:rsidRDefault="00433A86" w:rsidP="00433A86">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2DA8F249" w14:textId="77777777" w:rsidR="00433A86" w:rsidRDefault="00433A86" w:rsidP="00433A86">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456392F1" w14:textId="77777777" w:rsidR="00433A86" w:rsidRDefault="00433A86" w:rsidP="00433A86">
      <w:pPr>
        <w:pStyle w:val="FootnoteText"/>
      </w:pPr>
    </w:p>
  </w:footnote>
  <w:footnote w:id="3">
    <w:p w14:paraId="1808F8C7" w14:textId="77777777" w:rsidR="00433A86" w:rsidRDefault="00433A86" w:rsidP="00433A86">
      <w:pPr>
        <w:pStyle w:val="FootnoteText"/>
      </w:pPr>
      <w:r>
        <w:rPr>
          <w:rStyle w:val="FootnoteReference"/>
        </w:rPr>
        <w:footnoteRef/>
      </w:r>
      <w:r>
        <w:t xml:space="preserve"> </w:t>
      </w:r>
    </w:p>
  </w:footnote>
  <w:footnote w:id="4">
    <w:p w14:paraId="2B3C99E0" w14:textId="77777777" w:rsidR="00433A86" w:rsidRPr="004D1EBA" w:rsidRDefault="00433A86" w:rsidP="00433A86">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40101184"/>
    <w:docVar w:name="VerbatimVersion" w:val="6.0.0"/>
    <w:docVar w:name="WordVersion" w:val="16.0"/>
  </w:docVars>
  <w:rsids>
    <w:rsidRoot w:val="00E74A77"/>
    <w:rsid w:val="00001C7E"/>
    <w:rsid w:val="0000487C"/>
    <w:rsid w:val="00011FEF"/>
    <w:rsid w:val="00013C8B"/>
    <w:rsid w:val="00023AEF"/>
    <w:rsid w:val="000250CA"/>
    <w:rsid w:val="00032119"/>
    <w:rsid w:val="000427BD"/>
    <w:rsid w:val="00042EAC"/>
    <w:rsid w:val="00043C82"/>
    <w:rsid w:val="00050713"/>
    <w:rsid w:val="00053D0F"/>
    <w:rsid w:val="00056966"/>
    <w:rsid w:val="000615B0"/>
    <w:rsid w:val="00061FC7"/>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EA2"/>
    <w:rsid w:val="000F431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993"/>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7EA"/>
    <w:rsid w:val="00414EB4"/>
    <w:rsid w:val="004208C6"/>
    <w:rsid w:val="00425531"/>
    <w:rsid w:val="00425A83"/>
    <w:rsid w:val="00426CC6"/>
    <w:rsid w:val="00431905"/>
    <w:rsid w:val="004326E6"/>
    <w:rsid w:val="00432F5F"/>
    <w:rsid w:val="00433A86"/>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389"/>
    <w:rsid w:val="004A0C0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3F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1E"/>
    <w:rsid w:val="006A0F5C"/>
    <w:rsid w:val="006A3677"/>
    <w:rsid w:val="006A5B27"/>
    <w:rsid w:val="006B1653"/>
    <w:rsid w:val="006B36FC"/>
    <w:rsid w:val="006B4E4E"/>
    <w:rsid w:val="006B501A"/>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237"/>
    <w:rsid w:val="00764C12"/>
    <w:rsid w:val="007750DF"/>
    <w:rsid w:val="00777C19"/>
    <w:rsid w:val="00782487"/>
    <w:rsid w:val="00784C8D"/>
    <w:rsid w:val="00785E47"/>
    <w:rsid w:val="007873F5"/>
    <w:rsid w:val="0078760F"/>
    <w:rsid w:val="0079136A"/>
    <w:rsid w:val="00792AD8"/>
    <w:rsid w:val="00792D84"/>
    <w:rsid w:val="00795030"/>
    <w:rsid w:val="007957AF"/>
    <w:rsid w:val="00795A26"/>
    <w:rsid w:val="007A00CB"/>
    <w:rsid w:val="007A312F"/>
    <w:rsid w:val="007A7EAB"/>
    <w:rsid w:val="007B5238"/>
    <w:rsid w:val="007C0AED"/>
    <w:rsid w:val="007C0BEE"/>
    <w:rsid w:val="007C2E2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4E1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A9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C9"/>
    <w:rsid w:val="00A81524"/>
    <w:rsid w:val="00A81D60"/>
    <w:rsid w:val="00A90163"/>
    <w:rsid w:val="00AA1AC0"/>
    <w:rsid w:val="00AA2ADB"/>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E53"/>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724"/>
    <w:rsid w:val="00D46B2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48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A77"/>
    <w:rsid w:val="00E76D4C"/>
    <w:rsid w:val="00E81786"/>
    <w:rsid w:val="00E81A1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C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834"/>
    <w:rsid w:val="00F51138"/>
    <w:rsid w:val="00F5306F"/>
    <w:rsid w:val="00F532A6"/>
    <w:rsid w:val="00F53ACA"/>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64B16A"/>
  <w15:chartTrackingRefBased/>
  <w15:docId w15:val="{20EE6863-10A7-D84E-9A57-950B225E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0C08"/>
    <w:rPr>
      <w:rFonts w:ascii="Calibri" w:hAnsi="Calibri" w:cs="Calibri"/>
      <w:sz w:val="24"/>
    </w:rPr>
  </w:style>
  <w:style w:type="paragraph" w:styleId="Heading1">
    <w:name w:val="heading 1"/>
    <w:aliases w:val="Pocket"/>
    <w:basedOn w:val="Normal"/>
    <w:next w:val="Normal"/>
    <w:link w:val="Heading1Char"/>
    <w:qFormat/>
    <w:rsid w:val="004A0C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0C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0C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4A0C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0C0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0C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C08"/>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4A0C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0C08"/>
    <w:rPr>
      <w:color w:val="auto"/>
      <w:u w:val="none"/>
    </w:rPr>
  </w:style>
  <w:style w:type="character" w:customStyle="1" w:styleId="Heading1Char">
    <w:name w:val="Heading 1 Char"/>
    <w:aliases w:val="Pocket Char"/>
    <w:basedOn w:val="DefaultParagraphFont"/>
    <w:link w:val="Heading1"/>
    <w:rsid w:val="004A0C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0C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0C0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4A0C0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A0C08"/>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4A0C08"/>
    <w:rPr>
      <w:b w:val="0"/>
      <w:sz w:val="22"/>
      <w:u w:val="single"/>
    </w:rPr>
  </w:style>
  <w:style w:type="character" w:styleId="Strong">
    <w:name w:val="Strong"/>
    <w:basedOn w:val="DefaultParagraphFont"/>
    <w:uiPriority w:val="22"/>
    <w:semiHidden/>
    <w:qFormat/>
    <w:rsid w:val="004A0C08"/>
    <w:rPr>
      <w:b/>
      <w:bCs/>
    </w:rPr>
  </w:style>
  <w:style w:type="character" w:styleId="BookTitle">
    <w:name w:val="Book Title"/>
    <w:basedOn w:val="DefaultParagraphFont"/>
    <w:uiPriority w:val="33"/>
    <w:semiHidden/>
    <w:qFormat/>
    <w:rsid w:val="004A0C08"/>
    <w:rPr>
      <w:b/>
      <w:bCs/>
      <w:i/>
      <w:iCs/>
      <w:spacing w:val="5"/>
    </w:rPr>
  </w:style>
  <w:style w:type="character" w:customStyle="1" w:styleId="Heading5Char">
    <w:name w:val="Heading 5 Char"/>
    <w:basedOn w:val="DefaultParagraphFont"/>
    <w:link w:val="Heading5"/>
    <w:uiPriority w:val="9"/>
    <w:semiHidden/>
    <w:rsid w:val="004A0C08"/>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4A0C08"/>
  </w:style>
  <w:style w:type="paragraph" w:styleId="Header">
    <w:name w:val="header"/>
    <w:basedOn w:val="Normal"/>
    <w:link w:val="HeaderChar"/>
    <w:uiPriority w:val="99"/>
    <w:semiHidden/>
    <w:rsid w:val="004A0C08"/>
    <w:pPr>
      <w:tabs>
        <w:tab w:val="center" w:pos="4680"/>
        <w:tab w:val="right" w:pos="9360"/>
      </w:tabs>
    </w:pPr>
  </w:style>
  <w:style w:type="character" w:customStyle="1" w:styleId="HeaderChar">
    <w:name w:val="Header Char"/>
    <w:basedOn w:val="DefaultParagraphFont"/>
    <w:link w:val="Header"/>
    <w:uiPriority w:val="99"/>
    <w:semiHidden/>
    <w:rsid w:val="004A0C08"/>
    <w:rPr>
      <w:rFonts w:ascii="Calibri" w:hAnsi="Calibri" w:cs="Calibri"/>
      <w:sz w:val="24"/>
    </w:rPr>
  </w:style>
  <w:style w:type="paragraph" w:styleId="Footer">
    <w:name w:val="footer"/>
    <w:basedOn w:val="Normal"/>
    <w:link w:val="FooterChar"/>
    <w:uiPriority w:val="99"/>
    <w:semiHidden/>
    <w:rsid w:val="004A0C08"/>
    <w:pPr>
      <w:tabs>
        <w:tab w:val="center" w:pos="4680"/>
        <w:tab w:val="right" w:pos="9360"/>
      </w:tabs>
    </w:pPr>
  </w:style>
  <w:style w:type="character" w:customStyle="1" w:styleId="FooterChar">
    <w:name w:val="Footer Char"/>
    <w:basedOn w:val="DefaultParagraphFont"/>
    <w:link w:val="Footer"/>
    <w:uiPriority w:val="99"/>
    <w:semiHidden/>
    <w:rsid w:val="004A0C08"/>
    <w:rPr>
      <w:rFonts w:ascii="Calibri" w:hAnsi="Calibri" w:cs="Calibri"/>
      <w:sz w:val="24"/>
    </w:rPr>
  </w:style>
  <w:style w:type="paragraph" w:styleId="BodyText">
    <w:name w:val="Body Text"/>
    <w:basedOn w:val="Normal"/>
    <w:link w:val="BodyTextChar"/>
    <w:uiPriority w:val="99"/>
    <w:semiHidden/>
    <w:unhideWhenUsed/>
    <w:rsid w:val="004A0C08"/>
    <w:pPr>
      <w:spacing w:after="120"/>
    </w:pPr>
  </w:style>
  <w:style w:type="character" w:customStyle="1" w:styleId="BodyTextChar">
    <w:name w:val="Body Text Char"/>
    <w:basedOn w:val="DefaultParagraphFont"/>
    <w:link w:val="BodyText"/>
    <w:uiPriority w:val="99"/>
    <w:semiHidden/>
    <w:rsid w:val="004A0C08"/>
    <w:rPr>
      <w:rFonts w:ascii="Calibri" w:hAnsi="Calibri" w:cs="Calibri"/>
      <w:sz w:val="24"/>
    </w:rPr>
  </w:style>
  <w:style w:type="paragraph" w:styleId="NoSpacing">
    <w:name w:val="No Spacing"/>
    <w:link w:val="NoSpacingChar"/>
    <w:uiPriority w:val="99"/>
    <w:semiHidden/>
    <w:unhideWhenUsed/>
    <w:qFormat/>
    <w:rsid w:val="004A0C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0C08"/>
    <w:rPr>
      <w:rFonts w:ascii="Calibri" w:hAnsi="Calibri" w:cs="Calibri"/>
    </w:rPr>
  </w:style>
  <w:style w:type="character" w:styleId="Hyperlink">
    <w:name w:val="Hyperlink"/>
    <w:basedOn w:val="DefaultParagraphFont"/>
    <w:uiPriority w:val="99"/>
    <w:unhideWhenUsed/>
    <w:rsid w:val="004A0C08"/>
    <w:rPr>
      <w:color w:val="0563C1" w:themeColor="hyperlink"/>
      <w:u w:val="single"/>
    </w:rPr>
  </w:style>
  <w:style w:type="character" w:styleId="UnresolvedMention">
    <w:name w:val="Unresolved Mention"/>
    <w:basedOn w:val="DefaultParagraphFont"/>
    <w:uiPriority w:val="99"/>
    <w:semiHidden/>
    <w:unhideWhenUsed/>
    <w:rsid w:val="004A0C08"/>
    <w:rPr>
      <w:color w:val="605E5C"/>
      <w:shd w:val="clear" w:color="auto" w:fill="E1DFDD"/>
    </w:rPr>
  </w:style>
  <w:style w:type="paragraph" w:customStyle="1" w:styleId="Undertag">
    <w:name w:val="Undertag"/>
    <w:link w:val="UndertagChar"/>
    <w:autoRedefine/>
    <w:uiPriority w:val="5"/>
    <w:qFormat/>
    <w:rsid w:val="004A0C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0C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0C08"/>
    <w:rPr>
      <w:color w:val="0070C0"/>
    </w:rPr>
  </w:style>
  <w:style w:type="character" w:customStyle="1" w:styleId="AnalyticChar">
    <w:name w:val="Analytic Char"/>
    <w:basedOn w:val="DefaultParagraphFont"/>
    <w:link w:val="Analytic"/>
    <w:uiPriority w:val="5"/>
    <w:rsid w:val="004A0C08"/>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433A86"/>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433A86"/>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433A86"/>
    <w:rPr>
      <w:color w:val="1F3864" w:themeColor="accent1" w:themeShade="80"/>
    </w:rPr>
  </w:style>
  <w:style w:type="paragraph" w:customStyle="1" w:styleId="Analyticise">
    <w:name w:val="Analyticise"/>
    <w:basedOn w:val="Heading4"/>
    <w:uiPriority w:val="5"/>
    <w:qFormat/>
    <w:rsid w:val="00433A86"/>
    <w:pPr>
      <w:spacing w:line="262" w:lineRule="auto"/>
    </w:pPr>
    <w:rPr>
      <w:rFonts w:cs="Times New Roman (Headings CS)"/>
    </w:rPr>
  </w:style>
  <w:style w:type="paragraph" w:styleId="FootnoteText">
    <w:name w:val="footnote text"/>
    <w:basedOn w:val="Normal"/>
    <w:link w:val="FootnoteTextChar"/>
    <w:uiPriority w:val="99"/>
    <w:unhideWhenUsed/>
    <w:rsid w:val="00433A86"/>
    <w:pPr>
      <w:spacing w:after="0" w:line="240" w:lineRule="auto"/>
    </w:pPr>
    <w:rPr>
      <w:sz w:val="20"/>
      <w:szCs w:val="20"/>
    </w:rPr>
  </w:style>
  <w:style w:type="character" w:customStyle="1" w:styleId="FootnoteTextChar">
    <w:name w:val="Footnote Text Char"/>
    <w:basedOn w:val="DefaultParagraphFont"/>
    <w:link w:val="FootnoteText"/>
    <w:uiPriority w:val="99"/>
    <w:rsid w:val="00433A86"/>
    <w:rPr>
      <w:rFonts w:ascii="Calibri" w:hAnsi="Calibri" w:cs="Calibri"/>
      <w:sz w:val="20"/>
      <w:szCs w:val="20"/>
    </w:rPr>
  </w:style>
  <w:style w:type="character" w:styleId="FootnoteReference">
    <w:name w:val="footnote reference"/>
    <w:basedOn w:val="DefaultParagraphFont"/>
    <w:uiPriority w:val="99"/>
    <w:semiHidden/>
    <w:unhideWhenUsed/>
    <w:rsid w:val="00433A86"/>
    <w:rPr>
      <w:vertAlign w:val="superscript"/>
    </w:rPr>
  </w:style>
  <w:style w:type="character" w:customStyle="1" w:styleId="apple-converted-space">
    <w:name w:val="apple-converted-space"/>
    <w:basedOn w:val="DefaultParagraphFont"/>
    <w:rsid w:val="00433A86"/>
  </w:style>
  <w:style w:type="paragraph" w:customStyle="1" w:styleId="Emphasis1">
    <w:name w:val="Emphasis1"/>
    <w:basedOn w:val="Normal"/>
    <w:link w:val="Emphasis"/>
    <w:autoRedefine/>
    <w:uiPriority w:val="8"/>
    <w:qFormat/>
    <w:rsid w:val="00433A8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433A86"/>
    <w:pPr>
      <w:ind w:left="720"/>
      <w:contextualSpacing/>
    </w:pPr>
  </w:style>
  <w:style w:type="character" w:customStyle="1" w:styleId="field-wrapper">
    <w:name w:val="field-wrapper"/>
    <w:basedOn w:val="DefaultParagraphFont"/>
    <w:rsid w:val="00433A8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433A86"/>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33A86"/>
    <w:rPr>
      <w:rFonts w:ascii="Times New Roman" w:eastAsia="Times New Roman" w:hAnsi="Times New Roman" w:cs="Times New Roman"/>
      <w:sz w:val="24"/>
    </w:rPr>
  </w:style>
  <w:style w:type="paragraph" w:customStyle="1" w:styleId="custom-drop-cap">
    <w:name w:val="custom-drop-cap"/>
    <w:basedOn w:val="Normal"/>
    <w:rsid w:val="00433A86"/>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433A86"/>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433A86"/>
  </w:style>
  <w:style w:type="paragraph" w:customStyle="1" w:styleId="p1">
    <w:name w:val="p1"/>
    <w:basedOn w:val="Normal"/>
    <w:rsid w:val="00433A86"/>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433A86"/>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433A86"/>
    <w:rPr>
      <w:color w:val="00006C"/>
    </w:rPr>
  </w:style>
  <w:style w:type="paragraph" w:customStyle="1" w:styleId="p3">
    <w:name w:val="p3"/>
    <w:basedOn w:val="Normal"/>
    <w:rsid w:val="00433A86"/>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2728">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96528025">
      <w:bodyDiv w:val="1"/>
      <w:marLeft w:val="0"/>
      <w:marRight w:val="0"/>
      <w:marTop w:val="0"/>
      <w:marBottom w:val="0"/>
      <w:divBdr>
        <w:top w:val="none" w:sz="0" w:space="0" w:color="auto"/>
        <w:left w:val="none" w:sz="0" w:space="0" w:color="auto"/>
        <w:bottom w:val="none" w:sz="0" w:space="0" w:color="auto"/>
        <w:right w:val="none" w:sz="0" w:space="0" w:color="auto"/>
      </w:divBdr>
    </w:div>
    <w:div w:id="106124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ademic.oup.com/edited-volume/59763/chapter/508603022" TargetMode="Externa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TotalTime>
  <Pages>26</Pages>
  <Words>18080</Words>
  <Characters>100949</Characters>
  <Application>Microsoft Office Word</Application>
  <DocSecurity>0</DocSecurity>
  <Lines>841</Lines>
  <Paragraphs>237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22</cp:revision>
  <dcterms:created xsi:type="dcterms:W3CDTF">2025-10-01T03:14:00Z</dcterms:created>
  <dcterms:modified xsi:type="dcterms:W3CDTF">2025-11-03T07:29:00Z</dcterms:modified>
</cp:coreProperties>
</file>