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68E1" w14:textId="30C1C463" w:rsidR="00C27DB1" w:rsidRDefault="00C27DB1" w:rsidP="00C27DB1">
      <w:pPr>
        <w:pStyle w:val="Heading1"/>
      </w:pPr>
      <w:r>
        <w:t>1NC---Georgetown---Rd 5</w:t>
      </w:r>
    </w:p>
    <w:p w14:paraId="7EE3286E" w14:textId="785E2950" w:rsidR="007E2538" w:rsidRPr="007E2538" w:rsidRDefault="007E2538" w:rsidP="007E2538">
      <w:pPr>
        <w:pStyle w:val="Heading2"/>
      </w:pPr>
      <w:r>
        <w:lastRenderedPageBreak/>
        <w:t>1NC</w:t>
      </w:r>
    </w:p>
    <w:p w14:paraId="361AC6C6" w14:textId="1E3EEB16" w:rsidR="00C27DB1" w:rsidRDefault="00C27DB1" w:rsidP="00C27DB1">
      <w:pPr>
        <w:pStyle w:val="Heading4"/>
      </w:pPr>
      <w:r>
        <w:t>Blackness exacerbates and controls the position of ableism and disability. The 1AC’s methodological and epistemic investments operate under the idea that transness and disability meet at the level of racialization. This throws Blackness into a space of non-being as the aff’s theory “</w:t>
      </w:r>
      <w:r w:rsidRPr="00823E95">
        <w:rPr>
          <w:u w:val="single"/>
        </w:rPr>
        <w:t>does not equal political agency</w:t>
      </w:r>
      <w:r>
        <w:t>” that results in parasitism through Mad Blackness not being “</w:t>
      </w:r>
      <w:r w:rsidRPr="00823E95">
        <w:rPr>
          <w:u w:val="single"/>
        </w:rPr>
        <w:t>transformed in equal measure</w:t>
      </w:r>
      <w:r>
        <w:t>,” turns case.</w:t>
      </w:r>
    </w:p>
    <w:p w14:paraId="3C486023" w14:textId="77777777" w:rsidR="00C27DB1" w:rsidRDefault="00C27DB1" w:rsidP="00C27DB1">
      <w:r w:rsidRPr="007F7285">
        <w:rPr>
          <w:b/>
          <w:bCs/>
          <w:sz w:val="26"/>
          <w:szCs w:val="26"/>
        </w:rPr>
        <w:t>Pickens 19</w:t>
      </w:r>
      <w:r>
        <w:t xml:space="preserve"> (</w:t>
      </w:r>
      <w:r w:rsidRPr="007F7285">
        <w:t>Therí Alyce Pickens, an Assistant Professor of English at Bates College. Her research focuses on Arab American and African American literatures and cultures, Disability Studies, philosophy, and literary theory</w:t>
      </w:r>
      <w:r>
        <w:t>)</w:t>
      </w:r>
      <w:r w:rsidRPr="007F7285">
        <w:t xml:space="preserve"> “Black madness:: Mad blackness”, Duke University Press, 2019, </w:t>
      </w:r>
      <w:r>
        <w:t xml:space="preserve">pp.47-49, </w:t>
      </w:r>
      <w:r w:rsidRPr="007F7285">
        <w:t>DM</w:t>
      </w:r>
    </w:p>
    <w:p w14:paraId="3F9D001F" w14:textId="77777777" w:rsidR="00C27DB1" w:rsidRDefault="00C27DB1" w:rsidP="00C27DB1">
      <w:pPr>
        <w:rPr>
          <w:b/>
          <w:bCs/>
          <w:u w:val="single"/>
        </w:rPr>
      </w:pPr>
      <w:r w:rsidRPr="00822BDC">
        <w:rPr>
          <w:sz w:val="14"/>
        </w:rPr>
        <w:t xml:space="preserve">The second critical impulse, </w:t>
      </w:r>
      <w:r w:rsidRPr="009125B1">
        <w:rPr>
          <w:b/>
          <w:bCs/>
          <w:u w:val="single"/>
        </w:rPr>
        <w:t xml:space="preserve">retrieval </w:t>
      </w:r>
      <w:r w:rsidRPr="00653FC4">
        <w:rPr>
          <w:b/>
          <w:bCs/>
          <w:highlight w:val="green"/>
          <w:u w:val="single"/>
        </w:rPr>
        <w:t>projects</w:t>
      </w:r>
      <w:r w:rsidRPr="009125B1">
        <w:rPr>
          <w:b/>
          <w:bCs/>
          <w:u w:val="single"/>
        </w:rPr>
        <w:t xml:space="preserve"> that read </w:t>
      </w:r>
      <w:r w:rsidRPr="00653FC4">
        <w:rPr>
          <w:b/>
          <w:bCs/>
          <w:highlight w:val="green"/>
          <w:u w:val="single"/>
        </w:rPr>
        <w:t>against ableism to find agency</w:t>
      </w:r>
      <w:r w:rsidRPr="009125B1">
        <w:rPr>
          <w:b/>
          <w:bCs/>
          <w:u w:val="single"/>
        </w:rPr>
        <w:t xml:space="preserve">, attempts to </w:t>
      </w:r>
      <w:r w:rsidRPr="00653FC4">
        <w:rPr>
          <w:b/>
          <w:bCs/>
          <w:highlight w:val="green"/>
          <w:u w:val="single"/>
        </w:rPr>
        <w:t>locate</w:t>
      </w:r>
      <w:r w:rsidRPr="009125B1">
        <w:rPr>
          <w:b/>
          <w:bCs/>
          <w:u w:val="single"/>
        </w:rPr>
        <w:t xml:space="preserve"> </w:t>
      </w:r>
      <w:r w:rsidRPr="00653FC4">
        <w:rPr>
          <w:b/>
          <w:bCs/>
          <w:highlight w:val="green"/>
          <w:u w:val="single"/>
        </w:rPr>
        <w:t>spaces of resistance where race and disability meet</w:t>
      </w:r>
      <w:r w:rsidRPr="009125B1">
        <w:rPr>
          <w:b/>
          <w:bCs/>
          <w:u w:val="single"/>
        </w:rPr>
        <w:t>.</w:t>
      </w:r>
      <w:r w:rsidRPr="00822BDC">
        <w:rPr>
          <w:sz w:val="14"/>
        </w:rPr>
        <w:t xml:space="preserve"> Here again, I turn to the critical conversations to read where the distil- late reveals the material to itself. </w:t>
      </w:r>
      <w:r w:rsidRPr="009125B1">
        <w:rPr>
          <w:b/>
          <w:bCs/>
          <w:u w:val="single"/>
        </w:rPr>
        <w:t xml:space="preserve">An analysis of resistance surfaces as part of projects undertaking Bell’s “representational detective work” that “uncovers </w:t>
      </w:r>
      <w:r w:rsidRPr="00653FC4">
        <w:rPr>
          <w:b/>
          <w:bCs/>
          <w:highlight w:val="green"/>
          <w:u w:val="single"/>
        </w:rPr>
        <w:t>the misrepresentations of Black, disabled bodies</w:t>
      </w:r>
      <w:r w:rsidRPr="009125B1">
        <w:rPr>
          <w:b/>
          <w:bCs/>
          <w:u w:val="single"/>
        </w:rPr>
        <w:t xml:space="preserve"> </w:t>
      </w:r>
      <w:r w:rsidRPr="00653FC4">
        <w:rPr>
          <w:b/>
          <w:bCs/>
          <w:highlight w:val="green"/>
          <w:u w:val="single"/>
        </w:rPr>
        <w:t>and</w:t>
      </w:r>
      <w:r w:rsidRPr="009125B1">
        <w:rPr>
          <w:b/>
          <w:bCs/>
          <w:u w:val="single"/>
        </w:rPr>
        <w:t xml:space="preserve"> the </w:t>
      </w:r>
      <w:r w:rsidRPr="00653FC4">
        <w:rPr>
          <w:b/>
          <w:bCs/>
          <w:highlight w:val="green"/>
          <w:u w:val="single"/>
        </w:rPr>
        <w:t>missed opportunities to think about how those bodies transform</w:t>
      </w:r>
      <w:r w:rsidRPr="009125B1">
        <w:rPr>
          <w:b/>
          <w:bCs/>
          <w:u w:val="single"/>
        </w:rPr>
        <w:t>(ed) systems and culture.”</w:t>
      </w:r>
      <w:r w:rsidRPr="00822BDC">
        <w:rPr>
          <w:sz w:val="14"/>
        </w:rPr>
        <w:t xml:space="preserve">19 As such, </w:t>
      </w:r>
      <w:r w:rsidRPr="00186A05">
        <w:rPr>
          <w:b/>
          <w:bCs/>
          <w:u w:val="single"/>
        </w:rPr>
        <w:t>it offers a way to think through the cultural and political contours of structural ableism as intersected with structural racism. So far, this scholarship concludes that Black disabled bodies loosen the grip of ableism by resisting cultural norms of both disabled and Black communities: scholars explore this dynamic within Blackness and madness from a wide variety of critical angles, including Black women and depression</w:t>
      </w:r>
      <w:r w:rsidRPr="00822BDC">
        <w:rPr>
          <w:sz w:val="14"/>
        </w:rPr>
        <w:t xml:space="preserve"> (Anna Mollow), melancholia and poverty (Éva </w:t>
      </w:r>
      <w:proofErr w:type="spellStart"/>
      <w:r w:rsidRPr="00822BDC">
        <w:rPr>
          <w:sz w:val="14"/>
        </w:rPr>
        <w:t>Tettenborn</w:t>
      </w:r>
      <w:proofErr w:type="spellEnd"/>
      <w:r w:rsidRPr="00822BDC">
        <w:rPr>
          <w:sz w:val="14"/>
        </w:rPr>
        <w:t xml:space="preserve">, Anne Cheng, Paul Gilroy), cognitive disability and civil rights redress (Stacie McCormick), rehabilitation and Black queerness (Robert McRuer), and popular music (Nicole Fleetwood, La Marr </w:t>
      </w:r>
      <w:proofErr w:type="spellStart"/>
      <w:r w:rsidRPr="00822BDC">
        <w:rPr>
          <w:sz w:val="14"/>
        </w:rPr>
        <w:t>Jurelle</w:t>
      </w:r>
      <w:proofErr w:type="spellEnd"/>
      <w:r w:rsidRPr="00822BDC">
        <w:rPr>
          <w:sz w:val="14"/>
        </w:rPr>
        <w:t xml:space="preserve"> Bruce, Moya Bailey, Anna Hinton). Usefully, this body of scholarship </w:t>
      </w:r>
      <w:proofErr w:type="gramStart"/>
      <w:r w:rsidRPr="00822BDC">
        <w:rPr>
          <w:sz w:val="14"/>
        </w:rPr>
        <w:t>opens up</w:t>
      </w:r>
      <w:proofErr w:type="gramEnd"/>
      <w:r w:rsidRPr="00822BDC">
        <w:rPr>
          <w:sz w:val="14"/>
        </w:rPr>
        <w:t xml:space="preserve"> the critical space left closed when we aver that dis- courses of Blackness and madness compete. Each </w:t>
      </w:r>
      <w:proofErr w:type="gramStart"/>
      <w:r w:rsidRPr="00822BDC">
        <w:rPr>
          <w:sz w:val="14"/>
        </w:rPr>
        <w:t>points</w:t>
      </w:r>
      <w:proofErr w:type="gramEnd"/>
      <w:r w:rsidRPr="00822BDC">
        <w:rPr>
          <w:sz w:val="14"/>
        </w:rPr>
        <w:t xml:space="preserve"> out that the work- </w:t>
      </w:r>
      <w:proofErr w:type="spellStart"/>
      <w:r w:rsidRPr="00822BDC">
        <w:rPr>
          <w:sz w:val="14"/>
        </w:rPr>
        <w:t>ings</w:t>
      </w:r>
      <w:proofErr w:type="spellEnd"/>
      <w:r w:rsidRPr="00822BDC">
        <w:rPr>
          <w:sz w:val="14"/>
        </w:rPr>
        <w:t xml:space="preserve"> of </w:t>
      </w:r>
      <w:r w:rsidRPr="00653FC4">
        <w:rPr>
          <w:b/>
          <w:bCs/>
          <w:highlight w:val="green"/>
          <w:u w:val="single"/>
        </w:rPr>
        <w:t>structural racism and ableism do not</w:t>
      </w:r>
      <w:r w:rsidRPr="00186A05">
        <w:rPr>
          <w:b/>
          <w:bCs/>
          <w:u w:val="single"/>
        </w:rPr>
        <w:t xml:space="preserve"> </w:t>
      </w:r>
      <w:r w:rsidRPr="00653FC4">
        <w:rPr>
          <w:b/>
          <w:bCs/>
          <w:highlight w:val="green"/>
          <w:u w:val="single"/>
        </w:rPr>
        <w:t>complement each other. In fact</w:t>
      </w:r>
      <w:r w:rsidRPr="00186A05">
        <w:rPr>
          <w:b/>
          <w:bCs/>
          <w:u w:val="single"/>
        </w:rPr>
        <w:t xml:space="preserve">, the </w:t>
      </w:r>
      <w:r w:rsidRPr="00653FC4">
        <w:rPr>
          <w:b/>
          <w:bCs/>
          <w:highlight w:val="green"/>
          <w:u w:val="single"/>
        </w:rPr>
        <w:t>cultural logics that mandate Blackness</w:t>
      </w:r>
      <w:r w:rsidRPr="00186A05">
        <w:rPr>
          <w:b/>
          <w:bCs/>
          <w:u w:val="single"/>
        </w:rPr>
        <w:t xml:space="preserve"> as abject can </w:t>
      </w:r>
      <w:r w:rsidRPr="00653FC4">
        <w:rPr>
          <w:b/>
          <w:bCs/>
          <w:highlight w:val="green"/>
          <w:u w:val="single"/>
        </w:rPr>
        <w:t>depose</w:t>
      </w:r>
      <w:r w:rsidRPr="00186A05">
        <w:rPr>
          <w:b/>
          <w:bCs/>
          <w:u w:val="single"/>
        </w:rPr>
        <w:t xml:space="preserve"> </w:t>
      </w:r>
      <w:r w:rsidRPr="00653FC4">
        <w:rPr>
          <w:b/>
          <w:bCs/>
          <w:highlight w:val="green"/>
          <w:u w:val="single"/>
        </w:rPr>
        <w:t>those that maintain disability as such.</w:t>
      </w:r>
      <w:r>
        <w:rPr>
          <w:b/>
          <w:bCs/>
          <w:u w:val="single"/>
        </w:rPr>
        <w:t xml:space="preserve"> </w:t>
      </w:r>
      <w:r w:rsidRPr="00822BDC">
        <w:rPr>
          <w:sz w:val="14"/>
        </w:rPr>
        <w:t xml:space="preserve">This </w:t>
      </w:r>
      <w:r w:rsidRPr="00E0335B">
        <w:rPr>
          <w:b/>
          <w:bCs/>
          <w:u w:val="single"/>
        </w:rPr>
        <w:t xml:space="preserve">strategy is not the only or primary way to read challenges to racism and ableism. </w:t>
      </w:r>
      <w:r w:rsidRPr="00653FC4">
        <w:rPr>
          <w:b/>
          <w:bCs/>
          <w:highlight w:val="green"/>
          <w:u w:val="single"/>
        </w:rPr>
        <w:t>The problem exists (pace</w:t>
      </w:r>
      <w:r w:rsidRPr="00E0335B">
        <w:rPr>
          <w:b/>
          <w:bCs/>
          <w:u w:val="single"/>
        </w:rPr>
        <w:t xml:space="preserve"> Hortense </w:t>
      </w:r>
      <w:r w:rsidRPr="00653FC4">
        <w:rPr>
          <w:b/>
          <w:bCs/>
          <w:highlight w:val="green"/>
          <w:u w:val="single"/>
        </w:rPr>
        <w:t>Spillers) at the level of grammar</w:t>
      </w:r>
      <w:r w:rsidRPr="009D18AA">
        <w:rPr>
          <w:b/>
          <w:bCs/>
          <w:u w:val="single"/>
        </w:rPr>
        <w:t xml:space="preserve">. These projects tend to have one vector: they “transform(ed) sys- </w:t>
      </w:r>
      <w:proofErr w:type="spellStart"/>
      <w:r w:rsidRPr="009D18AA">
        <w:rPr>
          <w:b/>
          <w:bCs/>
          <w:u w:val="single"/>
        </w:rPr>
        <w:t>tems</w:t>
      </w:r>
      <w:proofErr w:type="spellEnd"/>
      <w:r w:rsidRPr="009D18AA">
        <w:rPr>
          <w:b/>
          <w:bCs/>
          <w:u w:val="single"/>
        </w:rPr>
        <w:t xml:space="preserve"> and culture.”</w:t>
      </w:r>
      <w:r w:rsidRPr="00822BDC">
        <w:rPr>
          <w:sz w:val="14"/>
        </w:rPr>
        <w:t xml:space="preserve">20 Note that </w:t>
      </w:r>
      <w:r w:rsidRPr="009D18AA">
        <w:rPr>
          <w:b/>
          <w:bCs/>
          <w:u w:val="single"/>
        </w:rPr>
        <w:t xml:space="preserve">transform operates as transitive where </w:t>
      </w:r>
      <w:r w:rsidRPr="00653FC4">
        <w:rPr>
          <w:b/>
          <w:bCs/>
          <w:highlight w:val="green"/>
          <w:u w:val="single"/>
        </w:rPr>
        <w:t xml:space="preserve">Black, disabled bodies </w:t>
      </w:r>
      <w:r w:rsidRPr="00653FC4">
        <w:rPr>
          <w:b/>
          <w:bCs/>
          <w:sz w:val="30"/>
          <w:szCs w:val="30"/>
          <w:highlight w:val="green"/>
          <w:u w:val="single"/>
        </w:rPr>
        <w:t>perform the work of transformation rather than</w:t>
      </w:r>
      <w:r w:rsidRPr="007C1390">
        <w:rPr>
          <w:b/>
          <w:bCs/>
          <w:sz w:val="30"/>
          <w:szCs w:val="30"/>
          <w:u w:val="single"/>
        </w:rPr>
        <w:t xml:space="preserve"> </w:t>
      </w:r>
      <w:r w:rsidRPr="00653FC4">
        <w:rPr>
          <w:b/>
          <w:bCs/>
          <w:sz w:val="30"/>
          <w:szCs w:val="30"/>
          <w:highlight w:val="green"/>
          <w:u w:val="single"/>
        </w:rPr>
        <w:t xml:space="preserve">undergo the process of transformation. </w:t>
      </w:r>
      <w:r w:rsidRPr="00FF1410">
        <w:rPr>
          <w:b/>
          <w:bCs/>
          <w:u w:val="single"/>
        </w:rPr>
        <w:t xml:space="preserve">Yet </w:t>
      </w:r>
      <w:r w:rsidRPr="00653FC4">
        <w:rPr>
          <w:b/>
          <w:bCs/>
          <w:sz w:val="30"/>
          <w:szCs w:val="30"/>
          <w:highlight w:val="green"/>
          <w:u w:val="single"/>
        </w:rPr>
        <w:t>Black, disabled bodies</w:t>
      </w:r>
      <w:r w:rsidRPr="00FF1410">
        <w:rPr>
          <w:b/>
          <w:bCs/>
          <w:sz w:val="30"/>
          <w:szCs w:val="30"/>
          <w:u w:val="single"/>
        </w:rPr>
        <w:t xml:space="preserve"> will </w:t>
      </w:r>
      <w:r w:rsidRPr="00653FC4">
        <w:rPr>
          <w:b/>
          <w:bCs/>
          <w:sz w:val="30"/>
          <w:szCs w:val="30"/>
          <w:highlight w:val="green"/>
          <w:u w:val="single"/>
        </w:rPr>
        <w:t>not always</w:t>
      </w:r>
      <w:r w:rsidRPr="00FF1410">
        <w:rPr>
          <w:b/>
          <w:bCs/>
          <w:sz w:val="30"/>
          <w:szCs w:val="30"/>
          <w:u w:val="single"/>
        </w:rPr>
        <w:t xml:space="preserve"> behave </w:t>
      </w:r>
      <w:r w:rsidRPr="000B6E7E">
        <w:rPr>
          <w:b/>
          <w:bCs/>
          <w:sz w:val="30"/>
          <w:szCs w:val="30"/>
          <w:u w:val="single"/>
        </w:rPr>
        <w:t xml:space="preserve">as </w:t>
      </w:r>
      <w:r w:rsidRPr="00653FC4">
        <w:rPr>
          <w:b/>
          <w:bCs/>
          <w:sz w:val="30"/>
          <w:szCs w:val="30"/>
          <w:highlight w:val="green"/>
          <w:u w:val="single"/>
        </w:rPr>
        <w:t>agents</w:t>
      </w:r>
      <w:r w:rsidRPr="00FF1410">
        <w:rPr>
          <w:b/>
          <w:bCs/>
          <w:sz w:val="30"/>
          <w:szCs w:val="30"/>
          <w:u w:val="single"/>
        </w:rPr>
        <w:t xml:space="preserve"> </w:t>
      </w:r>
      <w:r w:rsidRPr="00653FC4">
        <w:rPr>
          <w:b/>
          <w:bCs/>
          <w:sz w:val="30"/>
          <w:szCs w:val="30"/>
          <w:highlight w:val="green"/>
          <w:u w:val="single"/>
        </w:rPr>
        <w:t xml:space="preserve">that transform or those who are transformed in equal </w:t>
      </w:r>
      <w:proofErr w:type="spellStart"/>
      <w:r w:rsidRPr="00653FC4">
        <w:rPr>
          <w:b/>
          <w:bCs/>
          <w:sz w:val="30"/>
          <w:szCs w:val="30"/>
          <w:highlight w:val="green"/>
          <w:u w:val="single"/>
        </w:rPr>
        <w:t>mea</w:t>
      </w:r>
      <w:proofErr w:type="spellEnd"/>
      <w:r w:rsidRPr="00653FC4">
        <w:rPr>
          <w:b/>
          <w:bCs/>
          <w:sz w:val="30"/>
          <w:szCs w:val="30"/>
          <w:highlight w:val="green"/>
          <w:u w:val="single"/>
        </w:rPr>
        <w:t>- sure</w:t>
      </w:r>
      <w:r w:rsidRPr="00653FC4">
        <w:rPr>
          <w:b/>
          <w:bCs/>
          <w:highlight w:val="green"/>
          <w:u w:val="single"/>
        </w:rPr>
        <w:t xml:space="preserve"> </w:t>
      </w:r>
      <w:r w:rsidRPr="00FF1410">
        <w:rPr>
          <w:b/>
          <w:bCs/>
          <w:u w:val="single"/>
        </w:rPr>
        <w:t>or,</w:t>
      </w:r>
      <w:r w:rsidRPr="009D18AA">
        <w:rPr>
          <w:b/>
          <w:bCs/>
          <w:u w:val="single"/>
        </w:rPr>
        <w:t xml:space="preserve"> as noted above, with a degree of reciprocity.</w:t>
      </w:r>
      <w:r w:rsidRPr="00822BDC">
        <w:rPr>
          <w:sz w:val="14"/>
        </w:rPr>
        <w:t xml:space="preserve"> Allowing </w:t>
      </w:r>
      <w:r w:rsidRPr="009D18AA">
        <w:rPr>
          <w:b/>
          <w:bCs/>
          <w:u w:val="single"/>
        </w:rPr>
        <w:t xml:space="preserve">for more than one vector between Black, disabled bodies and the systems in which they operate clarifies the following: </w:t>
      </w:r>
      <w:r w:rsidRPr="00653FC4">
        <w:rPr>
          <w:b/>
          <w:bCs/>
          <w:sz w:val="30"/>
          <w:szCs w:val="30"/>
          <w:highlight w:val="green"/>
          <w:u w:val="single"/>
        </w:rPr>
        <w:t>it is inaccurate that the only critical relation- ship between Blackness and disability (specifically, madness) is one of liberation from ableism</w:t>
      </w:r>
      <w:r w:rsidRPr="0034290C">
        <w:rPr>
          <w:b/>
          <w:bCs/>
          <w:sz w:val="30"/>
          <w:szCs w:val="30"/>
          <w:u w:val="single"/>
        </w:rPr>
        <w:t xml:space="preserve">. At times, </w:t>
      </w:r>
      <w:r w:rsidRPr="00653FC4">
        <w:rPr>
          <w:b/>
          <w:bCs/>
          <w:sz w:val="30"/>
          <w:szCs w:val="30"/>
          <w:highlight w:val="green"/>
          <w:u w:val="single"/>
        </w:rPr>
        <w:t>Blackness exacerbates the presence of ableism,</w:t>
      </w:r>
      <w:r w:rsidRPr="008C7B0E">
        <w:rPr>
          <w:b/>
          <w:bCs/>
          <w:u w:val="single"/>
        </w:rPr>
        <w:t xml:space="preserve"> or cultural norms facilitate ableism.</w:t>
      </w:r>
      <w:r w:rsidRPr="00822BDC">
        <w:rPr>
          <w:sz w:val="14"/>
        </w:rPr>
        <w:t>21 In accounting for these moments</w:t>
      </w:r>
      <w:r w:rsidRPr="008C7B0E">
        <w:rPr>
          <w:b/>
          <w:bCs/>
          <w:u w:val="single"/>
        </w:rPr>
        <w:t xml:space="preserve">, </w:t>
      </w:r>
      <w:r w:rsidRPr="00FF1410">
        <w:rPr>
          <w:b/>
          <w:bCs/>
          <w:u w:val="single"/>
        </w:rPr>
        <w:t>I trouble</w:t>
      </w:r>
      <w:r w:rsidRPr="008C7B0E">
        <w:rPr>
          <w:b/>
          <w:bCs/>
          <w:u w:val="single"/>
        </w:rPr>
        <w:t xml:space="preserve"> the corollary of the logic above: namely, that </w:t>
      </w:r>
      <w:r w:rsidRPr="00653FC4">
        <w:rPr>
          <w:b/>
          <w:bCs/>
          <w:highlight w:val="green"/>
          <w:u w:val="single"/>
        </w:rPr>
        <w:t>whiteness withal the privilege</w:t>
      </w:r>
      <w:r w:rsidRPr="008C7B0E">
        <w:rPr>
          <w:b/>
          <w:bCs/>
          <w:u w:val="single"/>
        </w:rPr>
        <w:t xml:space="preserve"> </w:t>
      </w:r>
      <w:r w:rsidRPr="00653FC4">
        <w:rPr>
          <w:b/>
          <w:bCs/>
          <w:highlight w:val="green"/>
          <w:u w:val="single"/>
        </w:rPr>
        <w:t>embedded in</w:t>
      </w:r>
      <w:r w:rsidRPr="008C7B0E">
        <w:rPr>
          <w:b/>
          <w:bCs/>
          <w:u w:val="single"/>
        </w:rPr>
        <w:t xml:space="preserve"> it lacks the </w:t>
      </w:r>
      <w:r w:rsidRPr="00653FC4">
        <w:rPr>
          <w:b/>
          <w:bCs/>
          <w:highlight w:val="green"/>
          <w:u w:val="single"/>
        </w:rPr>
        <w:t>tools for its own liberation and must rely on Blackness to acquire its</w:t>
      </w:r>
      <w:r w:rsidRPr="008C7B0E">
        <w:rPr>
          <w:b/>
          <w:bCs/>
          <w:u w:val="single"/>
        </w:rPr>
        <w:t xml:space="preserve"> </w:t>
      </w:r>
      <w:r w:rsidRPr="00653FC4">
        <w:rPr>
          <w:b/>
          <w:bCs/>
          <w:highlight w:val="green"/>
          <w:u w:val="single"/>
        </w:rPr>
        <w:t>release</w:t>
      </w:r>
      <w:r w:rsidRPr="008C7B0E">
        <w:rPr>
          <w:b/>
          <w:bCs/>
          <w:u w:val="single"/>
        </w:rPr>
        <w:t xml:space="preserve">. Here, </w:t>
      </w:r>
      <w:r w:rsidRPr="00653FC4">
        <w:rPr>
          <w:b/>
          <w:bCs/>
          <w:highlight w:val="green"/>
          <w:u w:val="single"/>
        </w:rPr>
        <w:t>Blackness becomes</w:t>
      </w:r>
      <w:r w:rsidRPr="008C7B0E">
        <w:rPr>
          <w:b/>
          <w:bCs/>
          <w:u w:val="single"/>
        </w:rPr>
        <w:t xml:space="preserve"> a </w:t>
      </w:r>
      <w:r w:rsidRPr="00653FC4">
        <w:rPr>
          <w:b/>
          <w:bCs/>
          <w:highlight w:val="green"/>
          <w:u w:val="single"/>
        </w:rPr>
        <w:t>reduced</w:t>
      </w:r>
      <w:r w:rsidRPr="008C7B0E">
        <w:rPr>
          <w:b/>
          <w:bCs/>
          <w:u w:val="single"/>
        </w:rPr>
        <w:t xml:space="preserve"> space </w:t>
      </w:r>
      <w:r w:rsidRPr="00653FC4">
        <w:rPr>
          <w:b/>
          <w:bCs/>
          <w:highlight w:val="green"/>
          <w:u w:val="single"/>
        </w:rPr>
        <w:t>where whiteness enacts its privilege by</w:t>
      </w:r>
      <w:r w:rsidRPr="008C7B0E">
        <w:rPr>
          <w:b/>
          <w:bCs/>
          <w:u w:val="single"/>
        </w:rPr>
        <w:t xml:space="preserve"> </w:t>
      </w:r>
      <w:r w:rsidRPr="00653FC4">
        <w:rPr>
          <w:b/>
          <w:bCs/>
          <w:highlight w:val="green"/>
          <w:u w:val="single"/>
        </w:rPr>
        <w:t>instrumentalizing Blackness</w:t>
      </w:r>
      <w:r w:rsidRPr="008C7B0E">
        <w:rPr>
          <w:b/>
          <w:bCs/>
          <w:u w:val="single"/>
        </w:rPr>
        <w:t xml:space="preserve">. In this paradigm, </w:t>
      </w:r>
      <w:r w:rsidRPr="00653FC4">
        <w:rPr>
          <w:b/>
          <w:bCs/>
          <w:highlight w:val="green"/>
          <w:u w:val="single"/>
        </w:rPr>
        <w:t>Blackness</w:t>
      </w:r>
      <w:r w:rsidRPr="008C7B0E">
        <w:rPr>
          <w:b/>
          <w:bCs/>
          <w:u w:val="single"/>
        </w:rPr>
        <w:t xml:space="preserve"> for all its cultural complexity </w:t>
      </w:r>
      <w:r w:rsidRPr="00653FC4">
        <w:rPr>
          <w:b/>
          <w:bCs/>
          <w:highlight w:val="green"/>
          <w:u w:val="single"/>
        </w:rPr>
        <w:t>becomes</w:t>
      </w:r>
      <w:r w:rsidRPr="008C7B0E">
        <w:rPr>
          <w:b/>
          <w:bCs/>
          <w:u w:val="single"/>
        </w:rPr>
        <w:t xml:space="preserve"> </w:t>
      </w:r>
      <w:r w:rsidRPr="00653FC4">
        <w:rPr>
          <w:b/>
          <w:bCs/>
          <w:highlight w:val="green"/>
          <w:u w:val="single"/>
        </w:rPr>
        <w:t xml:space="preserve">another </w:t>
      </w:r>
      <w:proofErr w:type="spellStart"/>
      <w:r w:rsidRPr="00653FC4">
        <w:rPr>
          <w:b/>
          <w:bCs/>
          <w:highlight w:val="green"/>
          <w:u w:val="single"/>
        </w:rPr>
        <w:t>reac</w:t>
      </w:r>
      <w:proofErr w:type="spellEnd"/>
      <w:r w:rsidRPr="00653FC4">
        <w:rPr>
          <w:b/>
          <w:bCs/>
          <w:highlight w:val="green"/>
          <w:u w:val="single"/>
        </w:rPr>
        <w:t xml:space="preserve">- </w:t>
      </w:r>
      <w:proofErr w:type="spellStart"/>
      <w:r w:rsidRPr="00653FC4">
        <w:rPr>
          <w:b/>
          <w:bCs/>
          <w:highlight w:val="green"/>
          <w:u w:val="single"/>
        </w:rPr>
        <w:t>tionary</w:t>
      </w:r>
      <w:proofErr w:type="spellEnd"/>
      <w:r w:rsidRPr="00653FC4">
        <w:rPr>
          <w:b/>
          <w:bCs/>
          <w:highlight w:val="green"/>
          <w:u w:val="single"/>
        </w:rPr>
        <w:t xml:space="preserve"> space that exists to indict whiteness, rather than a culture and sys- </w:t>
      </w:r>
      <w:proofErr w:type="spellStart"/>
      <w:r w:rsidRPr="00653FC4">
        <w:rPr>
          <w:b/>
          <w:bCs/>
          <w:highlight w:val="green"/>
          <w:u w:val="single"/>
        </w:rPr>
        <w:t>tem</w:t>
      </w:r>
      <w:proofErr w:type="spellEnd"/>
      <w:r w:rsidRPr="00653FC4">
        <w:rPr>
          <w:b/>
          <w:bCs/>
          <w:highlight w:val="green"/>
          <w:u w:val="single"/>
        </w:rPr>
        <w:t xml:space="preserve"> of thought all its own.</w:t>
      </w:r>
      <w:r w:rsidRPr="008C7B0E">
        <w:rPr>
          <w:b/>
          <w:bCs/>
          <w:u w:val="single"/>
        </w:rPr>
        <w:t xml:space="preserve">22 We </w:t>
      </w:r>
      <w:r w:rsidRPr="008C7B0E">
        <w:rPr>
          <w:b/>
          <w:bCs/>
          <w:u w:val="single"/>
        </w:rPr>
        <w:lastRenderedPageBreak/>
        <w:t xml:space="preserve">must consider the spaces when mere expo- sure of oppression is not only not emancipatory but can also be detrimental, where demonstration and </w:t>
      </w:r>
      <w:r w:rsidRPr="00653FC4">
        <w:rPr>
          <w:b/>
          <w:bCs/>
          <w:sz w:val="32"/>
          <w:szCs w:val="32"/>
          <w:highlight w:val="green"/>
          <w:u w:val="single"/>
        </w:rPr>
        <w:t>acknowledgement of</w:t>
      </w:r>
      <w:r w:rsidRPr="008C7B0E">
        <w:rPr>
          <w:b/>
          <w:bCs/>
          <w:u w:val="single"/>
        </w:rPr>
        <w:t xml:space="preserve"> one’s </w:t>
      </w:r>
      <w:r w:rsidRPr="00653FC4">
        <w:rPr>
          <w:b/>
          <w:bCs/>
          <w:sz w:val="32"/>
          <w:szCs w:val="32"/>
          <w:highlight w:val="green"/>
          <w:u w:val="single"/>
        </w:rPr>
        <w:t>various intersecting socially marginalized positions does not equal political agency</w:t>
      </w:r>
      <w:r w:rsidRPr="008C7B0E">
        <w:rPr>
          <w:b/>
          <w:bCs/>
          <w:u w:val="single"/>
        </w:rPr>
        <w:t>.</w:t>
      </w:r>
      <w:r w:rsidRPr="00822BDC">
        <w:rPr>
          <w:sz w:val="14"/>
        </w:rPr>
        <w:t xml:space="preserve"> We must also consider what happens when Black cultural locations refuse whiteness as an interlocutor in favor of </w:t>
      </w:r>
      <w:proofErr w:type="spellStart"/>
      <w:r w:rsidRPr="00822BDC">
        <w:rPr>
          <w:sz w:val="14"/>
        </w:rPr>
        <w:t>intraracial</w:t>
      </w:r>
      <w:proofErr w:type="spellEnd"/>
      <w:r w:rsidRPr="00822BDC">
        <w:rPr>
          <w:sz w:val="14"/>
        </w:rPr>
        <w:t xml:space="preserve"> conversations. In short, when mad- ness is “a Black thang” (with all that evokes in terms of exclusivity and ableist objectification). I take up the question of </w:t>
      </w:r>
      <w:proofErr w:type="spellStart"/>
      <w:r w:rsidRPr="00822BDC">
        <w:rPr>
          <w:sz w:val="14"/>
        </w:rPr>
        <w:t>intraracial</w:t>
      </w:r>
      <w:proofErr w:type="spellEnd"/>
      <w:r w:rsidRPr="00822BDC">
        <w:rPr>
          <w:sz w:val="14"/>
        </w:rPr>
        <w:t xml:space="preserve"> context and conversation in the next discussion. For now, I turn to another foundational moment in the study of Blackness and disability to read in the breaks of the critical material. I con- </w:t>
      </w:r>
      <w:proofErr w:type="spellStart"/>
      <w:r w:rsidRPr="00822BDC">
        <w:rPr>
          <w:sz w:val="14"/>
        </w:rPr>
        <w:t>tinue</w:t>
      </w:r>
      <w:proofErr w:type="spellEnd"/>
      <w:r w:rsidRPr="00822BDC">
        <w:rPr>
          <w:sz w:val="14"/>
        </w:rPr>
        <w:t xml:space="preserve"> the conversation about the critical impulse of mutual constitution that looks to retrieve agentive stories of Black disabled folks as instantiations of anti-­ ableist radicality. Rosemarie Garland Thomson’s Extraordinary Bodies (1997) includes a chapter on physical disability in Ann Petry’s </w:t>
      </w:r>
      <w:proofErr w:type="gramStart"/>
      <w:r w:rsidRPr="00822BDC">
        <w:rPr>
          <w:sz w:val="14"/>
        </w:rPr>
        <w:t>The</w:t>
      </w:r>
      <w:proofErr w:type="gramEnd"/>
      <w:r w:rsidRPr="00822BDC">
        <w:rPr>
          <w:sz w:val="14"/>
        </w:rPr>
        <w:t xml:space="preserve"> Street, Toni Morrison’s oeuvre, and Audre Lorde’s Zami. Though Thomson’s dis- </w:t>
      </w:r>
      <w:proofErr w:type="spellStart"/>
      <w:r w:rsidRPr="00822BDC">
        <w:rPr>
          <w:sz w:val="14"/>
        </w:rPr>
        <w:t>cussion</w:t>
      </w:r>
      <w:proofErr w:type="spellEnd"/>
      <w:r w:rsidRPr="00822BDC">
        <w:rPr>
          <w:sz w:val="14"/>
        </w:rPr>
        <w:t xml:space="preserve"> does not explicitly discuss mental disability, cognitive impairment, or crazy-­ as-­ insult, I find it instructive for this conversation. Madness shadows each of the texts under scrutiny since the characters deviate from intra- cultural norms by being Black women who seek class ascension despite the odds (Petry) and wider American cultural norms by participating in and identifying with communities labeled deviant (and crazy) by the </w:t>
      </w:r>
      <w:proofErr w:type="spellStart"/>
      <w:r w:rsidRPr="00822BDC">
        <w:rPr>
          <w:sz w:val="14"/>
        </w:rPr>
        <w:t>dsm</w:t>
      </w:r>
      <w:proofErr w:type="spellEnd"/>
      <w:r w:rsidRPr="00822BDC">
        <w:rPr>
          <w:sz w:val="14"/>
        </w:rPr>
        <w:t xml:space="preserve"> IV (Lorde). Of course, Morrison’s characters are literally haunted by their ac- </w:t>
      </w:r>
      <w:proofErr w:type="spellStart"/>
      <w:r w:rsidRPr="00822BDC">
        <w:rPr>
          <w:sz w:val="14"/>
        </w:rPr>
        <w:t>tions</w:t>
      </w:r>
      <w:proofErr w:type="spellEnd"/>
      <w:r w:rsidRPr="00822BDC">
        <w:rPr>
          <w:sz w:val="14"/>
        </w:rPr>
        <w:t xml:space="preserve"> and kinfolk, which always forces the question of whether Morrison’s characters could be labeled crazy. It becomes useful to think about Mor- </w:t>
      </w:r>
      <w:proofErr w:type="spellStart"/>
      <w:r w:rsidRPr="00822BDC">
        <w:rPr>
          <w:sz w:val="14"/>
        </w:rPr>
        <w:t>rison’s</w:t>
      </w:r>
      <w:proofErr w:type="spellEnd"/>
      <w:r w:rsidRPr="00822BDC">
        <w:rPr>
          <w:sz w:val="14"/>
        </w:rPr>
        <w:t xml:space="preserve">, Petry’s, and Lorde’s work (especially as part of Garland Thomson’s project) from the perspective of Octavia E. Butler: namely, that sanity is communally defined and anyone who deviates from agreed upon norms is treated as mad. </w:t>
      </w:r>
      <w:r w:rsidRPr="00A53DF8">
        <w:rPr>
          <w:b/>
          <w:bCs/>
          <w:u w:val="single"/>
        </w:rPr>
        <w:t xml:space="preserve">The characters’ </w:t>
      </w:r>
      <w:r w:rsidRPr="009450E8">
        <w:rPr>
          <w:b/>
          <w:bCs/>
          <w:u w:val="single"/>
        </w:rPr>
        <w:t>desires for themselves</w:t>
      </w:r>
      <w:r w:rsidRPr="00A53DF8">
        <w:rPr>
          <w:b/>
          <w:bCs/>
          <w:u w:val="single"/>
        </w:rPr>
        <w:t xml:space="preserve"> (and the </w:t>
      </w:r>
      <w:r w:rsidRPr="009450E8">
        <w:rPr>
          <w:b/>
          <w:bCs/>
          <w:u w:val="single"/>
        </w:rPr>
        <w:t>methods</w:t>
      </w:r>
      <w:r w:rsidRPr="00A53DF8">
        <w:rPr>
          <w:b/>
          <w:bCs/>
          <w:u w:val="single"/>
        </w:rPr>
        <w:t xml:space="preserve"> they use to achieve them) exceed the racialized and gendered boundaries drawn for them.</w:t>
      </w:r>
      <w:r w:rsidRPr="00822BDC">
        <w:rPr>
          <w:sz w:val="14"/>
        </w:rPr>
        <w:t xml:space="preserve"> Indeed, because </w:t>
      </w:r>
      <w:r w:rsidRPr="00A53DF8">
        <w:rPr>
          <w:b/>
          <w:bCs/>
          <w:u w:val="single"/>
        </w:rPr>
        <w:t xml:space="preserve">they also </w:t>
      </w:r>
      <w:r w:rsidRPr="009450E8">
        <w:rPr>
          <w:b/>
          <w:bCs/>
          <w:u w:val="single"/>
        </w:rPr>
        <w:t>have physical</w:t>
      </w:r>
      <w:r w:rsidRPr="00A53DF8">
        <w:rPr>
          <w:b/>
          <w:bCs/>
          <w:u w:val="single"/>
        </w:rPr>
        <w:t xml:space="preserve"> disabilities, their behavior trespasses the boundaries drawn based on ability </w:t>
      </w:r>
      <w:r w:rsidRPr="0034290C">
        <w:rPr>
          <w:b/>
          <w:bCs/>
          <w:u w:val="single"/>
        </w:rPr>
        <w:t>as well. Madness cannot be cleaved from these conversations.</w:t>
      </w:r>
      <w:r w:rsidRPr="0034290C">
        <w:rPr>
          <w:sz w:val="14"/>
        </w:rPr>
        <w:t xml:space="preserve"> Thomson’s claims about </w:t>
      </w:r>
      <w:r w:rsidRPr="0034290C">
        <w:rPr>
          <w:b/>
          <w:bCs/>
          <w:u w:val="single"/>
        </w:rPr>
        <w:t>the representation of physical disability as agentive and liberatory have implications for whether madness has similar representational possibilities.</w:t>
      </w:r>
      <w:r w:rsidRPr="0034290C">
        <w:rPr>
          <w:sz w:val="14"/>
        </w:rPr>
        <w:t>23 Thomson offers that the collective project of these Black women’s writings provides an antidote to white racist depictions. These powerful bodies — extraordinary, in Thomson’s lexicon — participate in a “collective project of cultural revision [that] challenges the African-­ American woman writer to produce a narrative of self that authenticates Black women’s oppressive history yet offers a model for transcending that history’s limitations.”24 Moreover, the primacy given to disabled women figures “reveals the shift in African-­ American literary representation from a modernist to a postmodernist mode, a change that parallels the ideological move of minority groups from assimilation to affirmation of cultural and ethnic differences.”25 While I partly agree that these representations “render oppression without rein- scribing it,”26 I hesitate to read in them the triumph that Thomson affirms. On the one hand, Thomson rightly points out that these characters do not completely represent physical deviance. On the other, they do not, as she says, “</w:t>
      </w:r>
      <w:r w:rsidRPr="0034290C">
        <w:rPr>
          <w:b/>
          <w:bCs/>
          <w:u w:val="single"/>
        </w:rPr>
        <w:t>repudiate such cultural master narratives as normalcy, wholeness, and the feminine ideal.”</w:t>
      </w:r>
      <w:r w:rsidRPr="0034290C">
        <w:rPr>
          <w:sz w:val="14"/>
        </w:rPr>
        <w:t xml:space="preserve">27 I would attribute </w:t>
      </w:r>
      <w:r w:rsidRPr="0034290C">
        <w:rPr>
          <w:b/>
          <w:bCs/>
          <w:u w:val="single"/>
        </w:rPr>
        <w:t>this aspect of their representation to the way that the social model of disability upon which Thomson relies does not fully account for the way madness shows up in these texts.</w:t>
      </w:r>
      <w:r w:rsidRPr="0034290C">
        <w:rPr>
          <w:sz w:val="14"/>
        </w:rPr>
        <w:t xml:space="preserve">28 </w:t>
      </w:r>
      <w:r w:rsidRPr="0034290C">
        <w:rPr>
          <w:b/>
          <w:bCs/>
          <w:u w:val="single"/>
        </w:rPr>
        <w:t>The social model privileges a particular kind of mental agility and cognitive processing to combat the stigma and material consequences that arise as a result of ableism.</w:t>
      </w:r>
      <w:r w:rsidRPr="0034290C">
        <w:rPr>
          <w:sz w:val="14"/>
        </w:rPr>
        <w:t xml:space="preserve"> In turn, </w:t>
      </w:r>
      <w:r w:rsidRPr="0034290C">
        <w:rPr>
          <w:b/>
          <w:bCs/>
          <w:u w:val="single"/>
        </w:rPr>
        <w:t xml:space="preserve">the model dismisses madness as a viable subject position, ensuring that those counted as such — either by communal consensus or </w:t>
      </w:r>
      <w:proofErr w:type="spellStart"/>
      <w:r w:rsidRPr="0034290C">
        <w:rPr>
          <w:b/>
          <w:bCs/>
          <w:u w:val="single"/>
        </w:rPr>
        <w:t>psy</w:t>
      </w:r>
      <w:proofErr w:type="spellEnd"/>
      <w:r w:rsidRPr="0034290C">
        <w:rPr>
          <w:b/>
          <w:bCs/>
          <w:u w:val="single"/>
        </w:rPr>
        <w:t>-disciplines — remain excluded from conversations about disability because they cannot logically engage.</w:t>
      </w:r>
      <w:r w:rsidRPr="0034290C">
        <w:rPr>
          <w:sz w:val="14"/>
        </w:rPr>
        <w:t xml:space="preserve"> For the characters in Thomson’s study, this has the pernicious </w:t>
      </w:r>
      <w:r w:rsidRPr="0034290C">
        <w:rPr>
          <w:b/>
          <w:bCs/>
          <w:u w:val="single"/>
        </w:rPr>
        <w:t xml:space="preserve">effect of erasing some of the master cultural narratives they work </w:t>
      </w:r>
      <w:proofErr w:type="gramStart"/>
      <w:r w:rsidRPr="0034290C">
        <w:rPr>
          <w:b/>
          <w:bCs/>
          <w:u w:val="single"/>
        </w:rPr>
        <w:t>against:</w:t>
      </w:r>
      <w:proofErr w:type="gramEnd"/>
      <w:r w:rsidRPr="0034290C">
        <w:rPr>
          <w:b/>
          <w:bCs/>
          <w:u w:val="single"/>
        </w:rPr>
        <w:t xml:space="preserve"> those that acknowledge their physical disability and link it to mental disability </w:t>
      </w:r>
      <w:proofErr w:type="gramStart"/>
      <w:r w:rsidRPr="0034290C">
        <w:rPr>
          <w:b/>
          <w:bCs/>
          <w:u w:val="single"/>
        </w:rPr>
        <w:t>as a way to</w:t>
      </w:r>
      <w:proofErr w:type="gramEnd"/>
      <w:r w:rsidRPr="0034290C">
        <w:rPr>
          <w:b/>
          <w:bCs/>
          <w:u w:val="single"/>
        </w:rPr>
        <w:t xml:space="preserve"> further disenfranchise and disempower them.</w:t>
      </w:r>
    </w:p>
    <w:p w14:paraId="051A8433" w14:textId="77777777" w:rsidR="00C27DB1" w:rsidRDefault="00C27DB1" w:rsidP="00C27DB1">
      <w:pPr>
        <w:pStyle w:val="Heading4"/>
      </w:pPr>
      <w:r>
        <w:t xml:space="preserve">Their rhetorical investment in </w:t>
      </w:r>
      <w:r w:rsidRPr="009849E5">
        <w:rPr>
          <w:u w:val="single"/>
        </w:rPr>
        <w:t>speech acts</w:t>
      </w:r>
      <w:r>
        <w:t xml:space="preserve"> reaffirms whiteness as a structure of domination.  </w:t>
      </w:r>
    </w:p>
    <w:p w14:paraId="654E5152" w14:textId="77777777" w:rsidR="00C27DB1" w:rsidRPr="005F6D45" w:rsidRDefault="00C27DB1" w:rsidP="00C27DB1">
      <w:pPr>
        <w:rPr>
          <w:rStyle w:val="Style13ptBold"/>
          <w:b w:val="0"/>
          <w:bCs w:val="0"/>
          <w:sz w:val="16"/>
          <w:szCs w:val="16"/>
        </w:rPr>
      </w:pPr>
      <w:r>
        <w:rPr>
          <w:rStyle w:val="Style13ptBold"/>
        </w:rPr>
        <w:t xml:space="preserve">Nopper ’03 </w:t>
      </w:r>
      <w:r>
        <w:rPr>
          <w:sz w:val="16"/>
          <w:szCs w:val="16"/>
        </w:rPr>
        <w:t xml:space="preserve">(Tamara Nopper, </w:t>
      </w:r>
      <w:r w:rsidRPr="005F6D45">
        <w:rPr>
          <w:sz w:val="16"/>
          <w:szCs w:val="16"/>
        </w:rPr>
        <w:t>Department of Sociology</w:t>
      </w:r>
      <w:r>
        <w:rPr>
          <w:sz w:val="16"/>
          <w:szCs w:val="16"/>
        </w:rPr>
        <w:t xml:space="preserve">, </w:t>
      </w:r>
      <w:r w:rsidRPr="005F6D45">
        <w:rPr>
          <w:sz w:val="16"/>
          <w:szCs w:val="16"/>
        </w:rPr>
        <w:t>Asian American Studies Program</w:t>
      </w:r>
      <w:r>
        <w:rPr>
          <w:sz w:val="16"/>
          <w:szCs w:val="16"/>
        </w:rPr>
        <w:t xml:space="preserve">, </w:t>
      </w:r>
      <w:r w:rsidRPr="005F6D45">
        <w:rPr>
          <w:sz w:val="16"/>
          <w:szCs w:val="16"/>
        </w:rPr>
        <w:t>University of Pennsylvania</w:t>
      </w:r>
      <w:r>
        <w:rPr>
          <w:sz w:val="16"/>
          <w:szCs w:val="16"/>
        </w:rPr>
        <w:t xml:space="preserve">, “The White Anti-Racist is an Oxymoron:  An Open Letter to White Anti-Racists”, 2003, </w:t>
      </w:r>
      <w:hyperlink r:id="rId8" w:history="1">
        <w:r w:rsidRPr="00836982">
          <w:rPr>
            <w:rStyle w:val="Hyperlink"/>
            <w:sz w:val="16"/>
            <w:szCs w:val="16"/>
          </w:rPr>
          <w:t>http://racetraitor.org/nopper.html</w:t>
        </w:r>
      </w:hyperlink>
      <w:r>
        <w:rPr>
          <w:sz w:val="16"/>
          <w:szCs w:val="16"/>
        </w:rPr>
        <w:t>)</w:t>
      </w:r>
    </w:p>
    <w:p w14:paraId="1712BE05" w14:textId="199DC288" w:rsidR="00C27DB1" w:rsidRPr="005A66E8" w:rsidRDefault="00C27DB1" w:rsidP="00C27DB1">
      <w:pPr>
        <w:rPr>
          <w:sz w:val="16"/>
        </w:rPr>
      </w:pPr>
      <w:r w:rsidRPr="0021072A">
        <w:rPr>
          <w:sz w:val="16"/>
        </w:rPr>
        <w:t xml:space="preserve">However, </w:t>
      </w:r>
      <w:r w:rsidRPr="0022593C">
        <w:rPr>
          <w:rStyle w:val="StyleUnderline"/>
        </w:rPr>
        <w:t>this does not mean that white people who go around saying</w:t>
      </w:r>
      <w:r w:rsidRPr="0021072A">
        <w:rPr>
          <w:sz w:val="16"/>
        </w:rPr>
        <w:t xml:space="preserve"> dumb things such as </w:t>
      </w:r>
      <w:r w:rsidRPr="0022593C">
        <w:rPr>
          <w:rStyle w:val="StyleUnderline"/>
        </w:rPr>
        <w:t xml:space="preserve">"I am not white! I am a human being!" </w:t>
      </w:r>
      <w:proofErr w:type="gramStart"/>
      <w:r w:rsidRPr="0022593C">
        <w:rPr>
          <w:rStyle w:val="StyleUnderline"/>
        </w:rPr>
        <w:t>or,</w:t>
      </w:r>
      <w:proofErr w:type="gramEnd"/>
      <w:r w:rsidRPr="0022593C">
        <w:rPr>
          <w:rStyle w:val="StyleUnderline"/>
        </w:rPr>
        <w:t xml:space="preserve"> "I left whiteness and joined </w:t>
      </w:r>
      <w:proofErr w:type="gramStart"/>
      <w:r w:rsidRPr="0022593C">
        <w:rPr>
          <w:rStyle w:val="StyleUnderline"/>
        </w:rPr>
        <w:t>the human race</w:t>
      </w:r>
      <w:proofErr w:type="gramEnd"/>
      <w:r w:rsidRPr="0022593C">
        <w:rPr>
          <w:rStyle w:val="StyleUnderline"/>
        </w:rPr>
        <w:t>," or my favorite, "</w:t>
      </w:r>
      <w:r w:rsidRPr="00761621">
        <w:rPr>
          <w:rStyle w:val="StyleUnderline"/>
          <w:bCs/>
        </w:rPr>
        <w:t>I hate white people!</w:t>
      </w:r>
      <w:r w:rsidRPr="0022593C">
        <w:rPr>
          <w:rStyle w:val="StyleUnderline"/>
        </w:rPr>
        <w:t xml:space="preserve"> They're stupid" are not </w:t>
      </w:r>
      <w:r w:rsidRPr="00761621">
        <w:rPr>
          <w:rStyle w:val="StyleUnderline"/>
          <w:bCs/>
        </w:rPr>
        <w:t>structurally white</w:t>
      </w:r>
      <w:r w:rsidRPr="0022593C">
        <w:rPr>
          <w:rStyle w:val="StyleUnderline"/>
        </w:rPr>
        <w:t>.</w:t>
      </w:r>
      <w:r w:rsidRPr="0021072A">
        <w:rPr>
          <w:sz w:val="16"/>
        </w:rPr>
        <w:t xml:space="preserve"> Remember, </w:t>
      </w:r>
      <w:r w:rsidRPr="00653FC4">
        <w:rPr>
          <w:rStyle w:val="StyleUnderline"/>
          <w:highlight w:val="green"/>
        </w:rPr>
        <w:t xml:space="preserve">whiteness is a </w:t>
      </w:r>
      <w:r w:rsidRPr="00653FC4">
        <w:rPr>
          <w:rStyle w:val="StyleUnderline"/>
          <w:bCs/>
          <w:highlight w:val="green"/>
        </w:rPr>
        <w:t>structure of domination</w:t>
      </w:r>
      <w:r w:rsidRPr="00653FC4">
        <w:rPr>
          <w:rStyle w:val="StyleUnderline"/>
          <w:highlight w:val="green"/>
        </w:rPr>
        <w:t xml:space="preserve"> embedded in our </w:t>
      </w:r>
      <w:r w:rsidRPr="00D4312D">
        <w:rPr>
          <w:rStyle w:val="StyleUnderline"/>
        </w:rPr>
        <w:t>social relations</w:t>
      </w:r>
      <w:r w:rsidRPr="0022593C">
        <w:rPr>
          <w:rStyle w:val="StyleUnderline"/>
        </w:rPr>
        <w:t xml:space="preserve">, </w:t>
      </w:r>
      <w:r w:rsidRPr="00653FC4">
        <w:rPr>
          <w:rStyle w:val="StyleUnderline"/>
          <w:highlight w:val="green"/>
        </w:rPr>
        <w:t>institutions, discourses, and practices.</w:t>
      </w:r>
      <w:r w:rsidRPr="0022593C">
        <w:rPr>
          <w:rStyle w:val="StyleUnderline"/>
        </w:rPr>
        <w:t xml:space="preserve"> Don't tell me you're not white but then when we go out in the street and the </w:t>
      </w:r>
      <w:r w:rsidRPr="00761621">
        <w:rPr>
          <w:rStyle w:val="StyleUnderline"/>
          <w:bCs/>
        </w:rPr>
        <w:t>police don't bother you</w:t>
      </w:r>
      <w:r w:rsidRPr="0022593C">
        <w:rPr>
          <w:rStyle w:val="StyleUnderline"/>
        </w:rPr>
        <w:t xml:space="preserve"> or people don't ask you if you're a prostitute</w:t>
      </w:r>
      <w:r w:rsidRPr="0021072A">
        <w:rPr>
          <w:sz w:val="16"/>
        </w:rPr>
        <w:t xml:space="preserve">, or if people don't follow you and touch you at will, </w:t>
      </w:r>
      <w:r w:rsidRPr="0022593C">
        <w:rPr>
          <w:rStyle w:val="StyleUnderline"/>
        </w:rPr>
        <w:t xml:space="preserve">act like that does not make a </w:t>
      </w:r>
      <w:r w:rsidRPr="00761621">
        <w:rPr>
          <w:rStyle w:val="StyleUnderline"/>
          <w:bCs/>
        </w:rPr>
        <w:t>difference</w:t>
      </w:r>
      <w:r w:rsidRPr="0022593C">
        <w:rPr>
          <w:rStyle w:val="StyleUnderline"/>
        </w:rPr>
        <w:t xml:space="preserve"> in our lives.</w:t>
      </w:r>
      <w:r w:rsidRPr="0021072A">
        <w:rPr>
          <w:sz w:val="16"/>
        </w:rPr>
        <w:t xml:space="preserve"> Basically, </w:t>
      </w:r>
      <w:r w:rsidRPr="00653FC4">
        <w:rPr>
          <w:rStyle w:val="StyleUnderline"/>
          <w:highlight w:val="green"/>
        </w:rPr>
        <w:t>you can't talk, or merely "</w:t>
      </w:r>
      <w:r w:rsidRPr="00653FC4">
        <w:rPr>
          <w:rStyle w:val="StyleUnderline"/>
          <w:bCs/>
          <w:highlight w:val="green"/>
        </w:rPr>
        <w:t>unlearn</w:t>
      </w:r>
      <w:r w:rsidRPr="00653FC4">
        <w:rPr>
          <w:rStyle w:val="StyleUnderline"/>
          <w:highlight w:val="green"/>
        </w:rPr>
        <w:t>" whiteness</w:t>
      </w:r>
      <w:r w:rsidRPr="0021072A">
        <w:rPr>
          <w:sz w:val="16"/>
        </w:rPr>
        <w:t xml:space="preserve">, as </w:t>
      </w:r>
      <w:proofErr w:type="gramStart"/>
      <w:r w:rsidRPr="0021072A">
        <w:rPr>
          <w:sz w:val="16"/>
        </w:rPr>
        <w:t>all of</w:t>
      </w:r>
      <w:proofErr w:type="gramEnd"/>
      <w:r w:rsidRPr="0021072A">
        <w:rPr>
          <w:sz w:val="16"/>
        </w:rPr>
        <w:t xml:space="preserve"> these annoying trainings for white people to "unlearn" racism will have you think. </w:t>
      </w:r>
      <w:r w:rsidRPr="0021072A">
        <w:rPr>
          <w:sz w:val="16"/>
        </w:rPr>
        <w:lastRenderedPageBreak/>
        <w:t xml:space="preserve">Rather, </w:t>
      </w:r>
      <w:r w:rsidRPr="00653FC4">
        <w:rPr>
          <w:rStyle w:val="StyleUnderline"/>
          <w:highlight w:val="green"/>
        </w:rPr>
        <w:t xml:space="preserve">white people need to be willing to have </w:t>
      </w:r>
      <w:r w:rsidRPr="00D4312D">
        <w:rPr>
          <w:rStyle w:val="StyleUnderline"/>
        </w:rPr>
        <w:t xml:space="preserve">their very social position, </w:t>
      </w:r>
      <w:r w:rsidRPr="00653FC4">
        <w:rPr>
          <w:rStyle w:val="StyleUnderline"/>
          <w:highlight w:val="green"/>
        </w:rPr>
        <w:t xml:space="preserve">their </w:t>
      </w:r>
      <w:r w:rsidRPr="00D4312D">
        <w:rPr>
          <w:rStyle w:val="StyleUnderline"/>
        </w:rPr>
        <w:t xml:space="preserve">very </w:t>
      </w:r>
      <w:r w:rsidRPr="00653FC4">
        <w:rPr>
          <w:rStyle w:val="StyleUnderline"/>
          <w:highlight w:val="green"/>
        </w:rPr>
        <w:t xml:space="preserve">relationship of domination, their </w:t>
      </w:r>
      <w:r w:rsidRPr="00D4312D">
        <w:rPr>
          <w:rStyle w:val="StyleUnderline"/>
        </w:rPr>
        <w:t xml:space="preserve">very </w:t>
      </w:r>
      <w:r w:rsidRPr="00653FC4">
        <w:rPr>
          <w:rStyle w:val="StyleUnderline"/>
          <w:highlight w:val="green"/>
        </w:rPr>
        <w:t xml:space="preserve">authority, </w:t>
      </w:r>
      <w:proofErr w:type="gramStart"/>
      <w:r w:rsidRPr="00653FC4">
        <w:rPr>
          <w:rStyle w:val="StyleUnderline"/>
          <w:highlight w:val="green"/>
        </w:rPr>
        <w:t>their</w:t>
      </w:r>
      <w:proofErr w:type="gramEnd"/>
      <w:r w:rsidRPr="00653FC4">
        <w:rPr>
          <w:rStyle w:val="StyleUnderline"/>
          <w:highlight w:val="green"/>
        </w:rPr>
        <w:t xml:space="preserve"> </w:t>
      </w:r>
      <w:r w:rsidRPr="00D4312D">
        <w:rPr>
          <w:rStyle w:val="StyleUnderline"/>
        </w:rPr>
        <w:t xml:space="preserve">very </w:t>
      </w:r>
      <w:r w:rsidRPr="00653FC4">
        <w:rPr>
          <w:rStyle w:val="StyleUnderline"/>
          <w:highlight w:val="green"/>
        </w:rPr>
        <w:t>being...</w:t>
      </w:r>
      <w:r w:rsidRPr="00653FC4">
        <w:rPr>
          <w:rStyle w:val="StyleUnderline"/>
          <w:bCs/>
          <w:highlight w:val="green"/>
        </w:rPr>
        <w:t>let go</w:t>
      </w:r>
      <w:r w:rsidRPr="0022593C">
        <w:rPr>
          <w:rStyle w:val="StyleUnderline"/>
        </w:rPr>
        <w:t xml:space="preserve">, perhaps </w:t>
      </w:r>
      <w:r w:rsidRPr="00653FC4">
        <w:rPr>
          <w:rStyle w:val="StyleUnderline"/>
          <w:highlight w:val="green"/>
        </w:rPr>
        <w:t xml:space="preserve">even </w:t>
      </w:r>
      <w:r w:rsidRPr="00653FC4">
        <w:rPr>
          <w:rStyle w:val="StyleUnderline"/>
          <w:bCs/>
          <w:highlight w:val="green"/>
        </w:rPr>
        <w:t>destroyed</w:t>
      </w:r>
      <w:r w:rsidRPr="00653FC4">
        <w:rPr>
          <w:rStyle w:val="StyleUnderline"/>
          <w:highlight w:val="green"/>
        </w:rPr>
        <w:t xml:space="preserve">. I know this might sound scary, but that is </w:t>
      </w:r>
      <w:proofErr w:type="gramStart"/>
      <w:r w:rsidRPr="00653FC4">
        <w:rPr>
          <w:rStyle w:val="StyleUnderline"/>
          <w:highlight w:val="green"/>
        </w:rPr>
        <w:t xml:space="preserve">really </w:t>
      </w:r>
      <w:r w:rsidRPr="00653FC4">
        <w:rPr>
          <w:rStyle w:val="StyleUnderline"/>
          <w:bCs/>
          <w:highlight w:val="green"/>
        </w:rPr>
        <w:t>not</w:t>
      </w:r>
      <w:proofErr w:type="gramEnd"/>
      <w:r w:rsidRPr="00653FC4">
        <w:rPr>
          <w:rStyle w:val="StyleUnderline"/>
          <w:bCs/>
          <w:highlight w:val="green"/>
        </w:rPr>
        <w:t xml:space="preserve"> my concern</w:t>
      </w:r>
      <w:r w:rsidRPr="00653FC4">
        <w:rPr>
          <w:rStyle w:val="StyleUnderline"/>
          <w:highlight w:val="green"/>
        </w:rPr>
        <w:t>.</w:t>
      </w:r>
      <w:r w:rsidRPr="0022593C">
        <w:rPr>
          <w:rStyle w:val="StyleUnderline"/>
        </w:rPr>
        <w:t xml:space="preserve"> I am not interested in making white people</w:t>
      </w:r>
      <w:r w:rsidRPr="0021072A">
        <w:rPr>
          <w:sz w:val="16"/>
        </w:rPr>
        <w:t xml:space="preserve">, even those so-called good-hearted anti-racist whites, </w:t>
      </w:r>
      <w:r w:rsidRPr="005E7B67">
        <w:rPr>
          <w:rStyle w:val="StyleUnderline"/>
          <w:bCs/>
        </w:rPr>
        <w:t>comfortable</w:t>
      </w:r>
      <w:r w:rsidRPr="0022593C">
        <w:rPr>
          <w:rStyle w:val="StyleUnderline"/>
        </w:rPr>
        <w:t xml:space="preserve"> about their position</w:t>
      </w:r>
      <w:r w:rsidRPr="0021072A">
        <w:rPr>
          <w:sz w:val="16"/>
        </w:rPr>
        <w:t xml:space="preserve"> in struggles that shape my life in ways that it will never shape theirs. I recently finished the biography of John Brown by DuBois. The biography was less of a biography and more of an interpretation by DuBois about the now-legendary white abolitionist. Now while John Brown's practice was problematic in many ways--he still had to be in control and he had fucked-up views that Blacks were still enslaved because they were too "servile" (a white supremacist </w:t>
      </w:r>
      <w:proofErr w:type="gramStart"/>
      <w:r w:rsidRPr="0021072A">
        <w:rPr>
          <w:sz w:val="16"/>
        </w:rPr>
        <w:t>sentiment)--</w:t>
      </w:r>
      <w:proofErr w:type="gramEnd"/>
      <w:r w:rsidRPr="0021072A">
        <w:rPr>
          <w:sz w:val="16"/>
        </w:rPr>
        <w:t xml:space="preserve">what I took from Brown's life was that he realized that </w:t>
      </w:r>
      <w:r w:rsidRPr="005E7B67">
        <w:rPr>
          <w:rStyle w:val="StyleUnderline"/>
          <w:bCs/>
        </w:rPr>
        <w:t>moral persuasion</w:t>
      </w:r>
      <w:r w:rsidRPr="0022593C">
        <w:rPr>
          <w:rStyle w:val="StyleUnderline"/>
        </w:rPr>
        <w:t xml:space="preserve"> alone would not solve racial problems.</w:t>
      </w:r>
      <w:r w:rsidRPr="0021072A">
        <w:rPr>
          <w:sz w:val="16"/>
        </w:rPr>
        <w:t xml:space="preserve"> That is, </w:t>
      </w:r>
      <w:r w:rsidRPr="0022593C">
        <w:rPr>
          <w:rStyle w:val="StyleUnderline"/>
        </w:rPr>
        <w:t xml:space="preserve">whites cannot talk or just think through whiteness and structures of </w:t>
      </w:r>
      <w:r w:rsidRPr="005E7B67">
        <w:rPr>
          <w:rStyle w:val="StyleUnderline"/>
          <w:bCs/>
        </w:rPr>
        <w:t>white supremacy</w:t>
      </w:r>
      <w:r w:rsidRPr="0022593C">
        <w:rPr>
          <w:rStyle w:val="StyleUnderline"/>
        </w:rPr>
        <w:t xml:space="preserve">. </w:t>
      </w:r>
      <w:r w:rsidRPr="00653FC4">
        <w:rPr>
          <w:rStyle w:val="StyleUnderline"/>
          <w:highlight w:val="green"/>
        </w:rPr>
        <w:t>They must be committed to</w:t>
      </w:r>
      <w:r w:rsidRPr="0022593C">
        <w:rPr>
          <w:rStyle w:val="StyleUnderline"/>
        </w:rPr>
        <w:t xml:space="preserve"> either picking up arms for other people</w:t>
      </w:r>
      <w:r w:rsidRPr="0021072A">
        <w:rPr>
          <w:sz w:val="16"/>
        </w:rPr>
        <w:t xml:space="preserve"> </w:t>
      </w:r>
      <w:r w:rsidRPr="0022593C">
        <w:rPr>
          <w:rStyle w:val="StyleUnderline"/>
        </w:rPr>
        <w:t xml:space="preserve">(and </w:t>
      </w:r>
      <w:r w:rsidRPr="00D4312D">
        <w:rPr>
          <w:rStyle w:val="StyleUnderline"/>
        </w:rPr>
        <w:t>only firing</w:t>
      </w:r>
      <w:r w:rsidRPr="0022593C">
        <w:rPr>
          <w:rStyle w:val="StyleUnderline"/>
        </w:rPr>
        <w:t xml:space="preserve"> when the people tell them so), </w:t>
      </w:r>
      <w:r w:rsidRPr="00653FC4">
        <w:rPr>
          <w:rStyle w:val="StyleUnderline"/>
          <w:highlight w:val="green"/>
        </w:rPr>
        <w:t>dying for other people, or</w:t>
      </w:r>
      <w:r w:rsidRPr="0022593C">
        <w:rPr>
          <w:rStyle w:val="StyleUnderline"/>
        </w:rPr>
        <w:t xml:space="preserve"> just </w:t>
      </w:r>
      <w:r w:rsidRPr="00653FC4">
        <w:rPr>
          <w:rStyle w:val="StyleUnderline"/>
          <w:highlight w:val="green"/>
        </w:rPr>
        <w:t xml:space="preserve">getting </w:t>
      </w:r>
      <w:r w:rsidRPr="00653FC4">
        <w:rPr>
          <w:rStyle w:val="StyleUnderline"/>
          <w:bCs/>
          <w:highlight w:val="green"/>
        </w:rPr>
        <w:t>out of the way</w:t>
      </w:r>
      <w:r w:rsidRPr="00653FC4">
        <w:rPr>
          <w:rStyle w:val="StyleUnderline"/>
          <w:highlight w:val="green"/>
        </w:rPr>
        <w:t>.</w:t>
      </w:r>
      <w:r w:rsidRPr="0022593C">
        <w:rPr>
          <w:rStyle w:val="StyleUnderline"/>
        </w:rPr>
        <w:t xml:space="preserve"> In short, </w:t>
      </w:r>
      <w:r w:rsidRPr="00653FC4">
        <w:rPr>
          <w:rStyle w:val="StyleUnderline"/>
          <w:highlight w:val="green"/>
        </w:rPr>
        <w:t>they must be willing to do what the</w:t>
      </w:r>
      <w:r w:rsidRPr="0022593C">
        <w:rPr>
          <w:rStyle w:val="StyleUnderline"/>
        </w:rPr>
        <w:t xml:space="preserve"> people most affected and </w:t>
      </w:r>
      <w:r w:rsidRPr="00653FC4">
        <w:rPr>
          <w:rStyle w:val="StyleUnderline"/>
          <w:highlight w:val="green"/>
        </w:rPr>
        <w:t>marginalized</w:t>
      </w:r>
      <w:r w:rsidRPr="0022593C">
        <w:rPr>
          <w:rStyle w:val="StyleUnderline"/>
        </w:rPr>
        <w:t xml:space="preserve"> by a situation </w:t>
      </w:r>
      <w:r w:rsidRPr="00653FC4">
        <w:rPr>
          <w:rStyle w:val="StyleUnderline"/>
          <w:bCs/>
          <w:highlight w:val="green"/>
        </w:rPr>
        <w:t>tell them to do.</w:t>
      </w:r>
      <w:r w:rsidRPr="0021072A">
        <w:rPr>
          <w:sz w:val="16"/>
        </w:rPr>
        <w:t xml:space="preserve"> Now I am sure that right now there are some white people saying that other people cannot understand what is going on, that they do not have the critical analysis to figure stuff out, or that non-white people have fucked up ideas. This is just white supremacist bullshit because it is rooted in the idea that non-white people have not interpreted their experiences and cannot run things themselves. It also assumes that there are not internal conversations within communities--which I do not think white people need to be privy to or participate in--in which people struggle out their own visions for society and how to go about achieving them. In short, this perspective by whites that non-white people cannot be in control of our own destinies is rooted in a </w:t>
      </w:r>
      <w:proofErr w:type="gramStart"/>
      <w:r w:rsidRPr="0021072A">
        <w:rPr>
          <w:sz w:val="16"/>
        </w:rPr>
        <w:t>paternally-racist</w:t>
      </w:r>
      <w:proofErr w:type="gramEnd"/>
      <w:r w:rsidRPr="0021072A">
        <w:rPr>
          <w:sz w:val="16"/>
        </w:rPr>
        <w:t xml:space="preserve"> approach to non-white people. Further, it is also rooted in the idea that white people are not racist or do not benefit from racism. Rather, </w:t>
      </w:r>
      <w:r w:rsidRPr="00653FC4">
        <w:rPr>
          <w:rStyle w:val="StyleUnderline"/>
          <w:highlight w:val="green"/>
        </w:rPr>
        <w:t>white people</w:t>
      </w:r>
      <w:r w:rsidRPr="00D4312D">
        <w:rPr>
          <w:rStyle w:val="StyleUnderline"/>
        </w:rPr>
        <w:t xml:space="preserve"> at meetings will </w:t>
      </w:r>
      <w:r w:rsidRPr="00653FC4">
        <w:rPr>
          <w:rStyle w:val="StyleUnderline"/>
          <w:highlight w:val="green"/>
        </w:rPr>
        <w:t>often discuss how they feel "</w:t>
      </w:r>
      <w:r w:rsidRPr="00653FC4">
        <w:rPr>
          <w:rStyle w:val="StyleUnderline"/>
          <w:bCs/>
          <w:highlight w:val="green"/>
        </w:rPr>
        <w:t>silenced</w:t>
      </w:r>
      <w:r w:rsidRPr="00653FC4">
        <w:rPr>
          <w:rStyle w:val="StyleUnderline"/>
          <w:highlight w:val="green"/>
        </w:rPr>
        <w:t>" by non-whites</w:t>
      </w:r>
      <w:r w:rsidRPr="00D4312D">
        <w:rPr>
          <w:sz w:val="16"/>
          <w:szCs w:val="16"/>
        </w:rPr>
        <w:t>, or that they are being "put in their place."</w:t>
      </w:r>
      <w:r w:rsidRPr="0022593C">
        <w:rPr>
          <w:rStyle w:val="StyleUnderline"/>
        </w:rPr>
        <w:t xml:space="preserve"> </w:t>
      </w:r>
      <w:r w:rsidRPr="0021072A">
        <w:rPr>
          <w:sz w:val="16"/>
        </w:rPr>
        <w:t>Let me make one thing clear: it is impossible for a non-white person to put a white person in her place. This is not to say that non-white people cannot have a sexist or homophobic attitude towards a white person. But to say, or even hint at that as a "WHITE" person someone is being put in their place--whoever says this just needs to shut the fuck up because that is some bull. It is impossible for whiteness to be put in one's place, because that is a part of whiteness, the ability to take up space and feel a prerogative to do so.</w:t>
      </w:r>
      <w:r w:rsidRPr="0022593C">
        <w:rPr>
          <w:rStyle w:val="StyleUnderline"/>
        </w:rPr>
        <w:t xml:space="preserve"> </w:t>
      </w:r>
      <w:r w:rsidRPr="0021072A">
        <w:rPr>
          <w:sz w:val="16"/>
        </w:rPr>
        <w:t xml:space="preserve">Further, the idea that white people are being put into their place relies on the neo-conservative view of reverse racism that has characterized the backlash against non-whites, especially Blacks, in the post-civil rights era. </w:t>
      </w:r>
      <w:proofErr w:type="gramStart"/>
      <w:r w:rsidRPr="0021072A">
        <w:rPr>
          <w:sz w:val="16"/>
        </w:rPr>
        <w:t>So</w:t>
      </w:r>
      <w:proofErr w:type="gramEnd"/>
      <w:r w:rsidRPr="0021072A">
        <w:rPr>
          <w:sz w:val="16"/>
        </w:rPr>
        <w:t xml:space="preserve"> </w:t>
      </w:r>
      <w:r w:rsidRPr="00653FC4">
        <w:rPr>
          <w:rStyle w:val="StyleUnderline"/>
          <w:highlight w:val="green"/>
        </w:rPr>
        <w:t>when you say these</w:t>
      </w:r>
      <w:r w:rsidRPr="00D4312D">
        <w:rPr>
          <w:rStyle w:val="StyleUnderline"/>
        </w:rPr>
        <w:t xml:space="preserve"> types of </w:t>
      </w:r>
      <w:r w:rsidRPr="00653FC4">
        <w:rPr>
          <w:rStyle w:val="StyleUnderline"/>
          <w:highlight w:val="green"/>
        </w:rPr>
        <w:t>things</w:t>
      </w:r>
      <w:r w:rsidRPr="00D4312D">
        <w:rPr>
          <w:rStyle w:val="StyleUnderline"/>
        </w:rPr>
        <w:t xml:space="preserve"> </w:t>
      </w:r>
      <w:r w:rsidRPr="00653FC4">
        <w:rPr>
          <w:rStyle w:val="StyleUnderline"/>
          <w:highlight w:val="green"/>
        </w:rPr>
        <w:t xml:space="preserve">you </w:t>
      </w:r>
      <w:r w:rsidRPr="00D4312D">
        <w:rPr>
          <w:rStyle w:val="StyleUnderline"/>
        </w:rPr>
        <w:t xml:space="preserve">are </w:t>
      </w:r>
      <w:proofErr w:type="gramStart"/>
      <w:r w:rsidRPr="00D4312D">
        <w:rPr>
          <w:rStyle w:val="StyleUnderline"/>
        </w:rPr>
        <w:t>actually helping</w:t>
      </w:r>
      <w:proofErr w:type="gramEnd"/>
      <w:r w:rsidRPr="00D4312D">
        <w:rPr>
          <w:rStyle w:val="StyleUnderline"/>
        </w:rPr>
        <w:t xml:space="preserve"> to </w:t>
      </w:r>
      <w:r w:rsidRPr="00653FC4">
        <w:rPr>
          <w:rStyle w:val="StyleUnderline"/>
          <w:highlight w:val="green"/>
        </w:rPr>
        <w:t xml:space="preserve">reproduce a neo-conservative </w:t>
      </w:r>
      <w:r w:rsidRPr="00653FC4">
        <w:rPr>
          <w:rStyle w:val="StyleUnderline"/>
          <w:bCs/>
          <w:highlight w:val="green"/>
        </w:rPr>
        <w:t>racial rhetoric</w:t>
      </w:r>
      <w:r w:rsidRPr="00653FC4">
        <w:rPr>
          <w:rStyle w:val="StyleUnderline"/>
          <w:highlight w:val="green"/>
        </w:rPr>
        <w:t xml:space="preserve"> </w:t>
      </w:r>
      <w:r w:rsidRPr="00C753F7">
        <w:rPr>
          <w:rStyle w:val="StyleUnderline"/>
        </w:rPr>
        <w:t xml:space="preserve">which relies on the </w:t>
      </w:r>
      <w:r w:rsidRPr="00C753F7">
        <w:rPr>
          <w:rStyle w:val="StyleUnderline"/>
          <w:bCs/>
        </w:rPr>
        <w:t>myth of the "threatened</w:t>
      </w:r>
      <w:r w:rsidRPr="00C753F7">
        <w:rPr>
          <w:rStyle w:val="StyleUnderline"/>
        </w:rPr>
        <w:t>" and "displaced" white person.</w:t>
      </w:r>
      <w:r w:rsidRPr="00C753F7">
        <w:rPr>
          <w:sz w:val="16"/>
        </w:rPr>
        <w:t xml:space="preserve"> Additionally, </w:t>
      </w:r>
      <w:r w:rsidRPr="00C753F7">
        <w:rPr>
          <w:rStyle w:val="StyleUnderline"/>
        </w:rPr>
        <w:t xml:space="preserve">white activism, especially white anti-racism, is predicated on an </w:t>
      </w:r>
      <w:r w:rsidRPr="00C753F7">
        <w:rPr>
          <w:rStyle w:val="StyleUnderline"/>
          <w:bCs/>
        </w:rPr>
        <w:t>economy of gratitude</w:t>
      </w:r>
      <w:r w:rsidRPr="00C753F7">
        <w:rPr>
          <w:rStyle w:val="StyleUnderline"/>
        </w:rPr>
        <w:t xml:space="preserve">. We are supposed to be grateful that a white person is </w:t>
      </w:r>
      <w:r w:rsidRPr="00C753F7">
        <w:rPr>
          <w:rStyle w:val="StyleUnderline"/>
          <w:bCs/>
        </w:rPr>
        <w:t>willing to work</w:t>
      </w:r>
      <w:r w:rsidRPr="00C753F7">
        <w:rPr>
          <w:rStyle w:val="StyleUnderline"/>
        </w:rPr>
        <w:t xml:space="preserve"> with non-white people. We are supposed to</w:t>
      </w:r>
      <w:r w:rsidRPr="0022593C">
        <w:rPr>
          <w:rStyle w:val="StyleUnderline"/>
        </w:rPr>
        <w:t xml:space="preserve"> be grateful that you </w:t>
      </w:r>
      <w:proofErr w:type="gramStart"/>
      <w:r w:rsidRPr="0022593C">
        <w:rPr>
          <w:rStyle w:val="StyleUnderline"/>
        </w:rPr>
        <w:t>actually want</w:t>
      </w:r>
      <w:proofErr w:type="gramEnd"/>
      <w:r w:rsidRPr="0022593C">
        <w:rPr>
          <w:rStyle w:val="StyleUnderline"/>
        </w:rPr>
        <w:t xml:space="preserve"> to work with us and that you give us your resources.</w:t>
      </w:r>
      <w:r w:rsidRPr="0021072A">
        <w:rPr>
          <w:sz w:val="16"/>
        </w:rPr>
        <w:t xml:space="preserve"> I would like to know why you have those resources and others do not? And </w:t>
      </w:r>
      <w:r w:rsidRPr="0007543C">
        <w:rPr>
          <w:rStyle w:val="StyleUnderline"/>
        </w:rPr>
        <w:t xml:space="preserve">don't assume that just because I </w:t>
      </w:r>
      <w:proofErr w:type="gramStart"/>
      <w:r w:rsidRPr="0007543C">
        <w:rPr>
          <w:rStyle w:val="StyleUnderline"/>
        </w:rPr>
        <w:t>have to</w:t>
      </w:r>
      <w:proofErr w:type="gramEnd"/>
      <w:r w:rsidRPr="0007543C">
        <w:rPr>
          <w:rStyle w:val="StyleUnderline"/>
        </w:rPr>
        <w:t xml:space="preserve"> ask you for resources that it does not hurt me, </w:t>
      </w:r>
      <w:r w:rsidRPr="005E7B67">
        <w:rPr>
          <w:rStyle w:val="StyleUnderline"/>
          <w:bCs/>
        </w:rPr>
        <w:t>pain me even.</w:t>
      </w:r>
      <w:r w:rsidRPr="0007543C">
        <w:rPr>
          <w:rStyle w:val="StyleUnderline"/>
        </w:rPr>
        <w:t xml:space="preserve"> </w:t>
      </w:r>
      <w:r w:rsidRPr="00653FC4">
        <w:rPr>
          <w:rStyle w:val="StyleUnderline"/>
          <w:highlight w:val="green"/>
        </w:rPr>
        <w:t xml:space="preserve">Don't assume that when you come into the space, that </w:t>
      </w:r>
      <w:r w:rsidRPr="00653FC4">
        <w:rPr>
          <w:rStyle w:val="StyleUnderline"/>
          <w:bCs/>
          <w:highlight w:val="green"/>
        </w:rPr>
        <w:t>doesn't bother me</w:t>
      </w:r>
      <w:r w:rsidRPr="00D45527">
        <w:rPr>
          <w:rStyle w:val="StyleUnderline"/>
          <w:bCs/>
        </w:rPr>
        <w:t>.</w:t>
      </w:r>
      <w:r w:rsidRPr="00D45527">
        <w:rPr>
          <w:rStyle w:val="StyleUnderline"/>
        </w:rPr>
        <w:t xml:space="preserve"> Don't assume that when you talk first, talk the most, and talk the most often, that this </w:t>
      </w:r>
      <w:r w:rsidRPr="00D45527">
        <w:rPr>
          <w:rStyle w:val="StyleUnderline"/>
          <w:bCs/>
        </w:rPr>
        <w:t>doesn't hurt me.</w:t>
      </w:r>
      <w:r w:rsidRPr="00D45527">
        <w:rPr>
          <w:rStyle w:val="StyleUnderline"/>
        </w:rPr>
        <w:t xml:space="preserve"> </w:t>
      </w:r>
      <w:r w:rsidRPr="00D45527">
        <w:rPr>
          <w:sz w:val="16"/>
        </w:rPr>
        <w:t>Don't</w:t>
      </w:r>
      <w:r w:rsidRPr="0021072A">
        <w:rPr>
          <w:sz w:val="16"/>
        </w:rPr>
        <w:t xml:space="preserve"> assume that when I see you get the attention and accolades and the book deals and the speaking engagements that this does not hurt me (because you profit </w:t>
      </w:r>
      <w:proofErr w:type="gramStart"/>
      <w:r w:rsidRPr="0021072A">
        <w:rPr>
          <w:sz w:val="16"/>
        </w:rPr>
        <w:t>off of</w:t>
      </w:r>
      <w:proofErr w:type="gramEnd"/>
      <w:r w:rsidRPr="0021072A">
        <w:rPr>
          <w:sz w:val="16"/>
        </w:rPr>
        <w:t xml:space="preserve"> pain). </w:t>
      </w:r>
      <w:r w:rsidRPr="00D45527">
        <w:rPr>
          <w:rStyle w:val="StyleUnderline"/>
        </w:rPr>
        <w:t xml:space="preserve">And don't assume that when I see how </w:t>
      </w:r>
      <w:r w:rsidRPr="00D45527">
        <w:rPr>
          <w:rStyle w:val="StyleUnderline"/>
          <w:bCs/>
        </w:rPr>
        <w:t>grateful</w:t>
      </w:r>
      <w:r w:rsidRPr="00D45527">
        <w:rPr>
          <w:rStyle w:val="StyleUnderline"/>
        </w:rPr>
        <w:t xml:space="preserve"> non-white people are to you for being there, for being a "good white" person that this doesn't </w:t>
      </w:r>
      <w:r w:rsidRPr="00D45527">
        <w:rPr>
          <w:rStyle w:val="StyleUnderline"/>
          <w:bCs/>
        </w:rPr>
        <w:t>hurt me.</w:t>
      </w:r>
      <w:r w:rsidRPr="0021072A">
        <w:rPr>
          <w:sz w:val="16"/>
        </w:rPr>
        <w:t xml:space="preserve"> And don't assume that when I get chastised by non-white people because I think your presence is unnecessary that it does not hurt me. </w:t>
      </w:r>
      <w:r w:rsidRPr="00D45527">
        <w:rPr>
          <w:rStyle w:val="StyleUnderline"/>
        </w:rPr>
        <w:t xml:space="preserve">Because </w:t>
      </w:r>
      <w:proofErr w:type="gramStart"/>
      <w:r w:rsidRPr="00D45527">
        <w:rPr>
          <w:rStyle w:val="StyleUnderline"/>
        </w:rPr>
        <w:t>all of</w:t>
      </w:r>
      <w:proofErr w:type="gramEnd"/>
      <w:r w:rsidRPr="00D45527">
        <w:rPr>
          <w:rStyle w:val="StyleUnderline"/>
        </w:rPr>
        <w:t xml:space="preserve"> these things remind me of how </w:t>
      </w:r>
      <w:r w:rsidRPr="00D45527">
        <w:rPr>
          <w:rStyle w:val="StyleUnderline"/>
          <w:bCs/>
        </w:rPr>
        <w:t>powerless</w:t>
      </w:r>
      <w:r w:rsidRPr="00D45527">
        <w:rPr>
          <w:rStyle w:val="StyleUnderline"/>
        </w:rPr>
        <w:t xml:space="preserve"> non-white people are</w:t>
      </w:r>
      <w:r w:rsidRPr="00D45527">
        <w:rPr>
          <w:sz w:val="16"/>
        </w:rPr>
        <w:t xml:space="preserve"> (albeit differently) </w:t>
      </w:r>
      <w:r w:rsidRPr="00D45527">
        <w:rPr>
          <w:rStyle w:val="StyleUnderline"/>
        </w:rPr>
        <w:t xml:space="preserve">in relation to </w:t>
      </w:r>
      <w:r w:rsidRPr="00D45527">
        <w:rPr>
          <w:rStyle w:val="StyleUnderline"/>
          <w:bCs/>
        </w:rPr>
        <w:t>white people</w:t>
      </w:r>
      <w:r w:rsidRPr="00D45527">
        <w:rPr>
          <w:rStyle w:val="StyleUnderline"/>
        </w:rPr>
        <w:t xml:space="preserve">. </w:t>
      </w:r>
      <w:proofErr w:type="gramStart"/>
      <w:r w:rsidRPr="00D45527">
        <w:rPr>
          <w:rStyle w:val="StyleUnderline"/>
        </w:rPr>
        <w:t>All of</w:t>
      </w:r>
      <w:proofErr w:type="gramEnd"/>
      <w:r w:rsidRPr="00D45527">
        <w:rPr>
          <w:rStyle w:val="StyleUnderline"/>
        </w:rPr>
        <w:t xml:space="preserve"> these gestures that you do reminds me of how grateful I am supposed to be towards you because </w:t>
      </w:r>
      <w:proofErr w:type="gramStart"/>
      <w:r w:rsidRPr="00D45527">
        <w:rPr>
          <w:rStyle w:val="StyleUnderline"/>
        </w:rPr>
        <w:t>you</w:t>
      </w:r>
      <w:r w:rsidRPr="00D45527">
        <w:rPr>
          <w:sz w:val="16"/>
        </w:rPr>
        <w:t xml:space="preserve"> actually</w:t>
      </w:r>
      <w:proofErr w:type="gramEnd"/>
      <w:r w:rsidRPr="00D45527">
        <w:rPr>
          <w:sz w:val="16"/>
        </w:rPr>
        <w:t xml:space="preserve"> (or </w:t>
      </w:r>
      <w:r w:rsidRPr="00D45527">
        <w:rPr>
          <w:rStyle w:val="StyleUnderline"/>
          <w:bCs/>
        </w:rPr>
        <w:t>supposedly</w:t>
      </w:r>
      <w:r w:rsidRPr="00D45527">
        <w:rPr>
          <w:rStyle w:val="StyleUnderline"/>
        </w:rPr>
        <w:t>) care about what is happening to me.</w:t>
      </w:r>
      <w:r w:rsidRPr="00D45527">
        <w:rPr>
          <w:sz w:val="16"/>
        </w:rPr>
        <w:t xml:space="preserve"> I am a bit resentful of economies of gratitude. Further, </w:t>
      </w:r>
      <w:r w:rsidRPr="00D45527">
        <w:rPr>
          <w:rStyle w:val="StyleUnderline"/>
        </w:rPr>
        <w:t>this structure</w:t>
      </w:r>
      <w:r w:rsidRPr="0007543C">
        <w:rPr>
          <w:rStyle w:val="StyleUnderline"/>
        </w:rPr>
        <w:t xml:space="preserve"> of white supremacy known as white anti-racism also impacts the </w:t>
      </w:r>
      <w:r w:rsidRPr="00C12565">
        <w:rPr>
          <w:rStyle w:val="StyleUnderline"/>
          <w:bCs/>
        </w:rPr>
        <w:t>larger social world</w:t>
      </w:r>
      <w:r w:rsidRPr="0007543C">
        <w:rPr>
          <w:rStyle w:val="StyleUnderline"/>
        </w:rPr>
        <w:t xml:space="preserve"> because it still </w:t>
      </w:r>
      <w:r w:rsidRPr="00653FC4">
        <w:rPr>
          <w:rStyle w:val="StyleUnderline"/>
          <w:highlight w:val="green"/>
        </w:rPr>
        <w:t xml:space="preserve">makes white people the </w:t>
      </w:r>
      <w:r w:rsidRPr="00653FC4">
        <w:rPr>
          <w:rStyle w:val="StyleUnderline"/>
          <w:bCs/>
          <w:highlight w:val="green"/>
        </w:rPr>
        <w:t>most valued</w:t>
      </w:r>
      <w:r w:rsidRPr="0007543C">
        <w:rPr>
          <w:rStyle w:val="StyleUnderline"/>
        </w:rPr>
        <w:t xml:space="preserve"> people.</w:t>
      </w:r>
      <w:r w:rsidRPr="0021072A">
        <w:rPr>
          <w:sz w:val="16"/>
        </w:rPr>
        <w:t xml:space="preserve"> Non-white people are forced to feel dependent and grateful to white people who will </w:t>
      </w:r>
      <w:proofErr w:type="gramStart"/>
      <w:r w:rsidRPr="0021072A">
        <w:rPr>
          <w:sz w:val="16"/>
        </w:rPr>
        <w:t>actually interact</w:t>
      </w:r>
      <w:proofErr w:type="gramEnd"/>
      <w:r w:rsidRPr="0021072A">
        <w:rPr>
          <w:sz w:val="16"/>
        </w:rPr>
        <w:t xml:space="preserve"> with us. </w:t>
      </w:r>
      <w:r w:rsidRPr="0007543C">
        <w:rPr>
          <w:rStyle w:val="StyleUnderline"/>
        </w:rPr>
        <w:t>We are made to feel that we are inferior, incapable, that we really do need white people.</w:t>
      </w:r>
      <w:r w:rsidRPr="0021072A">
        <w:rPr>
          <w:sz w:val="16"/>
        </w:rPr>
        <w:t xml:space="preserve"> And the sad thing is, that given </w:t>
      </w:r>
      <w:proofErr w:type="gramStart"/>
      <w:r w:rsidRPr="0021072A">
        <w:rPr>
          <w:sz w:val="16"/>
        </w:rPr>
        <w:t>all of</w:t>
      </w:r>
      <w:proofErr w:type="gramEnd"/>
      <w:r w:rsidRPr="0021072A">
        <w:rPr>
          <w:sz w:val="16"/>
        </w:rPr>
        <w:t xml:space="preserve"> the resources that whiteness has and that white people get and control, there is an element of material truth in all of this, </w:t>
      </w:r>
      <w:r w:rsidRPr="00C12565">
        <w:rPr>
          <w:rStyle w:val="StyleUnderline"/>
          <w:bCs/>
        </w:rPr>
        <w:t>I am afraid</w:t>
      </w:r>
      <w:r w:rsidRPr="0007543C">
        <w:rPr>
          <w:rStyle w:val="StyleUnderline"/>
        </w:rPr>
        <w:t>.</w:t>
      </w:r>
      <w:r w:rsidRPr="0021072A">
        <w:rPr>
          <w:sz w:val="16"/>
        </w:rPr>
        <w:t xml:space="preserve"> But </w:t>
      </w:r>
      <w:r w:rsidRPr="0007543C">
        <w:rPr>
          <w:rStyle w:val="StyleUnderline"/>
        </w:rPr>
        <w:t xml:space="preserve">white people need to think of how their activism reproduces </w:t>
      </w:r>
      <w:r w:rsidRPr="0021072A">
        <w:rPr>
          <w:sz w:val="16"/>
        </w:rPr>
        <w:t xml:space="preserve">the actual structure of </w:t>
      </w:r>
      <w:r w:rsidRPr="0007543C">
        <w:rPr>
          <w:rStyle w:val="StyleUnderline"/>
        </w:rPr>
        <w:t>white supremacy</w:t>
      </w:r>
      <w:r w:rsidRPr="0021072A">
        <w:rPr>
          <w:sz w:val="16"/>
        </w:rPr>
        <w:t xml:space="preserve"> some--not all whites activists--profess to be about. This structure of white supremacy is not just in an activist </w:t>
      </w:r>
      <w:proofErr w:type="gramStart"/>
      <w:r w:rsidRPr="0021072A">
        <w:rPr>
          <w:sz w:val="16"/>
        </w:rPr>
        <w:t>space,</w:t>
      </w:r>
      <w:proofErr w:type="gramEnd"/>
      <w:r w:rsidRPr="0021072A">
        <w:rPr>
          <w:sz w:val="16"/>
        </w:rPr>
        <w:t xml:space="preserve"> it </w:t>
      </w:r>
      <w:proofErr w:type="gramStart"/>
      <w:r w:rsidRPr="0021072A">
        <w:rPr>
          <w:sz w:val="16"/>
        </w:rPr>
        <w:t>actually touches</w:t>
      </w:r>
      <w:proofErr w:type="gramEnd"/>
      <w:r w:rsidRPr="0021072A">
        <w:rPr>
          <w:sz w:val="16"/>
        </w:rPr>
        <w:t xml:space="preserve"> upon and impinges on the lives of non-white people who may not be activists (in your sense) or who do not interact with you in activist worlds. But consider what your presence means in a community that you decide to set up your community garden in, or your bookstore in, or your meeting space in, or have your march in. </w:t>
      </w:r>
      <w:r w:rsidRPr="00653FC4">
        <w:rPr>
          <w:rStyle w:val="StyleUnderline"/>
          <w:highlight w:val="green"/>
        </w:rPr>
        <w:t xml:space="preserve">What does it mean when you decide that you want </w:t>
      </w:r>
      <w:r w:rsidRPr="00653FC4">
        <w:rPr>
          <w:rStyle w:val="StyleUnderline"/>
          <w:bCs/>
          <w:highlight w:val="green"/>
        </w:rPr>
        <w:t>to be "with" the oppressed</w:t>
      </w:r>
      <w:r w:rsidRPr="00C12565">
        <w:rPr>
          <w:rStyle w:val="StyleUnderline"/>
          <w:bCs/>
        </w:rPr>
        <w:t xml:space="preserve"> </w:t>
      </w:r>
      <w:r w:rsidRPr="0007543C">
        <w:rPr>
          <w:rStyle w:val="StyleUnderline"/>
        </w:rPr>
        <w:t>and you end up displacing them?</w:t>
      </w:r>
      <w:r w:rsidRPr="0021072A">
        <w:rPr>
          <w:sz w:val="16"/>
        </w:rPr>
        <w:t xml:space="preserve"> Just </w:t>
      </w:r>
      <w:r w:rsidRPr="0021072A">
        <w:rPr>
          <w:sz w:val="16"/>
        </w:rPr>
        <w:lastRenderedPageBreak/>
        <w:t xml:space="preserve">because you walk around with your dreadlocks, or decide that you will not wear expensive clothes does not mean that your whiteness does not displace people in the spaces you decide to put yourself in. </w:t>
      </w:r>
      <w:r w:rsidRPr="00CF4102">
        <w:rPr>
          <w:rStyle w:val="StyleUnderline"/>
          <w:sz w:val="16"/>
          <w:szCs w:val="16"/>
        </w:rPr>
        <w:t>How do you help to bring more forms of authority and control in a neighborhood,</w:t>
      </w:r>
      <w:r w:rsidRPr="0021072A">
        <w:rPr>
          <w:sz w:val="16"/>
        </w:rPr>
        <w:t xml:space="preserve"> whether through increased rent and housing costs, more policing, or just the ways in which your white bodies can make people feel, as a brilliant friend of mine once asked, "squatters in somebody else's project"? </w:t>
      </w:r>
      <w:proofErr w:type="gramStart"/>
      <w:r w:rsidRPr="0021072A">
        <w:rPr>
          <w:sz w:val="16"/>
        </w:rPr>
        <w:t>So</w:t>
      </w:r>
      <w:proofErr w:type="gramEnd"/>
      <w:r w:rsidRPr="0021072A">
        <w:rPr>
          <w:sz w:val="16"/>
        </w:rPr>
        <w:t xml:space="preserve"> what does this mean for the future of white anti-racists? </w:t>
      </w:r>
      <w:r w:rsidRPr="00653FC4">
        <w:rPr>
          <w:rStyle w:val="StyleUnderline"/>
          <w:highlight w:val="green"/>
        </w:rPr>
        <w:t>This might mean to</w:t>
      </w:r>
      <w:r w:rsidRPr="0007543C">
        <w:rPr>
          <w:rStyle w:val="StyleUnderline"/>
        </w:rPr>
        <w:t xml:space="preserve"> first, </w:t>
      </w:r>
      <w:r w:rsidRPr="00653FC4">
        <w:rPr>
          <w:rStyle w:val="StyleUnderline"/>
          <w:highlight w:val="green"/>
        </w:rPr>
        <w:t xml:space="preserve">figure out ways in which whiteness </w:t>
      </w:r>
      <w:r w:rsidRPr="00653FC4">
        <w:rPr>
          <w:rStyle w:val="StyleUnderline"/>
          <w:bCs/>
          <w:highlight w:val="green"/>
        </w:rPr>
        <w:t xml:space="preserve">needs to die </w:t>
      </w:r>
      <w:r w:rsidRPr="00653FC4">
        <w:rPr>
          <w:rStyle w:val="StyleUnderline"/>
          <w:highlight w:val="green"/>
        </w:rPr>
        <w:t>as a social structure</w:t>
      </w:r>
      <w:r w:rsidRPr="0007543C">
        <w:rPr>
          <w:rStyle w:val="StyleUnderline"/>
        </w:rPr>
        <w:t xml:space="preserve"> and as an identity in which you organize your </w:t>
      </w:r>
      <w:r w:rsidRPr="00C12565">
        <w:rPr>
          <w:rStyle w:val="StyleUnderline"/>
          <w:bCs/>
        </w:rPr>
        <w:t>anti-racist work</w:t>
      </w:r>
      <w:r w:rsidRPr="0007543C">
        <w:rPr>
          <w:rStyle w:val="StyleUnderline"/>
        </w:rPr>
        <w:t>.</w:t>
      </w:r>
      <w:r w:rsidRPr="0021072A">
        <w:rPr>
          <w:sz w:val="16"/>
        </w:rPr>
        <w:t xml:space="preserve"> What this looks like in practice may not be so </w:t>
      </w:r>
      <w:proofErr w:type="gramStart"/>
      <w:r w:rsidRPr="0021072A">
        <w:rPr>
          <w:sz w:val="16"/>
        </w:rPr>
        <w:t>clear</w:t>
      </w:r>
      <w:proofErr w:type="gramEnd"/>
      <w:r w:rsidRPr="0021072A">
        <w:rPr>
          <w:sz w:val="16"/>
        </w:rPr>
        <w:t xml:space="preserve"> but I will attempt to give some suggestions here. </w:t>
      </w:r>
      <w:r w:rsidRPr="0021072A">
        <w:rPr>
          <w:rStyle w:val="StyleUnderline"/>
        </w:rPr>
        <w:t xml:space="preserve">First, </w:t>
      </w:r>
      <w:r w:rsidRPr="00C753F7">
        <w:rPr>
          <w:rStyle w:val="StyleUnderline"/>
          <w:bCs/>
        </w:rPr>
        <w:t>don't call us</w:t>
      </w:r>
      <w:r w:rsidRPr="00C753F7">
        <w:rPr>
          <w:rStyle w:val="StyleUnderline"/>
        </w:rPr>
        <w:t>, we'll call you.</w:t>
      </w:r>
      <w:r w:rsidRPr="00C753F7">
        <w:rPr>
          <w:sz w:val="16"/>
        </w:rPr>
        <w:t xml:space="preserve"> If we need your resources, we will contact you. </w:t>
      </w:r>
      <w:r w:rsidRPr="00C753F7">
        <w:rPr>
          <w:rStyle w:val="StyleUnderline"/>
        </w:rPr>
        <w:t xml:space="preserve">But </w:t>
      </w:r>
      <w:r w:rsidRPr="00C753F7">
        <w:rPr>
          <w:rStyle w:val="StyleUnderline"/>
          <w:bCs/>
        </w:rPr>
        <w:t>don't show up</w:t>
      </w:r>
      <w:r w:rsidRPr="00C753F7">
        <w:rPr>
          <w:rStyle w:val="StyleUnderline"/>
        </w:rPr>
        <w:t xml:space="preserve">, flaunt your power in our faces and then get angry when we resent the fact that you have so many resources we don't and that </w:t>
      </w:r>
      <w:r w:rsidRPr="00C753F7">
        <w:rPr>
          <w:rStyle w:val="StyleUnderline"/>
          <w:bCs/>
        </w:rPr>
        <w:t>we are not grateful</w:t>
      </w:r>
      <w:r w:rsidRPr="00C753F7">
        <w:rPr>
          <w:sz w:val="16"/>
        </w:rPr>
        <w:t xml:space="preserve"> for this arrangement. </w:t>
      </w:r>
      <w:r w:rsidRPr="00C753F7">
        <w:rPr>
          <w:rStyle w:val="StyleUnderline"/>
        </w:rPr>
        <w:t xml:space="preserve">And don't get mad because </w:t>
      </w:r>
      <w:r w:rsidRPr="00C753F7">
        <w:rPr>
          <w:rStyle w:val="StyleUnderline"/>
          <w:bCs/>
        </w:rPr>
        <w:t>you can't make decisions</w:t>
      </w:r>
      <w:r w:rsidRPr="00C753F7">
        <w:rPr>
          <w:rStyle w:val="StyleUnderline"/>
        </w:rPr>
        <w:t xml:space="preserve"> in the process. Why do you need to?</w:t>
      </w:r>
      <w:r w:rsidRPr="00C753F7">
        <w:rPr>
          <w:sz w:val="16"/>
        </w:rPr>
        <w:t xml:space="preserve"> Secondly, </w:t>
      </w:r>
      <w:r w:rsidRPr="00C753F7">
        <w:rPr>
          <w:rStyle w:val="StyleUnderline"/>
          <w:bCs/>
        </w:rPr>
        <w:t>stop speaking for us</w:t>
      </w:r>
      <w:r w:rsidRPr="00C753F7">
        <w:rPr>
          <w:rStyle w:val="StyleUnderline"/>
        </w:rPr>
        <w:t xml:space="preserve">. We can talk for ourselves. </w:t>
      </w:r>
      <w:r w:rsidRPr="00C753F7">
        <w:rPr>
          <w:sz w:val="16"/>
        </w:rPr>
        <w:t xml:space="preserve">Third, stop trying to point out internal contradictions in our communities, we know what they are, we are struggling around them, and I really do not know how white people can be helpful to non- whites to clear these up. Fourth, don't ever say some shit to me about how you feel silenced, marginalized, discriminated against, or put in your place. Period. Finally, start thinking of what it would mean, in terms of actual structured social arrangements, for whiteness and white identity--even the white antiracist kind (because there really is no redeemable or reformed white </w:t>
      </w:r>
      <w:proofErr w:type="gramStart"/>
      <w:r w:rsidRPr="00C753F7">
        <w:rPr>
          <w:sz w:val="16"/>
        </w:rPr>
        <w:t>identity)--</w:t>
      </w:r>
      <w:proofErr w:type="gramEnd"/>
      <w:r w:rsidRPr="00C753F7">
        <w:rPr>
          <w:sz w:val="16"/>
        </w:rPr>
        <w:t>to be destroyed. In conclusion, I want to say to anyone who thinks that this is too academic or abstract, I write as a non-white person, meaning that from my body, my person, I experience white supremacy. I also draw my</w:t>
      </w:r>
      <w:r w:rsidRPr="0021072A">
        <w:rPr>
          <w:sz w:val="16"/>
        </w:rPr>
        <w:t xml:space="preserve"> understanding of white supremacy from non-white people, many engaged in various struggles of activism, but most importantly just to speak out and stay alive. They did not get accolades from many for speaking out but instead experienced constant threats on their lives for just existing and doing the work that they did. Moreover, I want to know when a discussion of whiteness, white supremacy and domination became seen as abstract and not rooted in the everyday concrete reality that we experience?</w:t>
      </w:r>
    </w:p>
    <w:p w14:paraId="45107DCA" w14:textId="77777777" w:rsidR="00C27DB1" w:rsidRDefault="00C27DB1" w:rsidP="00C27DB1">
      <w:pPr>
        <w:pStyle w:val="Heading4"/>
      </w:pPr>
      <w:r>
        <w:t xml:space="preserve">The 1AC’s investments in the idea of agency, autonomy, and securing the political and material to embrace such is a dog-whistle of </w:t>
      </w:r>
      <w:r w:rsidRPr="001F3D88">
        <w:rPr>
          <w:u w:val="single"/>
        </w:rPr>
        <w:t>Humanism</w:t>
      </w:r>
      <w:r>
        <w:t xml:space="preserve"> against Mad Black subjects. This “</w:t>
      </w:r>
      <w:r w:rsidRPr="00464D5D">
        <w:rPr>
          <w:u w:val="single"/>
        </w:rPr>
        <w:t>finds critical purchase in the energy expanded by certain human bodies and minds</w:t>
      </w:r>
      <w:r>
        <w:t xml:space="preserve">.” And this cements humanism with theory and praxis which recalibrates projects of </w:t>
      </w:r>
      <w:r w:rsidRPr="001F3D88">
        <w:rPr>
          <w:u w:val="single"/>
        </w:rPr>
        <w:t>anti-Blackness</w:t>
      </w:r>
      <w:r>
        <w:t xml:space="preserve"> and </w:t>
      </w:r>
      <w:r w:rsidRPr="001F3D88">
        <w:rPr>
          <w:u w:val="single"/>
        </w:rPr>
        <w:t>eugenics</w:t>
      </w:r>
      <w:r>
        <w:t>.</w:t>
      </w:r>
    </w:p>
    <w:p w14:paraId="24B67C29" w14:textId="77777777" w:rsidR="00C27DB1" w:rsidRDefault="00C27DB1" w:rsidP="00C27DB1">
      <w:r w:rsidRPr="007F7285">
        <w:rPr>
          <w:b/>
          <w:bCs/>
          <w:sz w:val="26"/>
          <w:szCs w:val="26"/>
        </w:rPr>
        <w:t>Pickens 19</w:t>
      </w:r>
      <w:r>
        <w:t xml:space="preserve"> (</w:t>
      </w:r>
      <w:r w:rsidRPr="007F7285">
        <w:t>Therí Alyce Pickens, an Assistant Professor of English at Bates College. Her research focuses on Arab American and African American literatures and cultures, Disability Studies, philosophy, and literary theory</w:t>
      </w:r>
      <w:r>
        <w:t>)</w:t>
      </w:r>
      <w:r w:rsidRPr="007F7285">
        <w:t xml:space="preserve"> “Black </w:t>
      </w:r>
      <w:proofErr w:type="gramStart"/>
      <w:r w:rsidRPr="007F7285">
        <w:t>madness::</w:t>
      </w:r>
      <w:proofErr w:type="gramEnd"/>
      <w:r w:rsidRPr="007F7285">
        <w:t xml:space="preserve"> Mad blackness”, Duke University Press, 2019, </w:t>
      </w:r>
      <w:r>
        <w:t xml:space="preserve">pp.91-93, </w:t>
      </w:r>
      <w:r w:rsidRPr="007F7285">
        <w:t>DM</w:t>
      </w:r>
    </w:p>
    <w:p w14:paraId="07C5F934" w14:textId="77777777" w:rsidR="00C27DB1" w:rsidRDefault="00C27DB1" w:rsidP="00C27DB1">
      <w:pPr>
        <w:rPr>
          <w:b/>
          <w:bCs/>
          <w:u w:val="single"/>
        </w:rPr>
      </w:pPr>
      <w:r w:rsidRPr="00FC60B2">
        <w:rPr>
          <w:b/>
          <w:bCs/>
          <w:u w:val="single"/>
        </w:rPr>
        <w:t xml:space="preserve">The </w:t>
      </w:r>
      <w:r w:rsidRPr="00464D5D">
        <w:rPr>
          <w:b/>
          <w:bCs/>
          <w:u w:val="single"/>
        </w:rPr>
        <w:t xml:space="preserve">ideological conceit of </w:t>
      </w:r>
      <w:r w:rsidRPr="00653FC4">
        <w:rPr>
          <w:b/>
          <w:bCs/>
          <w:highlight w:val="green"/>
          <w:u w:val="single"/>
        </w:rPr>
        <w:t>the human materializes at every turn</w:t>
      </w:r>
      <w:r w:rsidRPr="00FC60B2">
        <w:rPr>
          <w:b/>
          <w:bCs/>
          <w:u w:val="single"/>
        </w:rPr>
        <w:t xml:space="preserve">. It operates as </w:t>
      </w:r>
      <w:r w:rsidRPr="00653FC4">
        <w:rPr>
          <w:b/>
          <w:bCs/>
          <w:highlight w:val="green"/>
          <w:u w:val="single"/>
        </w:rPr>
        <w:t>the main thrust of</w:t>
      </w:r>
      <w:r w:rsidRPr="00FC60B2">
        <w:rPr>
          <w:b/>
          <w:bCs/>
          <w:u w:val="single"/>
        </w:rPr>
        <w:t xml:space="preserve"> </w:t>
      </w:r>
      <w:r w:rsidRPr="00653FC4">
        <w:rPr>
          <w:b/>
          <w:bCs/>
          <w:highlight w:val="green"/>
          <w:u w:val="single"/>
        </w:rPr>
        <w:t>an argument about</w:t>
      </w:r>
      <w:r w:rsidRPr="00FC60B2">
        <w:rPr>
          <w:b/>
          <w:bCs/>
          <w:u w:val="single"/>
        </w:rPr>
        <w:t xml:space="preserve"> the (in)validity of </w:t>
      </w:r>
      <w:r w:rsidRPr="00653FC4">
        <w:rPr>
          <w:b/>
          <w:bCs/>
          <w:highlight w:val="green"/>
          <w:u w:val="single"/>
        </w:rPr>
        <w:t>Black and mad subjects’ existence</w:t>
      </w:r>
      <w:r w:rsidRPr="00FC60B2">
        <w:rPr>
          <w:b/>
          <w:bCs/>
          <w:u w:val="single"/>
        </w:rPr>
        <w:t>.</w:t>
      </w:r>
      <w:r w:rsidRPr="00766FDC">
        <w:rPr>
          <w:sz w:val="16"/>
        </w:rPr>
        <w:t xml:space="preserve"> As </w:t>
      </w:r>
      <w:r w:rsidRPr="00FC60B2">
        <w:rPr>
          <w:b/>
          <w:bCs/>
          <w:u w:val="single"/>
        </w:rPr>
        <w:t xml:space="preserve">it becomes </w:t>
      </w:r>
      <w:r w:rsidRPr="00653FC4">
        <w:rPr>
          <w:b/>
          <w:bCs/>
          <w:highlight w:val="green"/>
          <w:u w:val="single"/>
        </w:rPr>
        <w:t>an appeal to</w:t>
      </w:r>
      <w:r w:rsidRPr="00FC60B2">
        <w:rPr>
          <w:b/>
          <w:bCs/>
          <w:u w:val="single"/>
        </w:rPr>
        <w:t xml:space="preserve"> or for a purported </w:t>
      </w:r>
      <w:r w:rsidRPr="00653FC4">
        <w:rPr>
          <w:b/>
          <w:bCs/>
          <w:highlight w:val="green"/>
          <w:u w:val="single"/>
        </w:rPr>
        <w:t>universal experience, it ironically denies</w:t>
      </w:r>
      <w:r w:rsidRPr="00FC60B2">
        <w:rPr>
          <w:b/>
          <w:bCs/>
          <w:u w:val="single"/>
        </w:rPr>
        <w:t xml:space="preserve"> some </w:t>
      </w:r>
      <w:r w:rsidRPr="00653FC4">
        <w:rPr>
          <w:b/>
          <w:bCs/>
          <w:highlight w:val="green"/>
          <w:u w:val="single"/>
        </w:rPr>
        <w:t>humans</w:t>
      </w:r>
      <w:r w:rsidRPr="00FC60B2">
        <w:rPr>
          <w:b/>
          <w:bCs/>
          <w:u w:val="single"/>
        </w:rPr>
        <w:t xml:space="preserve"> a </w:t>
      </w:r>
      <w:r w:rsidRPr="00653FC4">
        <w:rPr>
          <w:b/>
          <w:bCs/>
          <w:highlight w:val="green"/>
          <w:u w:val="single"/>
        </w:rPr>
        <w:t>humanity</w:t>
      </w:r>
      <w:r w:rsidRPr="00FC60B2">
        <w:rPr>
          <w:b/>
          <w:bCs/>
          <w:u w:val="single"/>
        </w:rPr>
        <w:t xml:space="preserve"> according to West- ern European ideals, which are fundamentally anti-­ Black and sanist.</w:t>
      </w:r>
      <w:r w:rsidRPr="00766FDC">
        <w:rPr>
          <w:sz w:val="16"/>
        </w:rPr>
        <w:t xml:space="preserve"> Since it masquerades as normalcy, it insidiously functions as an apparition — ghosting a text or an event. </w:t>
      </w:r>
      <w:r w:rsidRPr="00FC60B2">
        <w:rPr>
          <w:b/>
          <w:bCs/>
          <w:u w:val="single"/>
        </w:rPr>
        <w:t xml:space="preserve">Conceptually, humanity separates the human from flora and fauna and ostensibly guarantees that </w:t>
      </w:r>
      <w:r w:rsidRPr="00653FC4">
        <w:rPr>
          <w:b/>
          <w:bCs/>
          <w:sz w:val="30"/>
          <w:szCs w:val="30"/>
          <w:highlight w:val="green"/>
          <w:u w:val="single"/>
        </w:rPr>
        <w:t>a human</w:t>
      </w:r>
      <w:r w:rsidRPr="004D2E6B">
        <w:rPr>
          <w:b/>
          <w:bCs/>
          <w:sz w:val="30"/>
          <w:szCs w:val="30"/>
          <w:u w:val="single"/>
        </w:rPr>
        <w:t xml:space="preserve"> will be </w:t>
      </w:r>
      <w:r w:rsidRPr="00653FC4">
        <w:rPr>
          <w:b/>
          <w:bCs/>
          <w:sz w:val="30"/>
          <w:szCs w:val="30"/>
          <w:highlight w:val="green"/>
          <w:u w:val="single"/>
        </w:rPr>
        <w:t>thought of as</w:t>
      </w:r>
      <w:r w:rsidRPr="004D2E6B">
        <w:rPr>
          <w:b/>
          <w:bCs/>
          <w:sz w:val="30"/>
          <w:szCs w:val="30"/>
          <w:u w:val="single"/>
        </w:rPr>
        <w:t xml:space="preserve"> </w:t>
      </w:r>
      <w:r w:rsidRPr="00653FC4">
        <w:rPr>
          <w:b/>
          <w:bCs/>
          <w:sz w:val="30"/>
          <w:szCs w:val="30"/>
          <w:highlight w:val="green"/>
          <w:u w:val="single"/>
        </w:rPr>
        <w:t>an autonomous subject</w:t>
      </w:r>
      <w:r w:rsidRPr="004D2E6B">
        <w:rPr>
          <w:b/>
          <w:bCs/>
          <w:sz w:val="30"/>
          <w:szCs w:val="30"/>
          <w:u w:val="single"/>
        </w:rPr>
        <w:t xml:space="preserve">, operating </w:t>
      </w:r>
      <w:r w:rsidRPr="00653FC4">
        <w:rPr>
          <w:b/>
          <w:bCs/>
          <w:sz w:val="30"/>
          <w:szCs w:val="30"/>
          <w:highlight w:val="green"/>
          <w:u w:val="single"/>
        </w:rPr>
        <w:t>with agency and securing the legal,</w:t>
      </w:r>
      <w:r w:rsidRPr="004D2E6B">
        <w:rPr>
          <w:b/>
          <w:bCs/>
          <w:sz w:val="30"/>
          <w:szCs w:val="30"/>
          <w:u w:val="single"/>
        </w:rPr>
        <w:t xml:space="preserve"> </w:t>
      </w:r>
      <w:r w:rsidRPr="00653FC4">
        <w:rPr>
          <w:b/>
          <w:bCs/>
          <w:sz w:val="30"/>
          <w:szCs w:val="30"/>
          <w:highlight w:val="green"/>
          <w:u w:val="single"/>
        </w:rPr>
        <w:t>social, cultural, political, and material conditions to do so. For mad Black</w:t>
      </w:r>
      <w:r w:rsidRPr="004D2E6B">
        <w:rPr>
          <w:b/>
          <w:bCs/>
          <w:sz w:val="30"/>
          <w:szCs w:val="30"/>
          <w:u w:val="single"/>
        </w:rPr>
        <w:t xml:space="preserve"> </w:t>
      </w:r>
      <w:r w:rsidRPr="00653FC4">
        <w:rPr>
          <w:b/>
          <w:bCs/>
          <w:sz w:val="30"/>
          <w:szCs w:val="30"/>
          <w:highlight w:val="green"/>
          <w:u w:val="single"/>
        </w:rPr>
        <w:t>subjects, this definition of the human does not apply.</w:t>
      </w:r>
      <w:r>
        <w:rPr>
          <w:b/>
          <w:bCs/>
          <w:sz w:val="30"/>
          <w:szCs w:val="30"/>
          <w:u w:val="single"/>
        </w:rPr>
        <w:t xml:space="preserve"> </w:t>
      </w:r>
      <w:r w:rsidRPr="00766FDC">
        <w:rPr>
          <w:sz w:val="16"/>
        </w:rPr>
        <w:t xml:space="preserve">This </w:t>
      </w:r>
      <w:r w:rsidRPr="004D2E6B">
        <w:rPr>
          <w:b/>
          <w:bCs/>
          <w:u w:val="single"/>
        </w:rPr>
        <w:t xml:space="preserve">understanding of </w:t>
      </w:r>
      <w:r w:rsidRPr="00653FC4">
        <w:rPr>
          <w:b/>
          <w:bCs/>
          <w:highlight w:val="green"/>
          <w:u w:val="single"/>
        </w:rPr>
        <w:t>humanity, forged in</w:t>
      </w:r>
      <w:r w:rsidRPr="004D2E6B">
        <w:rPr>
          <w:b/>
          <w:bCs/>
          <w:u w:val="single"/>
        </w:rPr>
        <w:t xml:space="preserve"> the crucible of </w:t>
      </w:r>
      <w:r w:rsidRPr="00653FC4">
        <w:rPr>
          <w:b/>
          <w:bCs/>
          <w:highlight w:val="green"/>
          <w:u w:val="single"/>
        </w:rPr>
        <w:t xml:space="preserve">the Enlightenment period, undergirds </w:t>
      </w:r>
      <w:r w:rsidRPr="00464D5D">
        <w:rPr>
          <w:b/>
          <w:bCs/>
          <w:u w:val="single"/>
        </w:rPr>
        <w:t>our analytic</w:t>
      </w:r>
      <w:r w:rsidRPr="004D2E6B">
        <w:rPr>
          <w:b/>
          <w:bCs/>
          <w:u w:val="single"/>
        </w:rPr>
        <w:t xml:space="preserve"> </w:t>
      </w:r>
      <w:r w:rsidRPr="00653FC4">
        <w:rPr>
          <w:b/>
          <w:bCs/>
          <w:highlight w:val="green"/>
          <w:u w:val="single"/>
        </w:rPr>
        <w:t xml:space="preserve">praxis </w:t>
      </w:r>
      <w:r w:rsidRPr="00464D5D">
        <w:rPr>
          <w:b/>
          <w:bCs/>
          <w:u w:val="single"/>
        </w:rPr>
        <w:t>as</w:t>
      </w:r>
      <w:r w:rsidRPr="004D2E6B">
        <w:rPr>
          <w:b/>
          <w:bCs/>
          <w:u w:val="single"/>
        </w:rPr>
        <w:t xml:space="preserve"> </w:t>
      </w:r>
      <w:r w:rsidRPr="00464D5D">
        <w:rPr>
          <w:b/>
          <w:bCs/>
          <w:u w:val="single"/>
        </w:rPr>
        <w:t>well</w:t>
      </w:r>
      <w:r w:rsidRPr="004D2E6B">
        <w:rPr>
          <w:b/>
          <w:bCs/>
          <w:u w:val="single"/>
        </w:rPr>
        <w:t xml:space="preserve">. </w:t>
      </w:r>
      <w:r w:rsidRPr="00653FC4">
        <w:rPr>
          <w:b/>
          <w:bCs/>
          <w:highlight w:val="green"/>
          <w:u w:val="single"/>
        </w:rPr>
        <w:t>Its materiality affects</w:t>
      </w:r>
      <w:r w:rsidRPr="004D2E6B">
        <w:rPr>
          <w:b/>
          <w:bCs/>
          <w:u w:val="single"/>
        </w:rPr>
        <w:t xml:space="preserve"> the </w:t>
      </w:r>
      <w:r w:rsidRPr="00653FC4">
        <w:rPr>
          <w:b/>
          <w:bCs/>
          <w:highlight w:val="green"/>
          <w:u w:val="single"/>
        </w:rPr>
        <w:t xml:space="preserve">access Black mad subjects are granted to </w:t>
      </w:r>
      <w:proofErr w:type="gramStart"/>
      <w:r w:rsidRPr="00653FC4">
        <w:rPr>
          <w:b/>
          <w:bCs/>
          <w:highlight w:val="green"/>
          <w:u w:val="single"/>
        </w:rPr>
        <w:t>particular conditions</w:t>
      </w:r>
      <w:proofErr w:type="gramEnd"/>
      <w:r w:rsidRPr="00653FC4">
        <w:rPr>
          <w:b/>
          <w:bCs/>
          <w:highlight w:val="green"/>
          <w:u w:val="single"/>
        </w:rPr>
        <w:t xml:space="preserve"> and,</w:t>
      </w:r>
      <w:r w:rsidRPr="004D2E6B">
        <w:rPr>
          <w:b/>
          <w:bCs/>
          <w:u w:val="single"/>
        </w:rPr>
        <w:t xml:space="preserve"> </w:t>
      </w:r>
      <w:r w:rsidRPr="00653FC4">
        <w:rPr>
          <w:b/>
          <w:bCs/>
          <w:highlight w:val="green"/>
          <w:u w:val="single"/>
        </w:rPr>
        <w:t>as a discursive construct</w:t>
      </w:r>
      <w:r w:rsidRPr="004D2E6B">
        <w:rPr>
          <w:b/>
          <w:bCs/>
          <w:u w:val="single"/>
        </w:rPr>
        <w:t xml:space="preserve">, adherence </w:t>
      </w:r>
      <w:r w:rsidRPr="00653FC4">
        <w:rPr>
          <w:b/>
          <w:bCs/>
          <w:highlight w:val="green"/>
          <w:u w:val="single"/>
        </w:rPr>
        <w:t>to it affects the theoretical paradigms with which we work in</w:t>
      </w:r>
      <w:r w:rsidRPr="004D2E6B">
        <w:rPr>
          <w:b/>
          <w:bCs/>
          <w:u w:val="single"/>
        </w:rPr>
        <w:t xml:space="preserve"> </w:t>
      </w:r>
      <w:r w:rsidRPr="00653FC4">
        <w:rPr>
          <w:b/>
          <w:bCs/>
          <w:highlight w:val="green"/>
          <w:u w:val="single"/>
        </w:rPr>
        <w:t>literary criticism</w:t>
      </w:r>
      <w:r w:rsidRPr="004D2E6B">
        <w:rPr>
          <w:b/>
          <w:bCs/>
          <w:u w:val="single"/>
        </w:rPr>
        <w:t xml:space="preserve">. </w:t>
      </w:r>
      <w:r w:rsidRPr="001B00A3">
        <w:rPr>
          <w:b/>
          <w:bCs/>
          <w:u w:val="single"/>
        </w:rPr>
        <w:t>This is the break where the criticism reveals itself to itself: this notion of humanity lingers in the criticism that art — exclusive to humans, of course — must have specific characteristics (formalism).</w:t>
      </w:r>
      <w:r w:rsidRPr="00766FDC">
        <w:rPr>
          <w:sz w:val="16"/>
        </w:rPr>
        <w:t xml:space="preserve"> As the previous conversation intimates, it subtends our attention to and preoccupation with </w:t>
      </w:r>
      <w:proofErr w:type="spellStart"/>
      <w:r w:rsidRPr="00766FDC">
        <w:rPr>
          <w:sz w:val="16"/>
        </w:rPr>
        <w:t>ocularity</w:t>
      </w:r>
      <w:proofErr w:type="spellEnd"/>
      <w:r w:rsidRPr="00766FDC">
        <w:rPr>
          <w:sz w:val="16"/>
        </w:rPr>
        <w:t xml:space="preserve"> and </w:t>
      </w:r>
      <w:r w:rsidRPr="001B00A3">
        <w:rPr>
          <w:b/>
          <w:bCs/>
          <w:u w:val="single"/>
        </w:rPr>
        <w:t xml:space="preserve">the logos (deconstruction, structural- ism). </w:t>
      </w:r>
      <w:r w:rsidRPr="00653FC4">
        <w:rPr>
          <w:b/>
          <w:bCs/>
          <w:highlight w:val="green"/>
          <w:u w:val="single"/>
        </w:rPr>
        <w:t>It assumes</w:t>
      </w:r>
      <w:r w:rsidRPr="001B00A3">
        <w:rPr>
          <w:b/>
          <w:bCs/>
          <w:u w:val="single"/>
        </w:rPr>
        <w:t xml:space="preserve"> that </w:t>
      </w:r>
      <w:r w:rsidRPr="00653FC4">
        <w:rPr>
          <w:b/>
          <w:bCs/>
          <w:highlight w:val="green"/>
          <w:u w:val="single"/>
        </w:rPr>
        <w:t>readers’</w:t>
      </w:r>
      <w:r w:rsidRPr="001B00A3">
        <w:rPr>
          <w:b/>
          <w:bCs/>
          <w:u w:val="single"/>
        </w:rPr>
        <w:t xml:space="preserve"> seldom </w:t>
      </w:r>
      <w:r w:rsidRPr="00653FC4">
        <w:rPr>
          <w:b/>
          <w:bCs/>
          <w:highlight w:val="green"/>
          <w:u w:val="single"/>
        </w:rPr>
        <w:t>autonomous</w:t>
      </w:r>
      <w:r w:rsidRPr="001B00A3">
        <w:rPr>
          <w:b/>
          <w:bCs/>
          <w:u w:val="single"/>
        </w:rPr>
        <w:t xml:space="preserve"> </w:t>
      </w:r>
      <w:r w:rsidRPr="00653FC4">
        <w:rPr>
          <w:b/>
          <w:bCs/>
          <w:highlight w:val="green"/>
          <w:u w:val="single"/>
        </w:rPr>
        <w:t>interpretations evince the value of meaning</w:t>
      </w:r>
      <w:r w:rsidRPr="001B00A3">
        <w:rPr>
          <w:b/>
          <w:bCs/>
          <w:u w:val="single"/>
        </w:rPr>
        <w:t xml:space="preserve"> in a </w:t>
      </w:r>
      <w:r w:rsidRPr="001B00A3">
        <w:rPr>
          <w:b/>
          <w:bCs/>
          <w:u w:val="single"/>
        </w:rPr>
        <w:lastRenderedPageBreak/>
        <w:t xml:space="preserve">text (reader-­ oriented criticism). It occupies our </w:t>
      </w:r>
      <w:r w:rsidRPr="00653FC4">
        <w:rPr>
          <w:b/>
          <w:bCs/>
          <w:highlight w:val="green"/>
          <w:u w:val="single"/>
        </w:rPr>
        <w:t>concerns about</w:t>
      </w:r>
      <w:r w:rsidRPr="001B00A3">
        <w:rPr>
          <w:b/>
          <w:bCs/>
          <w:u w:val="single"/>
        </w:rPr>
        <w:t xml:space="preserve"> interiority (</w:t>
      </w:r>
      <w:r w:rsidRPr="00653FC4">
        <w:rPr>
          <w:b/>
          <w:bCs/>
          <w:highlight w:val="green"/>
          <w:u w:val="single"/>
        </w:rPr>
        <w:t>psychoanalysis</w:t>
      </w:r>
      <w:r w:rsidRPr="001B00A3">
        <w:rPr>
          <w:b/>
          <w:bCs/>
          <w:u w:val="single"/>
        </w:rPr>
        <w:t xml:space="preserve">) </w:t>
      </w:r>
      <w:r w:rsidRPr="00653FC4">
        <w:rPr>
          <w:b/>
          <w:bCs/>
          <w:highlight w:val="green"/>
          <w:u w:val="single"/>
        </w:rPr>
        <w:t>and</w:t>
      </w:r>
      <w:r w:rsidRPr="001B00A3">
        <w:rPr>
          <w:b/>
          <w:bCs/>
          <w:u w:val="single"/>
        </w:rPr>
        <w:t xml:space="preserve"> labor (</w:t>
      </w:r>
      <w:r w:rsidRPr="00653FC4">
        <w:rPr>
          <w:b/>
          <w:bCs/>
          <w:highlight w:val="green"/>
          <w:u w:val="single"/>
        </w:rPr>
        <w:t>Marxism) since it finds critical purchase in the</w:t>
      </w:r>
      <w:r w:rsidRPr="001B00A3">
        <w:rPr>
          <w:b/>
          <w:bCs/>
          <w:u w:val="single"/>
        </w:rPr>
        <w:t xml:space="preserve"> </w:t>
      </w:r>
      <w:r w:rsidRPr="00653FC4">
        <w:rPr>
          <w:b/>
          <w:bCs/>
          <w:highlight w:val="green"/>
          <w:u w:val="single"/>
        </w:rPr>
        <w:t>energy expended by certain human bodies and minds</w:t>
      </w:r>
      <w:r w:rsidRPr="001B00A3">
        <w:rPr>
          <w:b/>
          <w:bCs/>
          <w:u w:val="single"/>
        </w:rPr>
        <w:t xml:space="preserve"> (feminist criticism, queer studies, disability studies, ethnic studies, etc.).</w:t>
      </w:r>
      <w:r>
        <w:rPr>
          <w:b/>
          <w:bCs/>
          <w:u w:val="single"/>
        </w:rPr>
        <w:t xml:space="preserve"> </w:t>
      </w:r>
      <w:r w:rsidRPr="00766FDC">
        <w:rPr>
          <w:sz w:val="16"/>
        </w:rPr>
        <w:t xml:space="preserve">Sedimented </w:t>
      </w:r>
      <w:r w:rsidRPr="001B00A3">
        <w:rPr>
          <w:b/>
          <w:bCs/>
          <w:u w:val="single"/>
        </w:rPr>
        <w:t xml:space="preserve">within our interpretive strategies and invested with promise — so much so since we refer to ourselves as humanists — the concept of </w:t>
      </w:r>
      <w:r w:rsidRPr="00653FC4">
        <w:rPr>
          <w:b/>
          <w:bCs/>
          <w:highlight w:val="green"/>
          <w:u w:val="single"/>
        </w:rPr>
        <w:t>the hu- man becomes</w:t>
      </w:r>
      <w:r w:rsidRPr="001B00A3">
        <w:rPr>
          <w:b/>
          <w:bCs/>
          <w:u w:val="single"/>
        </w:rPr>
        <w:t xml:space="preserve"> </w:t>
      </w:r>
      <w:r w:rsidRPr="00653FC4">
        <w:rPr>
          <w:b/>
          <w:bCs/>
          <w:highlight w:val="green"/>
          <w:u w:val="single"/>
        </w:rPr>
        <w:t>nearly impossible to critically examine</w:t>
      </w:r>
      <w:r w:rsidRPr="001B00A3">
        <w:rPr>
          <w:b/>
          <w:bCs/>
          <w:u w:val="single"/>
        </w:rPr>
        <w:t xml:space="preserve">. The ideology of the human carries with it an exclusivity: namely, that the category of human belongs solely to a </w:t>
      </w:r>
      <w:proofErr w:type="gramStart"/>
      <w:r w:rsidRPr="001B00A3">
        <w:rPr>
          <w:b/>
          <w:bCs/>
          <w:u w:val="single"/>
        </w:rPr>
        <w:t>figure Rosemarie Garland Thomson terms</w:t>
      </w:r>
      <w:proofErr w:type="gramEnd"/>
      <w:r w:rsidRPr="001B00A3">
        <w:rPr>
          <w:b/>
          <w:bCs/>
          <w:u w:val="single"/>
        </w:rPr>
        <w:t xml:space="preserve"> the </w:t>
      </w:r>
      <w:proofErr w:type="spellStart"/>
      <w:r w:rsidRPr="001B00A3">
        <w:rPr>
          <w:b/>
          <w:bCs/>
          <w:u w:val="single"/>
        </w:rPr>
        <w:t>normate</w:t>
      </w:r>
      <w:proofErr w:type="spellEnd"/>
      <w:r w:rsidRPr="001B00A3">
        <w:rPr>
          <w:b/>
          <w:bCs/>
          <w:u w:val="single"/>
        </w:rPr>
        <w:t>.</w:t>
      </w:r>
      <w:r w:rsidRPr="00766FDC">
        <w:rPr>
          <w:sz w:val="16"/>
        </w:rPr>
        <w:t xml:space="preserve"> Such a figure — </w:t>
      </w:r>
      <w:r w:rsidRPr="001B00A3">
        <w:rPr>
          <w:b/>
          <w:bCs/>
          <w:u w:val="single"/>
        </w:rPr>
        <w:t>white, male, cis gendered, straight, able-­ bodied, Protestant — excludes multiple identity categories on its face.</w:t>
      </w:r>
      <w:r w:rsidRPr="00766FDC">
        <w:rPr>
          <w:sz w:val="16"/>
        </w:rPr>
        <w:t xml:space="preserve">1 </w:t>
      </w:r>
      <w:r w:rsidRPr="001B00A3">
        <w:rPr>
          <w:b/>
          <w:bCs/>
          <w:u w:val="single"/>
        </w:rPr>
        <w:t xml:space="preserve">Because of </w:t>
      </w:r>
      <w:r w:rsidRPr="00653FC4">
        <w:rPr>
          <w:b/>
          <w:bCs/>
          <w:highlight w:val="green"/>
          <w:u w:val="single"/>
        </w:rPr>
        <w:t>its origins in the Enlightenment and</w:t>
      </w:r>
      <w:r w:rsidRPr="001B00A3">
        <w:rPr>
          <w:b/>
          <w:bCs/>
          <w:u w:val="single"/>
        </w:rPr>
        <w:t xml:space="preserve"> </w:t>
      </w:r>
      <w:r w:rsidRPr="00653FC4">
        <w:rPr>
          <w:b/>
          <w:bCs/>
          <w:highlight w:val="green"/>
          <w:u w:val="single"/>
        </w:rPr>
        <w:t>entanglement with the Middle Passage, eugenics, imperialism/colonialism, and the carceral system</w:t>
      </w:r>
      <w:r w:rsidRPr="001B00A3">
        <w:rPr>
          <w:b/>
          <w:bCs/>
          <w:u w:val="single"/>
        </w:rPr>
        <w:t xml:space="preserve">, the human </w:t>
      </w:r>
      <w:r w:rsidRPr="00653FC4">
        <w:rPr>
          <w:b/>
          <w:bCs/>
          <w:highlight w:val="green"/>
          <w:u w:val="single"/>
        </w:rPr>
        <w:t>poses</w:t>
      </w:r>
      <w:r w:rsidRPr="001B00A3">
        <w:rPr>
          <w:b/>
          <w:bCs/>
          <w:u w:val="single"/>
        </w:rPr>
        <w:t xml:space="preserve"> a set of </w:t>
      </w:r>
      <w:r w:rsidRPr="00653FC4">
        <w:rPr>
          <w:b/>
          <w:bCs/>
          <w:highlight w:val="green"/>
          <w:u w:val="single"/>
        </w:rPr>
        <w:t>ontic and narratological problems for Black madness and mad Blackness.</w:t>
      </w:r>
      <w:r w:rsidRPr="00766FDC">
        <w:rPr>
          <w:sz w:val="16"/>
        </w:rPr>
        <w:t xml:space="preserve"> In the previous conversations within this </w:t>
      </w:r>
      <w:proofErr w:type="gramStart"/>
      <w:r w:rsidRPr="00766FDC">
        <w:rPr>
          <w:sz w:val="16"/>
        </w:rPr>
        <w:t>text</w:t>
      </w:r>
      <w:proofErr w:type="gramEnd"/>
      <w:r w:rsidRPr="00766FDC">
        <w:rPr>
          <w:sz w:val="16"/>
        </w:rPr>
        <w:t xml:space="preserve"> we’ve seen how </w:t>
      </w:r>
      <w:r w:rsidRPr="00A7540C">
        <w:rPr>
          <w:b/>
          <w:bCs/>
          <w:u w:val="single"/>
        </w:rPr>
        <w:t xml:space="preserve">the concept of the human could be </w:t>
      </w:r>
      <w:proofErr w:type="gramStart"/>
      <w:r w:rsidRPr="00A7540C">
        <w:rPr>
          <w:b/>
          <w:bCs/>
          <w:u w:val="single"/>
        </w:rPr>
        <w:t>opened up</w:t>
      </w:r>
      <w:proofErr w:type="gramEnd"/>
      <w:r w:rsidRPr="00A7540C">
        <w:rPr>
          <w:b/>
          <w:bCs/>
          <w:u w:val="single"/>
        </w:rPr>
        <w:t>, the cut widened, when an artist-­ theorist places Blackness and madness at the center rather than the periphery.</w:t>
      </w:r>
      <w:r w:rsidRPr="00766FDC">
        <w:rPr>
          <w:sz w:val="16"/>
        </w:rPr>
        <w:t xml:space="preserve"> For instance, Butler uses Ina to theorize about the constellation of intimate relationships available when Blackness and madness form the crux of a new identity. Hopkinson’s cognitively disabled and mentally ill characters shift the narratological terrain when their specific minds become the locus of the novel. Each artist-­ theorist questions how capacious the category of human can be. What boundaries keep humans fundamentally human? </w:t>
      </w:r>
      <w:r w:rsidRPr="0069114A">
        <w:rPr>
          <w:b/>
          <w:bCs/>
          <w:u w:val="single"/>
        </w:rPr>
        <w:t>If remaining human is possible or preferable, what exactly does it mean to be one? How might we read and interpret if we cannot assume the validity of the human?</w:t>
      </w:r>
    </w:p>
    <w:p w14:paraId="50F5FE3B" w14:textId="77777777" w:rsidR="00C27DB1" w:rsidRPr="00956F35" w:rsidRDefault="00C27DB1" w:rsidP="00C27DB1">
      <w:pPr>
        <w:pStyle w:val="Heading4"/>
        <w:spacing w:line="276" w:lineRule="auto"/>
        <w:rPr>
          <w:rFonts w:asciiTheme="minorHAnsi" w:hAnsiTheme="minorHAnsi" w:cstheme="minorHAnsi"/>
        </w:rPr>
      </w:pPr>
      <w:r w:rsidRPr="00956F35">
        <w:rPr>
          <w:rFonts w:asciiTheme="minorHAnsi" w:hAnsiTheme="minorHAnsi" w:cstheme="minorHAnsi"/>
        </w:rPr>
        <w:t xml:space="preserve">Debate is built on a parasitic relation to Blackness – the 1AC’s failure to think alongside and through Blackness make their movements complicit within a system of white supremacy. </w:t>
      </w:r>
    </w:p>
    <w:p w14:paraId="0826FC12" w14:textId="77777777" w:rsidR="00C27DB1" w:rsidRPr="00956F35" w:rsidRDefault="00C27DB1" w:rsidP="00C27DB1">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5.pgs. 66-69 Available at: https://commons.lib.jmu.edu/cad/vol38/iss1/5</w:t>
      </w:r>
    </w:p>
    <w:p w14:paraId="5AA101D3" w14:textId="77777777" w:rsidR="00C27DB1" w:rsidRPr="00956F35" w:rsidRDefault="00C27DB1" w:rsidP="00C27DB1">
      <w:pPr>
        <w:spacing w:line="276" w:lineRule="auto"/>
        <w:rPr>
          <w:rFonts w:asciiTheme="minorHAnsi" w:hAnsiTheme="minorHAnsi" w:cstheme="minorHAnsi"/>
          <w:sz w:val="16"/>
        </w:rPr>
      </w:pPr>
      <w:r w:rsidRPr="00956F35">
        <w:rPr>
          <w:rStyle w:val="Emphasis"/>
          <w:rFonts w:asciiTheme="minorHAnsi" w:hAnsiTheme="minorHAnsi" w:cstheme="minorHAnsi"/>
        </w:rPr>
        <w:t xml:space="preserve">In addition to theoretical interventions, </w:t>
      </w:r>
      <w:r w:rsidRPr="00653FC4">
        <w:rPr>
          <w:rStyle w:val="Emphasis"/>
          <w:rFonts w:asciiTheme="minorHAnsi" w:hAnsiTheme="minorHAnsi" w:cstheme="minorHAnsi"/>
          <w:highlight w:val="green"/>
        </w:rPr>
        <w:t>the question of parasitism emerges</w:t>
      </w:r>
      <w:r w:rsidRPr="00956F35">
        <w:rPr>
          <w:rStyle w:val="Emphasis"/>
          <w:rFonts w:asciiTheme="minorHAnsi" w:hAnsiTheme="minorHAnsi" w:cstheme="minorHAnsi"/>
        </w:rPr>
        <w:t xml:space="preserve"> in </w:t>
      </w:r>
      <w:r w:rsidRPr="00653FC4">
        <w:rPr>
          <w:rStyle w:val="Emphasis"/>
          <w:rFonts w:asciiTheme="minorHAnsi" w:hAnsiTheme="minorHAnsi" w:cstheme="minorHAnsi"/>
          <w:highlight w:val="green"/>
        </w:rPr>
        <w:t>debates between Black and non-Black trans participants</w:t>
      </w:r>
      <w:r w:rsidRPr="00653FC4">
        <w:rPr>
          <w:rFonts w:asciiTheme="minorHAnsi" w:hAnsiTheme="minorHAnsi" w:cstheme="minorHAnsi"/>
          <w:sz w:val="16"/>
          <w:highlight w:val="green"/>
        </w:rPr>
        <w:t>.</w:t>
      </w:r>
      <w:r w:rsidRPr="00956F35">
        <w:rPr>
          <w:rFonts w:asciiTheme="minorHAnsi" w:hAnsiTheme="minorHAnsi" w:cstheme="minorHAnsi"/>
          <w:sz w:val="16"/>
        </w:rPr>
        <w:t xml:space="preserve"> One of the earliest critiques of the Malcolm X Debate Society—that is still leveraged against contemporary Black scholarship—is that Black radicalism overemphasizes racial formation and occludes attention to concerns of class, gender, sexuality, nationality and ability. </w:t>
      </w:r>
      <w:r w:rsidRPr="00956F35">
        <w:rPr>
          <w:rStyle w:val="Emphasis"/>
          <w:rFonts w:asciiTheme="minorHAnsi" w:hAnsiTheme="minorHAnsi" w:cstheme="minorHAnsi"/>
        </w:rPr>
        <w:t xml:space="preserve">And yet, as David K. Peterson notes, </w:t>
      </w:r>
      <w:r w:rsidRPr="00653FC4">
        <w:rPr>
          <w:rStyle w:val="Emphasis"/>
          <w:rFonts w:asciiTheme="minorHAnsi" w:hAnsiTheme="minorHAnsi" w:cstheme="minorHAnsi"/>
          <w:highlight w:val="green"/>
        </w:rPr>
        <w:t>Black intellectual insurgency had an “energizing effect on</w:t>
      </w:r>
      <w:r w:rsidRPr="00956F35">
        <w:rPr>
          <w:rStyle w:val="Emphasis"/>
          <w:rFonts w:asciiTheme="minorHAnsi" w:hAnsiTheme="minorHAnsi" w:cstheme="minorHAnsi"/>
        </w:rPr>
        <w:t xml:space="preserve"> feminist, anti-capitalist, animal rights and radical queer </w:t>
      </w:r>
      <w:r w:rsidRPr="00653FC4">
        <w:rPr>
          <w:rStyle w:val="Emphasis"/>
          <w:rFonts w:asciiTheme="minorHAnsi" w:hAnsiTheme="minorHAnsi" w:cstheme="minorHAnsi"/>
          <w:highlight w:val="green"/>
        </w:rPr>
        <w:t>activism and scholarship” in debate,</w:t>
      </w:r>
      <w:r w:rsidRPr="00653FC4">
        <w:rPr>
          <w:rFonts w:asciiTheme="minorHAnsi" w:hAnsiTheme="minorHAnsi" w:cstheme="minorHAnsi"/>
          <w:sz w:val="16"/>
          <w:highlight w:val="green"/>
        </w:rPr>
        <w:t xml:space="preserve"> </w:t>
      </w:r>
      <w:r w:rsidRPr="00956F35">
        <w:rPr>
          <w:rStyle w:val="StyleUnderline"/>
          <w:rFonts w:asciiTheme="minorHAnsi" w:hAnsiTheme="minorHAnsi" w:cstheme="minorHAnsi"/>
        </w:rPr>
        <w:t>leading to community efforts to provide vegan meals at tournaments, fund scholarships, amplify attention to women and LGBT participation and increase accessibility for disabled debaters.</w:t>
      </w:r>
      <w:r w:rsidRPr="00956F35">
        <w:rPr>
          <w:rFonts w:asciiTheme="minorHAnsi" w:hAnsiTheme="minorHAnsi" w:cstheme="minorHAnsi"/>
          <w:sz w:val="16"/>
        </w:rPr>
        <w:t xml:space="preserve"> </w:t>
      </w:r>
      <w:r w:rsidRPr="00956F35">
        <w:rPr>
          <w:rStyle w:val="StyleUnderline"/>
          <w:rFonts w:asciiTheme="minorHAnsi" w:hAnsiTheme="minorHAnsi" w:cstheme="minorHAnsi"/>
        </w:rPr>
        <w:t>Peterson also explains that in many cases,</w:t>
      </w:r>
      <w:r w:rsidRPr="00956F35">
        <w:rPr>
          <w:rFonts w:asciiTheme="minorHAnsi" w:hAnsiTheme="minorHAnsi" w:cstheme="minorHAnsi"/>
          <w:sz w:val="16"/>
        </w:rPr>
        <w:t xml:space="preserve"> </w:t>
      </w:r>
      <w:r w:rsidRPr="00956F35">
        <w:rPr>
          <w:rStyle w:val="Emphasis"/>
          <w:rFonts w:asciiTheme="minorHAnsi" w:hAnsiTheme="minorHAnsi" w:cstheme="minorHAnsi"/>
        </w:rPr>
        <w:t>“</w:t>
      </w:r>
      <w:r w:rsidRPr="00653FC4">
        <w:rPr>
          <w:rStyle w:val="Emphasis"/>
          <w:rFonts w:asciiTheme="minorHAnsi" w:hAnsiTheme="minorHAnsi" w:cstheme="minorHAnsi"/>
          <w:highlight w:val="green"/>
        </w:rPr>
        <w:t xml:space="preserve">Black students were on board with each of these </w:t>
      </w:r>
      <w:proofErr w:type="gramStart"/>
      <w:r w:rsidRPr="00653FC4">
        <w:rPr>
          <w:rStyle w:val="Emphasis"/>
          <w:rFonts w:asciiTheme="minorHAnsi" w:hAnsiTheme="minorHAnsi" w:cstheme="minorHAnsi"/>
          <w:highlight w:val="green"/>
        </w:rPr>
        <w:t>initiatives</w:t>
      </w:r>
      <w:proofErr w:type="gramEnd"/>
      <w:r w:rsidRPr="00653FC4">
        <w:rPr>
          <w:rStyle w:val="Emphasis"/>
          <w:rFonts w:asciiTheme="minorHAnsi" w:hAnsiTheme="minorHAnsi" w:cstheme="minorHAnsi"/>
          <w:highlight w:val="green"/>
        </w:rPr>
        <w:t xml:space="preserve"> but few were on board with them”</w:t>
      </w:r>
      <w:r w:rsidRPr="00956F35">
        <w:rPr>
          <w:rFonts w:asciiTheme="minorHAnsi" w:hAnsiTheme="minorHAnsi" w:cstheme="minorHAnsi"/>
          <w:sz w:val="16"/>
        </w:rPr>
        <w:t xml:space="preserve"> (Peterson, 2014, p. 200). </w:t>
      </w:r>
      <w:r w:rsidRPr="00653FC4">
        <w:rPr>
          <w:rStyle w:val="Emphasis"/>
          <w:rFonts w:asciiTheme="minorHAnsi" w:hAnsiTheme="minorHAnsi" w:cstheme="minorHAnsi"/>
          <w:highlight w:val="green"/>
        </w:rPr>
        <w:t>The pushback against a perceived over-emphasis on Blackness in debate evokes</w:t>
      </w:r>
      <w:r w:rsidRPr="00956F35">
        <w:rPr>
          <w:rStyle w:val="Emphasis"/>
          <w:rFonts w:asciiTheme="minorHAnsi" w:hAnsiTheme="minorHAnsi" w:cstheme="minorHAnsi"/>
        </w:rPr>
        <w:t xml:space="preserve"> the </w:t>
      </w:r>
      <w:r w:rsidRPr="00653FC4">
        <w:rPr>
          <w:rStyle w:val="Emphasis"/>
          <w:rFonts w:asciiTheme="minorHAnsi" w:hAnsiTheme="minorHAnsi" w:cstheme="minorHAnsi"/>
          <w:highlight w:val="green"/>
        </w:rPr>
        <w:t>long- standing parasitism</w:t>
      </w:r>
      <w:r w:rsidRPr="00956F35">
        <w:rPr>
          <w:rStyle w:val="Emphasis"/>
          <w:rFonts w:asciiTheme="minorHAnsi" w:hAnsiTheme="minorHAnsi" w:cstheme="minorHAnsi"/>
        </w:rPr>
        <w:t xml:space="preserve"> of non-Black social movements </w:t>
      </w:r>
      <w:r w:rsidRPr="00653FC4">
        <w:rPr>
          <w:rStyle w:val="Emphasis"/>
          <w:rFonts w:asciiTheme="minorHAnsi" w:hAnsiTheme="minorHAnsi" w:cstheme="minorHAnsi"/>
          <w:highlight w:val="green"/>
        </w:rPr>
        <w:t>riding the coattails of Black liberation movements</w:t>
      </w:r>
      <w:r w:rsidRPr="00956F35">
        <w:rPr>
          <w:rStyle w:val="Emphasis"/>
          <w:rFonts w:asciiTheme="minorHAnsi" w:hAnsiTheme="minorHAnsi" w:cstheme="minorHAnsi"/>
        </w:rPr>
        <w:t xml:space="preserve"> for political momentum </w:t>
      </w:r>
      <w:r w:rsidRPr="00653FC4">
        <w:rPr>
          <w:rStyle w:val="Emphasis"/>
          <w:rFonts w:asciiTheme="minorHAnsi" w:hAnsiTheme="minorHAnsi" w:cstheme="minorHAnsi"/>
          <w:highlight w:val="green"/>
        </w:rPr>
        <w:t>while leaving behind the “insatiable demands and endless antagonisms” of Blackness</w:t>
      </w:r>
      <w:r w:rsidRPr="00956F35">
        <w:rPr>
          <w:rFonts w:asciiTheme="minorHAnsi" w:hAnsiTheme="minorHAnsi" w:cstheme="minorHAnsi"/>
          <w:sz w:val="16"/>
        </w:rPr>
        <w:t xml:space="preserve"> (Wilderson, 2007, p. 7; see also, </w:t>
      </w:r>
      <w:proofErr w:type="spellStart"/>
      <w:r w:rsidRPr="00956F35">
        <w:rPr>
          <w:rFonts w:asciiTheme="minorHAnsi" w:hAnsiTheme="minorHAnsi" w:cstheme="minorHAnsi"/>
          <w:sz w:val="16"/>
        </w:rPr>
        <w:t>Bassichis</w:t>
      </w:r>
      <w:proofErr w:type="spellEnd"/>
      <w:r w:rsidRPr="00956F35">
        <w:rPr>
          <w:rFonts w:asciiTheme="minorHAnsi" w:hAnsiTheme="minorHAnsi" w:cstheme="minorHAnsi"/>
          <w:sz w:val="16"/>
        </w:rPr>
        <w:t xml:space="preserve"> and Spade, 2014). </w:t>
      </w:r>
      <w:r w:rsidRPr="00956F35">
        <w:rPr>
          <w:rStyle w:val="StyleUnderline"/>
          <w:rFonts w:asciiTheme="minorHAnsi" w:hAnsiTheme="minorHAnsi" w:cstheme="minorHAnsi"/>
        </w:rPr>
        <w:t xml:space="preserve">White and non-Black queer and trans parasitism occurs in and out of debate, for example in social justice movements that proclaim that LGBTQIA concerns are the next civil rights issue, </w:t>
      </w:r>
      <w:r w:rsidRPr="00956F35">
        <w:rPr>
          <w:rFonts w:asciiTheme="minorHAnsi" w:hAnsiTheme="minorHAnsi" w:cstheme="minorHAnsi"/>
          <w:sz w:val="16"/>
        </w:rPr>
        <w:t xml:space="preserve">in leftist queer and trans organizing that forgo deep analysis of anti-Blackness as an enduring force within queer and trans spaces, and in theories of gender and sexuality that occlude both Black gender analysis and Black criticism(s) of mainstream queer and trans advocacy. </w:t>
      </w:r>
      <w:r w:rsidRPr="00956F35">
        <w:rPr>
          <w:rStyle w:val="StyleUnderline"/>
          <w:rFonts w:asciiTheme="minorHAnsi" w:hAnsiTheme="minorHAnsi" w:cstheme="minorHAnsi"/>
        </w:rPr>
        <w:t xml:space="preserve">As Che Gossett argues, “all too often, </w:t>
      </w:r>
      <w:r w:rsidRPr="00653FC4">
        <w:rPr>
          <w:rStyle w:val="StyleUnderline"/>
          <w:rFonts w:asciiTheme="minorHAnsi" w:hAnsiTheme="minorHAnsi" w:cstheme="minorHAnsi"/>
          <w:highlight w:val="green"/>
        </w:rPr>
        <w:t>the ongoing black freedom struggle</w:t>
      </w:r>
      <w:r w:rsidRPr="00956F35">
        <w:rPr>
          <w:rStyle w:val="StyleUnderline"/>
          <w:rFonts w:asciiTheme="minorHAnsi" w:hAnsiTheme="minorHAnsi" w:cstheme="minorHAnsi"/>
        </w:rPr>
        <w:t xml:space="preserve"> is seen as past and, therefore, </w:t>
      </w:r>
      <w:r w:rsidRPr="00653FC4">
        <w:rPr>
          <w:rStyle w:val="StyleUnderline"/>
          <w:rFonts w:asciiTheme="minorHAnsi" w:hAnsiTheme="minorHAnsi" w:cstheme="minorHAnsi"/>
          <w:highlight w:val="green"/>
        </w:rPr>
        <w:lastRenderedPageBreak/>
        <w:t>becomes the absent presence that</w:t>
      </w:r>
      <w:r w:rsidRPr="00956F35">
        <w:rPr>
          <w:rStyle w:val="StyleUnderline"/>
          <w:rFonts w:asciiTheme="minorHAnsi" w:hAnsiTheme="minorHAnsi" w:cstheme="minorHAnsi"/>
        </w:rPr>
        <w:t xml:space="preserve"> ghosts and </w:t>
      </w:r>
      <w:r w:rsidRPr="00653FC4">
        <w:rPr>
          <w:rStyle w:val="StyleUnderline"/>
          <w:rFonts w:asciiTheme="minorHAnsi" w:hAnsiTheme="minorHAnsi" w:cstheme="minorHAnsi"/>
          <w:highlight w:val="green"/>
        </w:rPr>
        <w:t>haunts political imagination</w:t>
      </w:r>
      <w:r w:rsidRPr="00956F35">
        <w:rPr>
          <w:rStyle w:val="StyleUnderline"/>
          <w:rFonts w:asciiTheme="minorHAnsi" w:hAnsiTheme="minorHAnsi" w:cstheme="minorHAnsi"/>
        </w:rPr>
        <w:t xml:space="preserve"> and social movements” (Gossett, 2017, p. 184).</w:t>
      </w:r>
      <w:r w:rsidRPr="00956F35">
        <w:rPr>
          <w:rFonts w:asciiTheme="minorHAnsi" w:hAnsiTheme="minorHAnsi" w:cstheme="minorHAnsi"/>
          <w:sz w:val="16"/>
        </w:rPr>
        <w:t xml:space="preserve"> The innovations of Louisville at the turn of the 21st are not </w:t>
      </w:r>
      <w:proofErr w:type="gramStart"/>
      <w:r w:rsidRPr="00956F35">
        <w:rPr>
          <w:rFonts w:asciiTheme="minorHAnsi" w:hAnsiTheme="minorHAnsi" w:cstheme="minorHAnsi"/>
          <w:sz w:val="16"/>
        </w:rPr>
        <w:t>a past history</w:t>
      </w:r>
      <w:proofErr w:type="gramEnd"/>
      <w:r w:rsidRPr="00956F35">
        <w:rPr>
          <w:rFonts w:asciiTheme="minorHAnsi" w:hAnsiTheme="minorHAnsi" w:cstheme="minorHAnsi"/>
          <w:sz w:val="16"/>
        </w:rPr>
        <w:t xml:space="preserve"> to anecdotally recall and move on from; these innovations are lived in the present by contemporary debaters inviting a mode of contestation that refuses to cede Black radicalism to racist anxieties about the activity’s preservation. White and non-Black trans scholars in and out of debate should gravitate towards the compounding political force of Black and trans radical theory and action instead of their isolation.</w:t>
      </w:r>
    </w:p>
    <w:p w14:paraId="6DCFD9D6" w14:textId="77777777" w:rsidR="00C27DB1" w:rsidRPr="00956F35" w:rsidRDefault="00C27DB1" w:rsidP="00C27DB1">
      <w:pPr>
        <w:spacing w:line="276" w:lineRule="auto"/>
        <w:rPr>
          <w:rFonts w:asciiTheme="minorHAnsi" w:hAnsiTheme="minorHAnsi" w:cstheme="minorHAnsi"/>
          <w:sz w:val="16"/>
        </w:rPr>
      </w:pPr>
      <w:r w:rsidRPr="00956F35">
        <w:rPr>
          <w:rFonts w:asciiTheme="minorHAnsi" w:hAnsiTheme="minorHAnsi" w:cstheme="minorHAnsi"/>
          <w:sz w:val="16"/>
        </w:rPr>
        <w:t>Even though the majority of argumentation surrounding transgender livelihood recognizes that Black trans people experience intensified violence, white and non-Black trans scholars often struggle to destabilize how we envision trans political horizons in respect to Black trans life</w:t>
      </w:r>
      <w:r w:rsidRPr="00956F35">
        <w:rPr>
          <w:rStyle w:val="StyleUnderline"/>
          <w:rFonts w:asciiTheme="minorHAnsi" w:hAnsiTheme="minorHAnsi" w:cstheme="minorHAnsi"/>
        </w:rPr>
        <w:t xml:space="preserve">. In “Trans Necropolitics,” C. Riley Snorton and Jin </w:t>
      </w:r>
      <w:proofErr w:type="spellStart"/>
      <w:r w:rsidRPr="00956F35">
        <w:rPr>
          <w:rStyle w:val="StyleUnderline"/>
          <w:rFonts w:asciiTheme="minorHAnsi" w:hAnsiTheme="minorHAnsi" w:cstheme="minorHAnsi"/>
        </w:rPr>
        <w:t>Haritaworn</w:t>
      </w:r>
      <w:proofErr w:type="spellEnd"/>
      <w:r w:rsidRPr="00956F35">
        <w:rPr>
          <w:rStyle w:val="StyleUnderline"/>
          <w:rFonts w:asciiTheme="minorHAnsi" w:hAnsiTheme="minorHAnsi" w:cstheme="minorHAnsi"/>
        </w:rPr>
        <w:t xml:space="preserve"> (2013) argue that the social and physical deaths of transgender women of color in general—and Black trans women in specific—circulate as raw material for the generation and ascendancy of respectable transgender subjectification symbiotic with the death-making techniques of the United States empire including but not limited to: border fortification, gentrification, neoliberal capitalism, incarceration and the war on terror</w:t>
      </w:r>
      <w:r w:rsidRPr="00956F35">
        <w:rPr>
          <w:rFonts w:asciiTheme="minorHAnsi" w:hAnsiTheme="minorHAnsi" w:cstheme="minorHAnsi"/>
          <w:sz w:val="16"/>
        </w:rPr>
        <w:t xml:space="preserve">. For instance, it is in the fight for gender identity as a federally recognized protected category, surveilled and indexed by the Federal Bureau of Investigation (FBI), that Black trans deaths are rhetorically mobilized within mainstream LGBTQ agendas. Whereas critiques of global neoliberal feminism and </w:t>
      </w:r>
      <w:proofErr w:type="spellStart"/>
      <w:r w:rsidRPr="00956F35">
        <w:rPr>
          <w:rFonts w:asciiTheme="minorHAnsi" w:hAnsiTheme="minorHAnsi" w:cstheme="minorHAnsi"/>
          <w:sz w:val="16"/>
        </w:rPr>
        <w:t>homonationalism</w:t>
      </w:r>
      <w:proofErr w:type="spellEnd"/>
      <w:r w:rsidRPr="00956F35">
        <w:rPr>
          <w:rFonts w:asciiTheme="minorHAnsi" w:hAnsiTheme="minorHAnsi" w:cstheme="minorHAnsi"/>
          <w:sz w:val="16"/>
        </w:rPr>
        <w:t xml:space="preserve"> explicate the compatibility of feminist and LGB campaigns with sovereign interests, </w:t>
      </w:r>
      <w:r w:rsidRPr="00956F35">
        <w:rPr>
          <w:rStyle w:val="StyleUnderline"/>
          <w:rFonts w:asciiTheme="minorHAnsi" w:hAnsiTheme="minorHAnsi" w:cstheme="minorHAnsi"/>
        </w:rPr>
        <w:t xml:space="preserve">Snorton and </w:t>
      </w:r>
      <w:proofErr w:type="spellStart"/>
      <w:r w:rsidRPr="00956F35">
        <w:rPr>
          <w:rStyle w:val="StyleUnderline"/>
          <w:rFonts w:asciiTheme="minorHAnsi" w:hAnsiTheme="minorHAnsi" w:cstheme="minorHAnsi"/>
        </w:rPr>
        <w:t>Haritaworn</w:t>
      </w:r>
      <w:proofErr w:type="spellEnd"/>
      <w:r w:rsidRPr="00956F35">
        <w:rPr>
          <w:rStyle w:val="StyleUnderline"/>
          <w:rFonts w:asciiTheme="minorHAnsi" w:hAnsiTheme="minorHAnsi" w:cstheme="minorHAnsi"/>
        </w:rPr>
        <w:t xml:space="preserve"> challenge how dominant transgender vitalities and </w:t>
      </w:r>
      <w:proofErr w:type="spellStart"/>
      <w:r w:rsidRPr="00956F35">
        <w:rPr>
          <w:rStyle w:val="StyleUnderline"/>
          <w:rFonts w:asciiTheme="minorHAnsi" w:hAnsiTheme="minorHAnsi" w:cstheme="minorHAnsi"/>
        </w:rPr>
        <w:t>socialities</w:t>
      </w:r>
      <w:proofErr w:type="spellEnd"/>
      <w:r w:rsidRPr="00956F35">
        <w:rPr>
          <w:rStyle w:val="StyleUnderline"/>
          <w:rFonts w:asciiTheme="minorHAnsi" w:hAnsiTheme="minorHAnsi" w:cstheme="minorHAnsi"/>
        </w:rPr>
        <w:t xml:space="preserve"> are rarely called to attend to their active complicity with anti-Black and colonial necropolitics and are rather falsely analogized and equivalized as multicultural diversity’s constitutive outside, rendering trans synonymous with subalternity</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Instead of fighting for murderous inclusion into anti-Black and settler colonial regimes reliant on disposability and </w:t>
      </w:r>
      <w:proofErr w:type="spellStart"/>
      <w:r w:rsidRPr="00956F35">
        <w:rPr>
          <w:rStyle w:val="Emphasis"/>
          <w:rFonts w:asciiTheme="minorHAnsi" w:hAnsiTheme="minorHAnsi" w:cstheme="minorHAnsi"/>
        </w:rPr>
        <w:t>killability</w:t>
      </w:r>
      <w:proofErr w:type="spellEnd"/>
      <w:r w:rsidRPr="00956F35">
        <w:rPr>
          <w:rStyle w:val="Emphasis"/>
          <w:rFonts w:asciiTheme="minorHAnsi" w:hAnsiTheme="minorHAnsi" w:cstheme="minorHAnsi"/>
        </w:rPr>
        <w:t xml:space="preserve">, </w:t>
      </w:r>
      <w:r w:rsidRPr="00653FC4">
        <w:rPr>
          <w:rStyle w:val="Emphasis"/>
          <w:rFonts w:asciiTheme="minorHAnsi" w:hAnsiTheme="minorHAnsi" w:cstheme="minorHAnsi"/>
          <w:highlight w:val="green"/>
        </w:rPr>
        <w:t>Black and queer-of-color trans theory queries what a transgender politics</w:t>
      </w:r>
      <w:r w:rsidRPr="00956F35">
        <w:rPr>
          <w:rStyle w:val="Emphasis"/>
          <w:rFonts w:asciiTheme="minorHAnsi" w:hAnsiTheme="minorHAnsi" w:cstheme="minorHAnsi"/>
        </w:rPr>
        <w:t xml:space="preserve"> and theory </w:t>
      </w:r>
      <w:r w:rsidRPr="00653FC4">
        <w:rPr>
          <w:rStyle w:val="Emphasis"/>
          <w:rFonts w:asciiTheme="minorHAnsi" w:hAnsiTheme="minorHAnsi" w:cstheme="minorHAnsi"/>
          <w:highlight w:val="green"/>
        </w:rPr>
        <w:t>that pushes against</w:t>
      </w:r>
      <w:r w:rsidRPr="00956F35">
        <w:rPr>
          <w:rStyle w:val="Emphasis"/>
          <w:rFonts w:asciiTheme="minorHAnsi" w:hAnsiTheme="minorHAnsi" w:cstheme="minorHAnsi"/>
        </w:rPr>
        <w:t xml:space="preserve"> the </w:t>
      </w:r>
      <w:r w:rsidRPr="00653FC4">
        <w:rPr>
          <w:rStyle w:val="Emphasis"/>
          <w:rFonts w:asciiTheme="minorHAnsi" w:hAnsiTheme="minorHAnsi" w:cstheme="minorHAnsi"/>
          <w:highlight w:val="green"/>
        </w:rPr>
        <w:t>necropolitical formulas</w:t>
      </w:r>
      <w:r w:rsidRPr="00956F35">
        <w:rPr>
          <w:rStyle w:val="Emphasis"/>
          <w:rFonts w:asciiTheme="minorHAnsi" w:hAnsiTheme="minorHAnsi" w:cstheme="minorHAnsi"/>
        </w:rPr>
        <w:t xml:space="preserve"> that dominant transgender frameworks </w:t>
      </w:r>
      <w:r w:rsidRPr="00653FC4">
        <w:rPr>
          <w:rStyle w:val="Emphasis"/>
          <w:rFonts w:asciiTheme="minorHAnsi" w:hAnsiTheme="minorHAnsi" w:cstheme="minorHAnsi"/>
          <w:highlight w:val="green"/>
        </w:rPr>
        <w:t>can offer</w:t>
      </w:r>
      <w:r w:rsidRPr="00956F35">
        <w:rPr>
          <w:rFonts w:asciiTheme="minorHAnsi" w:hAnsiTheme="minorHAnsi" w:cstheme="minorHAnsi"/>
          <w:sz w:val="16"/>
        </w:rPr>
        <w:t xml:space="preserve"> (Snorton &amp; </w:t>
      </w:r>
      <w:proofErr w:type="spellStart"/>
      <w:r w:rsidRPr="00956F35">
        <w:rPr>
          <w:rFonts w:asciiTheme="minorHAnsi" w:hAnsiTheme="minorHAnsi" w:cstheme="minorHAnsi"/>
          <w:sz w:val="16"/>
        </w:rPr>
        <w:t>Haritaworn</w:t>
      </w:r>
      <w:proofErr w:type="spellEnd"/>
      <w:r w:rsidRPr="00956F35">
        <w:rPr>
          <w:rFonts w:asciiTheme="minorHAnsi" w:hAnsiTheme="minorHAnsi" w:cstheme="minorHAnsi"/>
          <w:sz w:val="16"/>
        </w:rPr>
        <w:t xml:space="preserve"> 2013; </w:t>
      </w:r>
      <w:proofErr w:type="spellStart"/>
      <w:r w:rsidRPr="00956F35">
        <w:rPr>
          <w:rFonts w:asciiTheme="minorHAnsi" w:hAnsiTheme="minorHAnsi" w:cstheme="minorHAnsi"/>
          <w:sz w:val="16"/>
        </w:rPr>
        <w:t>Haritaworn</w:t>
      </w:r>
      <w:proofErr w:type="spellEnd"/>
      <w:r w:rsidRPr="00956F35">
        <w:rPr>
          <w:rFonts w:asciiTheme="minorHAnsi" w:hAnsiTheme="minorHAnsi" w:cstheme="minorHAnsi"/>
          <w:sz w:val="16"/>
        </w:rPr>
        <w:t xml:space="preserve">, </w:t>
      </w:r>
      <w:proofErr w:type="spellStart"/>
      <w:r w:rsidRPr="00956F35">
        <w:rPr>
          <w:rFonts w:asciiTheme="minorHAnsi" w:hAnsiTheme="minorHAnsi" w:cstheme="minorHAnsi"/>
          <w:sz w:val="16"/>
        </w:rPr>
        <w:t>Kuntsman</w:t>
      </w:r>
      <w:proofErr w:type="spellEnd"/>
      <w:r w:rsidRPr="00956F35">
        <w:rPr>
          <w:rFonts w:asciiTheme="minorHAnsi" w:hAnsiTheme="minorHAnsi" w:cstheme="minorHAnsi"/>
          <w:sz w:val="16"/>
        </w:rPr>
        <w:t xml:space="preserve"> &amp; </w:t>
      </w:r>
      <w:proofErr w:type="spellStart"/>
      <w:r w:rsidRPr="00956F35">
        <w:rPr>
          <w:rFonts w:asciiTheme="minorHAnsi" w:hAnsiTheme="minorHAnsi" w:cstheme="minorHAnsi"/>
          <w:sz w:val="16"/>
        </w:rPr>
        <w:t>Posocco</w:t>
      </w:r>
      <w:proofErr w:type="spellEnd"/>
      <w:r w:rsidRPr="00956F35">
        <w:rPr>
          <w:rFonts w:asciiTheme="minorHAnsi" w:hAnsiTheme="minorHAnsi" w:cstheme="minorHAnsi"/>
          <w:sz w:val="16"/>
        </w:rPr>
        <w:t xml:space="preserve"> 2013). With a (secondary) lift of the transgender military ban and an increasing number of transgender police officers and CEOs working to align transgender interests with the operations of racial carceral capitalism, it is pertinent to ruthlessly interrogate the choices (gender and otherwise) offered by Western modernity and examine the pitfalls of access, conditions of inclusion, and restraints on radical imagination that transgender nationalism demands.</w:t>
      </w:r>
    </w:p>
    <w:p w14:paraId="59E4CCF1" w14:textId="77777777" w:rsidR="00C27DB1" w:rsidRPr="00956F35" w:rsidRDefault="00C27DB1" w:rsidP="00C27DB1">
      <w:pPr>
        <w:spacing w:line="276" w:lineRule="auto"/>
        <w:rPr>
          <w:rStyle w:val="Emphasis"/>
          <w:rFonts w:asciiTheme="minorHAnsi" w:hAnsiTheme="minorHAnsi" w:cstheme="minorHAnsi"/>
        </w:rPr>
      </w:pPr>
      <w:r w:rsidRPr="00956F35">
        <w:rPr>
          <w:rFonts w:asciiTheme="minorHAnsi" w:hAnsiTheme="minorHAnsi" w:cstheme="minorHAnsi"/>
          <w:sz w:val="16"/>
        </w:rPr>
        <w:t>Debates about the nuanced intersections of Black and trans politics are occurring in the classroom spaces of intercollegiate debate</w:t>
      </w:r>
      <w:r w:rsidRPr="00956F35">
        <w:rPr>
          <w:rStyle w:val="StyleUnderline"/>
          <w:rFonts w:asciiTheme="minorHAnsi" w:hAnsiTheme="minorHAnsi" w:cstheme="minorHAnsi"/>
        </w:rPr>
        <w:t>. At the cross points of Black and trans scholarship in the activity are variegated interventions and strategies that build off one another to generate and strengthen political affinities while also using debate rounds as a meeting ground to hash out disagreements that emerge both internal to the activity and in real time organizing work</w:t>
      </w:r>
      <w:r w:rsidRPr="00956F35">
        <w:rPr>
          <w:rFonts w:asciiTheme="minorHAnsi" w:hAnsiTheme="minorHAnsi" w:cstheme="minorHAnsi"/>
          <w:sz w:val="16"/>
        </w:rPr>
        <w:t xml:space="preserve">. These debates exemplify how liberatory struggle necessitates a relation of live disagreement. Critical debate participants tease out political impasse, test and contest alternative horizons of political engagement, and meaningfully call into question </w:t>
      </w:r>
      <w:proofErr w:type="gramStart"/>
      <w:r w:rsidRPr="00956F35">
        <w:rPr>
          <w:rFonts w:asciiTheme="minorHAnsi" w:hAnsiTheme="minorHAnsi" w:cstheme="minorHAnsi"/>
          <w:sz w:val="16"/>
        </w:rPr>
        <w:t>ourselves</w:t>
      </w:r>
      <w:proofErr w:type="gramEnd"/>
      <w:r w:rsidRPr="00956F35">
        <w:rPr>
          <w:rFonts w:asciiTheme="minorHAnsi" w:hAnsiTheme="minorHAnsi" w:cstheme="minorHAnsi"/>
          <w:sz w:val="16"/>
        </w:rPr>
        <w:t xml:space="preserve"> and the socio-legal atmospheres in which we live and act within. Debate is a practice and the lessons we learn from singular rounds and competitive seasons do not spill out in a uniform direction—they seep and scatter, and they also stay with us to guide day-to-day living. All debate careers end but pedagogy resides</w:t>
      </w:r>
      <w:r w:rsidRPr="00956F35">
        <w:rPr>
          <w:rStyle w:val="Emphasis"/>
          <w:rFonts w:asciiTheme="minorHAnsi" w:hAnsiTheme="minorHAnsi" w:cstheme="minorHAnsi"/>
        </w:rPr>
        <w:t xml:space="preserve">. As this article has forwarded, </w:t>
      </w:r>
      <w:r w:rsidRPr="00653FC4">
        <w:rPr>
          <w:rStyle w:val="Emphasis"/>
          <w:rFonts w:asciiTheme="minorHAnsi" w:hAnsiTheme="minorHAnsi" w:cstheme="minorHAnsi"/>
          <w:highlight w:val="green"/>
        </w:rPr>
        <w:t>it is a necessity for Non-Black scholars</w:t>
      </w:r>
      <w:r w:rsidRPr="00956F35">
        <w:rPr>
          <w:rStyle w:val="Emphasis"/>
          <w:rFonts w:asciiTheme="minorHAnsi" w:hAnsiTheme="minorHAnsi" w:cstheme="minorHAnsi"/>
        </w:rPr>
        <w:t xml:space="preserve"> in and out of the activity </w:t>
      </w:r>
      <w:r w:rsidRPr="00653FC4">
        <w:rPr>
          <w:rStyle w:val="Emphasis"/>
          <w:rFonts w:asciiTheme="minorHAnsi" w:hAnsiTheme="minorHAnsi" w:cstheme="minorHAnsi"/>
          <w:highlight w:val="green"/>
        </w:rPr>
        <w:t>to study</w:t>
      </w:r>
      <w:r w:rsidRPr="00956F35">
        <w:rPr>
          <w:rStyle w:val="Emphasis"/>
          <w:rFonts w:asciiTheme="minorHAnsi" w:hAnsiTheme="minorHAnsi" w:cstheme="minorHAnsi"/>
        </w:rPr>
        <w:t xml:space="preserve"> the lessons found </w:t>
      </w:r>
      <w:r w:rsidRPr="00653FC4">
        <w:rPr>
          <w:rStyle w:val="Emphasis"/>
          <w:rFonts w:asciiTheme="minorHAnsi" w:hAnsiTheme="minorHAnsi" w:cstheme="minorHAnsi"/>
          <w:highlight w:val="green"/>
        </w:rPr>
        <w:t>within the Black radical tradition</w:t>
      </w:r>
      <w:r w:rsidRPr="00956F35">
        <w:rPr>
          <w:rStyle w:val="Emphasis"/>
          <w:rFonts w:asciiTheme="minorHAnsi" w:hAnsiTheme="minorHAnsi" w:cstheme="minorHAnsi"/>
        </w:rPr>
        <w:t xml:space="preserve"> and attune to frequencies of resistance that destabilize white and non-Black trans compatibility with anti-Black parasitism and paradigms of civility, security and stasis</w:t>
      </w:r>
      <w:r w:rsidRPr="00956F35">
        <w:rPr>
          <w:rFonts w:asciiTheme="minorHAnsi" w:hAnsiTheme="minorHAnsi" w:cstheme="minorHAnsi"/>
          <w:sz w:val="16"/>
        </w:rPr>
        <w:t xml:space="preserve">. In the wake of Louisville, high school and undergraduate student- scholars are articulating new and indebted challenges to hegemonic power and calling on each other to respond, instantiating modalities of shared dissonance that uproot asymmetric arrangements of debt in favor of a debt web that flows through quotidian practice and revolutionary struggle. </w:t>
      </w:r>
      <w:r w:rsidRPr="00956F35">
        <w:rPr>
          <w:rStyle w:val="Emphasis"/>
          <w:rFonts w:asciiTheme="minorHAnsi" w:hAnsiTheme="minorHAnsi" w:cstheme="minorHAnsi"/>
        </w:rPr>
        <w:t>Debates that deploy Black and trans argumentation analysis should not be avoided or elided under the auspices of assumed solidarity—their richness and necessity must be embraced.</w:t>
      </w:r>
    </w:p>
    <w:p w14:paraId="39973076" w14:textId="77777777" w:rsidR="00C27DB1" w:rsidRPr="00956F35" w:rsidRDefault="00C27DB1" w:rsidP="00C27DB1">
      <w:pPr>
        <w:pStyle w:val="Heading4"/>
        <w:spacing w:line="276" w:lineRule="auto"/>
        <w:rPr>
          <w:rFonts w:asciiTheme="minorHAnsi" w:hAnsiTheme="minorHAnsi" w:cstheme="minorHAnsi"/>
        </w:rPr>
      </w:pPr>
      <w:r w:rsidRPr="00956F35">
        <w:rPr>
          <w:rFonts w:asciiTheme="minorHAnsi" w:hAnsiTheme="minorHAnsi" w:cstheme="minorHAnsi"/>
        </w:rPr>
        <w:lastRenderedPageBreak/>
        <w:t xml:space="preserve">Solvency based in trans visibility is a narrative arch of progress that is couched in antiblackness – winning a ballot for visibility is built on the back of antiblackness in debate. </w:t>
      </w:r>
    </w:p>
    <w:p w14:paraId="782B02D2" w14:textId="77777777" w:rsidR="00C27DB1" w:rsidRPr="00956F35" w:rsidRDefault="00C27DB1" w:rsidP="00C27DB1">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5.pgs. 61-62 Available at: https://commons.lib.jmu.edu/cad/vol38/iss1/5</w:t>
      </w:r>
    </w:p>
    <w:p w14:paraId="251817F8" w14:textId="77777777" w:rsidR="00C27DB1" w:rsidRPr="008A2131" w:rsidRDefault="00C27DB1" w:rsidP="00C27DB1">
      <w:pPr>
        <w:spacing w:line="276" w:lineRule="auto"/>
        <w:rPr>
          <w:rStyle w:val="Emphasis"/>
          <w:rFonts w:asciiTheme="minorHAnsi" w:hAnsiTheme="minorHAnsi" w:cstheme="minorHAnsi"/>
        </w:rPr>
      </w:pPr>
      <w:r w:rsidRPr="00956F35">
        <w:rPr>
          <w:rFonts w:asciiTheme="minorHAnsi" w:hAnsiTheme="minorHAnsi" w:cstheme="minorHAnsi"/>
          <w:sz w:val="16"/>
        </w:rPr>
        <w:t xml:space="preserve">In a similar vein of critiques of carceral feminism and </w:t>
      </w:r>
      <w:proofErr w:type="spellStart"/>
      <w:r w:rsidRPr="00956F35">
        <w:rPr>
          <w:rFonts w:asciiTheme="minorHAnsi" w:hAnsiTheme="minorHAnsi" w:cstheme="minorHAnsi"/>
          <w:sz w:val="16"/>
        </w:rPr>
        <w:t>homonationalism</w:t>
      </w:r>
      <w:proofErr w:type="spellEnd"/>
      <w:r w:rsidRPr="00956F35">
        <w:rPr>
          <w:rFonts w:asciiTheme="minorHAnsi" w:hAnsiTheme="minorHAnsi" w:cstheme="minorHAnsi"/>
          <w:sz w:val="16"/>
        </w:rPr>
        <w:t xml:space="preserve">, </w:t>
      </w:r>
      <w:r w:rsidRPr="00653FC4">
        <w:rPr>
          <w:rStyle w:val="Emphasis"/>
          <w:rFonts w:asciiTheme="minorHAnsi" w:hAnsiTheme="minorHAnsi" w:cstheme="minorHAnsi"/>
          <w:highlight w:val="green"/>
        </w:rPr>
        <w:t>policy debate provides a site to study assimilation</w:t>
      </w:r>
      <w:r w:rsidRPr="00956F35">
        <w:rPr>
          <w:rStyle w:val="Emphasis"/>
          <w:rFonts w:asciiTheme="minorHAnsi" w:hAnsiTheme="minorHAnsi" w:cstheme="minorHAnsi"/>
        </w:rPr>
        <w:t xml:space="preserve"> and incorporation </w:t>
      </w:r>
      <w:r w:rsidRPr="00653FC4">
        <w:rPr>
          <w:rStyle w:val="Emphasis"/>
          <w:rFonts w:asciiTheme="minorHAnsi" w:hAnsiTheme="minorHAnsi" w:cstheme="minorHAnsi"/>
          <w:highlight w:val="green"/>
        </w:rPr>
        <w:t>of trans advocacy</w:t>
      </w:r>
      <w:r w:rsidRPr="00956F35">
        <w:rPr>
          <w:rStyle w:val="Emphasis"/>
          <w:rFonts w:asciiTheme="minorHAnsi" w:hAnsiTheme="minorHAnsi" w:cstheme="minorHAnsi"/>
        </w:rPr>
        <w:t>.</w:t>
      </w:r>
      <w:r w:rsidRPr="00956F35">
        <w:rPr>
          <w:rFonts w:asciiTheme="minorHAnsi" w:hAnsiTheme="minorHAnsi" w:cstheme="minorHAnsi"/>
          <w:sz w:val="16"/>
        </w:rPr>
        <w:t xml:space="preserve"> If in certain moments trans argumentation is situated proximately to Black argumentation as an inappropriate and “undebatable” deployment of identity politics, in other instances, </w:t>
      </w:r>
      <w:r w:rsidRPr="00653FC4">
        <w:rPr>
          <w:rStyle w:val="Emphasis"/>
          <w:rFonts w:asciiTheme="minorHAnsi" w:hAnsiTheme="minorHAnsi" w:cstheme="minorHAnsi"/>
          <w:highlight w:val="green"/>
        </w:rPr>
        <w:t>non-Black trans argumentation</w:t>
      </w:r>
      <w:r w:rsidRPr="00956F35">
        <w:rPr>
          <w:rStyle w:val="Emphasis"/>
          <w:rFonts w:asciiTheme="minorHAnsi" w:hAnsiTheme="minorHAnsi" w:cstheme="minorHAnsi"/>
        </w:rPr>
        <w:t xml:space="preserve"> </w:t>
      </w:r>
      <w:r w:rsidRPr="00653FC4">
        <w:rPr>
          <w:rStyle w:val="Emphasis"/>
          <w:rFonts w:asciiTheme="minorHAnsi" w:hAnsiTheme="minorHAnsi" w:cstheme="minorHAnsi"/>
          <w:highlight w:val="green"/>
        </w:rPr>
        <w:t>is distanced from Black argumentation</w:t>
      </w:r>
      <w:r w:rsidRPr="00956F35">
        <w:rPr>
          <w:rStyle w:val="Emphasis"/>
          <w:rFonts w:asciiTheme="minorHAnsi" w:hAnsiTheme="minorHAnsi" w:cstheme="minorHAnsi"/>
        </w:rPr>
        <w:t xml:space="preserve"> </w:t>
      </w:r>
      <w:r w:rsidRPr="00653FC4">
        <w:rPr>
          <w:rStyle w:val="Emphasis"/>
          <w:rFonts w:asciiTheme="minorHAnsi" w:hAnsiTheme="minorHAnsi" w:cstheme="minorHAnsi"/>
          <w:highlight w:val="green"/>
        </w:rPr>
        <w:t>by</w:t>
      </w:r>
      <w:r w:rsidRPr="00956F35">
        <w:rPr>
          <w:rStyle w:val="Emphasis"/>
          <w:rFonts w:asciiTheme="minorHAnsi" w:hAnsiTheme="minorHAnsi" w:cstheme="minorHAnsi"/>
        </w:rPr>
        <w:t xml:space="preserve"> community m</w:t>
      </w:r>
      <w:r w:rsidRPr="00653FC4">
        <w:rPr>
          <w:rStyle w:val="Emphasis"/>
          <w:rFonts w:asciiTheme="minorHAnsi" w:hAnsiTheme="minorHAnsi" w:cstheme="minorHAnsi"/>
          <w:highlight w:val="green"/>
        </w:rPr>
        <w:t>embers who point towards quick-fix community solutions</w:t>
      </w:r>
      <w:r w:rsidRPr="00956F35">
        <w:rPr>
          <w:rStyle w:val="StyleUnderline"/>
          <w:rFonts w:asciiTheme="minorHAnsi" w:hAnsiTheme="minorHAnsi" w:cstheme="minorHAnsi"/>
        </w:rPr>
        <w:t xml:space="preserve"> that work to redress and alleviate the various harms, obstacles, and difficulties trans participants face in the activity</w:t>
      </w:r>
      <w:r w:rsidRPr="00956F35">
        <w:rPr>
          <w:rFonts w:asciiTheme="minorHAnsi" w:hAnsiTheme="minorHAnsi" w:cstheme="minorHAnsi"/>
          <w:sz w:val="16"/>
        </w:rPr>
        <w:t xml:space="preserve">. In short, a number of community practices have sought to redress the perceived grievances made within trans argumentation: </w:t>
      </w:r>
      <w:r w:rsidRPr="00653FC4">
        <w:rPr>
          <w:rStyle w:val="StyleUnderline"/>
          <w:rFonts w:asciiTheme="minorHAnsi" w:hAnsiTheme="minorHAnsi" w:cstheme="minorHAnsi"/>
          <w:highlight w:val="green"/>
        </w:rPr>
        <w:t>many debate squads now consider trans students in matters such as air travel and bathroom access,</w:t>
      </w:r>
      <w:r w:rsidRPr="00956F35">
        <w:rPr>
          <w:rStyle w:val="StyleUnderline"/>
          <w:rFonts w:asciiTheme="minorHAnsi" w:hAnsiTheme="minorHAnsi" w:cstheme="minorHAnsi"/>
        </w:rPr>
        <w:t xml:space="preserve"> work with trans students dealing with bureaucratic </w:t>
      </w:r>
      <w:r w:rsidRPr="00653FC4">
        <w:rPr>
          <w:rStyle w:val="StyleUnderline"/>
          <w:rFonts w:asciiTheme="minorHAnsi" w:hAnsiTheme="minorHAnsi" w:cstheme="minorHAnsi"/>
          <w:highlight w:val="green"/>
        </w:rPr>
        <w:t>paperwork,</w:t>
      </w:r>
      <w:r w:rsidRPr="00956F35">
        <w:rPr>
          <w:rStyle w:val="StyleUnderline"/>
          <w:rFonts w:asciiTheme="minorHAnsi" w:hAnsiTheme="minorHAnsi" w:cstheme="minorHAnsi"/>
        </w:rPr>
        <w:t xml:space="preserve"> ask students for affirmative consent regarding </w:t>
      </w:r>
      <w:r w:rsidRPr="00653FC4">
        <w:rPr>
          <w:rStyle w:val="StyleUnderline"/>
          <w:rFonts w:asciiTheme="minorHAnsi" w:hAnsiTheme="minorHAnsi" w:cstheme="minorHAnsi"/>
          <w:highlight w:val="green"/>
        </w:rPr>
        <w:t>roomi</w:t>
      </w:r>
      <w:r w:rsidRPr="00956F35">
        <w:rPr>
          <w:rStyle w:val="StyleUnderline"/>
          <w:rFonts w:asciiTheme="minorHAnsi" w:hAnsiTheme="minorHAnsi" w:cstheme="minorHAnsi"/>
        </w:rPr>
        <w:t xml:space="preserve">ng </w:t>
      </w:r>
      <w:r w:rsidRPr="00653FC4">
        <w:rPr>
          <w:rStyle w:val="StyleUnderline"/>
          <w:rFonts w:asciiTheme="minorHAnsi" w:hAnsiTheme="minorHAnsi" w:cstheme="minorHAnsi"/>
          <w:highlight w:val="green"/>
        </w:rPr>
        <w:t>arrangements, and</w:t>
      </w:r>
      <w:r w:rsidRPr="00956F35">
        <w:rPr>
          <w:rStyle w:val="StyleUnderline"/>
          <w:rFonts w:asciiTheme="minorHAnsi" w:hAnsiTheme="minorHAnsi" w:cstheme="minorHAnsi"/>
        </w:rPr>
        <w:t xml:space="preserve"> correct </w:t>
      </w:r>
      <w:r w:rsidRPr="00653FC4">
        <w:rPr>
          <w:rStyle w:val="StyleUnderline"/>
          <w:rFonts w:asciiTheme="minorHAnsi" w:hAnsiTheme="minorHAnsi" w:cstheme="minorHAnsi"/>
          <w:highlight w:val="green"/>
        </w:rPr>
        <w:t>misnaming and misgendering</w:t>
      </w:r>
      <w:r w:rsidRPr="00956F35">
        <w:rPr>
          <w:rStyle w:val="StyleUnderline"/>
          <w:rFonts w:asciiTheme="minorHAnsi" w:hAnsiTheme="minorHAnsi" w:cstheme="minorHAnsi"/>
        </w:rPr>
        <w:t xml:space="preserve"> of transgender people in debate. Furthermore, the technological software that generates debate pairings now allows students to (optionally) let their judges and opponents know their pronouns before a debate round begins. In addition, many debate organizations now highlight queer and trans competitors during Pride month and other spotlight social media campaigns to demonstrate diversity, equity and inclusion in the activity.</w:t>
      </w:r>
      <w:r w:rsidRPr="00956F35">
        <w:rPr>
          <w:rFonts w:asciiTheme="minorHAnsi" w:hAnsiTheme="minorHAnsi" w:cstheme="minorHAnsi"/>
          <w:sz w:val="16"/>
        </w:rPr>
        <w:t xml:space="preserve"> In some ways, </w:t>
      </w:r>
      <w:r w:rsidRPr="00653FC4">
        <w:rPr>
          <w:rStyle w:val="Emphasis"/>
          <w:rFonts w:asciiTheme="minorHAnsi" w:hAnsiTheme="minorHAnsi" w:cstheme="minorHAnsi"/>
          <w:highlight w:val="green"/>
        </w:rPr>
        <w:t>these</w:t>
      </w:r>
      <w:r w:rsidRPr="00956F35">
        <w:rPr>
          <w:rStyle w:val="Emphasis"/>
          <w:rFonts w:asciiTheme="minorHAnsi" w:hAnsiTheme="minorHAnsi" w:cstheme="minorHAnsi"/>
        </w:rPr>
        <w:t xml:space="preserve"> are </w:t>
      </w:r>
      <w:r w:rsidRPr="00653FC4">
        <w:rPr>
          <w:rStyle w:val="Emphasis"/>
          <w:rFonts w:asciiTheme="minorHAnsi" w:hAnsiTheme="minorHAnsi" w:cstheme="minorHAnsi"/>
          <w:highlight w:val="green"/>
        </w:rPr>
        <w:t>changes</w:t>
      </w:r>
      <w:r w:rsidRPr="00956F35">
        <w:rPr>
          <w:rStyle w:val="Emphasis"/>
          <w:rFonts w:asciiTheme="minorHAnsi" w:hAnsiTheme="minorHAnsi" w:cstheme="minorHAnsi"/>
        </w:rPr>
        <w:t xml:space="preserve"> </w:t>
      </w:r>
      <w:proofErr w:type="gramStart"/>
      <w:r w:rsidRPr="00956F35">
        <w:rPr>
          <w:rStyle w:val="Emphasis"/>
          <w:rFonts w:asciiTheme="minorHAnsi" w:hAnsiTheme="minorHAnsi" w:cstheme="minorHAnsi"/>
        </w:rPr>
        <w:t>myself</w:t>
      </w:r>
      <w:proofErr w:type="gramEnd"/>
      <w:r w:rsidRPr="00956F35">
        <w:rPr>
          <w:rStyle w:val="Emphasis"/>
          <w:rFonts w:asciiTheme="minorHAnsi" w:hAnsiTheme="minorHAnsi" w:cstheme="minorHAnsi"/>
        </w:rPr>
        <w:t xml:space="preserve"> and other trans debaters have gestured towards as ways the community can support trans people in the activity, albeit diluted.</w:t>
      </w:r>
      <w:r w:rsidRPr="00956F35">
        <w:rPr>
          <w:rFonts w:asciiTheme="minorHAnsi" w:hAnsiTheme="minorHAnsi" w:cstheme="minorHAnsi"/>
          <w:sz w:val="16"/>
        </w:rPr>
        <w:t xml:space="preserve"> However, even as I extend appreciation for many of these practices, </w:t>
      </w:r>
      <w:r w:rsidRPr="00956F35">
        <w:rPr>
          <w:rStyle w:val="Emphasis"/>
          <w:rFonts w:asciiTheme="minorHAnsi" w:hAnsiTheme="minorHAnsi" w:cstheme="minorHAnsi"/>
        </w:rPr>
        <w:t>I question the way these maneuvers f</w:t>
      </w:r>
      <w:r w:rsidRPr="00653FC4">
        <w:rPr>
          <w:rStyle w:val="Emphasis"/>
          <w:rFonts w:asciiTheme="minorHAnsi" w:hAnsiTheme="minorHAnsi" w:cstheme="minorHAnsi"/>
          <w:highlight w:val="green"/>
        </w:rPr>
        <w:t xml:space="preserve">unction in the larger landscape of </w:t>
      </w:r>
      <w:r w:rsidRPr="00956F35">
        <w:rPr>
          <w:rStyle w:val="Emphasis"/>
          <w:rFonts w:asciiTheme="minorHAnsi" w:hAnsiTheme="minorHAnsi" w:cstheme="minorHAnsi"/>
        </w:rPr>
        <w:t xml:space="preserve">Black exclusion, which includes </w:t>
      </w:r>
      <w:r w:rsidRPr="00653FC4">
        <w:rPr>
          <w:rStyle w:val="Emphasis"/>
          <w:rFonts w:asciiTheme="minorHAnsi" w:hAnsiTheme="minorHAnsi" w:cstheme="minorHAnsi"/>
          <w:highlight w:val="green"/>
        </w:rPr>
        <w:t>Black trans exclusion, in the activity</w:t>
      </w:r>
      <w:r w:rsidRPr="00956F35">
        <w:rPr>
          <w:rFonts w:asciiTheme="minorHAnsi" w:hAnsiTheme="minorHAnsi" w:cstheme="minorHAnsi"/>
          <w:sz w:val="16"/>
        </w:rPr>
        <w:t xml:space="preserve">. </w:t>
      </w:r>
      <w:r w:rsidRPr="00653FC4">
        <w:rPr>
          <w:rStyle w:val="Emphasis"/>
          <w:rFonts w:asciiTheme="minorHAnsi" w:hAnsiTheme="minorHAnsi" w:cstheme="minorHAnsi"/>
          <w:highlight w:val="green"/>
        </w:rPr>
        <w:t>Because trans argumentation</w:t>
      </w:r>
      <w:r w:rsidRPr="00956F35">
        <w:rPr>
          <w:rStyle w:val="Emphasis"/>
          <w:rFonts w:asciiTheme="minorHAnsi" w:hAnsiTheme="minorHAnsi" w:cstheme="minorHAnsi"/>
        </w:rPr>
        <w:t xml:space="preserve"> in large part </w:t>
      </w:r>
      <w:r w:rsidRPr="00653FC4">
        <w:rPr>
          <w:rStyle w:val="Emphasis"/>
          <w:rFonts w:asciiTheme="minorHAnsi" w:hAnsiTheme="minorHAnsi" w:cstheme="minorHAnsi"/>
          <w:highlight w:val="green"/>
        </w:rPr>
        <w:t xml:space="preserve">emanates from </w:t>
      </w:r>
      <w:r w:rsidRPr="00956F35">
        <w:rPr>
          <w:rStyle w:val="Emphasis"/>
          <w:rFonts w:asciiTheme="minorHAnsi" w:hAnsiTheme="minorHAnsi" w:cstheme="minorHAnsi"/>
        </w:rPr>
        <w:t xml:space="preserve">the practices of </w:t>
      </w:r>
      <w:r w:rsidRPr="00653FC4">
        <w:rPr>
          <w:rStyle w:val="Emphasis"/>
          <w:rFonts w:asciiTheme="minorHAnsi" w:hAnsiTheme="minorHAnsi" w:cstheme="minorHAnsi"/>
          <w:highlight w:val="green"/>
        </w:rPr>
        <w:t>Black radicals</w:t>
      </w:r>
      <w:r w:rsidRPr="00956F35">
        <w:rPr>
          <w:rStyle w:val="Emphasis"/>
          <w:rFonts w:asciiTheme="minorHAnsi" w:hAnsiTheme="minorHAnsi" w:cstheme="minorHAnsi"/>
        </w:rPr>
        <w:t xml:space="preserve"> and in most instantiations is working to impart interdisciplinary analysis, </w:t>
      </w:r>
      <w:r w:rsidRPr="00653FC4">
        <w:rPr>
          <w:rStyle w:val="Emphasis"/>
          <w:rFonts w:asciiTheme="minorHAnsi" w:hAnsiTheme="minorHAnsi" w:cstheme="minorHAnsi"/>
          <w:highlight w:val="green"/>
        </w:rPr>
        <w:t>the isolation of transphobia from anti-Blackness</w:t>
      </w:r>
      <w:r w:rsidRPr="00956F35">
        <w:rPr>
          <w:rStyle w:val="Emphasis"/>
          <w:rFonts w:asciiTheme="minorHAnsi" w:hAnsiTheme="minorHAnsi" w:cstheme="minorHAnsi"/>
        </w:rPr>
        <w:t xml:space="preserve"> in the creation and support of trans agendas </w:t>
      </w:r>
      <w:r w:rsidRPr="00653FC4">
        <w:rPr>
          <w:rStyle w:val="Emphasis"/>
          <w:rFonts w:asciiTheme="minorHAnsi" w:hAnsiTheme="minorHAnsi" w:cstheme="minorHAnsi"/>
          <w:highlight w:val="green"/>
        </w:rPr>
        <w:t>waters down</w:t>
      </w:r>
      <w:r w:rsidRPr="00956F35">
        <w:rPr>
          <w:rStyle w:val="Emphasis"/>
          <w:rFonts w:asciiTheme="minorHAnsi" w:hAnsiTheme="minorHAnsi" w:cstheme="minorHAnsi"/>
        </w:rPr>
        <w:t xml:space="preserve"> </w:t>
      </w:r>
      <w:r w:rsidRPr="00653FC4">
        <w:rPr>
          <w:rStyle w:val="Emphasis"/>
          <w:rFonts w:asciiTheme="minorHAnsi" w:hAnsiTheme="minorHAnsi" w:cstheme="minorHAnsi"/>
          <w:highlight w:val="green"/>
        </w:rPr>
        <w:t>the</w:t>
      </w:r>
      <w:r w:rsidRPr="00956F35">
        <w:rPr>
          <w:rStyle w:val="Emphasis"/>
          <w:rFonts w:asciiTheme="minorHAnsi" w:hAnsiTheme="minorHAnsi" w:cstheme="minorHAnsi"/>
        </w:rPr>
        <w:t xml:space="preserve"> radical lineages and </w:t>
      </w:r>
      <w:r w:rsidRPr="00653FC4">
        <w:rPr>
          <w:rStyle w:val="Emphasis"/>
          <w:rFonts w:asciiTheme="minorHAnsi" w:hAnsiTheme="minorHAnsi" w:cstheme="minorHAnsi"/>
          <w:highlight w:val="green"/>
        </w:rPr>
        <w:t xml:space="preserve">potential of trans political </w:t>
      </w:r>
      <w:r w:rsidRPr="00956F35">
        <w:rPr>
          <w:rStyle w:val="Emphasis"/>
          <w:rFonts w:asciiTheme="minorHAnsi" w:hAnsiTheme="minorHAnsi" w:cstheme="minorHAnsi"/>
        </w:rPr>
        <w:t xml:space="preserve">movements to wage intersectional, revolutionary </w:t>
      </w:r>
      <w:r w:rsidRPr="00653FC4">
        <w:rPr>
          <w:rStyle w:val="Emphasis"/>
          <w:rFonts w:asciiTheme="minorHAnsi" w:hAnsiTheme="minorHAnsi" w:cstheme="minorHAnsi"/>
          <w:highlight w:val="green"/>
        </w:rPr>
        <w:t>struggle.</w:t>
      </w:r>
      <w:r w:rsidRPr="00956F35">
        <w:rPr>
          <w:rStyle w:val="Emphasis"/>
          <w:rFonts w:asciiTheme="minorHAnsi" w:hAnsiTheme="minorHAnsi" w:cstheme="minorHAnsi"/>
        </w:rPr>
        <w:t xml:space="preserve"> </w:t>
      </w:r>
      <w:r w:rsidRPr="00653FC4">
        <w:rPr>
          <w:rStyle w:val="Emphasis"/>
          <w:rFonts w:asciiTheme="minorHAnsi" w:hAnsiTheme="minorHAnsi" w:cstheme="minorHAnsi"/>
          <w:highlight w:val="green"/>
        </w:rPr>
        <w:t>Trans-inclusive tinkers and visibility efforts</w:t>
      </w:r>
      <w:r w:rsidRPr="00956F35">
        <w:rPr>
          <w:rStyle w:val="Emphasis"/>
          <w:rFonts w:asciiTheme="minorHAnsi" w:hAnsiTheme="minorHAnsi" w:cstheme="minorHAnsi"/>
        </w:rPr>
        <w:t xml:space="preserve"> attempt to appease rowdy mobilizations of queer and trans radicalism(s) and </w:t>
      </w:r>
      <w:r w:rsidRPr="00653FC4">
        <w:rPr>
          <w:rStyle w:val="Emphasis"/>
          <w:rFonts w:asciiTheme="minorHAnsi" w:hAnsiTheme="minorHAnsi" w:cstheme="minorHAnsi"/>
          <w:highlight w:val="green"/>
        </w:rPr>
        <w:t>are</w:t>
      </w:r>
      <w:r w:rsidRPr="00956F35">
        <w:rPr>
          <w:rStyle w:val="Emphasis"/>
          <w:rFonts w:asciiTheme="minorHAnsi" w:hAnsiTheme="minorHAnsi" w:cstheme="minorHAnsi"/>
        </w:rPr>
        <w:t xml:space="preserve"> discursively </w:t>
      </w:r>
      <w:r w:rsidRPr="00653FC4">
        <w:rPr>
          <w:rStyle w:val="Emphasis"/>
          <w:rFonts w:asciiTheme="minorHAnsi" w:hAnsiTheme="minorHAnsi" w:cstheme="minorHAnsi"/>
          <w:highlight w:val="green"/>
        </w:rPr>
        <w:t>conditioned on trans activism settling down</w:t>
      </w:r>
      <w:r w:rsidRPr="00956F35">
        <w:rPr>
          <w:rStyle w:val="Emphasis"/>
          <w:rFonts w:asciiTheme="minorHAnsi" w:hAnsiTheme="minorHAnsi" w:cstheme="minorHAnsi"/>
        </w:rPr>
        <w:t xml:space="preserve"> (civilizing) for a crumb of trans </w:t>
      </w:r>
      <w:r w:rsidRPr="008A2131">
        <w:rPr>
          <w:rStyle w:val="Emphasis"/>
          <w:rFonts w:asciiTheme="minorHAnsi" w:hAnsiTheme="minorHAnsi" w:cstheme="minorHAnsi"/>
        </w:rPr>
        <w:t>tolerance.</w:t>
      </w:r>
      <w:r w:rsidRPr="008A2131">
        <w:rPr>
          <w:rFonts w:asciiTheme="minorHAnsi" w:hAnsiTheme="minorHAnsi" w:cstheme="minorHAnsi"/>
          <w:sz w:val="16"/>
        </w:rPr>
        <w:t xml:space="preserve"> </w:t>
      </w:r>
      <w:r w:rsidRPr="008A2131">
        <w:rPr>
          <w:rStyle w:val="Emphasis"/>
          <w:rFonts w:asciiTheme="minorHAnsi" w:hAnsiTheme="minorHAnsi" w:cstheme="minorHAnsi"/>
        </w:rPr>
        <w:t xml:space="preserve">Debate organizations and teams providing “visibility” to queer and trans competitors while pursuing the excavation of Black intellectualism(s) (and its compounding constellations) from debate rounds is a manifestation of anti-Black homo- and </w:t>
      </w:r>
      <w:proofErr w:type="spellStart"/>
      <w:r w:rsidRPr="008A2131">
        <w:rPr>
          <w:rStyle w:val="Emphasis"/>
          <w:rFonts w:asciiTheme="minorHAnsi" w:hAnsiTheme="minorHAnsi" w:cstheme="minorHAnsi"/>
        </w:rPr>
        <w:t>transnormativity</w:t>
      </w:r>
      <w:proofErr w:type="spellEnd"/>
      <w:r w:rsidRPr="008A2131">
        <w:rPr>
          <w:rStyle w:val="Emphasis"/>
          <w:rFonts w:asciiTheme="minorHAnsi" w:hAnsiTheme="minorHAnsi" w:cstheme="minorHAnsi"/>
        </w:rPr>
        <w:t>.</w:t>
      </w:r>
    </w:p>
    <w:p w14:paraId="285C4B4E" w14:textId="77777777" w:rsidR="00C27DB1" w:rsidRPr="00956F35" w:rsidRDefault="00C27DB1" w:rsidP="00C27DB1">
      <w:pPr>
        <w:spacing w:line="276" w:lineRule="auto"/>
        <w:rPr>
          <w:rStyle w:val="Emphasis"/>
          <w:rFonts w:asciiTheme="minorHAnsi" w:hAnsiTheme="minorHAnsi" w:cstheme="minorHAnsi"/>
        </w:rPr>
      </w:pPr>
      <w:r w:rsidRPr="008A2131">
        <w:rPr>
          <w:rFonts w:asciiTheme="minorHAnsi" w:hAnsiTheme="minorHAnsi" w:cstheme="minorHAnsi"/>
          <w:sz w:val="16"/>
        </w:rPr>
        <w:t>As trans political movements gain public visibility in the last decade, it is necessary to evaluate</w:t>
      </w:r>
      <w:r w:rsidRPr="00956F35">
        <w:rPr>
          <w:rFonts w:asciiTheme="minorHAnsi" w:hAnsiTheme="minorHAnsi" w:cstheme="minorHAnsi"/>
          <w:sz w:val="16"/>
        </w:rPr>
        <w:t xml:space="preserve"> divergences in trans thinking instead of proposing a unified, essentialist trans position oriented towards assimilation and incorporation. </w:t>
      </w:r>
      <w:r w:rsidRPr="00956F35">
        <w:rPr>
          <w:rStyle w:val="StyleUnderline"/>
          <w:rFonts w:asciiTheme="minorHAnsi" w:hAnsiTheme="minorHAnsi" w:cstheme="minorHAnsi"/>
        </w:rPr>
        <w:t>Instead of calling for trans inclusion as a response to trans exclusion (within police forces, military troops, workforces and corporate roundtables), students in collegiate debate are troubling attempts to assuage trans radicalism with liberal reforms that ultimately, keep the machinations of anti-Black violence going</w:t>
      </w:r>
      <w:r w:rsidRPr="00956F35">
        <w:rPr>
          <w:rFonts w:asciiTheme="minorHAnsi" w:hAnsiTheme="minorHAnsi" w:cstheme="minorHAnsi"/>
          <w:sz w:val="16"/>
        </w:rPr>
        <w:t xml:space="preserve">. </w:t>
      </w:r>
      <w:r w:rsidRPr="00956F35">
        <w:rPr>
          <w:rStyle w:val="Emphasis"/>
          <w:rFonts w:asciiTheme="minorHAnsi" w:hAnsiTheme="minorHAnsi" w:cstheme="minorHAnsi"/>
        </w:rPr>
        <w:t>As Juliana Huxtable (a former policy debater herself) notes in an interview with Che Gossett, “</w:t>
      </w:r>
      <w:r w:rsidRPr="00653FC4">
        <w:rPr>
          <w:rStyle w:val="Emphasis"/>
          <w:rFonts w:asciiTheme="minorHAnsi" w:hAnsiTheme="minorHAnsi" w:cstheme="minorHAnsi"/>
          <w:highlight w:val="green"/>
        </w:rPr>
        <w:t>visibility is being used to sabotage actual engagement with</w:t>
      </w:r>
      <w:r w:rsidRPr="00956F35">
        <w:rPr>
          <w:rStyle w:val="Emphasis"/>
          <w:rFonts w:asciiTheme="minorHAnsi" w:hAnsiTheme="minorHAnsi" w:cstheme="minorHAnsi"/>
        </w:rPr>
        <w:t xml:space="preserve"> real </w:t>
      </w:r>
      <w:r w:rsidRPr="00653FC4">
        <w:rPr>
          <w:rStyle w:val="Emphasis"/>
          <w:rFonts w:asciiTheme="minorHAnsi" w:hAnsiTheme="minorHAnsi" w:cstheme="minorHAnsi"/>
          <w:highlight w:val="green"/>
        </w:rPr>
        <w:t xml:space="preserve">questions of structural negligence and discrimination </w:t>
      </w:r>
      <w:r w:rsidRPr="00653FC4">
        <w:rPr>
          <w:rStyle w:val="Emphasis"/>
          <w:rFonts w:asciiTheme="minorHAnsi" w:hAnsiTheme="minorHAnsi" w:cstheme="minorHAnsi"/>
          <w:highlight w:val="green"/>
        </w:rPr>
        <w:lastRenderedPageBreak/>
        <w:t>and violence”</w:t>
      </w:r>
      <w:r w:rsidRPr="00956F35">
        <w:rPr>
          <w:rStyle w:val="Emphasis"/>
          <w:rFonts w:asciiTheme="minorHAnsi" w:hAnsiTheme="minorHAnsi" w:cstheme="minorHAnsi"/>
        </w:rPr>
        <w:t xml:space="preserve"> (Gossett &amp; Huxtable, 2017, p. 44</w:t>
      </w:r>
      <w:r w:rsidRPr="00956F35">
        <w:rPr>
          <w:rFonts w:asciiTheme="minorHAnsi" w:hAnsiTheme="minorHAnsi" w:cstheme="minorHAnsi"/>
          <w:sz w:val="16"/>
        </w:rPr>
        <w:t xml:space="preserve">). Raising conversations on social media to ask what increasing meaningful Black trans participation would look like (note the deployment of Louisville’s frame of meaningful participation) and forwarding these disagreements in round, Black trans competitors have pointed towards not only the necessity of synthesizing the operations of anti-Blackness and transphobia but also noted the structural exclusion of Black trans people from the University, a dearth of financial support for Black trans competitors in the activity, anti-Black, transphobic, fearmongering regarding Black trans educators as high school coaches alongside the widespread exclusion of Black people in debate, regardless of gender identification or experience. </w:t>
      </w:r>
      <w:r w:rsidRPr="00956F35">
        <w:rPr>
          <w:rStyle w:val="Emphasis"/>
          <w:rFonts w:asciiTheme="minorHAnsi" w:hAnsiTheme="minorHAnsi" w:cstheme="minorHAnsi"/>
        </w:rPr>
        <w:t>Moreover, student-scholars point towards the lived realities of police presence and surveillance at tournaments (in and out of bathrooms) that target Black students on college campuses</w:t>
      </w:r>
      <w:r w:rsidRPr="00956F35">
        <w:rPr>
          <w:rFonts w:asciiTheme="minorHAnsi" w:hAnsiTheme="minorHAnsi" w:cstheme="minorHAnsi"/>
          <w:sz w:val="16"/>
        </w:rPr>
        <w:t xml:space="preserve">. </w:t>
      </w:r>
      <w:r w:rsidRPr="00653FC4">
        <w:rPr>
          <w:rStyle w:val="Emphasis"/>
          <w:rFonts w:asciiTheme="minorHAnsi" w:hAnsiTheme="minorHAnsi" w:cstheme="minorHAnsi"/>
          <w:highlight w:val="green"/>
        </w:rPr>
        <w:t>The narrative arc of academic debate becoming more “trans inclusive” coheres itself only if you separate trans concerns from Black concerns</w:t>
      </w:r>
      <w:r w:rsidRPr="00956F35">
        <w:rPr>
          <w:rStyle w:val="Emphasis"/>
          <w:rFonts w:asciiTheme="minorHAnsi" w:hAnsiTheme="minorHAnsi" w:cstheme="minorHAnsi"/>
        </w:rPr>
        <w:t xml:space="preserve"> and transphobia from anti-Blackness</w:t>
      </w:r>
      <w:r w:rsidRPr="00956F35">
        <w:rPr>
          <w:rFonts w:asciiTheme="minorHAnsi" w:hAnsiTheme="minorHAnsi" w:cstheme="minorHAnsi"/>
          <w:sz w:val="16"/>
        </w:rPr>
        <w:t>. As Che Gossett poignantly articulates, “Blackness ruptures trans representability, respectability and visibility” (Gossett, 2017, p. 185). Trans progress is made legible when we scope the problem of transphobia in certain ways but not others: for instance, concerns of bathroom access, pronouns and names certainly effect many trans people, but because they effect white trans people they can become enveloped in projects of transgender exceptionalism, where value accrues to Western nation-states and institutions that can incorporate deracialized transgender concerns, while maintaining colonial settlement and anti-Blackness (</w:t>
      </w:r>
      <w:proofErr w:type="spellStart"/>
      <w:r w:rsidRPr="00956F35">
        <w:rPr>
          <w:rFonts w:asciiTheme="minorHAnsi" w:hAnsiTheme="minorHAnsi" w:cstheme="minorHAnsi"/>
          <w:sz w:val="16"/>
        </w:rPr>
        <w:t>Aizura</w:t>
      </w:r>
      <w:proofErr w:type="spellEnd"/>
      <w:r w:rsidRPr="00956F35">
        <w:rPr>
          <w:rFonts w:asciiTheme="minorHAnsi" w:hAnsiTheme="minorHAnsi" w:cstheme="minorHAnsi"/>
          <w:sz w:val="16"/>
        </w:rPr>
        <w:t xml:space="preserve">, 2016, p. 201). </w:t>
      </w:r>
      <w:r w:rsidRPr="00956F35">
        <w:rPr>
          <w:rStyle w:val="Emphasis"/>
          <w:rFonts w:asciiTheme="minorHAnsi" w:hAnsiTheme="minorHAnsi" w:cstheme="minorHAnsi"/>
        </w:rPr>
        <w:t>Even as Black competitors and coaches value trans insights into bathroom access, pronouns and names, they often ask their opponents to push the purview of trans concerns from a focus on trans visibility and recognition to the systemic impacts of incarceration, homelessness, deportation, police violence and the racial wealth gap on top of epistemological, axiological and ontological investigations into the racial formation of gender categories and terms.</w:t>
      </w:r>
    </w:p>
    <w:p w14:paraId="77C1AA60" w14:textId="77777777" w:rsidR="00C27DB1" w:rsidRPr="00956F35" w:rsidRDefault="00C27DB1" w:rsidP="00C27DB1">
      <w:pPr>
        <w:pStyle w:val="Heading4"/>
        <w:spacing w:line="276" w:lineRule="auto"/>
        <w:rPr>
          <w:rFonts w:asciiTheme="minorHAnsi" w:hAnsiTheme="minorHAnsi" w:cstheme="minorHAnsi"/>
        </w:rPr>
      </w:pPr>
      <w:r w:rsidRPr="00956F35">
        <w:rPr>
          <w:rFonts w:asciiTheme="minorHAnsi" w:hAnsiTheme="minorHAnsi" w:cstheme="minorHAnsi"/>
        </w:rPr>
        <w:t xml:space="preserve">Non-Black trans debate owes an unpayable debt to Black debate because of its argumentative origins and because anti-blackness sutures the response to trans debate. The 1AC’s lack of attention to theorize alongside Black scholars promotes a singular-issue focus that makes resistance to white institutions impossible. </w:t>
      </w:r>
    </w:p>
    <w:p w14:paraId="5BB22A2C" w14:textId="77777777" w:rsidR="00C27DB1" w:rsidRPr="00956F35" w:rsidRDefault="00C27DB1" w:rsidP="00C27DB1">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 Pgs. 54-58 Available at: https://commons.lib.jmu.edu/cad/vol38/iss1/5</w:t>
      </w:r>
    </w:p>
    <w:p w14:paraId="5D08B937" w14:textId="77777777" w:rsidR="00C27DB1" w:rsidRPr="00956F35" w:rsidRDefault="00C27DB1" w:rsidP="00C27DB1">
      <w:pPr>
        <w:spacing w:line="276" w:lineRule="auto"/>
        <w:rPr>
          <w:rStyle w:val="Emphasis"/>
          <w:rFonts w:asciiTheme="minorHAnsi" w:hAnsiTheme="minorHAnsi" w:cstheme="minorHAnsi"/>
        </w:rPr>
      </w:pPr>
      <w:r w:rsidRPr="00956F35">
        <w:rPr>
          <w:rFonts w:asciiTheme="minorHAnsi" w:hAnsiTheme="minorHAnsi" w:cstheme="minorHAnsi"/>
          <w:sz w:val="16"/>
        </w:rPr>
        <w:t xml:space="preserve">To examine the rise of trans criticism, it is important to survey </w:t>
      </w:r>
      <w:proofErr w:type="gramStart"/>
      <w:r w:rsidRPr="00956F35">
        <w:rPr>
          <w:rFonts w:asciiTheme="minorHAnsi" w:hAnsiTheme="minorHAnsi" w:cstheme="minorHAnsi"/>
          <w:sz w:val="16"/>
        </w:rPr>
        <w:t>a number of</w:t>
      </w:r>
      <w:proofErr w:type="gramEnd"/>
      <w:r w:rsidRPr="00956F35">
        <w:rPr>
          <w:rFonts w:asciiTheme="minorHAnsi" w:hAnsiTheme="minorHAnsi" w:cstheme="minorHAnsi"/>
          <w:sz w:val="16"/>
        </w:rPr>
        <w:t xml:space="preserve"> arguments recognized as precursors. In the 2000s and early 2010s, many of the most popular queer and feminist arguments developed from readings of Lee Edelman’s (2004) No Future: Queer Theory and the Death Drive, José Esteban Muñoz’s (2009) Cruising Utopia: The Then and There of Queer Futurity, lesbian separatism, feminist security studies, feminist psychoanalysis, Kimberle Crenshaw’s legal theory of intersectionality, and Gloria Anzaldúa’s (1987) Borderlands/La Frontera: The New Mestiza. As a high schooler interested in feminist critique, the first arguments I encountered about trans people were challenges to queer and feminist trajectories for reinscribing gender essentialist dualisms and transphobic exclusions, which continues to be a rich site of study for students-scholars in the activity today navigating the importance of feminist insights on sexual violence and queer critiques of reproductive futurism while staunchly refusing the occlusion of trans people within these analytic lenses. For instance, in and out of competition community members continue to debate about the Women’s Debate Institute’s trans inclusion policy to parse out the dilemmas of woman-exclusive (and now, “woman-centered”) spaces.6 These arguments emerging from trans perspectives contest feminist theories and projects for maintaining and reassigning gender imposition by elevating one side of the dualistic sex/gender system while keeping its over-arching imposition in place. Due to the vigilant work of its proponents, trans argumentation over time really began to stand out as its own field of study by calling on the community to take seriously the social, discursive and material harms that trans people face, not only in feminist spaces but in broader society. Even as the field may push back against transphobia within queer theory and projects of feminism, it is common for trans argumentation to take up and expand upon themes and concepts found in queer and feminist argumentation including thematic(s) of reproduction, temporality, family, kinship, intimacy, sociality, interiority, domesticity, privacy, labor and the home. In my reading, trans argumentation maintains an indebted despite ambivalent relationship to lesbian, gay, and feminist argumentation and activism in the activity. But </w:t>
      </w:r>
      <w:r w:rsidRPr="00653FC4">
        <w:rPr>
          <w:rStyle w:val="Emphasis"/>
          <w:rFonts w:asciiTheme="minorHAnsi" w:hAnsiTheme="minorHAnsi" w:cstheme="minorHAnsi"/>
          <w:highlight w:val="green"/>
        </w:rPr>
        <w:t>what</w:t>
      </w:r>
      <w:r w:rsidRPr="00956F35">
        <w:rPr>
          <w:rStyle w:val="Emphasis"/>
          <w:rFonts w:asciiTheme="minorHAnsi" w:hAnsiTheme="minorHAnsi" w:cstheme="minorHAnsi"/>
        </w:rPr>
        <w:t xml:space="preserve"> often </w:t>
      </w:r>
      <w:r w:rsidRPr="00653FC4">
        <w:rPr>
          <w:rStyle w:val="Emphasis"/>
          <w:rFonts w:asciiTheme="minorHAnsi" w:hAnsiTheme="minorHAnsi" w:cstheme="minorHAnsi"/>
          <w:highlight w:val="green"/>
        </w:rPr>
        <w:t>goes</w:t>
      </w:r>
      <w:r w:rsidRPr="00956F35">
        <w:rPr>
          <w:rStyle w:val="Emphasis"/>
          <w:rFonts w:asciiTheme="minorHAnsi" w:hAnsiTheme="minorHAnsi" w:cstheme="minorHAnsi"/>
        </w:rPr>
        <w:t xml:space="preserve"> </w:t>
      </w:r>
      <w:r w:rsidRPr="00653FC4">
        <w:rPr>
          <w:rStyle w:val="Emphasis"/>
          <w:rFonts w:asciiTheme="minorHAnsi" w:hAnsiTheme="minorHAnsi" w:cstheme="minorHAnsi"/>
          <w:highlight w:val="green"/>
        </w:rPr>
        <w:t>unmarked with</w:t>
      </w:r>
      <w:r w:rsidRPr="00956F35">
        <w:rPr>
          <w:rStyle w:val="Emphasis"/>
          <w:rFonts w:asciiTheme="minorHAnsi" w:hAnsiTheme="minorHAnsi" w:cstheme="minorHAnsi"/>
        </w:rPr>
        <w:t xml:space="preserve"> the exclusive placement of trans argumentation as a discordant offshoot of (primarily </w:t>
      </w:r>
      <w:r w:rsidRPr="00956F35">
        <w:rPr>
          <w:rStyle w:val="Emphasis"/>
          <w:rFonts w:asciiTheme="minorHAnsi" w:hAnsiTheme="minorHAnsi" w:cstheme="minorHAnsi"/>
        </w:rPr>
        <w:lastRenderedPageBreak/>
        <w:t xml:space="preserve">white) queer and feminist forerunners </w:t>
      </w:r>
      <w:r w:rsidRPr="00653FC4">
        <w:rPr>
          <w:rStyle w:val="Emphasis"/>
          <w:rFonts w:asciiTheme="minorHAnsi" w:hAnsiTheme="minorHAnsi" w:cstheme="minorHAnsi"/>
          <w:highlight w:val="green"/>
        </w:rPr>
        <w:t>is</w:t>
      </w:r>
      <w:r w:rsidRPr="00956F35">
        <w:rPr>
          <w:rStyle w:val="Emphasis"/>
          <w:rFonts w:asciiTheme="minorHAnsi" w:hAnsiTheme="minorHAnsi" w:cstheme="minorHAnsi"/>
        </w:rPr>
        <w:t xml:space="preserve"> </w:t>
      </w:r>
      <w:r w:rsidRPr="00653FC4">
        <w:rPr>
          <w:rStyle w:val="Emphasis"/>
          <w:rFonts w:asciiTheme="minorHAnsi" w:hAnsiTheme="minorHAnsi" w:cstheme="minorHAnsi"/>
          <w:highlight w:val="green"/>
        </w:rPr>
        <w:t>trans argumentation’s rhetorical debt to</w:t>
      </w:r>
      <w:r w:rsidRPr="00956F35">
        <w:rPr>
          <w:rStyle w:val="Emphasis"/>
          <w:rFonts w:asciiTheme="minorHAnsi" w:hAnsiTheme="minorHAnsi" w:cstheme="minorHAnsi"/>
        </w:rPr>
        <w:t xml:space="preserve"> Black radical thought, and in particular,</w:t>
      </w:r>
    </w:p>
    <w:p w14:paraId="32B66E04" w14:textId="77777777" w:rsidR="00C27DB1" w:rsidRPr="00956F35" w:rsidRDefault="00C27DB1" w:rsidP="00C27DB1">
      <w:pPr>
        <w:spacing w:line="276" w:lineRule="auto"/>
        <w:rPr>
          <w:rFonts w:asciiTheme="minorHAnsi" w:hAnsiTheme="minorHAnsi" w:cstheme="minorHAnsi"/>
          <w:sz w:val="16"/>
        </w:rPr>
      </w:pPr>
      <w:r w:rsidRPr="00956F35">
        <w:rPr>
          <w:rFonts w:asciiTheme="minorHAnsi" w:hAnsiTheme="minorHAnsi" w:cstheme="minorHAnsi"/>
          <w:sz w:val="16"/>
        </w:rPr>
        <w:t>6 In 2015, a group of trans students (including myself) publicized concerns regarding the Women’s Debate Institute’s cisgender politics. As the story goes, someone defending the Women’s Debate Institute from its critics called one of us a “mean trans.” We began using the language of mean trans as a self- descriptor in our own digital spaces to challenge demands for civility that trans people experience when we advocate for change.</w:t>
      </w:r>
    </w:p>
    <w:p w14:paraId="1BA74CAC" w14:textId="77777777" w:rsidR="00C27DB1" w:rsidRPr="00956F35" w:rsidRDefault="00C27DB1" w:rsidP="00C27DB1">
      <w:pPr>
        <w:spacing w:line="276" w:lineRule="auto"/>
        <w:rPr>
          <w:rStyle w:val="Emphasis"/>
          <w:rFonts w:asciiTheme="minorHAnsi" w:hAnsiTheme="minorHAnsi" w:cstheme="minorHAnsi"/>
        </w:rPr>
      </w:pPr>
      <w:r w:rsidRPr="00956F35">
        <w:rPr>
          <w:rStyle w:val="Emphasis"/>
          <w:rFonts w:asciiTheme="minorHAnsi" w:hAnsiTheme="minorHAnsi" w:cstheme="minorHAnsi"/>
        </w:rPr>
        <w:t>Black queer feminism.</w:t>
      </w:r>
      <w:r w:rsidRPr="00956F35">
        <w:rPr>
          <w:rFonts w:asciiTheme="minorHAnsi" w:hAnsiTheme="minorHAnsi" w:cstheme="minorHAnsi"/>
          <w:sz w:val="16"/>
        </w:rPr>
        <w:t xml:space="preserve"> </w:t>
      </w:r>
      <w:r w:rsidRPr="00956F35">
        <w:rPr>
          <w:rStyle w:val="Emphasis"/>
          <w:rFonts w:asciiTheme="minorHAnsi" w:hAnsiTheme="minorHAnsi" w:cstheme="minorHAnsi"/>
        </w:rPr>
        <w:t>For example, the impact of intersectionality on trans argumentation should not be downplayed</w:t>
      </w:r>
      <w:r w:rsidRPr="00956F35">
        <w:rPr>
          <w:rStyle w:val="StyleUnderline"/>
          <w:rFonts w:asciiTheme="minorHAnsi" w:hAnsiTheme="minorHAnsi" w:cstheme="minorHAnsi"/>
        </w:rPr>
        <w:t>: trans critique takes up Black feminist calls not to evacuate social significance from identity categories but rather to problematize the conflation and ignorance of intragroup difference and map out the overlapping convergences of race, gender, class and sexual subordination (Crenshaw, 1991).</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Yet despite Black feminism’s proliferating impact, </w:t>
      </w:r>
      <w:r w:rsidRPr="00653FC4">
        <w:rPr>
          <w:rStyle w:val="Emphasis"/>
          <w:rFonts w:asciiTheme="minorHAnsi" w:hAnsiTheme="minorHAnsi" w:cstheme="minorHAnsi"/>
          <w:highlight w:val="green"/>
        </w:rPr>
        <w:t>Black feminist scholarship is</w:t>
      </w:r>
      <w:r w:rsidRPr="00956F35">
        <w:rPr>
          <w:rStyle w:val="Emphasis"/>
          <w:rFonts w:asciiTheme="minorHAnsi" w:hAnsiTheme="minorHAnsi" w:cstheme="minorHAnsi"/>
        </w:rPr>
        <w:t xml:space="preserve"> </w:t>
      </w:r>
      <w:proofErr w:type="gramStart"/>
      <w:r w:rsidRPr="00956F35">
        <w:rPr>
          <w:rStyle w:val="Emphasis"/>
          <w:rFonts w:asciiTheme="minorHAnsi" w:hAnsiTheme="minorHAnsi" w:cstheme="minorHAnsi"/>
        </w:rPr>
        <w:t xml:space="preserve">most commonly spatially </w:t>
      </w:r>
      <w:r w:rsidRPr="00653FC4">
        <w:rPr>
          <w:rStyle w:val="Emphasis"/>
          <w:rFonts w:asciiTheme="minorHAnsi" w:hAnsiTheme="minorHAnsi" w:cstheme="minorHAnsi"/>
          <w:highlight w:val="green"/>
        </w:rPr>
        <w:t>positioned</w:t>
      </w:r>
      <w:proofErr w:type="gramEnd"/>
      <w:r w:rsidRPr="00653FC4">
        <w:rPr>
          <w:rStyle w:val="Emphasis"/>
          <w:rFonts w:asciiTheme="minorHAnsi" w:hAnsiTheme="minorHAnsi" w:cstheme="minorHAnsi"/>
          <w:highlight w:val="green"/>
        </w:rPr>
        <w:t xml:space="preserve"> solely within</w:t>
      </w:r>
      <w:r w:rsidRPr="00956F35">
        <w:rPr>
          <w:rStyle w:val="Emphasis"/>
          <w:rFonts w:asciiTheme="minorHAnsi" w:hAnsiTheme="minorHAnsi" w:cstheme="minorHAnsi"/>
        </w:rPr>
        <w:t xml:space="preserve"> the canon of </w:t>
      </w:r>
      <w:r w:rsidRPr="00653FC4">
        <w:rPr>
          <w:rStyle w:val="Emphasis"/>
          <w:rFonts w:asciiTheme="minorHAnsi" w:hAnsiTheme="minorHAnsi" w:cstheme="minorHAnsi"/>
          <w:highlight w:val="green"/>
        </w:rPr>
        <w:t>Black argumentation even when it</w:t>
      </w:r>
      <w:r w:rsidRPr="00956F35">
        <w:rPr>
          <w:rStyle w:val="Emphasis"/>
          <w:rFonts w:asciiTheme="minorHAnsi" w:hAnsiTheme="minorHAnsi" w:cstheme="minorHAnsi"/>
        </w:rPr>
        <w:t xml:space="preserve"> directly </w:t>
      </w:r>
      <w:r w:rsidRPr="00653FC4">
        <w:rPr>
          <w:rStyle w:val="Emphasis"/>
          <w:rFonts w:asciiTheme="minorHAnsi" w:hAnsiTheme="minorHAnsi" w:cstheme="minorHAnsi"/>
          <w:highlight w:val="green"/>
        </w:rPr>
        <w:t>disputes biological determinism</w:t>
      </w:r>
      <w:r w:rsidRPr="00956F35">
        <w:rPr>
          <w:rStyle w:val="Emphasis"/>
          <w:rFonts w:asciiTheme="minorHAnsi" w:hAnsiTheme="minorHAnsi" w:cstheme="minorHAnsi"/>
        </w:rPr>
        <w:t xml:space="preserve"> (e.g., Combahee River Collective).</w:t>
      </w:r>
    </w:p>
    <w:p w14:paraId="7C352551" w14:textId="77777777" w:rsidR="00C27DB1" w:rsidRPr="00956F35" w:rsidRDefault="00C27DB1" w:rsidP="00C27DB1">
      <w:pPr>
        <w:spacing w:line="276" w:lineRule="auto"/>
        <w:rPr>
          <w:rFonts w:asciiTheme="minorHAnsi" w:hAnsiTheme="minorHAnsi" w:cstheme="minorHAnsi"/>
          <w:sz w:val="16"/>
        </w:rPr>
      </w:pPr>
      <w:r w:rsidRPr="00956F35">
        <w:rPr>
          <w:rFonts w:asciiTheme="minorHAnsi" w:hAnsiTheme="minorHAnsi" w:cstheme="minorHAnsi"/>
          <w:sz w:val="16"/>
        </w:rPr>
        <w:t xml:space="preserve">Part of my choice in my deployment of the frame of rhetorical debt is that the relation that I am describing between trans argumentation and Black radicalism involves both how arguments are made internal to competition and how judges and opponents give trans arguments a particular weight because of the efforts of Black students and coaches in the activity. </w:t>
      </w:r>
      <w:r w:rsidRPr="00653FC4">
        <w:rPr>
          <w:rStyle w:val="Emphasis"/>
          <w:rFonts w:asciiTheme="minorHAnsi" w:hAnsiTheme="minorHAnsi" w:cstheme="minorHAnsi"/>
          <w:highlight w:val="green"/>
        </w:rPr>
        <w:t>Trans arguments are preceded by and positioned vis-à-vis Black argumentation</w:t>
      </w:r>
      <w:r w:rsidRPr="00653FC4">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The University of Louisville Malcolm X Debate Society’s call to theorize, instead of run away from, the enduring effects of white supremacy, including the ways in which power can replicate itself within liberal projects of reform, advises the establishment and shape of trans argumentation and influences how arguments coming from trans perspectives are received, from Black and non-Black competitors alike</w:t>
      </w:r>
      <w:r w:rsidRPr="00956F35">
        <w:rPr>
          <w:rFonts w:asciiTheme="minorHAnsi" w:hAnsiTheme="minorHAnsi" w:cstheme="minorHAnsi"/>
          <w:sz w:val="16"/>
        </w:rPr>
        <w:t xml:space="preserve">. </w:t>
      </w:r>
      <w:r w:rsidRPr="00653FC4">
        <w:rPr>
          <w:rStyle w:val="Emphasis"/>
          <w:rFonts w:asciiTheme="minorHAnsi" w:hAnsiTheme="minorHAnsi" w:cstheme="minorHAnsi"/>
          <w:highlight w:val="green"/>
        </w:rPr>
        <w:t>Techniques</w:t>
      </w:r>
      <w:r w:rsidRPr="00956F35">
        <w:rPr>
          <w:rStyle w:val="Emphasis"/>
          <w:rFonts w:asciiTheme="minorHAnsi" w:hAnsiTheme="minorHAnsi" w:cstheme="minorHAnsi"/>
        </w:rPr>
        <w:t xml:space="preserve"> often </w:t>
      </w:r>
      <w:r w:rsidRPr="00653FC4">
        <w:rPr>
          <w:rStyle w:val="Emphasis"/>
          <w:rFonts w:asciiTheme="minorHAnsi" w:hAnsiTheme="minorHAnsi" w:cstheme="minorHAnsi"/>
          <w:highlight w:val="green"/>
        </w:rPr>
        <w:t>found in trans argumentation, such as</w:t>
      </w:r>
      <w:r w:rsidRPr="00956F35">
        <w:rPr>
          <w:rStyle w:val="Emphasis"/>
          <w:rFonts w:asciiTheme="minorHAnsi" w:hAnsiTheme="minorHAnsi" w:cstheme="minorHAnsi"/>
        </w:rPr>
        <w:t xml:space="preserve"> the deployment of </w:t>
      </w:r>
      <w:r w:rsidRPr="00653FC4">
        <w:rPr>
          <w:rStyle w:val="Emphasis"/>
          <w:rFonts w:asciiTheme="minorHAnsi" w:hAnsiTheme="minorHAnsi" w:cstheme="minorHAnsi"/>
          <w:highlight w:val="green"/>
        </w:rPr>
        <w:t>personal experience and organic intellectuals</w:t>
      </w:r>
      <w:r w:rsidRPr="00956F35">
        <w:rPr>
          <w:rStyle w:val="Emphasis"/>
          <w:rFonts w:asciiTheme="minorHAnsi" w:hAnsiTheme="minorHAnsi" w:cstheme="minorHAnsi"/>
        </w:rPr>
        <w:t xml:space="preserve"> that challenge institutional authority and expertise, and the foregrounding of embodied collective solutions rather than disembodied state reforms, point to the ways in which trans argumentation’s practices </w:t>
      </w:r>
      <w:r w:rsidRPr="00653FC4">
        <w:rPr>
          <w:rStyle w:val="Emphasis"/>
          <w:rFonts w:asciiTheme="minorHAnsi" w:hAnsiTheme="minorHAnsi" w:cstheme="minorHAnsi"/>
          <w:highlight w:val="green"/>
        </w:rPr>
        <w:t>are influenced by Black innovation</w:t>
      </w:r>
      <w:r w:rsidRPr="00653FC4">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Trans arguments may introduce self-written or already published poetry or music to give performative texture to their audiences as a rhetorical device. Furthermore, </w:t>
      </w:r>
      <w:r w:rsidRPr="00653FC4">
        <w:rPr>
          <w:rStyle w:val="StyleUnderline"/>
          <w:rFonts w:asciiTheme="minorHAnsi" w:hAnsiTheme="minorHAnsi" w:cstheme="minorHAnsi"/>
          <w:highlight w:val="green"/>
        </w:rPr>
        <w:t>trans argumentation picks</w:t>
      </w:r>
      <w:r w:rsidRPr="00956F35">
        <w:rPr>
          <w:rStyle w:val="StyleUnderline"/>
          <w:rFonts w:asciiTheme="minorHAnsi" w:hAnsiTheme="minorHAnsi" w:cstheme="minorHAnsi"/>
        </w:rPr>
        <w:t xml:space="preserve"> </w:t>
      </w:r>
      <w:r w:rsidRPr="00653FC4">
        <w:rPr>
          <w:rStyle w:val="StyleUnderline"/>
          <w:rFonts w:asciiTheme="minorHAnsi" w:hAnsiTheme="minorHAnsi" w:cstheme="minorHAnsi"/>
          <w:highlight w:val="green"/>
        </w:rPr>
        <w:t>up</w:t>
      </w:r>
      <w:r w:rsidRPr="00956F35">
        <w:rPr>
          <w:rStyle w:val="StyleUnderline"/>
          <w:rFonts w:asciiTheme="minorHAnsi" w:hAnsiTheme="minorHAnsi" w:cstheme="minorHAnsi"/>
        </w:rPr>
        <w:t xml:space="preserve"> the </w:t>
      </w:r>
      <w:r w:rsidRPr="00653FC4">
        <w:rPr>
          <w:rStyle w:val="StyleUnderline"/>
          <w:rFonts w:asciiTheme="minorHAnsi" w:hAnsiTheme="minorHAnsi" w:cstheme="minorHAnsi"/>
          <w:highlight w:val="green"/>
        </w:rPr>
        <w:t>Louisville</w:t>
      </w:r>
      <w:r w:rsidRPr="00956F35">
        <w:rPr>
          <w:rStyle w:val="StyleUnderline"/>
          <w:rFonts w:asciiTheme="minorHAnsi" w:hAnsiTheme="minorHAnsi" w:cstheme="minorHAnsi"/>
        </w:rPr>
        <w:t xml:space="preserve"> squad’s </w:t>
      </w:r>
      <w:r w:rsidRPr="00653FC4">
        <w:rPr>
          <w:rStyle w:val="StyleUnderline"/>
          <w:rFonts w:asciiTheme="minorHAnsi" w:hAnsiTheme="minorHAnsi" w:cstheme="minorHAnsi"/>
          <w:highlight w:val="green"/>
        </w:rPr>
        <w:t>practice of using conceptual metaphors</w:t>
      </w:r>
      <w:r w:rsidRPr="00956F35">
        <w:rPr>
          <w:rStyle w:val="StyleUnderline"/>
          <w:rFonts w:asciiTheme="minorHAnsi" w:hAnsiTheme="minorHAnsi" w:cstheme="minorHAnsi"/>
        </w:rPr>
        <w:t xml:space="preserve"> to challenge narrow interpretations of the topic that might render certain spectacular violence(s), such as the possibility of nuclear war, legible, while rendering quotidian and systemic racialized, gendered and classed violence(s) illegible</w:t>
      </w:r>
      <w:r w:rsidRPr="00956F35">
        <w:rPr>
          <w:rFonts w:asciiTheme="minorHAnsi" w:hAnsiTheme="minorHAnsi" w:cstheme="minorHAnsi"/>
          <w:sz w:val="16"/>
        </w:rPr>
        <w:t xml:space="preserve">. For instance, when debating a topic concerning weapons of mass destruction, Louisville debaters reformulated normative and institutional definitions of the topic wording by using Dead Prez lyrics to redefine police forces, landlords, and governmental negligence with respect to the AIDS epidemic as weapons of mass destruction against Black and gay communities (Reid-Brinkley, 2008, p. 103). Not only does this example clarify the kind of inventive thinking propagated by Black thinkers in the activity, </w:t>
      </w:r>
      <w:proofErr w:type="gramStart"/>
      <w:r w:rsidRPr="00956F35">
        <w:rPr>
          <w:rFonts w:asciiTheme="minorHAnsi" w:hAnsiTheme="minorHAnsi" w:cstheme="minorHAnsi"/>
          <w:sz w:val="16"/>
        </w:rPr>
        <w:t>it</w:t>
      </w:r>
      <w:proofErr w:type="gramEnd"/>
      <w:r w:rsidRPr="00956F35">
        <w:rPr>
          <w:rFonts w:asciiTheme="minorHAnsi" w:hAnsiTheme="minorHAnsi" w:cstheme="minorHAnsi"/>
          <w:sz w:val="16"/>
        </w:rPr>
        <w:t xml:space="preserve"> demonstrates the epistemic linkages that members of the University of Louisville Malcolm X Debate Society were making in the early 2000s between systems of oppression that prefigure the derivative intellectualism(s) that occur in its wake. Black radicalism practices a “speculative mutuality,” where debt scatters in every direction (Moten and Harney, 2010, p. 4).</w:t>
      </w:r>
    </w:p>
    <w:p w14:paraId="1DE59588" w14:textId="77777777" w:rsidR="00C27DB1" w:rsidRPr="00956F35" w:rsidRDefault="00C27DB1" w:rsidP="00C27DB1">
      <w:pPr>
        <w:spacing w:line="276" w:lineRule="auto"/>
        <w:rPr>
          <w:rFonts w:asciiTheme="minorHAnsi" w:hAnsiTheme="minorHAnsi" w:cstheme="minorHAnsi"/>
          <w:sz w:val="16"/>
        </w:rPr>
      </w:pPr>
      <w:r w:rsidRPr="00956F35">
        <w:rPr>
          <w:rFonts w:asciiTheme="minorHAnsi" w:hAnsiTheme="minorHAnsi" w:cstheme="minorHAnsi"/>
          <w:sz w:val="16"/>
        </w:rPr>
        <w:t xml:space="preserve">The over-arching and racialized impasse over “traditional” and “critical” modes of argumentation contextualizes trans argumentation’s varied reception. There are those in the community who take the student-scholars engaged in trans argumentation seriously and meaningfully engage trans criticism(s) by preparing responses and counters. At the same time, there are those that disparage it as another instantiation of inherently individualistic, identity- focused argumentation that threatens the future of the activity. </w:t>
      </w:r>
      <w:r w:rsidRPr="00956F35">
        <w:rPr>
          <w:rStyle w:val="Emphasis"/>
          <w:rFonts w:asciiTheme="minorHAnsi" w:hAnsiTheme="minorHAnsi" w:cstheme="minorHAnsi"/>
        </w:rPr>
        <w:t>Efforts to foreclose Black radical argumentation and the larger constellation of arguments indebted to Black radical invention contour the recognition and growth of trans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Moreover, </w:t>
      </w:r>
      <w:r w:rsidRPr="00653FC4">
        <w:rPr>
          <w:rStyle w:val="Emphasis"/>
          <w:rFonts w:asciiTheme="minorHAnsi" w:hAnsiTheme="minorHAnsi" w:cstheme="minorHAnsi"/>
          <w:highlight w:val="green"/>
        </w:rPr>
        <w:t>disparagements against</w:t>
      </w:r>
      <w:r w:rsidRPr="00956F35">
        <w:rPr>
          <w:rStyle w:val="Emphasis"/>
          <w:rFonts w:asciiTheme="minorHAnsi" w:hAnsiTheme="minorHAnsi" w:cstheme="minorHAnsi"/>
        </w:rPr>
        <w:t xml:space="preserve"> queer and </w:t>
      </w:r>
      <w:r w:rsidRPr="00653FC4">
        <w:rPr>
          <w:rStyle w:val="Emphasis"/>
          <w:rFonts w:asciiTheme="minorHAnsi" w:hAnsiTheme="minorHAnsi" w:cstheme="minorHAnsi"/>
          <w:highlight w:val="green"/>
        </w:rPr>
        <w:t>trans argumentation are</w:t>
      </w:r>
      <w:r w:rsidRPr="00956F35">
        <w:rPr>
          <w:rStyle w:val="Emphasis"/>
          <w:rFonts w:asciiTheme="minorHAnsi" w:hAnsiTheme="minorHAnsi" w:cstheme="minorHAnsi"/>
        </w:rPr>
        <w:t xml:space="preserve"> often </w:t>
      </w:r>
      <w:r w:rsidRPr="00653FC4">
        <w:rPr>
          <w:rStyle w:val="Emphasis"/>
          <w:rFonts w:asciiTheme="minorHAnsi" w:hAnsiTheme="minorHAnsi" w:cstheme="minorHAnsi"/>
          <w:highlight w:val="green"/>
        </w:rPr>
        <w:t>deployed to repudiate Black argumentation</w:t>
      </w:r>
      <w:r w:rsidRPr="00956F35">
        <w:rPr>
          <w:rStyle w:val="Emphasis"/>
          <w:rFonts w:asciiTheme="minorHAnsi" w:hAnsiTheme="minorHAnsi" w:cstheme="minorHAnsi"/>
        </w:rPr>
        <w:t xml:space="preserve"> and thus, critiques of queer and trans argumentation can provide further evidence of how anti-Blackness subtends the </w:t>
      </w:r>
      <w:r w:rsidRPr="00956F35">
        <w:rPr>
          <w:rStyle w:val="Emphasis"/>
          <w:rFonts w:asciiTheme="minorHAnsi" w:hAnsiTheme="minorHAnsi" w:cstheme="minorHAnsi"/>
        </w:rPr>
        <w:lastRenderedPageBreak/>
        <w:t>divide between traditional and critical argumentation in debate.</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For example, </w:t>
      </w:r>
      <w:r w:rsidRPr="00653FC4">
        <w:rPr>
          <w:rStyle w:val="StyleUnderline"/>
          <w:rFonts w:asciiTheme="minorHAnsi" w:hAnsiTheme="minorHAnsi" w:cstheme="minorHAnsi"/>
          <w:highlight w:val="green"/>
        </w:rPr>
        <w:t>it has been common for coaches and debaters to evoke gender</w:t>
      </w:r>
      <w:r w:rsidRPr="00956F35">
        <w:rPr>
          <w:rStyle w:val="StyleUnderline"/>
          <w:rFonts w:asciiTheme="minorHAnsi" w:hAnsiTheme="minorHAnsi" w:cstheme="minorHAnsi"/>
        </w:rPr>
        <w:t xml:space="preserve"> and sexuality </w:t>
      </w:r>
      <w:r w:rsidRPr="00653FC4">
        <w:rPr>
          <w:rStyle w:val="StyleUnderline"/>
          <w:rFonts w:asciiTheme="minorHAnsi" w:hAnsiTheme="minorHAnsi" w:cstheme="minorHAnsi"/>
          <w:highlight w:val="green"/>
        </w:rPr>
        <w:t xml:space="preserve">arguments </w:t>
      </w:r>
      <w:r w:rsidRPr="00956F35">
        <w:rPr>
          <w:rStyle w:val="StyleUnderline"/>
          <w:rFonts w:asciiTheme="minorHAnsi" w:hAnsiTheme="minorHAnsi" w:cstheme="minorHAnsi"/>
        </w:rPr>
        <w:t xml:space="preserve">as an emblematic </w:t>
      </w:r>
      <w:r w:rsidRPr="00653FC4">
        <w:rPr>
          <w:rStyle w:val="StyleUnderline"/>
          <w:rFonts w:asciiTheme="minorHAnsi" w:hAnsiTheme="minorHAnsi" w:cstheme="minorHAnsi"/>
          <w:highlight w:val="green"/>
        </w:rPr>
        <w:t>r</w:t>
      </w:r>
      <w:r w:rsidRPr="00956F35">
        <w:rPr>
          <w:rStyle w:val="StyleUnderline"/>
          <w:rFonts w:asciiTheme="minorHAnsi" w:hAnsiTheme="minorHAnsi" w:cstheme="minorHAnsi"/>
        </w:rPr>
        <w:t xml:space="preserve">eason for why debate should not tolerate critical argumentation to </w:t>
      </w:r>
      <w:r w:rsidRPr="00653FC4">
        <w:rPr>
          <w:rStyle w:val="StyleUnderline"/>
          <w:rFonts w:asciiTheme="minorHAnsi" w:hAnsiTheme="minorHAnsi" w:cstheme="minorHAnsi"/>
          <w:highlight w:val="green"/>
        </w:rPr>
        <w:t>counterbalance claims that the community divide</w:t>
      </w:r>
      <w:r w:rsidRPr="00956F35">
        <w:rPr>
          <w:rStyle w:val="StyleUnderline"/>
          <w:rFonts w:asciiTheme="minorHAnsi" w:hAnsiTheme="minorHAnsi" w:cstheme="minorHAnsi"/>
        </w:rPr>
        <w:t xml:space="preserve"> over form </w:t>
      </w:r>
      <w:r w:rsidRPr="00653FC4">
        <w:rPr>
          <w:rStyle w:val="StyleUnderline"/>
          <w:rFonts w:asciiTheme="minorHAnsi" w:hAnsiTheme="minorHAnsi" w:cstheme="minorHAnsi"/>
          <w:highlight w:val="green"/>
        </w:rPr>
        <w:t>is inherently racialized</w:t>
      </w:r>
      <w:r w:rsidRPr="00956F35">
        <w:rPr>
          <w:rStyle w:val="StyleUnderline"/>
          <w:rFonts w:asciiTheme="minorHAnsi" w:hAnsiTheme="minorHAnsi" w:cstheme="minorHAnsi"/>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Responding to a 2012 forum discussion about the importance of considering a resolution that does not adhere to the policy- making framework is coach Scott Elliott who calls for the community to “imagine a world,” where debate tolerates the inclusion of “personal politics”:</w:t>
      </w:r>
      <w:r w:rsidRPr="00956F35">
        <w:rPr>
          <w:rFonts w:asciiTheme="minorHAnsi" w:hAnsiTheme="minorHAnsi" w:cstheme="minorHAnsi"/>
          <w:sz w:val="16"/>
        </w:rPr>
        <w:t xml:space="preserve"> he gives the example of a defense of reproductive rights that includes a narrative of sexual violence, followed by, “Or, how about, ‘I personally am resolved that homosexuals deserve equal rights. I am gay/lesbian/bisexual/transgender [pick one], and my dad called me bad names when I came out of the closet.......your turn to go negative’” (Elliott, 2012). How should we read the ways in which arguments about gender are targeted by the same naysayers to black argumentation? </w:t>
      </w:r>
      <w:r w:rsidRPr="00956F35">
        <w:rPr>
          <w:rStyle w:val="StyleUnderline"/>
          <w:rFonts w:asciiTheme="minorHAnsi" w:hAnsiTheme="minorHAnsi" w:cstheme="minorHAnsi"/>
        </w:rPr>
        <w:t>I pose that we should not understand rhetoric such as Elliott’s as a demonstration that queer and trans argumentation is targeted with the same intensity, or in the same way, as Black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Rather, </w:t>
      </w:r>
      <w:r w:rsidRPr="00653FC4">
        <w:rPr>
          <w:rStyle w:val="Emphasis"/>
          <w:rFonts w:asciiTheme="minorHAnsi" w:hAnsiTheme="minorHAnsi" w:cstheme="minorHAnsi"/>
          <w:highlight w:val="green"/>
        </w:rPr>
        <w:t>the racialized coding of critical debate</w:t>
      </w:r>
      <w:r w:rsidRPr="00956F35">
        <w:rPr>
          <w:rStyle w:val="Emphasis"/>
          <w:rFonts w:asciiTheme="minorHAnsi" w:hAnsiTheme="minorHAnsi" w:cstheme="minorHAnsi"/>
        </w:rPr>
        <w:t xml:space="preserve"> in the 21st century </w:t>
      </w:r>
      <w:proofErr w:type="gramStart"/>
      <w:r w:rsidRPr="00653FC4">
        <w:rPr>
          <w:rStyle w:val="Emphasis"/>
          <w:rFonts w:asciiTheme="minorHAnsi" w:hAnsiTheme="minorHAnsi" w:cstheme="minorHAnsi"/>
          <w:highlight w:val="green"/>
        </w:rPr>
        <w:t>has to</w:t>
      </w:r>
      <w:proofErr w:type="gramEnd"/>
      <w:r w:rsidRPr="00653FC4">
        <w:rPr>
          <w:rStyle w:val="Emphasis"/>
          <w:rFonts w:asciiTheme="minorHAnsi" w:hAnsiTheme="minorHAnsi" w:cstheme="minorHAnsi"/>
          <w:highlight w:val="green"/>
        </w:rPr>
        <w:t xml:space="preserve"> inform how we read disparagements of</w:t>
      </w:r>
      <w:r w:rsidRPr="00956F35">
        <w:rPr>
          <w:rStyle w:val="Emphasis"/>
          <w:rFonts w:asciiTheme="minorHAnsi" w:hAnsiTheme="minorHAnsi" w:cstheme="minorHAnsi"/>
        </w:rPr>
        <w:t xml:space="preserve"> queer and </w:t>
      </w:r>
      <w:r w:rsidRPr="00653FC4">
        <w:rPr>
          <w:rStyle w:val="Emphasis"/>
          <w:rFonts w:asciiTheme="minorHAnsi" w:hAnsiTheme="minorHAnsi" w:cstheme="minorHAnsi"/>
          <w:highlight w:val="green"/>
        </w:rPr>
        <w:t>trans argumentation</w:t>
      </w:r>
      <w:r w:rsidRPr="00653FC4">
        <w:rPr>
          <w:rFonts w:asciiTheme="minorHAnsi" w:hAnsiTheme="minorHAnsi" w:cstheme="minorHAnsi"/>
          <w:sz w:val="16"/>
          <w:highlight w:val="green"/>
        </w:rPr>
        <w:t xml:space="preserve">. </w:t>
      </w:r>
      <w:r w:rsidRPr="00653FC4">
        <w:rPr>
          <w:rStyle w:val="Emphasis"/>
          <w:rFonts w:asciiTheme="minorHAnsi" w:hAnsiTheme="minorHAnsi" w:cstheme="minorHAnsi"/>
          <w:highlight w:val="green"/>
        </w:rPr>
        <w:t>These criticisms</w:t>
      </w:r>
      <w:r w:rsidRPr="00956F35">
        <w:rPr>
          <w:rStyle w:val="Emphasis"/>
          <w:rFonts w:asciiTheme="minorHAnsi" w:hAnsiTheme="minorHAnsi" w:cstheme="minorHAnsi"/>
        </w:rPr>
        <w:t xml:space="preserve"> unjustly oversimplify critical arguments and </w:t>
      </w:r>
      <w:r w:rsidRPr="00653FC4">
        <w:rPr>
          <w:rStyle w:val="Emphasis"/>
          <w:rFonts w:asciiTheme="minorHAnsi" w:hAnsiTheme="minorHAnsi" w:cstheme="minorHAnsi"/>
          <w:highlight w:val="green"/>
        </w:rPr>
        <w:t>cohere</w:t>
      </w:r>
      <w:r w:rsidRPr="00956F35">
        <w:rPr>
          <w:rStyle w:val="Emphasis"/>
          <w:rFonts w:asciiTheme="minorHAnsi" w:hAnsiTheme="minorHAnsi" w:cstheme="minorHAnsi"/>
        </w:rPr>
        <w:t xml:space="preserve"> around </w:t>
      </w:r>
      <w:r w:rsidRPr="00653FC4">
        <w:rPr>
          <w:rStyle w:val="Emphasis"/>
          <w:rFonts w:asciiTheme="minorHAnsi" w:hAnsiTheme="minorHAnsi" w:cstheme="minorHAnsi"/>
          <w:highlight w:val="green"/>
        </w:rPr>
        <w:t>the myth that only minoritarian</w:t>
      </w:r>
      <w:r w:rsidRPr="00956F35">
        <w:rPr>
          <w:rStyle w:val="Emphasis"/>
          <w:rFonts w:asciiTheme="minorHAnsi" w:hAnsiTheme="minorHAnsi" w:cstheme="minorHAnsi"/>
        </w:rPr>
        <w:t xml:space="preserve"> </w:t>
      </w:r>
      <w:r w:rsidRPr="00653FC4">
        <w:rPr>
          <w:rStyle w:val="Emphasis"/>
          <w:rFonts w:asciiTheme="minorHAnsi" w:hAnsiTheme="minorHAnsi" w:cstheme="minorHAnsi"/>
          <w:highlight w:val="green"/>
        </w:rPr>
        <w:t>populations possess experience with</w:t>
      </w:r>
      <w:r w:rsidRPr="00956F35">
        <w:rPr>
          <w:rStyle w:val="Emphasis"/>
          <w:rFonts w:asciiTheme="minorHAnsi" w:hAnsiTheme="minorHAnsi" w:cstheme="minorHAnsi"/>
        </w:rPr>
        <w:t xml:space="preserve"> (and in other words, are the only ones shaped by) the </w:t>
      </w:r>
      <w:r w:rsidRPr="00653FC4">
        <w:rPr>
          <w:rStyle w:val="Emphasis"/>
          <w:rFonts w:asciiTheme="minorHAnsi" w:hAnsiTheme="minorHAnsi" w:cstheme="minorHAnsi"/>
          <w:highlight w:val="green"/>
        </w:rPr>
        <w:t>systemic forces</w:t>
      </w:r>
      <w:r w:rsidRPr="00956F35">
        <w:rPr>
          <w:rStyle w:val="Emphasis"/>
          <w:rFonts w:asciiTheme="minorHAnsi" w:hAnsiTheme="minorHAnsi" w:cstheme="minorHAnsi"/>
        </w:rPr>
        <w:t xml:space="preserve"> of race, class, gender and sexuality.</w:t>
      </w:r>
      <w:r w:rsidRPr="00956F35">
        <w:rPr>
          <w:rFonts w:asciiTheme="minorHAnsi" w:hAnsiTheme="minorHAnsi" w:cstheme="minorHAnsi"/>
          <w:sz w:val="16"/>
        </w:rPr>
        <w:t xml:space="preserve"> Here, queer and trans argumentation is pointed towards as undebatable, and debate’s end point, because of gender’s alleged attachment to the </w:t>
      </w:r>
      <w:proofErr w:type="gramStart"/>
      <w:r w:rsidRPr="00956F35">
        <w:rPr>
          <w:rFonts w:asciiTheme="minorHAnsi" w:hAnsiTheme="minorHAnsi" w:cstheme="minorHAnsi"/>
          <w:sz w:val="16"/>
        </w:rPr>
        <w:t>personal—clarifying</w:t>
      </w:r>
      <w:proofErr w:type="gramEnd"/>
      <w:r w:rsidRPr="00956F35">
        <w:rPr>
          <w:rFonts w:asciiTheme="minorHAnsi" w:hAnsiTheme="minorHAnsi" w:cstheme="minorHAnsi"/>
          <w:sz w:val="16"/>
        </w:rPr>
        <w:t xml:space="preserve"> the white and cisgender imperative that race and gender are private concerns not fit for public deliberation, instead of disavowed but always already publicly debated phenomenon that have long shaped the modern public sphere. </w:t>
      </w:r>
      <w:r w:rsidRPr="00956F35">
        <w:rPr>
          <w:rStyle w:val="StyleUnderline"/>
          <w:rFonts w:asciiTheme="minorHAnsi" w:hAnsiTheme="minorHAnsi" w:cstheme="minorHAnsi"/>
        </w:rPr>
        <w:t>While Elliott’s comment does not mention Black argumentation by name, it is clear from an insider vantage point that the multiyear long disagreement over Louisville’s argumentative inventions subtends Elliott’s 2012 forum post</w:t>
      </w:r>
      <w:r w:rsidRPr="00956F35">
        <w:rPr>
          <w:rFonts w:asciiTheme="minorHAnsi" w:hAnsiTheme="minorHAnsi" w:cstheme="minorHAnsi"/>
          <w:sz w:val="16"/>
        </w:rPr>
        <w:t xml:space="preserve">. Elliott’s disparagement evokes Joseph Zompetti’s (2004) fear that argumentation emerging from raced and gendered vantage points operate as trump cards that leave those outside (in this case, white, </w:t>
      </w:r>
      <w:proofErr w:type="spellStart"/>
      <w:r w:rsidRPr="00956F35">
        <w:rPr>
          <w:rFonts w:asciiTheme="minorHAnsi" w:hAnsiTheme="minorHAnsi" w:cstheme="minorHAnsi"/>
          <w:sz w:val="16"/>
        </w:rPr>
        <w:t>cisheterosexual</w:t>
      </w:r>
      <w:proofErr w:type="spellEnd"/>
      <w:r w:rsidRPr="00956F35">
        <w:rPr>
          <w:rFonts w:asciiTheme="minorHAnsi" w:hAnsiTheme="minorHAnsi" w:cstheme="minorHAnsi"/>
          <w:sz w:val="16"/>
        </w:rPr>
        <w:t xml:space="preserve"> people) with nothing to say. </w:t>
      </w:r>
      <w:r w:rsidRPr="00956F35">
        <w:rPr>
          <w:rStyle w:val="StyleUnderline"/>
          <w:rFonts w:asciiTheme="minorHAnsi" w:hAnsiTheme="minorHAnsi" w:cstheme="minorHAnsi"/>
        </w:rPr>
        <w:t xml:space="preserve">Once again, these coaches and scholars publicly assert that they agree that racism, classism, homophobia and transphobia are problems in and out of the </w:t>
      </w:r>
      <w:proofErr w:type="gramStart"/>
      <w:r w:rsidRPr="00956F35">
        <w:rPr>
          <w:rStyle w:val="StyleUnderline"/>
          <w:rFonts w:asciiTheme="minorHAnsi" w:hAnsiTheme="minorHAnsi" w:cstheme="minorHAnsi"/>
        </w:rPr>
        <w:t>community</w:t>
      </w:r>
      <w:proofErr w:type="gramEnd"/>
      <w:r w:rsidRPr="00956F35">
        <w:rPr>
          <w:rStyle w:val="StyleUnderline"/>
          <w:rFonts w:asciiTheme="minorHAnsi" w:hAnsiTheme="minorHAnsi" w:cstheme="minorHAnsi"/>
        </w:rPr>
        <w:t xml:space="preserve"> but they disagree with the ways in which students break the stylistic protocols of the fait accompli model and tabula rasa framework.</w:t>
      </w:r>
      <w:r w:rsidRPr="00956F35">
        <w:rPr>
          <w:rFonts w:asciiTheme="minorHAnsi" w:hAnsiTheme="minorHAnsi" w:cstheme="minorHAnsi"/>
          <w:sz w:val="16"/>
        </w:rPr>
        <w:t xml:space="preserve"> These coaches and debaters call incessantly for judges to “hold the wall” against critical modes of argumentation and the ways in which they create a “slippery slope” to debate’s demise.</w:t>
      </w:r>
    </w:p>
    <w:p w14:paraId="0BA634B0" w14:textId="77777777" w:rsidR="00C27DB1" w:rsidRPr="00653FC4" w:rsidRDefault="00C27DB1" w:rsidP="00C27DB1">
      <w:pPr>
        <w:spacing w:line="276" w:lineRule="auto"/>
        <w:rPr>
          <w:rFonts w:asciiTheme="minorHAnsi" w:hAnsiTheme="minorHAnsi" w:cstheme="minorHAnsi"/>
          <w:sz w:val="16"/>
        </w:rPr>
      </w:pPr>
      <w:r w:rsidRPr="00956F35">
        <w:rPr>
          <w:rFonts w:asciiTheme="minorHAnsi" w:hAnsiTheme="minorHAnsi" w:cstheme="minorHAnsi"/>
          <w:sz w:val="16"/>
        </w:rPr>
        <w:t xml:space="preserve">Coaches and scholars continue to refigure their criticism(s) against the emergence and rise of critical scholarship in the wake of the University of Louisville’s Malcolm X Debate Society. But at the core of these criticism(s) is an unwillingness for those that benefit from, instead of </w:t>
      </w:r>
      <w:proofErr w:type="gramStart"/>
      <w:r w:rsidRPr="00956F35">
        <w:rPr>
          <w:rFonts w:asciiTheme="minorHAnsi" w:hAnsiTheme="minorHAnsi" w:cstheme="minorHAnsi"/>
          <w:sz w:val="16"/>
        </w:rPr>
        <w:t>endure</w:t>
      </w:r>
      <w:proofErr w:type="gramEnd"/>
      <w:r w:rsidRPr="00956F35">
        <w:rPr>
          <w:rFonts w:asciiTheme="minorHAnsi" w:hAnsiTheme="minorHAnsi" w:cstheme="minorHAnsi"/>
          <w:sz w:val="16"/>
        </w:rPr>
        <w:t xml:space="preserve">, the prolonged and complex violence(s) of racist and gendered violence to be implicated as agents in the production of such violence, in and out of debate rounds. And on top of this is an unfluctuating dismissal of criticism(s) attempting to map out institutional violence. </w:t>
      </w:r>
      <w:r w:rsidRPr="00956F35">
        <w:rPr>
          <w:rStyle w:val="StyleUnderline"/>
          <w:rFonts w:asciiTheme="minorHAnsi" w:hAnsiTheme="minorHAnsi" w:cstheme="minorHAnsi"/>
        </w:rPr>
        <w:t>For example, coach Michael Greenstein argued in 2014 that the bedrock of policy debate is at risk because the activity is being overtaken by debaters who “accuse other students, coaches, and even entire institutions of being racist and/or sexist” (Greenstein, 2014, p. 70). Greenstein’s argument, articulated in various fashions by those who share his viewpoint, postures that student-scholars investigating interpersonal and institutional racism and sexism are risking debate’s future</w:t>
      </w:r>
      <w:r w:rsidRPr="00956F35">
        <w:rPr>
          <w:rStyle w:val="Emphasis"/>
          <w:rFonts w:asciiTheme="minorHAnsi" w:hAnsiTheme="minorHAnsi" w:cstheme="minorHAnsi"/>
        </w:rPr>
        <w:t>. In this example, gender-based argumentation is proximately tied to Black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Coaches and debaters cite feminist, queer, and trans argumentation </w:t>
      </w:r>
      <w:proofErr w:type="gramStart"/>
      <w:r w:rsidRPr="00956F35">
        <w:rPr>
          <w:rStyle w:val="Emphasis"/>
          <w:rFonts w:asciiTheme="minorHAnsi" w:hAnsiTheme="minorHAnsi" w:cstheme="minorHAnsi"/>
        </w:rPr>
        <w:t>as a way to</w:t>
      </w:r>
      <w:proofErr w:type="gramEnd"/>
      <w:r w:rsidRPr="00956F35">
        <w:rPr>
          <w:rStyle w:val="Emphasis"/>
          <w:rFonts w:asciiTheme="minorHAnsi" w:hAnsiTheme="minorHAnsi" w:cstheme="minorHAnsi"/>
        </w:rPr>
        <w:t xml:space="preserve"> disbar anti-racist critique and provide cover against accusations that the divide is uniquely rooted in anti-Black racism</w:t>
      </w:r>
      <w:r w:rsidRPr="00956F35">
        <w:rPr>
          <w:rFonts w:asciiTheme="minorHAnsi" w:hAnsiTheme="minorHAnsi" w:cstheme="minorHAnsi"/>
          <w:sz w:val="16"/>
        </w:rPr>
        <w:t xml:space="preserve">. </w:t>
      </w:r>
      <w:r w:rsidRPr="00956F35">
        <w:rPr>
          <w:rStyle w:val="Emphasis"/>
          <w:rFonts w:asciiTheme="minorHAnsi" w:hAnsiTheme="minorHAnsi" w:cstheme="minorHAnsi"/>
        </w:rPr>
        <w:t>Attacks on queer, trans and feminist argumentation become a technique to congeal the anti-Black animus integral to the contemporary fault lines between traditional and critical debate.</w:t>
      </w:r>
      <w:r w:rsidRPr="00956F35">
        <w:rPr>
          <w:rFonts w:asciiTheme="minorHAnsi" w:hAnsiTheme="minorHAnsi" w:cstheme="minorHAnsi"/>
          <w:sz w:val="16"/>
        </w:rPr>
        <w:t xml:space="preserve"> The move to invoke race and gender arguments as a homogenized threat that is overtaking debate not only works to delegitimize structural criticism(s) but to conjure the idea that there is not important work to be done in understanding, and responding to, the ways in which categories of race and gender interact, impact each other and inform institutional policy. </w:t>
      </w:r>
      <w:r w:rsidRPr="00956F35">
        <w:rPr>
          <w:rStyle w:val="StyleUnderline"/>
          <w:rFonts w:asciiTheme="minorHAnsi" w:hAnsiTheme="minorHAnsi" w:cstheme="minorHAnsi"/>
        </w:rPr>
        <w:t xml:space="preserve">To deny harm investigation of </w:t>
      </w:r>
      <w:proofErr w:type="spellStart"/>
      <w:r w:rsidRPr="00956F35">
        <w:rPr>
          <w:rStyle w:val="StyleUnderline"/>
          <w:rFonts w:asciiTheme="minorHAnsi" w:hAnsiTheme="minorHAnsi" w:cstheme="minorHAnsi"/>
        </w:rPr>
        <w:t>invisibilized</w:t>
      </w:r>
      <w:proofErr w:type="spellEnd"/>
      <w:r w:rsidRPr="00956F35">
        <w:rPr>
          <w:rStyle w:val="StyleUnderline"/>
          <w:rFonts w:asciiTheme="minorHAnsi" w:hAnsiTheme="minorHAnsi" w:cstheme="minorHAnsi"/>
        </w:rPr>
        <w:t xml:space="preserve"> and quotidian violence is to maintain the </w:t>
      </w:r>
      <w:r w:rsidRPr="00956F35">
        <w:rPr>
          <w:rStyle w:val="StyleUnderline"/>
          <w:rFonts w:asciiTheme="minorHAnsi" w:hAnsiTheme="minorHAnsi" w:cstheme="minorHAnsi"/>
        </w:rPr>
        <w:lastRenderedPageBreak/>
        <w:t xml:space="preserve">establishment and rule of power that grants safety to some on the backs of others. </w:t>
      </w:r>
      <w:r w:rsidRPr="00653FC4">
        <w:rPr>
          <w:rStyle w:val="Emphasis"/>
          <w:rFonts w:asciiTheme="minorHAnsi" w:hAnsiTheme="minorHAnsi" w:cstheme="minorHAnsi"/>
          <w:highlight w:val="green"/>
        </w:rPr>
        <w:t>Non-Black scholars</w:t>
      </w:r>
      <w:r w:rsidRPr="00956F35">
        <w:rPr>
          <w:rStyle w:val="Emphasis"/>
          <w:rFonts w:asciiTheme="minorHAnsi" w:hAnsiTheme="minorHAnsi" w:cstheme="minorHAnsi"/>
        </w:rPr>
        <w:t xml:space="preserve"> in the activity </w:t>
      </w:r>
      <w:r w:rsidRPr="00653FC4">
        <w:rPr>
          <w:rStyle w:val="Emphasis"/>
          <w:rFonts w:asciiTheme="minorHAnsi" w:hAnsiTheme="minorHAnsi" w:cstheme="minorHAnsi"/>
          <w:highlight w:val="green"/>
        </w:rPr>
        <w:t>ought to parse out the ways in which anti-Blackness informs the argumentative atmosphere</w:t>
      </w:r>
      <w:r w:rsidRPr="00956F35">
        <w:rPr>
          <w:rStyle w:val="Emphasis"/>
          <w:rFonts w:asciiTheme="minorHAnsi" w:hAnsiTheme="minorHAnsi" w:cstheme="minorHAnsi"/>
        </w:rPr>
        <w:t xml:space="preserve"> of intercollegiate policy debate and pursue theories and political strategies that reckon with the force anti-Blackness</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It is essential that non-Black trans argumentation attend to its Black debt and create insurgent contestations that subvert the reach and grasp of state power, including the ways power manifests within </w:t>
      </w:r>
      <w:proofErr w:type="gramStart"/>
      <w:r w:rsidRPr="00956F35">
        <w:rPr>
          <w:rStyle w:val="Emphasis"/>
          <w:rFonts w:asciiTheme="minorHAnsi" w:hAnsiTheme="minorHAnsi" w:cstheme="minorHAnsi"/>
        </w:rPr>
        <w:t>ourselves</w:t>
      </w:r>
      <w:proofErr w:type="gramEnd"/>
      <w:r w:rsidRPr="00956F35">
        <w:rPr>
          <w:rStyle w:val="Emphasis"/>
          <w:rFonts w:asciiTheme="minorHAnsi" w:hAnsiTheme="minorHAnsi" w:cstheme="minorHAnsi"/>
        </w:rPr>
        <w:t xml:space="preserve"> and our relational networks.</w:t>
      </w:r>
      <w:r w:rsidRPr="00956F35">
        <w:rPr>
          <w:rFonts w:asciiTheme="minorHAnsi" w:hAnsiTheme="minorHAnsi" w:cstheme="minorHAnsi"/>
          <w:sz w:val="16"/>
        </w:rPr>
        <w:t xml:space="preserve"> </w:t>
      </w:r>
      <w:r w:rsidRPr="00653FC4">
        <w:rPr>
          <w:rStyle w:val="Emphasis"/>
          <w:rFonts w:asciiTheme="minorHAnsi" w:hAnsiTheme="minorHAnsi" w:cstheme="minorHAnsi"/>
          <w:highlight w:val="green"/>
        </w:rPr>
        <w:t>Repayment of debt is</w:t>
      </w:r>
      <w:r w:rsidRPr="00956F35">
        <w:rPr>
          <w:rStyle w:val="Emphasis"/>
          <w:rFonts w:asciiTheme="minorHAnsi" w:hAnsiTheme="minorHAnsi" w:cstheme="minorHAnsi"/>
        </w:rPr>
        <w:t xml:space="preserve"> both </w:t>
      </w:r>
      <w:r w:rsidRPr="00653FC4">
        <w:rPr>
          <w:rStyle w:val="Emphasis"/>
          <w:rFonts w:asciiTheme="minorHAnsi" w:hAnsiTheme="minorHAnsi" w:cstheme="minorHAnsi"/>
          <w:highlight w:val="green"/>
        </w:rPr>
        <w:t>undesired and an impossibility. Trans argumentation and political organizing must stay with the insistent force of Black radicalism,</w:t>
      </w:r>
      <w:r w:rsidRPr="00956F35">
        <w:rPr>
          <w:rStyle w:val="Emphasis"/>
          <w:rFonts w:asciiTheme="minorHAnsi" w:hAnsiTheme="minorHAnsi" w:cstheme="minorHAnsi"/>
        </w:rPr>
        <w:t xml:space="preserve"> forging trans social infrastructures that bloom creativity and rebellion while </w:t>
      </w:r>
      <w:r w:rsidRPr="00653FC4">
        <w:rPr>
          <w:rStyle w:val="Emphasis"/>
          <w:rFonts w:asciiTheme="minorHAnsi" w:hAnsiTheme="minorHAnsi" w:cstheme="minorHAnsi"/>
          <w:highlight w:val="green"/>
        </w:rPr>
        <w:t>dispersing institutional scrutiny and political practice against anti-Blackness</w:t>
      </w:r>
      <w:r w:rsidRPr="00956F35">
        <w:rPr>
          <w:rStyle w:val="Emphasis"/>
          <w:rFonts w:asciiTheme="minorHAnsi" w:hAnsiTheme="minorHAnsi" w:cstheme="minorHAnsi"/>
        </w:rPr>
        <w:t>.</w:t>
      </w:r>
      <w:r w:rsidRPr="00956F35">
        <w:rPr>
          <w:rFonts w:asciiTheme="minorHAnsi" w:hAnsiTheme="minorHAnsi" w:cstheme="minorHAnsi"/>
          <w:sz w:val="16"/>
        </w:rPr>
        <w:t xml:space="preserve"> Responding to violence against trans people necessitates attending to racial formation, including its operation within anti-trans backlash and trans organizing. Debating in and at the edges and overlaps of institutional violence is an essential component of debt work.</w:t>
      </w:r>
    </w:p>
    <w:p w14:paraId="023FF2D9" w14:textId="77777777" w:rsidR="00C27DB1" w:rsidRPr="00517910" w:rsidRDefault="00C27DB1" w:rsidP="00C27DB1">
      <w:pPr>
        <w:spacing w:before="30" w:after="0" w:line="278" w:lineRule="atLeast"/>
        <w:outlineLvl w:val="3"/>
        <w:rPr>
          <w:rFonts w:eastAsia="Times New Roman"/>
          <w:b/>
          <w:bCs/>
          <w:color w:val="000000"/>
          <w:sz w:val="26"/>
          <w:szCs w:val="26"/>
          <w:lang w:eastAsia="ja-JP"/>
        </w:rPr>
      </w:pPr>
      <w:r>
        <w:rPr>
          <w:rFonts w:eastAsia="Times New Roman"/>
          <w:b/>
          <w:bCs/>
          <w:color w:val="000000"/>
          <w:sz w:val="26"/>
          <w:szCs w:val="26"/>
          <w:u w:val="single"/>
          <w:lang w:eastAsia="ja-JP"/>
        </w:rPr>
        <w:t>T</w:t>
      </w:r>
      <w:r>
        <w:rPr>
          <w:rFonts w:eastAsia="Times New Roman"/>
          <w:b/>
          <w:bCs/>
          <w:color w:val="000000"/>
          <w:sz w:val="26"/>
          <w:szCs w:val="26"/>
          <w:lang w:eastAsia="ja-JP"/>
        </w:rPr>
        <w:t>he idea of there being a correct interpretation of Kansas poetics relies on a</w:t>
      </w:r>
      <w:r w:rsidRPr="00517910">
        <w:rPr>
          <w:rFonts w:eastAsia="Times New Roman"/>
          <w:b/>
          <w:bCs/>
          <w:color w:val="000000"/>
          <w:sz w:val="26"/>
          <w:szCs w:val="26"/>
          <w:lang w:eastAsia="ja-JP"/>
        </w:rPr>
        <w:t xml:space="preserve"> capacity to navigate affective economies</w:t>
      </w:r>
      <w:r>
        <w:rPr>
          <w:rFonts w:eastAsia="Times New Roman"/>
          <w:b/>
          <w:bCs/>
          <w:color w:val="000000"/>
          <w:sz w:val="26"/>
          <w:szCs w:val="26"/>
          <w:lang w:eastAsia="ja-JP"/>
        </w:rPr>
        <w:t xml:space="preserve"> </w:t>
      </w:r>
      <w:r w:rsidRPr="00517910">
        <w:rPr>
          <w:rFonts w:eastAsia="Times New Roman"/>
          <w:b/>
          <w:bCs/>
          <w:color w:val="000000"/>
          <w:sz w:val="26"/>
          <w:szCs w:val="26"/>
          <w:lang w:eastAsia="ja-JP"/>
        </w:rPr>
        <w:t xml:space="preserve">to produce care or change ideology which require people perform </w:t>
      </w:r>
      <w:r>
        <w:rPr>
          <w:rFonts w:eastAsia="Times New Roman"/>
          <w:b/>
          <w:bCs/>
          <w:color w:val="000000"/>
          <w:sz w:val="26"/>
          <w:szCs w:val="26"/>
          <w:lang w:eastAsia="ja-JP"/>
        </w:rPr>
        <w:t>“</w:t>
      </w:r>
      <w:r w:rsidRPr="00517910">
        <w:rPr>
          <w:rFonts w:eastAsia="Times New Roman"/>
          <w:b/>
          <w:bCs/>
          <w:color w:val="000000"/>
          <w:sz w:val="26"/>
          <w:szCs w:val="26"/>
          <w:u w:val="single"/>
          <w:lang w:eastAsia="ja-JP"/>
        </w:rPr>
        <w:t>correct</w:t>
      </w:r>
      <w:r>
        <w:rPr>
          <w:rFonts w:eastAsia="Times New Roman"/>
          <w:b/>
          <w:bCs/>
          <w:color w:val="000000"/>
          <w:sz w:val="26"/>
          <w:szCs w:val="26"/>
          <w:lang w:eastAsia="ja-JP"/>
        </w:rPr>
        <w:t>”</w:t>
      </w:r>
      <w:r w:rsidRPr="00517910">
        <w:rPr>
          <w:rFonts w:eastAsia="Times New Roman"/>
          <w:b/>
          <w:bCs/>
          <w:color w:val="000000"/>
          <w:sz w:val="26"/>
          <w:szCs w:val="26"/>
          <w:lang w:eastAsia="ja-JP"/>
        </w:rPr>
        <w:t xml:space="preserve"> forms of </w:t>
      </w:r>
      <w:r w:rsidRPr="00517910">
        <w:rPr>
          <w:rFonts w:eastAsia="Times New Roman"/>
          <w:b/>
          <w:bCs/>
          <w:color w:val="000000"/>
          <w:sz w:val="26"/>
          <w:szCs w:val="26"/>
          <w:u w:val="single"/>
          <w:lang w:eastAsia="ja-JP"/>
        </w:rPr>
        <w:t>social and emotional labor</w:t>
      </w:r>
      <w:r w:rsidRPr="00517910">
        <w:rPr>
          <w:rFonts w:eastAsia="Times New Roman"/>
          <w:b/>
          <w:bCs/>
          <w:color w:val="000000"/>
          <w:sz w:val="26"/>
          <w:szCs w:val="26"/>
          <w:lang w:eastAsia="ja-JP"/>
        </w:rPr>
        <w:t xml:space="preserve"> to be cared for</w:t>
      </w:r>
      <w:r>
        <w:rPr>
          <w:rFonts w:eastAsia="Times New Roman"/>
          <w:b/>
          <w:bCs/>
          <w:color w:val="000000"/>
          <w:sz w:val="26"/>
          <w:szCs w:val="26"/>
          <w:lang w:eastAsia="ja-JP"/>
        </w:rPr>
        <w:t>, t</w:t>
      </w:r>
      <w:r w:rsidRPr="00517910">
        <w:rPr>
          <w:rFonts w:eastAsia="Times New Roman"/>
          <w:b/>
          <w:bCs/>
          <w:color w:val="000000"/>
          <w:sz w:val="26"/>
          <w:szCs w:val="26"/>
          <w:lang w:eastAsia="ja-JP"/>
        </w:rPr>
        <w:t xml:space="preserve">heir method </w:t>
      </w:r>
      <w:r w:rsidRPr="00517910">
        <w:rPr>
          <w:rFonts w:eastAsia="Times New Roman"/>
          <w:b/>
          <w:bCs/>
          <w:color w:val="000000"/>
          <w:sz w:val="26"/>
          <w:szCs w:val="26"/>
          <w:u w:val="single"/>
          <w:lang w:eastAsia="ja-JP"/>
        </w:rPr>
        <w:t>reproduces ableism</w:t>
      </w:r>
      <w:r w:rsidRPr="00517910">
        <w:rPr>
          <w:rFonts w:eastAsia="Times New Roman"/>
          <w:b/>
          <w:bCs/>
          <w:color w:val="000000"/>
          <w:sz w:val="26"/>
          <w:szCs w:val="26"/>
          <w:lang w:eastAsia="ja-JP"/>
        </w:rPr>
        <w:t xml:space="preserve"> and furthers </w:t>
      </w:r>
      <w:r w:rsidRPr="00517910">
        <w:rPr>
          <w:rFonts w:eastAsia="Times New Roman"/>
          <w:b/>
          <w:bCs/>
          <w:color w:val="000000"/>
          <w:sz w:val="26"/>
          <w:szCs w:val="26"/>
          <w:u w:val="single"/>
          <w:lang w:eastAsia="ja-JP"/>
        </w:rPr>
        <w:t>exclusion</w:t>
      </w:r>
      <w:r>
        <w:rPr>
          <w:rFonts w:eastAsia="Times New Roman"/>
          <w:b/>
          <w:bCs/>
          <w:color w:val="000000"/>
          <w:sz w:val="26"/>
          <w:szCs w:val="26"/>
          <w:lang w:eastAsia="ja-JP"/>
        </w:rPr>
        <w:t>---turns case</w:t>
      </w:r>
    </w:p>
    <w:p w14:paraId="6A541711" w14:textId="77777777" w:rsidR="00C27DB1" w:rsidRPr="00517910" w:rsidRDefault="00C27DB1" w:rsidP="00C27DB1">
      <w:pPr>
        <w:spacing w:after="120" w:line="235" w:lineRule="atLeast"/>
        <w:rPr>
          <w:rFonts w:eastAsia="Times New Roman"/>
          <w:color w:val="000000"/>
          <w:lang w:eastAsia="ja-JP"/>
        </w:rPr>
      </w:pPr>
      <w:r w:rsidRPr="00517910">
        <w:rPr>
          <w:rFonts w:eastAsia="Times New Roman"/>
          <w:b/>
          <w:bCs/>
          <w:color w:val="000000"/>
          <w:sz w:val="26"/>
          <w:szCs w:val="26"/>
          <w:lang w:eastAsia="ja-JP"/>
        </w:rPr>
        <w:t>Goodley, Liddiard, and Runswick-Cole 18</w:t>
      </w:r>
      <w:r w:rsidRPr="00517910">
        <w:rPr>
          <w:rFonts w:eastAsia="Times New Roman"/>
          <w:color w:val="000000"/>
          <w:lang w:eastAsia="ja-JP"/>
        </w:rPr>
        <w:t> (Dan Goodley - Professor of Disability Studies in the School of Education at the University of Sheffield. Kirsty Liddiard – Research Fellow in the School of Education at the University of Sheffield. Professor in the School of Education at the University of Sheffield. “Feeling disability: theories of affect and critical disability studies” Disability &amp; Society, 33:2, 197-217</w:t>
      </w:r>
      <w:proofErr w:type="gramStart"/>
      <w:r w:rsidRPr="00517910">
        <w:rPr>
          <w:rFonts w:eastAsia="Times New Roman"/>
          <w:color w:val="000000"/>
          <w:lang w:eastAsia="ja-JP"/>
        </w:rPr>
        <w:t>. ,</w:t>
      </w:r>
      <w:proofErr w:type="gramEnd"/>
      <w:r w:rsidRPr="00517910">
        <w:rPr>
          <w:rFonts w:eastAsia="Times New Roman"/>
          <w:color w:val="000000"/>
          <w:lang w:eastAsia="ja-JP"/>
        </w:rPr>
        <w:t xml:space="preserve"> DOA: 3/25/21, </w:t>
      </w:r>
      <w:r>
        <w:rPr>
          <w:rFonts w:eastAsia="Times New Roman"/>
          <w:color w:val="000000"/>
          <w:lang w:eastAsia="ja-JP"/>
        </w:rPr>
        <w:t>e</w:t>
      </w:r>
      <w:r w:rsidRPr="00517910">
        <w:rPr>
          <w:rFonts w:eastAsia="Times New Roman"/>
          <w:color w:val="000000"/>
          <w:lang w:eastAsia="ja-JP"/>
        </w:rPr>
        <w:t>bb)</w:t>
      </w:r>
    </w:p>
    <w:p w14:paraId="3705D5C6" w14:textId="77777777" w:rsidR="00C27DB1" w:rsidRPr="00267317" w:rsidRDefault="00C27DB1" w:rsidP="00C27DB1">
      <w:pPr>
        <w:spacing w:line="235" w:lineRule="atLeast"/>
        <w:rPr>
          <w:rFonts w:eastAsia="Times New Roman"/>
          <w:color w:val="000000"/>
          <w:sz w:val="16"/>
          <w:lang w:eastAsia="ja-JP"/>
        </w:rPr>
      </w:pPr>
      <w:r w:rsidRPr="00517910">
        <w:rPr>
          <w:rFonts w:eastAsia="Times New Roman"/>
          <w:color w:val="000000"/>
          <w:u w:val="single"/>
          <w:lang w:eastAsia="ja-JP"/>
        </w:rPr>
        <w:t>Disability can and should be</w:t>
      </w:r>
      <w:r w:rsidRPr="00267317">
        <w:rPr>
          <w:rFonts w:eastAsia="Times New Roman"/>
          <w:color w:val="000000"/>
          <w:sz w:val="16"/>
          <w:lang w:eastAsia="ja-JP"/>
        </w:rPr>
        <w:t> </w:t>
      </w:r>
      <w:r w:rsidRPr="00517910">
        <w:rPr>
          <w:rFonts w:eastAsia="Times New Roman"/>
          <w:b/>
          <w:bCs/>
          <w:color w:val="000000"/>
          <w:u w:val="single"/>
          <w:lang w:eastAsia="ja-JP"/>
        </w:rPr>
        <w:t>an entry point</w:t>
      </w:r>
      <w:r w:rsidRPr="00267317">
        <w:rPr>
          <w:rFonts w:eastAsia="Times New Roman"/>
          <w:color w:val="000000"/>
          <w:sz w:val="16"/>
          <w:lang w:eastAsia="ja-JP"/>
        </w:rPr>
        <w:t> </w:t>
      </w:r>
      <w:r w:rsidRPr="00517910">
        <w:rPr>
          <w:rFonts w:eastAsia="Times New Roman"/>
          <w:color w:val="000000"/>
          <w:u w:val="single"/>
          <w:lang w:eastAsia="ja-JP"/>
        </w:rPr>
        <w:t>into studies of</w:t>
      </w:r>
      <w:r w:rsidRPr="00267317">
        <w:rPr>
          <w:rFonts w:eastAsia="Times New Roman"/>
          <w:color w:val="000000"/>
          <w:sz w:val="16"/>
          <w:lang w:eastAsia="ja-JP"/>
        </w:rPr>
        <w:t> </w:t>
      </w:r>
      <w:r w:rsidRPr="00517910">
        <w:rPr>
          <w:rFonts w:eastAsia="Times New Roman"/>
          <w:b/>
          <w:bCs/>
          <w:color w:val="000000"/>
          <w:u w:val="single"/>
          <w:lang w:eastAsia="ja-JP"/>
        </w:rPr>
        <w:t>affect</w:t>
      </w:r>
      <w:r w:rsidRPr="00267317">
        <w:rPr>
          <w:rFonts w:eastAsia="Times New Roman"/>
          <w:color w:val="000000"/>
          <w:sz w:val="16"/>
          <w:lang w:eastAsia="ja-JP"/>
        </w:rPr>
        <w:t>. We might want to think about the ways in which </w:t>
      </w:r>
      <w:r w:rsidRPr="00517910">
        <w:rPr>
          <w:rFonts w:eastAsia="Times New Roman"/>
          <w:b/>
          <w:bCs/>
          <w:color w:val="000000"/>
          <w:u w:val="single"/>
          <w:shd w:val="clear" w:color="auto" w:fill="FFFF00"/>
          <w:lang w:eastAsia="ja-JP"/>
        </w:rPr>
        <w:t>affect economies</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draw</w:t>
      </w:r>
      <w:r w:rsidRPr="00267317">
        <w:rPr>
          <w:rFonts w:eastAsia="Times New Roman"/>
          <w:color w:val="000000"/>
          <w:sz w:val="16"/>
          <w:lang w:eastAsia="ja-JP"/>
        </w:rPr>
        <w:t> </w:t>
      </w:r>
      <w:r w:rsidRPr="00517910">
        <w:rPr>
          <w:rFonts w:eastAsia="Times New Roman"/>
          <w:color w:val="000000"/>
          <w:u w:val="single"/>
          <w:lang w:eastAsia="ja-JP"/>
        </w:rPr>
        <w:t>disabled</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people</w:t>
      </w:r>
      <w:r w:rsidRPr="00267317">
        <w:rPr>
          <w:rFonts w:eastAsia="Times New Roman"/>
          <w:color w:val="000000"/>
          <w:sz w:val="16"/>
          <w:lang w:eastAsia="ja-JP"/>
        </w:rPr>
        <w:t> and those close to them </w:t>
      </w:r>
      <w:r w:rsidRPr="00517910">
        <w:rPr>
          <w:rFonts w:eastAsia="Times New Roman"/>
          <w:color w:val="000000"/>
          <w:u w:val="single"/>
          <w:shd w:val="clear" w:color="auto" w:fill="FFFF00"/>
          <w:lang w:eastAsia="ja-JP"/>
        </w:rPr>
        <w:t>into</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particular ways of feeling and emoting</w:t>
      </w:r>
      <w:r w:rsidRPr="00267317">
        <w:rPr>
          <w:rFonts w:eastAsia="Times New Roman"/>
          <w:color w:val="000000"/>
          <w:sz w:val="16"/>
          <w:lang w:eastAsia="ja-JP"/>
        </w:rPr>
        <w:t xml:space="preserve">. Like Ahmed (2004) and </w:t>
      </w:r>
      <w:proofErr w:type="spellStart"/>
      <w:r w:rsidRPr="00267317">
        <w:rPr>
          <w:rFonts w:eastAsia="Times New Roman"/>
          <w:color w:val="000000"/>
          <w:sz w:val="16"/>
          <w:lang w:eastAsia="ja-JP"/>
        </w:rPr>
        <w:t>Pedwell</w:t>
      </w:r>
      <w:proofErr w:type="spellEnd"/>
      <w:r w:rsidRPr="00267317">
        <w:rPr>
          <w:rFonts w:eastAsia="Times New Roman"/>
          <w:color w:val="000000"/>
          <w:sz w:val="16"/>
          <w:lang w:eastAsia="ja-JP"/>
        </w:rPr>
        <w:t xml:space="preserve">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517910">
        <w:rPr>
          <w:rFonts w:eastAsia="Times New Roman"/>
          <w:color w:val="000000"/>
          <w:u w:val="single"/>
          <w:lang w:eastAsia="ja-JP"/>
        </w:rPr>
        <w:t>Critical disability studies is a nascent field of scholarship and activism that explicitly engages with transformative fields of inquiry including queer, postcolonial, indigenous and feminist studies.</w:t>
      </w:r>
      <w:r w:rsidRPr="00267317">
        <w:rPr>
          <w:rFonts w:eastAsia="Times New Roman"/>
          <w:color w:val="000000"/>
          <w:sz w:val="16"/>
          <w:lang w:eastAsia="ja-JP"/>
        </w:rPr>
        <w:t xml:space="preserve"> Theories of affect sit at the intersections of these different spaces of </w:t>
      </w:r>
      <w:proofErr w:type="spellStart"/>
      <w:r w:rsidRPr="00267317">
        <w:rPr>
          <w:rFonts w:eastAsia="Times New Roman"/>
          <w:color w:val="000000"/>
          <w:sz w:val="16"/>
          <w:lang w:eastAsia="ja-JP"/>
        </w:rPr>
        <w:t>theorisation</w:t>
      </w:r>
      <w:proofErr w:type="spellEnd"/>
      <w:r w:rsidRPr="00267317">
        <w:rPr>
          <w:rFonts w:eastAsia="Times New Roman"/>
          <w:color w:val="000000"/>
          <w:sz w:val="16"/>
          <w:lang w:eastAsia="ja-JP"/>
        </w:rPr>
        <w:t xml:space="preserve">. In the following, we make some novel connections of theoretical orientations and trajectories from affect theory and critical disability studies. How come you are in a wheelchair? What happened to you then? I never think of you as </w:t>
      </w:r>
      <w:proofErr w:type="gramStart"/>
      <w:r w:rsidRPr="00267317">
        <w:rPr>
          <w:rFonts w:eastAsia="Times New Roman"/>
          <w:color w:val="000000"/>
          <w:sz w:val="16"/>
          <w:lang w:eastAsia="ja-JP"/>
        </w:rPr>
        <w:t>disabled?</w:t>
      </w:r>
      <w:proofErr w:type="gramEnd"/>
      <w:r w:rsidRPr="00267317">
        <w:rPr>
          <w:rFonts w:eastAsia="Times New Roman"/>
          <w:color w:val="000000"/>
          <w:sz w:val="16"/>
          <w:lang w:eastAsia="ja-JP"/>
        </w:rPr>
        <w:t xml:space="preserve"> You are so brave, you know. (Common comments and questions made by non-disabled people to disabled people; </w:t>
      </w:r>
      <w:r w:rsidRPr="00267317">
        <w:rPr>
          <w:rFonts w:eastAsia="Times New Roman"/>
          <w:strike/>
          <w:color w:val="000000"/>
          <w:sz w:val="16"/>
          <w:lang w:eastAsia="ja-JP"/>
        </w:rPr>
        <w:t>see</w:t>
      </w:r>
      <w:r w:rsidRPr="00267317">
        <w:rPr>
          <w:rFonts w:eastAsia="Times New Roman"/>
          <w:color w:val="000000"/>
          <w:sz w:val="16"/>
          <w:lang w:eastAsia="ja-JP"/>
        </w:rPr>
        <w:t xml:space="preserv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w:t>
      </w:r>
      <w:r w:rsidRPr="00267317">
        <w:rPr>
          <w:rFonts w:eastAsia="Times New Roman"/>
          <w:strike/>
          <w:color w:val="000000"/>
          <w:sz w:val="16"/>
          <w:lang w:eastAsia="ja-JP"/>
        </w:rPr>
        <w:t>see</w:t>
      </w:r>
      <w:r w:rsidRPr="00267317">
        <w:rPr>
          <w:rFonts w:eastAsia="Times New Roman"/>
          <w:color w:val="000000"/>
          <w:sz w:val="16"/>
          <w:lang w:eastAsia="ja-JP"/>
        </w:rPr>
        <w:t xml:space="preserve"> Liddiard 2017) The British feminist disability scholars Thomas (1999, 2001, 2002, 2007) and Reeve (2002, 2004, 2005, 2006, 2007, 2008) have created a theoretical space for thinking creatively about the psyche. As Goodley (2016) argues, both are </w:t>
      </w:r>
      <w:proofErr w:type="spellStart"/>
      <w:r w:rsidRPr="00267317">
        <w:rPr>
          <w:rFonts w:eastAsia="Times New Roman"/>
          <w:color w:val="000000"/>
          <w:sz w:val="16"/>
          <w:lang w:eastAsia="ja-JP"/>
        </w:rPr>
        <w:t>sceptical</w:t>
      </w:r>
      <w:proofErr w:type="spellEnd"/>
      <w:r w:rsidRPr="00267317">
        <w:rPr>
          <w:rFonts w:eastAsia="Times New Roman"/>
          <w:color w:val="000000"/>
          <w:sz w:val="16"/>
          <w:lang w:eastAsia="ja-JP"/>
        </w:rPr>
        <w:t xml:space="preserve"> about </w:t>
      </w:r>
      <w:proofErr w:type="spellStart"/>
      <w:r w:rsidRPr="00267317">
        <w:rPr>
          <w:rFonts w:eastAsia="Times New Roman"/>
          <w:color w:val="000000"/>
          <w:sz w:val="16"/>
          <w:lang w:eastAsia="ja-JP"/>
        </w:rPr>
        <w:t>psychologisation</w:t>
      </w:r>
      <w:proofErr w:type="spellEnd"/>
      <w:r w:rsidRPr="00267317">
        <w:rPr>
          <w:rFonts w:eastAsia="Times New Roman"/>
          <w:color w:val="000000"/>
          <w:sz w:val="16"/>
          <w:lang w:eastAsia="ja-JP"/>
        </w:rPr>
        <w:t xml:space="preserve"> but share an interest in what Reeve describes as </w:t>
      </w:r>
      <w:r w:rsidRPr="00517910">
        <w:rPr>
          <w:rFonts w:eastAsia="Times New Roman"/>
          <w:color w:val="000000"/>
          <w:u w:val="single"/>
          <w:lang w:eastAsia="ja-JP"/>
        </w:rPr>
        <w:t>the</w:t>
      </w:r>
      <w:r w:rsidRPr="00267317">
        <w:rPr>
          <w:rFonts w:eastAsia="Times New Roman"/>
          <w:color w:val="000000"/>
          <w:sz w:val="16"/>
          <w:lang w:eastAsia="ja-JP"/>
        </w:rPr>
        <w:t> </w:t>
      </w:r>
      <w:r w:rsidRPr="00517910">
        <w:rPr>
          <w:rFonts w:eastAsia="Times New Roman"/>
          <w:b/>
          <w:bCs/>
          <w:color w:val="000000"/>
          <w:u w:val="single"/>
          <w:lang w:eastAsia="ja-JP"/>
        </w:rPr>
        <w:t>‘barriers in here’</w:t>
      </w:r>
      <w:r w:rsidRPr="00267317">
        <w:rPr>
          <w:rFonts w:eastAsia="Times New Roman"/>
          <w:color w:val="000000"/>
          <w:sz w:val="16"/>
          <w:lang w:eastAsia="ja-JP"/>
        </w:rPr>
        <w:t> that </w:t>
      </w:r>
      <w:r w:rsidRPr="00517910">
        <w:rPr>
          <w:rFonts w:eastAsia="Times New Roman"/>
          <w:color w:val="000000"/>
          <w:u w:val="single"/>
          <w:lang w:eastAsia="ja-JP"/>
        </w:rPr>
        <w:t>are often ignored by radical structuralist sociologists who are more focused on the</w:t>
      </w:r>
      <w:r w:rsidRPr="00267317">
        <w:rPr>
          <w:rFonts w:eastAsia="Times New Roman"/>
          <w:color w:val="000000"/>
          <w:sz w:val="16"/>
          <w:lang w:eastAsia="ja-JP"/>
        </w:rPr>
        <w:t> </w:t>
      </w:r>
      <w:r w:rsidRPr="00517910">
        <w:rPr>
          <w:rFonts w:eastAsia="Times New Roman"/>
          <w:b/>
          <w:bCs/>
          <w:color w:val="000000"/>
          <w:u w:val="single"/>
          <w:lang w:eastAsia="ja-JP"/>
        </w:rPr>
        <w:t>‘barriers out there’</w:t>
      </w:r>
      <w:r w:rsidRPr="00267317">
        <w:rPr>
          <w:rFonts w:eastAsia="Times New Roman"/>
          <w:color w:val="000000"/>
          <w:sz w:val="16"/>
          <w:lang w:eastAsia="ja-JP"/>
        </w:rPr>
        <w:t xml:space="preserve"> (2008, 1). The psycho-emotional register is progressive because it seeks to consider what ‘disabled people can be’ rather than what ‘disabled people can do’. But this approach is also </w:t>
      </w:r>
      <w:proofErr w:type="spellStart"/>
      <w:r w:rsidRPr="00267317">
        <w:rPr>
          <w:rFonts w:eastAsia="Times New Roman"/>
          <w:color w:val="000000"/>
          <w:sz w:val="16"/>
          <w:lang w:eastAsia="ja-JP"/>
        </w:rPr>
        <w:t>sensitised</w:t>
      </w:r>
      <w:proofErr w:type="spellEnd"/>
      <w:r w:rsidRPr="00267317">
        <w:rPr>
          <w:rFonts w:eastAsia="Times New Roman"/>
          <w:color w:val="000000"/>
          <w:sz w:val="16"/>
          <w:lang w:eastAsia="ja-JP"/>
        </w:rPr>
        <w:t xml:space="preserve"> to an exploration of </w:t>
      </w:r>
      <w:r w:rsidRPr="00517910">
        <w:rPr>
          <w:rFonts w:eastAsia="Times New Roman"/>
          <w:color w:val="000000"/>
          <w:u w:val="single"/>
          <w:lang w:eastAsia="ja-JP"/>
        </w:rPr>
        <w:t>indirect and direct forms of psycho-emotional disablism</w:t>
      </w:r>
      <w:r w:rsidRPr="00267317">
        <w:rPr>
          <w:rFonts w:eastAsia="Times New Roman"/>
          <w:color w:val="000000"/>
          <w:sz w:val="16"/>
          <w:lang w:eastAsia="ja-JP"/>
        </w:rPr>
        <w:t>.4 </w:t>
      </w:r>
      <w:r w:rsidRPr="00517910">
        <w:rPr>
          <w:rFonts w:eastAsia="Times New Roman"/>
          <w:color w:val="000000"/>
          <w:u w:val="single"/>
          <w:lang w:eastAsia="ja-JP"/>
        </w:rPr>
        <w:t xml:space="preserve">Direct forms can be found in discriminatory interactions, acts of invalidation, </w:t>
      </w:r>
      <w:proofErr w:type="spellStart"/>
      <w:r w:rsidRPr="00517910">
        <w:rPr>
          <w:rFonts w:eastAsia="Times New Roman"/>
          <w:color w:val="000000"/>
          <w:u w:val="single"/>
          <w:lang w:eastAsia="ja-JP"/>
        </w:rPr>
        <w:t>patronising</w:t>
      </w:r>
      <w:proofErr w:type="spellEnd"/>
      <w:r w:rsidRPr="00517910">
        <w:rPr>
          <w:rFonts w:eastAsia="Times New Roman"/>
          <w:color w:val="000000"/>
          <w:u w:val="single"/>
          <w:lang w:eastAsia="ja-JP"/>
        </w:rPr>
        <w:t xml:space="preserve"> responses of others and hate crimes such as the destruction of group symbols and hate literature</w:t>
      </w:r>
      <w:r w:rsidRPr="00267317">
        <w:rPr>
          <w:rFonts w:eastAsia="Times New Roman"/>
          <w:color w:val="000000"/>
          <w:sz w:val="16"/>
          <w:lang w:eastAsia="ja-JP"/>
        </w:rPr>
        <w:t> (Sherry 2000). </w:t>
      </w:r>
      <w:r w:rsidRPr="00517910">
        <w:rPr>
          <w:rFonts w:eastAsia="Times New Roman"/>
          <w:b/>
          <w:bCs/>
          <w:color w:val="000000"/>
          <w:u w:val="single"/>
          <w:shd w:val="clear" w:color="auto" w:fill="FFFF00"/>
          <w:lang w:eastAsia="ja-JP"/>
        </w:rPr>
        <w:t>Indirect</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forms of psycho-emotional disablism</w:t>
      </w:r>
      <w:r w:rsidRPr="00267317">
        <w:rPr>
          <w:rFonts w:eastAsia="Times New Roman"/>
          <w:color w:val="000000"/>
          <w:sz w:val="16"/>
          <w:lang w:eastAsia="ja-JP"/>
        </w:rPr>
        <w:t> </w:t>
      </w:r>
      <w:r w:rsidRPr="00517910">
        <w:rPr>
          <w:rFonts w:eastAsia="Times New Roman"/>
          <w:color w:val="000000"/>
          <w:u w:val="single"/>
          <w:lang w:eastAsia="ja-JP"/>
        </w:rPr>
        <w:t>are less overt but just as damaging. They may</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emerge as</w:t>
      </w:r>
      <w:r w:rsidRPr="00267317">
        <w:rPr>
          <w:rFonts w:eastAsia="Times New Roman"/>
          <w:color w:val="000000"/>
          <w:sz w:val="16"/>
          <w:lang w:eastAsia="ja-JP"/>
        </w:rPr>
        <w:t> </w:t>
      </w:r>
      <w:r w:rsidRPr="00517910">
        <w:rPr>
          <w:rFonts w:eastAsia="Times New Roman"/>
          <w:color w:val="000000"/>
          <w:u w:val="single"/>
          <w:lang w:eastAsia="ja-JP"/>
        </w:rPr>
        <w:t>side</w:t>
      </w:r>
      <w:r w:rsidRPr="00267317">
        <w:rPr>
          <w:rFonts w:eastAsia="Times New Roman"/>
          <w:color w:val="000000"/>
          <w:sz w:val="16"/>
          <w:lang w:eastAsia="ja-JP"/>
        </w:rPr>
        <w:t> </w:t>
      </w:r>
      <w:r w:rsidRPr="00517910">
        <w:rPr>
          <w:rFonts w:eastAsia="Times New Roman"/>
          <w:color w:val="000000"/>
          <w:u w:val="single"/>
          <w:lang w:eastAsia="ja-JP"/>
        </w:rPr>
        <w:t>effects of</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structural</w:t>
      </w:r>
      <w:r w:rsidRPr="00267317">
        <w:rPr>
          <w:rFonts w:eastAsia="Times New Roman"/>
          <w:color w:val="000000"/>
          <w:sz w:val="16"/>
          <w:lang w:eastAsia="ja-JP"/>
        </w:rPr>
        <w:t> </w:t>
      </w:r>
      <w:r w:rsidRPr="00517910">
        <w:rPr>
          <w:rFonts w:eastAsia="Times New Roman"/>
          <w:color w:val="000000"/>
          <w:u w:val="single"/>
          <w:lang w:eastAsia="ja-JP"/>
        </w:rPr>
        <w:t>disablism</w:t>
      </w:r>
      <w:r w:rsidRPr="00267317">
        <w:rPr>
          <w:rFonts w:eastAsia="Times New Roman"/>
          <w:color w:val="000000"/>
          <w:sz w:val="16"/>
          <w:lang w:eastAsia="ja-JP"/>
        </w:rPr>
        <w:t> </w:t>
      </w:r>
      <w:r w:rsidRPr="00267317">
        <w:rPr>
          <w:rFonts w:eastAsia="Times New Roman"/>
          <w:color w:val="000000"/>
          <w:sz w:val="16"/>
          <w:shd w:val="clear" w:color="auto" w:fill="FFFF00"/>
          <w:lang w:eastAsia="ja-JP"/>
        </w:rPr>
        <w:t>(</w:t>
      </w:r>
      <w:r w:rsidRPr="00517910">
        <w:rPr>
          <w:rFonts w:eastAsia="Times New Roman"/>
          <w:b/>
          <w:bCs/>
          <w:color w:val="000000"/>
          <w:u w:val="single"/>
          <w:shd w:val="clear" w:color="auto" w:fill="FFFF00"/>
          <w:lang w:eastAsia="ja-JP"/>
        </w:rPr>
        <w:t>a feeling of dislocation</w:t>
      </w:r>
      <w:r w:rsidRPr="00267317">
        <w:rPr>
          <w:rFonts w:eastAsia="Times New Roman"/>
          <w:color w:val="000000"/>
          <w:sz w:val="16"/>
          <w:lang w:eastAsia="ja-JP"/>
        </w:rPr>
        <w:t> </w:t>
      </w:r>
      <w:r w:rsidRPr="00517910">
        <w:rPr>
          <w:rFonts w:eastAsia="Times New Roman"/>
          <w:color w:val="000000"/>
          <w:u w:val="single"/>
          <w:lang w:eastAsia="ja-JP"/>
        </w:rPr>
        <w:t>in a building that is largely inaccessible)</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or</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unintended actions</w:t>
      </w:r>
      <w:r w:rsidRPr="00517910">
        <w:rPr>
          <w:rFonts w:eastAsia="Times New Roman"/>
          <w:color w:val="000000"/>
          <w:u w:val="single"/>
          <w:lang w:eastAsia="ja-JP"/>
        </w:rPr>
        <w:t>,</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words</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or</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deeds</w:t>
      </w:r>
      <w:r w:rsidRPr="00267317">
        <w:rPr>
          <w:rFonts w:eastAsia="Times New Roman"/>
          <w:color w:val="000000"/>
          <w:sz w:val="16"/>
          <w:lang w:eastAsia="ja-JP"/>
        </w:rPr>
        <w:t xml:space="preserve"> (such as stares of curious others, </w:t>
      </w:r>
      <w:proofErr w:type="spellStart"/>
      <w:r w:rsidRPr="00267317">
        <w:rPr>
          <w:rFonts w:eastAsia="Times New Roman"/>
          <w:color w:val="000000"/>
          <w:sz w:val="16"/>
          <w:lang w:eastAsia="ja-JP"/>
        </w:rPr>
        <w:t>patronising</w:t>
      </w:r>
      <w:proofErr w:type="spellEnd"/>
      <w:r w:rsidRPr="00267317">
        <w:rPr>
          <w:rFonts w:eastAsia="Times New Roman"/>
          <w:color w:val="000000"/>
          <w:sz w:val="16"/>
          <w:lang w:eastAsia="ja-JP"/>
        </w:rPr>
        <w:t xml:space="preserve"> attitudes, need-freak requests for assistance) (</w:t>
      </w:r>
      <w:r w:rsidRPr="00267317">
        <w:rPr>
          <w:rFonts w:eastAsia="Times New Roman"/>
          <w:strike/>
          <w:color w:val="000000"/>
          <w:sz w:val="16"/>
          <w:lang w:eastAsia="ja-JP"/>
        </w:rPr>
        <w:t>see</w:t>
      </w:r>
      <w:r w:rsidRPr="00267317">
        <w:rPr>
          <w:rFonts w:eastAsia="Times New Roman"/>
          <w:color w:val="000000"/>
          <w:sz w:val="16"/>
          <w:lang w:eastAsia="ja-JP"/>
        </w:rPr>
        <w:t xml:space="preserve"> Liddiard 2014). How are disabled people, their partners, families and allies meant to respond emotionally to these questions? </w:t>
      </w:r>
      <w:r w:rsidRPr="00517910">
        <w:rPr>
          <w:rFonts w:eastAsia="Times New Roman"/>
          <w:color w:val="000000"/>
          <w:u w:val="single"/>
          <w:lang w:eastAsia="ja-JP"/>
        </w:rPr>
        <w:t>By accommodating non-disabled people, perhaps offering a smile, a short answer and a response that will not make the non-disabled person even more uncomfortable</w:t>
      </w:r>
      <w:r w:rsidRPr="00267317">
        <w:rPr>
          <w:rFonts w:eastAsia="Times New Roman"/>
          <w:color w:val="000000"/>
          <w:sz w:val="16"/>
          <w:lang w:eastAsia="ja-JP"/>
        </w:rPr>
        <w:t xml:space="preserve">. Anger, violence or rejection on </w:t>
      </w:r>
      <w:r w:rsidRPr="00267317">
        <w:rPr>
          <w:rFonts w:eastAsia="Times New Roman"/>
          <w:color w:val="000000"/>
          <w:sz w:val="16"/>
          <w:lang w:eastAsia="ja-JP"/>
        </w:rPr>
        <w:lastRenderedPageBreak/>
        <w:t>the part of the disabled person would no doubt be understood by the non-disabled inquisitor as a rude emotional response of someone with a ‘chip on their shoulder’. Ironically, it would at the same time serve to embody the stale ableist trope of the angry, bitter crip. </w:t>
      </w:r>
      <w:r w:rsidRPr="00517910">
        <w:rPr>
          <w:rFonts w:eastAsia="Times New Roman"/>
          <w:color w:val="000000"/>
          <w:u w:val="single"/>
          <w:lang w:eastAsia="ja-JP"/>
        </w:rPr>
        <w:t>Liddiard</w:t>
      </w:r>
      <w:r w:rsidRPr="00267317">
        <w:rPr>
          <w:rFonts w:eastAsia="Times New Roman"/>
          <w:color w:val="000000"/>
          <w:sz w:val="16"/>
          <w:lang w:eastAsia="ja-JP"/>
        </w:rPr>
        <w:t> (2014, 124) </w:t>
      </w:r>
      <w:proofErr w:type="spellStart"/>
      <w:r w:rsidRPr="00517910">
        <w:rPr>
          <w:rFonts w:eastAsia="Times New Roman"/>
          <w:color w:val="000000"/>
          <w:u w:val="single"/>
          <w:lang w:eastAsia="ja-JP"/>
        </w:rPr>
        <w:t>recognises</w:t>
      </w:r>
      <w:proofErr w:type="spellEnd"/>
      <w:r w:rsidRPr="00267317">
        <w:rPr>
          <w:rFonts w:eastAsia="Times New Roman"/>
          <w:color w:val="000000"/>
          <w:sz w:val="16"/>
          <w:lang w:eastAsia="ja-JP"/>
        </w:rPr>
        <w:t> both </w:t>
      </w:r>
      <w:r w:rsidRPr="00517910">
        <w:rPr>
          <w:rFonts w:eastAsia="Times New Roman"/>
          <w:b/>
          <w:bCs/>
          <w:color w:val="000000"/>
          <w:u w:val="single"/>
          <w:shd w:val="clear" w:color="auto" w:fill="FFFF00"/>
          <w:lang w:eastAsia="ja-JP"/>
        </w:rPr>
        <w:t>the complex management of feeling and the relational politics inherent to responding</w:t>
      </w:r>
      <w:r w:rsidRPr="00267317">
        <w:rPr>
          <w:rFonts w:eastAsia="Times New Roman"/>
          <w:color w:val="000000"/>
          <w:sz w:val="16"/>
          <w:lang w:eastAsia="ja-JP"/>
        </w:rPr>
        <w:t> in the right ways </w:t>
      </w:r>
      <w:r w:rsidRPr="00517910">
        <w:rPr>
          <w:rFonts w:eastAsia="Times New Roman"/>
          <w:b/>
          <w:bCs/>
          <w:color w:val="000000"/>
          <w:u w:val="single"/>
          <w:shd w:val="clear" w:color="auto" w:fill="FFFF00"/>
          <w:lang w:eastAsia="ja-JP"/>
        </w:rPr>
        <w:t>as forms of skilled emotional labour</w:t>
      </w:r>
      <w:r w:rsidRPr="00267317">
        <w:rPr>
          <w:rFonts w:eastAsia="Times New Roman"/>
          <w:color w:val="000000"/>
          <w:sz w:val="16"/>
          <w:lang w:eastAsia="ja-JP"/>
        </w:rPr>
        <w:t>, as disabled people come to take on the diverse roles of teacher, negotiator, manager, mediator, performer and educator’ in negotiating their reactions and responses – enacting forms of skilled inter-personal labour desired by the very western labour markets from which they are largely excluded (</w:t>
      </w:r>
      <w:r w:rsidRPr="00267317">
        <w:rPr>
          <w:rFonts w:eastAsia="Times New Roman"/>
          <w:strike/>
          <w:color w:val="000000"/>
          <w:sz w:val="16"/>
          <w:lang w:eastAsia="ja-JP"/>
        </w:rPr>
        <w:t>see</w:t>
      </w:r>
      <w:r w:rsidRPr="00267317">
        <w:rPr>
          <w:rFonts w:eastAsia="Times New Roman"/>
          <w:color w:val="000000"/>
          <w:sz w:val="16"/>
          <w:lang w:eastAsia="ja-JP"/>
        </w:rPr>
        <w:t xml:space="preserve"> Exley and Letherby 2001). Hochschild (1983) is clear: </w:t>
      </w:r>
      <w:r w:rsidRPr="00517910">
        <w:rPr>
          <w:rFonts w:eastAsia="Times New Roman"/>
          <w:b/>
          <w:bCs/>
          <w:color w:val="000000"/>
          <w:u w:val="single"/>
          <w:shd w:val="clear" w:color="auto" w:fill="FFFF00"/>
          <w:lang w:eastAsia="ja-JP"/>
        </w:rPr>
        <w:t>there are appropriate affects to display in</w:t>
      </w:r>
      <w:r w:rsidRPr="00267317">
        <w:rPr>
          <w:rFonts w:eastAsia="Times New Roman"/>
          <w:color w:val="000000"/>
          <w:sz w:val="16"/>
          <w:lang w:eastAsia="ja-JP"/>
        </w:rPr>
        <w:t> </w:t>
      </w:r>
      <w:r w:rsidRPr="00517910">
        <w:rPr>
          <w:rFonts w:eastAsia="Times New Roman"/>
          <w:b/>
          <w:bCs/>
          <w:color w:val="000000"/>
          <w:u w:val="single"/>
          <w:lang w:eastAsia="ja-JP"/>
        </w:rPr>
        <w:t>these</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moments of interaction</w:t>
      </w:r>
      <w:r w:rsidRPr="00267317">
        <w:rPr>
          <w:rFonts w:eastAsia="Times New Roman"/>
          <w:color w:val="000000"/>
          <w:sz w:val="16"/>
          <w:lang w:eastAsia="ja-JP"/>
        </w:rPr>
        <w:t>. Families with disabled children and disabled children themselves have described the affective labour that they are forced to engage with to manage the emotions of others (Runswick-Cole 2013). Disabled people have articulated the emotional work and labour required within their loving and sexual relationships with close others, showing that </w:t>
      </w:r>
      <w:r w:rsidRPr="00517910">
        <w:rPr>
          <w:rFonts w:eastAsia="Times New Roman"/>
          <w:b/>
          <w:bCs/>
          <w:color w:val="000000"/>
          <w:u w:val="single"/>
          <w:shd w:val="clear" w:color="auto" w:fill="FFFF00"/>
          <w:lang w:eastAsia="ja-JP"/>
        </w:rPr>
        <w:t>such labour can reach the most intimate spaces of life</w:t>
      </w:r>
      <w:r w:rsidRPr="00267317">
        <w:rPr>
          <w:rFonts w:eastAsia="Times New Roman"/>
          <w:color w:val="000000"/>
          <w:sz w:val="16"/>
          <w:lang w:eastAsia="ja-JP"/>
        </w:rPr>
        <w:t> </w:t>
      </w:r>
      <w:r w:rsidRPr="00517910">
        <w:rPr>
          <w:rFonts w:eastAsia="Times New Roman"/>
          <w:b/>
          <w:bCs/>
          <w:color w:val="000000"/>
          <w:u w:val="single"/>
          <w:lang w:eastAsia="ja-JP"/>
        </w:rPr>
        <w:t>and self</w:t>
      </w:r>
      <w:r w:rsidRPr="00267317">
        <w:rPr>
          <w:rFonts w:eastAsia="Times New Roman"/>
          <w:color w:val="000000"/>
          <w:sz w:val="16"/>
          <w:lang w:eastAsia="ja-JP"/>
        </w:rPr>
        <w:t> (Liddiard 2014). In our respective work, each of us has previously drawn on Hochschild’s work to explain the ways in which disabled people engage in disabling forms of emotional labour (Goodley 2016; Liddiard 2014; Runswick-Cole 2010, 2013); </w:t>
      </w:r>
      <w:r w:rsidRPr="00517910">
        <w:rPr>
          <w:rFonts w:eastAsia="Times New Roman"/>
          <w:color w:val="000000"/>
          <w:u w:val="single"/>
          <w:lang w:eastAsia="ja-JP"/>
        </w:rPr>
        <w:t>as disabled people</w:t>
      </w:r>
      <w:r w:rsidRPr="00267317">
        <w:rPr>
          <w:rFonts w:eastAsia="Times New Roman"/>
          <w:color w:val="000000"/>
          <w:sz w:val="16"/>
          <w:lang w:eastAsia="ja-JP"/>
        </w:rPr>
        <w:t>, their partners and their families </w:t>
      </w:r>
      <w:r w:rsidRPr="00517910">
        <w:rPr>
          <w:rFonts w:eastAsia="Times New Roman"/>
          <w:color w:val="000000"/>
          <w:u w:val="single"/>
          <w:lang w:eastAsia="ja-JP"/>
        </w:rPr>
        <w:t>find themselves caught up in interactions</w:t>
      </w:r>
      <w:r w:rsidRPr="00267317">
        <w:rPr>
          <w:rFonts w:eastAsia="Times New Roman"/>
          <w:color w:val="000000"/>
          <w:sz w:val="16"/>
          <w:lang w:eastAsia="ja-JP"/>
        </w:rPr>
        <w:t> with non-disabled people that are </w:t>
      </w:r>
      <w:r w:rsidRPr="00517910">
        <w:rPr>
          <w:rFonts w:eastAsia="Times New Roman"/>
          <w:b/>
          <w:bCs/>
          <w:color w:val="000000"/>
          <w:u w:val="single"/>
          <w:shd w:val="clear" w:color="auto" w:fill="FFFF00"/>
          <w:lang w:eastAsia="ja-JP"/>
        </w:rPr>
        <w:t>governed by</w:t>
      </w:r>
      <w:r w:rsidRPr="00267317">
        <w:rPr>
          <w:rFonts w:eastAsia="Times New Roman"/>
          <w:color w:val="000000"/>
          <w:sz w:val="16"/>
          <w:lang w:eastAsia="ja-JP"/>
        </w:rPr>
        <w:t> </w:t>
      </w:r>
      <w:r w:rsidRPr="00517910">
        <w:rPr>
          <w:rFonts w:eastAsia="Times New Roman"/>
          <w:b/>
          <w:bCs/>
          <w:color w:val="000000"/>
          <w:u w:val="single"/>
          <w:lang w:eastAsia="ja-JP"/>
        </w:rPr>
        <w:t>a number of well-known</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social scripts</w:t>
      </w:r>
      <w:r w:rsidRPr="00267317">
        <w:rPr>
          <w:rFonts w:eastAsia="Times New Roman"/>
          <w:color w:val="000000"/>
          <w:sz w:val="16"/>
          <w:lang w:eastAsia="ja-JP"/>
        </w:rPr>
        <w:t xml:space="preserve"> (Goodley 2016; Runswick-Cole 2013). These scripts invite non-disabled people to interact with disability that permits, for example, the asking of inappropriate, demeaning and highly </w:t>
      </w:r>
      <w:proofErr w:type="spellStart"/>
      <w:r w:rsidRPr="00267317">
        <w:rPr>
          <w:rFonts w:eastAsia="Times New Roman"/>
          <w:color w:val="000000"/>
          <w:sz w:val="16"/>
          <w:lang w:eastAsia="ja-JP"/>
        </w:rPr>
        <w:t>personalised</w:t>
      </w:r>
      <w:proofErr w:type="spellEnd"/>
      <w:r w:rsidRPr="00267317">
        <w:rPr>
          <w:rFonts w:eastAsia="Times New Roman"/>
          <w:color w:val="000000"/>
          <w:sz w:val="16"/>
          <w:lang w:eastAsia="ja-JP"/>
        </w:rPr>
        <w:t xml:space="preserve"> questions and commentaries we outlined at the start of this section. </w:t>
      </w:r>
      <w:r w:rsidRPr="00517910">
        <w:rPr>
          <w:rFonts w:eastAsia="Times New Roman"/>
          <w:b/>
          <w:bCs/>
          <w:color w:val="000000"/>
          <w:u w:val="single"/>
          <w:shd w:val="clear" w:color="auto" w:fill="FFFF00"/>
          <w:lang w:eastAsia="ja-JP"/>
        </w:rPr>
        <w:t>Affect is deeply embedded</w:t>
      </w:r>
      <w:r w:rsidRPr="00267317">
        <w:rPr>
          <w:rFonts w:eastAsia="Times New Roman"/>
          <w:color w:val="000000"/>
          <w:sz w:val="16"/>
          <w:lang w:eastAsia="ja-JP"/>
        </w:rPr>
        <w:t> </w:t>
      </w:r>
      <w:r w:rsidRPr="00517910">
        <w:rPr>
          <w:rFonts w:eastAsia="Times New Roman"/>
          <w:b/>
          <w:bCs/>
          <w:color w:val="000000"/>
          <w:u w:val="single"/>
          <w:lang w:eastAsia="ja-JP"/>
        </w:rPr>
        <w:t>in cultural norms</w:t>
      </w:r>
      <w:r w:rsidRPr="00267317">
        <w:rPr>
          <w:rFonts w:eastAsia="Times New Roman"/>
          <w:color w:val="000000"/>
          <w:sz w:val="16"/>
          <w:lang w:eastAsia="ja-JP"/>
        </w:rPr>
        <w:t>. Hughes (2009, 2012, 2015) points out that </w:t>
      </w:r>
      <w:r w:rsidRPr="00517910">
        <w:rPr>
          <w:rFonts w:eastAsia="Times New Roman"/>
          <w:color w:val="000000"/>
          <w:u w:val="single"/>
          <w:lang w:eastAsia="ja-JP"/>
        </w:rPr>
        <w:t>disabled people are associated with a cultural history of disgust, pity and fear.</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This renders disabled people as objects of ambivalent feelings from wider</w:t>
      </w:r>
      <w:r w:rsidRPr="00267317">
        <w:rPr>
          <w:rFonts w:eastAsia="Times New Roman"/>
          <w:color w:val="000000"/>
          <w:sz w:val="16"/>
          <w:lang w:eastAsia="ja-JP"/>
        </w:rPr>
        <w:t> </w:t>
      </w:r>
      <w:r w:rsidRPr="00517910">
        <w:rPr>
          <w:rFonts w:eastAsia="Times New Roman"/>
          <w:color w:val="000000"/>
          <w:u w:val="single"/>
          <w:lang w:eastAsia="ja-JP"/>
        </w:rPr>
        <w:t>non-disabled</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society such as resentment and hatred</w:t>
      </w:r>
      <w:r w:rsidRPr="00267317">
        <w:rPr>
          <w:rFonts w:eastAsia="Times New Roman"/>
          <w:color w:val="000000"/>
          <w:sz w:val="16"/>
          <w:lang w:eastAsia="ja-JP"/>
        </w:rPr>
        <w:t xml:space="preserve">. Disabled people risk being ontologically invalidated by the disabling worlds that they inhabit. Hughes (2009, 408) argues that: The role of fear … is hugely underplayed in personal tragedy theory. </w:t>
      </w:r>
      <w:proofErr w:type="gramStart"/>
      <w:r w:rsidRPr="00267317">
        <w:rPr>
          <w:rFonts w:eastAsia="Times New Roman"/>
          <w:color w:val="000000"/>
          <w:sz w:val="16"/>
          <w:lang w:eastAsia="ja-JP"/>
        </w:rPr>
        <w:t>So</w:t>
      </w:r>
      <w:proofErr w:type="gramEnd"/>
      <w:r w:rsidRPr="00267317">
        <w:rPr>
          <w:rFonts w:eastAsia="Times New Roman"/>
          <w:color w:val="000000"/>
          <w:sz w:val="16"/>
          <w:lang w:eastAsia="ja-JP"/>
        </w:rPr>
        <w:t xml:space="preserve"> </w:t>
      </w:r>
      <w:proofErr w:type="spellStart"/>
      <w:r w:rsidRPr="00267317">
        <w:rPr>
          <w:rFonts w:eastAsia="Times New Roman"/>
          <w:color w:val="000000"/>
          <w:sz w:val="16"/>
          <w:lang w:eastAsia="ja-JP"/>
        </w:rPr>
        <w:t>to</w:t>
      </w:r>
      <w:proofErr w:type="spellEnd"/>
      <w:r w:rsidRPr="00267317">
        <w:rPr>
          <w:rFonts w:eastAsia="Times New Roman"/>
          <w:color w:val="000000"/>
          <w:sz w:val="16"/>
          <w:lang w:eastAsia="ja-JP"/>
        </w:rPr>
        <w:t xml:space="preserve"> is the role of disgust, a mediating emotion in the relations between disabled and nondisabled people that </w:t>
      </w:r>
      <w:proofErr w:type="gramStart"/>
      <w:r w:rsidRPr="00267317">
        <w:rPr>
          <w:rFonts w:eastAsia="Times New Roman"/>
          <w:color w:val="000000"/>
          <w:sz w:val="16"/>
          <w:lang w:eastAsia="ja-JP"/>
        </w:rPr>
        <w:t>is in need of</w:t>
      </w:r>
      <w:proofErr w:type="gramEnd"/>
      <w:r w:rsidRPr="00267317">
        <w:rPr>
          <w:rFonts w:eastAsia="Times New Roman"/>
          <w:color w:val="000000"/>
          <w:sz w:val="16"/>
          <w:lang w:eastAsia="ja-JP"/>
        </w:rPr>
        <w:t xml:space="preserve"> considerable development. Hughes’ work builds sociologically on the psychological and psychoanalytic analysis of Marks (1999a, 1999b, 2002) that sought to probe unconscious responses to disability. Marks powerfully argued that </w:t>
      </w:r>
      <w:r w:rsidRPr="00517910">
        <w:rPr>
          <w:rFonts w:eastAsia="Times New Roman"/>
          <w:color w:val="000000"/>
          <w:u w:val="single"/>
          <w:lang w:eastAsia="ja-JP"/>
        </w:rPr>
        <w:t>being subjected to the</w:t>
      </w:r>
      <w:r w:rsidRPr="00267317">
        <w:rPr>
          <w:rFonts w:eastAsia="Times New Roman"/>
          <w:color w:val="000000"/>
          <w:sz w:val="16"/>
          <w:lang w:eastAsia="ja-JP"/>
        </w:rPr>
        <w:t> </w:t>
      </w:r>
      <w:r w:rsidRPr="00517910">
        <w:rPr>
          <w:rFonts w:eastAsia="Times New Roman"/>
          <w:b/>
          <w:bCs/>
          <w:color w:val="000000"/>
          <w:u w:val="single"/>
          <w:lang w:eastAsia="ja-JP"/>
        </w:rPr>
        <w:t xml:space="preserve">damaging </w:t>
      </w:r>
      <w:proofErr w:type="spellStart"/>
      <w:r w:rsidRPr="00517910">
        <w:rPr>
          <w:rFonts w:eastAsia="Times New Roman"/>
          <w:b/>
          <w:bCs/>
          <w:color w:val="000000"/>
          <w:u w:val="single"/>
          <w:lang w:eastAsia="ja-JP"/>
        </w:rPr>
        <w:t>pathologising</w:t>
      </w:r>
      <w:proofErr w:type="spellEnd"/>
      <w:r w:rsidRPr="00517910">
        <w:rPr>
          <w:rFonts w:eastAsia="Times New Roman"/>
          <w:b/>
          <w:bCs/>
          <w:color w:val="000000"/>
          <w:u w:val="single"/>
          <w:lang w:eastAsia="ja-JP"/>
        </w:rPr>
        <w:t xml:space="preserve"> projections</w:t>
      </w:r>
      <w:r w:rsidRPr="00267317">
        <w:rPr>
          <w:rFonts w:eastAsia="Times New Roman"/>
          <w:color w:val="000000"/>
          <w:sz w:val="16"/>
          <w:lang w:eastAsia="ja-JP"/>
        </w:rPr>
        <w:t> </w:t>
      </w:r>
      <w:r w:rsidRPr="00517910">
        <w:rPr>
          <w:rFonts w:eastAsia="Times New Roman"/>
          <w:color w:val="000000"/>
          <w:u w:val="single"/>
          <w:lang w:eastAsia="ja-JP"/>
        </w:rPr>
        <w:t>of others</w:t>
      </w:r>
      <w:r w:rsidRPr="00267317">
        <w:rPr>
          <w:rFonts w:eastAsia="Times New Roman"/>
          <w:color w:val="000000"/>
          <w:sz w:val="16"/>
          <w:lang w:eastAsia="ja-JP"/>
        </w:rPr>
        <w:t> </w:t>
      </w:r>
      <w:r w:rsidRPr="00517910">
        <w:rPr>
          <w:rFonts w:eastAsia="Times New Roman"/>
          <w:b/>
          <w:bCs/>
          <w:color w:val="000000"/>
          <w:u w:val="single"/>
          <w:lang w:eastAsia="ja-JP"/>
        </w:rPr>
        <w:t>risked</w:t>
      </w:r>
      <w:r w:rsidRPr="00267317">
        <w:rPr>
          <w:rFonts w:eastAsia="Times New Roman"/>
          <w:color w:val="000000"/>
          <w:sz w:val="16"/>
          <w:lang w:eastAsia="ja-JP"/>
        </w:rPr>
        <w:t> </w:t>
      </w:r>
      <w:r w:rsidRPr="00517910">
        <w:rPr>
          <w:rFonts w:eastAsia="Times New Roman"/>
          <w:b/>
          <w:bCs/>
          <w:color w:val="000000"/>
          <w:u w:val="single"/>
          <w:lang w:eastAsia="ja-JP"/>
        </w:rPr>
        <w:t xml:space="preserve">being </w:t>
      </w:r>
      <w:proofErr w:type="spellStart"/>
      <w:r w:rsidRPr="00517910">
        <w:rPr>
          <w:rFonts w:eastAsia="Times New Roman"/>
          <w:b/>
          <w:bCs/>
          <w:color w:val="000000"/>
          <w:u w:val="single"/>
          <w:lang w:eastAsia="ja-JP"/>
        </w:rPr>
        <w:t>internalised</w:t>
      </w:r>
      <w:proofErr w:type="spellEnd"/>
      <w:r w:rsidRPr="00267317">
        <w:rPr>
          <w:rFonts w:eastAsia="Times New Roman"/>
          <w:color w:val="000000"/>
          <w:sz w:val="16"/>
          <w:lang w:eastAsia="ja-JP"/>
        </w:rPr>
        <w:t> </w:t>
      </w:r>
      <w:r w:rsidRPr="00517910">
        <w:rPr>
          <w:rFonts w:eastAsia="Times New Roman"/>
          <w:color w:val="000000"/>
          <w:u w:val="single"/>
          <w:lang w:eastAsia="ja-JP"/>
        </w:rPr>
        <w:t>by disabled people</w:t>
      </w:r>
      <w:r w:rsidRPr="00267317">
        <w:rPr>
          <w:rFonts w:eastAsia="Times New Roman"/>
          <w:color w:val="000000"/>
          <w:sz w:val="16"/>
          <w:lang w:eastAsia="ja-JP"/>
        </w:rPr>
        <w:t xml:space="preserve">: where the projections of societal norms of dependency and bodily imperfection are </w:t>
      </w:r>
      <w:proofErr w:type="spellStart"/>
      <w:r w:rsidRPr="00267317">
        <w:rPr>
          <w:rFonts w:eastAsia="Times New Roman"/>
          <w:color w:val="000000"/>
          <w:sz w:val="16"/>
          <w:lang w:eastAsia="ja-JP"/>
        </w:rPr>
        <w:t>internalised</w:t>
      </w:r>
      <w:proofErr w:type="spellEnd"/>
      <w:r w:rsidRPr="00267317">
        <w:rPr>
          <w:rFonts w:eastAsia="Times New Roman"/>
          <w:color w:val="000000"/>
          <w:sz w:val="16"/>
          <w:lang w:eastAsia="ja-JP"/>
        </w:rPr>
        <w:t xml:space="preserve">, only to sit ambivalently, often shamefully, with one’s psychical position in a disabling world. (Marks 1999a; 21) Such feelings of emotional and ontological invalidation risk self-harm and self-hatred (Marks 1999b, 615, also </w:t>
      </w:r>
      <w:r w:rsidRPr="00267317">
        <w:rPr>
          <w:rFonts w:eastAsia="Times New Roman"/>
          <w:strike/>
          <w:color w:val="000000"/>
          <w:sz w:val="16"/>
          <w:lang w:eastAsia="ja-JP"/>
        </w:rPr>
        <w:t>see</w:t>
      </w:r>
      <w:r w:rsidRPr="00267317">
        <w:rPr>
          <w:rFonts w:eastAsia="Times New Roman"/>
          <w:color w:val="000000"/>
          <w:sz w:val="16"/>
          <w:lang w:eastAsia="ja-JP"/>
        </w:rPr>
        <w:t xml:space="preserv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t>
      </w:r>
      <w:proofErr w:type="spellStart"/>
      <w:r w:rsidRPr="00267317">
        <w:rPr>
          <w:rFonts w:eastAsia="Times New Roman"/>
          <w:color w:val="000000"/>
          <w:sz w:val="16"/>
          <w:lang w:eastAsia="ja-JP"/>
        </w:rPr>
        <w:t>Watermeyer</w:t>
      </w:r>
      <w:proofErr w:type="spellEnd"/>
      <w:r w:rsidRPr="00267317">
        <w:rPr>
          <w:rFonts w:eastAsia="Times New Roman"/>
          <w:color w:val="000000"/>
          <w:sz w:val="16"/>
          <w:lang w:eastAsia="ja-JP"/>
        </w:rPr>
        <w:t xml:space="preserve"> (2013) who as therapists trained in the psychoanalytic tradition are far more skilled in deploying this theoretical language. Both were keen to understand the ontological damage done to disabled people whilst living in a society that veers from not recognising disabled people as valued members of society to </w:t>
      </w:r>
      <w:proofErr w:type="spellStart"/>
      <w:r w:rsidRPr="00267317">
        <w:rPr>
          <w:rFonts w:eastAsia="Times New Roman"/>
          <w:color w:val="000000"/>
          <w:sz w:val="16"/>
          <w:lang w:eastAsia="ja-JP"/>
        </w:rPr>
        <w:t>conceptualising</w:t>
      </w:r>
      <w:proofErr w:type="spellEnd"/>
      <w:r w:rsidRPr="00267317">
        <w:rPr>
          <w:rFonts w:eastAsia="Times New Roman"/>
          <w:color w:val="000000"/>
          <w:sz w:val="16"/>
          <w:lang w:eastAsia="ja-JP"/>
        </w:rPr>
        <w:t xml:space="preserve"> disability solely in terms of deficit and lack. Marks and </w:t>
      </w:r>
      <w:proofErr w:type="spellStart"/>
      <w:r w:rsidRPr="00267317">
        <w:rPr>
          <w:rFonts w:eastAsia="Times New Roman"/>
          <w:color w:val="000000"/>
          <w:sz w:val="16"/>
          <w:lang w:eastAsia="ja-JP"/>
        </w:rPr>
        <w:t>Watermeyer</w:t>
      </w:r>
      <w:proofErr w:type="spellEnd"/>
      <w:r w:rsidRPr="00267317">
        <w:rPr>
          <w:rFonts w:eastAsia="Times New Roman"/>
          <w:color w:val="000000"/>
          <w:sz w:val="16"/>
          <w:lang w:eastAsia="ja-JP"/>
        </w:rPr>
        <w:t xml:space="preserve"> are keen to take seriously the emotional lives of disabled people and do so with a keen interest in the socio-cultural conditions in which one’s psycho-emotional life thrives or fails. Clearly, </w:t>
      </w:r>
      <w:r w:rsidRPr="00517910">
        <w:rPr>
          <w:rFonts w:eastAsia="Times New Roman"/>
          <w:color w:val="000000"/>
          <w:u w:val="single"/>
          <w:lang w:eastAsia="ja-JP"/>
        </w:rPr>
        <w:t xml:space="preserve">living in such a </w:t>
      </w:r>
      <w:proofErr w:type="gramStart"/>
      <w:r w:rsidRPr="00517910">
        <w:rPr>
          <w:rFonts w:eastAsia="Times New Roman"/>
          <w:color w:val="000000"/>
          <w:u w:val="single"/>
          <w:lang w:eastAsia="ja-JP"/>
        </w:rPr>
        <w:t>dismissive atmosphere risks</w:t>
      </w:r>
      <w:proofErr w:type="gramEnd"/>
      <w:r w:rsidRPr="00517910">
        <w:rPr>
          <w:rFonts w:eastAsia="Times New Roman"/>
          <w:color w:val="000000"/>
          <w:u w:val="single"/>
          <w:lang w:eastAsia="ja-JP"/>
        </w:rPr>
        <w:t xml:space="preserve"> causing feelings of invalidation.</w:t>
      </w:r>
      <w:r w:rsidRPr="00267317">
        <w:rPr>
          <w:rFonts w:eastAsia="Times New Roman"/>
          <w:color w:val="000000"/>
          <w:sz w:val="16"/>
          <w:lang w:eastAsia="ja-JP"/>
        </w:rPr>
        <w:t>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sidRPr="00517910">
        <w:rPr>
          <w:rFonts w:eastAsia="Times New Roman"/>
          <w:color w:val="000000"/>
          <w:u w:val="single"/>
          <w:lang w:eastAsia="ja-JP"/>
        </w:rPr>
        <w:t>the precarious nature of living with</w:t>
      </w:r>
      <w:r w:rsidRPr="00267317">
        <w:rPr>
          <w:rFonts w:eastAsia="Times New Roman"/>
          <w:color w:val="000000"/>
          <w:sz w:val="16"/>
          <w:lang w:eastAsia="ja-JP"/>
        </w:rPr>
        <w:t> </w:t>
      </w:r>
      <w:r w:rsidRPr="00517910">
        <w:rPr>
          <w:rFonts w:eastAsia="Times New Roman"/>
          <w:b/>
          <w:bCs/>
          <w:color w:val="000000"/>
          <w:u w:val="single"/>
          <w:lang w:eastAsia="ja-JP"/>
        </w:rPr>
        <w:t>being non-disabled</w:t>
      </w:r>
      <w:r w:rsidRPr="00267317">
        <w:rPr>
          <w:rFonts w:eastAsia="Times New Roman"/>
          <w:color w:val="000000"/>
          <w:sz w:val="16"/>
          <w:lang w:eastAsia="ja-JP"/>
        </w:rPr>
        <w:t> </w:t>
      </w:r>
      <w:r w:rsidRPr="00517910">
        <w:rPr>
          <w:rFonts w:eastAsia="Times New Roman"/>
          <w:color w:val="000000"/>
          <w:u w:val="single"/>
          <w:lang w:eastAsia="ja-JP"/>
        </w:rPr>
        <w:t>(or able-bodied or able-minded) inevitably plunges individuals into emotional turmoil</w:t>
      </w:r>
      <w:r w:rsidRPr="00267317">
        <w:rPr>
          <w:rFonts w:eastAsia="Times New Roman"/>
          <w:color w:val="000000"/>
          <w:sz w:val="16"/>
          <w:lang w:eastAsia="ja-JP"/>
        </w:rPr>
        <w:t> (Goodley 2014). </w:t>
      </w:r>
      <w:r w:rsidRPr="00517910">
        <w:rPr>
          <w:rFonts w:eastAsia="Times New Roman"/>
          <w:color w:val="000000"/>
          <w:u w:val="single"/>
          <w:lang w:eastAsia="ja-JP"/>
        </w:rPr>
        <w:t>One easy route out of any psychic trouble is projection: finding failings in others. We therefore might understand</w:t>
      </w:r>
      <w:r w:rsidRPr="00267317">
        <w:rPr>
          <w:rFonts w:eastAsia="Times New Roman"/>
          <w:color w:val="000000"/>
          <w:sz w:val="16"/>
          <w:lang w:eastAsia="ja-JP"/>
        </w:rPr>
        <w:t> </w:t>
      </w:r>
      <w:r w:rsidRPr="00517910">
        <w:rPr>
          <w:rFonts w:eastAsia="Times New Roman"/>
          <w:color w:val="000000"/>
          <w:u w:val="single"/>
          <w:lang w:eastAsia="ja-JP"/>
        </w:rPr>
        <w:t>feelings of disgust</w:t>
      </w:r>
      <w:r w:rsidRPr="00267317">
        <w:rPr>
          <w:rFonts w:eastAsia="Times New Roman"/>
          <w:color w:val="000000"/>
          <w:sz w:val="16"/>
          <w:lang w:eastAsia="ja-JP"/>
        </w:rPr>
        <w:t> </w:t>
      </w:r>
      <w:r w:rsidRPr="00517910">
        <w:rPr>
          <w:rFonts w:eastAsia="Times New Roman"/>
          <w:color w:val="000000"/>
          <w:u w:val="single"/>
          <w:lang w:eastAsia="ja-JP"/>
        </w:rPr>
        <w:t>or fear</w:t>
      </w:r>
      <w:r w:rsidRPr="00267317">
        <w:rPr>
          <w:rFonts w:eastAsia="Times New Roman"/>
          <w:color w:val="000000"/>
          <w:sz w:val="16"/>
          <w:lang w:eastAsia="ja-JP"/>
        </w:rPr>
        <w:t> (or attraction for that matter) as symptoms of the underlying neurosis on the part of non-disabled people. Hence, </w:t>
      </w:r>
      <w:r w:rsidRPr="00517910">
        <w:rPr>
          <w:rFonts w:eastAsia="Times New Roman"/>
          <w:color w:val="000000"/>
          <w:u w:val="single"/>
          <w:lang w:eastAsia="ja-JP"/>
        </w:rPr>
        <w:t>disability</w:t>
      </w:r>
      <w:r w:rsidRPr="00267317">
        <w:rPr>
          <w:rFonts w:eastAsia="Times New Roman"/>
          <w:color w:val="000000"/>
          <w:sz w:val="16"/>
          <w:lang w:eastAsia="ja-JP"/>
        </w:rPr>
        <w:t> </w:t>
      </w:r>
      <w:r w:rsidRPr="00517910">
        <w:rPr>
          <w:rFonts w:eastAsia="Times New Roman"/>
          <w:b/>
          <w:bCs/>
          <w:color w:val="000000"/>
          <w:u w:val="single"/>
          <w:lang w:eastAsia="ja-JP"/>
        </w:rPr>
        <w:t>becomes disavowed</w:t>
      </w:r>
      <w:r w:rsidRPr="00267317">
        <w:rPr>
          <w:rFonts w:eastAsia="Times New Roman"/>
          <w:color w:val="000000"/>
          <w:sz w:val="16"/>
          <w:lang w:eastAsia="ja-JP"/>
        </w:rPr>
        <w:t> </w:t>
      </w:r>
      <w:r w:rsidRPr="00517910">
        <w:rPr>
          <w:rFonts w:eastAsia="Times New Roman"/>
          <w:color w:val="000000"/>
          <w:u w:val="single"/>
          <w:lang w:eastAsia="ja-JP"/>
        </w:rPr>
        <w:t>by normative culture: it is</w:t>
      </w:r>
      <w:r w:rsidRPr="00267317">
        <w:rPr>
          <w:rFonts w:eastAsia="Times New Roman"/>
          <w:color w:val="000000"/>
          <w:sz w:val="16"/>
          <w:lang w:eastAsia="ja-JP"/>
        </w:rPr>
        <w:t> </w:t>
      </w:r>
      <w:r w:rsidRPr="00517910">
        <w:rPr>
          <w:rFonts w:eastAsia="Times New Roman"/>
          <w:b/>
          <w:bCs/>
          <w:color w:val="000000"/>
          <w:u w:val="single"/>
          <w:lang w:eastAsia="ja-JP"/>
        </w:rPr>
        <w:t>rejected</w:t>
      </w:r>
      <w:r w:rsidRPr="00267317">
        <w:rPr>
          <w:rFonts w:eastAsia="Times New Roman"/>
          <w:color w:val="000000"/>
          <w:sz w:val="16"/>
          <w:lang w:eastAsia="ja-JP"/>
        </w:rPr>
        <w:t> </w:t>
      </w:r>
      <w:r w:rsidRPr="00517910">
        <w:rPr>
          <w:rFonts w:eastAsia="Times New Roman"/>
          <w:color w:val="000000"/>
          <w:u w:val="single"/>
          <w:lang w:eastAsia="ja-JP"/>
        </w:rPr>
        <w:t xml:space="preserve">(because it </w:t>
      </w:r>
      <w:proofErr w:type="spellStart"/>
      <w:r w:rsidRPr="00517910">
        <w:rPr>
          <w:rFonts w:eastAsia="Times New Roman"/>
          <w:color w:val="000000"/>
          <w:u w:val="single"/>
          <w:lang w:eastAsia="ja-JP"/>
        </w:rPr>
        <w:t>symbolises</w:t>
      </w:r>
      <w:proofErr w:type="spellEnd"/>
      <w:r w:rsidRPr="00517910">
        <w:rPr>
          <w:rFonts w:eastAsia="Times New Roman"/>
          <w:color w:val="000000"/>
          <w:u w:val="single"/>
          <w:lang w:eastAsia="ja-JP"/>
        </w:rPr>
        <w:t xml:space="preserve"> lack) and</w:t>
      </w:r>
      <w:r w:rsidRPr="00267317">
        <w:rPr>
          <w:rFonts w:eastAsia="Times New Roman"/>
          <w:color w:val="000000"/>
          <w:sz w:val="16"/>
          <w:lang w:eastAsia="ja-JP"/>
        </w:rPr>
        <w:t> </w:t>
      </w:r>
      <w:r w:rsidRPr="00517910">
        <w:rPr>
          <w:rFonts w:eastAsia="Times New Roman"/>
          <w:b/>
          <w:bCs/>
          <w:color w:val="000000"/>
          <w:u w:val="single"/>
          <w:lang w:eastAsia="ja-JP"/>
        </w:rPr>
        <w:t>adored</w:t>
      </w:r>
      <w:r w:rsidRPr="00267317">
        <w:rPr>
          <w:rFonts w:eastAsia="Times New Roman"/>
          <w:color w:val="000000"/>
          <w:sz w:val="16"/>
          <w:lang w:eastAsia="ja-JP"/>
        </w:rPr>
        <w:t> </w:t>
      </w:r>
      <w:r w:rsidRPr="00517910">
        <w:rPr>
          <w:rFonts w:eastAsia="Times New Roman"/>
          <w:color w:val="000000"/>
          <w:u w:val="single"/>
          <w:lang w:eastAsia="ja-JP"/>
        </w:rPr>
        <w:t>(because of its association with</w:t>
      </w:r>
      <w:r w:rsidRPr="00267317">
        <w:rPr>
          <w:rFonts w:eastAsia="Times New Roman"/>
          <w:color w:val="000000"/>
          <w:sz w:val="16"/>
          <w:lang w:eastAsia="ja-JP"/>
        </w:rPr>
        <w:t> </w:t>
      </w:r>
      <w:r w:rsidRPr="00517910">
        <w:rPr>
          <w:rFonts w:eastAsia="Times New Roman"/>
          <w:b/>
          <w:bCs/>
          <w:color w:val="000000"/>
          <w:u w:val="single"/>
          <w:lang w:eastAsia="ja-JP"/>
        </w:rPr>
        <w:t>dependency</w:t>
      </w:r>
      <w:r w:rsidRPr="00267317">
        <w:rPr>
          <w:rFonts w:eastAsia="Times New Roman"/>
          <w:color w:val="000000"/>
          <w:sz w:val="16"/>
          <w:lang w:eastAsia="ja-JP"/>
        </w:rPr>
        <w:t> </w:t>
      </w:r>
      <w:r w:rsidRPr="00517910">
        <w:rPr>
          <w:rFonts w:eastAsia="Times New Roman"/>
          <w:color w:val="000000"/>
          <w:u w:val="single"/>
          <w:lang w:eastAsia="ja-JP"/>
        </w:rPr>
        <w:t>which is the human condition desired by most of us caught in the terrors of adult autonomy).</w:t>
      </w:r>
      <w:r w:rsidRPr="00267317">
        <w:rPr>
          <w:rFonts w:eastAsia="Times New Roman"/>
          <w:color w:val="000000"/>
          <w:sz w:val="16"/>
          <w:lang w:eastAsia="ja-JP"/>
        </w:rPr>
        <w:t>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sidRPr="00517910">
        <w:rPr>
          <w:rFonts w:eastAsia="Times New Roman"/>
          <w:color w:val="000000"/>
          <w:u w:val="single"/>
          <w:lang w:eastAsia="ja-JP"/>
        </w:rPr>
        <w:t>the idea of</w:t>
      </w:r>
      <w:r w:rsidRPr="00267317">
        <w:rPr>
          <w:rFonts w:eastAsia="Times New Roman"/>
          <w:color w:val="000000"/>
          <w:sz w:val="16"/>
          <w:lang w:eastAsia="ja-JP"/>
        </w:rPr>
        <w:t> </w:t>
      </w:r>
      <w:r w:rsidRPr="00517910">
        <w:rPr>
          <w:rFonts w:eastAsia="Times New Roman"/>
          <w:b/>
          <w:bCs/>
          <w:color w:val="000000"/>
          <w:u w:val="single"/>
          <w:lang w:eastAsia="ja-JP"/>
        </w:rPr>
        <w:t>attachment</w:t>
      </w:r>
      <w:r w:rsidRPr="00267317">
        <w:rPr>
          <w:rFonts w:eastAsia="Times New Roman"/>
          <w:color w:val="000000"/>
          <w:sz w:val="16"/>
          <w:lang w:eastAsia="ja-JP"/>
        </w:rPr>
        <w:t> </w:t>
      </w:r>
      <w:r w:rsidRPr="00517910">
        <w:rPr>
          <w:rFonts w:eastAsia="Times New Roman"/>
          <w:color w:val="000000"/>
          <w:u w:val="single"/>
          <w:lang w:eastAsia="ja-JP"/>
        </w:rPr>
        <w:t>might well be the best way to engage with a vital question left behind by Foucault: why</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we</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emotionally invest</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in</w:t>
      </w:r>
      <w:r w:rsidRPr="00267317">
        <w:rPr>
          <w:rFonts w:eastAsia="Times New Roman"/>
          <w:color w:val="000000"/>
          <w:sz w:val="16"/>
          <w:lang w:eastAsia="ja-JP"/>
        </w:rPr>
        <w:t> </w:t>
      </w:r>
      <w:r w:rsidRPr="00517910">
        <w:rPr>
          <w:rFonts w:eastAsia="Times New Roman"/>
          <w:color w:val="000000"/>
          <w:u w:val="single"/>
          <w:lang w:eastAsia="ja-JP"/>
        </w:rPr>
        <w:t>the</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cultures and institutions which</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discipline our identities</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and</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limit our potential to flourish</w:t>
      </w:r>
      <w:r w:rsidRPr="00267317">
        <w:rPr>
          <w:rFonts w:eastAsia="Times New Roman"/>
          <w:color w:val="000000"/>
          <w:sz w:val="16"/>
          <w:lang w:eastAsia="ja-JP"/>
        </w:rPr>
        <w:t>. For Duschinsky, Greco, and Solomon (2014) </w:t>
      </w:r>
      <w:r w:rsidRPr="00517910">
        <w:rPr>
          <w:rFonts w:eastAsia="Times New Roman"/>
          <w:b/>
          <w:bCs/>
          <w:color w:val="000000"/>
          <w:u w:val="single"/>
          <w:shd w:val="clear" w:color="auto" w:fill="FFFF00"/>
          <w:lang w:eastAsia="ja-JP"/>
        </w:rPr>
        <w:t>this is the root of</w:t>
      </w:r>
      <w:r w:rsidRPr="00267317">
        <w:rPr>
          <w:rFonts w:eastAsia="Times New Roman"/>
          <w:color w:val="000000"/>
          <w:sz w:val="16"/>
          <w:lang w:eastAsia="ja-JP"/>
        </w:rPr>
        <w:t> </w:t>
      </w:r>
      <w:r w:rsidRPr="00517910">
        <w:rPr>
          <w:rFonts w:eastAsia="Times New Roman"/>
          <w:b/>
          <w:bCs/>
          <w:color w:val="000000"/>
          <w:u w:val="single"/>
          <w:lang w:eastAsia="ja-JP"/>
        </w:rPr>
        <w:t>Berlant’s affective notion of</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cruel optimism</w:t>
      </w:r>
      <w:r w:rsidRPr="00267317">
        <w:rPr>
          <w:rFonts w:eastAsia="Times New Roman"/>
          <w:color w:val="000000"/>
          <w:sz w:val="16"/>
          <w:lang w:eastAsia="ja-JP"/>
        </w:rPr>
        <w:t>: ‘</w:t>
      </w:r>
      <w:r w:rsidRPr="00517910">
        <w:rPr>
          <w:rFonts w:eastAsia="Times New Roman"/>
          <w:color w:val="000000"/>
          <w:u w:val="single"/>
          <w:lang w:eastAsia="ja-JP"/>
        </w:rPr>
        <w:t>an</w:t>
      </w:r>
      <w:r w:rsidRPr="00267317">
        <w:rPr>
          <w:rFonts w:eastAsia="Times New Roman"/>
          <w:color w:val="000000"/>
          <w:sz w:val="16"/>
          <w:lang w:eastAsia="ja-JP"/>
        </w:rPr>
        <w:t> </w:t>
      </w:r>
      <w:r w:rsidRPr="00517910">
        <w:rPr>
          <w:rFonts w:eastAsia="Times New Roman"/>
          <w:color w:val="000000"/>
          <w:u w:val="single"/>
          <w:lang w:eastAsia="ja-JP"/>
        </w:rPr>
        <w:t>optimistic attachment is cruel when the object/scene of desire is itself an obstacle to fulfilling the</w:t>
      </w:r>
      <w:r w:rsidRPr="00267317">
        <w:rPr>
          <w:rFonts w:eastAsia="Times New Roman"/>
          <w:color w:val="000000"/>
          <w:sz w:val="16"/>
          <w:lang w:eastAsia="ja-JP"/>
        </w:rPr>
        <w:t> </w:t>
      </w:r>
      <w:r w:rsidRPr="00517910">
        <w:rPr>
          <w:rFonts w:eastAsia="Times New Roman"/>
          <w:color w:val="000000"/>
          <w:u w:val="single"/>
          <w:lang w:eastAsia="ja-JP"/>
        </w:rPr>
        <w:t>very wants that bring people to it: but its life-organising status can trump interfering with the damage it provokes’</w:t>
      </w:r>
      <w:r w:rsidRPr="00267317">
        <w:rPr>
          <w:rFonts w:eastAsia="Times New Roman"/>
          <w:color w:val="000000"/>
          <w:sz w:val="16"/>
          <w:lang w:eastAsia="ja-JP"/>
        </w:rPr>
        <w:t> (Berlant 2011, 227). The consequence of such </w:t>
      </w:r>
      <w:r w:rsidRPr="00517910">
        <w:rPr>
          <w:rFonts w:eastAsia="Times New Roman"/>
          <w:b/>
          <w:bCs/>
          <w:color w:val="000000"/>
          <w:u w:val="single"/>
          <w:lang w:eastAsia="ja-JP"/>
        </w:rPr>
        <w:t xml:space="preserve">cruel optimism risks causing emotional </w:t>
      </w:r>
      <w:r w:rsidRPr="00517910">
        <w:rPr>
          <w:rFonts w:eastAsia="Times New Roman"/>
          <w:b/>
          <w:bCs/>
          <w:color w:val="000000"/>
          <w:u w:val="single"/>
          <w:lang w:eastAsia="ja-JP"/>
        </w:rPr>
        <w:lastRenderedPageBreak/>
        <w:t>distress</w:t>
      </w:r>
      <w:r w:rsidRPr="00267317">
        <w:rPr>
          <w:rFonts w:eastAsia="Times New Roman"/>
          <w:color w:val="000000"/>
          <w:sz w:val="16"/>
          <w:lang w:eastAsia="ja-JP"/>
        </w:rPr>
        <w:t>, </w:t>
      </w:r>
      <w:r w:rsidRPr="00517910">
        <w:rPr>
          <w:rFonts w:eastAsia="Times New Roman"/>
          <w:color w:val="000000"/>
          <w:u w:val="single"/>
          <w:lang w:eastAsia="ja-JP"/>
        </w:rPr>
        <w:t>as one</w:t>
      </w:r>
      <w:r w:rsidRPr="00267317">
        <w:rPr>
          <w:rFonts w:eastAsia="Times New Roman"/>
          <w:color w:val="000000"/>
          <w:sz w:val="16"/>
          <w:lang w:eastAsia="ja-JP"/>
        </w:rPr>
        <w:t> </w:t>
      </w:r>
      <w:r w:rsidRPr="00517910">
        <w:rPr>
          <w:rFonts w:eastAsia="Times New Roman"/>
          <w:b/>
          <w:bCs/>
          <w:color w:val="000000"/>
          <w:u w:val="single"/>
          <w:lang w:eastAsia="ja-JP"/>
        </w:rPr>
        <w:t>fails</w:t>
      </w:r>
      <w:r w:rsidRPr="00267317">
        <w:rPr>
          <w:rFonts w:eastAsia="Times New Roman"/>
          <w:color w:val="000000"/>
          <w:sz w:val="16"/>
          <w:lang w:eastAsia="ja-JP"/>
        </w:rPr>
        <w:t> </w:t>
      </w:r>
      <w:r w:rsidRPr="00517910">
        <w:rPr>
          <w:rFonts w:eastAsia="Times New Roman"/>
          <w:color w:val="000000"/>
          <w:u w:val="single"/>
          <w:lang w:eastAsia="ja-JP"/>
        </w:rPr>
        <w:t>to match up to the</w:t>
      </w:r>
      <w:r w:rsidRPr="00267317">
        <w:rPr>
          <w:rFonts w:eastAsia="Times New Roman"/>
          <w:color w:val="000000"/>
          <w:sz w:val="16"/>
          <w:lang w:eastAsia="ja-JP"/>
        </w:rPr>
        <w:t> </w:t>
      </w:r>
      <w:r w:rsidRPr="00517910">
        <w:rPr>
          <w:rFonts w:eastAsia="Times New Roman"/>
          <w:b/>
          <w:bCs/>
          <w:color w:val="000000"/>
          <w:u w:val="single"/>
          <w:lang w:eastAsia="ja-JP"/>
        </w:rPr>
        <w:t>labour and consumption demands</w:t>
      </w:r>
      <w:r w:rsidRPr="00267317">
        <w:rPr>
          <w:rFonts w:eastAsia="Times New Roman"/>
          <w:color w:val="000000"/>
          <w:sz w:val="16"/>
          <w:lang w:eastAsia="ja-JP"/>
        </w:rPr>
        <w:t> of late capitalism. One route out of such distress is to unconsciously view and locate failure in others. This might help us explain the cultural disavowal of young people with LL/LTIs and their families. </w:t>
      </w:r>
      <w:r w:rsidRPr="00517910">
        <w:rPr>
          <w:rFonts w:eastAsia="Times New Roman"/>
          <w:b/>
          <w:bCs/>
          <w:color w:val="000000"/>
          <w:u w:val="single"/>
          <w:shd w:val="clear" w:color="auto" w:fill="FFFF00"/>
          <w:lang w:eastAsia="ja-JP"/>
        </w:rPr>
        <w:t>We might understand the broader</w:t>
      </w:r>
      <w:r w:rsidRPr="00267317">
        <w:rPr>
          <w:rFonts w:eastAsia="Times New Roman"/>
          <w:color w:val="000000"/>
          <w:sz w:val="16"/>
          <w:lang w:eastAsia="ja-JP"/>
        </w:rPr>
        <w:t> </w:t>
      </w:r>
      <w:r w:rsidRPr="00517910">
        <w:rPr>
          <w:rFonts w:eastAsia="Times New Roman"/>
          <w:b/>
          <w:bCs/>
          <w:color w:val="000000"/>
          <w:u w:val="single"/>
          <w:lang w:eastAsia="ja-JP"/>
        </w:rPr>
        <w:t>cultural</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politics of</w:t>
      </w:r>
      <w:r w:rsidRPr="00267317">
        <w:rPr>
          <w:rFonts w:eastAsia="Times New Roman"/>
          <w:color w:val="000000"/>
          <w:sz w:val="16"/>
          <w:lang w:eastAsia="ja-JP"/>
        </w:rPr>
        <w:t> </w:t>
      </w:r>
      <w:r w:rsidRPr="00517910">
        <w:rPr>
          <w:rFonts w:eastAsia="Times New Roman"/>
          <w:b/>
          <w:bCs/>
          <w:color w:val="000000"/>
          <w:u w:val="single"/>
          <w:lang w:eastAsia="ja-JP"/>
        </w:rPr>
        <w:t>emotion or</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affect economy</w:t>
      </w:r>
      <w:r w:rsidRPr="00267317">
        <w:rPr>
          <w:rFonts w:eastAsia="Times New Roman"/>
          <w:color w:val="000000"/>
          <w:sz w:val="16"/>
          <w:lang w:eastAsia="ja-JP"/>
        </w:rPr>
        <w:t> (Ahmed 2004) – </w:t>
      </w:r>
      <w:r w:rsidRPr="00517910">
        <w:rPr>
          <w:rFonts w:eastAsia="Times New Roman"/>
          <w:color w:val="000000"/>
          <w:u w:val="single"/>
          <w:lang w:eastAsia="ja-JP"/>
        </w:rPr>
        <w:t>against which interactions such as those already described take place –</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as</w:t>
      </w:r>
      <w:r w:rsidRPr="00267317">
        <w:rPr>
          <w:rFonts w:eastAsia="Times New Roman"/>
          <w:color w:val="000000"/>
          <w:sz w:val="16"/>
          <w:lang w:eastAsia="ja-JP"/>
        </w:rPr>
        <w:t> </w:t>
      </w:r>
      <w:r w:rsidRPr="00517910">
        <w:rPr>
          <w:rFonts w:eastAsia="Times New Roman"/>
          <w:b/>
          <w:bCs/>
          <w:color w:val="000000"/>
          <w:u w:val="single"/>
          <w:lang w:eastAsia="ja-JP"/>
        </w:rPr>
        <w:t>one being</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framed by ableism</w:t>
      </w:r>
      <w:r w:rsidRPr="00267317">
        <w:rPr>
          <w:rFonts w:eastAsia="Times New Roman"/>
          <w:color w:val="000000"/>
          <w:sz w:val="16"/>
          <w:lang w:eastAsia="ja-JP"/>
        </w:rPr>
        <w:t> </w:t>
      </w:r>
      <w:r w:rsidRPr="00517910">
        <w:rPr>
          <w:rFonts w:eastAsia="Times New Roman"/>
          <w:color w:val="000000"/>
          <w:u w:val="single"/>
          <w:lang w:eastAsia="ja-JP"/>
        </w:rPr>
        <w:t>(</w:t>
      </w:r>
      <w:r w:rsidRPr="00267317">
        <w:rPr>
          <w:rFonts w:eastAsia="Times New Roman"/>
          <w:color w:val="000000"/>
          <w:sz w:val="16"/>
          <w:lang w:eastAsia="ja-JP"/>
        </w:rPr>
        <w:t>Campbell 2009; Goodley 2014). </w:t>
      </w:r>
      <w:r w:rsidRPr="00517910">
        <w:rPr>
          <w:rFonts w:eastAsia="Times New Roman"/>
          <w:b/>
          <w:bCs/>
          <w:color w:val="000000"/>
          <w:u w:val="single"/>
          <w:shd w:val="clear" w:color="auto" w:fill="FFFF00"/>
          <w:lang w:eastAsia="ja-JP"/>
        </w:rPr>
        <w:t>Ableism is associated with the broader</w:t>
      </w:r>
      <w:r w:rsidRPr="00267317">
        <w:rPr>
          <w:rFonts w:eastAsia="Times New Roman"/>
          <w:color w:val="000000"/>
          <w:sz w:val="16"/>
          <w:lang w:eastAsia="ja-JP"/>
        </w:rPr>
        <w:t> </w:t>
      </w:r>
      <w:r w:rsidRPr="00517910">
        <w:rPr>
          <w:rFonts w:eastAsia="Times New Roman"/>
          <w:b/>
          <w:bCs/>
          <w:color w:val="000000"/>
          <w:u w:val="single"/>
          <w:lang w:eastAsia="ja-JP"/>
        </w:rPr>
        <w:t>cultural</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logics of autonomy, self-sufficiency and independence</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These logics are</w:t>
      </w:r>
      <w:r w:rsidRPr="00267317">
        <w:rPr>
          <w:rFonts w:eastAsia="Times New Roman"/>
          <w:color w:val="000000"/>
          <w:sz w:val="16"/>
          <w:lang w:eastAsia="ja-JP"/>
        </w:rPr>
        <w:t> </w:t>
      </w:r>
      <w:r w:rsidRPr="00517910">
        <w:rPr>
          <w:rFonts w:eastAsia="Times New Roman"/>
          <w:b/>
          <w:bCs/>
          <w:color w:val="000000"/>
          <w:u w:val="single"/>
          <w:shd w:val="clear" w:color="auto" w:fill="FFFF00"/>
          <w:lang w:eastAsia="ja-JP"/>
        </w:rPr>
        <w:t>unquestionably</w:t>
      </w:r>
      <w:r w:rsidRPr="00267317">
        <w:rPr>
          <w:rFonts w:eastAsia="Times New Roman"/>
          <w:color w:val="000000"/>
          <w:sz w:val="16"/>
          <w:lang w:eastAsia="ja-JP"/>
        </w:rPr>
        <w:t> </w:t>
      </w:r>
      <w:r w:rsidRPr="00517910">
        <w:rPr>
          <w:rFonts w:eastAsia="Times New Roman"/>
          <w:color w:val="000000"/>
          <w:u w:val="single"/>
          <w:lang w:eastAsia="ja-JP"/>
        </w:rPr>
        <w:t>and uncritically</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linked to</w:t>
      </w:r>
      <w:r w:rsidRPr="00267317">
        <w:rPr>
          <w:rFonts w:eastAsia="Times New Roman"/>
          <w:color w:val="000000"/>
          <w:sz w:val="16"/>
          <w:lang w:eastAsia="ja-JP"/>
        </w:rPr>
        <w:t> </w:t>
      </w:r>
      <w:r w:rsidRPr="00517910">
        <w:rPr>
          <w:rFonts w:eastAsia="Times New Roman"/>
          <w:color w:val="000000"/>
          <w:u w:val="single"/>
          <w:lang w:eastAsia="ja-JP"/>
        </w:rPr>
        <w:t>psychological</w:t>
      </w:r>
      <w:r w:rsidRPr="00267317">
        <w:rPr>
          <w:rFonts w:eastAsia="Times New Roman"/>
          <w:color w:val="000000"/>
          <w:sz w:val="16"/>
          <w:lang w:eastAsia="ja-JP"/>
        </w:rPr>
        <w:t> </w:t>
      </w:r>
      <w:r w:rsidRPr="00517910">
        <w:rPr>
          <w:rFonts w:eastAsia="Times New Roman"/>
          <w:color w:val="000000"/>
          <w:u w:val="single"/>
          <w:lang w:eastAsia="ja-JP"/>
        </w:rPr>
        <w:t>contentment and</w:t>
      </w:r>
      <w:r w:rsidRPr="00267317">
        <w:rPr>
          <w:rFonts w:eastAsia="Times New Roman"/>
          <w:color w:val="000000"/>
          <w:sz w:val="16"/>
          <w:lang w:eastAsia="ja-JP"/>
        </w:rPr>
        <w:t> </w:t>
      </w:r>
      <w:r w:rsidRPr="00517910">
        <w:rPr>
          <w:rFonts w:eastAsia="Times New Roman"/>
          <w:color w:val="000000"/>
          <w:u w:val="single"/>
          <w:shd w:val="clear" w:color="auto" w:fill="FFFF00"/>
          <w:lang w:eastAsia="ja-JP"/>
        </w:rPr>
        <w:t>the</w:t>
      </w:r>
      <w:r w:rsidRPr="00267317">
        <w:rPr>
          <w:rFonts w:eastAsia="Times New Roman"/>
          <w:color w:val="000000"/>
          <w:sz w:val="16"/>
          <w:lang w:eastAsia="ja-JP"/>
        </w:rPr>
        <w:t> </w:t>
      </w:r>
      <w:proofErr w:type="spellStart"/>
      <w:proofErr w:type="gramStart"/>
      <w:r w:rsidRPr="00517910">
        <w:rPr>
          <w:rFonts w:eastAsia="Times New Roman"/>
          <w:b/>
          <w:bCs/>
          <w:color w:val="000000"/>
          <w:u w:val="single"/>
          <w:shd w:val="clear" w:color="auto" w:fill="FFFF00"/>
          <w:lang w:eastAsia="ja-JP"/>
        </w:rPr>
        <w:t>affect</w:t>
      </w:r>
      <w:proofErr w:type="spellEnd"/>
      <w:proofErr w:type="gramEnd"/>
      <w:r w:rsidRPr="00517910">
        <w:rPr>
          <w:rFonts w:eastAsia="Times New Roman"/>
          <w:b/>
          <w:bCs/>
          <w:color w:val="000000"/>
          <w:u w:val="single"/>
          <w:shd w:val="clear" w:color="auto" w:fill="FFFF00"/>
          <w:lang w:eastAsia="ja-JP"/>
        </w:rPr>
        <w:t xml:space="preserve"> of happiness</w:t>
      </w:r>
      <w:r w:rsidRPr="00517910">
        <w:rPr>
          <w:rFonts w:eastAsia="Times New Roman"/>
          <w:color w:val="000000"/>
          <w:u w:val="single"/>
          <w:lang w:eastAsia="ja-JP"/>
        </w:rPr>
        <w:t>.</w:t>
      </w:r>
      <w:r w:rsidRPr="00267317">
        <w:rPr>
          <w:rFonts w:eastAsia="Times New Roman"/>
          <w:color w:val="000000"/>
          <w:sz w:val="16"/>
          <w:lang w:eastAsia="ja-JP"/>
        </w:rPr>
        <w:t xml:space="preserve"> Ahmed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bought, and so is able-bodied and </w:t>
      </w:r>
      <w:proofErr w:type="gramStart"/>
      <w:r w:rsidRPr="00267317">
        <w:rPr>
          <w:rFonts w:eastAsia="Times New Roman"/>
          <w:color w:val="000000"/>
          <w:sz w:val="16"/>
          <w:lang w:eastAsia="ja-JP"/>
        </w:rPr>
        <w:t>able-mindedness</w:t>
      </w:r>
      <w:proofErr w:type="gramEnd"/>
      <w:r w:rsidRPr="00267317">
        <w:rPr>
          <w:rFonts w:eastAsia="Times New Roman"/>
          <w:color w:val="000000"/>
          <w:sz w:val="16"/>
          <w:lang w:eastAsia="ja-JP"/>
        </w:rPr>
        <w:t xml:space="preserve">. Here we can </w:t>
      </w:r>
      <w:r w:rsidRPr="00267317">
        <w:rPr>
          <w:rFonts w:eastAsia="Times New Roman"/>
          <w:strike/>
          <w:color w:val="000000"/>
          <w:sz w:val="16"/>
          <w:lang w:eastAsia="ja-JP"/>
        </w:rPr>
        <w:t>see</w:t>
      </w:r>
      <w:r w:rsidRPr="00267317">
        <w:rPr>
          <w:rFonts w:eastAsia="Times New Roman"/>
          <w:color w:val="000000"/>
          <w:sz w:val="16"/>
          <w:lang w:eastAsia="ja-JP"/>
        </w:rPr>
        <w:t xml:space="preserve"> further connections with Berlant’s (2007, 2010, 2011) cruel optimism: the mistaken desire and belief that we will reach personal fulfilment and happiness through working and shopping hard enough. </w:t>
      </w:r>
      <w:r w:rsidRPr="00517910">
        <w:rPr>
          <w:rFonts w:eastAsia="Times New Roman"/>
          <w:color w:val="000000"/>
          <w:u w:val="single"/>
          <w:lang w:eastAsia="ja-JP"/>
        </w:rPr>
        <w:t>Happiness</w:t>
      </w:r>
      <w:r w:rsidRPr="00267317">
        <w:rPr>
          <w:rFonts w:eastAsia="Times New Roman"/>
          <w:color w:val="000000"/>
          <w:sz w:val="16"/>
          <w:lang w:eastAsia="ja-JP"/>
        </w:rPr>
        <w:t>, for Ahmed ([2007] 2008), </w:t>
      </w:r>
      <w:r w:rsidRPr="00517910">
        <w:rPr>
          <w:rFonts w:eastAsia="Times New Roman"/>
          <w:color w:val="000000"/>
          <w:u w:val="single"/>
          <w:lang w:eastAsia="ja-JP"/>
        </w:rPr>
        <w:t>can be understood as a promise or aspiration, a habit, a narrative, a memory, as well as an emotion, feeling or</w:t>
      </w:r>
      <w:r w:rsidRPr="00267317">
        <w:rPr>
          <w:rFonts w:eastAsia="Times New Roman"/>
          <w:color w:val="000000"/>
          <w:sz w:val="16"/>
          <w:lang w:eastAsia="ja-JP"/>
        </w:rPr>
        <w:t> </w:t>
      </w:r>
      <w:r w:rsidRPr="00517910">
        <w:rPr>
          <w:rFonts w:eastAsia="Times New Roman"/>
          <w:color w:val="000000"/>
          <w:u w:val="single"/>
          <w:lang w:eastAsia="ja-JP"/>
        </w:rPr>
        <w:t>affec</w:t>
      </w:r>
      <w:r w:rsidRPr="00267317">
        <w:rPr>
          <w:rFonts w:eastAsia="Times New Roman"/>
          <w:color w:val="000000"/>
          <w:sz w:val="16"/>
          <w:lang w:eastAsia="ja-JP"/>
        </w:rPr>
        <w:t>t.5 We would want to consider ability (and the desire of autonomy tied up within ableism) in similar ways. </w:t>
      </w:r>
      <w:r w:rsidRPr="00517910">
        <w:rPr>
          <w:rFonts w:eastAsia="Times New Roman"/>
          <w:color w:val="000000"/>
          <w:u w:val="single"/>
          <w:lang w:eastAsia="ja-JP"/>
        </w:rPr>
        <w:t>Neoliberal-ableism is the elision of individual and national economic independence with an individual and cultural celebration of autonomy</w:t>
      </w:r>
      <w:r w:rsidRPr="00267317">
        <w:rPr>
          <w:rFonts w:eastAsia="Times New Roman"/>
          <w:color w:val="000000"/>
          <w:sz w:val="16"/>
          <w:lang w:eastAsia="ja-JP"/>
        </w:rPr>
        <w:t xml:space="preserve"> (Goodley 2014). This </w:t>
      </w:r>
      <w:proofErr w:type="gramStart"/>
      <w:r w:rsidRPr="00267317">
        <w:rPr>
          <w:rFonts w:eastAsia="Times New Roman"/>
          <w:color w:val="000000"/>
          <w:sz w:val="16"/>
          <w:lang w:eastAsia="ja-JP"/>
        </w:rPr>
        <w:t>particular cultural</w:t>
      </w:r>
      <w:proofErr w:type="gramEnd"/>
      <w:r w:rsidRPr="00267317">
        <w:rPr>
          <w:rFonts w:eastAsia="Times New Roman"/>
          <w:color w:val="000000"/>
          <w:sz w:val="16"/>
          <w:lang w:eastAsia="ja-JP"/>
        </w:rPr>
        <w:t xml:space="preserve"> economy ties individual and national progress to independence and, by virtue of this, </w:t>
      </w:r>
      <w:proofErr w:type="gramStart"/>
      <w:r w:rsidRPr="00267317">
        <w:rPr>
          <w:rFonts w:eastAsia="Times New Roman"/>
          <w:color w:val="000000"/>
          <w:sz w:val="16"/>
          <w:lang w:eastAsia="ja-JP"/>
        </w:rPr>
        <w:t>associates</w:t>
      </w:r>
      <w:proofErr w:type="gramEnd"/>
      <w:r w:rsidRPr="00267317">
        <w:rPr>
          <w:rFonts w:eastAsia="Times New Roman"/>
          <w:color w:val="000000"/>
          <w:sz w:val="16"/>
          <w:lang w:eastAsia="ja-JP"/>
        </w:rPr>
        <w:t xml:space="preserve"> happiness with self-sufficiency. Young people with LL/LTIs risk being threatened with what Flynn (2017, 155) describes as a ‘lived experience of shock and disappointment’ that can further devalue their identities as young disabled people. </w:t>
      </w:r>
      <w:r w:rsidRPr="00517910">
        <w:rPr>
          <w:rFonts w:eastAsia="Times New Roman"/>
          <w:b/>
          <w:bCs/>
          <w:color w:val="000000"/>
          <w:u w:val="single"/>
          <w:lang w:eastAsia="ja-JP"/>
        </w:rPr>
        <w:t>We would want to understand and contest the affective consequences of neoliberal-ableism.</w:t>
      </w:r>
    </w:p>
    <w:p w14:paraId="75E6DB4D" w14:textId="77777777" w:rsidR="00C27DB1" w:rsidRPr="0034290C" w:rsidRDefault="00C27DB1" w:rsidP="00C27DB1">
      <w:pPr>
        <w:rPr>
          <w:b/>
          <w:bCs/>
          <w:u w:val="single"/>
        </w:rPr>
      </w:pPr>
    </w:p>
    <w:p w14:paraId="34781907" w14:textId="77777777" w:rsidR="00C27DB1" w:rsidRDefault="00C27DB1" w:rsidP="00C27DB1">
      <w:pPr>
        <w:pStyle w:val="Heading4"/>
        <w:rPr>
          <w:bCs/>
          <w:szCs w:val="26"/>
        </w:rPr>
      </w:pPr>
      <w:r>
        <w:rPr>
          <w:bCs/>
          <w:szCs w:val="26"/>
        </w:rPr>
        <w:t xml:space="preserve">The aff’s </w:t>
      </w:r>
      <w:r w:rsidRPr="00C671D0">
        <w:rPr>
          <w:bCs/>
          <w:szCs w:val="26"/>
          <w:u w:val="single"/>
        </w:rPr>
        <w:t>theorization</w:t>
      </w:r>
      <w:r>
        <w:rPr>
          <w:bCs/>
          <w:szCs w:val="26"/>
        </w:rPr>
        <w:t xml:space="preserve"> of violence and resistance operates through an </w:t>
      </w:r>
      <w:r w:rsidRPr="00C671D0">
        <w:rPr>
          <w:bCs/>
          <w:szCs w:val="26"/>
          <w:u w:val="single"/>
        </w:rPr>
        <w:t>intra-racial economy</w:t>
      </w:r>
      <w:r>
        <w:rPr>
          <w:bCs/>
          <w:szCs w:val="26"/>
        </w:rPr>
        <w:t xml:space="preserve"> where Mad Blackness stands in as the “</w:t>
      </w:r>
      <w:r w:rsidRPr="00736479">
        <w:rPr>
          <w:bCs/>
          <w:szCs w:val="26"/>
          <w:u w:val="single"/>
        </w:rPr>
        <w:t>vehicle for others’ liberation from ableism in their reading practice</w:t>
      </w:r>
      <w:r>
        <w:rPr>
          <w:bCs/>
          <w:szCs w:val="26"/>
        </w:rPr>
        <w:t xml:space="preserve">.” This erases Black disabled subjectivity while using it as a stand in for the goals of non-Black people which sustains a structuring logic of anti-Black racism and ableism. </w:t>
      </w:r>
    </w:p>
    <w:p w14:paraId="7E64E559" w14:textId="77777777" w:rsidR="00C27DB1" w:rsidRDefault="00C27DB1" w:rsidP="00C27DB1">
      <w:r w:rsidRPr="007F7285">
        <w:rPr>
          <w:b/>
          <w:bCs/>
          <w:sz w:val="26"/>
          <w:szCs w:val="26"/>
        </w:rPr>
        <w:t>Pickens 19</w:t>
      </w:r>
      <w:r>
        <w:t xml:space="preserve"> (</w:t>
      </w:r>
      <w:r w:rsidRPr="007F7285">
        <w:t>Therí Alyce Pickens, an Assistant Professor of English at Bates College. Her research focuses on Arab American and African American literatures and cultures, Disability Studies, philosophy, and literary theory</w:t>
      </w:r>
      <w:r>
        <w:t>)</w:t>
      </w:r>
      <w:r w:rsidRPr="007F7285">
        <w:t xml:space="preserve"> “Black madness:: Mad blackness”, Duke University Press, 2019, </w:t>
      </w:r>
      <w:r>
        <w:t xml:space="preserve">pp.50-52, </w:t>
      </w:r>
      <w:r w:rsidRPr="007F7285">
        <w:t>DM</w:t>
      </w:r>
    </w:p>
    <w:p w14:paraId="7FBF964B" w14:textId="77777777" w:rsidR="00C27DB1" w:rsidRPr="00651B5F" w:rsidRDefault="00C27DB1" w:rsidP="00C27DB1">
      <w:pPr>
        <w:rPr>
          <w:b/>
          <w:bCs/>
          <w:u w:val="single"/>
        </w:rPr>
      </w:pPr>
      <w:r w:rsidRPr="00CB633F">
        <w:rPr>
          <w:sz w:val="14"/>
        </w:rPr>
        <w:t xml:space="preserve">Reading Mrs. Hedges as agentive certainly poses challenges given the internalized ableism within Petry’s text, especially since the novel focuses on </w:t>
      </w:r>
      <w:proofErr w:type="spellStart"/>
      <w:r w:rsidRPr="00CB633F">
        <w:rPr>
          <w:sz w:val="14"/>
        </w:rPr>
        <w:t>intraracial</w:t>
      </w:r>
      <w:proofErr w:type="spellEnd"/>
      <w:r w:rsidRPr="00CB633F">
        <w:rPr>
          <w:sz w:val="14"/>
        </w:rPr>
        <w:t xml:space="preserve"> encounter. </w:t>
      </w:r>
      <w:r w:rsidRPr="00E40D6A">
        <w:rPr>
          <w:b/>
          <w:bCs/>
          <w:u w:val="single"/>
        </w:rPr>
        <w:t xml:space="preserve">First, </w:t>
      </w:r>
      <w:r w:rsidRPr="00653FC4">
        <w:rPr>
          <w:b/>
          <w:bCs/>
          <w:highlight w:val="green"/>
          <w:u w:val="single"/>
        </w:rPr>
        <w:t>physical disability</w:t>
      </w:r>
      <w:r w:rsidRPr="00E40D6A">
        <w:rPr>
          <w:b/>
          <w:bCs/>
          <w:u w:val="single"/>
        </w:rPr>
        <w:t xml:space="preserve"> only </w:t>
      </w:r>
      <w:r w:rsidRPr="00653FC4">
        <w:rPr>
          <w:b/>
          <w:bCs/>
          <w:highlight w:val="green"/>
          <w:u w:val="single"/>
        </w:rPr>
        <w:t>liberates</w:t>
      </w:r>
      <w:r w:rsidRPr="00E40D6A">
        <w:rPr>
          <w:b/>
          <w:bCs/>
          <w:u w:val="single"/>
        </w:rPr>
        <w:t xml:space="preserve"> Mrs. Hedges </w:t>
      </w:r>
      <w:r w:rsidRPr="00653FC4">
        <w:rPr>
          <w:b/>
          <w:bCs/>
          <w:highlight w:val="green"/>
          <w:u w:val="single"/>
        </w:rPr>
        <w:t xml:space="preserve">from the </w:t>
      </w:r>
      <w:proofErr w:type="spellStart"/>
      <w:r w:rsidRPr="00653FC4">
        <w:rPr>
          <w:b/>
          <w:bCs/>
          <w:highlight w:val="green"/>
          <w:u w:val="single"/>
        </w:rPr>
        <w:t>intraracial</w:t>
      </w:r>
      <w:proofErr w:type="spellEnd"/>
      <w:r w:rsidRPr="00653FC4">
        <w:rPr>
          <w:b/>
          <w:bCs/>
          <w:highlight w:val="green"/>
          <w:u w:val="single"/>
        </w:rPr>
        <w:t xml:space="preserve"> economy</w:t>
      </w:r>
      <w:r w:rsidRPr="00E40D6A">
        <w:rPr>
          <w:b/>
          <w:bCs/>
          <w:u w:val="single"/>
        </w:rPr>
        <w:t xml:space="preserve"> of the street by providing an avenue for power. </w:t>
      </w:r>
      <w:r w:rsidRPr="00653FC4">
        <w:rPr>
          <w:b/>
          <w:bCs/>
          <w:highlight w:val="green"/>
          <w:u w:val="single"/>
        </w:rPr>
        <w:t>Yet</w:t>
      </w:r>
      <w:r w:rsidRPr="00E40D6A">
        <w:rPr>
          <w:b/>
          <w:bCs/>
          <w:u w:val="single"/>
        </w:rPr>
        <w:t xml:space="preserve">, within </w:t>
      </w:r>
      <w:proofErr w:type="spellStart"/>
      <w:r w:rsidRPr="00E40D6A">
        <w:rPr>
          <w:b/>
          <w:bCs/>
          <w:u w:val="single"/>
        </w:rPr>
        <w:t>intraracial</w:t>
      </w:r>
      <w:proofErr w:type="spellEnd"/>
      <w:r w:rsidRPr="00E40D6A">
        <w:rPr>
          <w:b/>
          <w:bCs/>
          <w:u w:val="single"/>
        </w:rPr>
        <w:t xml:space="preserve"> encounter, she </w:t>
      </w:r>
      <w:r w:rsidRPr="00653FC4">
        <w:rPr>
          <w:b/>
          <w:bCs/>
          <w:highlight w:val="green"/>
          <w:u w:val="single"/>
        </w:rPr>
        <w:t>remains</w:t>
      </w:r>
      <w:r w:rsidRPr="00E40D6A">
        <w:rPr>
          <w:b/>
          <w:bCs/>
          <w:u w:val="single"/>
        </w:rPr>
        <w:t xml:space="preserve"> </w:t>
      </w:r>
      <w:r w:rsidRPr="00653FC4">
        <w:rPr>
          <w:b/>
          <w:bCs/>
          <w:highlight w:val="green"/>
          <w:u w:val="single"/>
        </w:rPr>
        <w:t>circumscribed by</w:t>
      </w:r>
      <w:r w:rsidRPr="00E40D6A">
        <w:rPr>
          <w:b/>
          <w:bCs/>
          <w:u w:val="single"/>
        </w:rPr>
        <w:t xml:space="preserve"> the </w:t>
      </w:r>
      <w:r w:rsidRPr="00653FC4">
        <w:rPr>
          <w:b/>
          <w:bCs/>
          <w:highlight w:val="green"/>
          <w:u w:val="single"/>
        </w:rPr>
        <w:t>discourses of madness</w:t>
      </w:r>
      <w:r w:rsidRPr="00E40D6A">
        <w:rPr>
          <w:b/>
          <w:bCs/>
          <w:u w:val="single"/>
        </w:rPr>
        <w:t xml:space="preserve"> because </w:t>
      </w:r>
      <w:r w:rsidRPr="00653FC4">
        <w:rPr>
          <w:b/>
          <w:bCs/>
          <w:highlight w:val="green"/>
          <w:u w:val="single"/>
        </w:rPr>
        <w:t>community members consider her mad for</w:t>
      </w:r>
      <w:r w:rsidRPr="00E40D6A">
        <w:rPr>
          <w:b/>
          <w:bCs/>
          <w:u w:val="single"/>
        </w:rPr>
        <w:t xml:space="preserve"> </w:t>
      </w:r>
      <w:r w:rsidRPr="00653FC4">
        <w:rPr>
          <w:b/>
          <w:bCs/>
          <w:highlight w:val="green"/>
          <w:u w:val="single"/>
        </w:rPr>
        <w:t>transgressing boundaries of race and gender.</w:t>
      </w:r>
      <w:r w:rsidRPr="00E40D6A">
        <w:rPr>
          <w:b/>
          <w:bCs/>
          <w:u w:val="single"/>
        </w:rPr>
        <w:t xml:space="preserve"> Second, </w:t>
      </w:r>
      <w:r w:rsidRPr="00653FC4">
        <w:rPr>
          <w:b/>
          <w:bCs/>
          <w:highlight w:val="green"/>
          <w:u w:val="single"/>
        </w:rPr>
        <w:t>the interracial encounter does not allow for</w:t>
      </w:r>
      <w:r w:rsidRPr="00E40D6A">
        <w:rPr>
          <w:b/>
          <w:bCs/>
          <w:u w:val="single"/>
        </w:rPr>
        <w:t xml:space="preserve"> her </w:t>
      </w:r>
      <w:r w:rsidRPr="00653FC4">
        <w:rPr>
          <w:b/>
          <w:bCs/>
          <w:highlight w:val="green"/>
          <w:u w:val="single"/>
        </w:rPr>
        <w:t>agency within</w:t>
      </w:r>
      <w:r w:rsidRPr="00E40D6A">
        <w:rPr>
          <w:b/>
          <w:bCs/>
          <w:u w:val="single"/>
        </w:rPr>
        <w:t xml:space="preserve"> the </w:t>
      </w:r>
      <w:r w:rsidRPr="00653FC4">
        <w:rPr>
          <w:b/>
          <w:bCs/>
          <w:highlight w:val="green"/>
          <w:u w:val="single"/>
        </w:rPr>
        <w:t>critical literature</w:t>
      </w:r>
      <w:r w:rsidRPr="00E40D6A">
        <w:rPr>
          <w:b/>
          <w:bCs/>
          <w:u w:val="single"/>
        </w:rPr>
        <w:t>.</w:t>
      </w:r>
      <w:r w:rsidRPr="00CB633F">
        <w:rPr>
          <w:sz w:val="14"/>
        </w:rPr>
        <w:t xml:space="preserve"> Thomson claims that Petry’s text, as well as the others, </w:t>
      </w:r>
      <w:r w:rsidRPr="00691D83">
        <w:rPr>
          <w:b/>
          <w:bCs/>
          <w:u w:val="single"/>
        </w:rPr>
        <w:t xml:space="preserve">counters the limited representations of disability within modernist texts. Implicitly, the logic of such a critical move — regardless of its truism — mandates that </w:t>
      </w:r>
      <w:r w:rsidRPr="00653FC4">
        <w:rPr>
          <w:b/>
          <w:bCs/>
          <w:sz w:val="30"/>
          <w:szCs w:val="30"/>
          <w:highlight w:val="green"/>
          <w:u w:val="single"/>
        </w:rPr>
        <w:t>Blackness become the vehicle for</w:t>
      </w:r>
      <w:r w:rsidRPr="009B365D">
        <w:rPr>
          <w:b/>
          <w:bCs/>
          <w:sz w:val="30"/>
          <w:szCs w:val="30"/>
          <w:u w:val="single"/>
        </w:rPr>
        <w:t xml:space="preserve"> (mostly white) </w:t>
      </w:r>
      <w:r w:rsidRPr="00653FC4">
        <w:rPr>
          <w:b/>
          <w:bCs/>
          <w:sz w:val="30"/>
          <w:szCs w:val="30"/>
          <w:highlight w:val="green"/>
          <w:u w:val="single"/>
        </w:rPr>
        <w:t>others’</w:t>
      </w:r>
      <w:r w:rsidRPr="009B365D">
        <w:rPr>
          <w:b/>
          <w:bCs/>
          <w:sz w:val="30"/>
          <w:szCs w:val="30"/>
          <w:u w:val="single"/>
        </w:rPr>
        <w:t xml:space="preserve"> </w:t>
      </w:r>
      <w:r w:rsidRPr="00653FC4">
        <w:rPr>
          <w:b/>
          <w:bCs/>
          <w:sz w:val="30"/>
          <w:szCs w:val="30"/>
          <w:highlight w:val="green"/>
          <w:u w:val="single"/>
        </w:rPr>
        <w:t>liberation from ableism in their reading practice.</w:t>
      </w:r>
      <w:r w:rsidRPr="00CB633F">
        <w:rPr>
          <w:sz w:val="14"/>
        </w:rPr>
        <w:t xml:space="preserve"> In that way, it is the presence of </w:t>
      </w:r>
      <w:r w:rsidRPr="00E2750A">
        <w:rPr>
          <w:b/>
          <w:bCs/>
          <w:u w:val="single"/>
        </w:rPr>
        <w:t xml:space="preserve">Blackness that shores up white liberalism by not only providing a representation of Blackness but also a complex </w:t>
      </w:r>
      <w:r w:rsidRPr="00653FC4">
        <w:rPr>
          <w:b/>
          <w:bCs/>
          <w:highlight w:val="green"/>
          <w:u w:val="single"/>
        </w:rPr>
        <w:t>rendering</w:t>
      </w:r>
      <w:r w:rsidRPr="00E2750A">
        <w:rPr>
          <w:b/>
          <w:bCs/>
          <w:u w:val="single"/>
        </w:rPr>
        <w:t xml:space="preserve"> of </w:t>
      </w:r>
      <w:r w:rsidRPr="00653FC4">
        <w:rPr>
          <w:b/>
          <w:bCs/>
          <w:highlight w:val="green"/>
          <w:u w:val="single"/>
        </w:rPr>
        <w:t>white-­ centered notions of disability.</w:t>
      </w:r>
      <w:r>
        <w:rPr>
          <w:b/>
          <w:bCs/>
          <w:u w:val="single"/>
        </w:rPr>
        <w:t xml:space="preserve"> </w:t>
      </w:r>
      <w:r w:rsidRPr="00CB633F">
        <w:rPr>
          <w:sz w:val="14"/>
        </w:rPr>
        <w:t xml:space="preserve">Elsewhere, I have argued similarly — that </w:t>
      </w:r>
      <w:r w:rsidRPr="001D2739">
        <w:rPr>
          <w:b/>
          <w:bCs/>
          <w:u w:val="single"/>
        </w:rPr>
        <w:t xml:space="preserve">we ought </w:t>
      </w:r>
      <w:r w:rsidRPr="00653FC4">
        <w:rPr>
          <w:b/>
          <w:bCs/>
          <w:highlight w:val="green"/>
          <w:u w:val="single"/>
        </w:rPr>
        <w:t>to attend to the way</w:t>
      </w:r>
      <w:r w:rsidRPr="001D2739">
        <w:rPr>
          <w:b/>
          <w:bCs/>
          <w:u w:val="single"/>
        </w:rPr>
        <w:t xml:space="preserve"> that </w:t>
      </w:r>
      <w:r w:rsidRPr="00653FC4">
        <w:rPr>
          <w:b/>
          <w:bCs/>
          <w:highlight w:val="green"/>
          <w:u w:val="single"/>
        </w:rPr>
        <w:t>Blackness and whiteness function in</w:t>
      </w:r>
      <w:r w:rsidRPr="001D2739">
        <w:rPr>
          <w:b/>
          <w:bCs/>
          <w:u w:val="single"/>
        </w:rPr>
        <w:t xml:space="preserve"> the </w:t>
      </w:r>
      <w:r w:rsidRPr="00653FC4">
        <w:rPr>
          <w:b/>
          <w:bCs/>
          <w:highlight w:val="green"/>
          <w:u w:val="single"/>
        </w:rPr>
        <w:t xml:space="preserve">interracial </w:t>
      </w:r>
      <w:proofErr w:type="spellStart"/>
      <w:r w:rsidRPr="00653FC4">
        <w:rPr>
          <w:b/>
          <w:bCs/>
          <w:highlight w:val="green"/>
          <w:u w:val="single"/>
        </w:rPr>
        <w:t>multiability</w:t>
      </w:r>
      <w:proofErr w:type="spellEnd"/>
      <w:r w:rsidRPr="00653FC4">
        <w:rPr>
          <w:b/>
          <w:bCs/>
          <w:highlight w:val="green"/>
          <w:u w:val="single"/>
        </w:rPr>
        <w:t xml:space="preserve"> en- counter</w:t>
      </w:r>
      <w:r w:rsidRPr="001D2739">
        <w:rPr>
          <w:b/>
          <w:bCs/>
          <w:u w:val="single"/>
        </w:rPr>
        <w:t>.</w:t>
      </w:r>
      <w:r w:rsidRPr="00CB633F">
        <w:rPr>
          <w:sz w:val="14"/>
        </w:rPr>
        <w:t xml:space="preserve"> In my article on television’s Monk, I proposed that </w:t>
      </w:r>
      <w:r w:rsidRPr="00653FC4">
        <w:rPr>
          <w:b/>
          <w:bCs/>
          <w:highlight w:val="green"/>
          <w:u w:val="single"/>
        </w:rPr>
        <w:t>Blackness and madness</w:t>
      </w:r>
      <w:r w:rsidRPr="001D2739">
        <w:rPr>
          <w:b/>
          <w:bCs/>
          <w:u w:val="single"/>
        </w:rPr>
        <w:t xml:space="preserve"> </w:t>
      </w:r>
      <w:r w:rsidRPr="00653FC4">
        <w:rPr>
          <w:b/>
          <w:bCs/>
          <w:highlight w:val="green"/>
          <w:u w:val="single"/>
        </w:rPr>
        <w:t>cannot take up the same space within one interaction</w:t>
      </w:r>
      <w:r w:rsidRPr="001D2739">
        <w:rPr>
          <w:b/>
          <w:bCs/>
          <w:u w:val="single"/>
        </w:rPr>
        <w:t>.</w:t>
      </w:r>
      <w:r w:rsidRPr="00CB633F">
        <w:rPr>
          <w:sz w:val="14"/>
        </w:rPr>
        <w:t xml:space="preserve"> I read the protagonist’s unnamed obsessive-­ </w:t>
      </w:r>
      <w:r w:rsidRPr="001D2739">
        <w:rPr>
          <w:b/>
          <w:bCs/>
          <w:u w:val="single"/>
        </w:rPr>
        <w:t xml:space="preserve">compulsive disorder as a disability that “misfits” with other (usually </w:t>
      </w:r>
      <w:r w:rsidRPr="009160D0">
        <w:rPr>
          <w:b/>
          <w:bCs/>
          <w:u w:val="single"/>
        </w:rPr>
        <w:t>minor</w:t>
      </w:r>
      <w:r w:rsidRPr="001D2739">
        <w:rPr>
          <w:b/>
          <w:bCs/>
          <w:u w:val="single"/>
        </w:rPr>
        <w:t>) characters’ Blacknesses.</w:t>
      </w:r>
      <w:r w:rsidRPr="00CB633F">
        <w:rPr>
          <w:sz w:val="14"/>
        </w:rPr>
        <w:t xml:space="preserve">30 At times, </w:t>
      </w:r>
      <w:r w:rsidRPr="00576BC4">
        <w:rPr>
          <w:b/>
          <w:bCs/>
          <w:u w:val="single"/>
        </w:rPr>
        <w:t xml:space="preserve">one is </w:t>
      </w:r>
      <w:r w:rsidRPr="009160D0">
        <w:rPr>
          <w:b/>
          <w:bCs/>
          <w:u w:val="single"/>
        </w:rPr>
        <w:t>used for comedic fodder</w:t>
      </w:r>
      <w:r w:rsidRPr="00576BC4">
        <w:rPr>
          <w:b/>
          <w:bCs/>
          <w:u w:val="single"/>
        </w:rPr>
        <w:t xml:space="preserve"> or </w:t>
      </w:r>
      <w:r w:rsidRPr="00653FC4">
        <w:rPr>
          <w:b/>
          <w:bCs/>
          <w:highlight w:val="green"/>
          <w:u w:val="single"/>
        </w:rPr>
        <w:t>erased in favor of representing the other</w:t>
      </w:r>
      <w:r w:rsidRPr="00576BC4">
        <w:rPr>
          <w:b/>
          <w:bCs/>
          <w:u w:val="single"/>
        </w:rPr>
        <w:t xml:space="preserve"> or </w:t>
      </w:r>
      <w:r w:rsidRPr="00576BC4">
        <w:rPr>
          <w:b/>
          <w:bCs/>
          <w:u w:val="single"/>
        </w:rPr>
        <w:lastRenderedPageBreak/>
        <w:t xml:space="preserve">eclipsed </w:t>
      </w:r>
      <w:proofErr w:type="gramStart"/>
      <w:r w:rsidRPr="009160D0">
        <w:rPr>
          <w:b/>
          <w:bCs/>
          <w:u w:val="single"/>
        </w:rPr>
        <w:t>as a way to</w:t>
      </w:r>
      <w:proofErr w:type="gramEnd"/>
      <w:r w:rsidRPr="00576BC4">
        <w:rPr>
          <w:b/>
          <w:bCs/>
          <w:u w:val="single"/>
        </w:rPr>
        <w:t xml:space="preserve"> </w:t>
      </w:r>
      <w:r w:rsidRPr="00653FC4">
        <w:rPr>
          <w:b/>
          <w:bCs/>
          <w:highlight w:val="green"/>
          <w:u w:val="single"/>
        </w:rPr>
        <w:t>demonstrate white liberalism</w:t>
      </w:r>
      <w:r w:rsidRPr="00653FC4">
        <w:rPr>
          <w:sz w:val="14"/>
          <w:highlight w:val="green"/>
        </w:rPr>
        <w:t xml:space="preserve">. </w:t>
      </w:r>
      <w:r w:rsidRPr="009160D0">
        <w:rPr>
          <w:sz w:val="14"/>
        </w:rPr>
        <w:t>My</w:t>
      </w:r>
      <w:r w:rsidRPr="00CB633F">
        <w:rPr>
          <w:sz w:val="14"/>
        </w:rPr>
        <w:t xml:space="preserve"> article describes the relationship between these two identities as mutually constituted, but it evinces some slippage when attempting to discern why </w:t>
      </w:r>
      <w:r w:rsidRPr="00576BC4">
        <w:rPr>
          <w:b/>
          <w:bCs/>
          <w:u w:val="single"/>
        </w:rPr>
        <w:t xml:space="preserve">the </w:t>
      </w:r>
      <w:r w:rsidRPr="00653FC4">
        <w:rPr>
          <w:b/>
          <w:bCs/>
          <w:highlight w:val="green"/>
          <w:u w:val="single"/>
        </w:rPr>
        <w:t>protagonist’s disability erases</w:t>
      </w:r>
      <w:r w:rsidRPr="00576BC4">
        <w:rPr>
          <w:b/>
          <w:bCs/>
          <w:u w:val="single"/>
        </w:rPr>
        <w:t xml:space="preserve"> the other characters’ </w:t>
      </w:r>
      <w:r w:rsidRPr="00653FC4">
        <w:rPr>
          <w:b/>
          <w:bCs/>
          <w:highlight w:val="green"/>
          <w:u w:val="single"/>
        </w:rPr>
        <w:t>Blackness</w:t>
      </w:r>
      <w:r w:rsidRPr="00576BC4">
        <w:rPr>
          <w:b/>
          <w:bCs/>
          <w:u w:val="single"/>
        </w:rPr>
        <w:t>.</w:t>
      </w:r>
      <w:r w:rsidRPr="00CB633F">
        <w:rPr>
          <w:sz w:val="14"/>
        </w:rPr>
        <w:t xml:space="preserve"> Since </w:t>
      </w:r>
      <w:r w:rsidRPr="00576BC4">
        <w:rPr>
          <w:b/>
          <w:bCs/>
          <w:u w:val="single"/>
        </w:rPr>
        <w:t xml:space="preserve">Blackness and mad- ness do not reside in the same body, the various drama-­ comedy scripts tergiversate about what difference among difference can mean, </w:t>
      </w:r>
      <w:r w:rsidRPr="00653FC4">
        <w:rPr>
          <w:b/>
          <w:bCs/>
          <w:highlight w:val="green"/>
          <w:u w:val="single"/>
        </w:rPr>
        <w:t>often mobilizing white liberalism</w:t>
      </w:r>
      <w:r w:rsidRPr="00576BC4">
        <w:rPr>
          <w:b/>
          <w:bCs/>
          <w:u w:val="single"/>
        </w:rPr>
        <w:t xml:space="preserve"> </w:t>
      </w:r>
      <w:r w:rsidRPr="00653FC4">
        <w:rPr>
          <w:b/>
          <w:bCs/>
          <w:highlight w:val="green"/>
          <w:u w:val="single"/>
        </w:rPr>
        <w:t>to police disability and Blackness</w:t>
      </w:r>
      <w:r w:rsidRPr="00576BC4">
        <w:rPr>
          <w:b/>
          <w:bCs/>
          <w:u w:val="single"/>
        </w:rPr>
        <w:t>.</w:t>
      </w:r>
      <w:r w:rsidRPr="00CB633F">
        <w:rPr>
          <w:sz w:val="14"/>
        </w:rPr>
        <w:t xml:space="preserve"> Rereading my own work with an eye toward the breaks, I find that </w:t>
      </w:r>
      <w:r w:rsidRPr="00E85CD7">
        <w:rPr>
          <w:b/>
          <w:bCs/>
          <w:u w:val="single"/>
        </w:rPr>
        <w:t xml:space="preserve">we not only lack a </w:t>
      </w:r>
      <w:proofErr w:type="spellStart"/>
      <w:r w:rsidRPr="00E85CD7">
        <w:rPr>
          <w:b/>
          <w:bCs/>
          <w:u w:val="single"/>
        </w:rPr>
        <w:t>criti</w:t>
      </w:r>
      <w:proofErr w:type="spellEnd"/>
      <w:r w:rsidRPr="00E85CD7">
        <w:rPr>
          <w:b/>
          <w:bCs/>
          <w:u w:val="single"/>
        </w:rPr>
        <w:t xml:space="preserve">- </w:t>
      </w:r>
      <w:proofErr w:type="spellStart"/>
      <w:r w:rsidRPr="00E85CD7">
        <w:rPr>
          <w:b/>
          <w:bCs/>
          <w:u w:val="single"/>
        </w:rPr>
        <w:t>cal</w:t>
      </w:r>
      <w:proofErr w:type="spellEnd"/>
      <w:r w:rsidRPr="00E85CD7">
        <w:rPr>
          <w:b/>
          <w:bCs/>
          <w:u w:val="single"/>
        </w:rPr>
        <w:t xml:space="preserve"> vocabulary for</w:t>
      </w:r>
      <w:r w:rsidRPr="00576BC4">
        <w:rPr>
          <w:b/>
          <w:bCs/>
          <w:u w:val="single"/>
        </w:rPr>
        <w:t xml:space="preserve"> describing Blackness and madness simultaneously, but it is also assumed that one must take priority over the </w:t>
      </w:r>
      <w:r w:rsidRPr="00AB6055">
        <w:rPr>
          <w:b/>
          <w:bCs/>
          <w:u w:val="single"/>
        </w:rPr>
        <w:t xml:space="preserve">other. </w:t>
      </w:r>
      <w:proofErr w:type="gramStart"/>
      <w:r w:rsidRPr="00AB6055">
        <w:rPr>
          <w:b/>
          <w:bCs/>
          <w:u w:val="single"/>
        </w:rPr>
        <w:t>The end result</w:t>
      </w:r>
      <w:proofErr w:type="gramEnd"/>
      <w:r w:rsidRPr="00AB6055">
        <w:rPr>
          <w:b/>
          <w:bCs/>
          <w:u w:val="single"/>
        </w:rPr>
        <w:t xml:space="preserve"> is that in </w:t>
      </w:r>
      <w:r w:rsidRPr="00653FC4">
        <w:rPr>
          <w:b/>
          <w:bCs/>
          <w:highlight w:val="green"/>
          <w:u w:val="single"/>
        </w:rPr>
        <w:t>this interracial encounter</w:t>
      </w:r>
      <w:r w:rsidRPr="00AB6055">
        <w:rPr>
          <w:b/>
          <w:bCs/>
          <w:u w:val="single"/>
        </w:rPr>
        <w:t xml:space="preserve"> — </w:t>
      </w:r>
      <w:r w:rsidRPr="00653FC4">
        <w:rPr>
          <w:b/>
          <w:bCs/>
          <w:highlight w:val="green"/>
          <w:u w:val="single"/>
        </w:rPr>
        <w:t>whether</w:t>
      </w:r>
      <w:r w:rsidRPr="00AB6055">
        <w:rPr>
          <w:b/>
          <w:bCs/>
          <w:u w:val="single"/>
        </w:rPr>
        <w:t xml:space="preserve"> </w:t>
      </w:r>
      <w:r w:rsidRPr="00653FC4">
        <w:rPr>
          <w:b/>
          <w:bCs/>
          <w:highlight w:val="green"/>
          <w:u w:val="single"/>
        </w:rPr>
        <w:t>fictionalized, theorized, or criticized</w:t>
      </w:r>
      <w:r w:rsidRPr="00AB6055">
        <w:rPr>
          <w:b/>
          <w:bCs/>
          <w:u w:val="single"/>
        </w:rPr>
        <w:t xml:space="preserve"> — </w:t>
      </w:r>
      <w:r w:rsidRPr="00653FC4">
        <w:rPr>
          <w:b/>
          <w:bCs/>
          <w:highlight w:val="green"/>
          <w:u w:val="single"/>
        </w:rPr>
        <w:t>either Blackness or madness must be erased</w:t>
      </w:r>
      <w:r w:rsidRPr="00AB6055">
        <w:rPr>
          <w:b/>
          <w:bCs/>
          <w:u w:val="single"/>
        </w:rPr>
        <w:t>.</w:t>
      </w:r>
      <w:r w:rsidRPr="00CB633F">
        <w:rPr>
          <w:sz w:val="14"/>
        </w:rPr>
        <w:t xml:space="preserve"> Important for this conversation is that </w:t>
      </w:r>
      <w:r w:rsidRPr="00AB6055">
        <w:rPr>
          <w:b/>
          <w:bCs/>
          <w:u w:val="single"/>
        </w:rPr>
        <w:t xml:space="preserve">the </w:t>
      </w:r>
      <w:r w:rsidRPr="009160D0">
        <w:rPr>
          <w:b/>
          <w:bCs/>
          <w:u w:val="single"/>
        </w:rPr>
        <w:t xml:space="preserve">multiracial, </w:t>
      </w:r>
      <w:proofErr w:type="spellStart"/>
      <w:r w:rsidRPr="009160D0">
        <w:rPr>
          <w:b/>
          <w:bCs/>
          <w:u w:val="single"/>
        </w:rPr>
        <w:t>multiability</w:t>
      </w:r>
      <w:proofErr w:type="spellEnd"/>
      <w:r w:rsidRPr="00AB6055">
        <w:rPr>
          <w:b/>
          <w:bCs/>
          <w:u w:val="single"/>
        </w:rPr>
        <w:t xml:space="preserve"> encounter </w:t>
      </w:r>
      <w:r w:rsidRPr="009160D0">
        <w:rPr>
          <w:b/>
          <w:bCs/>
          <w:u w:val="single"/>
        </w:rPr>
        <w:t>shifts</w:t>
      </w:r>
      <w:r w:rsidRPr="00AB6055">
        <w:rPr>
          <w:b/>
          <w:bCs/>
          <w:u w:val="single"/>
        </w:rPr>
        <w:t xml:space="preserve"> depending on the social position of the characters. </w:t>
      </w:r>
      <w:r w:rsidRPr="00653FC4">
        <w:rPr>
          <w:b/>
          <w:bCs/>
          <w:highlight w:val="green"/>
          <w:u w:val="single"/>
        </w:rPr>
        <w:t>Blackness cannot and should not be marshaled as</w:t>
      </w:r>
      <w:r w:rsidRPr="00AB6055">
        <w:rPr>
          <w:b/>
          <w:bCs/>
          <w:u w:val="single"/>
        </w:rPr>
        <w:t xml:space="preserve"> the </w:t>
      </w:r>
      <w:r w:rsidRPr="00653FC4">
        <w:rPr>
          <w:b/>
          <w:bCs/>
          <w:highlight w:val="green"/>
          <w:u w:val="single"/>
        </w:rPr>
        <w:t>radical space</w:t>
      </w:r>
      <w:r w:rsidRPr="00AB6055">
        <w:rPr>
          <w:b/>
          <w:bCs/>
          <w:u w:val="single"/>
        </w:rPr>
        <w:t xml:space="preserve"> for white liberalism </w:t>
      </w:r>
      <w:r w:rsidRPr="00653FC4">
        <w:rPr>
          <w:b/>
          <w:bCs/>
          <w:highlight w:val="green"/>
          <w:u w:val="single"/>
        </w:rPr>
        <w:t>to mount</w:t>
      </w:r>
      <w:r w:rsidRPr="00AB6055">
        <w:rPr>
          <w:b/>
          <w:bCs/>
          <w:u w:val="single"/>
        </w:rPr>
        <w:t xml:space="preserve"> its </w:t>
      </w:r>
      <w:r w:rsidRPr="00653FC4">
        <w:rPr>
          <w:b/>
          <w:bCs/>
          <w:highlight w:val="green"/>
          <w:u w:val="single"/>
        </w:rPr>
        <w:t>critique of ableism or racism</w:t>
      </w:r>
      <w:r w:rsidRPr="00AB6055">
        <w:rPr>
          <w:b/>
          <w:bCs/>
          <w:u w:val="single"/>
        </w:rPr>
        <w:t>.</w:t>
      </w:r>
      <w:r w:rsidRPr="00CB633F">
        <w:rPr>
          <w:sz w:val="14"/>
        </w:rPr>
        <w:t xml:space="preserve"> When </w:t>
      </w:r>
      <w:r w:rsidRPr="00AB6055">
        <w:rPr>
          <w:b/>
          <w:bCs/>
          <w:u w:val="single"/>
        </w:rPr>
        <w:t>Blackness and madness exist in the same space, multiple ways of reading should become possible, some of which eschew the possibility of radicality and others that might usher it in.</w:t>
      </w:r>
      <w:r>
        <w:rPr>
          <w:b/>
          <w:bCs/>
          <w:u w:val="single"/>
        </w:rPr>
        <w:t xml:space="preserve"> </w:t>
      </w:r>
      <w:r w:rsidRPr="00CB633F">
        <w:rPr>
          <w:sz w:val="14"/>
        </w:rPr>
        <w:t xml:space="preserve">The </w:t>
      </w:r>
      <w:proofErr w:type="spellStart"/>
      <w:r w:rsidRPr="00653FC4">
        <w:rPr>
          <w:b/>
          <w:bCs/>
          <w:highlight w:val="green"/>
          <w:u w:val="single"/>
        </w:rPr>
        <w:t>multiability</w:t>
      </w:r>
      <w:proofErr w:type="spellEnd"/>
      <w:r w:rsidRPr="00653FC4">
        <w:rPr>
          <w:b/>
          <w:bCs/>
          <w:highlight w:val="green"/>
          <w:u w:val="single"/>
        </w:rPr>
        <w:t xml:space="preserve"> interracial encounter</w:t>
      </w:r>
      <w:r w:rsidRPr="008A0C19">
        <w:rPr>
          <w:b/>
          <w:bCs/>
          <w:u w:val="single"/>
        </w:rPr>
        <w:t xml:space="preserve"> also </w:t>
      </w:r>
      <w:r w:rsidRPr="00653FC4">
        <w:rPr>
          <w:b/>
          <w:bCs/>
          <w:highlight w:val="green"/>
          <w:u w:val="single"/>
        </w:rPr>
        <w:t>allows for Blackness and mad- ness to be erased when</w:t>
      </w:r>
      <w:r w:rsidRPr="008A0C19">
        <w:rPr>
          <w:b/>
          <w:bCs/>
          <w:u w:val="single"/>
        </w:rPr>
        <w:t xml:space="preserve"> </w:t>
      </w:r>
      <w:r w:rsidRPr="00653FC4">
        <w:rPr>
          <w:b/>
          <w:bCs/>
          <w:highlight w:val="green"/>
          <w:u w:val="single"/>
        </w:rPr>
        <w:t>improperly thought of as agentive</w:t>
      </w:r>
      <w:r w:rsidRPr="008A0C19">
        <w:rPr>
          <w:b/>
          <w:bCs/>
          <w:u w:val="single"/>
        </w:rPr>
        <w:t>.</w:t>
      </w:r>
      <w:r w:rsidRPr="00CB633F">
        <w:rPr>
          <w:sz w:val="14"/>
        </w:rPr>
        <w:t xml:space="preserve"> Because both dis- courses are often conceptualized as unspeakable or illegible, their presence can facilitate and consolidate the power that creates abject material </w:t>
      </w:r>
      <w:proofErr w:type="spellStart"/>
      <w:r w:rsidRPr="00CB633F">
        <w:rPr>
          <w:sz w:val="14"/>
        </w:rPr>
        <w:t>condi</w:t>
      </w:r>
      <w:proofErr w:type="spellEnd"/>
      <w:r w:rsidRPr="00CB633F">
        <w:rPr>
          <w:sz w:val="14"/>
        </w:rPr>
        <w:t xml:space="preserve">- </w:t>
      </w:r>
      <w:proofErr w:type="spellStart"/>
      <w:r w:rsidRPr="00CB633F">
        <w:rPr>
          <w:sz w:val="14"/>
        </w:rPr>
        <w:t>tions</w:t>
      </w:r>
      <w:proofErr w:type="spellEnd"/>
      <w:r w:rsidRPr="00CB633F">
        <w:rPr>
          <w:sz w:val="14"/>
        </w:rPr>
        <w:t xml:space="preserve">. Nirmala </w:t>
      </w:r>
      <w:r w:rsidRPr="008A0C19">
        <w:rPr>
          <w:b/>
          <w:bCs/>
          <w:u w:val="single"/>
        </w:rPr>
        <w:t xml:space="preserve">Erevelles makes this point most forcefully: “The analytic category of disability is useful in destabilizing static notions of identity, ex- </w:t>
      </w:r>
      <w:proofErr w:type="spellStart"/>
      <w:r w:rsidRPr="008A0C19">
        <w:rPr>
          <w:b/>
          <w:bCs/>
          <w:u w:val="single"/>
        </w:rPr>
        <w:t>ploring</w:t>
      </w:r>
      <w:proofErr w:type="spellEnd"/>
      <w:r w:rsidRPr="008A0C19">
        <w:rPr>
          <w:b/>
          <w:bCs/>
          <w:u w:val="single"/>
        </w:rPr>
        <w:t xml:space="preserve"> intersectionality, and investigating embodiment, [yet] I argue that </w:t>
      </w:r>
      <w:r w:rsidRPr="00653FC4">
        <w:rPr>
          <w:b/>
          <w:bCs/>
          <w:highlight w:val="green"/>
          <w:u w:val="single"/>
        </w:rPr>
        <w:t>the effectiveness of</w:t>
      </w:r>
      <w:r w:rsidRPr="008A0C19">
        <w:rPr>
          <w:b/>
          <w:bCs/>
          <w:u w:val="single"/>
        </w:rPr>
        <w:t xml:space="preserve"> much of feminist </w:t>
      </w:r>
      <w:r w:rsidRPr="00653FC4">
        <w:rPr>
          <w:b/>
          <w:bCs/>
          <w:highlight w:val="green"/>
          <w:u w:val="single"/>
        </w:rPr>
        <w:t>disability studies remains limited</w:t>
      </w:r>
      <w:r w:rsidRPr="00110E4B">
        <w:rPr>
          <w:b/>
          <w:bCs/>
          <w:u w:val="single"/>
        </w:rPr>
        <w:t xml:space="preserve"> be- cause of its overreliance on metaphor at the expense of materiality.”</w:t>
      </w:r>
      <w:r w:rsidRPr="00CB633F">
        <w:rPr>
          <w:sz w:val="14"/>
        </w:rPr>
        <w:t xml:space="preserve">31 In other words, </w:t>
      </w:r>
      <w:r w:rsidRPr="00CB633F">
        <w:rPr>
          <w:b/>
          <w:bCs/>
          <w:u w:val="single"/>
        </w:rPr>
        <w:t xml:space="preserve">Blackness and disability have the potential to destabilize the rhetoric of normalcy that holds them as abject, but they are curtailed in do- </w:t>
      </w:r>
      <w:proofErr w:type="spellStart"/>
      <w:r w:rsidRPr="00CB633F">
        <w:rPr>
          <w:b/>
          <w:bCs/>
          <w:u w:val="single"/>
        </w:rPr>
        <w:t>ing</w:t>
      </w:r>
      <w:proofErr w:type="spellEnd"/>
      <w:r w:rsidRPr="00CB633F">
        <w:rPr>
          <w:b/>
          <w:bCs/>
          <w:u w:val="single"/>
        </w:rPr>
        <w:t xml:space="preserve"> so when mislabeled as agentive.</w:t>
      </w:r>
      <w:r w:rsidRPr="00CB633F">
        <w:rPr>
          <w:sz w:val="14"/>
        </w:rPr>
        <w:t xml:space="preserve"> In </w:t>
      </w:r>
      <w:proofErr w:type="spellStart"/>
      <w:r w:rsidRPr="00CB633F">
        <w:rPr>
          <w:sz w:val="14"/>
        </w:rPr>
        <w:t>Erevelles’s</w:t>
      </w:r>
      <w:proofErr w:type="spellEnd"/>
      <w:r w:rsidRPr="00CB633F">
        <w:rPr>
          <w:sz w:val="14"/>
        </w:rPr>
        <w:t xml:space="preserve"> exploration of the lived conditions of war, </w:t>
      </w:r>
      <w:r w:rsidRPr="00CB633F">
        <w:rPr>
          <w:b/>
          <w:bCs/>
          <w:u w:val="single"/>
        </w:rPr>
        <w:t xml:space="preserve">she argues that </w:t>
      </w:r>
      <w:r w:rsidRPr="00110E4B">
        <w:rPr>
          <w:b/>
          <w:bCs/>
          <w:u w:val="single"/>
        </w:rPr>
        <w:t>when disability</w:t>
      </w:r>
      <w:r w:rsidRPr="00CB633F">
        <w:rPr>
          <w:b/>
          <w:bCs/>
          <w:u w:val="single"/>
        </w:rPr>
        <w:t xml:space="preserve"> (both physical and men- </w:t>
      </w:r>
      <w:proofErr w:type="spellStart"/>
      <w:r w:rsidRPr="00CB633F">
        <w:rPr>
          <w:b/>
          <w:bCs/>
          <w:u w:val="single"/>
        </w:rPr>
        <w:t>tal</w:t>
      </w:r>
      <w:proofErr w:type="spellEnd"/>
      <w:r w:rsidRPr="00CB633F">
        <w:rPr>
          <w:b/>
          <w:bCs/>
          <w:u w:val="single"/>
        </w:rPr>
        <w:t xml:space="preserve">) </w:t>
      </w:r>
      <w:r w:rsidRPr="00110E4B">
        <w:rPr>
          <w:b/>
          <w:bCs/>
          <w:u w:val="single"/>
        </w:rPr>
        <w:t>intersects with Black and brown bodies</w:t>
      </w:r>
      <w:r w:rsidRPr="00CB633F">
        <w:rPr>
          <w:b/>
          <w:bCs/>
          <w:u w:val="single"/>
        </w:rPr>
        <w:t xml:space="preserve"> in the developing world or in disenfranchised communities within the developed world, their </w:t>
      </w:r>
      <w:r w:rsidRPr="00110E4B">
        <w:rPr>
          <w:b/>
          <w:bCs/>
          <w:u w:val="single"/>
        </w:rPr>
        <w:t>confluence indicts unchecked multinational</w:t>
      </w:r>
      <w:r w:rsidRPr="00CB633F">
        <w:rPr>
          <w:b/>
          <w:bCs/>
          <w:u w:val="single"/>
        </w:rPr>
        <w:t xml:space="preserve"> corporate greed because it reveals the po- </w:t>
      </w:r>
      <w:proofErr w:type="spellStart"/>
      <w:r w:rsidRPr="00CB633F">
        <w:rPr>
          <w:b/>
          <w:bCs/>
          <w:u w:val="single"/>
        </w:rPr>
        <w:t>liticized</w:t>
      </w:r>
      <w:proofErr w:type="spellEnd"/>
      <w:r w:rsidRPr="00CB633F">
        <w:rPr>
          <w:b/>
          <w:bCs/>
          <w:u w:val="single"/>
        </w:rPr>
        <w:t xml:space="preserve"> nature of impairment.</w:t>
      </w:r>
      <w:r w:rsidRPr="00CB633F">
        <w:rPr>
          <w:sz w:val="14"/>
        </w:rPr>
        <w:t xml:space="preserve"> </w:t>
      </w:r>
      <w:proofErr w:type="gramStart"/>
      <w:r w:rsidRPr="00CB633F">
        <w:rPr>
          <w:sz w:val="14"/>
        </w:rPr>
        <w:t>With this in mind, there</w:t>
      </w:r>
      <w:proofErr w:type="gramEnd"/>
      <w:r w:rsidRPr="00CB633F">
        <w:rPr>
          <w:sz w:val="14"/>
        </w:rPr>
        <w:t xml:space="preserve"> can be no ableist or racist narrative available that prioritizes individualized achievement (read: overcoming) or bemoans bad luck (read: pity) because </w:t>
      </w:r>
      <w:r w:rsidRPr="00CB633F">
        <w:rPr>
          <w:b/>
          <w:bCs/>
          <w:u w:val="single"/>
        </w:rPr>
        <w:t xml:space="preserve">the root cause </w:t>
      </w:r>
      <w:proofErr w:type="spellStart"/>
      <w:r w:rsidRPr="00CB633F">
        <w:rPr>
          <w:b/>
          <w:bCs/>
          <w:u w:val="single"/>
        </w:rPr>
        <w:t>impli</w:t>
      </w:r>
      <w:proofErr w:type="spellEnd"/>
      <w:r w:rsidRPr="00CB633F">
        <w:rPr>
          <w:b/>
          <w:bCs/>
          <w:u w:val="single"/>
        </w:rPr>
        <w:t>- cates specific governments, companies, the people who run them, and those who are complicit in them</w:t>
      </w:r>
      <w:r w:rsidRPr="00CB633F">
        <w:rPr>
          <w:sz w:val="14"/>
        </w:rPr>
        <w:t xml:space="preserve">. In addition, Erevelles resists ascribing agency to the disabled people of color she discusses, perhaps because, in this version of David and Goliath, Goliath is winning. </w:t>
      </w:r>
      <w:r w:rsidRPr="00CB633F">
        <w:rPr>
          <w:b/>
          <w:bCs/>
          <w:u w:val="single"/>
        </w:rPr>
        <w:t xml:space="preserve">More to the point, the material conditions for celebration and agency require material resources not avail- able to everyone, and mere knowledge of one’s situation cannot be proxy for freedom from it, </w:t>
      </w:r>
      <w:r w:rsidRPr="00653FC4">
        <w:rPr>
          <w:b/>
          <w:bCs/>
          <w:sz w:val="30"/>
          <w:szCs w:val="30"/>
          <w:highlight w:val="green"/>
          <w:u w:val="single"/>
        </w:rPr>
        <w:t>nor does awareness equal agency.</w:t>
      </w:r>
    </w:p>
    <w:p w14:paraId="73F5AAF6" w14:textId="77777777" w:rsidR="00C27DB1" w:rsidRPr="000145D6" w:rsidRDefault="00C27DB1" w:rsidP="00C27DB1">
      <w:pPr>
        <w:pStyle w:val="Heading4"/>
      </w:pPr>
      <w:r>
        <w:t xml:space="preserve">Vote neg to embrace the Black Mad Future. </w:t>
      </w:r>
    </w:p>
    <w:p w14:paraId="32AC98FA" w14:textId="77777777" w:rsidR="00C27DB1" w:rsidRPr="002536A8" w:rsidRDefault="00C27DB1" w:rsidP="00C27DB1">
      <w:r w:rsidRPr="007F7285">
        <w:rPr>
          <w:b/>
          <w:bCs/>
          <w:sz w:val="26"/>
          <w:szCs w:val="26"/>
        </w:rPr>
        <w:t>Pickens 19</w:t>
      </w:r>
      <w:r>
        <w:t xml:space="preserve"> (</w:t>
      </w:r>
      <w:r w:rsidRPr="007F7285">
        <w:t xml:space="preserve">Therí Alyce Pickens, an Assistant Professor of English at Bates College. Her research focuses on Arab American and African American literatures and cultures, Disability Studies, philosophy, </w:t>
      </w:r>
      <w:r w:rsidRPr="002536A8">
        <w:t>and literary theory) “Black madness:: Mad blackness”, Duke University Press, 2019, pp.</w:t>
      </w:r>
      <w:r>
        <w:t>65-66</w:t>
      </w:r>
      <w:r w:rsidRPr="002536A8">
        <w:t>, DM</w:t>
      </w:r>
    </w:p>
    <w:p w14:paraId="2275812B" w14:textId="77777777" w:rsidR="00C27DB1" w:rsidRPr="00EF4C60" w:rsidRDefault="00C27DB1" w:rsidP="00C27DB1">
      <w:pPr>
        <w:rPr>
          <w:b/>
          <w:bCs/>
          <w:u w:val="single"/>
        </w:rPr>
      </w:pPr>
      <w:r w:rsidRPr="00866C7F">
        <w:rPr>
          <w:sz w:val="12"/>
        </w:rPr>
        <w:t xml:space="preserve">By muddying history, Butler allows Black madness to shift one of the hallmarks of science fiction: the audacity to imagine the future. The at- tempted genocide and the rhetoric of erasure push toward creating a bare life for Shori. </w:t>
      </w:r>
      <w:r w:rsidRPr="00B9705A">
        <w:rPr>
          <w:b/>
          <w:bCs/>
          <w:u w:val="single"/>
        </w:rPr>
        <w:t xml:space="preserve">Agamben develops the concept of </w:t>
      </w:r>
      <w:r w:rsidRPr="00653FC4">
        <w:rPr>
          <w:b/>
          <w:bCs/>
          <w:highlight w:val="green"/>
          <w:u w:val="single"/>
        </w:rPr>
        <w:t>bare life</w:t>
      </w:r>
      <w:r w:rsidRPr="00B9705A">
        <w:rPr>
          <w:b/>
          <w:bCs/>
          <w:u w:val="single"/>
        </w:rPr>
        <w:t xml:space="preserve"> to account for </w:t>
      </w:r>
      <w:r w:rsidRPr="00653FC4">
        <w:rPr>
          <w:b/>
          <w:bCs/>
          <w:highlight w:val="green"/>
          <w:u w:val="single"/>
        </w:rPr>
        <w:t>those who exist</w:t>
      </w:r>
      <w:r w:rsidRPr="00B9705A">
        <w:rPr>
          <w:b/>
          <w:bCs/>
          <w:u w:val="single"/>
        </w:rPr>
        <w:t xml:space="preserve"> </w:t>
      </w:r>
      <w:r w:rsidRPr="00653FC4">
        <w:rPr>
          <w:b/>
          <w:bCs/>
          <w:highlight w:val="green"/>
          <w:u w:val="single"/>
        </w:rPr>
        <w:t xml:space="preserve">between </w:t>
      </w:r>
      <w:proofErr w:type="spellStart"/>
      <w:r w:rsidRPr="00653FC4">
        <w:rPr>
          <w:b/>
          <w:bCs/>
          <w:highlight w:val="green"/>
          <w:u w:val="single"/>
        </w:rPr>
        <w:t>zoe</w:t>
      </w:r>
      <w:proofErr w:type="spellEnd"/>
      <w:r w:rsidRPr="00B9705A">
        <w:rPr>
          <w:b/>
          <w:bCs/>
          <w:u w:val="single"/>
        </w:rPr>
        <w:t xml:space="preserve"> (mere life) </w:t>
      </w:r>
      <w:r w:rsidRPr="00653FC4">
        <w:rPr>
          <w:b/>
          <w:bCs/>
          <w:highlight w:val="green"/>
          <w:u w:val="single"/>
        </w:rPr>
        <w:t>and bios</w:t>
      </w:r>
      <w:r w:rsidRPr="00B9705A">
        <w:rPr>
          <w:b/>
          <w:bCs/>
          <w:u w:val="single"/>
        </w:rPr>
        <w:t xml:space="preserve"> (good life) and whose existence is included as a part of the Western cultural landscape but occluded from visual representation or polite conversation. Moreover, those with </w:t>
      </w:r>
      <w:r w:rsidRPr="00653FC4">
        <w:rPr>
          <w:b/>
          <w:bCs/>
          <w:highlight w:val="green"/>
          <w:u w:val="single"/>
        </w:rPr>
        <w:t>bare lives lose</w:t>
      </w:r>
      <w:r w:rsidRPr="00B9705A">
        <w:rPr>
          <w:b/>
          <w:bCs/>
          <w:u w:val="single"/>
        </w:rPr>
        <w:t xml:space="preserve"> their </w:t>
      </w:r>
      <w:r w:rsidRPr="00653FC4">
        <w:rPr>
          <w:b/>
          <w:bCs/>
          <w:highlight w:val="green"/>
          <w:u w:val="single"/>
        </w:rPr>
        <w:t>rights</w:t>
      </w:r>
      <w:r w:rsidRPr="00B9705A">
        <w:rPr>
          <w:b/>
          <w:bCs/>
          <w:u w:val="single"/>
        </w:rPr>
        <w:t xml:space="preserve"> as citizens, and </w:t>
      </w:r>
      <w:r w:rsidRPr="00653FC4">
        <w:rPr>
          <w:b/>
          <w:bCs/>
          <w:highlight w:val="green"/>
          <w:u w:val="single"/>
        </w:rPr>
        <w:t>their existence is limned by their</w:t>
      </w:r>
      <w:r w:rsidRPr="00B9705A">
        <w:rPr>
          <w:b/>
          <w:bCs/>
          <w:u w:val="single"/>
        </w:rPr>
        <w:t xml:space="preserve"> </w:t>
      </w:r>
      <w:r w:rsidRPr="00653FC4">
        <w:rPr>
          <w:b/>
          <w:bCs/>
          <w:highlight w:val="green"/>
          <w:u w:val="single"/>
        </w:rPr>
        <w:t>fungibility</w:t>
      </w:r>
      <w:r w:rsidRPr="00B9705A">
        <w:rPr>
          <w:b/>
          <w:bCs/>
          <w:u w:val="single"/>
        </w:rPr>
        <w:t>.</w:t>
      </w:r>
      <w:r w:rsidRPr="00866C7F">
        <w:rPr>
          <w:sz w:val="12"/>
        </w:rPr>
        <w:t xml:space="preserve"> Alexander </w:t>
      </w:r>
      <w:r w:rsidRPr="00B9705A">
        <w:rPr>
          <w:b/>
          <w:bCs/>
          <w:u w:val="single"/>
        </w:rPr>
        <w:t>Weheliye revises this concept to think through the Middle Passage</w:t>
      </w:r>
      <w:r w:rsidRPr="00866C7F">
        <w:rPr>
          <w:sz w:val="12"/>
        </w:rPr>
        <w:t xml:space="preserve"> instead of the Muselmann of the Holocaust, </w:t>
      </w:r>
      <w:r w:rsidRPr="00B9705A">
        <w:rPr>
          <w:b/>
          <w:bCs/>
          <w:u w:val="single"/>
        </w:rPr>
        <w:t xml:space="preserve">remarking that other bodies in the Western world are also susceptible to bare lives. In Weheliye’s revision, </w:t>
      </w:r>
      <w:r w:rsidRPr="00653FC4">
        <w:rPr>
          <w:b/>
          <w:bCs/>
          <w:highlight w:val="green"/>
          <w:u w:val="single"/>
        </w:rPr>
        <w:t>the bare lives to</w:t>
      </w:r>
      <w:r w:rsidRPr="00B9705A">
        <w:rPr>
          <w:b/>
          <w:bCs/>
          <w:u w:val="single"/>
        </w:rPr>
        <w:t xml:space="preserve"> which </w:t>
      </w:r>
      <w:r w:rsidRPr="00653FC4">
        <w:rPr>
          <w:b/>
          <w:bCs/>
          <w:highlight w:val="green"/>
          <w:u w:val="single"/>
        </w:rPr>
        <w:t>Black people become susceptible</w:t>
      </w:r>
      <w:r w:rsidRPr="00B9705A">
        <w:rPr>
          <w:b/>
          <w:bCs/>
          <w:u w:val="single"/>
        </w:rPr>
        <w:t xml:space="preserve"> are made possible </w:t>
      </w:r>
      <w:r w:rsidRPr="00653FC4">
        <w:rPr>
          <w:b/>
          <w:bCs/>
          <w:highlight w:val="green"/>
          <w:u w:val="single"/>
        </w:rPr>
        <w:t>by</w:t>
      </w:r>
      <w:r w:rsidRPr="00B9705A">
        <w:rPr>
          <w:b/>
          <w:bCs/>
          <w:u w:val="single"/>
        </w:rPr>
        <w:t xml:space="preserve"> </w:t>
      </w:r>
      <w:r w:rsidRPr="00653FC4">
        <w:rPr>
          <w:b/>
          <w:bCs/>
          <w:highlight w:val="green"/>
          <w:u w:val="single"/>
        </w:rPr>
        <w:t>their de facto and long-­ standing position of fungibility</w:t>
      </w:r>
      <w:r w:rsidRPr="00B9705A">
        <w:rPr>
          <w:b/>
          <w:bCs/>
          <w:u w:val="single"/>
        </w:rPr>
        <w:t xml:space="preserve"> vis-­ à-­ vis the state.</w:t>
      </w:r>
      <w:r w:rsidRPr="00866C7F">
        <w:rPr>
          <w:sz w:val="12"/>
        </w:rPr>
        <w:t xml:space="preserve">68 In Shori’s case, </w:t>
      </w:r>
      <w:r w:rsidRPr="00653FC4">
        <w:rPr>
          <w:b/>
          <w:bCs/>
          <w:highlight w:val="green"/>
          <w:u w:val="single"/>
        </w:rPr>
        <w:t>the</w:t>
      </w:r>
      <w:r w:rsidRPr="00E46EE2">
        <w:rPr>
          <w:b/>
          <w:bCs/>
          <w:u w:val="single"/>
        </w:rPr>
        <w:t xml:space="preserve"> </w:t>
      </w:r>
      <w:r w:rsidRPr="00653FC4">
        <w:rPr>
          <w:b/>
          <w:bCs/>
          <w:highlight w:val="green"/>
          <w:u w:val="single"/>
        </w:rPr>
        <w:t xml:space="preserve">possibility remains that bare life </w:t>
      </w:r>
      <w:r w:rsidRPr="00653FC4">
        <w:rPr>
          <w:b/>
          <w:bCs/>
          <w:highlight w:val="green"/>
          <w:u w:val="single"/>
        </w:rPr>
        <w:lastRenderedPageBreak/>
        <w:t>becomes affixed to</w:t>
      </w:r>
      <w:r w:rsidRPr="00E46EE2">
        <w:rPr>
          <w:b/>
          <w:bCs/>
          <w:u w:val="single"/>
        </w:rPr>
        <w:t xml:space="preserve"> her </w:t>
      </w:r>
      <w:r w:rsidRPr="00985152">
        <w:rPr>
          <w:b/>
          <w:bCs/>
          <w:u w:val="single"/>
        </w:rPr>
        <w:t>Black</w:t>
      </w:r>
      <w:r w:rsidRPr="00E46EE2">
        <w:rPr>
          <w:b/>
          <w:bCs/>
          <w:u w:val="single"/>
        </w:rPr>
        <w:t xml:space="preserve"> amnesiac body not simply by virtue of genocidal action but also because of the accepted idea that the Ina exist outside the confines of race and racialization discourses.</w:t>
      </w:r>
      <w:r>
        <w:rPr>
          <w:b/>
          <w:bCs/>
          <w:u w:val="single"/>
        </w:rPr>
        <w:t xml:space="preserve"> </w:t>
      </w:r>
      <w:r w:rsidRPr="00866C7F">
        <w:rPr>
          <w:sz w:val="12"/>
        </w:rPr>
        <w:t xml:space="preserve">In thinking through Shori’s </w:t>
      </w:r>
      <w:r w:rsidRPr="00653FC4">
        <w:rPr>
          <w:b/>
          <w:bCs/>
          <w:highlight w:val="green"/>
          <w:u w:val="single"/>
        </w:rPr>
        <w:t xml:space="preserve">Black madness </w:t>
      </w:r>
      <w:r w:rsidRPr="00985152">
        <w:rPr>
          <w:b/>
          <w:bCs/>
          <w:u w:val="single"/>
        </w:rPr>
        <w:t>as</w:t>
      </w:r>
      <w:r w:rsidRPr="007E04BC">
        <w:rPr>
          <w:b/>
          <w:bCs/>
          <w:u w:val="single"/>
        </w:rPr>
        <w:t xml:space="preserve"> variation rather than aberration, the text opens the space for Shori to display certain kinds of agency, loosen the hold of a bare life. </w:t>
      </w:r>
      <w:r w:rsidRPr="00866C7F">
        <w:rPr>
          <w:sz w:val="12"/>
        </w:rPr>
        <w:t xml:space="preserve">Yet because her allies </w:t>
      </w:r>
      <w:proofErr w:type="gramStart"/>
      <w:r w:rsidRPr="00866C7F">
        <w:rPr>
          <w:sz w:val="12"/>
        </w:rPr>
        <w:t>have to</w:t>
      </w:r>
      <w:proofErr w:type="gramEnd"/>
      <w:r w:rsidRPr="00866C7F">
        <w:rPr>
          <w:sz w:val="12"/>
        </w:rPr>
        <w:t xml:space="preserve"> advocate for her to be considered Ina, I am hesitant to ascribe to Shori’s Black madness an agentive quality. That is, how far away from a bare life can she be if her existence must be consistently justified before their Council of Judgment, and even </w:t>
      </w:r>
      <w:proofErr w:type="gramStart"/>
      <w:r w:rsidRPr="00866C7F">
        <w:rPr>
          <w:sz w:val="12"/>
        </w:rPr>
        <w:t>then</w:t>
      </w:r>
      <w:proofErr w:type="gramEnd"/>
      <w:r w:rsidRPr="00866C7F">
        <w:rPr>
          <w:sz w:val="12"/>
        </w:rPr>
        <w:t xml:space="preserve"> not fully decided or accepted? </w:t>
      </w:r>
      <w:r w:rsidRPr="00BE298F">
        <w:rPr>
          <w:b/>
          <w:bCs/>
          <w:u w:val="single"/>
        </w:rPr>
        <w:t xml:space="preserve">Black madness remains a provocation. Even as it forms the locus for the invagination of their history and the fold of their future, </w:t>
      </w:r>
      <w:r w:rsidRPr="00985152">
        <w:rPr>
          <w:b/>
          <w:bCs/>
          <w:u w:val="single"/>
        </w:rPr>
        <w:t>it</w:t>
      </w:r>
      <w:r w:rsidRPr="00BE298F">
        <w:rPr>
          <w:b/>
          <w:bCs/>
          <w:u w:val="single"/>
        </w:rPr>
        <w:t xml:space="preserve"> both allows for agency and forecloses it. Black madness remains a wrinkle in the linear progression of history and time because of its opposition to their dominant ideology. </w:t>
      </w:r>
      <w:r w:rsidRPr="00866C7F">
        <w:rPr>
          <w:sz w:val="12"/>
        </w:rPr>
        <w:t xml:space="preserve">As a result, </w:t>
      </w:r>
      <w:r w:rsidRPr="00653FC4">
        <w:rPr>
          <w:b/>
          <w:bCs/>
          <w:highlight w:val="green"/>
          <w:u w:val="single"/>
        </w:rPr>
        <w:t>it</w:t>
      </w:r>
      <w:r w:rsidRPr="00BE298F">
        <w:rPr>
          <w:b/>
          <w:bCs/>
          <w:u w:val="single"/>
        </w:rPr>
        <w:t xml:space="preserve"> </w:t>
      </w:r>
      <w:r w:rsidRPr="00653FC4">
        <w:rPr>
          <w:b/>
          <w:bCs/>
          <w:highlight w:val="green"/>
          <w:u w:val="single"/>
        </w:rPr>
        <w:t>cannot have</w:t>
      </w:r>
      <w:r w:rsidRPr="00BE298F">
        <w:rPr>
          <w:b/>
          <w:bCs/>
          <w:u w:val="single"/>
        </w:rPr>
        <w:t xml:space="preserve"> anything but a vexed </w:t>
      </w:r>
      <w:r w:rsidRPr="00653FC4">
        <w:rPr>
          <w:b/>
          <w:bCs/>
          <w:highlight w:val="green"/>
          <w:u w:val="single"/>
        </w:rPr>
        <w:t xml:space="preserve">agency, nor </w:t>
      </w:r>
      <w:r w:rsidRPr="00985152">
        <w:rPr>
          <w:b/>
          <w:bCs/>
          <w:u w:val="single"/>
        </w:rPr>
        <w:t>can</w:t>
      </w:r>
      <w:r w:rsidRPr="00BE298F">
        <w:rPr>
          <w:b/>
          <w:bCs/>
          <w:u w:val="single"/>
        </w:rPr>
        <w:t xml:space="preserve"> it </w:t>
      </w:r>
      <w:r w:rsidRPr="00653FC4">
        <w:rPr>
          <w:b/>
          <w:bCs/>
          <w:highlight w:val="green"/>
          <w:u w:val="single"/>
        </w:rPr>
        <w:t>create itself outside the confines of a bare life.</w:t>
      </w:r>
      <w:r w:rsidRPr="00BE298F">
        <w:rPr>
          <w:b/>
          <w:bCs/>
          <w:u w:val="single"/>
        </w:rPr>
        <w:t xml:space="preserve"> Moreover, Black madness, given its loss of time (amnesia) and aversion to time (changing the narrative) shifts the possibility of recuperation as a form of agency. Linked as it is to a bare life, affixed in history as such, </w:t>
      </w:r>
      <w:r w:rsidRPr="00653FC4">
        <w:rPr>
          <w:b/>
          <w:bCs/>
          <w:highlight w:val="green"/>
          <w:u w:val="single"/>
        </w:rPr>
        <w:t>it cannot fully recuperate its past nor rewrite the history to tell its story from its perspective.</w:t>
      </w:r>
      <w:r>
        <w:rPr>
          <w:b/>
          <w:bCs/>
          <w:u w:val="single"/>
        </w:rPr>
        <w:t xml:space="preserve"> </w:t>
      </w:r>
      <w:r w:rsidRPr="00866C7F">
        <w:rPr>
          <w:sz w:val="12"/>
        </w:rPr>
        <w:t xml:space="preserve">Such a vexed position extends into the future. In terms of the narrative, Shori faces the dangers of the sexualized gaze and, possibly, antagonists deciding to avenge their families and harm Shori in the sequel. In Butler’s notes, she implores herself to show children as part of the Ina community.69 </w:t>
      </w:r>
      <w:proofErr w:type="gramStart"/>
      <w:r w:rsidRPr="00866C7F">
        <w:rPr>
          <w:sz w:val="12"/>
        </w:rPr>
        <w:t>This nods</w:t>
      </w:r>
      <w:proofErr w:type="gramEnd"/>
      <w:r w:rsidRPr="00866C7F">
        <w:rPr>
          <w:sz w:val="12"/>
        </w:rPr>
        <w:t xml:space="preserve"> to the characters’ sense of a future even if that future is thwarted. </w:t>
      </w:r>
      <w:proofErr w:type="spellStart"/>
      <w:r w:rsidRPr="006F2227">
        <w:rPr>
          <w:b/>
          <w:bCs/>
          <w:u w:val="single"/>
        </w:rPr>
        <w:t>Narratologically</w:t>
      </w:r>
      <w:proofErr w:type="spellEnd"/>
      <w:r w:rsidRPr="006F2227">
        <w:rPr>
          <w:b/>
          <w:bCs/>
          <w:u w:val="single"/>
        </w:rPr>
        <w:t xml:space="preserve"> and aesthetically, </w:t>
      </w:r>
      <w:r w:rsidRPr="00653FC4">
        <w:rPr>
          <w:b/>
          <w:bCs/>
          <w:highlight w:val="green"/>
          <w:u w:val="single"/>
        </w:rPr>
        <w:t xml:space="preserve">the future poses a problem </w:t>
      </w:r>
      <w:r w:rsidRPr="00985152">
        <w:rPr>
          <w:b/>
          <w:bCs/>
          <w:u w:val="single"/>
        </w:rPr>
        <w:t>in the presence</w:t>
      </w:r>
      <w:r w:rsidRPr="006F2227">
        <w:rPr>
          <w:b/>
          <w:bCs/>
          <w:u w:val="single"/>
        </w:rPr>
        <w:t xml:space="preserve"> of Black madness. To be blunt, bare lives aren’t afforded a future in the sense of progeny.</w:t>
      </w:r>
      <w:r w:rsidRPr="00866C7F">
        <w:rPr>
          <w:sz w:val="12"/>
        </w:rPr>
        <w:t xml:space="preserve"> As Alison Kafer </w:t>
      </w:r>
      <w:proofErr w:type="gramStart"/>
      <w:r w:rsidRPr="00866C7F">
        <w:rPr>
          <w:sz w:val="12"/>
        </w:rPr>
        <w:t>describes,</w:t>
      </w:r>
      <w:proofErr w:type="gramEnd"/>
      <w:r w:rsidRPr="00866C7F">
        <w:rPr>
          <w:sz w:val="12"/>
        </w:rPr>
        <w:t xml:space="preserve"> </w:t>
      </w:r>
      <w:r w:rsidRPr="00B5382A">
        <w:rPr>
          <w:b/>
          <w:bCs/>
          <w:u w:val="single"/>
        </w:rPr>
        <w:t xml:space="preserve">disability in the present portends </w:t>
      </w:r>
      <w:r w:rsidRPr="00653FC4">
        <w:rPr>
          <w:b/>
          <w:bCs/>
          <w:highlight w:val="green"/>
          <w:u w:val="single"/>
        </w:rPr>
        <w:t>“a future that bears too many traces of the ills of the present to be desirable</w:t>
      </w:r>
      <w:r w:rsidRPr="00B5382A">
        <w:rPr>
          <w:b/>
          <w:bCs/>
          <w:u w:val="single"/>
        </w:rPr>
        <w:t>.</w:t>
      </w:r>
      <w:r w:rsidRPr="00866C7F">
        <w:rPr>
          <w:sz w:val="12"/>
        </w:rPr>
        <w:t xml:space="preserve"> In this framework, </w:t>
      </w:r>
      <w:r w:rsidRPr="00653FC4">
        <w:rPr>
          <w:b/>
          <w:bCs/>
          <w:highlight w:val="green"/>
          <w:u w:val="single"/>
        </w:rPr>
        <w:t>a future with disability is a future no one wants, and the figure of the disabled person, especially the disabled fetus or child, becomes the symbol of this undesired future.</w:t>
      </w:r>
      <w:r w:rsidRPr="00DC21C6">
        <w:rPr>
          <w:b/>
          <w:bCs/>
          <w:u w:val="single"/>
        </w:rPr>
        <w:t>”</w:t>
      </w:r>
      <w:r w:rsidRPr="00866C7F">
        <w:rPr>
          <w:sz w:val="12"/>
        </w:rPr>
        <w:t xml:space="preserve">70 The future for Black mad subjects is a quagmire, and the struggle to represent it foregrounds the folds already present in the present and in the past. </w:t>
      </w:r>
      <w:r w:rsidRPr="00DC21C6">
        <w:rPr>
          <w:b/>
          <w:bCs/>
          <w:u w:val="single"/>
        </w:rPr>
        <w:t xml:space="preserve">It is not merely that the future is unknowable or uncertain, but rather that it is unfathomable with- out the negotiation of ideological confines that create the past. The future tends to assume a possible solution — especially within a novel. Instead, this Black mad future assumes ideological conflict: </w:t>
      </w:r>
      <w:r w:rsidRPr="00653FC4">
        <w:rPr>
          <w:b/>
          <w:bCs/>
          <w:highlight w:val="green"/>
          <w:u w:val="single"/>
        </w:rPr>
        <w:t>the Black mad future is not</w:t>
      </w:r>
      <w:r w:rsidRPr="00DC21C6">
        <w:rPr>
          <w:b/>
          <w:bCs/>
          <w:u w:val="single"/>
        </w:rPr>
        <w:t xml:space="preserve"> </w:t>
      </w:r>
      <w:r w:rsidRPr="00653FC4">
        <w:rPr>
          <w:b/>
          <w:bCs/>
          <w:highlight w:val="green"/>
          <w:u w:val="single"/>
        </w:rPr>
        <w:t>fathomable because its present and its past are unclear</w:t>
      </w:r>
      <w:r w:rsidRPr="00DC21C6">
        <w:rPr>
          <w:b/>
          <w:bCs/>
          <w:u w:val="single"/>
        </w:rPr>
        <w:t>.</w:t>
      </w:r>
      <w:r>
        <w:rPr>
          <w:b/>
          <w:bCs/>
          <w:u w:val="single"/>
        </w:rPr>
        <w:t xml:space="preserve"> </w:t>
      </w:r>
      <w:r w:rsidRPr="00866C7F">
        <w:rPr>
          <w:sz w:val="12"/>
        </w:rPr>
        <w:t xml:space="preserve">Loosely, we have the contours and confines of Black madness. It is </w:t>
      </w:r>
      <w:proofErr w:type="spellStart"/>
      <w:r w:rsidRPr="00866C7F">
        <w:rPr>
          <w:sz w:val="12"/>
        </w:rPr>
        <w:t>mutu</w:t>
      </w:r>
      <w:proofErr w:type="spellEnd"/>
      <w:r w:rsidRPr="00866C7F">
        <w:rPr>
          <w:sz w:val="12"/>
        </w:rPr>
        <w:t xml:space="preserve">- ally constituted in historical terms but cannot be adequately delineated by projects that recuperate its presence or celebrate it as radical. </w:t>
      </w:r>
      <w:r w:rsidRPr="00866C7F">
        <w:rPr>
          <w:b/>
          <w:bCs/>
          <w:u w:val="single"/>
        </w:rPr>
        <w:t xml:space="preserve">The </w:t>
      </w:r>
      <w:r w:rsidRPr="00653FC4">
        <w:rPr>
          <w:b/>
          <w:bCs/>
          <w:highlight w:val="green"/>
          <w:u w:val="single"/>
        </w:rPr>
        <w:t>presence of Black madness</w:t>
      </w:r>
      <w:r w:rsidRPr="00866C7F">
        <w:rPr>
          <w:b/>
          <w:bCs/>
          <w:u w:val="single"/>
        </w:rPr>
        <w:t xml:space="preserve"> </w:t>
      </w:r>
      <w:r w:rsidRPr="00653FC4">
        <w:rPr>
          <w:b/>
          <w:bCs/>
          <w:highlight w:val="green"/>
          <w:u w:val="single"/>
        </w:rPr>
        <w:t>allows for a partial unmaking of the logics that govern the linear progressive idea of time and space.</w:t>
      </w:r>
      <w:r w:rsidRPr="00866C7F">
        <w:rPr>
          <w:b/>
          <w:bCs/>
          <w:u w:val="single"/>
        </w:rPr>
        <w:t xml:space="preserve"> </w:t>
      </w:r>
      <w:r w:rsidRPr="00653FC4">
        <w:rPr>
          <w:b/>
          <w:bCs/>
          <w:highlight w:val="green"/>
          <w:u w:val="single"/>
        </w:rPr>
        <w:t>Blackness and madness discomfort and confuse</w:t>
      </w:r>
      <w:r w:rsidRPr="00866C7F">
        <w:rPr>
          <w:b/>
          <w:bCs/>
          <w:u w:val="single"/>
        </w:rPr>
        <w:t xml:space="preserve">, particularly </w:t>
      </w:r>
      <w:r w:rsidRPr="00653FC4">
        <w:rPr>
          <w:b/>
          <w:bCs/>
          <w:highlight w:val="green"/>
          <w:u w:val="single"/>
        </w:rPr>
        <w:t>in</w:t>
      </w:r>
      <w:r w:rsidRPr="00866C7F">
        <w:rPr>
          <w:b/>
          <w:bCs/>
          <w:u w:val="single"/>
        </w:rPr>
        <w:t xml:space="preserve"> </w:t>
      </w:r>
      <w:r w:rsidRPr="00653FC4">
        <w:rPr>
          <w:b/>
          <w:bCs/>
          <w:highlight w:val="green"/>
          <w:u w:val="single"/>
        </w:rPr>
        <w:t>intimate spaces</w:t>
      </w:r>
      <w:r w:rsidRPr="00866C7F">
        <w:rPr>
          <w:b/>
          <w:bCs/>
          <w:u w:val="single"/>
        </w:rPr>
        <w:t xml:space="preserve"> where their cleaving is not pos- </w:t>
      </w:r>
      <w:proofErr w:type="spellStart"/>
      <w:r w:rsidRPr="00866C7F">
        <w:rPr>
          <w:b/>
          <w:bCs/>
          <w:u w:val="single"/>
        </w:rPr>
        <w:t>sible</w:t>
      </w:r>
      <w:proofErr w:type="spellEnd"/>
      <w:r w:rsidRPr="00866C7F">
        <w:rPr>
          <w:b/>
          <w:bCs/>
          <w:u w:val="single"/>
        </w:rPr>
        <w:t>. Though this subject position allows for agency, it also remains affixed to a bare life, holding in abeyance the critical possibilities of a freedom and a failure that is always on its way.</w:t>
      </w:r>
    </w:p>
    <w:p w14:paraId="10E91A01" w14:textId="77777777" w:rsidR="00C27DB1" w:rsidRDefault="00C27DB1" w:rsidP="00C27DB1">
      <w:pPr>
        <w:pStyle w:val="Heading4"/>
        <w:rPr>
          <w:u w:val="single"/>
        </w:rPr>
      </w:pPr>
      <w:r>
        <w:t>Racialization and Mad Blackness “</w:t>
      </w:r>
      <w:r w:rsidRPr="009C2C43">
        <w:rPr>
          <w:u w:val="single"/>
        </w:rPr>
        <w:t>are not interchangeable or reciprocal</w:t>
      </w:r>
      <w:r>
        <w:t>” as they “</w:t>
      </w:r>
      <w:r w:rsidRPr="009C2C43">
        <w:rPr>
          <w:u w:val="single"/>
        </w:rPr>
        <w:t>tend to implicate but not include each other</w:t>
      </w:r>
      <w:r>
        <w:t xml:space="preserve">”. The AFF’s theorization of Blackness creates ruse of analogies for </w:t>
      </w:r>
      <w:r w:rsidRPr="00CF5B93">
        <w:rPr>
          <w:u w:val="single"/>
        </w:rPr>
        <w:t>black disabled bodies</w:t>
      </w:r>
      <w:r>
        <w:t xml:space="preserve"> that perpetrate </w:t>
      </w:r>
      <w:r w:rsidRPr="00CF5B93">
        <w:rPr>
          <w:u w:val="single"/>
        </w:rPr>
        <w:t>erasure</w:t>
      </w:r>
      <w:r>
        <w:t xml:space="preserve"> which </w:t>
      </w:r>
      <w:r w:rsidRPr="00CF5B93">
        <w:rPr>
          <w:u w:val="single"/>
        </w:rPr>
        <w:t>forecloses</w:t>
      </w:r>
      <w:r>
        <w:t xml:space="preserve"> any possibility for blackness to provide “</w:t>
      </w:r>
      <w:r w:rsidRPr="00CF5B93">
        <w:rPr>
          <w:u w:val="single"/>
        </w:rPr>
        <w:t>its o</w:t>
      </w:r>
      <w:r w:rsidRPr="009C2C43">
        <w:rPr>
          <w:u w:val="single"/>
        </w:rPr>
        <w:t>wn analogy and metho</w:t>
      </w:r>
      <w:r>
        <w:rPr>
          <w:u w:val="single"/>
        </w:rPr>
        <w:t>d.”</w:t>
      </w:r>
    </w:p>
    <w:p w14:paraId="5997417F" w14:textId="77777777" w:rsidR="00C27DB1" w:rsidRDefault="00C27DB1" w:rsidP="00C27DB1">
      <w:r w:rsidRPr="007F7285">
        <w:rPr>
          <w:b/>
          <w:bCs/>
          <w:sz w:val="26"/>
          <w:szCs w:val="26"/>
        </w:rPr>
        <w:t>Pickens 19</w:t>
      </w:r>
      <w:r>
        <w:t xml:space="preserve"> (</w:t>
      </w:r>
      <w:r w:rsidRPr="007F7285">
        <w:t>Therí Alyce Pickens, an Assistant Professor of English at Bates College. Her research focuses on Arab American and African American literatures and cultures, Disability Studies, philosophy, and literary theory</w:t>
      </w:r>
      <w:r>
        <w:t>)</w:t>
      </w:r>
      <w:r w:rsidRPr="007F7285">
        <w:t xml:space="preserve"> “Black madness:: Mad blackness”, Duke University Press, 2019, </w:t>
      </w:r>
      <w:r>
        <w:t xml:space="preserve">pp.18-21, </w:t>
      </w:r>
      <w:r w:rsidRPr="007F7285">
        <w:t>DM</w:t>
      </w:r>
    </w:p>
    <w:p w14:paraId="21921C74" w14:textId="75637CAC" w:rsidR="003D458B" w:rsidRDefault="00C27DB1" w:rsidP="003D458B">
      <w:pPr>
        <w:rPr>
          <w:sz w:val="14"/>
        </w:rPr>
      </w:pPr>
      <w:r w:rsidRPr="00F00704">
        <w:rPr>
          <w:sz w:val="14"/>
        </w:rPr>
        <w:t xml:space="preserve">Quite frankly, Kriegel’s essay is painful to read. The outdated language, the faulty analogy, the internalized ableism, the profound lack of community — all of these </w:t>
      </w:r>
      <w:r w:rsidRPr="00D22353">
        <w:rPr>
          <w:b/>
          <w:bCs/>
          <w:u w:val="single"/>
        </w:rPr>
        <w:t xml:space="preserve">depict </w:t>
      </w:r>
      <w:r w:rsidRPr="00653FC4">
        <w:rPr>
          <w:b/>
          <w:bCs/>
          <w:highlight w:val="green"/>
          <w:u w:val="single"/>
        </w:rPr>
        <w:t>experiences of disability and Blackness detached from social and/or political context</w:t>
      </w:r>
      <w:r w:rsidRPr="00D22353">
        <w:rPr>
          <w:b/>
          <w:bCs/>
          <w:u w:val="single"/>
        </w:rPr>
        <w:t>.</w:t>
      </w:r>
      <w:r w:rsidRPr="00F00704">
        <w:rPr>
          <w:sz w:val="14"/>
        </w:rPr>
        <w:t xml:space="preserve"> In Kriegel’s essay, </w:t>
      </w:r>
      <w:r w:rsidRPr="00653FC4">
        <w:rPr>
          <w:b/>
          <w:bCs/>
          <w:highlight w:val="green"/>
          <w:u w:val="single"/>
        </w:rPr>
        <w:t>Blackness and Black social movements</w:t>
      </w:r>
      <w:r w:rsidRPr="00D22353">
        <w:rPr>
          <w:b/>
          <w:bCs/>
          <w:u w:val="single"/>
        </w:rPr>
        <w:t xml:space="preserve"> provide a </w:t>
      </w:r>
      <w:r w:rsidRPr="00BF4A6A">
        <w:rPr>
          <w:b/>
          <w:bCs/>
          <w:u w:val="single"/>
        </w:rPr>
        <w:t>loose</w:t>
      </w:r>
      <w:r w:rsidRPr="00D22353">
        <w:rPr>
          <w:b/>
          <w:bCs/>
          <w:u w:val="single"/>
        </w:rPr>
        <w:t xml:space="preserve"> social mooring. </w:t>
      </w:r>
      <w:r w:rsidRPr="00F00704">
        <w:rPr>
          <w:sz w:val="14"/>
        </w:rPr>
        <w:t xml:space="preserve">To write at the tail end of the 1960s in New York requires an engagement with Blackness as a matter of accuracy and rigor. So, Kriegel’s essay considers — as it should — the import of social positioning vis-­ à-­ vis Blackness. Thinking of the essay as an artifact, it clarifies how the Black power movements and civil rights gains of the 1950s and 1960s paved the way for disability activism around the Rehabilitation Act (1973), and, by extension, the Americans with Disabilities Act (1990), among others. </w:t>
      </w:r>
      <w:r w:rsidRPr="00D22353">
        <w:rPr>
          <w:b/>
          <w:bCs/>
          <w:u w:val="single"/>
        </w:rPr>
        <w:t xml:space="preserve">Frantz Fanon provides the essay’s central theoretical inter- locutor, which could potentially </w:t>
      </w:r>
      <w:r w:rsidRPr="00653FC4">
        <w:rPr>
          <w:b/>
          <w:bCs/>
          <w:highlight w:val="green"/>
          <w:u w:val="single"/>
        </w:rPr>
        <w:t>position</w:t>
      </w:r>
      <w:r w:rsidRPr="00D22353">
        <w:rPr>
          <w:b/>
          <w:bCs/>
          <w:u w:val="single"/>
        </w:rPr>
        <w:t xml:space="preserve"> the </w:t>
      </w:r>
      <w:r w:rsidRPr="00653FC4">
        <w:rPr>
          <w:b/>
          <w:bCs/>
          <w:highlight w:val="green"/>
          <w:u w:val="single"/>
        </w:rPr>
        <w:t>“like race”</w:t>
      </w:r>
      <w:r w:rsidRPr="00D22353">
        <w:rPr>
          <w:b/>
          <w:bCs/>
          <w:u w:val="single"/>
        </w:rPr>
        <w:t xml:space="preserve"> </w:t>
      </w:r>
      <w:r w:rsidRPr="00D22353">
        <w:rPr>
          <w:b/>
          <w:bCs/>
          <w:u w:val="single"/>
        </w:rPr>
        <w:lastRenderedPageBreak/>
        <w:t xml:space="preserve">idea less </w:t>
      </w:r>
      <w:r w:rsidRPr="00653FC4">
        <w:rPr>
          <w:b/>
          <w:bCs/>
          <w:highlight w:val="green"/>
          <w:u w:val="single"/>
        </w:rPr>
        <w:t>as analogy</w:t>
      </w:r>
      <w:r w:rsidRPr="00D22353">
        <w:rPr>
          <w:b/>
          <w:bCs/>
          <w:u w:val="single"/>
        </w:rPr>
        <w:t xml:space="preserve">, shifting the discursive terrain such that the essay centralizes the projected experiences of Blackness. It doesn’t. Fanon’s theories do prove useful, how- ever, in thinking about the social situations that </w:t>
      </w:r>
      <w:r w:rsidRPr="00BF4A6A">
        <w:rPr>
          <w:b/>
          <w:bCs/>
          <w:u w:val="single"/>
        </w:rPr>
        <w:t>difference creates</w:t>
      </w:r>
      <w:r w:rsidRPr="00D22353">
        <w:rPr>
          <w:b/>
          <w:bCs/>
          <w:u w:val="single"/>
        </w:rPr>
        <w:t xml:space="preserve"> and </w:t>
      </w:r>
      <w:r w:rsidRPr="00BF4A6A">
        <w:rPr>
          <w:b/>
          <w:bCs/>
          <w:u w:val="single"/>
        </w:rPr>
        <w:t>abets</w:t>
      </w:r>
      <w:r w:rsidRPr="00D22353">
        <w:rPr>
          <w:b/>
          <w:bCs/>
          <w:u w:val="single"/>
        </w:rPr>
        <w:t>.</w:t>
      </w:r>
      <w:r>
        <w:rPr>
          <w:b/>
          <w:bCs/>
          <w:u w:val="single"/>
        </w:rPr>
        <w:t xml:space="preserve"> </w:t>
      </w:r>
      <w:r w:rsidRPr="00F00704">
        <w:rPr>
          <w:sz w:val="14"/>
        </w:rPr>
        <w:t xml:space="preserve">Even though the essay references the world, it is not grounded in it. As a result, </w:t>
      </w:r>
      <w:r w:rsidRPr="00D70923">
        <w:rPr>
          <w:b/>
          <w:bCs/>
          <w:u w:val="single"/>
        </w:rPr>
        <w:t xml:space="preserve">the analysis fails on a few registers. </w:t>
      </w:r>
      <w:r w:rsidRPr="00653FC4">
        <w:rPr>
          <w:b/>
          <w:bCs/>
          <w:highlight w:val="green"/>
          <w:u w:val="single"/>
        </w:rPr>
        <w:t>The “like race” analogies for dis- ability</w:t>
      </w:r>
      <w:r w:rsidRPr="00D70923">
        <w:rPr>
          <w:b/>
          <w:bCs/>
          <w:u w:val="single"/>
        </w:rPr>
        <w:t xml:space="preserve"> </w:t>
      </w:r>
      <w:r w:rsidRPr="00653FC4">
        <w:rPr>
          <w:b/>
          <w:bCs/>
          <w:highlight w:val="green"/>
          <w:u w:val="single"/>
        </w:rPr>
        <w:t>function as missed</w:t>
      </w:r>
      <w:r w:rsidRPr="00D70923">
        <w:rPr>
          <w:b/>
          <w:bCs/>
          <w:u w:val="single"/>
        </w:rPr>
        <w:t xml:space="preserve"> opportunities for </w:t>
      </w:r>
      <w:r w:rsidRPr="00653FC4">
        <w:rPr>
          <w:b/>
          <w:bCs/>
          <w:highlight w:val="green"/>
          <w:u w:val="single"/>
        </w:rPr>
        <w:t>nuance. There are</w:t>
      </w:r>
      <w:r w:rsidRPr="00BF4A6A">
        <w:rPr>
          <w:b/>
          <w:bCs/>
          <w:u w:val="single"/>
        </w:rPr>
        <w:t xml:space="preserve"> only </w:t>
      </w:r>
      <w:r w:rsidRPr="00653FC4">
        <w:rPr>
          <w:b/>
          <w:bCs/>
          <w:highlight w:val="green"/>
          <w:u w:val="single"/>
        </w:rPr>
        <w:t>certain</w:t>
      </w:r>
      <w:r w:rsidRPr="00BF4A6A">
        <w:rPr>
          <w:b/>
          <w:bCs/>
          <w:u w:val="single"/>
        </w:rPr>
        <w:t xml:space="preserve"> well-­ </w:t>
      </w:r>
      <w:r w:rsidRPr="00653FC4">
        <w:rPr>
          <w:b/>
          <w:bCs/>
          <w:highlight w:val="green"/>
          <w:u w:val="single"/>
        </w:rPr>
        <w:t>worn paths that logic can</w:t>
      </w:r>
      <w:r w:rsidRPr="00BF4A6A">
        <w:rPr>
          <w:b/>
          <w:bCs/>
          <w:u w:val="single"/>
        </w:rPr>
        <w:t xml:space="preserve"> </w:t>
      </w:r>
      <w:r w:rsidRPr="00653FC4">
        <w:rPr>
          <w:b/>
          <w:bCs/>
          <w:highlight w:val="green"/>
          <w:u w:val="single"/>
        </w:rPr>
        <w:t>follow</w:t>
      </w:r>
      <w:r w:rsidRPr="00BF4A6A">
        <w:rPr>
          <w:b/>
          <w:bCs/>
          <w:u w:val="single"/>
        </w:rPr>
        <w:t>. First,</w:t>
      </w:r>
      <w:r w:rsidRPr="00F00704">
        <w:rPr>
          <w:sz w:val="14"/>
        </w:rPr>
        <w:t xml:space="preserve"> </w:t>
      </w:r>
      <w:r w:rsidRPr="00D70923">
        <w:rPr>
          <w:b/>
          <w:bCs/>
          <w:u w:val="single"/>
        </w:rPr>
        <w:t xml:space="preserve">the comparative element leaves Kriegel </w:t>
      </w:r>
      <w:r w:rsidRPr="00653FC4">
        <w:rPr>
          <w:b/>
          <w:bCs/>
          <w:highlight w:val="green"/>
          <w:u w:val="single"/>
        </w:rPr>
        <w:t>little choice but to think through</w:t>
      </w:r>
      <w:r w:rsidRPr="00D70923">
        <w:rPr>
          <w:b/>
          <w:bCs/>
          <w:u w:val="single"/>
        </w:rPr>
        <w:t xml:space="preserve"> the relationship in </w:t>
      </w:r>
      <w:r w:rsidRPr="00653FC4">
        <w:rPr>
          <w:b/>
          <w:bCs/>
          <w:highlight w:val="green"/>
          <w:u w:val="single"/>
        </w:rPr>
        <w:t xml:space="preserve">hierarchical terms where one identity is </w:t>
      </w:r>
      <w:proofErr w:type="gramStart"/>
      <w:r w:rsidRPr="00653FC4">
        <w:rPr>
          <w:b/>
          <w:bCs/>
          <w:highlight w:val="green"/>
          <w:u w:val="single"/>
        </w:rPr>
        <w:t>more or less disenfranchised</w:t>
      </w:r>
      <w:proofErr w:type="gramEnd"/>
      <w:r w:rsidRPr="00653FC4">
        <w:rPr>
          <w:b/>
          <w:bCs/>
          <w:highlight w:val="green"/>
          <w:u w:val="single"/>
        </w:rPr>
        <w:t xml:space="preserve"> than the other.</w:t>
      </w:r>
      <w:r w:rsidRPr="00F00704">
        <w:rPr>
          <w:sz w:val="14"/>
        </w:rPr>
        <w:t xml:space="preserve"> In- deed, this vacillates for Kriegel depending on the </w:t>
      </w:r>
      <w:r w:rsidRPr="003901B5">
        <w:rPr>
          <w:sz w:val="14"/>
        </w:rPr>
        <w:t xml:space="preserve">situation </w:t>
      </w:r>
      <w:r w:rsidRPr="003901B5">
        <w:rPr>
          <w:b/>
          <w:bCs/>
          <w:u w:val="single"/>
        </w:rPr>
        <w:t xml:space="preserve">(i.e., the disabled have </w:t>
      </w:r>
      <w:proofErr w:type="gramStart"/>
      <w:r w:rsidRPr="003901B5">
        <w:rPr>
          <w:b/>
          <w:bCs/>
          <w:u w:val="single"/>
        </w:rPr>
        <w:t>less</w:t>
      </w:r>
      <w:proofErr w:type="gramEnd"/>
      <w:r w:rsidRPr="003901B5">
        <w:rPr>
          <w:b/>
          <w:bCs/>
          <w:u w:val="single"/>
        </w:rPr>
        <w:t xml:space="preserve"> social options, but [Black people] </w:t>
      </w:r>
      <w:r w:rsidRPr="003901B5">
        <w:rPr>
          <w:strike/>
          <w:sz w:val="14"/>
        </w:rPr>
        <w:t>Blacks</w:t>
      </w:r>
      <w:r w:rsidRPr="003901B5">
        <w:rPr>
          <w:sz w:val="14"/>
        </w:rPr>
        <w:t xml:space="preserve"> </w:t>
      </w:r>
      <w:r w:rsidRPr="003901B5">
        <w:rPr>
          <w:b/>
          <w:bCs/>
          <w:u w:val="single"/>
        </w:rPr>
        <w:t>have been victimized</w:t>
      </w:r>
      <w:r w:rsidRPr="003901B5">
        <w:rPr>
          <w:sz w:val="14"/>
        </w:rPr>
        <w:t xml:space="preserve"> </w:t>
      </w:r>
      <w:r w:rsidRPr="003901B5">
        <w:rPr>
          <w:b/>
          <w:bCs/>
          <w:u w:val="single"/>
        </w:rPr>
        <w:t>more), which demonstrates a kind of sophistication in understanding that each identity category operates differently depending on social context. Yet, the analogy still facilitates racist erasure:</w:t>
      </w:r>
      <w:r w:rsidRPr="003901B5">
        <w:rPr>
          <w:sz w:val="14"/>
        </w:rPr>
        <w:t xml:space="preserve"> </w:t>
      </w:r>
      <w:proofErr w:type="gramStart"/>
      <w:r w:rsidRPr="003901B5">
        <w:rPr>
          <w:sz w:val="14"/>
        </w:rPr>
        <w:t>despite the fact that</w:t>
      </w:r>
      <w:proofErr w:type="gramEnd"/>
      <w:r w:rsidRPr="003901B5">
        <w:rPr>
          <w:sz w:val="14"/>
        </w:rPr>
        <w:t xml:space="preserve"> Kriegel’s rehabilitation facility is in Harlem, </w:t>
      </w:r>
      <w:r w:rsidRPr="003901B5">
        <w:rPr>
          <w:b/>
          <w:bCs/>
          <w:u w:val="single"/>
        </w:rPr>
        <w:t>he does not think through the life of the Black disabled per- son, nor does he speculate about the interiority of those around him.</w:t>
      </w:r>
      <w:r w:rsidRPr="003901B5">
        <w:rPr>
          <w:sz w:val="14"/>
        </w:rPr>
        <w:t xml:space="preserve"> They are merely sullen. </w:t>
      </w:r>
      <w:r w:rsidRPr="003901B5">
        <w:rPr>
          <w:b/>
          <w:bCs/>
          <w:u w:val="single"/>
        </w:rPr>
        <w:t xml:space="preserve">The “as” of the simile and, by extension, the “like” of the larger analogy elide the differences between these identities because rhetorically one replaces the other. </w:t>
      </w:r>
      <w:r w:rsidRPr="00653FC4">
        <w:rPr>
          <w:b/>
          <w:bCs/>
          <w:highlight w:val="green"/>
          <w:u w:val="single"/>
        </w:rPr>
        <w:t>Erasure</w:t>
      </w:r>
      <w:r w:rsidRPr="00C677D3">
        <w:rPr>
          <w:b/>
          <w:bCs/>
          <w:u w:val="single"/>
        </w:rPr>
        <w:t xml:space="preserve"> </w:t>
      </w:r>
      <w:r w:rsidRPr="00653FC4">
        <w:rPr>
          <w:b/>
          <w:bCs/>
          <w:highlight w:val="green"/>
          <w:u w:val="single"/>
        </w:rPr>
        <w:t>then</w:t>
      </w:r>
      <w:r w:rsidRPr="00C677D3">
        <w:rPr>
          <w:b/>
          <w:bCs/>
          <w:u w:val="single"/>
        </w:rPr>
        <w:t xml:space="preserve"> allows for a </w:t>
      </w:r>
      <w:r w:rsidRPr="00653FC4">
        <w:rPr>
          <w:b/>
          <w:bCs/>
          <w:highlight w:val="green"/>
          <w:u w:val="single"/>
        </w:rPr>
        <w:t>collapse</w:t>
      </w:r>
      <w:r w:rsidRPr="00C677D3">
        <w:rPr>
          <w:b/>
          <w:bCs/>
          <w:u w:val="single"/>
        </w:rPr>
        <w:t xml:space="preserve"> of important </w:t>
      </w:r>
      <w:r w:rsidRPr="00653FC4">
        <w:rPr>
          <w:b/>
          <w:bCs/>
          <w:highlight w:val="green"/>
          <w:u w:val="single"/>
        </w:rPr>
        <w:t>distinctions</w:t>
      </w:r>
      <w:r w:rsidRPr="00C677D3">
        <w:rPr>
          <w:b/>
          <w:bCs/>
          <w:u w:val="single"/>
        </w:rPr>
        <w:t xml:space="preserve"> in experience</w:t>
      </w:r>
      <w:r w:rsidRPr="00F00704">
        <w:rPr>
          <w:sz w:val="14"/>
        </w:rPr>
        <w:t xml:space="preserve"> (i.e., difference between Kriegel’s European im- migrant mother and the Blacks in Harlem), and </w:t>
      </w:r>
      <w:r w:rsidRPr="00653FC4">
        <w:rPr>
          <w:b/>
          <w:bCs/>
          <w:highlight w:val="green"/>
          <w:u w:val="single"/>
        </w:rPr>
        <w:t>the depiction of Blackness as a</w:t>
      </w:r>
      <w:r w:rsidRPr="00C677D3">
        <w:rPr>
          <w:b/>
          <w:bCs/>
          <w:u w:val="single"/>
        </w:rPr>
        <w:t xml:space="preserve">n abject </w:t>
      </w:r>
      <w:r w:rsidRPr="00653FC4">
        <w:rPr>
          <w:b/>
          <w:bCs/>
          <w:highlight w:val="green"/>
          <w:u w:val="single"/>
        </w:rPr>
        <w:t>monolith incapable of</w:t>
      </w:r>
      <w:r w:rsidRPr="00C677D3">
        <w:rPr>
          <w:b/>
          <w:bCs/>
          <w:u w:val="single"/>
        </w:rPr>
        <w:t xml:space="preserve"> </w:t>
      </w:r>
      <w:r w:rsidRPr="00653FC4">
        <w:rPr>
          <w:b/>
          <w:bCs/>
          <w:highlight w:val="green"/>
          <w:u w:val="single"/>
        </w:rPr>
        <w:t>providing its own analogy and method</w:t>
      </w:r>
      <w:r w:rsidRPr="00C677D3">
        <w:rPr>
          <w:b/>
          <w:bCs/>
          <w:u w:val="single"/>
        </w:rPr>
        <w:t xml:space="preserve">. </w:t>
      </w:r>
      <w:r w:rsidRPr="00F00704">
        <w:rPr>
          <w:sz w:val="14"/>
        </w:rPr>
        <w:t xml:space="preserve">Placing Fanon in this context only allows him to expose and explain </w:t>
      </w:r>
      <w:r w:rsidRPr="00653FC4">
        <w:rPr>
          <w:b/>
          <w:bCs/>
          <w:highlight w:val="green"/>
          <w:u w:val="single"/>
        </w:rPr>
        <w:t>Black- ness as a</w:t>
      </w:r>
      <w:r w:rsidRPr="009F62E0">
        <w:rPr>
          <w:b/>
          <w:bCs/>
          <w:u w:val="single"/>
        </w:rPr>
        <w:t xml:space="preserve"> </w:t>
      </w:r>
      <w:r w:rsidRPr="00653FC4">
        <w:rPr>
          <w:b/>
          <w:bCs/>
          <w:highlight w:val="green"/>
          <w:u w:val="single"/>
        </w:rPr>
        <w:t>pathology of the West</w:t>
      </w:r>
      <w:r w:rsidRPr="009F62E0">
        <w:rPr>
          <w:b/>
          <w:bCs/>
          <w:u w:val="single"/>
        </w:rPr>
        <w:t>, rather than allow Fanon to function as a theoretician that dialogues with and about Blackness and disability (albeit one who makes certain problematic “like race” analogies himself).</w:t>
      </w:r>
      <w:r w:rsidRPr="00F00704">
        <w:rPr>
          <w:sz w:val="14"/>
        </w:rPr>
        <w:t xml:space="preserve"> In its failure, Kriegel’s </w:t>
      </w:r>
      <w:r w:rsidRPr="003901B5">
        <w:rPr>
          <w:sz w:val="14"/>
        </w:rPr>
        <w:t xml:space="preserve">essay foregrounds why the </w:t>
      </w:r>
      <w:r w:rsidRPr="003901B5">
        <w:rPr>
          <w:b/>
          <w:bCs/>
          <w:u w:val="single"/>
        </w:rPr>
        <w:t xml:space="preserve">“like race” analogies are missed opportunities: They potentially promise a useful engagement with Black- ness and disability because they grant that the two share social similarities. </w:t>
      </w:r>
      <w:r w:rsidRPr="00653FC4">
        <w:rPr>
          <w:b/>
          <w:bCs/>
          <w:highlight w:val="green"/>
          <w:u w:val="single"/>
        </w:rPr>
        <w:t>However, without</w:t>
      </w:r>
      <w:r w:rsidRPr="000C5E91">
        <w:rPr>
          <w:b/>
          <w:bCs/>
          <w:u w:val="single"/>
        </w:rPr>
        <w:t xml:space="preserve"> addressing collective histories, theoretical impulses, and </w:t>
      </w:r>
      <w:r w:rsidRPr="00653FC4">
        <w:rPr>
          <w:b/>
          <w:bCs/>
          <w:highlight w:val="green"/>
          <w:u w:val="single"/>
        </w:rPr>
        <w:t>subjectivities</w:t>
      </w:r>
      <w:r w:rsidRPr="000C5E91">
        <w:rPr>
          <w:b/>
          <w:bCs/>
          <w:u w:val="single"/>
        </w:rPr>
        <w:t xml:space="preserve"> with nuance, </w:t>
      </w:r>
      <w:r w:rsidRPr="00653FC4">
        <w:rPr>
          <w:b/>
          <w:bCs/>
          <w:highlight w:val="green"/>
          <w:u w:val="single"/>
        </w:rPr>
        <w:t>the analogy reinscribes</w:t>
      </w:r>
      <w:r w:rsidRPr="000C5E91">
        <w:rPr>
          <w:b/>
          <w:bCs/>
          <w:u w:val="single"/>
        </w:rPr>
        <w:t xml:space="preserve"> the </w:t>
      </w:r>
      <w:r w:rsidRPr="00653FC4">
        <w:rPr>
          <w:b/>
          <w:bCs/>
          <w:highlight w:val="green"/>
          <w:u w:val="single"/>
        </w:rPr>
        <w:t>erasure it</w:t>
      </w:r>
      <w:r w:rsidRPr="000C5E91">
        <w:rPr>
          <w:b/>
          <w:bCs/>
          <w:u w:val="single"/>
        </w:rPr>
        <w:t xml:space="preserve"> originally </w:t>
      </w:r>
      <w:r w:rsidRPr="00653FC4">
        <w:rPr>
          <w:b/>
          <w:bCs/>
          <w:highlight w:val="green"/>
          <w:u w:val="single"/>
        </w:rPr>
        <w:t>promises to rectify.</w:t>
      </w:r>
      <w:r w:rsidRPr="00F00704">
        <w:rPr>
          <w:sz w:val="14"/>
        </w:rPr>
        <w:t xml:space="preserve"> Although Kriegel’s essay was published in 1969, </w:t>
      </w:r>
      <w:r w:rsidRPr="00406F26">
        <w:rPr>
          <w:b/>
          <w:bCs/>
          <w:u w:val="single"/>
        </w:rPr>
        <w:t>the theoretical and methodological residues of his project remain.</w:t>
      </w:r>
      <w:r w:rsidRPr="00F00704">
        <w:rPr>
          <w:sz w:val="14"/>
        </w:rPr>
        <w:t xml:space="preserve"> To think through the relation- ship between race and disability requires answering several questions: How might we read race and disability outside the confines of the scripts hereto- fore provided? In what ways do we need to shift or challenge existing analytical paradigms? To what aesthetic practices and thinkers do we need to turn to expand our imaginations vis-­ à-­ vis these two discourses and material realities? What sacred cows or shibboleths do we need to leave behind methodologically, theoretically, aesthetically? This project, </w:t>
      </w:r>
      <w:r w:rsidRPr="00653FC4">
        <w:rPr>
          <w:b/>
          <w:bCs/>
          <w:highlight w:val="green"/>
          <w:u w:val="single"/>
        </w:rPr>
        <w:t xml:space="preserve">Black </w:t>
      </w:r>
      <w:proofErr w:type="gramStart"/>
      <w:r w:rsidRPr="00653FC4">
        <w:rPr>
          <w:b/>
          <w:bCs/>
          <w:highlight w:val="green"/>
          <w:u w:val="single"/>
        </w:rPr>
        <w:t>Madness :</w:t>
      </w:r>
      <w:proofErr w:type="gramEnd"/>
      <w:r w:rsidRPr="00653FC4">
        <w:rPr>
          <w:b/>
          <w:bCs/>
          <w:highlight w:val="green"/>
          <w:u w:val="single"/>
        </w:rPr>
        <w:t>: Mad Blackness, turns to madness and</w:t>
      </w:r>
      <w:r w:rsidRPr="00406F26">
        <w:rPr>
          <w:b/>
          <w:bCs/>
          <w:u w:val="single"/>
        </w:rPr>
        <w:t xml:space="preserve"> </w:t>
      </w:r>
      <w:r w:rsidRPr="00653FC4">
        <w:rPr>
          <w:b/>
          <w:bCs/>
          <w:highlight w:val="green"/>
          <w:u w:val="single"/>
        </w:rPr>
        <w:t>Blackness</w:t>
      </w:r>
      <w:r w:rsidRPr="00406F26">
        <w:rPr>
          <w:b/>
          <w:bCs/>
          <w:u w:val="single"/>
        </w:rPr>
        <w:t xml:space="preserve"> to answer these questions about race and disability more broadly. </w:t>
      </w:r>
      <w:r w:rsidRPr="00653FC4">
        <w:rPr>
          <w:b/>
          <w:bCs/>
          <w:highlight w:val="green"/>
          <w:u w:val="single"/>
        </w:rPr>
        <w:t>Critical discourses</w:t>
      </w:r>
      <w:r w:rsidRPr="00406F26">
        <w:rPr>
          <w:b/>
          <w:bCs/>
          <w:u w:val="single"/>
        </w:rPr>
        <w:t xml:space="preserve"> </w:t>
      </w:r>
      <w:r w:rsidRPr="00653FC4">
        <w:rPr>
          <w:b/>
          <w:bCs/>
          <w:highlight w:val="green"/>
          <w:u w:val="single"/>
        </w:rPr>
        <w:t>about madness and Blackness tend to implicate but not include each other</w:t>
      </w:r>
      <w:r w:rsidRPr="00406F26">
        <w:rPr>
          <w:b/>
          <w:bCs/>
          <w:u w:val="single"/>
        </w:rPr>
        <w:t>.</w:t>
      </w:r>
      <w:r w:rsidRPr="00F00704">
        <w:rPr>
          <w:sz w:val="14"/>
        </w:rPr>
        <w:t xml:space="preserve">4 </w:t>
      </w:r>
      <w:r w:rsidRPr="00790518">
        <w:rPr>
          <w:b/>
          <w:bCs/>
          <w:u w:val="single"/>
        </w:rPr>
        <w:t>As a consequence, the criticism recapitulates several pervasive but incomplete ideas.</w:t>
      </w:r>
      <w:r w:rsidRPr="00F00704">
        <w:rPr>
          <w:sz w:val="14"/>
        </w:rPr>
        <w:t xml:space="preserve"> One of those is the loose rendering of Blackness and madness as analogous to each other. More often, </w:t>
      </w:r>
      <w:r w:rsidRPr="00FD38D7">
        <w:rPr>
          <w:b/>
          <w:bCs/>
          <w:u w:val="single"/>
        </w:rPr>
        <w:t xml:space="preserve">the </w:t>
      </w:r>
      <w:r w:rsidRPr="00653FC4">
        <w:rPr>
          <w:b/>
          <w:bCs/>
          <w:highlight w:val="green"/>
          <w:u w:val="single"/>
        </w:rPr>
        <w:t>two discourses are</w:t>
      </w:r>
      <w:r w:rsidRPr="00FD38D7">
        <w:rPr>
          <w:b/>
          <w:bCs/>
          <w:u w:val="single"/>
        </w:rPr>
        <w:t xml:space="preserve"> examined as </w:t>
      </w:r>
      <w:r w:rsidRPr="00653FC4">
        <w:rPr>
          <w:b/>
          <w:bCs/>
          <w:highlight w:val="green"/>
          <w:u w:val="single"/>
        </w:rPr>
        <w:t>extensions of one another</w:t>
      </w:r>
      <w:r w:rsidRPr="00FD38D7">
        <w:rPr>
          <w:b/>
          <w:bCs/>
          <w:u w:val="single"/>
        </w:rPr>
        <w:t>, too slippery to parse, yet so in- separable that one can elide or replace the other.</w:t>
      </w:r>
      <w:r w:rsidRPr="00F00704">
        <w:rPr>
          <w:sz w:val="14"/>
        </w:rPr>
        <w:t xml:space="preserve"> In contrast, </w:t>
      </w:r>
      <w:r w:rsidRPr="008967B8">
        <w:rPr>
          <w:b/>
          <w:bCs/>
          <w:u w:val="single"/>
        </w:rPr>
        <w:t xml:space="preserve">I theorize that </w:t>
      </w:r>
      <w:r w:rsidRPr="00F74CF4">
        <w:rPr>
          <w:b/>
          <w:bCs/>
          <w:u w:val="single"/>
        </w:rPr>
        <w:t>madness</w:t>
      </w:r>
      <w:r w:rsidRPr="008967B8">
        <w:rPr>
          <w:b/>
          <w:bCs/>
          <w:u w:val="single"/>
        </w:rPr>
        <w:t xml:space="preserve"> (broadly defined) </w:t>
      </w:r>
      <w:r w:rsidRPr="00F74CF4">
        <w:rPr>
          <w:b/>
          <w:bCs/>
          <w:u w:val="single"/>
        </w:rPr>
        <w:t>and Blackness</w:t>
      </w:r>
      <w:r w:rsidRPr="008967B8">
        <w:rPr>
          <w:b/>
          <w:bCs/>
          <w:u w:val="single"/>
        </w:rPr>
        <w:t xml:space="preserve"> have a complex constellation of relationships.</w:t>
      </w:r>
      <w:r w:rsidRPr="00F00704">
        <w:rPr>
          <w:sz w:val="14"/>
        </w:rPr>
        <w:t xml:space="preserve"> These </w:t>
      </w:r>
      <w:r w:rsidRPr="003956FC">
        <w:rPr>
          <w:b/>
          <w:bCs/>
          <w:u w:val="single"/>
        </w:rPr>
        <w:t xml:space="preserve">relationships between </w:t>
      </w:r>
      <w:r w:rsidRPr="00653FC4">
        <w:rPr>
          <w:b/>
          <w:bCs/>
          <w:highlight w:val="green"/>
          <w:u w:val="single"/>
        </w:rPr>
        <w:t>Blackness and madness</w:t>
      </w:r>
      <w:r w:rsidRPr="003956FC">
        <w:rPr>
          <w:b/>
          <w:bCs/>
          <w:u w:val="single"/>
        </w:rPr>
        <w:t xml:space="preserve"> (and race and disability more generally) are </w:t>
      </w:r>
      <w:r w:rsidRPr="00653FC4">
        <w:rPr>
          <w:b/>
          <w:bCs/>
          <w:highlight w:val="green"/>
          <w:u w:val="single"/>
        </w:rPr>
        <w:t>constituted within</w:t>
      </w:r>
      <w:r w:rsidRPr="003956FC">
        <w:rPr>
          <w:b/>
          <w:bCs/>
          <w:u w:val="single"/>
        </w:rPr>
        <w:t xml:space="preserve"> the </w:t>
      </w:r>
      <w:r w:rsidRPr="00653FC4">
        <w:rPr>
          <w:b/>
          <w:bCs/>
          <w:highlight w:val="green"/>
          <w:u w:val="single"/>
        </w:rPr>
        <w:t xml:space="preserve">fissures, breaks, and gaps in </w:t>
      </w:r>
      <w:r w:rsidRPr="00F74CF4">
        <w:rPr>
          <w:b/>
          <w:bCs/>
          <w:u w:val="single"/>
        </w:rPr>
        <w:t>critical</w:t>
      </w:r>
      <w:r w:rsidRPr="003956FC">
        <w:rPr>
          <w:b/>
          <w:bCs/>
          <w:u w:val="single"/>
        </w:rPr>
        <w:t xml:space="preserve"> and </w:t>
      </w:r>
      <w:r w:rsidRPr="00653FC4">
        <w:rPr>
          <w:b/>
          <w:bCs/>
          <w:highlight w:val="green"/>
          <w:u w:val="single"/>
        </w:rPr>
        <w:t>literary texts. Black madness and</w:t>
      </w:r>
      <w:r w:rsidRPr="00B463AF">
        <w:rPr>
          <w:b/>
          <w:bCs/>
          <w:u w:val="single"/>
        </w:rPr>
        <w:t xml:space="preserve"> </w:t>
      </w:r>
      <w:r w:rsidRPr="00653FC4">
        <w:rPr>
          <w:b/>
          <w:bCs/>
          <w:highlight w:val="green"/>
          <w:u w:val="single"/>
        </w:rPr>
        <w:t>mad Blackness</w:t>
      </w:r>
      <w:r w:rsidRPr="00B463AF">
        <w:rPr>
          <w:b/>
          <w:bCs/>
          <w:u w:val="single"/>
        </w:rPr>
        <w:t xml:space="preserve"> then </w:t>
      </w:r>
      <w:r w:rsidRPr="00653FC4">
        <w:rPr>
          <w:b/>
          <w:bCs/>
          <w:highlight w:val="green"/>
          <w:u w:val="single"/>
        </w:rPr>
        <w:t>are not interchangeable or reciprocal</w:t>
      </w:r>
      <w:r w:rsidRPr="00B463AF">
        <w:rPr>
          <w:b/>
          <w:bCs/>
          <w:u w:val="single"/>
        </w:rPr>
        <w:t>.</w:t>
      </w:r>
      <w:r w:rsidRPr="00F00704">
        <w:rPr>
          <w:sz w:val="14"/>
        </w:rPr>
        <w:t xml:space="preserve"> Rather, </w:t>
      </w:r>
      <w:r w:rsidRPr="00653FC4">
        <w:rPr>
          <w:b/>
          <w:bCs/>
          <w:highlight w:val="green"/>
          <w:u w:val="single"/>
        </w:rPr>
        <w:t>they foreground</w:t>
      </w:r>
      <w:r w:rsidRPr="00B463AF">
        <w:rPr>
          <w:b/>
          <w:bCs/>
          <w:u w:val="single"/>
        </w:rPr>
        <w:t xml:space="preserve"> the multiple and, at times, </w:t>
      </w:r>
      <w:r w:rsidRPr="00653FC4">
        <w:rPr>
          <w:b/>
          <w:bCs/>
          <w:highlight w:val="green"/>
          <w:u w:val="single"/>
        </w:rPr>
        <w:t>conflicting epistemological and ontological positions</w:t>
      </w:r>
      <w:r w:rsidRPr="00B463AF">
        <w:rPr>
          <w:b/>
          <w:bCs/>
          <w:u w:val="single"/>
        </w:rPr>
        <w:t xml:space="preserve"> at stake </w:t>
      </w:r>
      <w:r w:rsidRPr="00653FC4">
        <w:rPr>
          <w:b/>
          <w:bCs/>
          <w:highlight w:val="green"/>
          <w:u w:val="single"/>
        </w:rPr>
        <w:t>when reading the two</w:t>
      </w:r>
      <w:r w:rsidRPr="00B463AF">
        <w:rPr>
          <w:b/>
          <w:bCs/>
          <w:u w:val="single"/>
        </w:rPr>
        <w:t xml:space="preserve"> </w:t>
      </w:r>
      <w:r w:rsidRPr="00653FC4">
        <w:rPr>
          <w:b/>
          <w:bCs/>
          <w:highlight w:val="green"/>
          <w:u w:val="single"/>
        </w:rPr>
        <w:t>alongside each other.</w:t>
      </w:r>
      <w:r w:rsidRPr="00F00704">
        <w:rPr>
          <w:sz w:val="14"/>
        </w:rPr>
        <w:t xml:space="preserve"> In exploring these critical possibilities, I explicate how this set of relationships has, makes, and acquires meaning in the various spaces they occupy without necessarily guaranteeing emancipation or radicality. I turn to what may be an unlikely site to explore: </w:t>
      </w:r>
      <w:r w:rsidRPr="00B463AF">
        <w:rPr>
          <w:b/>
          <w:bCs/>
          <w:u w:val="single"/>
        </w:rPr>
        <w:t xml:space="preserve">Black speculative fiction. </w:t>
      </w:r>
      <w:r w:rsidRPr="00F00704">
        <w:rPr>
          <w:sz w:val="14"/>
        </w:rPr>
        <w:t xml:space="preserve">These artists-­ </w:t>
      </w:r>
      <w:r w:rsidRPr="00B463AF">
        <w:rPr>
          <w:b/>
          <w:bCs/>
          <w:u w:val="single"/>
        </w:rPr>
        <w:t>theorists disrupt Western epistemology such that their work becomes a locus for thinking through putatively strange Black minds</w:t>
      </w:r>
      <w:r w:rsidRPr="00F00704">
        <w:rPr>
          <w:sz w:val="14"/>
        </w:rPr>
        <w:t>.5</w:t>
      </w:r>
    </w:p>
    <w:p w14:paraId="592A340D" w14:textId="77777777" w:rsidR="00394276" w:rsidRPr="00394276" w:rsidRDefault="00394276" w:rsidP="003D458B">
      <w:pPr>
        <w:rPr>
          <w:sz w:val="14"/>
        </w:rPr>
      </w:pPr>
    </w:p>
    <w:p w14:paraId="40133284" w14:textId="1D00B4FF" w:rsidR="005D388F" w:rsidRDefault="007E2538" w:rsidP="007E2538">
      <w:pPr>
        <w:pStyle w:val="Heading2"/>
      </w:pPr>
      <w:r>
        <w:lastRenderedPageBreak/>
        <w:t>ON</w:t>
      </w:r>
    </w:p>
    <w:p w14:paraId="2EE2FE09" w14:textId="239BCCEC" w:rsidR="00522779" w:rsidRPr="00522779" w:rsidRDefault="008A09C5" w:rsidP="00522779">
      <w:pPr>
        <w:pStyle w:val="Heading3"/>
      </w:pPr>
      <w:r>
        <w:lastRenderedPageBreak/>
        <w:t>1NC</w:t>
      </w:r>
    </w:p>
    <w:p w14:paraId="01BC334F" w14:textId="61857BCA" w:rsidR="006D47A9" w:rsidRDefault="00EA61AC" w:rsidP="006D47A9">
      <w:pPr>
        <w:pStyle w:val="Heading4"/>
      </w:pPr>
      <w:r>
        <w:t xml:space="preserve">1. </w:t>
      </w:r>
      <w:r w:rsidR="00120684">
        <w:t xml:space="preserve">Double Bind – Either A. The blanket term of Maladjustment encompasses so many explanations of violence </w:t>
      </w:r>
      <w:r w:rsidR="006D47A9">
        <w:t>that it</w:t>
      </w:r>
      <w:r w:rsidR="00120684">
        <w:t xml:space="preserve"> loses its power to explain trans violence and create solutions for trans communities, and </w:t>
      </w:r>
      <w:r w:rsidR="006D47A9">
        <w:t>since it’s such a broad term it</w:t>
      </w:r>
      <w:r w:rsidR="00120684">
        <w:t xml:space="preserve"> prevents developing </w:t>
      </w:r>
      <w:r w:rsidR="006D47A9">
        <w:t>specific solutions for non-white trans communities</w:t>
      </w:r>
      <w:r w:rsidR="00120684">
        <w:t xml:space="preserve"> OR B. It becomes too narrow of a term to describe trans violence, that they use it to only describe their performance which cannot explain the violence that Awkward rich </w:t>
      </w:r>
      <w:proofErr w:type="gramStart"/>
      <w:r w:rsidR="00276BDD">
        <w:t>is</w:t>
      </w:r>
      <w:proofErr w:type="gramEnd"/>
      <w:r w:rsidR="00120684">
        <w:t xml:space="preserve"> talking about.</w:t>
      </w:r>
    </w:p>
    <w:p w14:paraId="0F3248FA" w14:textId="3B5C7F4A" w:rsidR="004006FE" w:rsidRDefault="00EA61AC" w:rsidP="004006FE">
      <w:pPr>
        <w:pStyle w:val="Heading4"/>
      </w:pPr>
      <w:r>
        <w:t xml:space="preserve">2. </w:t>
      </w:r>
      <w:r w:rsidR="004006FE">
        <w:t xml:space="preserve">The AFF’s analysis of power is read through a grammar of suffering under the analytic of gender which concedes revolutionary politics to humanist redress that </w:t>
      </w:r>
      <w:r w:rsidR="007D7F64">
        <w:t>results in Black fungibility and violence.</w:t>
      </w:r>
    </w:p>
    <w:p w14:paraId="1726627C" w14:textId="77777777" w:rsidR="004006FE" w:rsidRPr="001A50E1" w:rsidRDefault="004006FE" w:rsidP="004006FE">
      <w:r w:rsidRPr="001A50E1">
        <w:rPr>
          <w:b/>
          <w:bCs/>
          <w:sz w:val="26"/>
          <w:szCs w:val="26"/>
        </w:rPr>
        <w:t>King 19</w:t>
      </w:r>
      <w:r>
        <w:t xml:space="preserve"> (T.L.</w:t>
      </w:r>
      <w:r w:rsidRPr="001A50E1">
        <w:t xml:space="preserve"> King is Assistant Professor of Women's, Gender, and Sexuality Studies at Georgia State University</w:t>
      </w:r>
      <w:r>
        <w:t>)</w:t>
      </w:r>
      <w:r w:rsidRPr="001A50E1">
        <w:t xml:space="preserve"> The Black shoals: Offshore formations of Black and Native studies. Duke University Press, 2019</w:t>
      </w:r>
      <w:r>
        <w:t>, pp. 33-35, DM</w:t>
      </w:r>
    </w:p>
    <w:p w14:paraId="4FE494EE" w14:textId="4F327E17" w:rsidR="004006FE" w:rsidRDefault="004006FE" w:rsidP="004006FE">
      <w:pPr>
        <w:rPr>
          <w:b/>
          <w:bCs/>
          <w:u w:val="single"/>
        </w:rPr>
      </w:pPr>
      <w:r w:rsidRPr="0027128A">
        <w:rPr>
          <w:sz w:val="14"/>
        </w:rPr>
        <w:t xml:space="preserve">Perhaps the most important theoretical intervention of </w:t>
      </w:r>
      <w:r w:rsidRPr="00A507CB">
        <w:rPr>
          <w:b/>
          <w:bCs/>
          <w:highlight w:val="yellow"/>
          <w:u w:val="single"/>
        </w:rPr>
        <w:t>The Black Shoals</w:t>
      </w:r>
      <w:r w:rsidRPr="00B500D8">
        <w:rPr>
          <w:b/>
          <w:bCs/>
          <w:u w:val="single"/>
        </w:rPr>
        <w:t xml:space="preserve"> is how it </w:t>
      </w:r>
      <w:r w:rsidRPr="00A507CB">
        <w:rPr>
          <w:b/>
          <w:bCs/>
          <w:highlight w:val="yellow"/>
          <w:u w:val="single"/>
        </w:rPr>
        <w:t>searches for utterance and grammar</w:t>
      </w:r>
      <w:r w:rsidRPr="00B500D8">
        <w:rPr>
          <w:b/>
          <w:bCs/>
          <w:u w:val="single"/>
        </w:rPr>
        <w:t xml:space="preserve"> </w:t>
      </w:r>
      <w:r w:rsidRPr="00A507CB">
        <w:rPr>
          <w:b/>
          <w:bCs/>
          <w:highlight w:val="yellow"/>
          <w:u w:val="single"/>
        </w:rPr>
        <w:t>outside</w:t>
      </w:r>
      <w:r w:rsidRPr="00B500D8">
        <w:rPr>
          <w:b/>
          <w:bCs/>
          <w:u w:val="single"/>
        </w:rPr>
        <w:t xml:space="preserve"> of what Black studies calls </w:t>
      </w:r>
      <w:r w:rsidRPr="00A507CB">
        <w:rPr>
          <w:b/>
          <w:bCs/>
          <w:highlight w:val="yellow"/>
          <w:u w:val="single"/>
        </w:rPr>
        <w:t>the</w:t>
      </w:r>
      <w:r w:rsidRPr="00B500D8">
        <w:rPr>
          <w:b/>
          <w:bCs/>
          <w:u w:val="single"/>
        </w:rPr>
        <w:t xml:space="preserve"> narrativity of the </w:t>
      </w:r>
      <w:r w:rsidRPr="00A507CB">
        <w:rPr>
          <w:b/>
          <w:bCs/>
          <w:highlight w:val="yellow"/>
          <w:u w:val="single"/>
        </w:rPr>
        <w:t>liberal subject or human</w:t>
      </w:r>
      <w:r w:rsidRPr="00B500D8">
        <w:rPr>
          <w:b/>
          <w:bCs/>
          <w:u w:val="single"/>
        </w:rPr>
        <w:t xml:space="preserve">. While </w:t>
      </w:r>
      <w:r w:rsidRPr="00A507CB">
        <w:rPr>
          <w:b/>
          <w:bCs/>
          <w:highlight w:val="yellow"/>
          <w:u w:val="single"/>
        </w:rPr>
        <w:t>not</w:t>
      </w:r>
      <w:r w:rsidRPr="00B500D8">
        <w:rPr>
          <w:b/>
          <w:bCs/>
          <w:u w:val="single"/>
        </w:rPr>
        <w:t xml:space="preserve"> situating itself as </w:t>
      </w:r>
      <w:r w:rsidRPr="00A507CB">
        <w:rPr>
          <w:b/>
          <w:bCs/>
          <w:highlight w:val="yellow"/>
          <w:u w:val="single"/>
        </w:rPr>
        <w:t>an Afro-pessimistic text, The Black Shoals does take Wilderson’s claims seriously</w:t>
      </w:r>
      <w:r w:rsidRPr="00B500D8">
        <w:rPr>
          <w:b/>
          <w:bCs/>
          <w:u w:val="single"/>
        </w:rPr>
        <w:t xml:space="preserve"> </w:t>
      </w:r>
      <w:r w:rsidRPr="00A507CB">
        <w:rPr>
          <w:b/>
          <w:bCs/>
          <w:u w:val="single"/>
        </w:rPr>
        <w:t>when</w:t>
      </w:r>
      <w:r w:rsidRPr="00B500D8">
        <w:rPr>
          <w:b/>
          <w:bCs/>
          <w:u w:val="single"/>
        </w:rPr>
        <w:t xml:space="preserve"> he argues that </w:t>
      </w:r>
      <w:r w:rsidRPr="00A507CB">
        <w:rPr>
          <w:b/>
          <w:bCs/>
          <w:highlight w:val="yellow"/>
          <w:u w:val="single"/>
        </w:rPr>
        <w:t>the “grammar of suffering,”</w:t>
      </w:r>
      <w:r w:rsidRPr="00B500D8">
        <w:rPr>
          <w:b/>
          <w:bCs/>
          <w:u w:val="single"/>
        </w:rPr>
        <w:t xml:space="preserve"> or theory of violence </w:t>
      </w:r>
      <w:r w:rsidRPr="00A507CB">
        <w:rPr>
          <w:b/>
          <w:bCs/>
          <w:highlight w:val="yellow"/>
          <w:u w:val="single"/>
        </w:rPr>
        <w:t>articulated by liberal humanists,</w:t>
      </w:r>
      <w:r w:rsidRPr="00B500D8">
        <w:rPr>
          <w:b/>
          <w:bCs/>
          <w:u w:val="single"/>
        </w:rPr>
        <w:t xml:space="preserve"> </w:t>
      </w:r>
      <w:r w:rsidRPr="00A507CB">
        <w:rPr>
          <w:b/>
          <w:bCs/>
          <w:highlight w:val="yellow"/>
          <w:u w:val="single"/>
        </w:rPr>
        <w:t>Marxists, feminists, and queer and trans subjects, does not have the capacity to speak for how Black people experience violence in the world.</w:t>
      </w:r>
      <w:r w:rsidRPr="0027128A">
        <w:rPr>
          <w:sz w:val="14"/>
        </w:rPr>
        <w:t xml:space="preserve">66 While at times positioned as an optimist vis-à-vis Wilderson’s work, Fred Moten on a number of occasions cites Wilderson’s contention that Black thought and what Moten would call Black sociality does in fact emerge from “the hold of the ship.”67 Black life and expression is an utterance or moan that emerges from the hold of the ship and continues on the plantation, like Aunt Hester’s scream.68 </w:t>
      </w:r>
      <w:r w:rsidRPr="00D66B13">
        <w:rPr>
          <w:b/>
          <w:bCs/>
          <w:highlight w:val="yellow"/>
          <w:u w:val="single"/>
        </w:rPr>
        <w:t>Black thought and theory break with</w:t>
      </w:r>
      <w:r w:rsidRPr="00B500D8">
        <w:rPr>
          <w:b/>
          <w:bCs/>
          <w:u w:val="single"/>
        </w:rPr>
        <w:t xml:space="preserve"> normative modes of </w:t>
      </w:r>
      <w:r w:rsidRPr="00D66B13">
        <w:rPr>
          <w:b/>
          <w:bCs/>
          <w:highlight w:val="yellow"/>
          <w:u w:val="single"/>
        </w:rPr>
        <w:t>narrativity and intelligibility.</w:t>
      </w:r>
      <w:r w:rsidRPr="00B500D8">
        <w:rPr>
          <w:b/>
          <w:bCs/>
          <w:u w:val="single"/>
        </w:rPr>
        <w:t xml:space="preserve"> </w:t>
      </w:r>
      <w:r w:rsidRPr="00D66B13">
        <w:rPr>
          <w:b/>
          <w:bCs/>
          <w:highlight w:val="yellow"/>
          <w:u w:val="single"/>
        </w:rPr>
        <w:t>The Black Shoals</w:t>
      </w:r>
      <w:r w:rsidRPr="00B500D8">
        <w:rPr>
          <w:b/>
          <w:bCs/>
          <w:u w:val="single"/>
        </w:rPr>
        <w:t xml:space="preserve"> therefore stages an extended rumination on the theoretical, methodological, creative, and ethical </w:t>
      </w:r>
      <w:r w:rsidRPr="00D66B13">
        <w:rPr>
          <w:b/>
          <w:bCs/>
          <w:highlight w:val="yellow"/>
          <w:u w:val="single"/>
        </w:rPr>
        <w:t>potential of Black fungibility</w:t>
      </w:r>
      <w:r w:rsidRPr="00B500D8">
        <w:rPr>
          <w:b/>
          <w:bCs/>
          <w:u w:val="single"/>
        </w:rPr>
        <w:t xml:space="preserve"> as a way of </w:t>
      </w:r>
      <w:r w:rsidRPr="00D66B13">
        <w:rPr>
          <w:b/>
          <w:bCs/>
          <w:highlight w:val="yellow"/>
          <w:u w:val="single"/>
        </w:rPr>
        <w:t>articulating a world-altering mode of</w:t>
      </w:r>
      <w:r w:rsidRPr="00B500D8">
        <w:rPr>
          <w:b/>
          <w:bCs/>
          <w:u w:val="single"/>
        </w:rPr>
        <w:t xml:space="preserve"> </w:t>
      </w:r>
      <w:r w:rsidRPr="00D66B13">
        <w:rPr>
          <w:b/>
          <w:bCs/>
          <w:highlight w:val="yellow"/>
          <w:u w:val="single"/>
        </w:rPr>
        <w:t xml:space="preserve">existence. Hartman’s theorization of fungibility </w:t>
      </w:r>
      <w:r w:rsidRPr="00D66B13">
        <w:rPr>
          <w:b/>
          <w:bCs/>
          <w:u w:val="single"/>
        </w:rPr>
        <w:t>represents</w:t>
      </w:r>
      <w:r w:rsidRPr="00B500D8">
        <w:rPr>
          <w:b/>
          <w:bCs/>
          <w:u w:val="single"/>
        </w:rPr>
        <w:t xml:space="preserve"> a Black mode of expression, screaming, or utterance that </w:t>
      </w:r>
      <w:r w:rsidRPr="00D66B13">
        <w:rPr>
          <w:b/>
          <w:bCs/>
          <w:highlight w:val="yellow"/>
          <w:u w:val="single"/>
        </w:rPr>
        <w:t>exceeds</w:t>
      </w:r>
      <w:r w:rsidRPr="00B500D8">
        <w:rPr>
          <w:b/>
          <w:bCs/>
          <w:u w:val="single"/>
        </w:rPr>
        <w:t xml:space="preserve"> the narrow </w:t>
      </w:r>
      <w:r w:rsidRPr="00D66B13">
        <w:rPr>
          <w:b/>
          <w:bCs/>
          <w:highlight w:val="yellow"/>
          <w:u w:val="single"/>
        </w:rPr>
        <w:t>humanist and settler grammars of labor (and land as property).</w:t>
      </w:r>
      <w:r w:rsidRPr="00B500D8">
        <w:rPr>
          <w:b/>
          <w:bCs/>
          <w:u w:val="single"/>
        </w:rPr>
        <w:t xml:space="preserve"> </w:t>
      </w:r>
      <w:r w:rsidRPr="0027128A">
        <w:rPr>
          <w:sz w:val="14"/>
        </w:rPr>
        <w:t xml:space="preserve">Jared Sexton has argued that </w:t>
      </w:r>
      <w:r w:rsidRPr="004547F5">
        <w:rPr>
          <w:b/>
          <w:bCs/>
          <w:u w:val="single"/>
        </w:rPr>
        <w:t xml:space="preserve">the theoretical intervention of settler colonial studies—and </w:t>
      </w:r>
      <w:r w:rsidRPr="00D66B13">
        <w:rPr>
          <w:b/>
          <w:bCs/>
          <w:u w:val="single"/>
        </w:rPr>
        <w:t>its critique of colonial</w:t>
      </w:r>
      <w:r w:rsidRPr="004547F5">
        <w:rPr>
          <w:b/>
          <w:bCs/>
          <w:u w:val="single"/>
        </w:rPr>
        <w:t xml:space="preserve"> </w:t>
      </w:r>
      <w:r w:rsidRPr="00D66B13">
        <w:rPr>
          <w:b/>
          <w:bCs/>
          <w:highlight w:val="yellow"/>
          <w:u w:val="single"/>
        </w:rPr>
        <w:t>studies</w:t>
      </w:r>
      <w:r w:rsidRPr="004547F5">
        <w:rPr>
          <w:b/>
          <w:bCs/>
          <w:u w:val="single"/>
        </w:rPr>
        <w:t xml:space="preserve">—while </w:t>
      </w:r>
      <w:r w:rsidRPr="00D66B13">
        <w:rPr>
          <w:b/>
          <w:bCs/>
          <w:u w:val="single"/>
        </w:rPr>
        <w:t>changing</w:t>
      </w:r>
      <w:r w:rsidRPr="004547F5">
        <w:rPr>
          <w:b/>
          <w:bCs/>
          <w:u w:val="single"/>
        </w:rPr>
        <w:t xml:space="preserve"> the terms of engagement to settlers, settlement, invasion, and occupation, still </w:t>
      </w:r>
      <w:r w:rsidRPr="00D66B13">
        <w:rPr>
          <w:b/>
          <w:bCs/>
          <w:highlight w:val="yellow"/>
          <w:u w:val="single"/>
        </w:rPr>
        <w:t>relies on humanist epistemes and</w:t>
      </w:r>
      <w:r w:rsidRPr="004547F5">
        <w:rPr>
          <w:b/>
          <w:bCs/>
          <w:u w:val="single"/>
        </w:rPr>
        <w:t xml:space="preserve"> units of </w:t>
      </w:r>
      <w:r w:rsidRPr="00D66B13">
        <w:rPr>
          <w:b/>
          <w:bCs/>
          <w:highlight w:val="yellow"/>
          <w:u w:val="single"/>
        </w:rPr>
        <w:t>analysis of “the body in relation to land, labor, language, lineage” to ask its “most pertinent”</w:t>
      </w:r>
      <w:r w:rsidRPr="004547F5">
        <w:rPr>
          <w:b/>
          <w:bCs/>
          <w:u w:val="single"/>
        </w:rPr>
        <w:t xml:space="preserve"> questions about settler decolonization.</w:t>
      </w:r>
      <w:r w:rsidRPr="0027128A">
        <w:rPr>
          <w:sz w:val="14"/>
        </w:rPr>
        <w:t xml:space="preserve">69 </w:t>
      </w:r>
      <w:r w:rsidRPr="00D66B13">
        <w:rPr>
          <w:b/>
          <w:bCs/>
          <w:highlight w:val="yellow"/>
          <w:u w:val="single"/>
        </w:rPr>
        <w:t>Hartman’s</w:t>
      </w:r>
      <w:r w:rsidRPr="00154D62">
        <w:rPr>
          <w:b/>
          <w:bCs/>
          <w:u w:val="single"/>
        </w:rPr>
        <w:t xml:space="preserve"> </w:t>
      </w:r>
      <w:r w:rsidRPr="00D66B13">
        <w:rPr>
          <w:b/>
          <w:bCs/>
          <w:highlight w:val="yellow"/>
          <w:u w:val="single"/>
        </w:rPr>
        <w:t>theorization of fungibility</w:t>
      </w:r>
      <w:r w:rsidRPr="00154D62">
        <w:rPr>
          <w:b/>
          <w:bCs/>
          <w:u w:val="single"/>
        </w:rPr>
        <w:t xml:space="preserve">, as well as Afro-pessimist critiques of Marxism, </w:t>
      </w:r>
      <w:r w:rsidRPr="00D66B13">
        <w:rPr>
          <w:b/>
          <w:bCs/>
          <w:u w:val="single"/>
        </w:rPr>
        <w:t>challenge</w:t>
      </w:r>
      <w:r w:rsidRPr="00154D62">
        <w:rPr>
          <w:b/>
          <w:bCs/>
          <w:u w:val="single"/>
        </w:rPr>
        <w:t xml:space="preserve"> the notion </w:t>
      </w:r>
      <w:r w:rsidRPr="00D66B13">
        <w:rPr>
          <w:b/>
          <w:bCs/>
          <w:highlight w:val="yellow"/>
          <w:u w:val="single"/>
        </w:rPr>
        <w:t>that</w:t>
      </w:r>
      <w:r w:rsidRPr="00154D62">
        <w:rPr>
          <w:b/>
          <w:bCs/>
          <w:u w:val="single"/>
        </w:rPr>
        <w:t xml:space="preserve"> </w:t>
      </w:r>
      <w:r w:rsidRPr="00D66B13">
        <w:rPr>
          <w:b/>
          <w:bCs/>
          <w:u w:val="single"/>
        </w:rPr>
        <w:t xml:space="preserve">White </w:t>
      </w:r>
      <w:r w:rsidRPr="00D66B13">
        <w:rPr>
          <w:b/>
          <w:bCs/>
          <w:highlight w:val="yellow"/>
          <w:u w:val="single"/>
        </w:rPr>
        <w:t xml:space="preserve">revolutions (reforms) </w:t>
      </w:r>
      <w:r w:rsidRPr="00D66B13">
        <w:rPr>
          <w:b/>
          <w:bCs/>
          <w:u w:val="single"/>
        </w:rPr>
        <w:t xml:space="preserve">often </w:t>
      </w:r>
      <w:r w:rsidRPr="00D66B13">
        <w:rPr>
          <w:b/>
          <w:bCs/>
          <w:highlight w:val="yellow"/>
          <w:u w:val="single"/>
        </w:rPr>
        <w:t>fail Black subjects and fall short of abolition’s aspirations.</w:t>
      </w:r>
      <w:r w:rsidRPr="00154D62">
        <w:rPr>
          <w:b/>
          <w:bCs/>
          <w:u w:val="single"/>
        </w:rPr>
        <w:t xml:space="preserve"> </w:t>
      </w:r>
      <w:r w:rsidRPr="0027128A">
        <w:rPr>
          <w:sz w:val="14"/>
        </w:rPr>
        <w:t xml:space="preserve">While not thoroughly </w:t>
      </w:r>
      <w:r w:rsidRPr="00154D62">
        <w:rPr>
          <w:b/>
          <w:bCs/>
          <w:u w:val="single"/>
        </w:rPr>
        <w:t xml:space="preserve">rejecting Marx’s theoretical contributions, Hartman does challenge the </w:t>
      </w:r>
      <w:r w:rsidRPr="00D66B13">
        <w:rPr>
          <w:b/>
          <w:bCs/>
          <w:highlight w:val="yellow"/>
          <w:u w:val="single"/>
        </w:rPr>
        <w:t>overriding</w:t>
      </w:r>
      <w:r w:rsidRPr="00154D62">
        <w:rPr>
          <w:b/>
          <w:bCs/>
          <w:u w:val="single"/>
        </w:rPr>
        <w:t xml:space="preserve"> logic of </w:t>
      </w:r>
      <w:r w:rsidRPr="00D66B13">
        <w:rPr>
          <w:b/>
          <w:bCs/>
          <w:highlight w:val="yellow"/>
          <w:u w:val="single"/>
        </w:rPr>
        <w:t>labor</w:t>
      </w:r>
      <w:r w:rsidRPr="00154D62">
        <w:rPr>
          <w:b/>
          <w:bCs/>
          <w:u w:val="single"/>
        </w:rPr>
        <w:t xml:space="preserve"> in his formulations of value and questions its applicability for the Black enslaved person.</w:t>
      </w:r>
      <w:r w:rsidRPr="0027128A">
        <w:rPr>
          <w:sz w:val="14"/>
        </w:rPr>
        <w:t xml:space="preserve"> Thinking with (and </w:t>
      </w:r>
      <w:r w:rsidRPr="00D66B13">
        <w:rPr>
          <w:b/>
          <w:bCs/>
          <w:highlight w:val="yellow"/>
          <w:u w:val="single"/>
        </w:rPr>
        <w:t>against</w:t>
      </w:r>
      <w:r w:rsidRPr="00154D62">
        <w:rPr>
          <w:b/>
          <w:bCs/>
          <w:u w:val="single"/>
        </w:rPr>
        <w:t xml:space="preserve">) Marx’s notion of </w:t>
      </w:r>
      <w:r w:rsidRPr="00D66B13">
        <w:rPr>
          <w:b/>
          <w:bCs/>
          <w:highlight w:val="yellow"/>
          <w:u w:val="single"/>
        </w:rPr>
        <w:t>primitive accumulation</w:t>
      </w:r>
      <w:r w:rsidRPr="00154D62">
        <w:rPr>
          <w:b/>
          <w:bCs/>
          <w:u w:val="single"/>
        </w:rPr>
        <w:t xml:space="preserve">, Hartman theorizes </w:t>
      </w:r>
      <w:r w:rsidRPr="004C124C">
        <w:rPr>
          <w:b/>
          <w:bCs/>
          <w:highlight w:val="yellow"/>
          <w:u w:val="single"/>
        </w:rPr>
        <w:t>racialization</w:t>
      </w:r>
      <w:r w:rsidRPr="00154D62">
        <w:rPr>
          <w:b/>
          <w:bCs/>
          <w:u w:val="single"/>
        </w:rPr>
        <w:t xml:space="preserve">, </w:t>
      </w:r>
      <w:r w:rsidRPr="004C124C">
        <w:rPr>
          <w:b/>
          <w:bCs/>
          <w:highlight w:val="yellow"/>
          <w:u w:val="single"/>
        </w:rPr>
        <w:t>accumulation, and domination rather than labor as the primary mode of Black subjectification</w:t>
      </w:r>
      <w:r w:rsidRPr="00154D62">
        <w:rPr>
          <w:b/>
          <w:bCs/>
          <w:u w:val="single"/>
        </w:rPr>
        <w:t>.</w:t>
      </w:r>
      <w:r w:rsidRPr="0027128A">
        <w:rPr>
          <w:sz w:val="14"/>
        </w:rPr>
        <w:t xml:space="preserve">70 In the first chapter of Scenes of Subjection, </w:t>
      </w:r>
      <w:r w:rsidRPr="00154D62">
        <w:rPr>
          <w:b/>
          <w:bCs/>
          <w:u w:val="single"/>
        </w:rPr>
        <w:t xml:space="preserve">Hartman establishes the role of </w:t>
      </w:r>
      <w:r w:rsidRPr="004C124C">
        <w:rPr>
          <w:b/>
          <w:bCs/>
          <w:highlight w:val="yellow"/>
          <w:u w:val="single"/>
        </w:rPr>
        <w:t>enjoyment in</w:t>
      </w:r>
      <w:r w:rsidRPr="00154D62">
        <w:rPr>
          <w:b/>
          <w:bCs/>
          <w:u w:val="single"/>
        </w:rPr>
        <w:t xml:space="preserve"> the economy of chattel </w:t>
      </w:r>
      <w:r w:rsidRPr="004C124C">
        <w:rPr>
          <w:b/>
          <w:bCs/>
          <w:highlight w:val="yellow"/>
          <w:u w:val="single"/>
        </w:rPr>
        <w:t>slavery</w:t>
      </w:r>
      <w:r w:rsidRPr="00154D62">
        <w:rPr>
          <w:b/>
          <w:bCs/>
          <w:u w:val="single"/>
        </w:rPr>
        <w:t xml:space="preserve"> and identifies the </w:t>
      </w:r>
      <w:r w:rsidRPr="004C124C">
        <w:rPr>
          <w:b/>
          <w:bCs/>
          <w:highlight w:val="yellow"/>
          <w:u w:val="single"/>
        </w:rPr>
        <w:t>overriding value of</w:t>
      </w:r>
      <w:r w:rsidRPr="00154D62">
        <w:rPr>
          <w:b/>
          <w:bCs/>
          <w:u w:val="single"/>
        </w:rPr>
        <w:t xml:space="preserve"> the slave as </w:t>
      </w:r>
      <w:r w:rsidRPr="004C124C">
        <w:rPr>
          <w:b/>
          <w:bCs/>
          <w:highlight w:val="yellow"/>
          <w:u w:val="single"/>
        </w:rPr>
        <w:t>the “figurative capacities of blackness.”</w:t>
      </w:r>
      <w:r w:rsidRPr="0027128A">
        <w:rPr>
          <w:sz w:val="14"/>
        </w:rPr>
        <w:t xml:space="preserve">71 She goes on </w:t>
      </w:r>
      <w:r w:rsidRPr="00494C96">
        <w:rPr>
          <w:b/>
          <w:bCs/>
          <w:u w:val="single"/>
        </w:rPr>
        <w:t xml:space="preserve">to elaborate the figurative capacities of Black- ness as fungibility. Hartman states her intentions this way: “I contend that the value of blackness resided in its metaphorical aptitude, whether liter- ally understood as </w:t>
      </w:r>
      <w:r w:rsidRPr="004C124C">
        <w:rPr>
          <w:b/>
          <w:bCs/>
          <w:highlight w:val="yellow"/>
          <w:u w:val="single"/>
        </w:rPr>
        <w:t>the fungibility of the commodity</w:t>
      </w:r>
      <w:r w:rsidRPr="00494C96">
        <w:rPr>
          <w:b/>
          <w:bCs/>
          <w:u w:val="single"/>
        </w:rPr>
        <w:t xml:space="preserve"> or </w:t>
      </w:r>
      <w:r w:rsidRPr="004C124C">
        <w:rPr>
          <w:b/>
          <w:bCs/>
          <w:highlight w:val="yellow"/>
          <w:u w:val="single"/>
        </w:rPr>
        <w:t>understood as</w:t>
      </w:r>
      <w:r w:rsidRPr="00494C96">
        <w:rPr>
          <w:b/>
          <w:bCs/>
          <w:u w:val="single"/>
        </w:rPr>
        <w:t xml:space="preserve"> the imaginative surface upon </w:t>
      </w:r>
      <w:r w:rsidRPr="004C124C">
        <w:rPr>
          <w:b/>
          <w:bCs/>
          <w:highlight w:val="yellow"/>
          <w:u w:val="single"/>
        </w:rPr>
        <w:t>which the master</w:t>
      </w:r>
      <w:r w:rsidRPr="00494C96">
        <w:rPr>
          <w:b/>
          <w:bCs/>
          <w:u w:val="single"/>
        </w:rPr>
        <w:t xml:space="preserve"> and the nation </w:t>
      </w:r>
      <w:r w:rsidRPr="004C124C">
        <w:rPr>
          <w:b/>
          <w:bCs/>
          <w:highlight w:val="yellow"/>
          <w:u w:val="single"/>
        </w:rPr>
        <w:t>came to under- stand themselves.”</w:t>
      </w:r>
      <w:r w:rsidRPr="0027128A">
        <w:rPr>
          <w:sz w:val="14"/>
        </w:rPr>
        <w:t xml:space="preserve">72 I situate </w:t>
      </w:r>
      <w:r w:rsidRPr="00494C96">
        <w:rPr>
          <w:b/>
          <w:bCs/>
          <w:u w:val="single"/>
        </w:rPr>
        <w:t xml:space="preserve">Hartman’s theorization of Black fungibility within the genealogy of Spillers’s explication of </w:t>
      </w:r>
      <w:r w:rsidRPr="004C124C">
        <w:rPr>
          <w:b/>
          <w:bCs/>
          <w:u w:val="single"/>
        </w:rPr>
        <w:t>Black enslaved flesh</w:t>
      </w:r>
      <w:r w:rsidRPr="00494C96">
        <w:rPr>
          <w:b/>
          <w:bCs/>
          <w:u w:val="single"/>
        </w:rPr>
        <w:t xml:space="preserve"> in the essay “Mama’s Baby, Papa’s Maybe” as unanchored, malleable, and open signs.</w:t>
      </w:r>
      <w:r>
        <w:rPr>
          <w:b/>
          <w:bCs/>
          <w:u w:val="single"/>
        </w:rPr>
        <w:t xml:space="preserve"> </w:t>
      </w:r>
      <w:r w:rsidRPr="004C124C">
        <w:rPr>
          <w:b/>
          <w:bCs/>
          <w:highlight w:val="yellow"/>
          <w:u w:val="single"/>
        </w:rPr>
        <w:t>Spillers’s</w:t>
      </w:r>
      <w:r w:rsidRPr="003B537F">
        <w:rPr>
          <w:b/>
          <w:bCs/>
          <w:u w:val="single"/>
        </w:rPr>
        <w:t xml:space="preserve"> notion of </w:t>
      </w:r>
      <w:r w:rsidRPr="004C124C">
        <w:rPr>
          <w:b/>
          <w:bCs/>
          <w:highlight w:val="yellow"/>
          <w:u w:val="single"/>
        </w:rPr>
        <w:t>Black</w:t>
      </w:r>
      <w:r w:rsidRPr="003B537F">
        <w:rPr>
          <w:b/>
          <w:bCs/>
          <w:u w:val="single"/>
        </w:rPr>
        <w:t xml:space="preserve"> </w:t>
      </w:r>
      <w:r w:rsidRPr="004C124C">
        <w:rPr>
          <w:b/>
          <w:bCs/>
          <w:highlight w:val="yellow"/>
          <w:u w:val="single"/>
        </w:rPr>
        <w:t>flesh</w:t>
      </w:r>
      <w:r w:rsidRPr="003B537F">
        <w:rPr>
          <w:b/>
          <w:bCs/>
          <w:u w:val="single"/>
        </w:rPr>
        <w:t xml:space="preserve"> is </w:t>
      </w:r>
      <w:r w:rsidRPr="004C124C">
        <w:rPr>
          <w:b/>
          <w:bCs/>
          <w:highlight w:val="yellow"/>
          <w:u w:val="single"/>
        </w:rPr>
        <w:t>an important touchstone</w:t>
      </w:r>
      <w:r w:rsidRPr="003B537F">
        <w:rPr>
          <w:b/>
          <w:bCs/>
          <w:u w:val="single"/>
        </w:rPr>
        <w:t xml:space="preserve"> because of how it helps this book elaborate that Black fungible flesh is a “[territory] of cultural and political maneuver” that can be arranged and rearranged infinitely under relations of conquest in the Americas.</w:t>
      </w:r>
      <w:r w:rsidRPr="0027128A">
        <w:rPr>
          <w:sz w:val="14"/>
        </w:rPr>
        <w:t xml:space="preserve">73 As a </w:t>
      </w:r>
      <w:r w:rsidRPr="00AC4F80">
        <w:rPr>
          <w:b/>
          <w:bCs/>
          <w:u w:val="single"/>
        </w:rPr>
        <w:t xml:space="preserve">Black fleshy ana- lytic, I argue, Black fungibility can denote and connote pure flux, process, and potential. </w:t>
      </w:r>
      <w:r w:rsidRPr="004C124C">
        <w:rPr>
          <w:b/>
          <w:bCs/>
          <w:highlight w:val="yellow"/>
          <w:u w:val="single"/>
        </w:rPr>
        <w:t>To be rendered Black and fungible under</w:t>
      </w:r>
      <w:r w:rsidRPr="00AC4F80">
        <w:rPr>
          <w:b/>
          <w:bCs/>
          <w:u w:val="single"/>
        </w:rPr>
        <w:t xml:space="preserve"> </w:t>
      </w:r>
      <w:r w:rsidRPr="004C124C">
        <w:rPr>
          <w:b/>
          <w:bCs/>
          <w:highlight w:val="yellow"/>
          <w:u w:val="single"/>
        </w:rPr>
        <w:t>conquest is to be rendered</w:t>
      </w:r>
      <w:r w:rsidRPr="00AC4F80">
        <w:rPr>
          <w:b/>
          <w:bCs/>
          <w:u w:val="single"/>
        </w:rPr>
        <w:t xml:space="preserve"> porous, undulating, </w:t>
      </w:r>
      <w:r w:rsidRPr="004C124C">
        <w:rPr>
          <w:b/>
          <w:bCs/>
          <w:highlight w:val="yellow"/>
          <w:u w:val="single"/>
        </w:rPr>
        <w:t>fluttering</w:t>
      </w:r>
      <w:r w:rsidRPr="00AC4F80">
        <w:rPr>
          <w:b/>
          <w:bCs/>
          <w:u w:val="single"/>
        </w:rPr>
        <w:t xml:space="preserve">, sensuous, and </w:t>
      </w:r>
      <w:r w:rsidRPr="004C124C">
        <w:rPr>
          <w:b/>
          <w:bCs/>
          <w:highlight w:val="yellow"/>
          <w:u w:val="single"/>
        </w:rPr>
        <w:t>in a space</w:t>
      </w:r>
      <w:r w:rsidRPr="00AC4F80">
        <w:rPr>
          <w:b/>
          <w:bCs/>
          <w:u w:val="single"/>
        </w:rPr>
        <w:t xml:space="preserve"> and state at-the-edge and </w:t>
      </w:r>
      <w:r w:rsidRPr="004C124C">
        <w:rPr>
          <w:b/>
          <w:bCs/>
          <w:highlight w:val="yellow"/>
          <w:u w:val="single"/>
        </w:rPr>
        <w:t>outside</w:t>
      </w:r>
      <w:r w:rsidRPr="00AC4F80">
        <w:rPr>
          <w:b/>
          <w:bCs/>
          <w:u w:val="single"/>
        </w:rPr>
        <w:t xml:space="preserve"> of normative </w:t>
      </w:r>
      <w:r w:rsidRPr="00AC4F80">
        <w:rPr>
          <w:b/>
          <w:bCs/>
          <w:u w:val="single"/>
        </w:rPr>
        <w:lastRenderedPageBreak/>
        <w:t xml:space="preserve">configurations of </w:t>
      </w:r>
      <w:r w:rsidRPr="004C124C">
        <w:rPr>
          <w:b/>
          <w:bCs/>
          <w:highlight w:val="yellow"/>
          <w:u w:val="single"/>
        </w:rPr>
        <w:t>sex, gender, sexuality, space, and time to stabilize and fix the human category.</w:t>
      </w:r>
      <w:r w:rsidRPr="00AC4F80">
        <w:rPr>
          <w:b/>
          <w:bCs/>
          <w:u w:val="single"/>
        </w:rPr>
        <w:t xml:space="preserve"> Black fungibility is an expression of the gratuitous violence of conquest and slavery whose repertoire has </w:t>
      </w:r>
      <w:r w:rsidRPr="004C124C">
        <w:rPr>
          <w:b/>
          <w:bCs/>
          <w:highlight w:val="yellow"/>
          <w:u w:val="single"/>
        </w:rPr>
        <w:t>no limits or bounds</w:t>
      </w:r>
      <w:r w:rsidRPr="00AC4F80">
        <w:rPr>
          <w:b/>
          <w:bCs/>
          <w:u w:val="single"/>
        </w:rPr>
        <w:t>. It operates both materially on the body and produces Blackness (as idea and symbol) as a discursive space of open possibility.</w:t>
      </w:r>
      <w:r>
        <w:rPr>
          <w:b/>
          <w:bCs/>
          <w:u w:val="single"/>
        </w:rPr>
        <w:t xml:space="preserve"> </w:t>
      </w:r>
      <w:proofErr w:type="gramStart"/>
      <w:r w:rsidRPr="0027128A">
        <w:rPr>
          <w:sz w:val="14"/>
        </w:rPr>
        <w:t>Similar to</w:t>
      </w:r>
      <w:proofErr w:type="gramEnd"/>
      <w:r w:rsidRPr="0027128A">
        <w:rPr>
          <w:sz w:val="14"/>
        </w:rPr>
        <w:t xml:space="preserve"> Hartman, I argue that </w:t>
      </w:r>
      <w:r w:rsidRPr="007279A4">
        <w:rPr>
          <w:b/>
          <w:bCs/>
          <w:u w:val="single"/>
        </w:rPr>
        <w:t>Black fungibility—rather than labor— defines and organizes Black value within relations of conquest. Black fungible bodies index the imagined (surfaces) and actual sites of colonial spatial expansion and, in turn, the space of Indigenous genocide.</w:t>
      </w:r>
      <w:r w:rsidRPr="0027128A">
        <w:rPr>
          <w:sz w:val="14"/>
        </w:rPr>
        <w:t xml:space="preserve"> While Hartman’s and Wilderson’s critiques of labor are not achieved in conversation with Native studies, this project identifies </w:t>
      </w:r>
      <w:r w:rsidRPr="004C124C">
        <w:rPr>
          <w:b/>
          <w:bCs/>
          <w:u w:val="single"/>
        </w:rPr>
        <w:t>critiques of labor</w:t>
      </w:r>
      <w:r w:rsidRPr="0027128A">
        <w:rPr>
          <w:b/>
          <w:bCs/>
          <w:u w:val="single"/>
        </w:rPr>
        <w:t xml:space="preserve"> within both fields as a possible shoal and shared terrain that </w:t>
      </w:r>
      <w:r w:rsidRPr="004C124C">
        <w:rPr>
          <w:b/>
          <w:bCs/>
          <w:highlight w:val="yellow"/>
          <w:u w:val="single"/>
        </w:rPr>
        <w:t>interrupts</w:t>
      </w:r>
      <w:r w:rsidRPr="0027128A">
        <w:rPr>
          <w:b/>
          <w:bCs/>
          <w:u w:val="single"/>
        </w:rPr>
        <w:t xml:space="preserve"> Lockean and Marxian </w:t>
      </w:r>
      <w:r w:rsidRPr="004C124C">
        <w:rPr>
          <w:b/>
          <w:bCs/>
          <w:highlight w:val="yellow"/>
          <w:u w:val="single"/>
        </w:rPr>
        <w:t>valorizations of labor.</w:t>
      </w:r>
    </w:p>
    <w:p w14:paraId="5BC7DE3D" w14:textId="41008185" w:rsidR="002569CC" w:rsidRPr="005508AA" w:rsidRDefault="002569CC" w:rsidP="002569CC">
      <w:pPr>
        <w:pStyle w:val="Heading4"/>
        <w:rPr>
          <w:u w:val="single"/>
        </w:rPr>
      </w:pPr>
      <w:r>
        <w:t>3</w:t>
      </w:r>
      <w:r>
        <w:t xml:space="preserve">. The </w:t>
      </w:r>
      <w:r w:rsidRPr="005508AA">
        <w:rPr>
          <w:u w:val="single"/>
        </w:rPr>
        <w:t>afterlife of slavery</w:t>
      </w:r>
      <w:r>
        <w:t xml:space="preserve"> structures </w:t>
      </w:r>
      <w:r w:rsidRPr="005A5539">
        <w:rPr>
          <w:u w:val="single"/>
        </w:rPr>
        <w:t>transmisogynoir</w:t>
      </w:r>
      <w:r>
        <w:t xml:space="preserve"> and the </w:t>
      </w:r>
      <w:r w:rsidRPr="005A5539">
        <w:rPr>
          <w:u w:val="single"/>
        </w:rPr>
        <w:t>whiteness</w:t>
      </w:r>
      <w:r>
        <w:t xml:space="preserve"> of </w:t>
      </w:r>
      <w:r w:rsidRPr="005A5539">
        <w:rPr>
          <w:u w:val="single"/>
        </w:rPr>
        <w:t>gender</w:t>
      </w:r>
      <w:r>
        <w:t xml:space="preserve"> through the process of “</w:t>
      </w:r>
      <w:r w:rsidRPr="005508AA">
        <w:rPr>
          <w:u w:val="single"/>
        </w:rPr>
        <w:t>Ungendering</w:t>
      </w:r>
      <w:r>
        <w:t>”. It “</w:t>
      </w:r>
      <w:r w:rsidRPr="005508AA">
        <w:rPr>
          <w:u w:val="single"/>
        </w:rPr>
        <w:t>supersedes and structures</w:t>
      </w:r>
      <w:r>
        <w:t>” transphobia through anti-Black “</w:t>
      </w:r>
      <w:r w:rsidRPr="005508AA">
        <w:rPr>
          <w:u w:val="single"/>
        </w:rPr>
        <w:t>libidinal economies</w:t>
      </w:r>
      <w:r>
        <w:t>” reliant on “</w:t>
      </w:r>
      <w:r w:rsidRPr="005508AA">
        <w:rPr>
          <w:u w:val="single"/>
        </w:rPr>
        <w:t>phillic</w:t>
      </w:r>
      <w:r>
        <w:t>” and “</w:t>
      </w:r>
      <w:r w:rsidRPr="005508AA">
        <w:rPr>
          <w:u w:val="single"/>
        </w:rPr>
        <w:t>phobia</w:t>
      </w:r>
      <w:r>
        <w:t xml:space="preserve">” investments that </w:t>
      </w:r>
      <w:r w:rsidRPr="005670E7">
        <w:rPr>
          <w:u w:val="single"/>
        </w:rPr>
        <w:t>excludes the other</w:t>
      </w:r>
      <w:r>
        <w:t xml:space="preserve"> from </w:t>
      </w:r>
      <w:r w:rsidRPr="005670E7">
        <w:rPr>
          <w:u w:val="single"/>
        </w:rPr>
        <w:t>transforming</w:t>
      </w:r>
      <w:r>
        <w:t xml:space="preserve"> into the </w:t>
      </w:r>
      <w:r w:rsidRPr="005508AA">
        <w:rPr>
          <w:u w:val="single"/>
        </w:rPr>
        <w:t>human</w:t>
      </w:r>
      <w:r>
        <w:t xml:space="preserve"> through </w:t>
      </w:r>
      <w:r w:rsidRPr="005508AA">
        <w:rPr>
          <w:u w:val="single"/>
        </w:rPr>
        <w:t>speech</w:t>
      </w:r>
      <w:r>
        <w:t xml:space="preserve"> and </w:t>
      </w:r>
      <w:r w:rsidRPr="005508AA">
        <w:rPr>
          <w:u w:val="single"/>
        </w:rPr>
        <w:t xml:space="preserve">gender self-determination. </w:t>
      </w:r>
    </w:p>
    <w:p w14:paraId="1DA5B5FC" w14:textId="77777777" w:rsidR="002569CC" w:rsidRPr="00B36B55" w:rsidRDefault="002569CC" w:rsidP="002569CC">
      <w:r w:rsidRPr="00D62FEF">
        <w:rPr>
          <w:b/>
          <w:bCs/>
          <w:sz w:val="26"/>
          <w:szCs w:val="26"/>
        </w:rPr>
        <w:t xml:space="preserve">Buckner 24 </w:t>
      </w:r>
      <w:r>
        <w:t>(</w:t>
      </w:r>
      <w:r w:rsidRPr="00B36B55">
        <w:t>Eliza Buckner</w:t>
      </w:r>
      <w:r>
        <w:t xml:space="preserve"> </w:t>
      </w:r>
      <w:r w:rsidRPr="00B36B55">
        <w:t>Blair</w:t>
      </w:r>
      <w:r>
        <w:t xml:space="preserve">, </w:t>
      </w:r>
      <w:r w:rsidRPr="00B36B55">
        <w:t>Graduate Student at Wake Forest University · Experience: George Mason Debate Institute · Education: Wake Forest University</w:t>
      </w:r>
      <w:r>
        <w:t>, master’s Thesis)</w:t>
      </w:r>
      <w:r w:rsidRPr="00B36B55">
        <w:t> Abolish Cisness: Abolish Stasis. MS thesis. Wake Forest University, 2024</w:t>
      </w:r>
      <w:r>
        <w:t>, pp. 36-40, DM</w:t>
      </w:r>
    </w:p>
    <w:p w14:paraId="794346A1" w14:textId="77777777" w:rsidR="002569CC" w:rsidRPr="0008650E" w:rsidRDefault="002569CC" w:rsidP="002569CC">
      <w:pPr>
        <w:rPr>
          <w:b/>
          <w:bCs/>
          <w:sz w:val="30"/>
          <w:szCs w:val="30"/>
          <w:u w:val="single"/>
        </w:rPr>
      </w:pPr>
      <w:r w:rsidRPr="008A759B">
        <w:rPr>
          <w:sz w:val="12"/>
        </w:rPr>
        <w:t xml:space="preserve">While it remains unlikely that Rivers had either the intention or foresight to know that one sound bite would become the grounding event for </w:t>
      </w:r>
      <w:r w:rsidRPr="00D00007">
        <w:rPr>
          <w:b/>
          <w:bCs/>
          <w:u w:val="single"/>
        </w:rPr>
        <w:t xml:space="preserve">an </w:t>
      </w:r>
      <w:r w:rsidRPr="001571AD">
        <w:rPr>
          <w:b/>
          <w:bCs/>
          <w:highlight w:val="yellow"/>
          <w:u w:val="single"/>
        </w:rPr>
        <w:t>anti-black</w:t>
      </w:r>
      <w:r w:rsidRPr="00D00007">
        <w:rPr>
          <w:b/>
          <w:bCs/>
          <w:u w:val="single"/>
        </w:rPr>
        <w:t xml:space="preserve"> and </w:t>
      </w:r>
      <w:r w:rsidRPr="001571AD">
        <w:rPr>
          <w:b/>
          <w:bCs/>
          <w:highlight w:val="yellow"/>
          <w:u w:val="single"/>
        </w:rPr>
        <w:t>transphobic</w:t>
      </w:r>
      <w:r w:rsidRPr="00D00007">
        <w:rPr>
          <w:b/>
          <w:bCs/>
          <w:u w:val="single"/>
        </w:rPr>
        <w:t xml:space="preserve"> conspiracy theory, the flippancy with which she regards Black and trans life illuminates how easily free speech slides into </w:t>
      </w:r>
      <w:r w:rsidRPr="001571AD">
        <w:rPr>
          <w:b/>
          <w:bCs/>
          <w:highlight w:val="yellow"/>
          <w:u w:val="single"/>
        </w:rPr>
        <w:t>ontological assault</w:t>
      </w:r>
      <w:r w:rsidRPr="001571AD">
        <w:rPr>
          <w:b/>
          <w:bCs/>
          <w:u w:val="single"/>
        </w:rPr>
        <w:t>.</w:t>
      </w:r>
      <w:r w:rsidRPr="001571AD">
        <w:rPr>
          <w:sz w:val="12"/>
        </w:rPr>
        <w:t xml:space="preserve"> Natasha</w:t>
      </w:r>
      <w:r w:rsidRPr="008A759B">
        <w:rPr>
          <w:sz w:val="12"/>
        </w:rPr>
        <w:t xml:space="preserve"> </w:t>
      </w:r>
      <w:r w:rsidRPr="00D00007">
        <w:rPr>
          <w:b/>
          <w:bCs/>
          <w:u w:val="single"/>
        </w:rPr>
        <w:t>Gordon-</w:t>
      </w:r>
      <w:proofErr w:type="spellStart"/>
      <w:r w:rsidRPr="00D00007">
        <w:rPr>
          <w:b/>
          <w:bCs/>
          <w:u w:val="single"/>
        </w:rPr>
        <w:t>Chipembere</w:t>
      </w:r>
      <w:proofErr w:type="spellEnd"/>
      <w:r w:rsidRPr="00D00007">
        <w:rPr>
          <w:b/>
          <w:bCs/>
          <w:u w:val="single"/>
        </w:rPr>
        <w:t xml:space="preserve">, reporting on similar commentary </w:t>
      </w:r>
      <w:r w:rsidRPr="001571AD">
        <w:rPr>
          <w:b/>
          <w:bCs/>
          <w:highlight w:val="yellow"/>
          <w:u w:val="single"/>
        </w:rPr>
        <w:t>circulating</w:t>
      </w:r>
      <w:r w:rsidRPr="00D00007">
        <w:rPr>
          <w:b/>
          <w:bCs/>
          <w:u w:val="single"/>
        </w:rPr>
        <w:t xml:space="preserve"> online, argues that portraying Michelle </w:t>
      </w:r>
      <w:r w:rsidRPr="001571AD">
        <w:rPr>
          <w:b/>
          <w:bCs/>
          <w:highlight w:val="yellow"/>
          <w:u w:val="single"/>
        </w:rPr>
        <w:t>Obama</w:t>
      </w:r>
      <w:r w:rsidRPr="00D00007">
        <w:rPr>
          <w:b/>
          <w:bCs/>
          <w:u w:val="single"/>
        </w:rPr>
        <w:t xml:space="preserve"> as </w:t>
      </w:r>
      <w:r w:rsidRPr="001571AD">
        <w:rPr>
          <w:b/>
          <w:bCs/>
          <w:highlight w:val="yellow"/>
          <w:u w:val="single"/>
        </w:rPr>
        <w:t>a man in disguise</w:t>
      </w:r>
      <w:r w:rsidRPr="00D00007">
        <w:rPr>
          <w:b/>
          <w:bCs/>
          <w:u w:val="single"/>
        </w:rPr>
        <w:t xml:space="preserve"> is tethered to </w:t>
      </w:r>
      <w:r w:rsidRPr="001571AD">
        <w:rPr>
          <w:b/>
          <w:bCs/>
          <w:highlight w:val="yellow"/>
          <w:u w:val="single"/>
        </w:rPr>
        <w:t>the</w:t>
      </w:r>
      <w:r w:rsidRPr="00D00007">
        <w:rPr>
          <w:b/>
          <w:bCs/>
          <w:u w:val="single"/>
        </w:rPr>
        <w:t xml:space="preserve"> broader </w:t>
      </w:r>
      <w:r w:rsidRPr="001571AD">
        <w:rPr>
          <w:b/>
          <w:bCs/>
          <w:highlight w:val="yellow"/>
          <w:u w:val="single"/>
        </w:rPr>
        <w:t>“vilification”</w:t>
      </w:r>
      <w:r w:rsidRPr="00D00007">
        <w:rPr>
          <w:b/>
          <w:bCs/>
          <w:u w:val="single"/>
        </w:rPr>
        <w:t xml:space="preserve">116 </w:t>
      </w:r>
      <w:r w:rsidRPr="001571AD">
        <w:rPr>
          <w:b/>
          <w:bCs/>
          <w:highlight w:val="yellow"/>
          <w:u w:val="single"/>
        </w:rPr>
        <w:t>of Black women</w:t>
      </w:r>
      <w:r w:rsidRPr="008A759B">
        <w:rPr>
          <w:sz w:val="12"/>
        </w:rPr>
        <w:t xml:space="preserve">. Noah </w:t>
      </w:r>
      <w:r w:rsidRPr="00D00007">
        <w:rPr>
          <w:b/>
          <w:bCs/>
          <w:u w:val="single"/>
        </w:rPr>
        <w:t xml:space="preserve">Berlatsky claims that it taps into long-standing </w:t>
      </w:r>
      <w:r w:rsidRPr="001571AD">
        <w:rPr>
          <w:b/>
          <w:bCs/>
          <w:highlight w:val="yellow"/>
          <w:u w:val="single"/>
        </w:rPr>
        <w:t>tropes of Black women as “masculine and deformed</w:t>
      </w:r>
      <w:r w:rsidRPr="00D00007">
        <w:rPr>
          <w:b/>
          <w:bCs/>
          <w:u w:val="single"/>
        </w:rPr>
        <w:t>.”</w:t>
      </w:r>
      <w:r w:rsidRPr="008A759B">
        <w:rPr>
          <w:sz w:val="12"/>
        </w:rPr>
        <w:t xml:space="preserve">117 Tyah-Amoy </w:t>
      </w:r>
      <w:r w:rsidRPr="00D00007">
        <w:rPr>
          <w:b/>
          <w:bCs/>
          <w:u w:val="single"/>
        </w:rPr>
        <w:t xml:space="preserve">Roberts who, writing in the context of </w:t>
      </w:r>
      <w:r w:rsidRPr="001571AD">
        <w:rPr>
          <w:b/>
          <w:bCs/>
          <w:highlight w:val="yellow"/>
          <w:u w:val="single"/>
        </w:rPr>
        <w:t>Megan Thee</w:t>
      </w:r>
      <w:r w:rsidRPr="00D00007">
        <w:rPr>
          <w:b/>
          <w:bCs/>
          <w:u w:val="single"/>
        </w:rPr>
        <w:t xml:space="preserve"> Stallion,118 contends that the rise in cis Black women being </w:t>
      </w:r>
      <w:proofErr w:type="spellStart"/>
      <w:r w:rsidRPr="001571AD">
        <w:rPr>
          <w:b/>
          <w:bCs/>
          <w:highlight w:val="yellow"/>
          <w:u w:val="single"/>
        </w:rPr>
        <w:t>troped</w:t>
      </w:r>
      <w:proofErr w:type="spellEnd"/>
      <w:r w:rsidRPr="001571AD">
        <w:rPr>
          <w:b/>
          <w:bCs/>
          <w:highlight w:val="yellow"/>
          <w:u w:val="single"/>
        </w:rPr>
        <w:t xml:space="preserve"> as trans</w:t>
      </w:r>
      <w:r w:rsidRPr="00D00007">
        <w:rPr>
          <w:b/>
          <w:bCs/>
          <w:u w:val="single"/>
        </w:rPr>
        <w:t xml:space="preserve"> </w:t>
      </w:r>
      <w:r w:rsidRPr="001571AD">
        <w:rPr>
          <w:b/>
          <w:bCs/>
          <w:highlight w:val="yellow"/>
          <w:u w:val="single"/>
        </w:rPr>
        <w:t>stems from</w:t>
      </w:r>
      <w:r w:rsidRPr="00D00007">
        <w:rPr>
          <w:b/>
          <w:bCs/>
          <w:u w:val="single"/>
        </w:rPr>
        <w:t xml:space="preserve"> a process of </w:t>
      </w:r>
      <w:proofErr w:type="spellStart"/>
      <w:r w:rsidRPr="001571AD">
        <w:rPr>
          <w:b/>
          <w:bCs/>
          <w:highlight w:val="yellow"/>
          <w:u w:val="single"/>
        </w:rPr>
        <w:t>ungendering</w:t>
      </w:r>
      <w:proofErr w:type="spellEnd"/>
      <w:r w:rsidRPr="001571AD">
        <w:rPr>
          <w:b/>
          <w:bCs/>
          <w:highlight w:val="yellow"/>
          <w:u w:val="single"/>
        </w:rPr>
        <w:t xml:space="preserve"> rooted in the afterlife of slavery</w:t>
      </w:r>
      <w:r w:rsidRPr="00D00007">
        <w:rPr>
          <w:b/>
          <w:bCs/>
          <w:u w:val="single"/>
        </w:rPr>
        <w:t>.</w:t>
      </w:r>
      <w:r w:rsidRPr="008A759B">
        <w:rPr>
          <w:sz w:val="12"/>
        </w:rPr>
        <w:t xml:space="preserve"> While </w:t>
      </w:r>
      <w:r w:rsidRPr="00D00007">
        <w:rPr>
          <w:b/>
          <w:bCs/>
          <w:u w:val="single"/>
        </w:rPr>
        <w:t>“</w:t>
      </w:r>
      <w:r w:rsidRPr="001571AD">
        <w:rPr>
          <w:b/>
          <w:bCs/>
          <w:highlight w:val="yellow"/>
          <w:u w:val="single"/>
        </w:rPr>
        <w:t>it is easy to see</w:t>
      </w:r>
      <w:r w:rsidRPr="00D00007">
        <w:rPr>
          <w:b/>
          <w:bCs/>
          <w:u w:val="single"/>
        </w:rPr>
        <w:t xml:space="preserve"> these things and classify them only as </w:t>
      </w:r>
      <w:r w:rsidRPr="001571AD">
        <w:rPr>
          <w:b/>
          <w:bCs/>
          <w:highlight w:val="yellow"/>
          <w:u w:val="single"/>
        </w:rPr>
        <w:t>transphobia</w:t>
      </w:r>
      <w:r w:rsidRPr="00D00007">
        <w:rPr>
          <w:b/>
          <w:bCs/>
          <w:u w:val="single"/>
        </w:rPr>
        <w:t>” ultimately “</w:t>
      </w:r>
      <w:r w:rsidRPr="001571AD">
        <w:rPr>
          <w:b/>
          <w:bCs/>
          <w:highlight w:val="yellow"/>
          <w:u w:val="single"/>
        </w:rPr>
        <w:t>there is more at work</w:t>
      </w:r>
      <w:r w:rsidRPr="00D00007">
        <w:rPr>
          <w:b/>
          <w:bCs/>
          <w:u w:val="single"/>
        </w:rPr>
        <w:t xml:space="preserve"> here”</w:t>
      </w:r>
      <w:r w:rsidRPr="008A759B">
        <w:rPr>
          <w:sz w:val="12"/>
        </w:rPr>
        <w:t xml:space="preserve">119 </w:t>
      </w:r>
      <w:r w:rsidRPr="00D00007">
        <w:rPr>
          <w:b/>
          <w:bCs/>
          <w:u w:val="single"/>
        </w:rPr>
        <w:t xml:space="preserve">because </w:t>
      </w:r>
      <w:r w:rsidRPr="001571AD">
        <w:rPr>
          <w:b/>
          <w:bCs/>
          <w:highlight w:val="yellow"/>
          <w:u w:val="single"/>
        </w:rPr>
        <w:t>trans pathology</w:t>
      </w:r>
      <w:r w:rsidRPr="00D00007">
        <w:rPr>
          <w:b/>
          <w:bCs/>
          <w:u w:val="single"/>
        </w:rPr>
        <w:t xml:space="preserve"> is </w:t>
      </w:r>
      <w:r w:rsidRPr="001571AD">
        <w:rPr>
          <w:b/>
          <w:bCs/>
          <w:highlight w:val="yellow"/>
          <w:u w:val="single"/>
        </w:rPr>
        <w:t>not</w:t>
      </w:r>
      <w:r w:rsidRPr="00D00007">
        <w:rPr>
          <w:b/>
          <w:bCs/>
          <w:u w:val="single"/>
        </w:rPr>
        <w:t xml:space="preserve"> being </w:t>
      </w:r>
      <w:r w:rsidRPr="001571AD">
        <w:rPr>
          <w:b/>
          <w:bCs/>
          <w:highlight w:val="yellow"/>
          <w:u w:val="single"/>
        </w:rPr>
        <w:t>leveraged against trans people but</w:t>
      </w:r>
      <w:r w:rsidRPr="00D00007">
        <w:rPr>
          <w:b/>
          <w:bCs/>
          <w:u w:val="single"/>
        </w:rPr>
        <w:t xml:space="preserve"> rather </w:t>
      </w:r>
      <w:r w:rsidRPr="001571AD">
        <w:rPr>
          <w:b/>
          <w:bCs/>
          <w:highlight w:val="yellow"/>
          <w:u w:val="single"/>
        </w:rPr>
        <w:t>mobilized to deny the</w:t>
      </w:r>
      <w:r w:rsidRPr="00D00007">
        <w:rPr>
          <w:b/>
          <w:bCs/>
          <w:u w:val="single"/>
        </w:rPr>
        <w:t xml:space="preserve"> </w:t>
      </w:r>
      <w:r w:rsidRPr="001571AD">
        <w:rPr>
          <w:b/>
          <w:bCs/>
          <w:highlight w:val="yellow"/>
          <w:u w:val="single"/>
        </w:rPr>
        <w:t>capacity for cis people to claim cisness</w:t>
      </w:r>
      <w:r w:rsidRPr="00D00007">
        <w:rPr>
          <w:b/>
          <w:bCs/>
          <w:u w:val="single"/>
        </w:rPr>
        <w:t>.</w:t>
      </w:r>
      <w:r w:rsidRPr="008A759B">
        <w:rPr>
          <w:sz w:val="12"/>
        </w:rPr>
        <w:t xml:space="preserve"> Rather than a nascent phenomenon, </w:t>
      </w:r>
      <w:proofErr w:type="spellStart"/>
      <w:r w:rsidRPr="001571AD">
        <w:rPr>
          <w:b/>
          <w:bCs/>
          <w:highlight w:val="yellow"/>
          <w:u w:val="single"/>
        </w:rPr>
        <w:t>ungendering</w:t>
      </w:r>
      <w:proofErr w:type="spellEnd"/>
      <w:r w:rsidRPr="001571AD">
        <w:rPr>
          <w:b/>
          <w:bCs/>
          <w:highlight w:val="yellow"/>
          <w:u w:val="single"/>
        </w:rPr>
        <w:t xml:space="preserve"> stems from</w:t>
      </w:r>
      <w:r w:rsidRPr="00E867CD">
        <w:rPr>
          <w:b/>
          <w:bCs/>
          <w:u w:val="single"/>
        </w:rPr>
        <w:t xml:space="preserve"> the long </w:t>
      </w:r>
      <w:proofErr w:type="spellStart"/>
      <w:r w:rsidRPr="00E867CD">
        <w:rPr>
          <w:b/>
          <w:bCs/>
          <w:u w:val="single"/>
        </w:rPr>
        <w:t>duree</w:t>
      </w:r>
      <w:proofErr w:type="spellEnd"/>
      <w:r w:rsidRPr="00E867CD">
        <w:rPr>
          <w:b/>
          <w:bCs/>
          <w:u w:val="single"/>
        </w:rPr>
        <w:t xml:space="preserve"> of </w:t>
      </w:r>
      <w:r w:rsidRPr="001571AD">
        <w:rPr>
          <w:b/>
          <w:bCs/>
          <w:highlight w:val="yellow"/>
          <w:u w:val="single"/>
        </w:rPr>
        <w:t>anti-black misogynoir</w:t>
      </w:r>
      <w:r w:rsidRPr="00E867CD">
        <w:rPr>
          <w:b/>
          <w:bCs/>
          <w:u w:val="single"/>
        </w:rPr>
        <w:t xml:space="preserve"> in which </w:t>
      </w:r>
      <w:r w:rsidRPr="001571AD">
        <w:rPr>
          <w:b/>
          <w:bCs/>
          <w:highlight w:val="yellow"/>
          <w:u w:val="single"/>
        </w:rPr>
        <w:t>Black women</w:t>
      </w:r>
      <w:r w:rsidRPr="00E867CD">
        <w:rPr>
          <w:b/>
          <w:bCs/>
          <w:u w:val="single"/>
        </w:rPr>
        <w:t xml:space="preserve"> are </w:t>
      </w:r>
      <w:r w:rsidRPr="001571AD">
        <w:rPr>
          <w:b/>
          <w:bCs/>
          <w:highlight w:val="yellow"/>
          <w:u w:val="single"/>
        </w:rPr>
        <w:t>positioned outside the European gender</w:t>
      </w:r>
      <w:r w:rsidRPr="00E867CD">
        <w:rPr>
          <w:b/>
          <w:bCs/>
          <w:u w:val="single"/>
        </w:rPr>
        <w:t xml:space="preserve"> </w:t>
      </w:r>
      <w:r w:rsidRPr="001571AD">
        <w:rPr>
          <w:b/>
          <w:bCs/>
          <w:highlight w:val="yellow"/>
          <w:u w:val="single"/>
        </w:rPr>
        <w:t>binary</w:t>
      </w:r>
      <w:r w:rsidRPr="00E867CD">
        <w:rPr>
          <w:b/>
          <w:bCs/>
          <w:u w:val="single"/>
        </w:rPr>
        <w:t xml:space="preserve">—a result of slavery’s production of ungendered flesh and the centrality of whiteness and patriarchy in </w:t>
      </w:r>
      <w:r w:rsidRPr="001571AD">
        <w:rPr>
          <w:b/>
          <w:bCs/>
          <w:highlight w:val="yellow"/>
          <w:u w:val="single"/>
        </w:rPr>
        <w:t>defining</w:t>
      </w:r>
      <w:r w:rsidRPr="00E867CD">
        <w:rPr>
          <w:b/>
          <w:bCs/>
          <w:u w:val="single"/>
        </w:rPr>
        <w:t xml:space="preserve"> the </w:t>
      </w:r>
      <w:r w:rsidRPr="001571AD">
        <w:rPr>
          <w:b/>
          <w:bCs/>
          <w:highlight w:val="yellow"/>
          <w:u w:val="single"/>
        </w:rPr>
        <w:t>parameters of womanhood</w:t>
      </w:r>
      <w:r w:rsidRPr="00E867CD">
        <w:rPr>
          <w:b/>
          <w:bCs/>
          <w:u w:val="single"/>
        </w:rPr>
        <w:t>.</w:t>
      </w:r>
      <w:r w:rsidRPr="008A759B">
        <w:rPr>
          <w:sz w:val="12"/>
        </w:rPr>
        <w:t xml:space="preserve"> Though it originates under conditions of chattel slavery, </w:t>
      </w:r>
      <w:r w:rsidRPr="007D7631">
        <w:rPr>
          <w:b/>
          <w:bCs/>
          <w:u w:val="single"/>
        </w:rPr>
        <w:t>Roberts argues that “</w:t>
      </w:r>
      <w:proofErr w:type="spellStart"/>
      <w:r w:rsidRPr="0008650E">
        <w:rPr>
          <w:b/>
          <w:bCs/>
          <w:highlight w:val="yellow"/>
          <w:u w:val="single"/>
        </w:rPr>
        <w:t>ungendering</w:t>
      </w:r>
      <w:proofErr w:type="spellEnd"/>
      <w:r w:rsidRPr="007D7631">
        <w:rPr>
          <w:b/>
          <w:bCs/>
          <w:u w:val="single"/>
        </w:rPr>
        <w:t xml:space="preserve"> has been </w:t>
      </w:r>
      <w:r w:rsidRPr="0008650E">
        <w:rPr>
          <w:b/>
          <w:bCs/>
          <w:highlight w:val="yellow"/>
          <w:u w:val="single"/>
        </w:rPr>
        <w:t>adapted to</w:t>
      </w:r>
      <w:r w:rsidRPr="007D7631">
        <w:rPr>
          <w:b/>
          <w:bCs/>
          <w:u w:val="single"/>
        </w:rPr>
        <w:t xml:space="preserve"> lean heavily on </w:t>
      </w:r>
      <w:r w:rsidRPr="0008650E">
        <w:rPr>
          <w:b/>
          <w:bCs/>
          <w:highlight w:val="yellow"/>
          <w:u w:val="single"/>
        </w:rPr>
        <w:t>transphobia</w:t>
      </w:r>
      <w:r w:rsidRPr="007D7631">
        <w:rPr>
          <w:b/>
          <w:bCs/>
          <w:u w:val="single"/>
        </w:rPr>
        <w:t xml:space="preserve"> because it can </w:t>
      </w:r>
      <w:r w:rsidRPr="0008650E">
        <w:rPr>
          <w:b/>
          <w:bCs/>
          <w:highlight w:val="yellow"/>
          <w:u w:val="single"/>
        </w:rPr>
        <w:t>no longer</w:t>
      </w:r>
      <w:r w:rsidRPr="007D7631">
        <w:rPr>
          <w:b/>
          <w:bCs/>
          <w:u w:val="single"/>
        </w:rPr>
        <w:t xml:space="preserve"> rely on the belief </w:t>
      </w:r>
      <w:r w:rsidRPr="0008650E">
        <w:rPr>
          <w:b/>
          <w:bCs/>
          <w:highlight w:val="yellow"/>
          <w:u w:val="single"/>
        </w:rPr>
        <w:t>that Black women are property instead of human beings with gender” and so “transphobia is used to perpetuate misogynoir”</w:t>
      </w:r>
      <w:r w:rsidRPr="008A759B">
        <w:rPr>
          <w:sz w:val="12"/>
        </w:rPr>
        <w:t xml:space="preserve">120 by </w:t>
      </w:r>
      <w:r w:rsidRPr="00DC345D">
        <w:rPr>
          <w:b/>
          <w:bCs/>
          <w:u w:val="single"/>
        </w:rPr>
        <w:t xml:space="preserve">casting cis Black women as improperly gendered. </w:t>
      </w:r>
      <w:r w:rsidRPr="008A759B">
        <w:rPr>
          <w:sz w:val="12"/>
        </w:rPr>
        <w:t xml:space="preserve">Yet, </w:t>
      </w:r>
      <w:r w:rsidRPr="002B56CA">
        <w:rPr>
          <w:b/>
          <w:bCs/>
          <w:u w:val="single"/>
        </w:rPr>
        <w:t xml:space="preserve">the frequency with which cis Black women are typecasted as trans demonstrates not simply how </w:t>
      </w:r>
      <w:proofErr w:type="spellStart"/>
      <w:r w:rsidRPr="0008650E">
        <w:rPr>
          <w:b/>
          <w:bCs/>
          <w:sz w:val="30"/>
          <w:szCs w:val="30"/>
          <w:highlight w:val="yellow"/>
          <w:u w:val="single"/>
        </w:rPr>
        <w:t>ungendering</w:t>
      </w:r>
      <w:proofErr w:type="spellEnd"/>
      <w:r w:rsidRPr="0008650E">
        <w:rPr>
          <w:b/>
          <w:bCs/>
          <w:sz w:val="30"/>
          <w:szCs w:val="30"/>
          <w:highlight w:val="yellow"/>
          <w:u w:val="single"/>
        </w:rPr>
        <w:t xml:space="preserve"> supersedes transphobia</w:t>
      </w:r>
      <w:r w:rsidRPr="0008650E">
        <w:rPr>
          <w:b/>
          <w:bCs/>
          <w:sz w:val="30"/>
          <w:szCs w:val="30"/>
          <w:u w:val="single"/>
        </w:rPr>
        <w:t xml:space="preserve">, but how </w:t>
      </w:r>
      <w:proofErr w:type="spellStart"/>
      <w:r w:rsidRPr="0008650E">
        <w:rPr>
          <w:b/>
          <w:bCs/>
          <w:sz w:val="30"/>
          <w:szCs w:val="30"/>
          <w:highlight w:val="yellow"/>
          <w:u w:val="single"/>
        </w:rPr>
        <w:t>ungendering</w:t>
      </w:r>
      <w:proofErr w:type="spellEnd"/>
      <w:r w:rsidRPr="0008650E">
        <w:rPr>
          <w:b/>
          <w:bCs/>
          <w:sz w:val="30"/>
          <w:szCs w:val="30"/>
          <w:highlight w:val="yellow"/>
          <w:u w:val="single"/>
        </w:rPr>
        <w:t xml:space="preserve"> structures transphobia</w:t>
      </w:r>
      <w:r w:rsidRPr="0008650E">
        <w:rPr>
          <w:b/>
          <w:bCs/>
          <w:sz w:val="30"/>
          <w:szCs w:val="30"/>
          <w:u w:val="single"/>
        </w:rPr>
        <w:t xml:space="preserve"> by </w:t>
      </w:r>
      <w:r w:rsidRPr="0008650E">
        <w:rPr>
          <w:b/>
          <w:bCs/>
          <w:sz w:val="30"/>
          <w:szCs w:val="30"/>
          <w:highlight w:val="yellow"/>
          <w:u w:val="single"/>
        </w:rPr>
        <w:t>establishing</w:t>
      </w:r>
      <w:r w:rsidRPr="0008650E">
        <w:rPr>
          <w:b/>
          <w:bCs/>
          <w:sz w:val="30"/>
          <w:szCs w:val="30"/>
          <w:highlight w:val="yellow"/>
          <w:u w:val="single"/>
        </w:rPr>
        <w:lastRenderedPageBreak/>
        <w:t xml:space="preserve"> the original template through which gendered self-determination is denied by the Other.</w:t>
      </w:r>
    </w:p>
    <w:p w14:paraId="24F996A3" w14:textId="77777777" w:rsidR="002569CC" w:rsidRPr="00357914" w:rsidRDefault="002569CC" w:rsidP="002569CC">
      <w:pPr>
        <w:rPr>
          <w:b/>
          <w:bCs/>
          <w:u w:val="single"/>
        </w:rPr>
      </w:pPr>
      <w:r w:rsidRPr="008A759B">
        <w:rPr>
          <w:sz w:val="12"/>
        </w:rPr>
        <w:t xml:space="preserve">In the few weeks between her noxious commentary and death, Rivers addressed the backlash she received for her remarks by claiming she meant no harm: </w:t>
      </w:r>
      <w:r w:rsidRPr="008465EC">
        <w:rPr>
          <w:b/>
          <w:bCs/>
          <w:u w:val="single"/>
        </w:rPr>
        <w:t>“I think it’s a compliment…The most gorgeous women are transgender.”</w:t>
      </w:r>
      <w:r w:rsidRPr="008A759B">
        <w:rPr>
          <w:sz w:val="12"/>
        </w:rPr>
        <w:t xml:space="preserve">121 While </w:t>
      </w:r>
      <w:r w:rsidRPr="008465EC">
        <w:rPr>
          <w:b/>
          <w:bCs/>
          <w:u w:val="single"/>
        </w:rPr>
        <w:t xml:space="preserve">I remain skeptical of anyone who claims they deployed a transphobic slur endearingly, whether she actually meant it as a compliment or not is irrelevant because </w:t>
      </w:r>
      <w:r w:rsidRPr="0008650E">
        <w:rPr>
          <w:b/>
          <w:bCs/>
          <w:highlight w:val="yellow"/>
          <w:u w:val="single"/>
        </w:rPr>
        <w:t>transphobia</w:t>
      </w:r>
      <w:r w:rsidRPr="008465EC">
        <w:rPr>
          <w:b/>
          <w:bCs/>
          <w:u w:val="single"/>
        </w:rPr>
        <w:t xml:space="preserve"> does </w:t>
      </w:r>
      <w:r w:rsidRPr="0008650E">
        <w:rPr>
          <w:b/>
          <w:bCs/>
          <w:highlight w:val="yellow"/>
          <w:u w:val="single"/>
        </w:rPr>
        <w:t>not</w:t>
      </w:r>
      <w:r w:rsidRPr="008465EC">
        <w:rPr>
          <w:b/>
          <w:bCs/>
          <w:u w:val="single"/>
        </w:rPr>
        <w:t xml:space="preserve"> operate </w:t>
      </w:r>
      <w:r w:rsidRPr="0008650E">
        <w:rPr>
          <w:b/>
          <w:bCs/>
          <w:highlight w:val="yellow"/>
          <w:u w:val="single"/>
        </w:rPr>
        <w:t>merely through a linear</w:t>
      </w:r>
      <w:r w:rsidRPr="008465EC">
        <w:rPr>
          <w:b/>
          <w:bCs/>
          <w:u w:val="single"/>
        </w:rPr>
        <w:t xml:space="preserve"> </w:t>
      </w:r>
      <w:r w:rsidRPr="0008650E">
        <w:rPr>
          <w:b/>
          <w:bCs/>
          <w:highlight w:val="yellow"/>
          <w:u w:val="single"/>
        </w:rPr>
        <w:t>process</w:t>
      </w:r>
      <w:r w:rsidRPr="008465EC">
        <w:rPr>
          <w:b/>
          <w:bCs/>
          <w:u w:val="single"/>
        </w:rPr>
        <w:t xml:space="preserve"> of abjection </w:t>
      </w:r>
      <w:r w:rsidRPr="0008650E">
        <w:rPr>
          <w:b/>
          <w:bCs/>
          <w:highlight w:val="yellow"/>
          <w:u w:val="single"/>
        </w:rPr>
        <w:t>but</w:t>
      </w:r>
      <w:r w:rsidRPr="008465EC">
        <w:rPr>
          <w:b/>
          <w:bCs/>
          <w:u w:val="single"/>
        </w:rPr>
        <w:t xml:space="preserve"> a </w:t>
      </w:r>
      <w:r w:rsidRPr="0008650E">
        <w:rPr>
          <w:b/>
          <w:bCs/>
          <w:highlight w:val="yellow"/>
          <w:u w:val="single"/>
        </w:rPr>
        <w:t>twinned project of philia and phobia</w:t>
      </w:r>
      <w:r w:rsidRPr="008465EC">
        <w:rPr>
          <w:b/>
          <w:bCs/>
          <w:u w:val="single"/>
        </w:rPr>
        <w:t>.</w:t>
      </w:r>
      <w:r w:rsidRPr="008A759B">
        <w:rPr>
          <w:sz w:val="12"/>
        </w:rPr>
        <w:t xml:space="preserve"> After all, </w:t>
      </w:r>
      <w:r w:rsidRPr="008465EC">
        <w:rPr>
          <w:b/>
          <w:bCs/>
          <w:u w:val="single"/>
        </w:rPr>
        <w:t>Alex Jones – one of the pundits charged with popularizing rumors that Michelle Obama is trans – was caught watching trans porn on his talk show.</w:t>
      </w:r>
      <w:r w:rsidRPr="008A759B">
        <w:rPr>
          <w:sz w:val="12"/>
        </w:rPr>
        <w:t xml:space="preserve">122 The </w:t>
      </w:r>
      <w:r w:rsidRPr="008465EC">
        <w:rPr>
          <w:b/>
          <w:bCs/>
          <w:u w:val="single"/>
        </w:rPr>
        <w:t xml:space="preserve">same people who work tirelessly </w:t>
      </w:r>
      <w:r w:rsidRPr="0008650E">
        <w:rPr>
          <w:b/>
          <w:bCs/>
          <w:highlight w:val="yellow"/>
          <w:u w:val="single"/>
        </w:rPr>
        <w:t>to eradicate trans people from</w:t>
      </w:r>
      <w:r w:rsidRPr="008465EC">
        <w:rPr>
          <w:b/>
          <w:bCs/>
          <w:u w:val="single"/>
        </w:rPr>
        <w:t xml:space="preserve"> </w:t>
      </w:r>
      <w:r w:rsidRPr="0008650E">
        <w:rPr>
          <w:b/>
          <w:bCs/>
          <w:highlight w:val="yellow"/>
          <w:u w:val="single"/>
        </w:rPr>
        <w:t>existence also</w:t>
      </w:r>
      <w:r w:rsidRPr="008465EC">
        <w:rPr>
          <w:b/>
          <w:bCs/>
          <w:u w:val="single"/>
        </w:rPr>
        <w:t xml:space="preserve"> demand we </w:t>
      </w:r>
      <w:r w:rsidRPr="0008650E">
        <w:rPr>
          <w:b/>
          <w:bCs/>
          <w:highlight w:val="yellow"/>
          <w:u w:val="single"/>
        </w:rPr>
        <w:t>remain available for consumption</w:t>
      </w:r>
      <w:r w:rsidRPr="008465EC">
        <w:rPr>
          <w:b/>
          <w:bCs/>
          <w:u w:val="single"/>
        </w:rPr>
        <w:t xml:space="preserve"> because what animates both transphobia and </w:t>
      </w:r>
      <w:proofErr w:type="spellStart"/>
      <w:r w:rsidRPr="008465EC">
        <w:rPr>
          <w:b/>
          <w:bCs/>
          <w:u w:val="single"/>
        </w:rPr>
        <w:t>ungendering</w:t>
      </w:r>
      <w:proofErr w:type="spellEnd"/>
      <w:r w:rsidRPr="008465EC">
        <w:rPr>
          <w:b/>
          <w:bCs/>
          <w:u w:val="single"/>
        </w:rPr>
        <w:t xml:space="preserve"> is the premise that the world and its inhabitants are mere surrogates for the proper(tied) subjects of civil society—whose ascendance is achieved through the economic, symbolic, and cultural hegemony of White Being. </w:t>
      </w:r>
      <w:r w:rsidRPr="0008650E">
        <w:rPr>
          <w:b/>
          <w:bCs/>
          <w:highlight w:val="yellow"/>
          <w:u w:val="single"/>
        </w:rPr>
        <w:t>Transphobia, and</w:t>
      </w:r>
      <w:r w:rsidRPr="008465EC">
        <w:rPr>
          <w:b/>
          <w:bCs/>
          <w:u w:val="single"/>
        </w:rPr>
        <w:t xml:space="preserve"> the </w:t>
      </w:r>
      <w:proofErr w:type="spellStart"/>
      <w:r w:rsidRPr="0008650E">
        <w:rPr>
          <w:b/>
          <w:bCs/>
          <w:highlight w:val="yellow"/>
          <w:u w:val="single"/>
        </w:rPr>
        <w:t>transphilia</w:t>
      </w:r>
      <w:proofErr w:type="spellEnd"/>
      <w:r w:rsidRPr="008465EC">
        <w:rPr>
          <w:b/>
          <w:bCs/>
          <w:u w:val="single"/>
        </w:rPr>
        <w:t xml:space="preserve"> that </w:t>
      </w:r>
      <w:r w:rsidRPr="0008650E">
        <w:rPr>
          <w:b/>
          <w:bCs/>
          <w:u w:val="single"/>
        </w:rPr>
        <w:t>closely</w:t>
      </w:r>
      <w:r w:rsidRPr="008465EC">
        <w:rPr>
          <w:b/>
          <w:bCs/>
          <w:u w:val="single"/>
        </w:rPr>
        <w:t xml:space="preserve"> </w:t>
      </w:r>
      <w:r w:rsidRPr="0008650E">
        <w:rPr>
          <w:b/>
          <w:bCs/>
          <w:u w:val="single"/>
        </w:rPr>
        <w:t>follows</w:t>
      </w:r>
      <w:r w:rsidRPr="008465EC">
        <w:rPr>
          <w:b/>
          <w:bCs/>
          <w:u w:val="single"/>
        </w:rPr>
        <w:t xml:space="preserve"> it, </w:t>
      </w:r>
      <w:r w:rsidRPr="0008650E">
        <w:rPr>
          <w:b/>
          <w:bCs/>
          <w:highlight w:val="yellow"/>
          <w:u w:val="single"/>
        </w:rPr>
        <w:t>cannot be explained through a scientific dissection of the political economy</w:t>
      </w:r>
      <w:r w:rsidRPr="008465EC">
        <w:rPr>
          <w:b/>
          <w:bCs/>
          <w:u w:val="single"/>
        </w:rPr>
        <w:t xml:space="preserve"> because </w:t>
      </w:r>
      <w:r w:rsidRPr="0008650E">
        <w:rPr>
          <w:b/>
          <w:bCs/>
          <w:highlight w:val="yellow"/>
          <w:u w:val="single"/>
        </w:rPr>
        <w:t>it is</w:t>
      </w:r>
      <w:r w:rsidRPr="008465EC">
        <w:rPr>
          <w:b/>
          <w:bCs/>
          <w:u w:val="single"/>
        </w:rPr>
        <w:t xml:space="preserve"> </w:t>
      </w:r>
      <w:r w:rsidRPr="0008650E">
        <w:rPr>
          <w:b/>
          <w:bCs/>
          <w:highlight w:val="yellow"/>
          <w:u w:val="single"/>
        </w:rPr>
        <w:t>a non-rational drive located in a libidinal economy structured by anti-blackness, which perverts the capacity to assign rhyme or reason</w:t>
      </w:r>
      <w:r w:rsidRPr="008465EC">
        <w:rPr>
          <w:b/>
          <w:bCs/>
          <w:u w:val="single"/>
        </w:rPr>
        <w:t>.</w:t>
      </w:r>
      <w:r w:rsidRPr="008A759B">
        <w:rPr>
          <w:sz w:val="12"/>
        </w:rPr>
        <w:t xml:space="preserve"> That is, </w:t>
      </w:r>
      <w:r w:rsidRPr="00651AD9">
        <w:rPr>
          <w:b/>
          <w:bCs/>
          <w:u w:val="single"/>
        </w:rPr>
        <w:t>transphobia does not follow a series of rational axioms nor is it animated by an internally consistent logic, evident in the way Alex Jones has, at different points, claimed that Michelle Obama is both a stealth trans woman and a closeted trans man.</w:t>
      </w:r>
      <w:r w:rsidRPr="008A759B">
        <w:rPr>
          <w:sz w:val="12"/>
        </w:rPr>
        <w:t xml:space="preserve">123 Rather, </w:t>
      </w:r>
      <w:r w:rsidRPr="00357914">
        <w:rPr>
          <w:b/>
          <w:bCs/>
          <w:u w:val="single"/>
        </w:rPr>
        <w:t xml:space="preserve">transphobia and </w:t>
      </w:r>
      <w:proofErr w:type="spellStart"/>
      <w:r w:rsidRPr="0008650E">
        <w:rPr>
          <w:b/>
          <w:bCs/>
          <w:highlight w:val="yellow"/>
          <w:u w:val="single"/>
        </w:rPr>
        <w:t>ungendering</w:t>
      </w:r>
      <w:proofErr w:type="spellEnd"/>
      <w:r w:rsidRPr="00357914">
        <w:rPr>
          <w:b/>
          <w:bCs/>
          <w:u w:val="single"/>
        </w:rPr>
        <w:t xml:space="preserve"> are </w:t>
      </w:r>
      <w:r w:rsidRPr="0008650E">
        <w:rPr>
          <w:b/>
          <w:bCs/>
          <w:highlight w:val="yellow"/>
          <w:u w:val="single"/>
        </w:rPr>
        <w:t>entangled in the desire to maintain the proper(tied) subject as</w:t>
      </w:r>
      <w:r w:rsidRPr="00357914">
        <w:rPr>
          <w:b/>
          <w:bCs/>
          <w:u w:val="single"/>
        </w:rPr>
        <w:t xml:space="preserve"> </w:t>
      </w:r>
      <w:r w:rsidRPr="0008650E">
        <w:rPr>
          <w:b/>
          <w:bCs/>
          <w:highlight w:val="yellow"/>
          <w:u w:val="single"/>
        </w:rPr>
        <w:t>humanity’s stasis</w:t>
      </w:r>
      <w:r w:rsidRPr="00357914">
        <w:rPr>
          <w:b/>
          <w:bCs/>
          <w:u w:val="single"/>
        </w:rPr>
        <w:t xml:space="preserve">, courting subservience </w:t>
      </w:r>
      <w:r w:rsidRPr="0008650E">
        <w:rPr>
          <w:b/>
          <w:bCs/>
          <w:u w:val="single"/>
        </w:rPr>
        <w:t>with</w:t>
      </w:r>
      <w:r w:rsidRPr="00357914">
        <w:rPr>
          <w:b/>
          <w:bCs/>
          <w:u w:val="single"/>
        </w:rPr>
        <w:t xml:space="preserve"> the roles anti-blackness and cisheteropatriarchy assign at birth.</w:t>
      </w:r>
    </w:p>
    <w:p w14:paraId="1614A058" w14:textId="77777777" w:rsidR="002569CC" w:rsidRPr="00D17AF1" w:rsidRDefault="002569CC" w:rsidP="002569CC">
      <w:pPr>
        <w:rPr>
          <w:b/>
          <w:bCs/>
          <w:u w:val="single"/>
        </w:rPr>
      </w:pPr>
      <w:r w:rsidRPr="008A759B">
        <w:rPr>
          <w:sz w:val="12"/>
        </w:rPr>
        <w:t xml:space="preserve">For many </w:t>
      </w:r>
      <w:proofErr w:type="spellStart"/>
      <w:r w:rsidRPr="008A759B">
        <w:rPr>
          <w:sz w:val="12"/>
        </w:rPr>
        <w:t>transvestigators</w:t>
      </w:r>
      <w:proofErr w:type="spellEnd"/>
      <w:r w:rsidRPr="008A759B">
        <w:rPr>
          <w:sz w:val="12"/>
        </w:rPr>
        <w:t xml:space="preserve">, the death of Joan Rivers was ground-zero for their awakening—indisputable proof that an elite cabal of trans people run the world. </w:t>
      </w:r>
      <w:r w:rsidRPr="008B0440">
        <w:rPr>
          <w:b/>
          <w:bCs/>
          <w:u w:val="single"/>
        </w:rPr>
        <w:t xml:space="preserve">While the conspiracy began with the supposed outing of Michelle Obama, it has since branched out </w:t>
      </w:r>
      <w:proofErr w:type="spellStart"/>
      <w:r w:rsidRPr="008B0440">
        <w:rPr>
          <w:b/>
          <w:bCs/>
          <w:u w:val="single"/>
        </w:rPr>
        <w:t>rhizomatically</w:t>
      </w:r>
      <w:proofErr w:type="spellEnd"/>
      <w:r w:rsidRPr="008B0440">
        <w:rPr>
          <w:b/>
          <w:bCs/>
          <w:u w:val="single"/>
        </w:rPr>
        <w:t xml:space="preserve"> as this loose ensemble of reactionaries competes to prove that they are ‘the only cis people left.</w:t>
      </w:r>
      <w:r w:rsidRPr="008A759B">
        <w:rPr>
          <w:sz w:val="12"/>
        </w:rPr>
        <w:t xml:space="preserve">’124 Since they lack a </w:t>
      </w:r>
      <w:r w:rsidRPr="007B2D2B">
        <w:rPr>
          <w:b/>
          <w:bCs/>
          <w:u w:val="single"/>
        </w:rPr>
        <w:t xml:space="preserve">grounding manifesto, Facebook groups, 4chan threads, and Twitter accounts each yield different lists of </w:t>
      </w:r>
      <w:r w:rsidRPr="0008650E">
        <w:rPr>
          <w:b/>
          <w:bCs/>
          <w:highlight w:val="yellow"/>
          <w:u w:val="single"/>
        </w:rPr>
        <w:t>“hidden transgenders</w:t>
      </w:r>
      <w:r w:rsidRPr="007B2D2B">
        <w:rPr>
          <w:b/>
          <w:bCs/>
          <w:u w:val="single"/>
        </w:rPr>
        <w:t>”</w:t>
      </w:r>
      <w:r w:rsidRPr="008A759B">
        <w:rPr>
          <w:sz w:val="12"/>
        </w:rPr>
        <w:t xml:space="preserve">125 </w:t>
      </w:r>
      <w:r w:rsidRPr="007B2D2B">
        <w:rPr>
          <w:b/>
          <w:bCs/>
          <w:u w:val="single"/>
        </w:rPr>
        <w:t xml:space="preserve">they </w:t>
      </w:r>
      <w:r w:rsidRPr="0008650E">
        <w:rPr>
          <w:b/>
          <w:bCs/>
          <w:highlight w:val="yellow"/>
          <w:u w:val="single"/>
        </w:rPr>
        <w:t>claim to have exposed</w:t>
      </w:r>
      <w:r w:rsidRPr="007B2D2B">
        <w:rPr>
          <w:b/>
          <w:bCs/>
          <w:u w:val="single"/>
        </w:rPr>
        <w:t xml:space="preserve">, ranging from Gordon Ramsay to Niki Haley to LeBron James. </w:t>
      </w:r>
      <w:r w:rsidRPr="008A759B">
        <w:rPr>
          <w:sz w:val="12"/>
        </w:rPr>
        <w:t xml:space="preserve">Despite their internal differences, </w:t>
      </w:r>
      <w:r w:rsidRPr="007B2D2B">
        <w:rPr>
          <w:b/>
          <w:bCs/>
          <w:u w:val="single"/>
        </w:rPr>
        <w:t xml:space="preserve">what remains true of all </w:t>
      </w:r>
      <w:proofErr w:type="spellStart"/>
      <w:r w:rsidRPr="0008650E">
        <w:rPr>
          <w:b/>
          <w:bCs/>
          <w:highlight w:val="yellow"/>
          <w:u w:val="single"/>
        </w:rPr>
        <w:t>transvestigators</w:t>
      </w:r>
      <w:proofErr w:type="spellEnd"/>
      <w:r w:rsidRPr="007B2D2B">
        <w:rPr>
          <w:b/>
          <w:bCs/>
          <w:u w:val="single"/>
        </w:rPr>
        <w:t xml:space="preserve"> is a </w:t>
      </w:r>
      <w:r w:rsidRPr="0008650E">
        <w:rPr>
          <w:b/>
          <w:bCs/>
          <w:highlight w:val="yellow"/>
          <w:u w:val="single"/>
        </w:rPr>
        <w:t>paranoid concern</w:t>
      </w:r>
      <w:r w:rsidRPr="007B2D2B">
        <w:rPr>
          <w:b/>
          <w:bCs/>
          <w:u w:val="single"/>
        </w:rPr>
        <w:t xml:space="preserve"> with passing—</w:t>
      </w:r>
      <w:r w:rsidRPr="0008650E">
        <w:rPr>
          <w:b/>
          <w:bCs/>
          <w:highlight w:val="yellow"/>
          <w:u w:val="single"/>
        </w:rPr>
        <w:t>rooting out trans people</w:t>
      </w:r>
      <w:r w:rsidRPr="007B2D2B">
        <w:rPr>
          <w:b/>
          <w:bCs/>
          <w:u w:val="single"/>
        </w:rPr>
        <w:t xml:space="preserve"> who they believe have, so far, evaded detection. Transphobia thus operates not merely through attempts </w:t>
      </w:r>
      <w:r w:rsidRPr="0008650E">
        <w:rPr>
          <w:b/>
          <w:bCs/>
          <w:u w:val="single"/>
        </w:rPr>
        <w:t>to strip</w:t>
      </w:r>
      <w:r w:rsidRPr="007B2D2B">
        <w:rPr>
          <w:b/>
          <w:bCs/>
          <w:u w:val="single"/>
        </w:rPr>
        <w:t xml:space="preserve"> self- avowed </w:t>
      </w:r>
      <w:r w:rsidRPr="0008650E">
        <w:rPr>
          <w:b/>
          <w:bCs/>
          <w:u w:val="single"/>
        </w:rPr>
        <w:t>trans people</w:t>
      </w:r>
      <w:r w:rsidRPr="007B2D2B">
        <w:rPr>
          <w:b/>
          <w:bCs/>
          <w:u w:val="single"/>
        </w:rPr>
        <w:t xml:space="preserve"> of their civic rights but also </w:t>
      </w:r>
      <w:r w:rsidRPr="0008650E">
        <w:rPr>
          <w:b/>
          <w:bCs/>
          <w:highlight w:val="yellow"/>
          <w:u w:val="single"/>
        </w:rPr>
        <w:t>unmasking</w:t>
      </w:r>
      <w:r w:rsidRPr="007B2D2B">
        <w:rPr>
          <w:b/>
          <w:bCs/>
          <w:u w:val="single"/>
        </w:rPr>
        <w:t xml:space="preserve"> the </w:t>
      </w:r>
      <w:r w:rsidRPr="0008650E">
        <w:rPr>
          <w:b/>
          <w:bCs/>
          <w:highlight w:val="yellow"/>
          <w:u w:val="single"/>
        </w:rPr>
        <w:t>trans people</w:t>
      </w:r>
      <w:r w:rsidRPr="007B2D2B">
        <w:rPr>
          <w:b/>
          <w:bCs/>
          <w:u w:val="single"/>
        </w:rPr>
        <w:t xml:space="preserve"> supposedly hiding in plain sight.</w:t>
      </w:r>
      <w:r w:rsidRPr="008A759B">
        <w:rPr>
          <w:sz w:val="12"/>
        </w:rPr>
        <w:t xml:space="preserve"> By </w:t>
      </w:r>
      <w:r w:rsidRPr="0008650E">
        <w:rPr>
          <w:b/>
          <w:bCs/>
          <w:highlight w:val="yellow"/>
          <w:u w:val="single"/>
        </w:rPr>
        <w:t>transforming the body into a text met with a hermeneutic of suspicion</w:t>
      </w:r>
      <w:r w:rsidRPr="00D17AF1">
        <w:rPr>
          <w:b/>
          <w:bCs/>
          <w:u w:val="single"/>
        </w:rPr>
        <w:t xml:space="preserve">, </w:t>
      </w:r>
      <w:proofErr w:type="spellStart"/>
      <w:r w:rsidRPr="00D17AF1">
        <w:rPr>
          <w:b/>
          <w:bCs/>
          <w:u w:val="single"/>
        </w:rPr>
        <w:t>transvestigators</w:t>
      </w:r>
      <w:proofErr w:type="spellEnd"/>
      <w:r w:rsidRPr="00D17AF1">
        <w:rPr>
          <w:b/>
          <w:bCs/>
          <w:u w:val="single"/>
        </w:rPr>
        <w:t xml:space="preserve"> demonstrate how gender itself has become constitutively conspiratorial.</w:t>
      </w:r>
    </w:p>
    <w:p w14:paraId="3057FB21" w14:textId="77777777" w:rsidR="002569CC" w:rsidRPr="00AA5526" w:rsidRDefault="002569CC" w:rsidP="002569CC">
      <w:pPr>
        <w:rPr>
          <w:b/>
          <w:bCs/>
          <w:u w:val="single"/>
        </w:rPr>
      </w:pPr>
      <w:r w:rsidRPr="008A759B">
        <w:rPr>
          <w:sz w:val="12"/>
        </w:rPr>
        <w:t xml:space="preserve">Here </w:t>
      </w:r>
      <w:r w:rsidRPr="0008650E">
        <w:rPr>
          <w:b/>
          <w:bCs/>
          <w:u w:val="single"/>
        </w:rPr>
        <w:t xml:space="preserve">free </w:t>
      </w:r>
      <w:r w:rsidRPr="0008650E">
        <w:rPr>
          <w:b/>
          <w:bCs/>
          <w:highlight w:val="yellow"/>
          <w:u w:val="single"/>
        </w:rPr>
        <w:t>speech</w:t>
      </w:r>
      <w:r w:rsidRPr="00B36A63">
        <w:rPr>
          <w:b/>
          <w:bCs/>
          <w:u w:val="single"/>
        </w:rPr>
        <w:t xml:space="preserve"> not only </w:t>
      </w:r>
      <w:r w:rsidRPr="0008650E">
        <w:rPr>
          <w:b/>
          <w:bCs/>
          <w:highlight w:val="yellow"/>
          <w:u w:val="single"/>
        </w:rPr>
        <w:t>guarantees the unfreedom of others but paradoxically reveals its own</w:t>
      </w:r>
      <w:r w:rsidRPr="00B36A63">
        <w:rPr>
          <w:b/>
          <w:bCs/>
          <w:u w:val="single"/>
        </w:rPr>
        <w:t xml:space="preserve"> </w:t>
      </w:r>
      <w:r w:rsidRPr="0008650E">
        <w:rPr>
          <w:b/>
          <w:bCs/>
          <w:highlight w:val="yellow"/>
          <w:u w:val="single"/>
        </w:rPr>
        <w:t>impossibility</w:t>
      </w:r>
      <w:r w:rsidRPr="00B36A63">
        <w:rPr>
          <w:b/>
          <w:bCs/>
          <w:u w:val="single"/>
        </w:rPr>
        <w:t xml:space="preserve"> as </w:t>
      </w:r>
      <w:r w:rsidRPr="0008650E">
        <w:rPr>
          <w:b/>
          <w:bCs/>
          <w:highlight w:val="yellow"/>
          <w:u w:val="single"/>
        </w:rPr>
        <w:t>the Other</w:t>
      </w:r>
      <w:r w:rsidRPr="00B36A63">
        <w:rPr>
          <w:b/>
          <w:bCs/>
          <w:u w:val="single"/>
        </w:rPr>
        <w:t xml:space="preserve"> is reduced to </w:t>
      </w:r>
      <w:r w:rsidRPr="0008650E">
        <w:rPr>
          <w:b/>
          <w:bCs/>
          <w:highlight w:val="yellow"/>
          <w:u w:val="single"/>
        </w:rPr>
        <w:t>a state of affectability without affective possibility</w:t>
      </w:r>
      <w:r w:rsidRPr="00B36A63">
        <w:rPr>
          <w:b/>
          <w:bCs/>
          <w:u w:val="single"/>
        </w:rPr>
        <w:t xml:space="preserve">—unable to speak freely or be heard fully. </w:t>
      </w:r>
      <w:r w:rsidRPr="0008650E">
        <w:rPr>
          <w:b/>
          <w:bCs/>
          <w:highlight w:val="yellow"/>
          <w:u w:val="single"/>
        </w:rPr>
        <w:t>The body</w:t>
      </w:r>
      <w:r w:rsidRPr="00B36A63">
        <w:rPr>
          <w:b/>
          <w:bCs/>
          <w:u w:val="single"/>
        </w:rPr>
        <w:t xml:space="preserve"> therefore becomes </w:t>
      </w:r>
      <w:r w:rsidRPr="0008650E">
        <w:rPr>
          <w:b/>
          <w:bCs/>
          <w:highlight w:val="yellow"/>
          <w:u w:val="single"/>
        </w:rPr>
        <w:t xml:space="preserve">a site </w:t>
      </w:r>
      <w:r w:rsidRPr="0008650E">
        <w:rPr>
          <w:b/>
          <w:bCs/>
          <w:u w:val="single"/>
        </w:rPr>
        <w:t>not</w:t>
      </w:r>
      <w:r w:rsidRPr="00B36A63">
        <w:rPr>
          <w:b/>
          <w:bCs/>
          <w:u w:val="single"/>
        </w:rPr>
        <w:t xml:space="preserve"> of rhetorical or agential possibility but </w:t>
      </w:r>
      <w:proofErr w:type="gramStart"/>
      <w:r w:rsidRPr="0008650E">
        <w:rPr>
          <w:b/>
          <w:bCs/>
          <w:highlight w:val="yellow"/>
          <w:u w:val="single"/>
        </w:rPr>
        <w:t>the means by which</w:t>
      </w:r>
      <w:proofErr w:type="gramEnd"/>
      <w:r w:rsidRPr="0008650E">
        <w:rPr>
          <w:b/>
          <w:bCs/>
          <w:highlight w:val="yellow"/>
          <w:u w:val="single"/>
        </w:rPr>
        <w:t xml:space="preserve"> one is excluded</w:t>
      </w:r>
      <w:r w:rsidRPr="00B36A63">
        <w:rPr>
          <w:b/>
          <w:bCs/>
          <w:u w:val="single"/>
        </w:rPr>
        <w:t xml:space="preserve"> from the demos </w:t>
      </w:r>
      <w:r w:rsidRPr="0008650E">
        <w:rPr>
          <w:b/>
          <w:bCs/>
          <w:highlight w:val="yellow"/>
          <w:u w:val="single"/>
        </w:rPr>
        <w:t>through a prior determination</w:t>
      </w:r>
      <w:r w:rsidRPr="00B36A63">
        <w:rPr>
          <w:b/>
          <w:bCs/>
          <w:u w:val="single"/>
        </w:rPr>
        <w:t xml:space="preserve"> that one has transgressed the stasis they are supposed to occupy.</w:t>
      </w:r>
      <w:r w:rsidRPr="008A759B">
        <w:rPr>
          <w:sz w:val="12"/>
        </w:rPr>
        <w:t xml:space="preserve"> The </w:t>
      </w:r>
      <w:r w:rsidRPr="00511994">
        <w:rPr>
          <w:b/>
          <w:bCs/>
          <w:u w:val="single"/>
        </w:rPr>
        <w:t xml:space="preserve">consequences of </w:t>
      </w:r>
      <w:r w:rsidRPr="0008650E">
        <w:rPr>
          <w:b/>
          <w:bCs/>
          <w:highlight w:val="yellow"/>
          <w:u w:val="single"/>
        </w:rPr>
        <w:t>being clocked</w:t>
      </w:r>
      <w:r w:rsidRPr="00511994">
        <w:rPr>
          <w:b/>
          <w:bCs/>
          <w:u w:val="single"/>
        </w:rPr>
        <w:t xml:space="preserve"> as trans are </w:t>
      </w:r>
      <w:r w:rsidRPr="0008650E">
        <w:rPr>
          <w:b/>
          <w:bCs/>
          <w:highlight w:val="yellow"/>
          <w:u w:val="single"/>
        </w:rPr>
        <w:t>not reducible to</w:t>
      </w:r>
      <w:r w:rsidRPr="00511994">
        <w:rPr>
          <w:b/>
          <w:bCs/>
          <w:u w:val="single"/>
        </w:rPr>
        <w:t xml:space="preserve"> the act of linguistic </w:t>
      </w:r>
      <w:r w:rsidRPr="0008650E">
        <w:rPr>
          <w:b/>
          <w:bCs/>
          <w:highlight w:val="yellow"/>
          <w:u w:val="single"/>
        </w:rPr>
        <w:t>(mis)recognition</w:t>
      </w:r>
      <w:r w:rsidRPr="00511994">
        <w:rPr>
          <w:b/>
          <w:bCs/>
          <w:u w:val="single"/>
        </w:rPr>
        <w:t>.</w:t>
      </w:r>
      <w:r w:rsidRPr="008A759B">
        <w:rPr>
          <w:sz w:val="12"/>
        </w:rPr>
        <w:t xml:space="preserve"> Defying disciplinary assumptions of </w:t>
      </w:r>
      <w:r w:rsidRPr="0008650E">
        <w:rPr>
          <w:sz w:val="12"/>
          <w:szCs w:val="12"/>
        </w:rPr>
        <w:t xml:space="preserve">logocentrism, anti-trans rhetoric bleeds through language onto the body as interpellation supplants interlocution, communicating without the need for speech. As such, enactments of anti-trans violence are destined to exceed their mark because the (mis)recognition from which they proceed leaves no room for self-determination. Put otherwise, transphobia does not require its target actually be trans because it secures cisness as whiteness as stasis through viciously disavowing anyone positioned outside, crystallized in moments where butch lesbians are removed from bathrooms for looking too manly,126 where cis women are ‘wrongly’ placed in men’s prisons,127 when Black women are assaulted for being perceived as trans128, or when a man kills his cis wife because he believed she was secretly trans.129 The visual economy of transphobia, which allots the punishments handed down by the ‘trans debate’, is carried out in accordance with the body’s own ideological construction in a matrix of racial and sexual hegemony. Anti-trans violence is necessarily trans-individual because its target is not individual trans </w:t>
      </w:r>
      <w:proofErr w:type="gramStart"/>
      <w:r w:rsidRPr="0008650E">
        <w:rPr>
          <w:sz w:val="12"/>
          <w:szCs w:val="12"/>
        </w:rPr>
        <w:t>people</w:t>
      </w:r>
      <w:proofErr w:type="gramEnd"/>
      <w:r w:rsidRPr="0008650E">
        <w:rPr>
          <w:sz w:val="12"/>
          <w:szCs w:val="12"/>
        </w:rPr>
        <w:t xml:space="preserve"> but what transness communicates: desire run loose, an erotic order breached.</w:t>
      </w:r>
    </w:p>
    <w:p w14:paraId="459AB96A" w14:textId="77777777" w:rsidR="002569CC" w:rsidRDefault="002569CC" w:rsidP="004006FE">
      <w:pPr>
        <w:rPr>
          <w:b/>
          <w:bCs/>
          <w:u w:val="single"/>
        </w:rPr>
      </w:pPr>
    </w:p>
    <w:p w14:paraId="308DEDA0" w14:textId="79149ACE" w:rsidR="00522779" w:rsidRPr="00122A5B" w:rsidRDefault="002569CC" w:rsidP="00522779">
      <w:pPr>
        <w:pStyle w:val="Heading4"/>
      </w:pPr>
      <w:r>
        <w:t>4</w:t>
      </w:r>
      <w:r w:rsidR="00522779">
        <w:t xml:space="preserve">. </w:t>
      </w:r>
      <w:r w:rsidR="008D7219">
        <w:t>Their</w:t>
      </w:r>
      <w:r w:rsidR="00522779">
        <w:t xml:space="preserve"> starting point of transness as a marker of ontological violence reaffirms the project of dog-whistle of whiteness that devolves into violent reductionism and equivocations that override conquest and anti-Blackness, turns case.</w:t>
      </w:r>
    </w:p>
    <w:p w14:paraId="4FE1D42A" w14:textId="77777777" w:rsidR="00522779" w:rsidRPr="00B36B55" w:rsidRDefault="00522779" w:rsidP="00522779">
      <w:r w:rsidRPr="00122A5B">
        <w:rPr>
          <w:b/>
          <w:bCs/>
          <w:sz w:val="26"/>
          <w:szCs w:val="26"/>
        </w:rPr>
        <w:t>Buckner 24</w:t>
      </w:r>
      <w:r>
        <w:t xml:space="preserve"> (</w:t>
      </w:r>
      <w:r w:rsidRPr="00B36B55">
        <w:t>Eliza Buckner</w:t>
      </w:r>
      <w:r>
        <w:t xml:space="preserve"> </w:t>
      </w:r>
      <w:r w:rsidRPr="00B36B55">
        <w:t>Blair</w:t>
      </w:r>
      <w:r>
        <w:t xml:space="preserve">, </w:t>
      </w:r>
      <w:r w:rsidRPr="00B36B55">
        <w:t>Graduate Student at Wake Forest University · Experience: George Mason Debate Institute · Education: Wake Forest University</w:t>
      </w:r>
      <w:r>
        <w:t>, master’s Thesis)</w:t>
      </w:r>
      <w:r w:rsidRPr="00B36B55">
        <w:t> Abolish Cisness: Abolish Stasis. MS thesis. Wake Forest University, 2024</w:t>
      </w:r>
      <w:r>
        <w:t>, DM</w:t>
      </w:r>
    </w:p>
    <w:p w14:paraId="12E68521" w14:textId="7342F054" w:rsidR="00522779" w:rsidRDefault="00522779" w:rsidP="004006FE">
      <w:pPr>
        <w:rPr>
          <w:b/>
          <w:bCs/>
          <w:u w:val="single"/>
        </w:rPr>
      </w:pPr>
      <w:r w:rsidRPr="000F1D50">
        <w:rPr>
          <w:sz w:val="14"/>
        </w:rPr>
        <w:t xml:space="preserve">And it is </w:t>
      </w:r>
      <w:proofErr w:type="gramStart"/>
      <w:r w:rsidRPr="00146DBC">
        <w:rPr>
          <w:b/>
          <w:bCs/>
          <w:highlight w:val="green"/>
          <w:u w:val="single"/>
        </w:rPr>
        <w:t>race</w:t>
      </w:r>
      <w:proofErr w:type="gramEnd"/>
      <w:r w:rsidRPr="00146DBC">
        <w:rPr>
          <w:b/>
          <w:bCs/>
          <w:highlight w:val="green"/>
          <w:u w:val="single"/>
        </w:rPr>
        <w:t xml:space="preserve"> war</w:t>
      </w:r>
      <w:r w:rsidRPr="0044610E">
        <w:rPr>
          <w:b/>
          <w:bCs/>
          <w:u w:val="single"/>
        </w:rPr>
        <w:t xml:space="preserve"> that </w:t>
      </w:r>
      <w:r w:rsidRPr="00146DBC">
        <w:rPr>
          <w:b/>
          <w:bCs/>
          <w:highlight w:val="green"/>
          <w:u w:val="single"/>
        </w:rPr>
        <w:t>coheres</w:t>
      </w:r>
      <w:r w:rsidRPr="0044610E">
        <w:rPr>
          <w:b/>
          <w:bCs/>
          <w:u w:val="single"/>
        </w:rPr>
        <w:t xml:space="preserve"> not just the polity now demanding to be saved from itself, but also </w:t>
      </w:r>
      <w:r w:rsidRPr="00146DBC">
        <w:rPr>
          <w:b/>
          <w:bCs/>
          <w:highlight w:val="green"/>
          <w:u w:val="single"/>
        </w:rPr>
        <w:t>the</w:t>
      </w:r>
      <w:r w:rsidRPr="0044610E">
        <w:rPr>
          <w:b/>
          <w:bCs/>
          <w:u w:val="single"/>
        </w:rPr>
        <w:t xml:space="preserve"> </w:t>
      </w:r>
      <w:r w:rsidRPr="00146DBC">
        <w:rPr>
          <w:b/>
          <w:bCs/>
          <w:highlight w:val="green"/>
          <w:u w:val="single"/>
        </w:rPr>
        <w:t>sexual and gendered infrastructure that subtends the very call to eradicate queer and trans life</w:t>
      </w:r>
      <w:r w:rsidRPr="0044610E">
        <w:rPr>
          <w:b/>
          <w:bCs/>
          <w:u w:val="single"/>
        </w:rPr>
        <w:t xml:space="preserve"> from public space.</w:t>
      </w:r>
      <w:r w:rsidRPr="000F1D50">
        <w:rPr>
          <w:sz w:val="14"/>
        </w:rPr>
        <w:t xml:space="preserve"> Because </w:t>
      </w:r>
      <w:r w:rsidRPr="0044610E">
        <w:rPr>
          <w:b/>
          <w:bCs/>
          <w:u w:val="single"/>
        </w:rPr>
        <w:t xml:space="preserve">race war is </w:t>
      </w:r>
      <w:r w:rsidRPr="00146DBC">
        <w:rPr>
          <w:b/>
          <w:bCs/>
          <w:highlight w:val="green"/>
          <w:u w:val="single"/>
        </w:rPr>
        <w:t>not an event but</w:t>
      </w:r>
      <w:r w:rsidRPr="0044610E">
        <w:rPr>
          <w:b/>
          <w:bCs/>
          <w:u w:val="single"/>
        </w:rPr>
        <w:t xml:space="preserve"> an epoch </w:t>
      </w:r>
      <w:r w:rsidRPr="00146DBC">
        <w:rPr>
          <w:b/>
          <w:bCs/>
          <w:u w:val="single"/>
        </w:rPr>
        <w:t>that names the</w:t>
      </w:r>
      <w:r w:rsidRPr="0044610E">
        <w:rPr>
          <w:b/>
          <w:bCs/>
          <w:u w:val="single"/>
        </w:rPr>
        <w:t xml:space="preserve"> endurance </w:t>
      </w:r>
      <w:r w:rsidRPr="00146DBC">
        <w:rPr>
          <w:b/>
          <w:bCs/>
          <w:highlight w:val="green"/>
          <w:u w:val="single"/>
        </w:rPr>
        <w:t>of anti-blackness and colonialism as</w:t>
      </w:r>
      <w:r w:rsidRPr="0044610E">
        <w:rPr>
          <w:b/>
          <w:bCs/>
          <w:u w:val="single"/>
        </w:rPr>
        <w:t xml:space="preserve"> contemporary forms of </w:t>
      </w:r>
      <w:r w:rsidRPr="00146DBC">
        <w:rPr>
          <w:b/>
          <w:bCs/>
          <w:highlight w:val="green"/>
          <w:u w:val="single"/>
        </w:rPr>
        <w:t>siege</w:t>
      </w:r>
      <w:r w:rsidRPr="00146DBC">
        <w:rPr>
          <w:b/>
          <w:bCs/>
          <w:u w:val="single"/>
        </w:rPr>
        <w:t>, so-called “gender wars”</w:t>
      </w:r>
      <w:r w:rsidRPr="00146DBC">
        <w:rPr>
          <w:sz w:val="14"/>
        </w:rPr>
        <w:t>7</w:t>
      </w:r>
      <w:r w:rsidRPr="000F1D50">
        <w:rPr>
          <w:sz w:val="14"/>
        </w:rPr>
        <w:t xml:space="preserve"> </w:t>
      </w:r>
      <w:r w:rsidRPr="0044610E">
        <w:rPr>
          <w:b/>
          <w:bCs/>
          <w:u w:val="single"/>
        </w:rPr>
        <w:t>cannot be extricated from the conditions of possibility for their emergence.</w:t>
      </w:r>
      <w:r w:rsidRPr="000F1D50">
        <w:rPr>
          <w:sz w:val="14"/>
        </w:rPr>
        <w:t xml:space="preserve"> That is, the seemingly amplified cultures of </w:t>
      </w:r>
      <w:r w:rsidRPr="00FA50A3">
        <w:rPr>
          <w:b/>
          <w:bCs/>
          <w:u w:val="single"/>
        </w:rPr>
        <w:t xml:space="preserve">sex panic and </w:t>
      </w:r>
      <w:r w:rsidRPr="00146DBC">
        <w:rPr>
          <w:b/>
          <w:bCs/>
          <w:u w:val="single"/>
        </w:rPr>
        <w:t>transphobia are unthinkable without</w:t>
      </w:r>
      <w:r w:rsidRPr="00FA50A3">
        <w:rPr>
          <w:b/>
          <w:bCs/>
          <w:u w:val="single"/>
        </w:rPr>
        <w:t xml:space="preserve"> their conceptual scaffolding in the </w:t>
      </w:r>
      <w:r w:rsidRPr="00146DBC">
        <w:rPr>
          <w:b/>
          <w:bCs/>
          <w:u w:val="single"/>
        </w:rPr>
        <w:t>European</w:t>
      </w:r>
      <w:r w:rsidRPr="00FA50A3">
        <w:rPr>
          <w:b/>
          <w:bCs/>
          <w:u w:val="single"/>
        </w:rPr>
        <w:t xml:space="preserve"> </w:t>
      </w:r>
      <w:r w:rsidRPr="00146DBC">
        <w:rPr>
          <w:b/>
          <w:bCs/>
          <w:u w:val="single"/>
        </w:rPr>
        <w:t>gender binary</w:t>
      </w:r>
      <w:r w:rsidRPr="00FA50A3">
        <w:rPr>
          <w:b/>
          <w:bCs/>
          <w:u w:val="single"/>
        </w:rPr>
        <w:t>.</w:t>
      </w:r>
      <w:r w:rsidRPr="000F1D50">
        <w:rPr>
          <w:sz w:val="14"/>
        </w:rPr>
        <w:t xml:space="preserve"> Yet, demonstrating the folly of splicing gender and race into siloed identities, </w:t>
      </w:r>
      <w:r w:rsidRPr="00134B48">
        <w:rPr>
          <w:b/>
          <w:bCs/>
          <w:u w:val="single"/>
        </w:rPr>
        <w:t xml:space="preserve">activists have begun warning of a </w:t>
      </w:r>
      <w:r w:rsidRPr="00146DBC">
        <w:rPr>
          <w:b/>
          <w:bCs/>
          <w:highlight w:val="green"/>
          <w:u w:val="single"/>
        </w:rPr>
        <w:t>looming ‘trans genocide’</w:t>
      </w:r>
      <w:r w:rsidRPr="00134B48">
        <w:rPr>
          <w:b/>
          <w:bCs/>
          <w:u w:val="single"/>
        </w:rPr>
        <w:t xml:space="preserve"> - a charge levied on the basis that the vast majority of the anti-LGBTQ+ bills being entertained explicitly or implicitly target trans people. </w:t>
      </w:r>
      <w:r w:rsidRPr="000F1D50">
        <w:rPr>
          <w:sz w:val="14"/>
        </w:rPr>
        <w:t xml:space="preserve">As far back as 2007, </w:t>
      </w:r>
      <w:r w:rsidRPr="00146DBC">
        <w:rPr>
          <w:b/>
          <w:bCs/>
          <w:highlight w:val="green"/>
          <w:u w:val="single"/>
        </w:rPr>
        <w:t>scholars</w:t>
      </w:r>
      <w:r w:rsidRPr="00344141">
        <w:rPr>
          <w:b/>
          <w:bCs/>
          <w:u w:val="single"/>
        </w:rPr>
        <w:t xml:space="preserve"> have </w:t>
      </w:r>
      <w:r w:rsidRPr="00146DBC">
        <w:rPr>
          <w:b/>
          <w:bCs/>
          <w:highlight w:val="green"/>
          <w:u w:val="single"/>
        </w:rPr>
        <w:t>invoked</w:t>
      </w:r>
      <w:r w:rsidRPr="00344141">
        <w:rPr>
          <w:b/>
          <w:bCs/>
          <w:u w:val="single"/>
        </w:rPr>
        <w:t xml:space="preserve"> the frame of </w:t>
      </w:r>
      <w:r w:rsidRPr="00146DBC">
        <w:rPr>
          <w:b/>
          <w:bCs/>
          <w:highlight w:val="green"/>
          <w:u w:val="single"/>
        </w:rPr>
        <w:t>genocide to describe</w:t>
      </w:r>
      <w:r w:rsidRPr="00344141">
        <w:rPr>
          <w:b/>
          <w:bCs/>
          <w:u w:val="single"/>
        </w:rPr>
        <w:t xml:space="preserve"> the nature of </w:t>
      </w:r>
      <w:r w:rsidRPr="00146DBC">
        <w:rPr>
          <w:b/>
          <w:bCs/>
          <w:highlight w:val="green"/>
          <w:u w:val="single"/>
        </w:rPr>
        <w:t>anti-trans violence, going so far as to identify trans</w:t>
      </w:r>
      <w:r w:rsidRPr="00344141">
        <w:rPr>
          <w:b/>
          <w:bCs/>
          <w:u w:val="single"/>
        </w:rPr>
        <w:t xml:space="preserve"> </w:t>
      </w:r>
      <w:r w:rsidRPr="00146DBC">
        <w:rPr>
          <w:b/>
          <w:bCs/>
          <w:highlight w:val="green"/>
          <w:u w:val="single"/>
        </w:rPr>
        <w:t>people as “the next strange fruit”</w:t>
      </w:r>
      <w:r w:rsidRPr="000F1D50">
        <w:rPr>
          <w:sz w:val="14"/>
        </w:rPr>
        <w:t xml:space="preserve">8 – </w:t>
      </w:r>
      <w:r w:rsidRPr="00146DBC">
        <w:rPr>
          <w:b/>
          <w:bCs/>
          <w:highlight w:val="green"/>
          <w:u w:val="single"/>
        </w:rPr>
        <w:t>a “ruse of analogy”</w:t>
      </w:r>
      <w:r w:rsidRPr="000F1D50">
        <w:rPr>
          <w:sz w:val="14"/>
        </w:rPr>
        <w:t xml:space="preserve"> 9 </w:t>
      </w:r>
      <w:r w:rsidRPr="00146DBC">
        <w:rPr>
          <w:b/>
          <w:bCs/>
          <w:highlight w:val="green"/>
          <w:u w:val="single"/>
        </w:rPr>
        <w:t>that falsely equates anti-trans violence</w:t>
      </w:r>
      <w:r w:rsidRPr="00494EC5">
        <w:rPr>
          <w:b/>
          <w:bCs/>
          <w:u w:val="single"/>
        </w:rPr>
        <w:t xml:space="preserve"> </w:t>
      </w:r>
      <w:r w:rsidRPr="00146DBC">
        <w:rPr>
          <w:b/>
          <w:bCs/>
          <w:highlight w:val="green"/>
          <w:u w:val="single"/>
        </w:rPr>
        <w:t xml:space="preserve">with </w:t>
      </w:r>
      <w:r w:rsidRPr="00146DBC">
        <w:rPr>
          <w:b/>
          <w:bCs/>
          <w:u w:val="single"/>
        </w:rPr>
        <w:t>lynching</w:t>
      </w:r>
      <w:r w:rsidRPr="00494EC5">
        <w:rPr>
          <w:b/>
          <w:bCs/>
          <w:u w:val="single"/>
        </w:rPr>
        <w:t xml:space="preserve"> and thus expunges the intersection–or indeed, collision–of </w:t>
      </w:r>
      <w:r w:rsidRPr="00146DBC">
        <w:rPr>
          <w:b/>
          <w:bCs/>
          <w:highlight w:val="green"/>
          <w:u w:val="single"/>
        </w:rPr>
        <w:t>blackness and transness</w:t>
      </w:r>
      <w:r w:rsidRPr="00494EC5">
        <w:rPr>
          <w:b/>
          <w:bCs/>
          <w:u w:val="single"/>
        </w:rPr>
        <w:t xml:space="preserve">. </w:t>
      </w:r>
      <w:r w:rsidRPr="00146DBC">
        <w:rPr>
          <w:b/>
          <w:bCs/>
          <w:highlight w:val="green"/>
          <w:u w:val="single"/>
        </w:rPr>
        <w:t>Such</w:t>
      </w:r>
      <w:r w:rsidRPr="00494EC5">
        <w:rPr>
          <w:b/>
          <w:bCs/>
          <w:u w:val="single"/>
        </w:rPr>
        <w:t xml:space="preserve"> alarm </w:t>
      </w:r>
      <w:r w:rsidRPr="00146DBC">
        <w:rPr>
          <w:b/>
          <w:bCs/>
          <w:highlight w:val="green"/>
          <w:u w:val="single"/>
        </w:rPr>
        <w:t>bells echo white nationalism</w:t>
      </w:r>
      <w:r w:rsidRPr="00494EC5">
        <w:rPr>
          <w:b/>
          <w:bCs/>
          <w:u w:val="single"/>
        </w:rPr>
        <w:t xml:space="preserve"> in their attempted repudiation, disavowing the percolation of lynch law into the present </w:t>
      </w:r>
      <w:r w:rsidRPr="00146DBC">
        <w:rPr>
          <w:b/>
          <w:bCs/>
          <w:highlight w:val="green"/>
          <w:u w:val="single"/>
        </w:rPr>
        <w:t>while mobilizing</w:t>
      </w:r>
      <w:r w:rsidRPr="00494EC5">
        <w:rPr>
          <w:b/>
          <w:bCs/>
          <w:u w:val="single"/>
        </w:rPr>
        <w:t xml:space="preserve"> the </w:t>
      </w:r>
      <w:r w:rsidRPr="00146DBC">
        <w:rPr>
          <w:b/>
          <w:bCs/>
          <w:highlight w:val="green"/>
          <w:u w:val="single"/>
        </w:rPr>
        <w:t>spectacle of anti-black violence to compel</w:t>
      </w:r>
      <w:r w:rsidRPr="00494EC5">
        <w:rPr>
          <w:b/>
          <w:bCs/>
          <w:u w:val="single"/>
        </w:rPr>
        <w:t xml:space="preserve"> </w:t>
      </w:r>
      <w:r w:rsidRPr="00146DBC">
        <w:rPr>
          <w:b/>
          <w:bCs/>
          <w:highlight w:val="green"/>
          <w:u w:val="single"/>
        </w:rPr>
        <w:t>sympathy</w:t>
      </w:r>
      <w:r w:rsidRPr="00494EC5">
        <w:rPr>
          <w:b/>
          <w:bCs/>
          <w:u w:val="single"/>
        </w:rPr>
        <w:t xml:space="preserve"> for newly </w:t>
      </w:r>
      <w:proofErr w:type="spellStart"/>
      <w:r w:rsidRPr="00494EC5">
        <w:rPr>
          <w:b/>
          <w:bCs/>
          <w:u w:val="single"/>
        </w:rPr>
        <w:t>liveable</w:t>
      </w:r>
      <w:proofErr w:type="spellEnd"/>
      <w:r w:rsidRPr="00494EC5">
        <w:rPr>
          <w:b/>
          <w:bCs/>
          <w:u w:val="single"/>
        </w:rPr>
        <w:t>–which, under a judicial account of humanity, is also to say killable–(white) trans life.</w:t>
      </w:r>
      <w:r w:rsidRPr="000F1D50">
        <w:rPr>
          <w:sz w:val="14"/>
        </w:rPr>
        <w:t xml:space="preserve"> No matter how well- intentioned such calls may be, those preaching caution about </w:t>
      </w:r>
      <w:r w:rsidRPr="00146DBC">
        <w:rPr>
          <w:b/>
          <w:bCs/>
          <w:highlight w:val="green"/>
          <w:u w:val="single"/>
        </w:rPr>
        <w:t>a looming ‘trans genocide’</w:t>
      </w:r>
      <w:r w:rsidRPr="000115A1">
        <w:rPr>
          <w:b/>
          <w:bCs/>
          <w:u w:val="single"/>
        </w:rPr>
        <w:t xml:space="preserve"> </w:t>
      </w:r>
      <w:r w:rsidRPr="00146DBC">
        <w:rPr>
          <w:b/>
          <w:bCs/>
          <w:highlight w:val="green"/>
          <w:u w:val="single"/>
        </w:rPr>
        <w:t>extract “metaphorical and theoretical elasticity from</w:t>
      </w:r>
      <w:r w:rsidRPr="000115A1">
        <w:rPr>
          <w:b/>
          <w:bCs/>
          <w:u w:val="single"/>
        </w:rPr>
        <w:t xml:space="preserve"> the discursive </w:t>
      </w:r>
      <w:r w:rsidRPr="00146DBC">
        <w:rPr>
          <w:b/>
          <w:bCs/>
          <w:highlight w:val="green"/>
          <w:u w:val="single"/>
        </w:rPr>
        <w:t>genocide of Indigenous</w:t>
      </w:r>
      <w:r w:rsidRPr="000115A1">
        <w:rPr>
          <w:b/>
          <w:bCs/>
          <w:u w:val="single"/>
        </w:rPr>
        <w:t xml:space="preserve">”10 </w:t>
      </w:r>
      <w:r w:rsidRPr="00146DBC">
        <w:rPr>
          <w:b/>
          <w:bCs/>
          <w:highlight w:val="green"/>
          <w:u w:val="single"/>
        </w:rPr>
        <w:t>and</w:t>
      </w:r>
      <w:r w:rsidRPr="000115A1">
        <w:rPr>
          <w:b/>
          <w:bCs/>
          <w:u w:val="single"/>
        </w:rPr>
        <w:t xml:space="preserve"> </w:t>
      </w:r>
      <w:r w:rsidRPr="00146DBC">
        <w:rPr>
          <w:b/>
          <w:bCs/>
          <w:highlight w:val="green"/>
          <w:u w:val="single"/>
        </w:rPr>
        <w:t>Black peoples</w:t>
      </w:r>
      <w:r w:rsidRPr="000115A1">
        <w:rPr>
          <w:b/>
          <w:bCs/>
          <w:u w:val="single"/>
        </w:rPr>
        <w:t xml:space="preserve">, expressing fear </w:t>
      </w:r>
      <w:r w:rsidRPr="00146DBC">
        <w:rPr>
          <w:b/>
          <w:bCs/>
          <w:u w:val="single"/>
        </w:rPr>
        <w:t>that</w:t>
      </w:r>
      <w:r w:rsidRPr="000115A1">
        <w:rPr>
          <w:b/>
          <w:bCs/>
          <w:u w:val="single"/>
        </w:rPr>
        <w:t xml:space="preserve"> the genocidal violence constitutive of modernity may be </w:t>
      </w:r>
      <w:r w:rsidRPr="00146DBC">
        <w:rPr>
          <w:b/>
          <w:bCs/>
          <w:highlight w:val="green"/>
          <w:u w:val="single"/>
        </w:rPr>
        <w:t>returned to ‘we</w:t>
      </w:r>
      <w:r w:rsidRPr="000115A1">
        <w:rPr>
          <w:b/>
          <w:bCs/>
          <w:u w:val="single"/>
        </w:rPr>
        <w:t xml:space="preserve"> moderns’ </w:t>
      </w:r>
      <w:r w:rsidRPr="00146DBC">
        <w:rPr>
          <w:b/>
          <w:bCs/>
          <w:highlight w:val="green"/>
          <w:u w:val="single"/>
        </w:rPr>
        <w:t>in the form of a white genocide.</w:t>
      </w:r>
      <w:r w:rsidRPr="000F1D50">
        <w:rPr>
          <w:sz w:val="14"/>
        </w:rPr>
        <w:t xml:space="preserve"> Announcing/denouncing the emergence of a trans genocide, thus, in the process of enunciation, renders unthought those for whom genocide never stopped, </w:t>
      </w:r>
      <w:r w:rsidRPr="000F28ED">
        <w:rPr>
          <w:b/>
          <w:bCs/>
          <w:u w:val="single"/>
        </w:rPr>
        <w:t xml:space="preserve">mobilizing and </w:t>
      </w:r>
      <w:r w:rsidRPr="00146DBC">
        <w:rPr>
          <w:b/>
          <w:bCs/>
          <w:highlight w:val="green"/>
          <w:u w:val="single"/>
        </w:rPr>
        <w:t>disavowing</w:t>
      </w:r>
      <w:r w:rsidRPr="000F28ED">
        <w:rPr>
          <w:b/>
          <w:bCs/>
          <w:u w:val="single"/>
        </w:rPr>
        <w:t xml:space="preserve"> the bloody referent of </w:t>
      </w:r>
      <w:r w:rsidRPr="00146DBC">
        <w:rPr>
          <w:b/>
          <w:bCs/>
          <w:highlight w:val="green"/>
          <w:u w:val="single"/>
        </w:rPr>
        <w:t>conquest</w:t>
      </w:r>
      <w:r w:rsidRPr="000F28ED">
        <w:rPr>
          <w:b/>
          <w:bCs/>
          <w:u w:val="single"/>
        </w:rPr>
        <w:t xml:space="preserve"> </w:t>
      </w:r>
      <w:proofErr w:type="gramStart"/>
      <w:r w:rsidRPr="000F28ED">
        <w:rPr>
          <w:b/>
          <w:bCs/>
          <w:u w:val="single"/>
        </w:rPr>
        <w:t xml:space="preserve">in order </w:t>
      </w:r>
      <w:r w:rsidRPr="00146DBC">
        <w:rPr>
          <w:b/>
          <w:bCs/>
          <w:highlight w:val="green"/>
          <w:u w:val="single"/>
        </w:rPr>
        <w:t>to</w:t>
      </w:r>
      <w:proofErr w:type="gramEnd"/>
      <w:r w:rsidRPr="00146DBC">
        <w:rPr>
          <w:b/>
          <w:bCs/>
          <w:highlight w:val="green"/>
          <w:u w:val="single"/>
        </w:rPr>
        <w:t xml:space="preserve"> signify whiteness</w:t>
      </w:r>
      <w:r w:rsidRPr="000F28ED">
        <w:rPr>
          <w:b/>
          <w:bCs/>
          <w:u w:val="single"/>
        </w:rPr>
        <w:t xml:space="preserve"> as the only form of humanity worth saving. </w:t>
      </w:r>
      <w:r w:rsidRPr="000F1D50">
        <w:rPr>
          <w:sz w:val="14"/>
        </w:rPr>
        <w:t xml:space="preserve">In describing </w:t>
      </w:r>
      <w:r w:rsidRPr="000F28ED">
        <w:rPr>
          <w:b/>
          <w:bCs/>
          <w:u w:val="single"/>
        </w:rPr>
        <w:t xml:space="preserve">this moment as a ‘gender war’ we risk </w:t>
      </w:r>
      <w:r w:rsidRPr="00146DBC">
        <w:rPr>
          <w:b/>
          <w:bCs/>
          <w:highlight w:val="green"/>
          <w:u w:val="single"/>
        </w:rPr>
        <w:t>sublimating race war;</w:t>
      </w:r>
      <w:r w:rsidRPr="000F28ED">
        <w:rPr>
          <w:b/>
          <w:bCs/>
          <w:u w:val="single"/>
        </w:rPr>
        <w:t xml:space="preserve"> yet, what is meant to be captured by such a designation is not the similarity of two separate wars but rather how seemingly nascent sexual and gendered conflicts function as but one battle within a larger antagonism.</w:t>
      </w:r>
      <w:r w:rsidRPr="000F1D50">
        <w:rPr>
          <w:sz w:val="14"/>
        </w:rPr>
        <w:t>11 In an interview entitled “Gender wars: can the trans debate be civil?” Kathleen Stock, a trans-exclusionary radical feminist, lays out the stakes accordingly: the trans debate “is not about trans people’s existence”12 but “the form the[</w:t>
      </w:r>
      <w:proofErr w:type="spellStart"/>
      <w:r w:rsidRPr="000F1D50">
        <w:rPr>
          <w:sz w:val="14"/>
        </w:rPr>
        <w:t>ir</w:t>
      </w:r>
      <w:proofErr w:type="spellEnd"/>
      <w:r w:rsidRPr="000F1D50">
        <w:rPr>
          <w:sz w:val="14"/>
        </w:rPr>
        <w:t xml:space="preserve">] legal protection takes and whether it interacts with legal protections for biological sex and the female sex in particular.”13 </w:t>
      </w:r>
      <w:r w:rsidRPr="00307962">
        <w:rPr>
          <w:b/>
          <w:bCs/>
          <w:u w:val="single"/>
        </w:rPr>
        <w:t xml:space="preserve">Taking her assessment at face value, I argue that the contemporary trans-fixation with how </w:t>
      </w:r>
      <w:r w:rsidRPr="00146DBC">
        <w:rPr>
          <w:b/>
          <w:bCs/>
          <w:u w:val="single"/>
        </w:rPr>
        <w:t>trans life</w:t>
      </w:r>
      <w:r w:rsidRPr="00307962">
        <w:rPr>
          <w:b/>
          <w:bCs/>
          <w:u w:val="single"/>
        </w:rPr>
        <w:t xml:space="preserve"> ought to be lived is not exclusively, or even primarily, about individual trans people.</w:t>
      </w:r>
      <w:r w:rsidRPr="000F1D50">
        <w:rPr>
          <w:sz w:val="14"/>
        </w:rPr>
        <w:t xml:space="preserve"> Instead, the trans debate might better be understood as a civilizing endeavor to preserve stasis in the face of cistem failure.14 Beyond the thinly veiled pretenses offered to drape objections to trans life, the trans debate is not actually about keeping bathrooms safe, ensuring equity in sports, resisting medical predation, making prisons non-violent, securing academic freedom, or protecting ‘the’ children; for, indeed, such ambitions, if earnestly pursued, would require a deeper reckoning than the narrow frame offered by the trans debate—which entertains only the yes/no question of whether trans people deserve civic inclusion (leaving unasked what is meant by civic, inclusion, trans, or people).</w:t>
      </w:r>
      <w:r w:rsidRPr="00D64676">
        <w:rPr>
          <w:b/>
          <w:bCs/>
          <w:u w:val="single"/>
        </w:rPr>
        <w:t xml:space="preserve"> Instead, </w:t>
      </w:r>
      <w:r w:rsidRPr="00146DBC">
        <w:rPr>
          <w:b/>
          <w:bCs/>
          <w:highlight w:val="green"/>
          <w:u w:val="single"/>
        </w:rPr>
        <w:t>the trans debate emerges to</w:t>
      </w:r>
      <w:r w:rsidRPr="00D64676">
        <w:rPr>
          <w:b/>
          <w:bCs/>
          <w:u w:val="single"/>
        </w:rPr>
        <w:t xml:space="preserve"> secure a sex/</w:t>
      </w:r>
      <w:proofErr w:type="spellStart"/>
      <w:r w:rsidRPr="00D64676">
        <w:rPr>
          <w:b/>
          <w:bCs/>
          <w:u w:val="single"/>
        </w:rPr>
        <w:t>ual</w:t>
      </w:r>
      <w:proofErr w:type="spellEnd"/>
      <w:r w:rsidRPr="00D64676">
        <w:rPr>
          <w:b/>
          <w:bCs/>
          <w:u w:val="single"/>
        </w:rPr>
        <w:t xml:space="preserve"> state of nature against the breakdown of cisness as </w:t>
      </w:r>
      <w:r w:rsidRPr="00146DBC">
        <w:rPr>
          <w:b/>
          <w:bCs/>
          <w:highlight w:val="green"/>
          <w:u w:val="single"/>
        </w:rPr>
        <w:t>ontologically</w:t>
      </w:r>
      <w:r w:rsidRPr="00D64676">
        <w:rPr>
          <w:b/>
          <w:bCs/>
          <w:u w:val="single"/>
        </w:rPr>
        <w:t xml:space="preserve"> given and referentially stable; </w:t>
      </w:r>
      <w:r w:rsidRPr="00146DBC">
        <w:rPr>
          <w:b/>
          <w:bCs/>
          <w:u w:val="single"/>
        </w:rPr>
        <w:t xml:space="preserve">it works to produce an </w:t>
      </w:r>
      <w:r w:rsidRPr="00146DBC">
        <w:rPr>
          <w:b/>
          <w:bCs/>
          <w:highlight w:val="green"/>
          <w:u w:val="single"/>
        </w:rPr>
        <w:t>account of civil society</w:t>
      </w:r>
      <w:r w:rsidRPr="00D64676">
        <w:rPr>
          <w:b/>
          <w:bCs/>
          <w:u w:val="single"/>
        </w:rPr>
        <w:t xml:space="preserve"> as worthy of saving through inventing an outside that it must be saved from, rebranding bathrooms, sports, healthcare, prisons, academia, and childhood as otherwise ungendered – which is actually to say normatively gendered – and therefore secure domains, but “it is precisely </w:t>
      </w:r>
      <w:r w:rsidRPr="00BF6D5D">
        <w:rPr>
          <w:b/>
          <w:bCs/>
          <w:highlight w:val="green"/>
          <w:u w:val="single"/>
        </w:rPr>
        <w:t>this security</w:t>
      </w:r>
      <w:r w:rsidRPr="00D64676">
        <w:rPr>
          <w:b/>
          <w:bCs/>
          <w:u w:val="single"/>
        </w:rPr>
        <w:t xml:space="preserve"> that </w:t>
      </w:r>
      <w:r w:rsidRPr="00BF6D5D">
        <w:rPr>
          <w:b/>
          <w:bCs/>
          <w:highlight w:val="green"/>
          <w:u w:val="single"/>
        </w:rPr>
        <w:t>is denied in an anti-Black</w:t>
      </w:r>
      <w:r w:rsidRPr="00D64676">
        <w:rPr>
          <w:b/>
          <w:bCs/>
          <w:u w:val="single"/>
        </w:rPr>
        <w:t xml:space="preserve"> </w:t>
      </w:r>
      <w:r w:rsidRPr="00BF6D5D">
        <w:rPr>
          <w:b/>
          <w:bCs/>
          <w:highlight w:val="green"/>
          <w:u w:val="single"/>
        </w:rPr>
        <w:t>world.”</w:t>
      </w:r>
      <w:r w:rsidRPr="00BF6D5D">
        <w:rPr>
          <w:sz w:val="14"/>
        </w:rPr>
        <w:t>15</w:t>
      </w:r>
      <w:r w:rsidRPr="000F1D50">
        <w:rPr>
          <w:sz w:val="14"/>
        </w:rPr>
        <w:t xml:space="preserve"> </w:t>
      </w:r>
      <w:r w:rsidRPr="00BF6D5D">
        <w:rPr>
          <w:b/>
          <w:bCs/>
          <w:highlight w:val="green"/>
          <w:u w:val="single"/>
        </w:rPr>
        <w:t>The ‘trans debate’</w:t>
      </w:r>
      <w:r w:rsidRPr="000F1D50">
        <w:rPr>
          <w:b/>
          <w:bCs/>
          <w:u w:val="single"/>
        </w:rPr>
        <w:t xml:space="preserve"> therefore </w:t>
      </w:r>
      <w:r w:rsidRPr="00BF6D5D">
        <w:rPr>
          <w:b/>
          <w:bCs/>
          <w:highlight w:val="green"/>
          <w:u w:val="single"/>
        </w:rPr>
        <w:t>functions not simply to regulate trans life</w:t>
      </w:r>
      <w:r w:rsidRPr="000F1D50">
        <w:rPr>
          <w:b/>
          <w:bCs/>
          <w:u w:val="single"/>
        </w:rPr>
        <w:t>, but to secure civil society by establishing a metonymic chain in which cisness is whiteness is stasis.</w:t>
      </w:r>
      <w:r w:rsidRPr="000F1D50">
        <w:rPr>
          <w:sz w:val="14"/>
        </w:rPr>
        <w:t xml:space="preserve"> Indeed, “the neologism ‘cisgender’ has long been associated with a kind of stasis based on the Latin root ‘cis-,’ which prefixes things that stay put or do not change property.”16 Yet, what affixes cisness as humanity’s stasis is its cathexis: whiteness. In other words, “what you think is gender is really race.”17 And just as cisness and whiteness are onto-epistemic inventions rather than stationary biological forms, stasis marks a state of equilibrium achieved through the sublimation of (ant)agonisms. In rhetorical theory, stasis is understood as the precondition for the discursive formation called debate – that prior consensus from which dissensus may proceed. As I argue in this thesis, </w:t>
      </w:r>
      <w:r w:rsidRPr="000A47F1">
        <w:rPr>
          <w:b/>
          <w:bCs/>
          <w:highlight w:val="green"/>
          <w:u w:val="single"/>
        </w:rPr>
        <w:t>stasis</w:t>
      </w:r>
      <w:r w:rsidRPr="000F1D50">
        <w:rPr>
          <w:b/>
          <w:bCs/>
          <w:u w:val="single"/>
        </w:rPr>
        <w:t xml:space="preserve"> is also a way </w:t>
      </w:r>
      <w:r w:rsidRPr="000A47F1">
        <w:rPr>
          <w:b/>
          <w:bCs/>
          <w:highlight w:val="green"/>
          <w:u w:val="single"/>
        </w:rPr>
        <w:t>to theorize gender</w:t>
      </w:r>
      <w:r w:rsidRPr="000F1D50">
        <w:rPr>
          <w:b/>
          <w:bCs/>
          <w:u w:val="single"/>
        </w:rPr>
        <w:t>’s discursivity and, more specifically, the calcification of gender performance through feigned consensus regarding the ontological properties of men and women (cisness).</w:t>
      </w:r>
      <w:r w:rsidRPr="000F1D50">
        <w:rPr>
          <w:sz w:val="14"/>
        </w:rPr>
        <w:t xml:space="preserve"> The aporic fusion of cisness, whiteness, and stasis serves as the animating condition for both the calls of and responses to the ‘trans debate.’ </w:t>
      </w:r>
      <w:r w:rsidRPr="000A47F1">
        <w:rPr>
          <w:b/>
          <w:bCs/>
          <w:highlight w:val="green"/>
          <w:u w:val="single"/>
        </w:rPr>
        <w:t>Trans</w:t>
      </w:r>
      <w:r w:rsidRPr="000F1D50">
        <w:rPr>
          <w:b/>
          <w:bCs/>
          <w:u w:val="single"/>
        </w:rPr>
        <w:t xml:space="preserve"> (ant)agonists and </w:t>
      </w:r>
      <w:r w:rsidRPr="000A47F1">
        <w:rPr>
          <w:b/>
          <w:bCs/>
          <w:highlight w:val="green"/>
          <w:u w:val="single"/>
        </w:rPr>
        <w:t>advocates</w:t>
      </w:r>
      <w:r w:rsidRPr="000F1D50">
        <w:rPr>
          <w:b/>
          <w:bCs/>
          <w:u w:val="single"/>
        </w:rPr>
        <w:t xml:space="preserve"> alike </w:t>
      </w:r>
      <w:r w:rsidRPr="000A47F1">
        <w:rPr>
          <w:b/>
          <w:bCs/>
          <w:highlight w:val="green"/>
          <w:u w:val="single"/>
        </w:rPr>
        <w:t>ground their positions in</w:t>
      </w:r>
      <w:r w:rsidRPr="000F1D50">
        <w:rPr>
          <w:b/>
          <w:bCs/>
          <w:u w:val="single"/>
        </w:rPr>
        <w:t xml:space="preserve"> a prior </w:t>
      </w:r>
      <w:r w:rsidRPr="000A47F1">
        <w:rPr>
          <w:b/>
          <w:bCs/>
          <w:highlight w:val="green"/>
          <w:u w:val="single"/>
        </w:rPr>
        <w:t>reduction of transness</w:t>
      </w:r>
      <w:r w:rsidRPr="000F1D50">
        <w:rPr>
          <w:b/>
          <w:bCs/>
          <w:u w:val="single"/>
        </w:rPr>
        <w:t xml:space="preserve"> to a possession indexed in the bodies of trans people. Sequestered to the private realm of identity, </w:t>
      </w:r>
      <w:r w:rsidRPr="000A47F1">
        <w:rPr>
          <w:b/>
          <w:bCs/>
          <w:highlight w:val="green"/>
          <w:u w:val="single"/>
        </w:rPr>
        <w:t>transness takes on an ontological meaning</w:t>
      </w:r>
      <w:r w:rsidRPr="000F1D50">
        <w:rPr>
          <w:b/>
          <w:bCs/>
          <w:u w:val="single"/>
        </w:rPr>
        <w:t xml:space="preserve"> by designating subjects in contradistinction to cisness. </w:t>
      </w:r>
      <w:r w:rsidRPr="000F1D50">
        <w:rPr>
          <w:sz w:val="14"/>
        </w:rPr>
        <w:t xml:space="preserve">But regardless of whether transness is assumed to be an object of critique or a subject of defense, </w:t>
      </w:r>
      <w:r w:rsidRPr="000F1D50">
        <w:rPr>
          <w:b/>
          <w:bCs/>
          <w:u w:val="single"/>
        </w:rPr>
        <w:t xml:space="preserve">discourse that proceeds </w:t>
      </w:r>
      <w:r w:rsidRPr="000A47F1">
        <w:rPr>
          <w:b/>
          <w:bCs/>
          <w:highlight w:val="green"/>
          <w:u w:val="single"/>
        </w:rPr>
        <w:t>as if transness and cisness are ontologically coherent</w:t>
      </w:r>
      <w:r w:rsidRPr="000F1D50">
        <w:rPr>
          <w:b/>
          <w:bCs/>
          <w:u w:val="single"/>
        </w:rPr>
        <w:t xml:space="preserve"> categories </w:t>
      </w:r>
      <w:r w:rsidRPr="000A47F1">
        <w:rPr>
          <w:b/>
          <w:bCs/>
          <w:highlight w:val="green"/>
          <w:u w:val="single"/>
        </w:rPr>
        <w:t>ricochets in the echo</w:t>
      </w:r>
      <w:r w:rsidRPr="000F1D50">
        <w:rPr>
          <w:b/>
          <w:bCs/>
          <w:u w:val="single"/>
        </w:rPr>
        <w:t xml:space="preserve"> </w:t>
      </w:r>
      <w:r w:rsidRPr="000A47F1">
        <w:rPr>
          <w:b/>
          <w:bCs/>
          <w:highlight w:val="green"/>
          <w:u w:val="single"/>
        </w:rPr>
        <w:t>chamber of “white solipsism”</w:t>
      </w:r>
      <w:r w:rsidRPr="000F1D50">
        <w:rPr>
          <w:sz w:val="14"/>
        </w:rPr>
        <w:t xml:space="preserve">18 by disavowing gender’s racial augmentation. </w:t>
      </w:r>
      <w:r w:rsidRPr="000F1D50">
        <w:rPr>
          <w:b/>
          <w:bCs/>
          <w:u w:val="single"/>
        </w:rPr>
        <w:t xml:space="preserve">Inventing a schema in which cisness automatically marks a privileged and conforming relation to gender while </w:t>
      </w:r>
      <w:r w:rsidRPr="000A47F1">
        <w:rPr>
          <w:b/>
          <w:bCs/>
          <w:highlight w:val="green"/>
          <w:u w:val="single"/>
        </w:rPr>
        <w:t>transness signifies its</w:t>
      </w:r>
      <w:r w:rsidRPr="000F1D50">
        <w:rPr>
          <w:b/>
          <w:bCs/>
          <w:u w:val="single"/>
        </w:rPr>
        <w:t xml:space="preserve"> subversion/deprivation reaff</w:t>
      </w:r>
      <w:r w:rsidRPr="000A47F1">
        <w:rPr>
          <w:b/>
          <w:bCs/>
          <w:highlight w:val="green"/>
          <w:u w:val="single"/>
        </w:rPr>
        <w:t>irms “the coherency, binary, hierarchy, and regulation inherent to cisness” by conceding its ontological salience, which is in turn measured by the degree to which one is already “proximate to whiteness.”</w:t>
      </w:r>
      <w:r w:rsidRPr="000F1D50">
        <w:rPr>
          <w:sz w:val="14"/>
        </w:rPr>
        <w:t xml:space="preserve">19 Attempts to codify trans personhood against the existential denial that grounds the ‘trans debate’ thus recuperate the metonymic construction of cisness through whiteness in appealing to the logic of stasis, responding to calls for our elimination with cries for assimilation: civil society is worth saving and so are we. Both </w:t>
      </w:r>
      <w:r w:rsidRPr="000F1D50">
        <w:rPr>
          <w:b/>
          <w:bCs/>
          <w:u w:val="single"/>
        </w:rPr>
        <w:t xml:space="preserve">the calls of and responses to the ‘trans debate’ therefore function </w:t>
      </w:r>
      <w:r w:rsidRPr="000A47F1">
        <w:rPr>
          <w:b/>
          <w:bCs/>
          <w:highlight w:val="green"/>
          <w:u w:val="single"/>
        </w:rPr>
        <w:t>to displace a more fundamental question: should the world exist?</w:t>
      </w:r>
    </w:p>
    <w:p w14:paraId="5D5D3ABA" w14:textId="77777777" w:rsidR="00522779" w:rsidRPr="004006FE" w:rsidRDefault="00522779" w:rsidP="004006FE">
      <w:pPr>
        <w:rPr>
          <w:b/>
          <w:bCs/>
          <w:u w:val="single"/>
        </w:rPr>
      </w:pPr>
    </w:p>
    <w:p w14:paraId="62F70F93" w14:textId="77777777" w:rsidR="00FE4995" w:rsidRPr="00FE4995" w:rsidRDefault="00FE4995" w:rsidP="00FE4995"/>
    <w:sectPr w:rsidR="00FE4995" w:rsidRPr="00FE49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B3E7E" w14:textId="77777777" w:rsidR="00040275" w:rsidRDefault="00040275" w:rsidP="00066D2C">
      <w:pPr>
        <w:spacing w:after="0" w:line="240" w:lineRule="auto"/>
      </w:pPr>
      <w:r>
        <w:separator/>
      </w:r>
    </w:p>
  </w:endnote>
  <w:endnote w:type="continuationSeparator" w:id="0">
    <w:p w14:paraId="4704477F" w14:textId="77777777" w:rsidR="00040275" w:rsidRDefault="000402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2E68D" w14:textId="77777777" w:rsidR="00040275" w:rsidRDefault="00040275" w:rsidP="00066D2C">
      <w:pPr>
        <w:spacing w:after="0" w:line="240" w:lineRule="auto"/>
      </w:pPr>
      <w:r>
        <w:separator/>
      </w:r>
    </w:p>
  </w:footnote>
  <w:footnote w:type="continuationSeparator" w:id="0">
    <w:p w14:paraId="39828374" w14:textId="77777777" w:rsidR="00040275" w:rsidRDefault="000402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C2A14"/>
    <w:rsid w:val="00001C7E"/>
    <w:rsid w:val="0000487C"/>
    <w:rsid w:val="00011FEF"/>
    <w:rsid w:val="00013C8B"/>
    <w:rsid w:val="00023AEF"/>
    <w:rsid w:val="000250CA"/>
    <w:rsid w:val="00032119"/>
    <w:rsid w:val="0004027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D8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684"/>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826"/>
    <w:rsid w:val="001D6AA5"/>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9CC"/>
    <w:rsid w:val="00256AC0"/>
    <w:rsid w:val="002573AF"/>
    <w:rsid w:val="00263CC5"/>
    <w:rsid w:val="00271866"/>
    <w:rsid w:val="00276BDD"/>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63B"/>
    <w:rsid w:val="003901B5"/>
    <w:rsid w:val="0039157C"/>
    <w:rsid w:val="00392D93"/>
    <w:rsid w:val="00393EF2"/>
    <w:rsid w:val="00394276"/>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58B"/>
    <w:rsid w:val="003D5367"/>
    <w:rsid w:val="003F3920"/>
    <w:rsid w:val="003F4D5F"/>
    <w:rsid w:val="004006F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E2B"/>
    <w:rsid w:val="004A40AB"/>
    <w:rsid w:val="004A539A"/>
    <w:rsid w:val="004A5A1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23D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779"/>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6E8"/>
    <w:rsid w:val="005A6D5A"/>
    <w:rsid w:val="005B41CE"/>
    <w:rsid w:val="005B566C"/>
    <w:rsid w:val="005B5DC5"/>
    <w:rsid w:val="005B6286"/>
    <w:rsid w:val="005C1630"/>
    <w:rsid w:val="005C261C"/>
    <w:rsid w:val="005C2AEB"/>
    <w:rsid w:val="005C5B70"/>
    <w:rsid w:val="005D027B"/>
    <w:rsid w:val="005D3400"/>
    <w:rsid w:val="005D3778"/>
    <w:rsid w:val="005D388F"/>
    <w:rsid w:val="005D45F4"/>
    <w:rsid w:val="005D700C"/>
    <w:rsid w:val="005E0F22"/>
    <w:rsid w:val="005E43F7"/>
    <w:rsid w:val="005E5941"/>
    <w:rsid w:val="005E78A2"/>
    <w:rsid w:val="005F5E14"/>
    <w:rsid w:val="005F642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254"/>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7A9"/>
    <w:rsid w:val="006D767A"/>
    <w:rsid w:val="006E2A45"/>
    <w:rsid w:val="006E37D4"/>
    <w:rsid w:val="006F326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709"/>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2A14"/>
    <w:rsid w:val="007C42F3"/>
    <w:rsid w:val="007C4FA7"/>
    <w:rsid w:val="007C5531"/>
    <w:rsid w:val="007C63A0"/>
    <w:rsid w:val="007C6D52"/>
    <w:rsid w:val="007C6F91"/>
    <w:rsid w:val="007C72C0"/>
    <w:rsid w:val="007D034D"/>
    <w:rsid w:val="007D12ED"/>
    <w:rsid w:val="007D2F9C"/>
    <w:rsid w:val="007D6003"/>
    <w:rsid w:val="007D7F64"/>
    <w:rsid w:val="007E1757"/>
    <w:rsid w:val="007E18CC"/>
    <w:rsid w:val="007E1E34"/>
    <w:rsid w:val="007E253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E2E"/>
    <w:rsid w:val="00860F34"/>
    <w:rsid w:val="00862AC4"/>
    <w:rsid w:val="0086319B"/>
    <w:rsid w:val="008674A6"/>
    <w:rsid w:val="0087210F"/>
    <w:rsid w:val="0087564D"/>
    <w:rsid w:val="00876000"/>
    <w:rsid w:val="0089108B"/>
    <w:rsid w:val="00892EE6"/>
    <w:rsid w:val="008931B4"/>
    <w:rsid w:val="008973A2"/>
    <w:rsid w:val="008A09C5"/>
    <w:rsid w:val="008A0E76"/>
    <w:rsid w:val="008A2131"/>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D7219"/>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581"/>
    <w:rsid w:val="009804B4"/>
    <w:rsid w:val="00980709"/>
    <w:rsid w:val="0098278C"/>
    <w:rsid w:val="00991819"/>
    <w:rsid w:val="00992BBB"/>
    <w:rsid w:val="00996B34"/>
    <w:rsid w:val="0099727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472"/>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21B"/>
    <w:rsid w:val="00A56998"/>
    <w:rsid w:val="00A56D51"/>
    <w:rsid w:val="00A60D18"/>
    <w:rsid w:val="00A61207"/>
    <w:rsid w:val="00A61700"/>
    <w:rsid w:val="00A6285C"/>
    <w:rsid w:val="00A64B5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B1"/>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AB8"/>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CF2"/>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1AC"/>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995"/>
    <w:rsid w:val="00FE5699"/>
    <w:rsid w:val="00FE57BD"/>
    <w:rsid w:val="00FE6DE0"/>
    <w:rsid w:val="00FF06B2"/>
    <w:rsid w:val="00FF2542"/>
    <w:rsid w:val="00FF29EF"/>
    <w:rsid w:val="00FF3D23"/>
    <w:rsid w:val="00FF530C"/>
    <w:rsid w:val="00FF7F00"/>
    <w:rsid w:val="00FF7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B3031"/>
  <w15:chartTrackingRefBased/>
  <w15:docId w15:val="{1F75D619-DC11-F74A-9E5E-3900B7CEB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7DB1"/>
    <w:rPr>
      <w:rFonts w:ascii="Calibri" w:hAnsi="Calibri" w:cs="Calibri"/>
    </w:rPr>
  </w:style>
  <w:style w:type="paragraph" w:styleId="Heading1">
    <w:name w:val="heading 1"/>
    <w:aliases w:val="Pocket"/>
    <w:basedOn w:val="Normal"/>
    <w:next w:val="Normal"/>
    <w:link w:val="Heading1Char"/>
    <w:qFormat/>
    <w:rsid w:val="007C2A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2A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C2A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7C2A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2A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2A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2A1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old Underline"/>
    <w:basedOn w:val="DefaultParagraphFont"/>
    <w:link w:val="textbold"/>
    <w:uiPriority w:val="8"/>
    <w:qFormat/>
    <w:rsid w:val="007C2A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2A14"/>
    <w:rPr>
      <w:color w:val="auto"/>
      <w:u w:val="none"/>
    </w:rPr>
  </w:style>
  <w:style w:type="character" w:customStyle="1" w:styleId="Heading1Char">
    <w:name w:val="Heading 1 Char"/>
    <w:aliases w:val="Pocket Char"/>
    <w:basedOn w:val="DefaultParagraphFont"/>
    <w:link w:val="Heading1"/>
    <w:rsid w:val="007C2A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2A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2A1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C2A1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C2A14"/>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Citation Char Char Char,ci,c,Intense Emphasis11,B"/>
    <w:basedOn w:val="DefaultParagraphFont"/>
    <w:uiPriority w:val="7"/>
    <w:qFormat/>
    <w:rsid w:val="007C2A14"/>
    <w:rPr>
      <w:b w:val="0"/>
      <w:sz w:val="22"/>
      <w:u w:val="single"/>
    </w:rPr>
  </w:style>
  <w:style w:type="character" w:styleId="Strong">
    <w:name w:val="Strong"/>
    <w:basedOn w:val="DefaultParagraphFont"/>
    <w:uiPriority w:val="22"/>
    <w:semiHidden/>
    <w:qFormat/>
    <w:rsid w:val="007C2A14"/>
    <w:rPr>
      <w:b/>
      <w:bCs/>
    </w:rPr>
  </w:style>
  <w:style w:type="character" w:styleId="BookTitle">
    <w:name w:val="Book Title"/>
    <w:basedOn w:val="DefaultParagraphFont"/>
    <w:uiPriority w:val="33"/>
    <w:semiHidden/>
    <w:qFormat/>
    <w:rsid w:val="007C2A14"/>
    <w:rPr>
      <w:b/>
      <w:bCs/>
      <w:i/>
      <w:iCs/>
      <w:spacing w:val="5"/>
    </w:rPr>
  </w:style>
  <w:style w:type="character" w:customStyle="1" w:styleId="Heading5Char">
    <w:name w:val="Heading 5 Char"/>
    <w:basedOn w:val="DefaultParagraphFont"/>
    <w:link w:val="Heading5"/>
    <w:uiPriority w:val="9"/>
    <w:semiHidden/>
    <w:rsid w:val="007C2A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2A14"/>
  </w:style>
  <w:style w:type="paragraph" w:styleId="Header">
    <w:name w:val="header"/>
    <w:basedOn w:val="Normal"/>
    <w:link w:val="HeaderChar"/>
    <w:uiPriority w:val="99"/>
    <w:semiHidden/>
    <w:rsid w:val="007C2A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2A14"/>
    <w:rPr>
      <w:rFonts w:ascii="Calibri" w:hAnsi="Calibri" w:cs="Calibri"/>
    </w:rPr>
  </w:style>
  <w:style w:type="paragraph" w:styleId="Footer">
    <w:name w:val="footer"/>
    <w:basedOn w:val="Normal"/>
    <w:link w:val="FooterChar"/>
    <w:uiPriority w:val="99"/>
    <w:semiHidden/>
    <w:rsid w:val="007C2A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2A14"/>
    <w:rPr>
      <w:rFonts w:ascii="Calibri" w:hAnsi="Calibri" w:cs="Calibri"/>
    </w:rPr>
  </w:style>
  <w:style w:type="paragraph" w:styleId="BodyText">
    <w:name w:val="Body Text"/>
    <w:basedOn w:val="Normal"/>
    <w:link w:val="BodyTextChar"/>
    <w:uiPriority w:val="99"/>
    <w:semiHidden/>
    <w:unhideWhenUsed/>
    <w:rsid w:val="007C2A14"/>
    <w:pPr>
      <w:spacing w:after="120"/>
    </w:pPr>
  </w:style>
  <w:style w:type="character" w:customStyle="1" w:styleId="BodyTextChar">
    <w:name w:val="Body Text Char"/>
    <w:basedOn w:val="DefaultParagraphFont"/>
    <w:link w:val="BodyText"/>
    <w:uiPriority w:val="99"/>
    <w:semiHidden/>
    <w:rsid w:val="007C2A14"/>
    <w:rPr>
      <w:rFonts w:ascii="Calibri" w:hAnsi="Calibri" w:cs="Calibri"/>
    </w:rPr>
  </w:style>
  <w:style w:type="paragraph" w:styleId="NoSpacing">
    <w:name w:val="No Spacing"/>
    <w:link w:val="NoSpacingChar"/>
    <w:uiPriority w:val="99"/>
    <w:semiHidden/>
    <w:unhideWhenUsed/>
    <w:qFormat/>
    <w:rsid w:val="007C2A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C2A14"/>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Tags Char,No Spacing111 Char,No Spacing3 Char"/>
    <w:basedOn w:val="DefaultParagraphFont"/>
    <w:uiPriority w:val="99"/>
    <w:unhideWhenUsed/>
    <w:rsid w:val="007C2A14"/>
    <w:rPr>
      <w:color w:val="0563C1" w:themeColor="hyperlink"/>
      <w:u w:val="single"/>
    </w:rPr>
  </w:style>
  <w:style w:type="character" w:styleId="UnresolvedMention">
    <w:name w:val="Unresolved Mention"/>
    <w:basedOn w:val="DefaultParagraphFont"/>
    <w:uiPriority w:val="99"/>
    <w:semiHidden/>
    <w:unhideWhenUsed/>
    <w:rsid w:val="007C2A14"/>
    <w:rPr>
      <w:color w:val="605E5C"/>
      <w:shd w:val="clear" w:color="auto" w:fill="E1DFDD"/>
    </w:rPr>
  </w:style>
  <w:style w:type="paragraph" w:customStyle="1" w:styleId="textbold">
    <w:name w:val="text bold"/>
    <w:basedOn w:val="Normal"/>
    <w:link w:val="Emphasis"/>
    <w:uiPriority w:val="8"/>
    <w:qFormat/>
    <w:rsid w:val="00C27DB1"/>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acetraitor.org/nopper.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22</Pages>
  <Words>14887</Words>
  <Characters>84862</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41</cp:revision>
  <dcterms:created xsi:type="dcterms:W3CDTF">2026-01-04T13:18:00Z</dcterms:created>
  <dcterms:modified xsi:type="dcterms:W3CDTF">2026-01-04T14:14:00Z</dcterms:modified>
</cp:coreProperties>
</file>