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D0A8" w14:textId="6D3F8796" w:rsidR="005D388F" w:rsidRDefault="003B0B63" w:rsidP="003B0B63">
      <w:pPr>
        <w:pStyle w:val="Heading1"/>
      </w:pPr>
      <w:r>
        <w:t>1NC</w:t>
      </w:r>
    </w:p>
    <w:p w14:paraId="1EC1B14C" w14:textId="378F5C2A" w:rsidR="003B0B63" w:rsidRDefault="003B0B63" w:rsidP="003B0B63">
      <w:pPr>
        <w:pStyle w:val="Heading2"/>
      </w:pPr>
      <w:r>
        <w:t>OFF</w:t>
      </w:r>
    </w:p>
    <w:p w14:paraId="403952E5" w14:textId="66586611" w:rsidR="00C359DB" w:rsidRDefault="00C359DB" w:rsidP="003B0B63">
      <w:pPr>
        <w:pStyle w:val="Heading3"/>
      </w:pPr>
      <w:r>
        <w:t>1NC</w:t>
      </w:r>
    </w:p>
    <w:p w14:paraId="05FA7884" w14:textId="77777777" w:rsidR="00C359DB" w:rsidRDefault="00C359DB" w:rsidP="00C359DB">
      <w:r>
        <w:t>Topicality.</w:t>
      </w:r>
    </w:p>
    <w:p w14:paraId="74EE1539" w14:textId="2F138C49" w:rsidR="00C359DB" w:rsidRDefault="00C359DB" w:rsidP="00C359DB">
      <w:pPr>
        <w:pStyle w:val="Heading4"/>
      </w:pPr>
      <w:r>
        <w:t>The negative should not be burdened with rejoinder against untopical affirmatives</w:t>
      </w:r>
      <w:r w:rsidR="00CB49BB">
        <w:t xml:space="preserve">. </w:t>
      </w:r>
    </w:p>
    <w:p w14:paraId="538CA7CD" w14:textId="0C87BEA9" w:rsidR="00CB49BB" w:rsidRPr="00CB49BB" w:rsidRDefault="00CB49BB" w:rsidP="00CB49BB">
      <w:pPr>
        <w:pStyle w:val="Heading4"/>
      </w:pPr>
      <w:r>
        <w:t xml:space="preserve">Independently, we should not be burdened with rejoinder against new, undisclosed, untopical affirmatives. </w:t>
      </w:r>
    </w:p>
    <w:p w14:paraId="6CB13187" w14:textId="77777777" w:rsidR="00C359DB" w:rsidRDefault="00C359DB" w:rsidP="00C359DB"/>
    <w:p w14:paraId="64C5F19D" w14:textId="77777777" w:rsidR="00C359DB" w:rsidRPr="00973AEE" w:rsidRDefault="00C359DB" w:rsidP="00C359DB">
      <w:pPr>
        <w:pStyle w:val="Heading4"/>
      </w:pPr>
      <w:r w:rsidRPr="00D144A0">
        <w:rPr>
          <w:rFonts w:cs="Times New Roman"/>
          <w:color w:val="000000" w:themeColor="text1"/>
        </w:rPr>
        <w:t xml:space="preserve">Topical affirmatives must defend a hypothetical plan to </w:t>
      </w:r>
      <w:r>
        <w:rPr>
          <w:rFonts w:cs="Times New Roman"/>
          <w:color w:val="000000" w:themeColor="text1"/>
        </w:rPr>
        <w:t>significantly strengthen</w:t>
      </w:r>
      <w:r w:rsidRPr="00D144A0">
        <w:rPr>
          <w:rFonts w:cs="Times New Roman"/>
          <w:color w:val="000000" w:themeColor="text1"/>
        </w:rPr>
        <w:t xml:space="preserve"> United States federal government </w:t>
      </w:r>
      <w:r>
        <w:rPr>
          <w:rFonts w:cs="Times New Roman"/>
          <w:color w:val="000000" w:themeColor="text1"/>
        </w:rPr>
        <w:t xml:space="preserve">intellectual property protection </w:t>
      </w:r>
      <w:r w:rsidRPr="00D144A0">
        <w:rPr>
          <w:rFonts w:cs="Times New Roman"/>
          <w:color w:val="000000" w:themeColor="text1"/>
        </w:rPr>
        <w:t xml:space="preserve">in one of the three topic areas – they don’t. </w:t>
      </w:r>
      <w:r w:rsidRPr="00D144A0">
        <w:rPr>
          <w:rFonts w:cs="Times New Roman"/>
          <w:color w:val="000000" w:themeColor="text1"/>
        </w:rPr>
        <w:br/>
      </w:r>
    </w:p>
    <w:p w14:paraId="18D311B1" w14:textId="77777777" w:rsidR="00C359DB" w:rsidRPr="00CD2EC0" w:rsidRDefault="00C359DB" w:rsidP="00C359DB">
      <w:pPr>
        <w:pStyle w:val="Heading4"/>
        <w:rPr>
          <w:rFonts w:cs="Calibri"/>
        </w:rPr>
      </w:pPr>
      <w:r w:rsidRPr="00CD2EC0">
        <w:rPr>
          <w:rFonts w:cs="Calibri"/>
        </w:rPr>
        <w:t xml:space="preserve">‘Resolved’ means to enact a policy by law. </w:t>
      </w:r>
    </w:p>
    <w:p w14:paraId="745A7E3A" w14:textId="77777777" w:rsidR="00C359DB" w:rsidRPr="00CD2EC0" w:rsidRDefault="00C359DB" w:rsidP="00C359DB">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4EA9697C" w14:textId="77777777" w:rsidR="00C359DB" w:rsidRPr="00CD2EC0" w:rsidRDefault="00C359DB" w:rsidP="00C359DB">
      <w:pPr>
        <w:rPr>
          <w:szCs w:val="18"/>
        </w:rPr>
      </w:pPr>
      <w:r w:rsidRPr="00CD2EC0">
        <w:rPr>
          <w:rStyle w:val="StyleUnderline"/>
          <w:highlight w:val="cyan"/>
        </w:rPr>
        <w:t>Definition of</w:t>
      </w:r>
      <w:r w:rsidRPr="00CD2EC0">
        <w:rPr>
          <w:rStyle w:val="StyleUnderline"/>
        </w:rPr>
        <w:t xml:space="preserve"> the word </w:t>
      </w:r>
      <w:r w:rsidRPr="00CD2EC0">
        <w:rPr>
          <w:rStyle w:val="StyleUnderline"/>
          <w:highlight w:val="cyan"/>
        </w:rPr>
        <w:t>“resolve,”</w:t>
      </w:r>
      <w:r w:rsidRPr="00CD2EC0">
        <w:rPr>
          <w:szCs w:val="18"/>
        </w:rPr>
        <w:t xml:space="preserve"> given by Webster </w:t>
      </w:r>
      <w:r w:rsidRPr="00CD2EC0">
        <w:rPr>
          <w:rStyle w:val="StyleUnderline"/>
        </w:rPr>
        <w:t>is “</w:t>
      </w:r>
      <w:r w:rsidRPr="00CD2EC0">
        <w:rPr>
          <w:rStyle w:val="StyleUnderline"/>
          <w:highlight w:val="cyan"/>
        </w:rPr>
        <w:t>to express an opinion</w:t>
      </w:r>
      <w:r w:rsidRPr="00CD2EC0">
        <w:rPr>
          <w:rStyle w:val="StyleUnderline"/>
        </w:rPr>
        <w:t xml:space="preserve"> or determination </w:t>
      </w:r>
      <w:r w:rsidRPr="00CD2EC0">
        <w:rPr>
          <w:rStyle w:val="StyleUnderline"/>
          <w:highlight w:val="cyan"/>
        </w:rPr>
        <w:t xml:space="preserve">by resolution or vote; as ‘it was </w:t>
      </w:r>
      <w:r w:rsidRPr="00CD2EC0">
        <w:rPr>
          <w:rStyle w:val="Emphasis"/>
          <w:highlight w:val="cyan"/>
        </w:rPr>
        <w:t>resolved by the legislature</w:t>
      </w:r>
      <w:r w:rsidRPr="00CD2EC0">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CD2EC0">
        <w:rPr>
          <w:rStyle w:val="StyleUnderline"/>
          <w:highlight w:val="cyan"/>
        </w:rPr>
        <w:t xml:space="preserve">meaning “to </w:t>
      </w:r>
      <w:r w:rsidRPr="00CD2EC0">
        <w:rPr>
          <w:rStyle w:val="Emphasis"/>
          <w:highlight w:val="cyan"/>
        </w:rPr>
        <w:t>establish by law”.</w:t>
      </w:r>
    </w:p>
    <w:p w14:paraId="5440A1F9" w14:textId="77777777" w:rsidR="00C359DB" w:rsidRPr="00CD2EC0" w:rsidRDefault="00C359DB" w:rsidP="00C359DB">
      <w:pPr>
        <w:pStyle w:val="Heading4"/>
        <w:rPr>
          <w:rFonts w:cs="Calibri"/>
        </w:rPr>
      </w:pPr>
      <w:r w:rsidRPr="00CD2EC0">
        <w:rPr>
          <w:rFonts w:cs="Calibri"/>
        </w:rPr>
        <w:t xml:space="preserve">“The United States” </w:t>
      </w:r>
      <w:r>
        <w:rPr>
          <w:rFonts w:cs="Calibri"/>
        </w:rPr>
        <w:t>requires action by the</w:t>
      </w:r>
      <w:r w:rsidRPr="00CD2EC0">
        <w:rPr>
          <w:rFonts w:cs="Calibri"/>
        </w:rPr>
        <w:t xml:space="preserve"> </w:t>
      </w:r>
      <w:r w:rsidRPr="00CD2EC0">
        <w:rPr>
          <w:rFonts w:cs="Calibri"/>
          <w:u w:val="single"/>
        </w:rPr>
        <w:t>federal government</w:t>
      </w:r>
      <w:r>
        <w:rPr>
          <w:rFonts w:cs="Calibri"/>
        </w:rPr>
        <w:t>.</w:t>
      </w:r>
    </w:p>
    <w:p w14:paraId="4E92A4D3" w14:textId="77777777" w:rsidR="00C359DB" w:rsidRPr="00CD2EC0" w:rsidRDefault="00C359DB" w:rsidP="00C359DB">
      <w:r w:rsidRPr="00CD2EC0">
        <w:t xml:space="preserve">Edited by John Bilyeu </w:t>
      </w:r>
      <w:r w:rsidRPr="00CD2EC0">
        <w:rPr>
          <w:rStyle w:val="Style13ptBold"/>
        </w:rPr>
        <w:t>OAKLEY</w:t>
      </w:r>
      <w:r w:rsidRPr="00CD2EC0">
        <w:t xml:space="preserve">, Professor of Law at the University of California, Davis, </w:t>
      </w:r>
      <w:r w:rsidRPr="00CD2EC0">
        <w:rPr>
          <w:rStyle w:val="Style13ptBold"/>
        </w:rPr>
        <w:t>AND</w:t>
      </w:r>
      <w:r w:rsidRPr="00CD2EC0">
        <w:t xml:space="preserve"> Vikram D. </w:t>
      </w:r>
      <w:r w:rsidRPr="00CD2EC0">
        <w:rPr>
          <w:rStyle w:val="Style13ptBold"/>
        </w:rPr>
        <w:t>AMAR</w:t>
      </w:r>
      <w:r w:rsidRPr="00CD2EC0">
        <w:t xml:space="preserve">, Professor of Law and Associate Dean for Academic Affairs of the School of Law of the University of California at Davis, </w:t>
      </w:r>
      <w:r w:rsidRPr="00CD2EC0">
        <w:rPr>
          <w:rStyle w:val="Style13ptBold"/>
        </w:rPr>
        <w:t>‘9</w:t>
      </w:r>
      <w:r w:rsidRPr="00CD2EC0">
        <w:t xml:space="preserve"> [</w:t>
      </w:r>
      <w:r w:rsidRPr="00CD2EC0">
        <w:rPr>
          <w:i/>
        </w:rPr>
        <w:t>American Civil Procedure: A Guide to Civil Adjudication in US Courts</w:t>
      </w:r>
      <w:r w:rsidRPr="00CD2EC0">
        <w:t>, Kluwer Law International, 2009, page 19</w:t>
      </w:r>
    </w:p>
    <w:p w14:paraId="6ACA048C" w14:textId="77777777" w:rsidR="00C359DB" w:rsidRDefault="00C359DB" w:rsidP="00C359DB">
      <w:pPr>
        <w:rPr>
          <w:sz w:val="16"/>
        </w:rPr>
      </w:pPr>
      <w:r w:rsidRPr="00CD2EC0">
        <w:rPr>
          <w:rStyle w:val="StyleUnderline"/>
        </w:rPr>
        <w:t>Although it is commonplace today to refer to “the United States” as a single entity and as the subject of statements that grammatically employ singular verbs</w:t>
      </w:r>
      <w:r w:rsidRPr="00CD2EC0">
        <w:rPr>
          <w:sz w:val="16"/>
        </w:rPr>
        <w:t xml:space="preserve">, </w:t>
      </w:r>
      <w:r w:rsidRPr="00CD2EC0">
        <w:rPr>
          <w:rStyle w:val="StyleUnderline"/>
        </w:rPr>
        <w:t xml:space="preserve">it is important to remember that </w:t>
      </w:r>
      <w:r w:rsidRPr="00CD2EC0">
        <w:rPr>
          <w:rStyle w:val="StyleUnderline"/>
          <w:highlight w:val="cyan"/>
        </w:rPr>
        <w:t>“the United States” remains</w:t>
      </w:r>
      <w:r w:rsidRPr="00CD2EC0">
        <w:rPr>
          <w:rStyle w:val="StyleUnderline"/>
        </w:rPr>
        <w:t xml:space="preserve"> in many important ways </w:t>
      </w:r>
      <w:r w:rsidRPr="00CD2EC0">
        <w:rPr>
          <w:rStyle w:val="Emphasis"/>
          <w:highlight w:val="cyan"/>
        </w:rPr>
        <w:t>a collective term</w:t>
      </w:r>
      <w:r w:rsidRPr="00CD2EC0">
        <w:rPr>
          <w:sz w:val="16"/>
        </w:rPr>
        <w:t xml:space="preserve">. The enduring legal significance of the fifty states that together constitute the United States, and their essential dominion over most legal matters affecting day-to-day life within the United States, vastly complicates any attempt to summarize the civil procedures within the United States. </w:t>
      </w:r>
      <w:r w:rsidRPr="00CD2EC0">
        <w:rPr>
          <w:rStyle w:val="StyleUnderline"/>
        </w:rPr>
        <w:t xml:space="preserve">Within the community of nations, </w:t>
      </w:r>
      <w:r w:rsidRPr="00CD2EC0">
        <w:rPr>
          <w:rStyle w:val="StyleUnderline"/>
          <w:highlight w:val="cyan"/>
        </w:rPr>
        <w:t>the U</w:t>
      </w:r>
      <w:r w:rsidRPr="00CD2EC0">
        <w:rPr>
          <w:rStyle w:val="StyleUnderline"/>
        </w:rPr>
        <w:t xml:space="preserve">nited </w:t>
      </w:r>
      <w:r w:rsidRPr="00CD2EC0">
        <w:rPr>
          <w:rStyle w:val="StyleUnderline"/>
          <w:highlight w:val="cyan"/>
        </w:rPr>
        <w:t>S</w:t>
      </w:r>
      <w:r w:rsidRPr="00CD2EC0">
        <w:rPr>
          <w:rStyle w:val="StyleUnderline"/>
        </w:rPr>
        <w:t>tates is a</w:t>
      </w:r>
      <w:r w:rsidRPr="00CD2EC0">
        <w:rPr>
          <w:sz w:val="16"/>
        </w:rPr>
        <w:t xml:space="preserve"> </w:t>
      </w:r>
      <w:r w:rsidRPr="00CD2EC0">
        <w:rPr>
          <w:rStyle w:val="StyleUnderline"/>
        </w:rPr>
        <w:t xml:space="preserve">geopolitical superpower that </w:t>
      </w:r>
      <w:r w:rsidRPr="00CD2EC0">
        <w:rPr>
          <w:rStyle w:val="Emphasis"/>
          <w:highlight w:val="cyan"/>
        </w:rPr>
        <w:t>acts through a federal government</w:t>
      </w:r>
      <w:r w:rsidRPr="00CD2EC0">
        <w:rPr>
          <w:sz w:val="16"/>
          <w:highlight w:val="cyan"/>
        </w:rPr>
        <w:t xml:space="preserve"> </w:t>
      </w:r>
      <w:r w:rsidRPr="00CD2EC0">
        <w:rPr>
          <w:rStyle w:val="StyleUnderline"/>
          <w:highlight w:val="cyan"/>
        </w:rPr>
        <w:t>granted</w:t>
      </w:r>
      <w:r w:rsidRPr="00CD2EC0">
        <w:rPr>
          <w:rStyle w:val="StyleUnderline"/>
        </w:rPr>
        <w:t xml:space="preserve"> constitutionally specified and limited </w:t>
      </w:r>
      <w:r w:rsidRPr="00CD2EC0">
        <w:rPr>
          <w:rStyle w:val="StyleUnderline"/>
          <w:highlight w:val="cyan"/>
        </w:rPr>
        <w:t>powers</w:t>
      </w:r>
      <w:r w:rsidRPr="00CD2EC0">
        <w:rPr>
          <w:sz w:val="16"/>
        </w:rPr>
        <w:t xml:space="preserve">. </w:t>
      </w:r>
      <w:r w:rsidRPr="00CD2EC0">
        <w:rPr>
          <w:rStyle w:val="StyleUnderline"/>
        </w:rPr>
        <w:t>The organizing principle of the federal Constitution</w:t>
      </w:r>
      <w:r w:rsidRPr="00CD2EC0">
        <w:rPr>
          <w:sz w:val="16"/>
        </w:rPr>
        <w:t xml:space="preserve">,1 however, </w:t>
      </w:r>
      <w:r w:rsidRPr="00CD2EC0">
        <w:rPr>
          <w:rStyle w:val="StyleUnderline"/>
        </w:rPr>
        <w:t xml:space="preserve">is one of popular sovereignty, </w:t>
      </w:r>
      <w:r w:rsidRPr="00CD2EC0">
        <w:rPr>
          <w:rStyle w:val="StyleUnderline"/>
          <w:highlight w:val="cyan"/>
        </w:rPr>
        <w:t>with governmental powers distributed</w:t>
      </w:r>
      <w:r w:rsidRPr="00CD2EC0">
        <w:rPr>
          <w:rStyle w:val="StyleUnderline"/>
        </w:rPr>
        <w:t xml:space="preserve"> in the first instance </w:t>
      </w:r>
      <w:r w:rsidRPr="00CD2EC0">
        <w:rPr>
          <w:rStyle w:val="StyleUnderline"/>
          <w:highlight w:val="cyan"/>
        </w:rPr>
        <w:t>to republican institutions of government</w:t>
      </w:r>
      <w:r w:rsidRPr="00CD2EC0">
        <w:rPr>
          <w:rStyle w:val="StyleUnderline"/>
        </w:rPr>
        <w:t xml:space="preserve"> organized autonomously </w:t>
      </w:r>
      <w:r w:rsidRPr="00CD2EC0">
        <w:rPr>
          <w:rStyle w:val="StyleUnderline"/>
          <w:highlight w:val="cyan"/>
        </w:rPr>
        <w:t>and</w:t>
      </w:r>
      <w:r w:rsidRPr="00CD2EC0">
        <w:rPr>
          <w:rStyle w:val="StyleUnderline"/>
        </w:rPr>
        <w:t xml:space="preserve"> uniquely in each of </w:t>
      </w:r>
      <w:r w:rsidRPr="00CD2EC0">
        <w:rPr>
          <w:rStyle w:val="StyleUnderline"/>
          <w:highlight w:val="cyan"/>
        </w:rPr>
        <w:t>the fifty states</w:t>
      </w:r>
      <w:r w:rsidRPr="00CD2EC0">
        <w:rPr>
          <w:sz w:val="16"/>
        </w:rPr>
        <w:t xml:space="preserve">. Although there are substantial similarities in the organization of state governments, idiosyncrasies abound. </w:t>
      </w:r>
    </w:p>
    <w:p w14:paraId="631D5D27" w14:textId="77777777" w:rsidR="00C359DB" w:rsidRDefault="00C359DB" w:rsidP="00C359DB"/>
    <w:p w14:paraId="242243F1" w14:textId="77777777" w:rsidR="00C35634" w:rsidRDefault="00C35634" w:rsidP="00C35634">
      <w:pPr>
        <w:pStyle w:val="Heading4"/>
        <w:rPr>
          <w:b w:val="0"/>
          <w:bCs/>
        </w:rPr>
      </w:pPr>
      <w:r>
        <w:t xml:space="preserve">‘Workers’ must </w:t>
      </w:r>
      <w:r w:rsidRPr="00F65E3E">
        <w:t xml:space="preserve">include </w:t>
      </w:r>
      <w:r w:rsidRPr="00AE56AA">
        <w:rPr>
          <w:u w:val="single"/>
        </w:rPr>
        <w:t>all types of workers</w:t>
      </w:r>
      <w:r>
        <w:rPr>
          <w:b w:val="0"/>
          <w:bCs/>
        </w:rPr>
        <w:t>.</w:t>
      </w:r>
    </w:p>
    <w:p w14:paraId="5195360A" w14:textId="77777777" w:rsidR="00C35634" w:rsidRDefault="00C35634" w:rsidP="00C35634">
      <w:pPr>
        <w:pStyle w:val="ListParagraph"/>
        <w:numPr>
          <w:ilvl w:val="0"/>
          <w:numId w:val="45"/>
        </w:numPr>
      </w:pPr>
      <w:r>
        <w:t>Intent to define with reference to domestic law (“in the United States”) and collective agreements (“collective bargaining rights”)</w:t>
      </w:r>
    </w:p>
    <w:p w14:paraId="6446EE07" w14:textId="77777777" w:rsidR="00C35634" w:rsidRPr="00FE12F0" w:rsidRDefault="00C35634" w:rsidP="00C35634">
      <w:pPr>
        <w:pStyle w:val="ListParagraph"/>
        <w:numPr>
          <w:ilvl w:val="0"/>
          <w:numId w:val="45"/>
        </w:numPr>
      </w:pPr>
      <w:r>
        <w:t>Says documentation that intends to define “worker” deprives the term of its’ effectiveness.</w:t>
      </w:r>
    </w:p>
    <w:p w14:paraId="10267EED" w14:textId="77777777" w:rsidR="00C35634" w:rsidRPr="00390301" w:rsidRDefault="00C35634" w:rsidP="00C35634">
      <w:r>
        <w:t xml:space="preserve">Sophie </w:t>
      </w:r>
      <w:r w:rsidRPr="002D27F2">
        <w:rPr>
          <w:rStyle w:val="Style13ptBold"/>
        </w:rPr>
        <w:t xml:space="preserve">Schwertner 22 </w:t>
      </w:r>
      <w:r>
        <w:t>[Is a University Assistant post doc at University of Salzburg, working in the Department of Labor and Commercial Law.; Sophie Schwertner, "The EU's new minimum wage Directive: Implications for Austria?," University of Vienna Law Review, 6-1-2022, https://viennalawreview.com/index.php/vlr/article/view/7614, Rinehart]</w:t>
      </w:r>
    </w:p>
    <w:p w14:paraId="2FE011A8" w14:textId="77777777" w:rsidR="00C35634" w:rsidRDefault="00C35634" w:rsidP="00C35634">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FE12F0">
        <w:rPr>
          <w:rStyle w:val="StyleUnderline"/>
          <w:highlight w:val="cyan"/>
        </w:rPr>
        <w:t>concept of “worker”</w:t>
      </w:r>
      <w:r w:rsidRPr="00844D12">
        <w:rPr>
          <w:rStyle w:val="StyleUnderline"/>
        </w:rPr>
        <w:t xml:space="preserve"> is </w:t>
      </w:r>
      <w:r w:rsidRPr="00FE12F0">
        <w:rPr>
          <w:rStyle w:val="StyleUnderline"/>
          <w:highlight w:val="cyan"/>
        </w:rPr>
        <w:t>defined with reference to domestic law</w:t>
      </w:r>
      <w:r w:rsidRPr="00844D12">
        <w:rPr>
          <w:rStyle w:val="StyleUnderline"/>
        </w:rPr>
        <w:t xml:space="preserve">, </w:t>
      </w:r>
      <w:r w:rsidRPr="00FE12F0">
        <w:rPr>
          <w:rStyle w:val="StyleUnderline"/>
          <w:highlight w:val="cya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labour law Directives, must also be taken into account.60 Interestingly, </w:t>
      </w:r>
      <w:r w:rsidRPr="00844D12">
        <w:rPr>
          <w:rStyle w:val="StyleUnderline"/>
        </w:rPr>
        <w:t xml:space="preserve">the explanatory memorandum </w:t>
      </w:r>
      <w:r w:rsidRPr="00AF4375">
        <w:rPr>
          <w:rStyle w:val="Emphasis"/>
          <w:highlight w:val="cyan"/>
        </w:rPr>
        <w:t>takes up</w:t>
      </w:r>
      <w:r w:rsidRPr="00844D12">
        <w:rPr>
          <w:rStyle w:val="StyleUnderline"/>
        </w:rPr>
        <w:t xml:space="preserve"> the issue of workers in </w:t>
      </w:r>
      <w:r w:rsidRPr="00AF4375">
        <w:rPr>
          <w:rStyle w:val="Emphasis"/>
          <w:highlight w:val="cyan"/>
        </w:rPr>
        <w:t>nonstandard</w:t>
      </w:r>
      <w:r w:rsidRPr="00AF4375">
        <w:rPr>
          <w:rStyle w:val="StyleUnderline"/>
          <w:highlight w:val="cyan"/>
        </w:rPr>
        <w:t xml:space="preserve"> </w:t>
      </w:r>
      <w:r w:rsidRPr="00AF4375">
        <w:rPr>
          <w:rStyle w:val="Emphasis"/>
          <w:highlight w:val="cyan"/>
        </w:rPr>
        <w:t>forms</w:t>
      </w:r>
      <w:r w:rsidRPr="00AF4375">
        <w:rPr>
          <w:rStyle w:val="StyleUnderline"/>
          <w:highlight w:val="cyan"/>
        </w:rPr>
        <w:t xml:space="preserve"> of </w:t>
      </w:r>
      <w:r w:rsidRPr="00AF4375">
        <w:rPr>
          <w:rStyle w:val="Emphasis"/>
          <w:highlight w:val="cya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AF4375">
        <w:rPr>
          <w:rStyle w:val="StyleUnderline"/>
          <w:highlight w:val="cyan"/>
        </w:rPr>
        <w:t>instance domestic</w:t>
      </w:r>
      <w:r w:rsidRPr="00844D12">
        <w:rPr>
          <w:rStyle w:val="StyleUnderline"/>
        </w:rPr>
        <w:t xml:space="preserve"> workers, </w:t>
      </w:r>
      <w:r w:rsidRPr="00AF4375">
        <w:rPr>
          <w:rStyle w:val="StyleUnderline"/>
          <w:highlight w:val="cyan"/>
        </w:rPr>
        <w:t>on-demand</w:t>
      </w:r>
      <w:r w:rsidRPr="00844D12">
        <w:rPr>
          <w:rStyle w:val="StyleUnderline"/>
        </w:rPr>
        <w:t xml:space="preserve"> workers, </w:t>
      </w:r>
      <w:r w:rsidRPr="00AF4375">
        <w:rPr>
          <w:rStyle w:val="StyleUnderline"/>
          <w:highlight w:val="cyan"/>
        </w:rPr>
        <w:t>intermittent</w:t>
      </w:r>
      <w:r w:rsidRPr="00844D12">
        <w:rPr>
          <w:rStyle w:val="StyleUnderline"/>
        </w:rPr>
        <w:t xml:space="preserve"> workers, </w:t>
      </w:r>
      <w:r w:rsidRPr="00AF4375">
        <w:rPr>
          <w:rStyle w:val="StyleUnderline"/>
          <w:highlight w:val="cyan"/>
        </w:rPr>
        <w:t>voucher based-workers and platform workers</w:t>
      </w:r>
      <w:r w:rsidRPr="004A45BC">
        <w:rPr>
          <w:sz w:val="12"/>
        </w:rPr>
        <w:t xml:space="preserve">. Particularly in the context of the gig economy, the Commission has committed itself to combatting bogus self employment and to enhance legal certainty regarding the employment status. For that purpose, a set of measures has recently been proposed through another draft Directive on improving working conditions in platform work.61 Still, </w:t>
      </w:r>
      <w:r w:rsidRPr="008A2F92">
        <w:rPr>
          <w:rStyle w:val="StyleUnderline"/>
          <w:highlight w:val="cyan"/>
        </w:rPr>
        <w:t xml:space="preserve">given that </w:t>
      </w:r>
      <w:r w:rsidRPr="008A2F92">
        <w:rPr>
          <w:rStyle w:val="Emphasis"/>
          <w:highlight w:val="cyan"/>
          <w:bdr w:val="single" w:sz="4" w:space="0" w:color="auto"/>
        </w:rPr>
        <w:t>“fairness” was</w:t>
      </w:r>
      <w:r w:rsidRPr="00844D12">
        <w:rPr>
          <w:rStyle w:val="StyleUnderline"/>
        </w:rPr>
        <w:t xml:space="preserve"> promoted as</w:t>
      </w:r>
      <w:r w:rsidRPr="004A45BC">
        <w:rPr>
          <w:sz w:val="12"/>
        </w:rPr>
        <w:t xml:space="preserve"> one of the Commission’s </w:t>
      </w:r>
      <w:r w:rsidRPr="008A2F92">
        <w:rPr>
          <w:rStyle w:val="Emphasis"/>
          <w:highlight w:val="cya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8A2F92">
        <w:rPr>
          <w:rStyle w:val="StyleUnderline"/>
          <w:highlight w:val="cyan"/>
        </w:rPr>
        <w:t>Even i</w:t>
      </w:r>
      <w:r w:rsidRPr="00844D12">
        <w:rPr>
          <w:rStyle w:val="StyleUnderline"/>
        </w:rPr>
        <w:t xml:space="preserve">f the </w:t>
      </w:r>
      <w:r w:rsidRPr="008A2F92">
        <w:rPr>
          <w:rStyle w:val="StyleUnderline"/>
          <w:highlight w:val="cyan"/>
        </w:rPr>
        <w:t>restricted</w:t>
      </w:r>
      <w:r w:rsidRPr="00844D12">
        <w:rPr>
          <w:rStyle w:val="StyleUnderline"/>
        </w:rPr>
        <w:t xml:space="preserve"> personal </w:t>
      </w:r>
      <w:r w:rsidRPr="008A2F92">
        <w:rPr>
          <w:rStyle w:val="StyleUnderline"/>
          <w:highlight w:val="cyan"/>
        </w:rPr>
        <w:t>scope was</w:t>
      </w:r>
      <w:r w:rsidRPr="00844D12">
        <w:rPr>
          <w:rStyle w:val="StyleUnderline"/>
        </w:rPr>
        <w:t xml:space="preserve"> to be </w:t>
      </w:r>
      <w:r w:rsidRPr="008A2F92">
        <w:rPr>
          <w:rStyle w:val="StyleUnderline"/>
          <w:highlight w:val="cyan"/>
        </w:rPr>
        <w:t>expected</w:t>
      </w:r>
      <w:r w:rsidRPr="00844D12">
        <w:rPr>
          <w:rStyle w:val="StyleUnderline"/>
        </w:rPr>
        <w:t xml:space="preserve">, </w:t>
      </w:r>
      <w:r w:rsidRPr="008A2F92">
        <w:rPr>
          <w:rStyle w:val="StyleUnderline"/>
          <w:highlight w:val="cyan"/>
        </w:rPr>
        <w:t>a</w:t>
      </w:r>
      <w:r w:rsidRPr="00844D12">
        <w:rPr>
          <w:rStyle w:val="StyleUnderline"/>
        </w:rPr>
        <w:t xml:space="preserve"> somewhat </w:t>
      </w:r>
      <w:r w:rsidRPr="008A2F92">
        <w:rPr>
          <w:rStyle w:val="StyleUnderline"/>
          <w:highlight w:val="cyan"/>
        </w:rPr>
        <w:t>broader field of application</w:t>
      </w:r>
      <w:r w:rsidRPr="00844D12">
        <w:rPr>
          <w:rStyle w:val="StyleUnderline"/>
        </w:rPr>
        <w:t xml:space="preserve"> would have been </w:t>
      </w:r>
      <w:r w:rsidRPr="008A2F92">
        <w:rPr>
          <w:rStyle w:val="StyleUnderline"/>
          <w:highlight w:val="cya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To this end, it is settled case-law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(Beamte) or “contractual civil servants” (Vertragsbedienstete).66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in order to ensure the effective implementation of EU law. To that purpose, </w:t>
      </w:r>
      <w:r w:rsidRPr="008A2F92">
        <w:rPr>
          <w:rStyle w:val="Emphasis"/>
          <w:highlight w:val="cya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r w:rsidRPr="004A45BC">
        <w:rPr>
          <w:rStyle w:val="Emphasis"/>
        </w:rPr>
        <w:t>labour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8A2F92">
        <w:rPr>
          <w:rStyle w:val="Emphasis"/>
          <w:highlight w:val="cyan"/>
        </w:rPr>
        <w:t>fall within</w:t>
      </w:r>
      <w:r w:rsidRPr="008A2F92">
        <w:rPr>
          <w:rStyle w:val="StyleUnderline"/>
          <w:highlight w:val="cyan"/>
        </w:rPr>
        <w:t xml:space="preserve"> the</w:t>
      </w:r>
      <w:r w:rsidRPr="004A45BC">
        <w:rPr>
          <w:rStyle w:val="StyleUnderline"/>
        </w:rPr>
        <w:t xml:space="preserve"> proposed </w:t>
      </w:r>
      <w:r w:rsidRPr="008A2F92">
        <w:rPr>
          <w:rStyle w:val="StyleUnderline"/>
          <w:highlight w:val="cyan"/>
        </w:rPr>
        <w:t>Directive’s</w:t>
      </w:r>
      <w:r w:rsidRPr="004A45BC">
        <w:rPr>
          <w:rStyle w:val="StyleUnderline"/>
        </w:rPr>
        <w:t xml:space="preserve"> personal </w:t>
      </w:r>
      <w:r w:rsidRPr="008A2F92">
        <w:rPr>
          <w:rStyle w:val="StyleUnderline"/>
          <w:highlight w:val="cyan"/>
        </w:rPr>
        <w:t>scope</w:t>
      </w:r>
      <w:r w:rsidRPr="004A45BC">
        <w:rPr>
          <w:sz w:val="12"/>
        </w:rPr>
        <w:t xml:space="preserve">. The Directive’s protective </w:t>
      </w:r>
      <w:r w:rsidRPr="008A2F92">
        <w:rPr>
          <w:rStyle w:val="StyleUnderline"/>
          <w:highlight w:val="cyan"/>
        </w:rPr>
        <w:t>objectives</w:t>
      </w:r>
      <w:r w:rsidRPr="004A45BC">
        <w:rPr>
          <w:rStyle w:val="StyleUnderline"/>
        </w:rPr>
        <w:t>, namely to ensure that workers have access to adequate minimum wages</w:t>
      </w:r>
      <w:r w:rsidRPr="004A45BC">
        <w:rPr>
          <w:sz w:val="12"/>
        </w:rPr>
        <w:t xml:space="preserve"> allowing for a decent living, </w:t>
      </w:r>
      <w:r w:rsidRPr="008A2F92">
        <w:rPr>
          <w:rStyle w:val="Emphasis"/>
          <w:highlight w:val="cya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must be taken into account</w:t>
      </w:r>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8A2F92">
        <w:rPr>
          <w:rStyle w:val="StyleUnderline"/>
          <w:highlight w:val="cyan"/>
        </w:rPr>
        <w:t xml:space="preserve">States’ discretion to </w:t>
      </w:r>
      <w:r w:rsidRPr="008A2F92">
        <w:rPr>
          <w:rStyle w:val="Emphasis"/>
          <w:highlight w:val="cyan"/>
        </w:rPr>
        <w:t>define</w:t>
      </w:r>
      <w:r w:rsidRPr="004A45BC">
        <w:rPr>
          <w:rStyle w:val="StyleUnderline"/>
        </w:rPr>
        <w:t xml:space="preserve"> the concept of </w:t>
      </w:r>
      <w:r w:rsidRPr="008A2F92">
        <w:rPr>
          <w:rStyle w:val="Emphasis"/>
          <w:highlight w:val="cya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8A2F92">
        <w:rPr>
          <w:rStyle w:val="Emphasis"/>
          <w:highlight w:val="cya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4A45BC">
        <w:rPr>
          <w:rStyle w:val="StyleUnderline"/>
        </w:rPr>
        <w:t>This</w:t>
      </w:r>
      <w:r w:rsidRPr="004A45BC">
        <w:rPr>
          <w:sz w:val="12"/>
        </w:rPr>
        <w:t xml:space="preserve"> certainly </w:t>
      </w:r>
      <w:r w:rsidRPr="004A45BC">
        <w:rPr>
          <w:rStyle w:val="StyleUnderline"/>
        </w:rPr>
        <w:t>reveals the flaws of</w:t>
      </w:r>
      <w:r w:rsidRPr="004A45BC">
        <w:rPr>
          <w:sz w:val="12"/>
        </w:rPr>
        <w:t xml:space="preserve"> the Directive’s </w:t>
      </w:r>
      <w:r w:rsidRPr="004A45BC">
        <w:rPr>
          <w:rStyle w:val="StyleUnderline"/>
        </w:rPr>
        <w:t>binary approach</w:t>
      </w:r>
      <w:r w:rsidRPr="004A45BC">
        <w:rPr>
          <w:sz w:val="12"/>
        </w:rPr>
        <w:t xml:space="preserve">. It is arguably not designed to take into account national systems that feature high collective bargaining rates complemented with statutory (minimum) wages. Nevertheless, the Directive as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1CE25993" w14:textId="77777777" w:rsidR="00C359DB" w:rsidRDefault="00C359DB" w:rsidP="00C359DB">
      <w:pPr>
        <w:rPr>
          <w:sz w:val="16"/>
        </w:rPr>
      </w:pPr>
    </w:p>
    <w:p w14:paraId="3293102E" w14:textId="77777777" w:rsidR="00C359DB" w:rsidRPr="00266ED8" w:rsidRDefault="00C359DB" w:rsidP="00C359DB">
      <w:pPr>
        <w:pStyle w:val="Heading4"/>
      </w:pPr>
      <w:r>
        <w:t xml:space="preserve">That’s best. </w:t>
      </w:r>
    </w:p>
    <w:p w14:paraId="4EE07BE4" w14:textId="77777777" w:rsidR="00C359DB" w:rsidRDefault="00C359DB" w:rsidP="00C359DB">
      <w:pPr>
        <w:pStyle w:val="Heading4"/>
      </w:pPr>
      <w:r w:rsidRPr="009837B9">
        <w:t xml:space="preserve">Fairness </w:t>
      </w:r>
      <w:r>
        <w:t>is</w:t>
      </w:r>
      <w:r w:rsidRPr="009837B9">
        <w:t xml:space="preserve"> an </w:t>
      </w:r>
      <w:r w:rsidRPr="009837B9">
        <w:rPr>
          <w:u w:val="single"/>
        </w:rPr>
        <w:t>INTRINSIC GOOD</w:t>
      </w:r>
      <w:r w:rsidRPr="009837B9">
        <w:t xml:space="preserve">. Both sides </w:t>
      </w:r>
      <w:r w:rsidRPr="009837B9">
        <w:rPr>
          <w:u w:val="single"/>
        </w:rPr>
        <w:t>depend</w:t>
      </w:r>
      <w:r w:rsidRPr="009837B9">
        <w:t xml:space="preserve"> on it, and it’s the basis for understanding why </w:t>
      </w:r>
      <w:r w:rsidRPr="009837B9">
        <w:rPr>
          <w:u w:val="single"/>
        </w:rPr>
        <w:t>their impacts</w:t>
      </w:r>
      <w:r w:rsidRPr="009837B9">
        <w:t>---</w:t>
      </w:r>
      <w:r>
        <w:t>are unethical</w:t>
      </w:r>
      <w:r w:rsidRPr="009837B9">
        <w:t xml:space="preserve">. It’s </w:t>
      </w:r>
      <w:r w:rsidRPr="009837B9">
        <w:rPr>
          <w:u w:val="single"/>
        </w:rPr>
        <w:t>paradoxical</w:t>
      </w:r>
      <w:r w:rsidRPr="009837B9">
        <w:t xml:space="preserve"> to disregard it---they’ll go for </w:t>
      </w:r>
      <w:r w:rsidRPr="009837B9">
        <w:rPr>
          <w:u w:val="single"/>
        </w:rPr>
        <w:t>dropped arguments</w:t>
      </w:r>
      <w:r w:rsidRPr="009837B9">
        <w:t xml:space="preserve">, do </w:t>
      </w:r>
      <w:r w:rsidRPr="009837B9">
        <w:rPr>
          <w:u w:val="single"/>
        </w:rPr>
        <w:t>line-by-line</w:t>
      </w:r>
      <w:r w:rsidRPr="009837B9">
        <w:t xml:space="preserve">, and they’d be </w:t>
      </w:r>
      <w:r w:rsidRPr="009837B9">
        <w:rPr>
          <w:u w:val="single"/>
        </w:rPr>
        <w:t>upset</w:t>
      </w:r>
      <w:r w:rsidRPr="009837B9">
        <w:t xml:space="preserve"> if the judge rendered an </w:t>
      </w:r>
      <w:r w:rsidRPr="009837B9">
        <w:rPr>
          <w:u w:val="single"/>
        </w:rPr>
        <w:t>erroneous decision</w:t>
      </w:r>
      <w:r>
        <w:t>.</w:t>
      </w:r>
      <w:r w:rsidRPr="009837B9">
        <w:t xml:space="preserve"> </w:t>
      </w:r>
    </w:p>
    <w:p w14:paraId="14FDC919" w14:textId="77777777" w:rsidR="00C359DB" w:rsidRPr="00D1438C" w:rsidRDefault="00C359DB" w:rsidP="00C359DB">
      <w:pPr>
        <w:pStyle w:val="Heading4"/>
      </w:pPr>
      <w:r>
        <w:t>Clash---</w:t>
      </w:r>
      <w:r w:rsidRPr="00117706">
        <w:t xml:space="preserve">a </w:t>
      </w:r>
      <w:r w:rsidRPr="00117706">
        <w:rPr>
          <w:u w:val="single"/>
        </w:rPr>
        <w:t>predictable</w:t>
      </w:r>
      <w:r w:rsidRPr="00117706">
        <w:t xml:space="preserve"> topic motivates in depth research that yields the values of </w:t>
      </w:r>
      <w:r w:rsidRPr="00117706">
        <w:rPr>
          <w:u w:val="single"/>
        </w:rPr>
        <w:t>negation</w:t>
      </w:r>
      <w:r w:rsidRPr="00117706">
        <w:t xml:space="preserve"> and argument </w:t>
      </w:r>
      <w:r w:rsidRPr="00117706">
        <w:rPr>
          <w:u w:val="single"/>
        </w:rPr>
        <w:t>refinement</w:t>
      </w:r>
      <w:r w:rsidRPr="00117706">
        <w:t xml:space="preserve">. Their interp explodes limits, allows affirmative </w:t>
      </w:r>
      <w:r w:rsidRPr="00117706">
        <w:rPr>
          <w:u w:val="single"/>
        </w:rPr>
        <w:t>conditionality</w:t>
      </w:r>
      <w:r w:rsidRPr="00117706">
        <w:t xml:space="preserve">, and makes debate a </w:t>
      </w:r>
      <w:r w:rsidRPr="00117706">
        <w:rPr>
          <w:u w:val="single"/>
        </w:rPr>
        <w:t>one-sided</w:t>
      </w:r>
      <w:r w:rsidRPr="00117706">
        <w:t xml:space="preserve"> monologue devoid of argumentation which </w:t>
      </w:r>
      <w:r w:rsidRPr="00117706">
        <w:rPr>
          <w:u w:val="single"/>
        </w:rPr>
        <w:t>turns</w:t>
      </w:r>
      <w:r w:rsidRPr="00117706">
        <w:t xml:space="preserve"> the case.</w:t>
      </w:r>
    </w:p>
    <w:p w14:paraId="671893CE" w14:textId="77777777" w:rsidR="00C359DB" w:rsidRDefault="00C359DB" w:rsidP="00C359DB">
      <w:pPr>
        <w:pStyle w:val="Analytics"/>
      </w:pPr>
      <w:r>
        <w:t xml:space="preserve">Any impact </w:t>
      </w:r>
      <w:r>
        <w:rPr>
          <w:u w:val="single"/>
        </w:rPr>
        <w:t>intrinsic</w:t>
      </w:r>
      <w:r>
        <w:t xml:space="preserve"> to debate, as opposed to </w:t>
      </w:r>
      <w:r>
        <w:rPr>
          <w:u w:val="single"/>
        </w:rPr>
        <w:t>discussion</w:t>
      </w:r>
      <w:r>
        <w:t xml:space="preserve">, comes from </w:t>
      </w:r>
      <w:r>
        <w:rPr>
          <w:u w:val="single"/>
        </w:rPr>
        <w:t>negation</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755982C3" w14:textId="77777777" w:rsidR="00C359DB" w:rsidRPr="00C359DB" w:rsidRDefault="00C359DB" w:rsidP="00C359DB"/>
    <w:p w14:paraId="609B55CD" w14:textId="61C5B5C5" w:rsidR="000221C5" w:rsidRDefault="000221C5" w:rsidP="003B0B63">
      <w:pPr>
        <w:pStyle w:val="Heading3"/>
      </w:pPr>
      <w:r>
        <w:t>1NC</w:t>
      </w:r>
    </w:p>
    <w:p w14:paraId="0BB02DDA" w14:textId="56A2463F" w:rsidR="000221C5" w:rsidRDefault="000221C5" w:rsidP="000221C5">
      <w:r>
        <w:t>Antiblackness K.</w:t>
      </w:r>
    </w:p>
    <w:p w14:paraId="5F4AC126" w14:textId="77777777" w:rsidR="00647DD1" w:rsidRPr="00644195" w:rsidRDefault="00647DD1" w:rsidP="00647DD1">
      <w:pPr>
        <w:pStyle w:val="Heading4"/>
        <w:rPr>
          <w:rFonts w:asciiTheme="minorHAnsi" w:hAnsiTheme="minorHAnsi" w:cstheme="minorHAnsi"/>
        </w:rPr>
      </w:pPr>
      <w:r w:rsidRPr="00644195">
        <w:rPr>
          <w:rFonts w:asciiTheme="minorHAnsi" w:hAnsiTheme="minorHAnsi" w:cstheme="minorHAnsi"/>
        </w:rPr>
        <w:t xml:space="preserve">Blackness exists as a metaaporia that interrogates the cyclical ways violence onto blackness is morphed and ultimately appropriated. The 1AC relies on a redemptive narrative of humanity that is fundamentally inaccessible for blacks. Their project is ultimately meant to hide and recreate moments of black death for the sake of redeeming Human life.   </w:t>
      </w:r>
    </w:p>
    <w:p w14:paraId="51E0B980" w14:textId="77777777" w:rsidR="00647DD1" w:rsidRPr="00644195" w:rsidRDefault="00647DD1" w:rsidP="00647DD1">
      <w:pPr>
        <w:rPr>
          <w:rFonts w:asciiTheme="minorHAnsi" w:hAnsiTheme="minorHAnsi" w:cstheme="minorHAnsi"/>
        </w:rPr>
      </w:pPr>
      <w:r w:rsidRPr="00644195">
        <w:rPr>
          <w:rStyle w:val="Style13ptBold"/>
          <w:rFonts w:asciiTheme="minorHAnsi" w:hAnsiTheme="minorHAnsi" w:cstheme="minorHAnsi"/>
        </w:rPr>
        <w:t>Wilderson 20 [Frank B. Wilderson, professor of Drama and African American studies at the University of California, Irvine, “Afropessimism”, page 13-17, JMH]</w:t>
      </w:r>
    </w:p>
    <w:p w14:paraId="35395684" w14:textId="77777777" w:rsidR="00647DD1" w:rsidRPr="00644195" w:rsidRDefault="00647DD1" w:rsidP="00647DD1">
      <w:pPr>
        <w:rPr>
          <w:rFonts w:asciiTheme="minorHAnsi" w:hAnsiTheme="minorHAnsi" w:cstheme="minorHAnsi"/>
        </w:rPr>
      </w:pPr>
      <w:r w:rsidRPr="00644195">
        <w:rPr>
          <w:rFonts w:asciiTheme="minorHAnsi" w:hAnsiTheme="minorHAnsi" w:cstheme="minorHAnsi"/>
          <w:sz w:val="14"/>
          <w:szCs w:val="14"/>
        </w:rPr>
        <w:t>For most critical theorists writing after 1968, the word aporia is used to designate a contradiction in a text or theoretical undertaking. For example, Jacques Derrida suggests an aporia indicates “a point of undecidability, which locates the site at which the text most obviously undermines its own rhetorical structure, dismantles, or deconstructs itself.” But when I say that Black people embody a meta-aporia for political thought and action, the addition of the prefix meta- goes beyond what Derrida and the poststructuralists meant—it raises the level of abstraction and, in so doing, raises the stakes. In epistemology, a branch of philosophy concerned with the theory of knowledge, the prefix meta- is used to mean about (its own category). Metadata, for example, are data about data (who has produced them, when, what format the data are in, and so on).</w:t>
      </w:r>
      <w:r w:rsidRPr="00644195">
        <w:rPr>
          <w:rFonts w:asciiTheme="minorHAnsi" w:hAnsiTheme="minorHAnsi" w:cstheme="minorHAnsi"/>
        </w:rPr>
        <w:t xml:space="preserve"> In linguistics</w:t>
      </w:r>
      <w:r w:rsidRPr="00644195">
        <w:rPr>
          <w:rFonts w:asciiTheme="minorHAnsi" w:hAnsiTheme="minorHAnsi" w:cstheme="minorHAnsi"/>
          <w:u w:val="single"/>
        </w:rPr>
        <w:t>, a grammar is considered as being expressed in a metalanguage, language operating on a higher level of abstraction to describe properties of the plain language (and not itself).</w:t>
      </w:r>
      <w:r w:rsidRPr="00644195">
        <w:rPr>
          <w:rFonts w:asciiTheme="minorHAnsi" w:hAnsiTheme="minorHAnsi" w:cstheme="minorHAnsi"/>
        </w:rPr>
        <w:t xml:space="preserve"> Metadiscussion is a discussion about discussion (not any one particular topic of discussion but discussion itself). In computer science, a theoretical software engineer might be engaged in the pursuit of metaprogramming (i.e., writing programs that manipulate programs). </w:t>
      </w:r>
      <w:r w:rsidRPr="002228A3">
        <w:rPr>
          <w:rFonts w:asciiTheme="minorHAnsi" w:hAnsiTheme="minorHAnsi" w:cstheme="minorHAnsi"/>
          <w:b/>
          <w:bCs/>
          <w:highlight w:val="cyan"/>
          <w:u w:val="single"/>
        </w:rPr>
        <w:t>Afropessimism</w:t>
      </w:r>
      <w:r w:rsidRPr="00644195">
        <w:rPr>
          <w:rFonts w:asciiTheme="minorHAnsi" w:hAnsiTheme="minorHAnsi" w:cstheme="minorHAnsi"/>
        </w:rPr>
        <w:t xml:space="preserve">, then, </w:t>
      </w:r>
      <w:r w:rsidRPr="002228A3">
        <w:rPr>
          <w:rFonts w:asciiTheme="minorHAnsi" w:hAnsiTheme="minorHAnsi" w:cstheme="minorHAnsi"/>
          <w:b/>
          <w:bCs/>
          <w:highlight w:val="cyan"/>
          <w:u w:val="single"/>
        </w:rPr>
        <w:t>is</w:t>
      </w:r>
      <w:r w:rsidRPr="00644195">
        <w:rPr>
          <w:rFonts w:asciiTheme="minorHAnsi" w:hAnsiTheme="minorHAnsi" w:cstheme="minorHAnsi"/>
        </w:rPr>
        <w:t xml:space="preserve"> less of a theory and more of </w:t>
      </w:r>
      <w:r w:rsidRPr="002228A3">
        <w:rPr>
          <w:rFonts w:asciiTheme="minorHAnsi" w:hAnsiTheme="minorHAnsi" w:cstheme="minorHAnsi"/>
          <w:b/>
          <w:bCs/>
          <w:highlight w:val="cyan"/>
          <w:u w:val="single"/>
        </w:rPr>
        <w:t xml:space="preserve">a metatheory: </w:t>
      </w:r>
      <w:r w:rsidRPr="00644195">
        <w:rPr>
          <w:rFonts w:asciiTheme="minorHAnsi" w:hAnsiTheme="minorHAnsi" w:cstheme="minorHAnsi"/>
          <w:b/>
          <w:bCs/>
          <w:u w:val="single"/>
        </w:rPr>
        <w:t xml:space="preserve">a critical project </w:t>
      </w:r>
      <w:r w:rsidRPr="002228A3">
        <w:rPr>
          <w:rFonts w:asciiTheme="minorHAnsi" w:hAnsiTheme="minorHAnsi" w:cstheme="minorHAnsi"/>
          <w:b/>
          <w:bCs/>
          <w:highlight w:val="cyan"/>
          <w:u w:val="single"/>
        </w:rPr>
        <w:t>that</w:t>
      </w:r>
      <w:r w:rsidRPr="00644195">
        <w:rPr>
          <w:rFonts w:asciiTheme="minorHAnsi" w:hAnsiTheme="minorHAnsi" w:cstheme="minorHAnsi"/>
          <w:b/>
          <w:bCs/>
          <w:u w:val="single"/>
        </w:rPr>
        <w:t xml:space="preserve">, by deploying Blackness as a lens of interpretation, </w:t>
      </w:r>
      <w:r w:rsidRPr="002228A3">
        <w:rPr>
          <w:rFonts w:asciiTheme="minorHAnsi" w:hAnsiTheme="minorHAnsi" w:cstheme="minorHAnsi"/>
          <w:b/>
          <w:bCs/>
          <w:highlight w:val="cyan"/>
          <w:u w:val="single"/>
        </w:rPr>
        <w:t xml:space="preserve">interrogates </w:t>
      </w:r>
      <w:r w:rsidRPr="00644195">
        <w:rPr>
          <w:rFonts w:asciiTheme="minorHAnsi" w:hAnsiTheme="minorHAnsi" w:cstheme="minorHAnsi"/>
          <w:b/>
          <w:bCs/>
          <w:u w:val="single"/>
        </w:rPr>
        <w:t xml:space="preserve">the </w:t>
      </w:r>
      <w:r w:rsidRPr="002228A3">
        <w:rPr>
          <w:rFonts w:asciiTheme="minorHAnsi" w:hAnsiTheme="minorHAnsi" w:cstheme="minorHAnsi"/>
          <w:b/>
          <w:bCs/>
          <w:highlight w:val="cyan"/>
          <w:u w:val="single"/>
        </w:rPr>
        <w:t>unspoken,</w:t>
      </w:r>
      <w:r w:rsidRPr="00644195">
        <w:rPr>
          <w:rFonts w:asciiTheme="minorHAnsi" w:hAnsiTheme="minorHAnsi" w:cstheme="minorHAnsi"/>
          <w:b/>
          <w:bCs/>
          <w:u w:val="single"/>
        </w:rPr>
        <w:t xml:space="preserve"> assumptive </w:t>
      </w:r>
      <w:r w:rsidRPr="002228A3">
        <w:rPr>
          <w:rFonts w:asciiTheme="minorHAnsi" w:hAnsiTheme="minorHAnsi" w:cstheme="minorHAnsi"/>
          <w:b/>
          <w:bCs/>
          <w:highlight w:val="cyan"/>
          <w:u w:val="single"/>
        </w:rPr>
        <w:t xml:space="preserve">logic </w:t>
      </w:r>
      <w:r w:rsidRPr="00644195">
        <w:rPr>
          <w:rFonts w:asciiTheme="minorHAnsi" w:hAnsiTheme="minorHAnsi" w:cstheme="minorHAnsi"/>
          <w:b/>
          <w:bCs/>
          <w:u w:val="single"/>
        </w:rPr>
        <w:t>of Marxism, postcolonialism, psychoanalysis, and feminism</w:t>
      </w:r>
      <w:r w:rsidRPr="002228A3">
        <w:rPr>
          <w:rFonts w:asciiTheme="minorHAnsi" w:hAnsiTheme="minorHAnsi" w:cstheme="minorHAnsi"/>
          <w:b/>
          <w:bCs/>
          <w:highlight w:val="cyan"/>
          <w:u w:val="single"/>
        </w:rPr>
        <w:t xml:space="preserve"> through rigorous theoretical consideration of </w:t>
      </w:r>
      <w:r w:rsidRPr="00644195">
        <w:rPr>
          <w:rFonts w:asciiTheme="minorHAnsi" w:hAnsiTheme="minorHAnsi" w:cstheme="minorHAnsi"/>
          <w:b/>
          <w:bCs/>
          <w:u w:val="single"/>
        </w:rPr>
        <w:t xml:space="preserve">their </w:t>
      </w:r>
      <w:r w:rsidRPr="002228A3">
        <w:rPr>
          <w:rFonts w:asciiTheme="minorHAnsi" w:hAnsiTheme="minorHAnsi" w:cstheme="minorHAnsi"/>
          <w:b/>
          <w:bCs/>
          <w:highlight w:val="cyan"/>
          <w:u w:val="single"/>
        </w:rPr>
        <w:t>properties</w:t>
      </w:r>
      <w:r w:rsidRPr="00644195">
        <w:rPr>
          <w:rFonts w:asciiTheme="minorHAnsi" w:hAnsiTheme="minorHAnsi" w:cstheme="minorHAnsi"/>
          <w:b/>
          <w:bCs/>
          <w:u w:val="single"/>
        </w:rPr>
        <w:t xml:space="preserve"> and assumptive logic, such as their </w:t>
      </w:r>
      <w:r w:rsidRPr="002228A3">
        <w:rPr>
          <w:rFonts w:asciiTheme="minorHAnsi" w:hAnsiTheme="minorHAnsi" w:cstheme="minorHAnsi"/>
          <w:b/>
          <w:bCs/>
          <w:highlight w:val="cyan"/>
          <w:u w:val="single"/>
        </w:rPr>
        <w:t>foundations, methods, form, and utility;</w:t>
      </w:r>
      <w:r w:rsidRPr="00644195">
        <w:rPr>
          <w:rFonts w:asciiTheme="minorHAnsi" w:hAnsiTheme="minorHAnsi" w:cstheme="minorHAnsi"/>
          <w:b/>
          <w:bCs/>
          <w:u w:val="single"/>
        </w:rPr>
        <w:t xml:space="preserve"> and it does so, again, on a higher level of abstraction than the discourse and methods of the theories it interrogates. </w:t>
      </w:r>
      <w:r w:rsidRPr="00644195">
        <w:rPr>
          <w:rFonts w:asciiTheme="minorHAnsi" w:hAnsiTheme="minorHAnsi" w:cstheme="minorHAnsi"/>
        </w:rPr>
        <w:t xml:space="preserve">Again, Afropessimism is, in the main, more of a metatheory than a theory. </w:t>
      </w:r>
      <w:r w:rsidRPr="002228A3">
        <w:rPr>
          <w:rFonts w:asciiTheme="minorHAnsi" w:hAnsiTheme="minorHAnsi" w:cstheme="minorHAnsi"/>
          <w:b/>
          <w:bCs/>
          <w:highlight w:val="cyan"/>
          <w:u w:val="single"/>
        </w:rPr>
        <w:t>It is pessimistic about</w:t>
      </w:r>
      <w:r w:rsidRPr="00644195">
        <w:rPr>
          <w:rFonts w:asciiTheme="minorHAnsi" w:hAnsiTheme="minorHAnsi" w:cstheme="minorHAnsi"/>
          <w:b/>
          <w:bCs/>
          <w:u w:val="single"/>
        </w:rPr>
        <w:t xml:space="preserve"> the </w:t>
      </w:r>
      <w:r w:rsidRPr="002228A3">
        <w:rPr>
          <w:rFonts w:asciiTheme="minorHAnsi" w:hAnsiTheme="minorHAnsi" w:cstheme="minorHAnsi"/>
          <w:b/>
          <w:bCs/>
          <w:highlight w:val="cyan"/>
          <w:u w:val="single"/>
        </w:rPr>
        <w:t xml:space="preserve">claims </w:t>
      </w:r>
      <w:r w:rsidRPr="00644195">
        <w:rPr>
          <w:rFonts w:asciiTheme="minorHAnsi" w:hAnsiTheme="minorHAnsi" w:cstheme="minorHAnsi"/>
          <w:b/>
          <w:bCs/>
          <w:u w:val="single"/>
        </w:rPr>
        <w:t xml:space="preserve">theories </w:t>
      </w:r>
      <w:r w:rsidRPr="002228A3">
        <w:rPr>
          <w:rFonts w:asciiTheme="minorHAnsi" w:hAnsiTheme="minorHAnsi" w:cstheme="minorHAnsi"/>
          <w:b/>
          <w:bCs/>
          <w:highlight w:val="cyan"/>
          <w:u w:val="single"/>
        </w:rPr>
        <w:t xml:space="preserve">of liberation </w:t>
      </w:r>
      <w:r w:rsidRPr="00644195">
        <w:rPr>
          <w:rFonts w:asciiTheme="minorHAnsi" w:hAnsiTheme="minorHAnsi" w:cstheme="minorHAnsi"/>
          <w:b/>
          <w:bCs/>
          <w:u w:val="single"/>
        </w:rPr>
        <w:t xml:space="preserve">make </w:t>
      </w:r>
      <w:r w:rsidRPr="002228A3">
        <w:rPr>
          <w:rFonts w:asciiTheme="minorHAnsi" w:hAnsiTheme="minorHAnsi" w:cstheme="minorHAnsi"/>
          <w:b/>
          <w:bCs/>
          <w:highlight w:val="cyan"/>
          <w:u w:val="single"/>
        </w:rPr>
        <w:t xml:space="preserve">when these </w:t>
      </w:r>
      <w:r w:rsidRPr="00644195">
        <w:rPr>
          <w:rFonts w:asciiTheme="minorHAnsi" w:hAnsiTheme="minorHAnsi" w:cstheme="minorHAnsi"/>
          <w:b/>
          <w:bCs/>
          <w:u w:val="single"/>
        </w:rPr>
        <w:t xml:space="preserve">theories </w:t>
      </w:r>
      <w:r w:rsidRPr="002228A3">
        <w:rPr>
          <w:rFonts w:asciiTheme="minorHAnsi" w:hAnsiTheme="minorHAnsi" w:cstheme="minorHAnsi"/>
          <w:b/>
          <w:bCs/>
          <w:highlight w:val="cyan"/>
          <w:u w:val="single"/>
        </w:rPr>
        <w:t xml:space="preserve">try to explain Black suffering or </w:t>
      </w:r>
      <w:r w:rsidRPr="00644195">
        <w:rPr>
          <w:rFonts w:asciiTheme="minorHAnsi" w:hAnsiTheme="minorHAnsi" w:cstheme="minorHAnsi"/>
          <w:b/>
          <w:bCs/>
          <w:u w:val="single"/>
        </w:rPr>
        <w:t xml:space="preserve">when they </w:t>
      </w:r>
      <w:r w:rsidRPr="002228A3">
        <w:rPr>
          <w:rFonts w:asciiTheme="minorHAnsi" w:hAnsiTheme="minorHAnsi" w:cstheme="minorHAnsi"/>
          <w:b/>
          <w:bCs/>
          <w:highlight w:val="cyan"/>
          <w:u w:val="single"/>
        </w:rPr>
        <w:t xml:space="preserve">analogize </w:t>
      </w:r>
      <w:r w:rsidRPr="00644195">
        <w:rPr>
          <w:rFonts w:asciiTheme="minorHAnsi" w:hAnsiTheme="minorHAnsi" w:cstheme="minorHAnsi"/>
          <w:b/>
          <w:bCs/>
          <w:u w:val="single"/>
        </w:rPr>
        <w:t xml:space="preserve">Black suffering </w:t>
      </w:r>
      <w:r w:rsidRPr="002228A3">
        <w:rPr>
          <w:rFonts w:asciiTheme="minorHAnsi" w:hAnsiTheme="minorHAnsi" w:cstheme="minorHAnsi"/>
          <w:b/>
          <w:bCs/>
          <w:highlight w:val="cyan"/>
          <w:u w:val="single"/>
        </w:rPr>
        <w:t>with the suffering of other oppressed beings.</w:t>
      </w:r>
      <w:r w:rsidRPr="00644195">
        <w:rPr>
          <w:rFonts w:asciiTheme="minorHAnsi" w:hAnsiTheme="minorHAnsi" w:cstheme="minorHAnsi"/>
          <w:b/>
          <w:bCs/>
          <w:u w:val="single"/>
        </w:rPr>
        <w:t xml:space="preserve"> It does this by unearthing and exposing the meta-aporias, strewn like land mines in what these theories of so-called universal liberation hold to be true.</w:t>
      </w:r>
      <w:r w:rsidRPr="00644195">
        <w:rPr>
          <w:rFonts w:asciiTheme="minorHAnsi" w:hAnsiTheme="minorHAnsi" w:cstheme="minorHAnsi"/>
        </w:rPr>
        <w:t xml:space="preserve"> If, as Afropessimism argues, </w:t>
      </w:r>
      <w:r w:rsidRPr="002228A3">
        <w:rPr>
          <w:rFonts w:asciiTheme="minorHAnsi" w:hAnsiTheme="minorHAnsi" w:cstheme="minorHAnsi"/>
          <w:highlight w:val="cyan"/>
          <w:u w:val="single"/>
        </w:rPr>
        <w:t xml:space="preserve">Blacks are not Human </w:t>
      </w:r>
      <w:r w:rsidRPr="00644195">
        <w:rPr>
          <w:rFonts w:asciiTheme="minorHAnsi" w:hAnsiTheme="minorHAnsi" w:cstheme="minorHAnsi"/>
          <w:u w:val="single"/>
        </w:rPr>
        <w:t>subjects</w:t>
      </w:r>
      <w:r w:rsidRPr="00644195">
        <w:rPr>
          <w:rFonts w:asciiTheme="minorHAnsi" w:hAnsiTheme="minorHAnsi" w:cstheme="minorHAnsi"/>
        </w:rPr>
        <w:t xml:space="preserve">, but are instead structurally inert props, </w:t>
      </w:r>
      <w:r w:rsidRPr="00644195">
        <w:rPr>
          <w:rFonts w:asciiTheme="minorHAnsi" w:hAnsiTheme="minorHAnsi" w:cstheme="minorHAnsi"/>
          <w:u w:val="single"/>
        </w:rPr>
        <w:t>implements for the execution of White and non-Black fantasies and sadomasochistic pleasures</w:t>
      </w:r>
      <w:r w:rsidRPr="00644195">
        <w:rPr>
          <w:rFonts w:asciiTheme="minorHAnsi" w:hAnsiTheme="minorHAnsi" w:cstheme="minorHAnsi"/>
        </w:rPr>
        <w:t xml:space="preserve">, then this also means that, </w:t>
      </w:r>
      <w:r w:rsidRPr="002228A3">
        <w:rPr>
          <w:rFonts w:asciiTheme="minorHAnsi" w:hAnsiTheme="minorHAnsi" w:cstheme="minorHAnsi"/>
          <w:highlight w:val="cyan"/>
          <w:u w:val="single"/>
        </w:rPr>
        <w:t xml:space="preserve">at a higher level of abstraction, </w:t>
      </w:r>
      <w:r w:rsidRPr="00644195">
        <w:rPr>
          <w:rFonts w:asciiTheme="minorHAnsi" w:hAnsiTheme="minorHAnsi" w:cstheme="minorHAnsi"/>
          <w:u w:val="single"/>
        </w:rPr>
        <w:t xml:space="preserve">the </w:t>
      </w:r>
      <w:r w:rsidRPr="002228A3">
        <w:rPr>
          <w:rFonts w:asciiTheme="minorHAnsi" w:hAnsiTheme="minorHAnsi" w:cstheme="minorHAnsi"/>
          <w:highlight w:val="cyan"/>
          <w:u w:val="single"/>
        </w:rPr>
        <w:t xml:space="preserve">claims of universal humanity </w:t>
      </w:r>
      <w:r w:rsidRPr="00644195">
        <w:rPr>
          <w:rFonts w:asciiTheme="minorHAnsi" w:hAnsiTheme="minorHAnsi" w:cstheme="minorHAnsi"/>
          <w:u w:val="single"/>
        </w:rPr>
        <w:t xml:space="preserve">that the above theories all subscribe to </w:t>
      </w:r>
      <w:r w:rsidRPr="002228A3">
        <w:rPr>
          <w:rFonts w:asciiTheme="minorHAnsi" w:hAnsiTheme="minorHAnsi" w:cstheme="minorHAnsi"/>
          <w:highlight w:val="cyan"/>
          <w:u w:val="single"/>
        </w:rPr>
        <w:t xml:space="preserve">are </w:t>
      </w:r>
      <w:r w:rsidRPr="00644195">
        <w:rPr>
          <w:rFonts w:asciiTheme="minorHAnsi" w:hAnsiTheme="minorHAnsi" w:cstheme="minorHAnsi"/>
          <w:strike/>
          <w:u w:val="single"/>
        </w:rPr>
        <w:t>hobbled</w:t>
      </w:r>
      <w:r w:rsidRPr="00644195">
        <w:rPr>
          <w:rFonts w:asciiTheme="minorHAnsi" w:hAnsiTheme="minorHAnsi" w:cstheme="minorHAnsi"/>
          <w:u w:val="single"/>
        </w:rPr>
        <w:t xml:space="preserve"> </w:t>
      </w:r>
      <w:r w:rsidRPr="002228A3">
        <w:rPr>
          <w:rFonts w:asciiTheme="minorHAnsi" w:hAnsiTheme="minorHAnsi" w:cstheme="minorHAnsi"/>
          <w:highlight w:val="cyan"/>
          <w:u w:val="single"/>
        </w:rPr>
        <w:t>[constricted] by a meta-aporia</w:t>
      </w:r>
      <w:r w:rsidRPr="00644195">
        <w:rPr>
          <w:rFonts w:asciiTheme="minorHAnsi" w:hAnsiTheme="minorHAnsi" w:cstheme="minorHAnsi"/>
          <w:u w:val="single"/>
        </w:rPr>
        <w:t>:</w:t>
      </w:r>
      <w:r w:rsidRPr="00644195">
        <w:rPr>
          <w:rFonts w:asciiTheme="minorHAnsi" w:hAnsiTheme="minorHAnsi" w:cstheme="minorHAnsi"/>
        </w:rPr>
        <w:t xml:space="preserve"> </w:t>
      </w:r>
      <w:r w:rsidRPr="00644195">
        <w:rPr>
          <w:rFonts w:asciiTheme="minorHAnsi" w:hAnsiTheme="minorHAnsi" w:cstheme="minorHAnsi"/>
          <w:u w:val="single"/>
        </w:rPr>
        <w:t>a contradiction that manifests whenever one looks seriously at the structure of Black suffering in comparison to the presumed universal structure of all sentient beings.</w:t>
      </w:r>
      <w:r w:rsidRPr="00644195">
        <w:rPr>
          <w:rFonts w:asciiTheme="minorHAnsi" w:hAnsiTheme="minorHAnsi" w:cstheme="minorHAnsi"/>
        </w:rPr>
        <w:t xml:space="preserve"> Again, </w:t>
      </w:r>
      <w:r w:rsidRPr="00644195">
        <w:rPr>
          <w:rFonts w:asciiTheme="minorHAnsi" w:hAnsiTheme="minorHAnsi" w:cstheme="minorHAnsi"/>
          <w:u w:val="single"/>
        </w:rPr>
        <w:t>Black people embody a meta-aporia for political thought and action— Black people are the wrench in the works. Blacks do not function as political subjects; instead, our flesh and energies are instrumentalized for postcolonial, immigrant, feminist, LGBTQ, transgender, and workers’ agendas.</w:t>
      </w:r>
      <w:r w:rsidRPr="00644195">
        <w:rPr>
          <w:rFonts w:asciiTheme="minorHAnsi" w:hAnsiTheme="minorHAnsi" w:cstheme="minorHAnsi"/>
        </w:rPr>
        <w:t xml:space="preserve"> These so-called </w:t>
      </w:r>
      <w:r w:rsidRPr="00644195">
        <w:rPr>
          <w:rFonts w:asciiTheme="minorHAnsi" w:hAnsiTheme="minorHAnsi" w:cstheme="minorHAnsi"/>
          <w:b/>
          <w:bCs/>
          <w:u w:val="single"/>
        </w:rPr>
        <w:t xml:space="preserve">allies are never authorized by Black agendas predicated on Black ethical dilemmas. </w:t>
      </w:r>
      <w:r w:rsidRPr="002228A3">
        <w:rPr>
          <w:rFonts w:asciiTheme="minorHAnsi" w:hAnsiTheme="minorHAnsi" w:cstheme="minorHAnsi"/>
          <w:b/>
          <w:bCs/>
          <w:highlight w:val="cyan"/>
          <w:u w:val="single"/>
        </w:rPr>
        <w:t xml:space="preserve">A Black radical agenda is terrifying to </w:t>
      </w:r>
      <w:r w:rsidRPr="00644195">
        <w:rPr>
          <w:rFonts w:asciiTheme="minorHAnsi" w:hAnsiTheme="minorHAnsi" w:cstheme="minorHAnsi"/>
          <w:b/>
          <w:bCs/>
          <w:u w:val="single"/>
        </w:rPr>
        <w:t xml:space="preserve">most people on </w:t>
      </w:r>
      <w:r w:rsidRPr="002228A3">
        <w:rPr>
          <w:rFonts w:asciiTheme="minorHAnsi" w:hAnsiTheme="minorHAnsi" w:cstheme="minorHAnsi"/>
          <w:b/>
          <w:bCs/>
          <w:highlight w:val="cyan"/>
          <w:u w:val="single"/>
        </w:rPr>
        <w:t>the Left</w:t>
      </w:r>
      <w:r w:rsidRPr="00644195">
        <w:rPr>
          <w:rFonts w:asciiTheme="minorHAnsi" w:hAnsiTheme="minorHAnsi" w:cstheme="minorHAnsi"/>
        </w:rPr>
        <w:t>—think Bernie Sanders—</w:t>
      </w:r>
      <w:r w:rsidRPr="002228A3">
        <w:rPr>
          <w:rFonts w:asciiTheme="minorHAnsi" w:hAnsiTheme="minorHAnsi" w:cstheme="minorHAnsi"/>
          <w:b/>
          <w:bCs/>
          <w:highlight w:val="cyan"/>
          <w:u w:val="single"/>
        </w:rPr>
        <w:t xml:space="preserve">because it emanates from a condition of suffering for which there is no imaginable strategy for redress—no narrative of </w:t>
      </w:r>
      <w:r w:rsidRPr="00644195">
        <w:rPr>
          <w:rFonts w:asciiTheme="minorHAnsi" w:hAnsiTheme="minorHAnsi" w:cstheme="minorHAnsi"/>
          <w:b/>
          <w:bCs/>
          <w:u w:val="single"/>
        </w:rPr>
        <w:t xml:space="preserve">social, political, or national </w:t>
      </w:r>
      <w:r w:rsidRPr="002228A3">
        <w:rPr>
          <w:rFonts w:asciiTheme="minorHAnsi" w:hAnsiTheme="minorHAnsi" w:cstheme="minorHAnsi"/>
          <w:b/>
          <w:bCs/>
          <w:highlight w:val="cyan"/>
          <w:u w:val="single"/>
        </w:rPr>
        <w:t>redemption</w:t>
      </w:r>
      <w:r w:rsidRPr="00644195">
        <w:rPr>
          <w:rFonts w:asciiTheme="minorHAnsi" w:hAnsiTheme="minorHAnsi" w:cstheme="minorHAnsi"/>
        </w:rPr>
        <w:t xml:space="preserve">. This crisis, no, this catastrophe, this realization that I am a sentient being who can’t use words like “being” or “person” to describe myself without the scare quotes and the threat of raised eyebrows from anyone within earshot, was crippling. I was convinced that </w:t>
      </w:r>
      <w:r w:rsidRPr="00644195">
        <w:rPr>
          <w:rFonts w:asciiTheme="minorHAnsi" w:hAnsiTheme="minorHAnsi" w:cstheme="minorHAnsi"/>
          <w:u w:val="single"/>
        </w:rPr>
        <w:t xml:space="preserve">if </w:t>
      </w:r>
      <w:r w:rsidRPr="002228A3">
        <w:rPr>
          <w:rFonts w:asciiTheme="minorHAnsi" w:hAnsiTheme="minorHAnsi" w:cstheme="minorHAnsi"/>
          <w:highlight w:val="cyan"/>
          <w:u w:val="single"/>
        </w:rPr>
        <w:t>a story of Palestinian redemption</w:t>
      </w:r>
      <w:r w:rsidRPr="00644195">
        <w:rPr>
          <w:rFonts w:asciiTheme="minorHAnsi" w:hAnsiTheme="minorHAnsi" w:cstheme="minorHAnsi"/>
          <w:u w:val="single"/>
        </w:rPr>
        <w:t xml:space="preserve"> could be told . . . its denouement </w:t>
      </w:r>
      <w:r w:rsidRPr="002228A3">
        <w:rPr>
          <w:rFonts w:asciiTheme="minorHAnsi" w:hAnsiTheme="minorHAnsi" w:cstheme="minorHAnsi"/>
          <w:highlight w:val="cyan"/>
          <w:u w:val="single"/>
        </w:rPr>
        <w:t>would culminate in the return of the land</w:t>
      </w:r>
      <w:r w:rsidRPr="00644195">
        <w:rPr>
          <w:rFonts w:asciiTheme="minorHAnsi" w:hAnsiTheme="minorHAnsi" w:cstheme="minorHAnsi"/>
          <w:u w:val="single"/>
        </w:rPr>
        <w:t>, a spatial, cartographic redemption</w:t>
      </w:r>
      <w:r w:rsidRPr="00644195">
        <w:rPr>
          <w:rFonts w:asciiTheme="minorHAnsi" w:hAnsiTheme="minorHAnsi" w:cstheme="minorHAnsi"/>
        </w:rPr>
        <w:t xml:space="preserve">; and </w:t>
      </w:r>
      <w:r w:rsidRPr="00644195">
        <w:rPr>
          <w:rFonts w:asciiTheme="minorHAnsi" w:hAnsiTheme="minorHAnsi" w:cstheme="minorHAnsi"/>
          <w:u w:val="single"/>
        </w:rPr>
        <w:t xml:space="preserve">if </w:t>
      </w:r>
      <w:r w:rsidRPr="002228A3">
        <w:rPr>
          <w:rFonts w:asciiTheme="minorHAnsi" w:hAnsiTheme="minorHAnsi" w:cstheme="minorHAnsi"/>
          <w:highlight w:val="cyan"/>
          <w:u w:val="single"/>
        </w:rPr>
        <w:t>a story of class redemption</w:t>
      </w:r>
      <w:r w:rsidRPr="00644195">
        <w:rPr>
          <w:rFonts w:asciiTheme="minorHAnsi" w:hAnsiTheme="minorHAnsi" w:cstheme="minorHAnsi"/>
          <w:u w:val="single"/>
        </w:rPr>
        <w:t xml:space="preserve"> could be told . . . its denouement </w:t>
      </w:r>
      <w:r w:rsidRPr="002228A3">
        <w:rPr>
          <w:rFonts w:asciiTheme="minorHAnsi" w:hAnsiTheme="minorHAnsi" w:cstheme="minorHAnsi"/>
          <w:highlight w:val="cyan"/>
          <w:u w:val="single"/>
        </w:rPr>
        <w:t>would culminate in the restoration of the</w:t>
      </w:r>
      <w:r w:rsidRPr="00644195">
        <w:rPr>
          <w:rFonts w:asciiTheme="minorHAnsi" w:hAnsiTheme="minorHAnsi" w:cstheme="minorHAnsi"/>
          <w:u w:val="single"/>
        </w:rPr>
        <w:t xml:space="preserve"> </w:t>
      </w:r>
      <w:r w:rsidRPr="002228A3">
        <w:rPr>
          <w:rFonts w:asciiTheme="minorHAnsi" w:hAnsiTheme="minorHAnsi" w:cstheme="minorHAnsi"/>
          <w:highlight w:val="cyan"/>
          <w:u w:val="single"/>
        </w:rPr>
        <w:t xml:space="preserve">working day </w:t>
      </w:r>
      <w:r w:rsidRPr="00644195">
        <w:rPr>
          <w:rFonts w:asciiTheme="minorHAnsi" w:hAnsiTheme="minorHAnsi" w:cstheme="minorHAnsi"/>
          <w:u w:val="single"/>
        </w:rPr>
        <w:t>so that one stopped working when surplus values were relegated to the dustbin of history, a temporal redemption</w:t>
      </w:r>
      <w:r w:rsidRPr="00644195">
        <w:rPr>
          <w:rFonts w:asciiTheme="minorHAnsi" w:hAnsiTheme="minorHAnsi" w:cstheme="minorHAnsi"/>
        </w:rPr>
        <w:t xml:space="preserve">; in other words, since postcolonial and working-class redemption were possible, then there must be a story to be told through which one could redeem the time and place of Black subjugation. I was wrong. </w:t>
      </w:r>
      <w:r w:rsidRPr="00644195">
        <w:rPr>
          <w:rFonts w:asciiTheme="minorHAnsi" w:hAnsiTheme="minorHAnsi" w:cstheme="minorHAnsi"/>
          <w:b/>
          <w:bCs/>
          <w:u w:val="single"/>
        </w:rPr>
        <w:t>I had not dug deep enough to see that though Blacks suffer the time and space subjugation of cartographic deracination and the hydraulics of the capitalist working day, we also suffer as the hosts of Human parasites, though they themselves might be the hosts of parasitic capital and colonialism</w:t>
      </w:r>
      <w:r w:rsidRPr="00644195">
        <w:rPr>
          <w:rFonts w:asciiTheme="minorHAnsi" w:hAnsiTheme="minorHAnsi" w:cstheme="minorHAnsi"/>
        </w:rPr>
        <w:t xml:space="preserve">. I had looked to theory (first as a creative writer, and only much later as a critical theorist) to help me find/create the story of Black liberation—Black political redemption. What I found instead was that </w:t>
      </w:r>
      <w:r w:rsidRPr="002228A3">
        <w:rPr>
          <w:rFonts w:asciiTheme="minorHAnsi" w:hAnsiTheme="minorHAnsi" w:cstheme="minorHAnsi"/>
          <w:b/>
          <w:bCs/>
          <w:highlight w:val="cyan"/>
          <w:u w:val="single"/>
        </w:rPr>
        <w:t xml:space="preserve">redemption, </w:t>
      </w:r>
      <w:r w:rsidRPr="00644195">
        <w:rPr>
          <w:rFonts w:asciiTheme="minorHAnsi" w:hAnsiTheme="minorHAnsi" w:cstheme="minorHAnsi"/>
          <w:b/>
          <w:bCs/>
          <w:u w:val="single"/>
        </w:rPr>
        <w:t xml:space="preserve">as a narrative mode, was a parasite that </w:t>
      </w:r>
      <w:r w:rsidRPr="002228A3">
        <w:rPr>
          <w:rFonts w:asciiTheme="minorHAnsi" w:hAnsiTheme="minorHAnsi" w:cstheme="minorHAnsi"/>
          <w:b/>
          <w:bCs/>
          <w:highlight w:val="cyan"/>
          <w:u w:val="single"/>
        </w:rPr>
        <w:t>fed upon me for its coherence</w:t>
      </w:r>
      <w:r w:rsidRPr="00644195">
        <w:rPr>
          <w:rFonts w:asciiTheme="minorHAnsi" w:hAnsiTheme="minorHAnsi" w:cstheme="minorHAnsi"/>
          <w:b/>
          <w:bCs/>
          <w:u w:val="single"/>
        </w:rPr>
        <w:t>. Everything meaningful in my life had been housed under the umbrellas called “critical theory” and “radical politics.”</w:t>
      </w:r>
      <w:r w:rsidRPr="00644195">
        <w:rPr>
          <w:rFonts w:asciiTheme="minorHAnsi" w:hAnsiTheme="minorHAnsi" w:cstheme="minorHAnsi"/>
        </w:rPr>
        <w:t xml:space="preserve"> The parasites had been capital, colonialism, patriarchy, homophobia. And now it was clear that I had missed the boat</w:t>
      </w:r>
      <w:r w:rsidRPr="00644195">
        <w:rPr>
          <w:rFonts w:asciiTheme="minorHAnsi" w:hAnsiTheme="minorHAnsi" w:cstheme="minorHAnsi"/>
          <w:u w:val="single"/>
        </w:rPr>
        <w:t>. My parasites were Humans, all Humans—the haves as well as the have-nots.</w:t>
      </w:r>
      <w:r w:rsidRPr="00644195">
        <w:rPr>
          <w:rFonts w:asciiTheme="minorHAnsi" w:hAnsiTheme="minorHAnsi" w:cstheme="minorHAnsi"/>
        </w:rPr>
        <w:t xml:space="preserve"> If critical theory and radical politics are to rid themselves of the parasitism that they heretofore have had in common with radical and progressive movements on the Left, that is, if we are to engage, rather than disavow, </w:t>
      </w:r>
      <w:r w:rsidRPr="002228A3">
        <w:rPr>
          <w:rFonts w:asciiTheme="minorHAnsi" w:hAnsiTheme="minorHAnsi" w:cstheme="minorHAnsi"/>
          <w:b/>
          <w:bCs/>
          <w:highlight w:val="cyan"/>
          <w:u w:val="single"/>
        </w:rPr>
        <w:t xml:space="preserve">the difference between Humans who suffer through </w:t>
      </w:r>
      <w:r w:rsidRPr="00644195">
        <w:rPr>
          <w:rFonts w:asciiTheme="minorHAnsi" w:hAnsiTheme="minorHAnsi" w:cstheme="minorHAnsi"/>
          <w:b/>
          <w:bCs/>
          <w:u w:val="single"/>
        </w:rPr>
        <w:t xml:space="preserve">an “economy of </w:t>
      </w:r>
      <w:r w:rsidRPr="002228A3">
        <w:rPr>
          <w:rFonts w:asciiTheme="minorHAnsi" w:hAnsiTheme="minorHAnsi" w:cstheme="minorHAnsi"/>
          <w:b/>
          <w:bCs/>
          <w:highlight w:val="cyan"/>
          <w:u w:val="single"/>
        </w:rPr>
        <w:t xml:space="preserve">disposability” and Blacks who suffer by </w:t>
      </w:r>
      <w:r w:rsidRPr="00644195">
        <w:rPr>
          <w:rFonts w:asciiTheme="minorHAnsi" w:hAnsiTheme="minorHAnsi" w:cstheme="minorHAnsi"/>
          <w:b/>
          <w:bCs/>
          <w:u w:val="single"/>
        </w:rPr>
        <w:t>way of “</w:t>
      </w:r>
      <w:r w:rsidRPr="002228A3">
        <w:rPr>
          <w:rFonts w:asciiTheme="minorHAnsi" w:hAnsiTheme="minorHAnsi" w:cstheme="minorHAnsi"/>
          <w:b/>
          <w:bCs/>
          <w:highlight w:val="cyan"/>
          <w:u w:val="single"/>
        </w:rPr>
        <w:t xml:space="preserve">social death,” </w:t>
      </w:r>
      <w:r w:rsidRPr="00644195">
        <w:rPr>
          <w:rFonts w:asciiTheme="minorHAnsi" w:hAnsiTheme="minorHAnsi" w:cstheme="minorHAnsi"/>
          <w:b/>
          <w:bCs/>
          <w:u w:val="single"/>
        </w:rPr>
        <w:t>then we must come to grips with how the redemption of the subaltern</w:t>
      </w:r>
      <w:r w:rsidRPr="00644195">
        <w:rPr>
          <w:rFonts w:asciiTheme="minorHAnsi" w:hAnsiTheme="minorHAnsi" w:cstheme="minorHAnsi"/>
        </w:rPr>
        <w:t xml:space="preserve"> (a narrative, for example, of Palestinian plenitude, loss, and restoration) </w:t>
      </w:r>
      <w:r w:rsidRPr="002228A3">
        <w:rPr>
          <w:rFonts w:asciiTheme="minorHAnsi" w:hAnsiTheme="minorHAnsi" w:cstheme="minorHAnsi"/>
          <w:b/>
          <w:bCs/>
          <w:highlight w:val="cyan"/>
          <w:u w:val="single"/>
        </w:rPr>
        <w:t xml:space="preserve">is made possible by the </w:t>
      </w:r>
      <w:r w:rsidRPr="00644195">
        <w:rPr>
          <w:rFonts w:asciiTheme="minorHAnsi" w:hAnsiTheme="minorHAnsi" w:cstheme="minorHAnsi"/>
          <w:b/>
          <w:bCs/>
          <w:u w:val="single"/>
        </w:rPr>
        <w:t xml:space="preserve">(re)instantiation of a </w:t>
      </w:r>
      <w:r w:rsidRPr="002228A3">
        <w:rPr>
          <w:rFonts w:asciiTheme="minorHAnsi" w:hAnsiTheme="minorHAnsi" w:cstheme="minorHAnsi"/>
          <w:b/>
          <w:bCs/>
          <w:highlight w:val="cyan"/>
          <w:u w:val="single"/>
        </w:rPr>
        <w:t xml:space="preserve">regime of violence that bars Black people from </w:t>
      </w:r>
      <w:r w:rsidRPr="00644195">
        <w:rPr>
          <w:rFonts w:asciiTheme="minorHAnsi" w:hAnsiTheme="minorHAnsi" w:cstheme="minorHAnsi"/>
          <w:b/>
          <w:bCs/>
          <w:u w:val="single"/>
        </w:rPr>
        <w:t xml:space="preserve">the narrative of </w:t>
      </w:r>
      <w:r w:rsidRPr="002228A3">
        <w:rPr>
          <w:rFonts w:asciiTheme="minorHAnsi" w:hAnsiTheme="minorHAnsi" w:cstheme="minorHAnsi"/>
          <w:b/>
          <w:bCs/>
          <w:highlight w:val="cyan"/>
          <w:u w:val="single"/>
        </w:rPr>
        <w:t>redemption</w:t>
      </w:r>
      <w:r w:rsidRPr="00644195">
        <w:rPr>
          <w:rFonts w:asciiTheme="minorHAnsi" w:hAnsiTheme="minorHAnsi" w:cstheme="minorHAnsi"/>
        </w:rPr>
        <w:t xml:space="preserve">. </w:t>
      </w:r>
      <w:r w:rsidRPr="00644195">
        <w:rPr>
          <w:rFonts w:asciiTheme="minorHAnsi" w:hAnsiTheme="minorHAnsi" w:cstheme="minorHAnsi"/>
          <w:u w:val="single"/>
        </w:rPr>
        <w:t>This requires (a) an understanding of the difference between loss and absence, and (b) an understanding of how the narrative of subaltern loss stands on the rubble of Black absence.</w:t>
      </w:r>
      <w:r w:rsidRPr="00644195">
        <w:rPr>
          <w:rFonts w:asciiTheme="minorHAnsi" w:hAnsiTheme="minorHAnsi" w:cstheme="minorHAnsi"/>
        </w:rPr>
        <w:t xml:space="preserve"> Sameer and I didn’t share a universal, postcolonial grammar of suffering. Sameer’s loss is tangible, land. The paradigm of his dispossession elaborates capitalism and the colony. When it is not tangible it is at least coherent, as in the loss of labor power. But how does one describe the loss that makes the world if all that can be said of loss is locked within the world? </w:t>
      </w:r>
      <w:r w:rsidRPr="002228A3">
        <w:rPr>
          <w:rFonts w:asciiTheme="minorHAnsi" w:hAnsiTheme="minorHAnsi" w:cstheme="minorHAnsi"/>
          <w:b/>
          <w:bCs/>
          <w:highlight w:val="cyan"/>
          <w:u w:val="single"/>
        </w:rPr>
        <w:t>How does one narrate the loss of loss? What is the “difference between . . . something to save . . . [and nothing] to lose”?</w:t>
      </w:r>
      <w:r w:rsidRPr="00644195">
        <w:rPr>
          <w:rFonts w:asciiTheme="minorHAnsi" w:hAnsiTheme="minorHAnsi" w:cstheme="minorHAnsi"/>
        </w:rPr>
        <w:t xml:space="preserve"> Sameer forced me to face the depth of my isolation in ways I had wanted to avoid; a deep pit from which neither postcolonial theory, nor Marxism, nor a gender politics of unflinching feminism could rescue me. Why is anti-Black violence not a form of racist hatred but the genome of Human renewal; a therapeutic balm that the Human race needs to know and heal itself? </w:t>
      </w:r>
      <w:r w:rsidRPr="00644195">
        <w:rPr>
          <w:rFonts w:asciiTheme="minorHAnsi" w:hAnsiTheme="minorHAnsi" w:cstheme="minorHAnsi"/>
          <w:u w:val="single"/>
        </w:rPr>
        <w:t>Why must the world reproduce this violence, this social death, so that social life can regenerate Humans and prevent them from suffering the catastrophe of psychic incoherence— absence</w:t>
      </w:r>
      <w:r w:rsidRPr="00644195">
        <w:rPr>
          <w:rFonts w:asciiTheme="minorHAnsi" w:hAnsiTheme="minorHAnsi" w:cstheme="minorHAnsi"/>
        </w:rPr>
        <w:t>? Why must the world find its nourishment in Black flesh?</w:t>
      </w:r>
    </w:p>
    <w:p w14:paraId="73B8D8D2" w14:textId="77777777" w:rsidR="00647DD1" w:rsidRPr="00644195" w:rsidRDefault="00647DD1" w:rsidP="00647DD1">
      <w:pPr>
        <w:pStyle w:val="Heading4"/>
        <w:rPr>
          <w:rFonts w:asciiTheme="minorHAnsi" w:hAnsiTheme="minorHAnsi" w:cstheme="minorHAnsi"/>
        </w:rPr>
      </w:pPr>
      <w:r w:rsidRPr="00644195">
        <w:rPr>
          <w:rFonts w:asciiTheme="minorHAnsi" w:hAnsiTheme="minorHAnsi" w:cstheme="minorHAnsi"/>
        </w:rPr>
        <w:t xml:space="preserve">Slavery morphs and recodes itself in different ways- it relies on the sadism of liberal progress narratives to perfect itself and maintain “life”. Only the alternative can disrupt this project and render these promises incoherent. </w:t>
      </w:r>
    </w:p>
    <w:p w14:paraId="1562EC73" w14:textId="77777777" w:rsidR="00647DD1" w:rsidRPr="00644195" w:rsidRDefault="00647DD1" w:rsidP="00647DD1">
      <w:pPr>
        <w:rPr>
          <w:rFonts w:asciiTheme="minorHAnsi" w:hAnsiTheme="minorHAnsi" w:cstheme="minorHAnsi"/>
        </w:rPr>
      </w:pPr>
      <w:r w:rsidRPr="00644195">
        <w:rPr>
          <w:rStyle w:val="Style13ptBold"/>
          <w:rFonts w:asciiTheme="minorHAnsi" w:hAnsiTheme="minorHAnsi" w:cstheme="minorHAnsi"/>
        </w:rPr>
        <w:t>Wilderson 20 [Frank B. Wilderson, professor of Drama and African American studies at the University of California, Irvine, “Afropessimism”, page 94-96, JMH]</w:t>
      </w:r>
    </w:p>
    <w:p w14:paraId="0F15AA82" w14:textId="77777777" w:rsidR="00647DD1" w:rsidRPr="00644195" w:rsidRDefault="00647DD1" w:rsidP="00647DD1">
      <w:pPr>
        <w:rPr>
          <w:rFonts w:asciiTheme="minorHAnsi" w:hAnsiTheme="minorHAnsi" w:cstheme="minorHAnsi"/>
          <w:b/>
          <w:bCs/>
          <w:u w:val="single"/>
        </w:rPr>
      </w:pPr>
      <w:r w:rsidRPr="00644195">
        <w:rPr>
          <w:rFonts w:asciiTheme="minorHAnsi" w:hAnsiTheme="minorHAnsi" w:cstheme="minorHAnsi"/>
          <w:sz w:val="14"/>
          <w:szCs w:val="14"/>
        </w:rPr>
        <w:t>Northup’s book implies, without stating directly, why this generalization of sadism—brutality as the constituent element of family bonding—cannot be understood as being triggered by transgressions. It is as ubiquitous as the air he breathes. “It was rarely a day passed without more whippings . . . It is the literal, unvarnished truth, that the crack of the lash and the shrieking of slaves, can be heard from dark till bedtime . . .” Patsey and Solomon, unlike Stella and me, were living in a place and time when civil society and the Human were neither ashamed nor embarrassed by this.</w:t>
      </w:r>
      <w:r w:rsidRPr="00644195">
        <w:rPr>
          <w:rFonts w:asciiTheme="minorHAnsi" w:hAnsiTheme="minorHAnsi" w:cstheme="minorHAnsi"/>
        </w:rPr>
        <w:t xml:space="preserve"> A thousand miles upriver and one hundred twenty six years later, Josephine was shocked by this inheritance, but it didn’t take her long to recover, and to claim it. Though the structure of Stella’s “life” (or, better, </w:t>
      </w:r>
      <w:r w:rsidRPr="00644195">
        <w:rPr>
          <w:rFonts w:asciiTheme="minorHAnsi" w:hAnsiTheme="minorHAnsi" w:cstheme="minorHAnsi"/>
          <w:b/>
          <w:bCs/>
          <w:u w:val="single"/>
        </w:rPr>
        <w:t xml:space="preserve">the paradigm of </w:t>
      </w:r>
      <w:r w:rsidRPr="002228A3">
        <w:rPr>
          <w:rFonts w:asciiTheme="minorHAnsi" w:hAnsiTheme="minorHAnsi" w:cstheme="minorHAnsi"/>
          <w:b/>
          <w:bCs/>
          <w:highlight w:val="cyan"/>
          <w:u w:val="single"/>
        </w:rPr>
        <w:t>social death</w:t>
      </w:r>
      <w:r w:rsidRPr="00644195">
        <w:rPr>
          <w:rFonts w:asciiTheme="minorHAnsi" w:hAnsiTheme="minorHAnsi" w:cstheme="minorHAnsi"/>
        </w:rPr>
        <w:t xml:space="preserve">, for the quotation marks are essential here) </w:t>
      </w:r>
      <w:r w:rsidRPr="002228A3">
        <w:rPr>
          <w:rFonts w:asciiTheme="minorHAnsi" w:hAnsiTheme="minorHAnsi" w:cstheme="minorHAnsi"/>
          <w:b/>
          <w:bCs/>
          <w:highlight w:val="cyan"/>
          <w:u w:val="single"/>
        </w:rPr>
        <w:t xml:space="preserve">cannot be reconciled with </w:t>
      </w:r>
      <w:r w:rsidRPr="00644195">
        <w:rPr>
          <w:rFonts w:asciiTheme="minorHAnsi" w:hAnsiTheme="minorHAnsi" w:cstheme="minorHAnsi"/>
          <w:b/>
          <w:bCs/>
          <w:u w:val="single"/>
        </w:rPr>
        <w:t>the</w:t>
      </w:r>
      <w:r w:rsidRPr="00644195">
        <w:rPr>
          <w:rFonts w:asciiTheme="minorHAnsi" w:hAnsiTheme="minorHAnsi" w:cstheme="minorHAnsi"/>
        </w:rPr>
        <w:t xml:space="preserve"> structure of Josephine’s life (or </w:t>
      </w:r>
      <w:r w:rsidRPr="00644195">
        <w:rPr>
          <w:rFonts w:asciiTheme="minorHAnsi" w:hAnsiTheme="minorHAnsi" w:cstheme="minorHAnsi"/>
          <w:b/>
          <w:bCs/>
          <w:u w:val="single"/>
        </w:rPr>
        <w:t xml:space="preserve">the paradigm of </w:t>
      </w:r>
      <w:r w:rsidRPr="002228A3">
        <w:rPr>
          <w:rFonts w:asciiTheme="minorHAnsi" w:hAnsiTheme="minorHAnsi" w:cstheme="minorHAnsi"/>
          <w:b/>
          <w:bCs/>
          <w:highlight w:val="cyan"/>
          <w:u w:val="single"/>
        </w:rPr>
        <w:t>social life</w:t>
      </w:r>
      <w:r w:rsidRPr="002228A3">
        <w:rPr>
          <w:rFonts w:asciiTheme="minorHAnsi" w:hAnsiTheme="minorHAnsi" w:cstheme="minorHAnsi"/>
          <w:highlight w:val="cyan"/>
        </w:rPr>
        <w:t>),</w:t>
      </w:r>
      <w:r w:rsidRPr="00644195">
        <w:rPr>
          <w:rFonts w:asciiTheme="minorHAnsi" w:hAnsiTheme="minorHAnsi" w:cstheme="minorHAnsi"/>
        </w:rPr>
        <w:t xml:space="preserve"> there is a connection. But </w:t>
      </w:r>
      <w:r w:rsidRPr="002228A3">
        <w:rPr>
          <w:rFonts w:asciiTheme="minorHAnsi" w:hAnsiTheme="minorHAnsi" w:cstheme="minorHAnsi"/>
          <w:b/>
          <w:bCs/>
          <w:highlight w:val="cyan"/>
          <w:u w:val="single"/>
        </w:rPr>
        <w:t xml:space="preserve">this connection is parasitic </w:t>
      </w:r>
      <w:r w:rsidRPr="00644195">
        <w:rPr>
          <w:rFonts w:asciiTheme="minorHAnsi" w:hAnsiTheme="minorHAnsi" w:cstheme="minorHAnsi"/>
          <w:b/>
          <w:bCs/>
          <w:u w:val="single"/>
        </w:rPr>
        <w:t>and perverse—</w:t>
      </w:r>
      <w:r w:rsidRPr="002228A3">
        <w:rPr>
          <w:rFonts w:asciiTheme="minorHAnsi" w:hAnsiTheme="minorHAnsi" w:cstheme="minorHAnsi"/>
          <w:b/>
          <w:bCs/>
          <w:highlight w:val="cyan"/>
          <w:u w:val="single"/>
        </w:rPr>
        <w:t>regardless of what the socially dead Black person</w:t>
      </w:r>
      <w:r w:rsidRPr="00644195">
        <w:rPr>
          <w:rFonts w:asciiTheme="minorHAnsi" w:hAnsiTheme="minorHAnsi" w:cstheme="minorHAnsi"/>
          <w:b/>
          <w:bCs/>
          <w:u w:val="single"/>
        </w:rPr>
        <w:t xml:space="preserve"> (i.e., Stella and Patsey) </w:t>
      </w:r>
      <w:r w:rsidRPr="002228A3">
        <w:rPr>
          <w:rFonts w:asciiTheme="minorHAnsi" w:hAnsiTheme="minorHAnsi" w:cstheme="minorHAnsi"/>
          <w:b/>
          <w:bCs/>
          <w:highlight w:val="cyan"/>
          <w:u w:val="single"/>
        </w:rPr>
        <w:t xml:space="preserve">or </w:t>
      </w:r>
      <w:r w:rsidRPr="00644195">
        <w:rPr>
          <w:rFonts w:asciiTheme="minorHAnsi" w:hAnsiTheme="minorHAnsi" w:cstheme="minorHAnsi"/>
          <w:b/>
          <w:bCs/>
          <w:u w:val="single"/>
        </w:rPr>
        <w:t xml:space="preserve">the </w:t>
      </w:r>
      <w:r w:rsidRPr="002228A3">
        <w:rPr>
          <w:rFonts w:asciiTheme="minorHAnsi" w:hAnsiTheme="minorHAnsi" w:cstheme="minorHAnsi"/>
          <w:b/>
          <w:bCs/>
          <w:highlight w:val="cyan"/>
          <w:u w:val="single"/>
        </w:rPr>
        <w:t>socially alive Human</w:t>
      </w:r>
      <w:r w:rsidRPr="00644195">
        <w:rPr>
          <w:rFonts w:asciiTheme="minorHAnsi" w:hAnsiTheme="minorHAnsi" w:cstheme="minorHAnsi"/>
          <w:b/>
          <w:bCs/>
          <w:u w:val="single"/>
        </w:rPr>
        <w:t xml:space="preserve"> (i.e., Josephine or Mary Epps) </w:t>
      </w:r>
      <w:r w:rsidRPr="002228A3">
        <w:rPr>
          <w:rFonts w:asciiTheme="minorHAnsi" w:hAnsiTheme="minorHAnsi" w:cstheme="minorHAnsi"/>
          <w:b/>
          <w:bCs/>
          <w:highlight w:val="cyan"/>
          <w:u w:val="single"/>
        </w:rPr>
        <w:t xml:space="preserve">might say </w:t>
      </w:r>
      <w:r w:rsidRPr="00644195">
        <w:rPr>
          <w:rFonts w:asciiTheme="minorHAnsi" w:hAnsiTheme="minorHAnsi" w:cstheme="minorHAnsi"/>
          <w:b/>
          <w:bCs/>
          <w:u w:val="single"/>
        </w:rPr>
        <w:t>about their “relationship</w:t>
      </w:r>
      <w:r w:rsidRPr="00644195">
        <w:rPr>
          <w:rFonts w:asciiTheme="minorHAnsi" w:hAnsiTheme="minorHAnsi" w:cstheme="minorHAnsi"/>
          <w:b/>
          <w:bCs/>
        </w:rPr>
        <w:t>.”</w:t>
      </w:r>
      <w:r w:rsidRPr="00644195">
        <w:rPr>
          <w:rFonts w:asciiTheme="minorHAnsi" w:hAnsiTheme="minorHAnsi" w:cstheme="minorHAnsi"/>
        </w:rPr>
        <w:t xml:space="preserve"> </w:t>
      </w:r>
      <w:r w:rsidRPr="00644195">
        <w:rPr>
          <w:rFonts w:asciiTheme="minorHAnsi" w:hAnsiTheme="minorHAnsi" w:cstheme="minorHAnsi"/>
          <w:u w:val="single"/>
        </w:rPr>
        <w:t xml:space="preserve">It is parasitic </w:t>
      </w:r>
      <w:r w:rsidRPr="002228A3">
        <w:rPr>
          <w:rFonts w:asciiTheme="minorHAnsi" w:hAnsiTheme="minorHAnsi" w:cstheme="minorHAnsi"/>
          <w:highlight w:val="cyan"/>
          <w:u w:val="single"/>
        </w:rPr>
        <w:t xml:space="preserve">because White and non-Black subjectivity cannot be imbued with </w:t>
      </w:r>
      <w:r w:rsidRPr="00644195">
        <w:rPr>
          <w:rFonts w:asciiTheme="minorHAnsi" w:hAnsiTheme="minorHAnsi" w:cstheme="minorHAnsi"/>
          <w:u w:val="single"/>
        </w:rPr>
        <w:t xml:space="preserve">the capacity for </w:t>
      </w:r>
      <w:r w:rsidRPr="002228A3">
        <w:rPr>
          <w:rFonts w:asciiTheme="minorHAnsi" w:hAnsiTheme="minorHAnsi" w:cstheme="minorHAnsi"/>
          <w:highlight w:val="cyan"/>
          <w:u w:val="single"/>
        </w:rPr>
        <w:t xml:space="preserve">selfknowledge </w:t>
      </w:r>
      <w:r w:rsidRPr="00644195">
        <w:rPr>
          <w:rFonts w:asciiTheme="minorHAnsi" w:hAnsiTheme="minorHAnsi" w:cstheme="minorHAnsi"/>
          <w:u w:val="single"/>
        </w:rPr>
        <w:t xml:space="preserve">and intersubjective community </w:t>
      </w:r>
      <w:r w:rsidRPr="002228A3">
        <w:rPr>
          <w:rFonts w:asciiTheme="minorHAnsi" w:hAnsiTheme="minorHAnsi" w:cstheme="minorHAnsi"/>
          <w:highlight w:val="cyan"/>
          <w:u w:val="single"/>
        </w:rPr>
        <w:t>without</w:t>
      </w:r>
      <w:r w:rsidRPr="00644195">
        <w:rPr>
          <w:rFonts w:asciiTheme="minorHAnsi" w:hAnsiTheme="minorHAnsi" w:cstheme="minorHAnsi"/>
          <w:u w:val="single"/>
        </w:rPr>
        <w:t xml:space="preserve"> anti-Black violence; without, that is, </w:t>
      </w:r>
      <w:r w:rsidRPr="002228A3">
        <w:rPr>
          <w:rFonts w:asciiTheme="minorHAnsi" w:hAnsiTheme="minorHAnsi" w:cstheme="minorHAnsi"/>
          <w:highlight w:val="cyan"/>
          <w:u w:val="single"/>
        </w:rPr>
        <w:t>the violence of social death</w:t>
      </w:r>
      <w:r w:rsidRPr="00644195">
        <w:rPr>
          <w:rFonts w:asciiTheme="minorHAnsi" w:hAnsiTheme="minorHAnsi" w:cstheme="minorHAnsi"/>
        </w:rPr>
        <w:t xml:space="preserve">. In other words, </w:t>
      </w:r>
      <w:r w:rsidRPr="002228A3">
        <w:rPr>
          <w:rFonts w:asciiTheme="minorHAnsi" w:hAnsiTheme="minorHAnsi" w:cstheme="minorHAnsi"/>
          <w:b/>
          <w:bCs/>
          <w:highlight w:val="cyan"/>
          <w:u w:val="single"/>
        </w:rPr>
        <w:t>White people and their junior partners need anti-Black violence to know they’re alive</w:t>
      </w:r>
      <w:r w:rsidRPr="00644195">
        <w:rPr>
          <w:rFonts w:asciiTheme="minorHAnsi" w:hAnsiTheme="minorHAnsi" w:cstheme="minorHAnsi"/>
          <w:b/>
          <w:bCs/>
          <w:u w:val="single"/>
        </w:rPr>
        <w:t>.*</w:t>
      </w:r>
      <w:r w:rsidRPr="00644195">
        <w:rPr>
          <w:rFonts w:asciiTheme="minorHAnsi" w:hAnsiTheme="minorHAnsi" w:cstheme="minorHAnsi"/>
        </w:rPr>
        <w:t xml:space="preserve"> If Hattie McDaniel were to truly die, as Stella proclaimed, it would be tantamount to the death of a parasite’s host. </w:t>
      </w:r>
      <w:r w:rsidRPr="00644195">
        <w:rPr>
          <w:rFonts w:asciiTheme="minorHAnsi" w:hAnsiTheme="minorHAnsi" w:cstheme="minorHAnsi"/>
          <w:u w:val="single"/>
        </w:rPr>
        <w:t>This is what makes social death something more surreal than the end of breath.</w:t>
      </w:r>
      <w:r w:rsidRPr="00644195">
        <w:rPr>
          <w:rFonts w:asciiTheme="minorHAnsi" w:hAnsiTheme="minorHAnsi" w:cstheme="minorHAnsi"/>
        </w:rPr>
        <w:t xml:space="preserve"> It is, in the words of David Marriott</w:t>
      </w:r>
      <w:r w:rsidRPr="00644195">
        <w:rPr>
          <w:rFonts w:asciiTheme="minorHAnsi" w:hAnsiTheme="minorHAnsi" w:cstheme="minorHAnsi"/>
          <w:u w:val="single"/>
        </w:rPr>
        <w:t xml:space="preserve">, </w:t>
      </w:r>
      <w:r w:rsidRPr="002228A3">
        <w:rPr>
          <w:rFonts w:asciiTheme="minorHAnsi" w:hAnsiTheme="minorHAnsi" w:cstheme="minorHAnsi"/>
          <w:highlight w:val="cyan"/>
          <w:u w:val="single"/>
        </w:rPr>
        <w:t>a deathliness that saturates life</w:t>
      </w:r>
      <w:r w:rsidRPr="00644195">
        <w:rPr>
          <w:rFonts w:asciiTheme="minorHAnsi" w:hAnsiTheme="minorHAnsi" w:cstheme="minorHAnsi"/>
          <w:u w:val="single"/>
        </w:rPr>
        <w:t xml:space="preserve">, not an embalming; </w:t>
      </w:r>
      <w:r w:rsidRPr="002228A3">
        <w:rPr>
          <w:rFonts w:asciiTheme="minorHAnsi" w:hAnsiTheme="minorHAnsi" w:cstheme="minorHAnsi"/>
          <w:highlight w:val="cyan"/>
          <w:u w:val="single"/>
        </w:rPr>
        <w:t>a resource for Human renewal.</w:t>
      </w:r>
      <w:r w:rsidRPr="00644195">
        <w:rPr>
          <w:rFonts w:asciiTheme="minorHAnsi" w:hAnsiTheme="minorHAnsi" w:cstheme="minorHAnsi"/>
        </w:rPr>
        <w:t xml:space="preserve"> </w:t>
      </w:r>
      <w:r w:rsidRPr="00644195">
        <w:rPr>
          <w:rFonts w:asciiTheme="minorHAnsi" w:hAnsiTheme="minorHAnsi" w:cstheme="minorHAnsi"/>
          <w:b/>
          <w:bCs/>
          <w:u w:val="single"/>
        </w:rPr>
        <w:t>It is perverse for many reasons: one of which is the fact that as civil society matures</w:t>
      </w:r>
      <w:r w:rsidRPr="00644195">
        <w:rPr>
          <w:rFonts w:asciiTheme="minorHAnsi" w:hAnsiTheme="minorHAnsi" w:cstheme="minorHAnsi"/>
        </w:rPr>
        <w:t xml:space="preserve"> (from 1853 to December 1979, when it all went south with Josephine)—and </w:t>
      </w:r>
      <w:r w:rsidRPr="002228A3">
        <w:rPr>
          <w:rFonts w:asciiTheme="minorHAnsi" w:hAnsiTheme="minorHAnsi" w:cstheme="minorHAnsi"/>
          <w:highlight w:val="cyan"/>
          <w:u w:val="single"/>
        </w:rPr>
        <w:t xml:space="preserve">we move historically from </w:t>
      </w:r>
      <w:r w:rsidRPr="00644195">
        <w:rPr>
          <w:rFonts w:asciiTheme="minorHAnsi" w:hAnsiTheme="minorHAnsi" w:cstheme="minorHAnsi"/>
          <w:u w:val="single"/>
        </w:rPr>
        <w:t xml:space="preserve">the obvious technologies of </w:t>
      </w:r>
      <w:r w:rsidRPr="002228A3">
        <w:rPr>
          <w:rFonts w:asciiTheme="minorHAnsi" w:hAnsiTheme="minorHAnsi" w:cstheme="minorHAnsi"/>
          <w:highlight w:val="cyan"/>
          <w:u w:val="single"/>
        </w:rPr>
        <w:t xml:space="preserve">chattel slavery to universal suffrage, </w:t>
      </w:r>
      <w:r w:rsidRPr="00644195">
        <w:rPr>
          <w:rFonts w:asciiTheme="minorHAnsi" w:hAnsiTheme="minorHAnsi" w:cstheme="minorHAnsi"/>
          <w:u w:val="single"/>
        </w:rPr>
        <w:t xml:space="preserve">the </w:t>
      </w:r>
      <w:r w:rsidRPr="002228A3">
        <w:rPr>
          <w:rFonts w:asciiTheme="minorHAnsi" w:hAnsiTheme="minorHAnsi" w:cstheme="minorHAnsi"/>
          <w:highlight w:val="cyan"/>
          <w:u w:val="single"/>
        </w:rPr>
        <w:t>discourse of h</w:t>
      </w:r>
      <w:r w:rsidRPr="00644195">
        <w:rPr>
          <w:rFonts w:asciiTheme="minorHAnsi" w:hAnsiTheme="minorHAnsi" w:cstheme="minorHAnsi"/>
          <w:u w:val="single"/>
        </w:rPr>
        <w:t xml:space="preserve">uman </w:t>
      </w:r>
      <w:r w:rsidRPr="002228A3">
        <w:rPr>
          <w:rFonts w:asciiTheme="minorHAnsi" w:hAnsiTheme="minorHAnsi" w:cstheme="minorHAnsi"/>
          <w:highlight w:val="cyan"/>
          <w:u w:val="single"/>
        </w:rPr>
        <w:t>r</w:t>
      </w:r>
      <w:r w:rsidRPr="00644195">
        <w:rPr>
          <w:rFonts w:asciiTheme="minorHAnsi" w:hAnsiTheme="minorHAnsi" w:cstheme="minorHAnsi"/>
          <w:u w:val="single"/>
        </w:rPr>
        <w:t>ights,</w:t>
      </w:r>
      <w:r w:rsidRPr="002228A3">
        <w:rPr>
          <w:rFonts w:asciiTheme="minorHAnsi" w:hAnsiTheme="minorHAnsi" w:cstheme="minorHAnsi"/>
          <w:highlight w:val="cyan"/>
          <w:u w:val="single"/>
        </w:rPr>
        <w:t xml:space="preserve"> and the concept of universal access to civil society— the anti-Black violence necessary for </w:t>
      </w:r>
      <w:r w:rsidRPr="00644195">
        <w:rPr>
          <w:rFonts w:asciiTheme="minorHAnsi" w:hAnsiTheme="minorHAnsi" w:cstheme="minorHAnsi"/>
          <w:u w:val="single"/>
        </w:rPr>
        <w:t xml:space="preserve">the elaboration and </w:t>
      </w:r>
      <w:r w:rsidRPr="002228A3">
        <w:rPr>
          <w:rFonts w:asciiTheme="minorHAnsi" w:hAnsiTheme="minorHAnsi" w:cstheme="minorHAnsi"/>
          <w:highlight w:val="cyan"/>
          <w:u w:val="single"/>
        </w:rPr>
        <w:t>maintenance of White</w:t>
      </w:r>
      <w:r w:rsidRPr="00644195">
        <w:rPr>
          <w:rFonts w:asciiTheme="minorHAnsi" w:hAnsiTheme="minorHAnsi" w:cstheme="minorHAnsi"/>
          <w:u w:val="single"/>
        </w:rPr>
        <w:t xml:space="preserve"> (and non-Black) </w:t>
      </w:r>
      <w:r w:rsidRPr="002228A3">
        <w:rPr>
          <w:rFonts w:asciiTheme="minorHAnsi" w:hAnsiTheme="minorHAnsi" w:cstheme="minorHAnsi"/>
          <w:highlight w:val="cyan"/>
          <w:u w:val="single"/>
        </w:rPr>
        <w:t xml:space="preserve">subjectivity gets repressed and becomes increasingly unavailable </w:t>
      </w:r>
      <w:r w:rsidRPr="00644195">
        <w:rPr>
          <w:rFonts w:asciiTheme="minorHAnsi" w:hAnsiTheme="minorHAnsi" w:cstheme="minorHAnsi"/>
          <w:u w:val="single"/>
        </w:rPr>
        <w:t>to conscious (as opposed to unconscious) speech</w:t>
      </w:r>
      <w:r w:rsidRPr="002228A3">
        <w:rPr>
          <w:rFonts w:asciiTheme="minorHAnsi" w:hAnsiTheme="minorHAnsi" w:cstheme="minorHAnsi"/>
          <w:highlight w:val="cyan"/>
          <w:u w:val="single"/>
        </w:rPr>
        <w:t>.</w:t>
      </w:r>
      <w:r w:rsidRPr="00644195">
        <w:rPr>
          <w:rFonts w:asciiTheme="minorHAnsi" w:hAnsiTheme="minorHAnsi" w:cstheme="minorHAnsi"/>
        </w:rPr>
        <w:t xml:space="preserve"> (“I judge people by the quality of their character,” as Dr. King said, “and not the color of their skin”; or the commonly spoken, “At the end of the day, we’re all Americans and we’re in this together”— and other such malarkey of the conscious mind.) </w:t>
      </w:r>
      <w:r w:rsidRPr="00644195">
        <w:rPr>
          <w:rFonts w:asciiTheme="minorHAnsi" w:hAnsiTheme="minorHAnsi" w:cstheme="minorHAnsi"/>
          <w:u w:val="single"/>
        </w:rPr>
        <w:t>But the pageantries of naked and submissive Black flesh, pageantries of bleeding backs and buttocks, whip marks, amputations, and faces closed by horse bits, provide evidence of the role sadism plays in the constitution of White subjectivity</w:t>
      </w:r>
      <w:r w:rsidRPr="00644195">
        <w:rPr>
          <w:rFonts w:asciiTheme="minorHAnsi" w:hAnsiTheme="minorHAnsi" w:cstheme="minorHAnsi"/>
        </w:rPr>
        <w:t xml:space="preserve">, and </w:t>
      </w:r>
      <w:r w:rsidRPr="00644195">
        <w:rPr>
          <w:rFonts w:asciiTheme="minorHAnsi" w:hAnsiTheme="minorHAnsi" w:cstheme="minorHAnsi"/>
          <w:i/>
          <w:iCs/>
        </w:rPr>
        <w:t>12 Years a Slave</w:t>
      </w:r>
      <w:r w:rsidRPr="00644195">
        <w:rPr>
          <w:rFonts w:asciiTheme="minorHAnsi" w:hAnsiTheme="minorHAnsi" w:cstheme="minorHAnsi"/>
        </w:rPr>
        <w:t xml:space="preserve"> makes this visible on the screen, despite its repression in the narrative of both the film and civil society writ large. It is tempting and commonplace to reduce Mary and Edwin Epps’s sadism to individual psychopathology</w:t>
      </w:r>
      <w:r w:rsidRPr="00644195">
        <w:rPr>
          <w:rFonts w:asciiTheme="minorHAnsi" w:hAnsiTheme="minorHAnsi" w:cstheme="minorHAnsi"/>
          <w:u w:val="single"/>
        </w:rPr>
        <w:t>. Or one might think that Edwin Epps is one of a group of exceptionally sadistic people who lived in an exceptionally sadistic time and place.</w:t>
      </w:r>
      <w:r w:rsidRPr="00644195">
        <w:rPr>
          <w:rFonts w:asciiTheme="minorHAnsi" w:hAnsiTheme="minorHAnsi" w:cstheme="minorHAnsi"/>
        </w:rPr>
        <w:t xml:space="preserve"> But the film, and to an even greater extent the autobiography, sees (rather than narrates) sadism—</w:t>
      </w:r>
      <w:r w:rsidRPr="002228A3">
        <w:rPr>
          <w:rFonts w:asciiTheme="minorHAnsi" w:hAnsiTheme="minorHAnsi" w:cstheme="minorHAnsi"/>
          <w:highlight w:val="cyan"/>
          <w:u w:val="single"/>
        </w:rPr>
        <w:t>the sexual perversion in which gratification is obtained by inflicting physical or mental pain on a love object—</w:t>
      </w:r>
      <w:r w:rsidRPr="00644195">
        <w:rPr>
          <w:rFonts w:asciiTheme="minorHAnsi" w:hAnsiTheme="minorHAnsi" w:cstheme="minorHAnsi"/>
          <w:u w:val="single"/>
        </w:rPr>
        <w:t>not as the individual pathology of a handful of people</w:t>
      </w:r>
      <w:r w:rsidRPr="00644195">
        <w:rPr>
          <w:rFonts w:asciiTheme="minorHAnsi" w:hAnsiTheme="minorHAnsi" w:cstheme="minorHAnsi"/>
        </w:rPr>
        <w:t xml:space="preserve">, but as a generalized condition; generalized in that pleasure, as a constituent element of communal life, cannot be disentangled from anti-Black violence. Conventionally, </w:t>
      </w:r>
      <w:r w:rsidRPr="002228A3">
        <w:rPr>
          <w:rFonts w:asciiTheme="minorHAnsi" w:hAnsiTheme="minorHAnsi" w:cstheme="minorHAnsi"/>
          <w:b/>
          <w:bCs/>
          <w:highlight w:val="cyan"/>
          <w:u w:val="single"/>
        </w:rPr>
        <w:t>the object of sadism can</w:t>
      </w:r>
      <w:r w:rsidRPr="00644195">
        <w:rPr>
          <w:rFonts w:asciiTheme="minorHAnsi" w:hAnsiTheme="minorHAnsi" w:cstheme="minorHAnsi"/>
        </w:rPr>
        <w:t xml:space="preserve">, tomorrow, </w:t>
      </w:r>
      <w:r w:rsidRPr="002228A3">
        <w:rPr>
          <w:rFonts w:asciiTheme="minorHAnsi" w:hAnsiTheme="minorHAnsi" w:cstheme="minorHAnsi"/>
          <w:b/>
          <w:bCs/>
          <w:highlight w:val="cyan"/>
          <w:u w:val="single"/>
        </w:rPr>
        <w:t>become the subject of sadism</w:t>
      </w:r>
      <w:r w:rsidRPr="00644195">
        <w:rPr>
          <w:rFonts w:asciiTheme="minorHAnsi" w:hAnsiTheme="minorHAnsi" w:cstheme="minorHAnsi"/>
        </w:rPr>
        <w:t xml:space="preserve">. But the sadism that constitutes the spectacles of </w:t>
      </w:r>
      <w:r w:rsidRPr="00644195">
        <w:rPr>
          <w:rFonts w:asciiTheme="minorHAnsi" w:hAnsiTheme="minorHAnsi" w:cstheme="minorHAnsi"/>
          <w:i/>
          <w:iCs/>
        </w:rPr>
        <w:t>12 Years a Slave</w:t>
      </w:r>
      <w:r w:rsidRPr="00644195">
        <w:rPr>
          <w:rFonts w:asciiTheme="minorHAnsi" w:hAnsiTheme="minorHAnsi" w:cstheme="minorHAnsi"/>
        </w:rPr>
        <w:t xml:space="preserve">, and which constitutes early nineteenth century society, is not imbued with such reciprocity. </w:t>
      </w:r>
      <w:r w:rsidRPr="00644195">
        <w:rPr>
          <w:rFonts w:asciiTheme="minorHAnsi" w:hAnsiTheme="minorHAnsi" w:cstheme="minorHAnsi"/>
          <w:u w:val="single"/>
        </w:rPr>
        <w:t xml:space="preserve">The </w:t>
      </w:r>
      <w:r w:rsidRPr="002228A3">
        <w:rPr>
          <w:rFonts w:asciiTheme="minorHAnsi" w:hAnsiTheme="minorHAnsi" w:cstheme="minorHAnsi"/>
          <w:highlight w:val="cyan"/>
          <w:u w:val="single"/>
        </w:rPr>
        <w:t>Slaves of social death cannot switch places</w:t>
      </w:r>
      <w:r w:rsidRPr="00644195">
        <w:rPr>
          <w:rFonts w:asciiTheme="minorHAnsi" w:hAnsiTheme="minorHAnsi" w:cstheme="minorHAnsi"/>
        </w:rPr>
        <w:t xml:space="preserve"> and make Edwin Epps or his equally cruel wife the love objects of their collective sadism. If they did so in private (if Patsey beat Edwin or Mary in a private bedroom encounter, for example) </w:t>
      </w:r>
      <w:r w:rsidRPr="00644195">
        <w:rPr>
          <w:rFonts w:asciiTheme="minorHAnsi" w:hAnsiTheme="minorHAnsi" w:cstheme="minorHAnsi"/>
          <w:b/>
          <w:bCs/>
          <w:u w:val="single"/>
        </w:rPr>
        <w:t xml:space="preserve">it is because such a reversal was occasioned and allowed—in other words, </w:t>
      </w:r>
      <w:r w:rsidRPr="002228A3">
        <w:rPr>
          <w:rFonts w:asciiTheme="minorHAnsi" w:hAnsiTheme="minorHAnsi" w:cstheme="minorHAnsi"/>
          <w:b/>
          <w:bCs/>
          <w:highlight w:val="cyan"/>
          <w:u w:val="single"/>
        </w:rPr>
        <w:t xml:space="preserve">the master </w:t>
      </w:r>
      <w:r w:rsidRPr="00644195">
        <w:rPr>
          <w:rFonts w:asciiTheme="minorHAnsi" w:hAnsiTheme="minorHAnsi" w:cstheme="minorHAnsi"/>
          <w:b/>
          <w:bCs/>
          <w:u w:val="single"/>
        </w:rPr>
        <w:t xml:space="preserve">used his prerogative and power to </w:t>
      </w:r>
      <w:r w:rsidRPr="002228A3">
        <w:rPr>
          <w:rFonts w:asciiTheme="minorHAnsi" w:hAnsiTheme="minorHAnsi" w:cstheme="minorHAnsi"/>
          <w:b/>
          <w:bCs/>
          <w:highlight w:val="cyan"/>
          <w:u w:val="single"/>
        </w:rPr>
        <w:t xml:space="preserve">play a different game, one in which he suffers because suffering fulfills his fantasy </w:t>
      </w:r>
      <w:r w:rsidRPr="00644195">
        <w:rPr>
          <w:rFonts w:asciiTheme="minorHAnsi" w:hAnsiTheme="minorHAnsi" w:cstheme="minorHAnsi"/>
          <w:b/>
          <w:bCs/>
          <w:u w:val="single"/>
        </w:rPr>
        <w:t>and because, unlike the Slave, his fantasies have “objective value.”</w:t>
      </w:r>
      <w:r w:rsidRPr="00644195">
        <w:rPr>
          <w:rFonts w:asciiTheme="minorHAnsi" w:hAnsiTheme="minorHAnsi" w:cstheme="minorHAnsi"/>
        </w:rPr>
        <w:t xml:space="preserve"> Such role reversals do not imbue the encounter with reciprocity. </w:t>
      </w:r>
      <w:r w:rsidRPr="002228A3">
        <w:rPr>
          <w:rFonts w:asciiTheme="minorHAnsi" w:hAnsiTheme="minorHAnsi" w:cstheme="minorHAnsi"/>
          <w:b/>
          <w:bCs/>
          <w:highlight w:val="cyan"/>
          <w:u w:val="single"/>
        </w:rPr>
        <w:t xml:space="preserve">The changes that </w:t>
      </w:r>
      <w:r w:rsidRPr="00644195">
        <w:rPr>
          <w:rFonts w:asciiTheme="minorHAnsi" w:hAnsiTheme="minorHAnsi" w:cstheme="minorHAnsi"/>
          <w:b/>
          <w:bCs/>
          <w:u w:val="single"/>
        </w:rPr>
        <w:t xml:space="preserve">begin to </w:t>
      </w:r>
      <w:r w:rsidRPr="002228A3">
        <w:rPr>
          <w:rFonts w:asciiTheme="minorHAnsi" w:hAnsiTheme="minorHAnsi" w:cstheme="minorHAnsi"/>
          <w:b/>
          <w:bCs/>
          <w:highlight w:val="cyan"/>
          <w:u w:val="single"/>
        </w:rPr>
        <w:t xml:space="preserve">occur after the Civil War and up through </w:t>
      </w:r>
      <w:r w:rsidRPr="00644195">
        <w:rPr>
          <w:rFonts w:asciiTheme="minorHAnsi" w:hAnsiTheme="minorHAnsi" w:cstheme="minorHAnsi"/>
          <w:b/>
          <w:bCs/>
          <w:u w:val="single"/>
        </w:rPr>
        <w:t xml:space="preserve">the </w:t>
      </w:r>
      <w:r w:rsidRPr="002228A3">
        <w:rPr>
          <w:rFonts w:asciiTheme="minorHAnsi" w:hAnsiTheme="minorHAnsi" w:cstheme="minorHAnsi"/>
          <w:b/>
          <w:bCs/>
          <w:highlight w:val="cyan"/>
          <w:u w:val="single"/>
        </w:rPr>
        <w:t xml:space="preserve">Civil Rights </w:t>
      </w:r>
      <w:r w:rsidRPr="00644195">
        <w:rPr>
          <w:rFonts w:asciiTheme="minorHAnsi" w:hAnsiTheme="minorHAnsi" w:cstheme="minorHAnsi"/>
          <w:b/>
          <w:bCs/>
          <w:u w:val="single"/>
        </w:rPr>
        <w:t>Movement</w:t>
      </w:r>
      <w:r w:rsidRPr="002228A3">
        <w:rPr>
          <w:rFonts w:asciiTheme="minorHAnsi" w:hAnsiTheme="minorHAnsi" w:cstheme="minorHAnsi"/>
          <w:b/>
          <w:bCs/>
          <w:highlight w:val="cyan"/>
          <w:u w:val="single"/>
        </w:rPr>
        <w:t>, Black Power, and the American election of a Black president are merely changes in the weather</w:t>
      </w:r>
      <w:r w:rsidRPr="00644195">
        <w:rPr>
          <w:rFonts w:asciiTheme="minorHAnsi" w:hAnsiTheme="minorHAnsi" w:cstheme="minorHAnsi"/>
          <w:b/>
          <w:bCs/>
          <w:u w:val="single"/>
        </w:rPr>
        <w:t xml:space="preserve">. Despite the fact that the sadism is no longer played out in the open as it was in l840, </w:t>
      </w:r>
      <w:r w:rsidRPr="002228A3">
        <w:rPr>
          <w:rFonts w:asciiTheme="minorHAnsi" w:hAnsiTheme="minorHAnsi" w:cstheme="minorHAnsi"/>
          <w:b/>
          <w:bCs/>
          <w:highlight w:val="cyan"/>
          <w:u w:val="single"/>
        </w:rPr>
        <w:t>nothing essential has changed.</w:t>
      </w:r>
    </w:p>
    <w:p w14:paraId="4D3AEF94" w14:textId="77777777" w:rsidR="00647DD1" w:rsidRPr="005D388F" w:rsidRDefault="00647DD1" w:rsidP="00647DD1"/>
    <w:p w14:paraId="6905DD00" w14:textId="77777777" w:rsidR="00647DD1" w:rsidRDefault="00647DD1" w:rsidP="00647DD1">
      <w:pPr>
        <w:pStyle w:val="Heading4"/>
      </w:pPr>
      <w:r>
        <w:t xml:space="preserve">Only through embracement of disorder and incoherence via the alternative can we end the world and create revolutionary politics that disrupt the generative mechanism of civil society. </w:t>
      </w:r>
    </w:p>
    <w:p w14:paraId="20FC39D8" w14:textId="77777777" w:rsidR="00647DD1" w:rsidRPr="0025443A" w:rsidRDefault="00647DD1" w:rsidP="00647DD1">
      <w:r>
        <w:rPr>
          <w:rStyle w:val="Style13ptBold"/>
        </w:rPr>
        <w:t xml:space="preserve">Wilderson 20 [Frank B. Wilderson, </w:t>
      </w:r>
      <w:r w:rsidRPr="002C768A">
        <w:rPr>
          <w:rStyle w:val="Style13ptBold"/>
        </w:rPr>
        <w:t>professor of Drama and African American studies at the University of California, Irvine</w:t>
      </w:r>
      <w:r>
        <w:rPr>
          <w:rStyle w:val="Style13ptBold"/>
        </w:rPr>
        <w:t>, “Afropessimism”, page 249-252, JMH]</w:t>
      </w:r>
    </w:p>
    <w:p w14:paraId="0743DC14" w14:textId="77777777" w:rsidR="00647DD1" w:rsidRDefault="00647DD1" w:rsidP="00647DD1">
      <w:r>
        <w:t xml:space="preserve">Again, though this is a bond between Blacks and Whites (or, more precisely, between Black and non-Blacks), it is produced by a violent intrusion that does not cut both ways. Whereas the phobic bond is an injunction against Black psychic integration and Black filial and affilial relations, it is the lifeblood of White psychic integration and filial (which is to say, domestic) and affilial (or institutional) relations. </w:t>
      </w:r>
      <w:r w:rsidRPr="006C34EE">
        <w:rPr>
          <w:u w:val="single"/>
        </w:rPr>
        <w:t>For whoever says “rape” says Black; whoever says “prison” says Black; and whoever says “AIDS” says Black—the Negro is a phobogenic object: a past without a heritage, the map of gratuitous violence, and a program of complete disorder.</w:t>
      </w:r>
      <w:r>
        <w:t xml:space="preserve"> If a social movement is to be neither social democratic nor Marxist, in terms of its structure of political desire, then it should grasp the invitation of social death embodied in Black beings. </w:t>
      </w:r>
      <w:r w:rsidRPr="006C34EE">
        <w:rPr>
          <w:b/>
          <w:bCs/>
          <w:u w:val="single"/>
        </w:rPr>
        <w:t xml:space="preserve">If we are to be honest with ourselves, </w:t>
      </w:r>
      <w:r w:rsidRPr="002228A3">
        <w:rPr>
          <w:b/>
          <w:bCs/>
          <w:highlight w:val="cyan"/>
          <w:u w:val="single"/>
        </w:rPr>
        <w:t xml:space="preserve">we must admit that the </w:t>
      </w:r>
      <w:r w:rsidRPr="00C110D3">
        <w:rPr>
          <w:b/>
          <w:bCs/>
          <w:u w:val="single"/>
        </w:rPr>
        <w:t>“</w:t>
      </w:r>
      <w:r w:rsidRPr="00C110D3">
        <w:rPr>
          <w:b/>
          <w:bCs/>
          <w:strike/>
          <w:u w:val="single"/>
        </w:rPr>
        <w:t>Negro</w:t>
      </w:r>
      <w:r w:rsidRPr="00C110D3">
        <w:rPr>
          <w:b/>
          <w:bCs/>
          <w:u w:val="single"/>
        </w:rPr>
        <w:t xml:space="preserve">” </w:t>
      </w:r>
      <w:r w:rsidRPr="002228A3">
        <w:rPr>
          <w:b/>
          <w:bCs/>
          <w:highlight w:val="cyan"/>
          <w:u w:val="single"/>
        </w:rPr>
        <w:t>“Black” has been inviting Whites, as well as civil society’s junior partners</w:t>
      </w:r>
      <w:r>
        <w:t xml:space="preserve"> (for example, Palestinians, Native Americans, Latinx) </w:t>
      </w:r>
      <w:r w:rsidRPr="006C34EE">
        <w:rPr>
          <w:b/>
          <w:bCs/>
          <w:u w:val="single"/>
        </w:rPr>
        <w:t xml:space="preserve">to </w:t>
      </w:r>
      <w:r w:rsidRPr="002228A3">
        <w:rPr>
          <w:b/>
          <w:bCs/>
          <w:highlight w:val="cyan"/>
          <w:u w:val="single"/>
        </w:rPr>
        <w:t>the dance of social death for hundreds of years,</w:t>
      </w:r>
      <w:r w:rsidRPr="006C34EE">
        <w:rPr>
          <w:b/>
          <w:bCs/>
          <w:u w:val="single"/>
        </w:rPr>
        <w:t xml:space="preserve"> but few have wanted to learn the steps.</w:t>
      </w:r>
      <w:r>
        <w:t xml:space="preserve"> They have been, and remain today (even in the most anti-racist movements, like anti-colonial insurgency) invested elsewhere. </w:t>
      </w:r>
      <w:r w:rsidRPr="006C34EE">
        <w:rPr>
          <w:u w:val="single"/>
        </w:rPr>
        <w:t>Black liberation, as a prospect, makes radicalism more dangerous to the U.S. and the world.</w:t>
      </w:r>
      <w:r>
        <w:rPr>
          <w:u w:val="single"/>
        </w:rPr>
        <w:t xml:space="preserve"> </w:t>
      </w:r>
      <w:r w:rsidRPr="006C34EE">
        <w:rPr>
          <w:b/>
          <w:bCs/>
          <w:u w:val="single"/>
        </w:rPr>
        <w:t xml:space="preserve">This is not because it raises the specter of an alternative polity (such as socialism, or community control of existing resources), but </w:t>
      </w:r>
      <w:r w:rsidRPr="002228A3">
        <w:rPr>
          <w:b/>
          <w:bCs/>
          <w:highlight w:val="cyan"/>
          <w:u w:val="single"/>
        </w:rPr>
        <w:t xml:space="preserve">because its condition of possibility and </w:t>
      </w:r>
      <w:r w:rsidRPr="00692C53">
        <w:rPr>
          <w:b/>
          <w:bCs/>
          <w:u w:val="single"/>
        </w:rPr>
        <w:t xml:space="preserve">gesture of </w:t>
      </w:r>
      <w:r w:rsidRPr="002228A3">
        <w:rPr>
          <w:b/>
          <w:bCs/>
          <w:highlight w:val="cyan"/>
          <w:u w:val="single"/>
        </w:rPr>
        <w:t xml:space="preserve">resistance function as </w:t>
      </w:r>
      <w:r w:rsidRPr="00692C53">
        <w:rPr>
          <w:b/>
          <w:bCs/>
          <w:u w:val="single"/>
        </w:rPr>
        <w:t xml:space="preserve">a politics of refusal and a refusal to affirm, </w:t>
      </w:r>
      <w:r w:rsidRPr="002228A3">
        <w:rPr>
          <w:b/>
          <w:bCs/>
          <w:highlight w:val="cyan"/>
          <w:u w:val="single"/>
        </w:rPr>
        <w:t xml:space="preserve">a program of </w:t>
      </w:r>
      <w:r w:rsidRPr="00692C53">
        <w:rPr>
          <w:b/>
          <w:bCs/>
          <w:u w:val="single"/>
        </w:rPr>
        <w:t xml:space="preserve">complete </w:t>
      </w:r>
      <w:r w:rsidRPr="002228A3">
        <w:rPr>
          <w:b/>
          <w:bCs/>
          <w:highlight w:val="cyan"/>
          <w:u w:val="single"/>
        </w:rPr>
        <w:t>disorder. One must embrace its disorder</w:t>
      </w:r>
      <w:r w:rsidRPr="00692C53">
        <w:rPr>
          <w:b/>
          <w:bCs/>
          <w:u w:val="single"/>
        </w:rPr>
        <w:t xml:space="preserve">, its </w:t>
      </w:r>
      <w:r w:rsidRPr="002228A3">
        <w:rPr>
          <w:b/>
          <w:bCs/>
          <w:highlight w:val="cyan"/>
          <w:u w:val="single"/>
        </w:rPr>
        <w:t>incoherence, and allow oneself to be elaborated by it</w:t>
      </w:r>
      <w:r w:rsidRPr="00692C53">
        <w:rPr>
          <w:b/>
          <w:bCs/>
          <w:u w:val="single"/>
        </w:rPr>
        <w:t>, if indeed one’s politics are to be underwritten by a revolutionary desire</w:t>
      </w:r>
      <w:r w:rsidRPr="006C34EE">
        <w:rPr>
          <w:b/>
          <w:bCs/>
          <w:u w:val="single"/>
        </w:rPr>
        <w:t>.</w:t>
      </w:r>
      <w:r>
        <w:t xml:space="preserve"> What other lines of accountability are there when slaves are in the room? </w:t>
      </w:r>
      <w:r w:rsidRPr="002228A3">
        <w:rPr>
          <w:highlight w:val="cyan"/>
          <w:u w:val="single"/>
        </w:rPr>
        <w:t xml:space="preserve">There is nothing foreign, frightening, or </w:t>
      </w:r>
      <w:r w:rsidRPr="00692C53">
        <w:rPr>
          <w:u w:val="single"/>
        </w:rPr>
        <w:t xml:space="preserve">even </w:t>
      </w:r>
      <w:r w:rsidRPr="002228A3">
        <w:rPr>
          <w:highlight w:val="cyan"/>
          <w:u w:val="single"/>
        </w:rPr>
        <w:t xml:space="preserve">unpracticed about </w:t>
      </w:r>
      <w:r w:rsidRPr="00692C53">
        <w:rPr>
          <w:u w:val="single"/>
        </w:rPr>
        <w:t xml:space="preserve">the embrace of </w:t>
      </w:r>
      <w:r w:rsidRPr="002228A3">
        <w:rPr>
          <w:highlight w:val="cyan"/>
          <w:u w:val="single"/>
        </w:rPr>
        <w:t>disorder and incoherence</w:t>
      </w:r>
      <w:r w:rsidRPr="006C34EE">
        <w:rPr>
          <w:u w:val="single"/>
        </w:rPr>
        <w:t>.</w:t>
      </w:r>
      <w:r>
        <w:t xml:space="preserve"> </w:t>
      </w:r>
      <w:r w:rsidRPr="006C34EE">
        <w:rPr>
          <w:u w:val="single"/>
        </w:rPr>
        <w:t>The desire to be embraced, and elaborated, by disorder and incoherence is not anathema in and of itself.</w:t>
      </w:r>
      <w:r>
        <w:t xml:space="preserve"> No one, for example, has ever been known to say, Gee whiz, if only my orgasms would end a little sooner, or maybe not come at all. </w:t>
      </w:r>
      <w:r w:rsidRPr="006C34EE">
        <w:rPr>
          <w:u w:val="single"/>
        </w:rPr>
        <w:t>Few so-called radicals desire to be embraced, and elaborated, by the disorder and incoherence of Blackness—and the state of political movements in the U.S. today is marked by this very Negrophobogenisis:</w:t>
      </w:r>
      <w:r>
        <w:t xml:space="preserve"> Gee-whiz, if only Black rage could be more coherent, or maybe not come at all. Perhaps there is something more terrifying about the joy of Black than there is in the joy of sex (unless one is talking sex with a Negro). Perhaps coalitions today prefer to remain inorgasmic in the face of civil society—with hegemony as a handy prophylactic, just in case. If, </w:t>
      </w:r>
      <w:r w:rsidRPr="002228A3">
        <w:rPr>
          <w:b/>
          <w:bCs/>
          <w:highlight w:val="cyan"/>
          <w:u w:val="single"/>
        </w:rPr>
        <w:t xml:space="preserve">through this stasis or paralysis, </w:t>
      </w:r>
      <w:r w:rsidRPr="00692C53">
        <w:rPr>
          <w:b/>
          <w:bCs/>
          <w:u w:val="single"/>
        </w:rPr>
        <w:t xml:space="preserve">they try to do the work of prison abolition, </w:t>
      </w:r>
      <w:r w:rsidRPr="002228A3">
        <w:rPr>
          <w:b/>
          <w:bCs/>
          <w:highlight w:val="cyan"/>
          <w:u w:val="single"/>
        </w:rPr>
        <w:t>that work will fail</w:t>
      </w:r>
      <w:r w:rsidRPr="00692C53">
        <w:rPr>
          <w:b/>
          <w:bCs/>
          <w:u w:val="single"/>
        </w:rPr>
        <w:t xml:space="preserve">, </w:t>
      </w:r>
      <w:r w:rsidRPr="002228A3">
        <w:rPr>
          <w:b/>
          <w:bCs/>
          <w:highlight w:val="cyan"/>
          <w:u w:val="single"/>
        </w:rPr>
        <w:t>for it is</w:t>
      </w:r>
      <w:r w:rsidRPr="00692C53">
        <w:rPr>
          <w:b/>
          <w:bCs/>
          <w:u w:val="single"/>
        </w:rPr>
        <w:t xml:space="preserve"> always work </w:t>
      </w:r>
      <w:r w:rsidRPr="002228A3">
        <w:rPr>
          <w:b/>
          <w:bCs/>
          <w:highlight w:val="cyan"/>
          <w:u w:val="single"/>
        </w:rPr>
        <w:t>from a position of coherence</w:t>
      </w:r>
      <w:r w:rsidRPr="006C34EE">
        <w:rPr>
          <w:b/>
          <w:bCs/>
          <w:u w:val="single"/>
        </w:rPr>
        <w:t xml:space="preserve"> (such as the worker) </w:t>
      </w:r>
      <w:r w:rsidRPr="00692C53">
        <w:rPr>
          <w:b/>
          <w:bCs/>
          <w:u w:val="single"/>
        </w:rPr>
        <w:t>on behalf of a position of incoherence of the Black: radical politics morphed into extensions of the master’s prerogative</w:t>
      </w:r>
      <w:r w:rsidRPr="006C34EE">
        <w:rPr>
          <w:b/>
          <w:bCs/>
          <w:u w:val="single"/>
        </w:rPr>
        <w:t xml:space="preserve">. </w:t>
      </w:r>
      <w:r w:rsidRPr="006C34EE">
        <w:t>I</w:t>
      </w:r>
      <w:r>
        <w:t xml:space="preserve">n this way, </w:t>
      </w:r>
      <w:r w:rsidRPr="006C34EE">
        <w:rPr>
          <w:b/>
          <w:bCs/>
          <w:u w:val="single"/>
        </w:rPr>
        <w:t xml:space="preserve">social formations on the Left remain blind to the contradictions of coalitions between Humans and Slaves. </w:t>
      </w:r>
      <w:r w:rsidRPr="00692C53">
        <w:rPr>
          <w:b/>
          <w:bCs/>
          <w:u w:val="single"/>
        </w:rPr>
        <w:t xml:space="preserve">They remain coalitions operating </w:t>
      </w:r>
      <w:r w:rsidRPr="002228A3">
        <w:rPr>
          <w:b/>
          <w:bCs/>
          <w:highlight w:val="cyan"/>
          <w:u w:val="single"/>
        </w:rPr>
        <w:t xml:space="preserve">within the logic of civil society </w:t>
      </w:r>
      <w:r w:rsidRPr="00692C53">
        <w:rPr>
          <w:b/>
          <w:bCs/>
          <w:u w:val="single"/>
        </w:rPr>
        <w:t>and function less as revolutionary promises than as crowding-out scenarios of Black antagonisms,</w:t>
      </w:r>
      <w:r w:rsidRPr="006C34EE">
        <w:rPr>
          <w:b/>
          <w:bCs/>
          <w:u w:val="single"/>
        </w:rPr>
        <w:t xml:space="preserve"> simply feeding Black people’s frustration.</w:t>
      </w:r>
      <w:r>
        <w:rPr>
          <w:b/>
          <w:bCs/>
          <w:u w:val="single"/>
        </w:rPr>
        <w:t xml:space="preserve"> </w:t>
      </w:r>
      <w:r>
        <w:t>Whereas the positionality of the worker (whether a factory worker demanding a monetary wage, an immigrant, or a white woman demanding a social wage) gestures toward the reconfiguration of civil society, the positionality of the Black subject (whether a prison-slave or a prison-slave-in-waiting) gestures toward the disconfiguration of civil society. From the coherence of civil society</w:t>
      </w:r>
      <w:r w:rsidRPr="006C34EE">
        <w:rPr>
          <w:u w:val="single"/>
        </w:rPr>
        <w:t xml:space="preserve">, </w:t>
      </w:r>
      <w:r w:rsidRPr="002228A3">
        <w:rPr>
          <w:highlight w:val="cyan"/>
          <w:u w:val="single"/>
        </w:rPr>
        <w:t xml:space="preserve">the Black subject beckons with the incoherence of civil war, a war that reclaims Blackness </w:t>
      </w:r>
      <w:r w:rsidRPr="00692C53">
        <w:rPr>
          <w:u w:val="single"/>
        </w:rPr>
        <w:t xml:space="preserve">not as a positive value, but </w:t>
      </w:r>
      <w:r w:rsidRPr="002228A3">
        <w:rPr>
          <w:highlight w:val="cyan"/>
          <w:u w:val="single"/>
        </w:rPr>
        <w:t>as a politically enabling site</w:t>
      </w:r>
      <w:r w:rsidRPr="006C34EE">
        <w:rPr>
          <w:u w:val="single"/>
        </w:rPr>
        <w:t xml:space="preserve">, to quote Fanon, </w:t>
      </w:r>
      <w:r w:rsidRPr="002228A3">
        <w:rPr>
          <w:highlight w:val="cyan"/>
          <w:u w:val="single"/>
        </w:rPr>
        <w:t>of “absolute dereliction.”</w:t>
      </w:r>
      <w:r w:rsidRPr="006C34EE">
        <w:rPr>
          <w:u w:val="single"/>
        </w:rPr>
        <w:t xml:space="preserve"> It is a “scandal” that rends civil society asunder.</w:t>
      </w:r>
      <w:r>
        <w:t xml:space="preserve"> Civil war, then, becomes the unthought, but never forgotten, understudy of hegemony. </w:t>
      </w:r>
      <w:r w:rsidRPr="00692C53">
        <w:rPr>
          <w:u w:val="single"/>
        </w:rPr>
        <w:t xml:space="preserve">It is a Black specter </w:t>
      </w:r>
      <w:r w:rsidRPr="002228A3">
        <w:rPr>
          <w:highlight w:val="cyan"/>
          <w:u w:val="single"/>
        </w:rPr>
        <w:t>waiting in the wings, an endless antagonism that cannot be satisfied</w:t>
      </w:r>
      <w:r w:rsidRPr="006C34EE">
        <w:rPr>
          <w:u w:val="single"/>
        </w:rPr>
        <w:t xml:space="preserve"> (via reform or reparation), </w:t>
      </w:r>
      <w:r w:rsidRPr="002228A3">
        <w:rPr>
          <w:highlight w:val="cyan"/>
          <w:u w:val="single"/>
        </w:rPr>
        <w:t xml:space="preserve">but must </w:t>
      </w:r>
      <w:r w:rsidRPr="00692C53">
        <w:rPr>
          <w:u w:val="single"/>
        </w:rPr>
        <w:t xml:space="preserve">nonetheless </w:t>
      </w:r>
      <w:r w:rsidRPr="002228A3">
        <w:rPr>
          <w:highlight w:val="cyan"/>
          <w:u w:val="single"/>
        </w:rPr>
        <w:t>be pursued to the death.</w:t>
      </w:r>
      <w:r>
        <w:rPr>
          <w:u w:val="single"/>
        </w:rPr>
        <w:t xml:space="preserve"> </w:t>
      </w:r>
      <w:r>
        <w:t xml:space="preserve">But lest we forget, this is not a question of volition. It is not as simple as waking up in the morning and deciding, in one’s conscious mind, to “do the right thing.” </w:t>
      </w:r>
      <w:r w:rsidRPr="006C34EE">
        <w:rPr>
          <w:b/>
          <w:bCs/>
          <w:u w:val="single"/>
        </w:rPr>
        <w:t xml:space="preserve">For when we scale up from the terrain of the psyche to the terrain of armed struggle, </w:t>
      </w:r>
      <w:r w:rsidRPr="00692C53">
        <w:rPr>
          <w:b/>
          <w:bCs/>
          <w:u w:val="single"/>
        </w:rPr>
        <w:t xml:space="preserve">we may be faced with a situation in which </w:t>
      </w:r>
      <w:r w:rsidRPr="002228A3">
        <w:rPr>
          <w:b/>
          <w:bCs/>
          <w:highlight w:val="cyan"/>
          <w:u w:val="single"/>
        </w:rPr>
        <w:t xml:space="preserve">the eradication of the generative mechanism of Black suffering is </w:t>
      </w:r>
      <w:r w:rsidRPr="00692C53">
        <w:rPr>
          <w:b/>
          <w:bCs/>
          <w:u w:val="single"/>
        </w:rPr>
        <w:t xml:space="preserve">something that is </w:t>
      </w:r>
      <w:r w:rsidRPr="002228A3">
        <w:rPr>
          <w:b/>
          <w:bCs/>
          <w:highlight w:val="cyan"/>
          <w:u w:val="single"/>
        </w:rPr>
        <w:t>not in anyone’s interest.</w:t>
      </w:r>
      <w:r>
        <w:t xml:space="preserve"> Eradication of the generative mechanisms of Black suffering is not in the interest of Palestinians and Israelis, as my shocking encounter with my friend Sameer, on a placid hillside, suggests; because his anti-Black phobia mobilizes the fantasy of belonging that the Israeli state might otherwise strip him of. For him to secure his status as a relational being (if only in his unconscious), his unconscious must labor to maintain the Black as a genealogical isolate. “The shame and humiliation runs even deeper if the Israeli soldier was an Ethiopian Jew.” The Israelis are killing the Palestinians, literally; but psychic life, Human capacity for relations, is vouchsafed by a libidinal relay between them and their common labor to avoid </w:t>
      </w:r>
      <w:r w:rsidRPr="00FE43D0">
        <w:rPr>
          <w:strike/>
        </w:rPr>
        <w:t>“niggerization”</w:t>
      </w:r>
      <w:r>
        <w:t xml:space="preserve"> [</w:t>
      </w:r>
      <w:r w:rsidRPr="00F9554B">
        <w:rPr>
          <w:strike/>
        </w:rPr>
        <w:t>negroization</w:t>
      </w:r>
      <w:r>
        <w:t xml:space="preserve">] [racialization] (Fanon). </w:t>
      </w:r>
      <w:r w:rsidRPr="002228A3">
        <w:rPr>
          <w:b/>
          <w:bCs/>
          <w:highlight w:val="cyan"/>
          <w:u w:val="single"/>
        </w:rPr>
        <w:t xml:space="preserve">This relay is the generative mechanism that makes life life. </w:t>
      </w:r>
      <w:r w:rsidRPr="00692C53">
        <w:rPr>
          <w:b/>
          <w:bCs/>
          <w:u w:val="single"/>
        </w:rPr>
        <w:t xml:space="preserve">It is also </w:t>
      </w:r>
      <w:r w:rsidRPr="002228A3">
        <w:rPr>
          <w:b/>
          <w:bCs/>
          <w:highlight w:val="cyan"/>
          <w:u w:val="single"/>
        </w:rPr>
        <w:t xml:space="preserve">the </w:t>
      </w:r>
      <w:r w:rsidRPr="00692C53">
        <w:rPr>
          <w:b/>
          <w:bCs/>
          <w:u w:val="single"/>
        </w:rPr>
        <w:t xml:space="preserve">generative </w:t>
      </w:r>
      <w:r w:rsidRPr="002228A3">
        <w:rPr>
          <w:b/>
          <w:bCs/>
          <w:highlight w:val="cyan"/>
          <w:u w:val="single"/>
        </w:rPr>
        <w:t>mechanism of Black suffering and isolation. The end of this generative mechanism would mean the end of the world. We would find ourselves peering into the abyss.</w:t>
      </w:r>
      <w:r>
        <w:rPr>
          <w:b/>
          <w:bCs/>
          <w:u w:val="single"/>
        </w:rPr>
        <w:t xml:space="preserve"> </w:t>
      </w:r>
      <w:r>
        <w:t xml:space="preserve">This trajectory is too iconoclastic for working-class, post-colonial, and/or radical feminist conceptual frameworks. </w:t>
      </w:r>
      <w:r w:rsidRPr="006C34EE">
        <w:rPr>
          <w:u w:val="single"/>
        </w:rPr>
        <w:t>The Human need to be liberated in the world is not the same as the Black need to be liberated from the world; which is why even their most radical cognitive maps draw borders between the living and the dead</w:t>
      </w:r>
      <w:r>
        <w:t>. Finally</w:t>
      </w:r>
      <w:r w:rsidRPr="006C34EE">
        <w:rPr>
          <w:b/>
          <w:bCs/>
          <w:u w:val="single"/>
        </w:rPr>
        <w:t xml:space="preserve">, </w:t>
      </w:r>
      <w:r w:rsidRPr="002228A3">
        <w:rPr>
          <w:b/>
          <w:bCs/>
          <w:highlight w:val="cyan"/>
          <w:u w:val="single"/>
        </w:rPr>
        <w:t>if we push this analysis to the wall, it becomes clear that eradication of the generative mechanisms of Black suffering is also not in the interests of Black revolutionaries.</w:t>
      </w:r>
      <w:r w:rsidRPr="006C34EE">
        <w:rPr>
          <w:b/>
          <w:bCs/>
          <w:u w:val="single"/>
        </w:rPr>
        <w:t xml:space="preserve"> For how can we disimbricate Black juridical and political desire from the Black psyche’s desire to destroy the Black imago, a desire that constitutes the psyche?</w:t>
      </w:r>
      <w:r>
        <w:t xml:space="preserve"> In short, bonding with Whites and non-Blacks over phobic reactions to the Black imago provides the Black psyche with the only semblance of psychic integration it is likely to have: the need to destroy a Black imago and love a White ideal. “In these circumstances, having a ‘white’ unconscious may be the only way to connect with—or even contain—the overwhelming and irreparable sense of loss. The intruding fantasy offers the medium to connect with the lost internal object, the ego, but there is also no ‘outside’ to this ‘real fantasy’ and the effects of intrusion are irreparable.” This raises the question, who is the speaking subject of Black insurgent testimony; who bears witness when the Black insurgent takes the stand? Who is writing this book?</w:t>
      </w:r>
    </w:p>
    <w:p w14:paraId="515E9F1E" w14:textId="77777777" w:rsidR="00647DD1" w:rsidRPr="009130E6" w:rsidRDefault="00647DD1" w:rsidP="00647DD1">
      <w:pPr>
        <w:spacing w:before="30" w:after="0" w:line="278" w:lineRule="atLeast"/>
        <w:outlineLvl w:val="3"/>
        <w:rPr>
          <w:rFonts w:ascii="Times New Roman" w:eastAsia="Times New Roman" w:hAnsi="Times New Roman" w:cs="Times New Roman"/>
          <w:b/>
          <w:bCs/>
          <w:sz w:val="26"/>
          <w:szCs w:val="26"/>
        </w:rPr>
      </w:pPr>
      <w:r w:rsidRPr="009130E6">
        <w:rPr>
          <w:rFonts w:ascii="Times New Roman" w:eastAsia="Times New Roman" w:hAnsi="Times New Roman" w:cs="Times New Roman"/>
          <w:b/>
          <w:bCs/>
          <w:sz w:val="26"/>
          <w:szCs w:val="26"/>
        </w:rPr>
        <w:t>Queer theory co-opts AfroPessimist through parasitic transmutation. This is a DA at the level of academic methods---the research methods of the 1AC are implicated in a cycle of violent vampirism. That’s a reason to reject their performance and why the perm is unable to hear the slaves dream of freedom.</w:t>
      </w:r>
    </w:p>
    <w:p w14:paraId="360B100D" w14:textId="77777777" w:rsidR="00647DD1" w:rsidRPr="009130E6" w:rsidRDefault="00647DD1" w:rsidP="00647DD1">
      <w:pPr>
        <w:spacing w:after="120" w:line="235" w:lineRule="atLeast"/>
        <w:rPr>
          <w:rFonts w:ascii="Times New Roman" w:eastAsia="Times New Roman" w:hAnsi="Times New Roman" w:cs="Times New Roman"/>
        </w:rPr>
      </w:pPr>
      <w:r w:rsidRPr="009130E6">
        <w:rPr>
          <w:rFonts w:ascii="Times New Roman" w:eastAsia="Times New Roman" w:hAnsi="Times New Roman" w:cs="Times New Roman"/>
        </w:rPr>
        <w:t>Anna E. </w:t>
      </w:r>
      <w:r w:rsidRPr="009130E6">
        <w:rPr>
          <w:rFonts w:ascii="Times New Roman" w:eastAsia="Times New Roman" w:hAnsi="Times New Roman" w:cs="Times New Roman"/>
          <w:b/>
          <w:bCs/>
          <w:sz w:val="26"/>
          <w:szCs w:val="26"/>
        </w:rPr>
        <w:t>Stoutenburg 22</w:t>
      </w:r>
      <w:r w:rsidRPr="009130E6">
        <w:rPr>
          <w:rFonts w:ascii="Times New Roman" w:eastAsia="Times New Roman" w:hAnsi="Times New Roman" w:cs="Times New Roman"/>
        </w:rPr>
        <w:t>. Theory and Criticism Masters of Arts student at the University of Western Ontario. “White Histories of Antiblack Violence: an Investigation between Black Studies and Critical Theory.” The University of Western Ontario. 9/21/2022. https://ir.lib.uwo.ca/cgi/viewcontent.cgi?article=11576&amp;context=etd</w:t>
      </w:r>
    </w:p>
    <w:p w14:paraId="61738781"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rPr>
        <w:t>Where Foucault and Agamben ignore the way that an analysis of race and antiblack violence could be incorporated into their theoretical frameworks, this next section will detail how </w:t>
      </w:r>
      <w:r w:rsidRPr="009130E6">
        <w:rPr>
          <w:rFonts w:ascii="Times New Roman" w:eastAsia="Times New Roman" w:hAnsi="Times New Roman" w:cs="Times New Roman"/>
          <w:u w:val="single"/>
        </w:rPr>
        <w:t>contemporary</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critical theorists</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often have the opposite problem:</w:t>
      </w:r>
      <w:r w:rsidRPr="009130E6">
        <w:rPr>
          <w:rFonts w:ascii="Times New Roman" w:eastAsia="Times New Roman" w:hAnsi="Times New Roman" w:cs="Times New Roman"/>
          <w:b/>
          <w:bCs/>
          <w:u w:val="single"/>
        </w:rPr>
        <w:t>they</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include</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rPr>
        <w:t>an</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analysis of antiblackness within a framework that has nothing to do with it</w:t>
      </w:r>
      <w:r w:rsidRPr="009130E6">
        <w:rPr>
          <w:rFonts w:ascii="Times New Roman" w:eastAsia="Times New Roman" w:hAnsi="Times New Roman" w:cs="Times New Roman"/>
        </w:rPr>
        <w:t>. For the sake of brevity, this section will specifically look at </w:t>
      </w:r>
      <w:r w:rsidRPr="009130E6">
        <w:rPr>
          <w:rFonts w:ascii="Times New Roman" w:eastAsia="Times New Roman" w:hAnsi="Times New Roman" w:cs="Times New Roman"/>
          <w:u w:val="single"/>
        </w:rPr>
        <w:t>how authors within critical theory</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misuse Afropessimism</w:t>
      </w:r>
      <w:r w:rsidRPr="009130E6">
        <w:rPr>
          <w:rFonts w:ascii="Times New Roman" w:eastAsia="Times New Roman" w:hAnsi="Times New Roman" w:cs="Times New Roman"/>
          <w:u w:val="single"/>
        </w:rPr>
        <w:t>, a Black framework</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which</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specifically</w:t>
      </w:r>
      <w:r w:rsidRPr="009130E6">
        <w:rPr>
          <w:rFonts w:ascii="Times New Roman" w:eastAsia="Times New Roman" w:hAnsi="Times New Roman" w:cs="Times New Roman"/>
          <w:u w:val="single"/>
          <w:shd w:val="clear" w:color="auto" w:fill="FFFF00"/>
        </w:rPr>
        <w:t>has no interest being co-opted</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by other theories of oppression. Afropessimism is a</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meta-theory that interrogates</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the</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logic behind</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Marxism, feminism, postcolonialism, and</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queer theory</w:t>
      </w:r>
      <w:r w:rsidRPr="009130E6">
        <w:rPr>
          <w:rFonts w:ascii="Times New Roman" w:eastAsia="Times New Roman" w:hAnsi="Times New Roman" w:cs="Times New Roman"/>
          <w:u w:val="single"/>
        </w:rPr>
        <w:t>, and it does so in a way that prioritizes the Black experience and perspective</w:t>
      </w:r>
      <w:r w:rsidRPr="009130E6">
        <w:rPr>
          <w:rFonts w:ascii="Times New Roman" w:eastAsia="Times New Roman" w:hAnsi="Times New Roman" w:cs="Times New Roman"/>
        </w:rPr>
        <w:t>.37 The main authors within Afropessimism (Frank B. Wilderson III and Jared Sexton) have no interest in their work being co-opted by non-Black authors that work within these other frameworks. Wilderson has stated as much in interviews,</w:t>
      </w:r>
    </w:p>
    <w:p w14:paraId="28225654"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rPr>
        <w:t>I grieve over it. Sometimes, I try not to know to get my own work done. As a general rule, </w:t>
      </w:r>
      <w:r w:rsidRPr="009130E6">
        <w:rPr>
          <w:rFonts w:ascii="Times New Roman" w:eastAsia="Times New Roman" w:hAnsi="Times New Roman" w:cs="Times New Roman"/>
          <w:u w:val="single"/>
          <w:shd w:val="clear" w:color="auto" w:fill="FFFF00"/>
        </w:rPr>
        <w:t>it is difficult for Black people to make anything and to hold onto it</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for more than thirty seconds</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before the world takes it for its own purposes</w:t>
      </w:r>
      <w:r w:rsidRPr="009130E6">
        <w:rPr>
          <w:rFonts w:ascii="Times New Roman" w:eastAsia="Times New Roman" w:hAnsi="Times New Roman" w:cs="Times New Roman"/>
          <w:u w:val="single"/>
        </w:rPr>
        <w:t>.</w:t>
      </w:r>
      <w:r w:rsidRPr="009130E6">
        <w:rPr>
          <w:rFonts w:ascii="Times New Roman" w:eastAsia="Times New Roman" w:hAnsi="Times New Roman" w:cs="Times New Roman"/>
        </w:rPr>
        <w:t> Afropessimism is going the way of jazz, where it will be for everyone else. Or hip-hop. Patrice Douglass asked me, </w:t>
      </w:r>
      <w:r w:rsidRPr="009130E6">
        <w:rPr>
          <w:rFonts w:ascii="Times New Roman" w:eastAsia="Times New Roman" w:hAnsi="Times New Roman" w:cs="Times New Roman"/>
          <w:u w:val="single"/>
        </w:rPr>
        <w:t>how do we keep Afropessimism for Blacks? And I said, it’s like our bodies, we can’t. What</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it becomes</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is</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something to animate someone else’s projects</w:t>
      </w:r>
      <w:r w:rsidRPr="009130E6">
        <w:rPr>
          <w:rFonts w:ascii="Times New Roman" w:eastAsia="Times New Roman" w:hAnsi="Times New Roman" w:cs="Times New Roman"/>
          <w:u w:val="single"/>
        </w:rPr>
        <w:t>, and then we’ll be dispossessed of Being.</w:t>
      </w:r>
      <w:r w:rsidRPr="009130E6">
        <w:rPr>
          <w:rFonts w:ascii="Times New Roman" w:eastAsia="Times New Roman" w:hAnsi="Times New Roman" w:cs="Times New Roman"/>
        </w:rPr>
        <w:t> That doesn’t mean I’m not writing, but I don’t know what to do about it. It’s akin to lynching as David Marriott describes. The lynched body becomes something through which community can build because it is the not quite human thing to which Humans can ultimately compare themselves.38</w:t>
      </w:r>
    </w:p>
    <w:p w14:paraId="48568EA9"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rPr>
        <w:t>Here, Wilderson was answering a question specifically about how non-Black scholars engage with Black death and Afropessimism within their work, though this section will be more focused on the co-optation of Afropessimism itself.</w:t>
      </w:r>
    </w:p>
    <w:p w14:paraId="3BABC170"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rPr>
        <w:t>This section will analyze three articles, all of which fall into different categories. The first, “The Ontology of the Couple, or, What Queer Theory Knows about Numbers,” correctly names scholars working within Afropessimism, but equates the framework with an analysis of negativity within queer theory. The second article, Lee Edelman’s, “Queerness, Afro-Pessimism, and the Return of the Aesthetic,” references Afropessimism in the title, scarcely references it in the paper, and then analogizes queerness and Blackness in the conclusion. The last paper, “AfroPessimism with Žižek,” represents the way in which most non-Black critical theorists interact with Afropessimism: interrogating it alongside another framework that they are more invested in in the first place.</w:t>
      </w:r>
    </w:p>
    <w:p w14:paraId="4728A993"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rPr>
        <w:t>W</w:t>
      </w:r>
      <w:r w:rsidRPr="009130E6">
        <w:rPr>
          <w:rFonts w:ascii="Times New Roman" w:eastAsia="Times New Roman" w:hAnsi="Times New Roman" w:cs="Times New Roman"/>
          <w:u w:val="single"/>
        </w:rPr>
        <w:t>hat all three of these articles share (besides their mishandling of Afropessimism) is the</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common assumption in the humanities that all theoretical frameworks are on equal footing</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and can easily be compared.</w:t>
      </w:r>
      <w:r w:rsidRPr="009130E6">
        <w:rPr>
          <w:rFonts w:ascii="Times New Roman" w:eastAsia="Times New Roman" w:hAnsi="Times New Roman" w:cs="Times New Roman"/>
        </w:rPr>
        <w:t> This is not to condemn interdisciplinary work, rather, it is to recognize that one must have a thorough understanding of each given framework if one is attempting to compare any two. This is not a problem unique to Afropessimism, though the fact that several of these articles scarcely mention (or incorrectly mention) the logic of Afropessimism is a particular issue with antiblackness. </w:t>
      </w:r>
      <w:r w:rsidRPr="009130E6">
        <w:rPr>
          <w:rFonts w:ascii="Times New Roman" w:eastAsia="Times New Roman" w:hAnsi="Times New Roman" w:cs="Times New Roman"/>
          <w:u w:val="single"/>
        </w:rPr>
        <w:t>That Afropessimism seems “popular” enough to use within these articles, yet for the most part no effort has been made to understand it in the first place, is telling.</w:t>
      </w:r>
    </w:p>
    <w:p w14:paraId="7DFE359B"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rPr>
        <w:t>The first article, “The Ontology of the Couple, or, What Queer Theory Knows about Numbers,” asks what role numbers play within </w:t>
      </w:r>
      <w:r w:rsidRPr="009130E6">
        <w:rPr>
          <w:rFonts w:ascii="Times New Roman" w:eastAsia="Times New Roman" w:hAnsi="Times New Roman" w:cs="Times New Roman"/>
          <w:u w:val="single"/>
        </w:rPr>
        <w:t>queer theory</w:t>
      </w:r>
      <w:r w:rsidRPr="009130E6">
        <w:rPr>
          <w:rFonts w:ascii="Times New Roman" w:eastAsia="Times New Roman" w:hAnsi="Times New Roman" w:cs="Times New Roman"/>
        </w:rPr>
        <w:t>. This is a perfectly fair topic to theorize within the realm of queer theory, but the issue arises when (after their introduction where they introduce Lee Edelman’s work involving the subject) </w:t>
      </w:r>
      <w:r w:rsidRPr="009130E6">
        <w:rPr>
          <w:rFonts w:ascii="Times New Roman" w:eastAsia="Times New Roman" w:hAnsi="Times New Roman" w:cs="Times New Roman"/>
          <w:u w:val="single"/>
        </w:rPr>
        <w:t>the</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authors attempt to evaluate</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the</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queer</w:t>
      </w:r>
      <w:r w:rsidRPr="009130E6">
        <w:rPr>
          <w:rFonts w:ascii="Times New Roman" w:eastAsia="Times New Roman" w:hAnsi="Times New Roman" w:cs="Times New Roman"/>
          <w:u w:val="single"/>
        </w:rPr>
        <w:t>position</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ontologically, lifting</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their</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understanding</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of ontology</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directly from Afropessimism</w:t>
      </w:r>
      <w:r w:rsidRPr="009130E6">
        <w:rPr>
          <w:rFonts w:ascii="Times New Roman" w:eastAsia="Times New Roman" w:hAnsi="Times New Roman" w:cs="Times New Roman"/>
          <w:u w:val="single"/>
        </w:rPr>
        <w:t>,</w:t>
      </w:r>
    </w:p>
    <w:p w14:paraId="1C5B66E8"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rPr>
        <w:t>Recent Afro-pessimist scholarship has likewise turned to the ontological in order to reveal the violent ways that nonbeing is projected onto the Other in order for relationality itself to cohere…Wilderson, along with Jared Sexton and various other scholars working at the intersection of African American and queer studies, have demonstrated how blackness is fundamentally excluded from relational frameworks that presume the fundamental humanity of their terms.39</w:t>
      </w:r>
    </w:p>
    <w:p w14:paraId="7987A5D3"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u w:val="single"/>
        </w:rPr>
        <w:t>The first issue with the above passage is that</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it takes</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the framework of Afropessimism</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and generalizes</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it; Afropessimism does not investigate how “nonbeing is projected onto the Other,” rather it maps how the Black subject in particular is relegated to a non-human status in the eyes of non-Black people. Also, Wilderson and Sexton do not work “at the intersection of African American and queer studies,” as their work has little to do with queer studies at all. Wilderson</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would easily say that queer theory is simply one of the many frameworks that Afropessimism interrogates because of its biased assumptions. This is, essentially, all the authors have to say about Afropessimism within their article, even though they use an understanding of ontology that is formulated by Afropessimism.</w:t>
      </w:r>
    </w:p>
    <w:p w14:paraId="63F17DCC"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rPr>
        <w:t>What the authors of this article do is overlap Edelman’s work on queer negativity with Afropessimism, two frameworks and modes of thought which are similar only in that they focus on the “negative.” Furthermore, </w:t>
      </w:r>
      <w:r w:rsidRPr="009130E6">
        <w:rPr>
          <w:rFonts w:ascii="Times New Roman" w:eastAsia="Times New Roman" w:hAnsi="Times New Roman" w:cs="Times New Roman"/>
          <w:u w:val="single"/>
        </w:rPr>
        <w:t>these authors also attest that the queer position, like Blackness within Afropessimism, is a “(non)ontological position,” an analogy that Wilderson directly disagrees with in his own work. Fellow Afropessimist Calvin</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Warren</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has astutely commented on this comparison,</w:t>
      </w:r>
    </w:p>
    <w:p w14:paraId="4273D566"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b/>
          <w:bCs/>
          <w:u w:val="single"/>
          <w:shd w:val="clear" w:color="auto" w:fill="FFFF00"/>
        </w:rPr>
        <w:t>The “Black Queer” does not and cannot exist.</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This is an ethical statement about the</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tension between</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what Frank Wilderson would call “an experience of unfreedom” (Queerness)</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and</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a</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structural position of non-ontology</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(Blackness). This term “non-ontology” suggests a negative axis of being—being not predicated on mere appearance in the phenomenal real (Fanon)—ontology’s necessary exclusion. The “black queer” throws into sharper relief a deep problem between ontology, freedom, and ethics.</w:t>
      </w:r>
      <w:r w:rsidRPr="009130E6">
        <w:rPr>
          <w:rFonts w:ascii="Times New Roman" w:eastAsia="Times New Roman" w:hAnsi="Times New Roman" w:cs="Times New Roman"/>
        </w:rPr>
        <w:t>40</w:t>
      </w:r>
    </w:p>
    <w:p w14:paraId="70CE7F2C"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b/>
          <w:bCs/>
          <w:u w:val="single"/>
        </w:rPr>
        <w:t>Warren correctly identifies the fact that</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the Black queer subject will always be</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rPr>
        <w:t>treated</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Black first, as queerness is simply another axis of oppression that is on top of that</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rPr>
        <w:t>ontological</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foundation</w:t>
      </w:r>
      <w:r w:rsidRPr="009130E6">
        <w:rPr>
          <w:rFonts w:ascii="Times New Roman" w:eastAsia="Times New Roman" w:hAnsi="Times New Roman" w:cs="Times New Roman"/>
        </w:rPr>
        <w:t>. This is part of the reason why there has not been extensive work done on Afropessimism and queerness (outside of the Warren article quoted above). More recent Afropessimist scholarship tends to be interested in psychoanalysis and the unconscious (as evidenced by David Mariott’s most recent book41 and the work of Selamawit D. Terrefe42), rather than queerness.</w:t>
      </w:r>
    </w:p>
    <w:p w14:paraId="3CF1A203"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rPr>
        <w:t>The second article, </w:t>
      </w:r>
      <w:r w:rsidRPr="009130E6">
        <w:rPr>
          <w:rFonts w:ascii="Times New Roman" w:eastAsia="Times New Roman" w:hAnsi="Times New Roman" w:cs="Times New Roman"/>
          <w:u w:val="single"/>
        </w:rPr>
        <w:t>Lee</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Edelman’s, “Queerness, Afropessimism, and the Return of the Aesthetic,” incorporates Afropessimism even less than the first. Although Edelman’s article references Afropessimism directly in the title (whereas the first article does not), ironically the first article makes more of an attempt to combine Edelman’s previous work on “queer negativity” and Afropessimism</w:t>
      </w:r>
      <w:r w:rsidRPr="009130E6">
        <w:rPr>
          <w:rFonts w:ascii="Times New Roman" w:eastAsia="Times New Roman" w:hAnsi="Times New Roman" w:cs="Times New Roman"/>
        </w:rPr>
        <w:t>. The bulk of Edelman’s article summarizes the various thoughts of critical theorists who have written about aesthetics and critiques how they overlook negative potentials. Early on in the article, </w:t>
      </w:r>
      <w:r w:rsidRPr="009130E6">
        <w:rPr>
          <w:rFonts w:ascii="Times New Roman" w:eastAsia="Times New Roman" w:hAnsi="Times New Roman" w:cs="Times New Roman"/>
          <w:u w:val="single"/>
        </w:rPr>
        <w:t>Edelman references Fred Moten, a scholar who has done great work within Black Studies on aesthetics, poetry, and literature, but Moten is not an Afropessimist.</w:t>
      </w:r>
      <w:r w:rsidRPr="009130E6">
        <w:rPr>
          <w:rFonts w:ascii="Times New Roman" w:eastAsia="Times New Roman" w:hAnsi="Times New Roman" w:cs="Times New Roman"/>
        </w:rPr>
        <w:t>It is true that Moten’s work is occasionally referenced by those who work within Afropessimism, but his scholarship is notably different from Afropessimism itself. Later on in the article, Edelman even states as much, “Fred Moten, who places himself “in apposition” to Afropessimism…,”43 yet Moten is the theorist who is used the most when Edelman mentions Black Studies. </w:t>
      </w:r>
      <w:r w:rsidRPr="009130E6">
        <w:rPr>
          <w:rFonts w:ascii="Times New Roman" w:eastAsia="Times New Roman" w:hAnsi="Times New Roman" w:cs="Times New Roman"/>
          <w:u w:val="single"/>
        </w:rPr>
        <w:t>Wilderson and Sexton are mentioned briefly, but only to</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compare</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their statements on “Blackness as slaveness” and</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social death to queerness</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and the queer social position; this being the fundamental issue with the article.</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rPr>
        <w:t>Edelman is critiquing a certain understanding of aesthetics for who it leaves out, but</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positions women, queer people, and</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rPr>
        <w:t>the</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Black subject as</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rPr>
        <w:t>if they are all</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on the same footing,</w:t>
      </w:r>
    </w:p>
    <w:p w14:paraId="1CE11DA4" w14:textId="77777777" w:rsidR="00647DD1" w:rsidRPr="009130E6" w:rsidRDefault="00647DD1" w:rsidP="00647DD1">
      <w:pPr>
        <w:spacing w:after="0" w:line="240" w:lineRule="auto"/>
        <w:rPr>
          <w:rFonts w:ascii="Times New Roman" w:eastAsia="Times New Roman" w:hAnsi="Times New Roman" w:cs="Times New Roman"/>
          <w:sz w:val="24"/>
          <w:szCs w:val="24"/>
        </w:rPr>
      </w:pPr>
    </w:p>
    <w:p w14:paraId="033ADA2C" w14:textId="77777777" w:rsidR="00647DD1" w:rsidRPr="009130E6" w:rsidRDefault="00647DD1" w:rsidP="00647DD1">
      <w:pPr>
        <w:spacing w:before="30" w:after="0" w:line="278" w:lineRule="atLeast"/>
        <w:outlineLvl w:val="3"/>
        <w:rPr>
          <w:rFonts w:ascii="Times New Roman" w:eastAsia="Times New Roman" w:hAnsi="Times New Roman" w:cs="Times New Roman"/>
          <w:b/>
          <w:bCs/>
          <w:sz w:val="26"/>
          <w:szCs w:val="26"/>
        </w:rPr>
      </w:pPr>
      <w:r w:rsidRPr="009130E6">
        <w:rPr>
          <w:rFonts w:ascii="Times New Roman" w:eastAsia="Times New Roman" w:hAnsi="Times New Roman" w:cs="Times New Roman"/>
          <w:b/>
          <w:bCs/>
          <w:sz w:val="26"/>
          <w:szCs w:val="26"/>
        </w:rPr>
        <w:t>Queer politics are founded upon the progressive narrative pioneered by whiteness—the claim that it gets better is inaccessible to the black body because there is no mobility when blacks people are structurally positioned below human—means the affirmative only recreates anti-blackness</w:t>
      </w:r>
    </w:p>
    <w:p w14:paraId="03D0894E" w14:textId="77777777" w:rsidR="00647DD1" w:rsidRPr="009130E6" w:rsidRDefault="00647DD1" w:rsidP="00647DD1">
      <w:pPr>
        <w:spacing w:after="120" w:line="235" w:lineRule="atLeast"/>
        <w:rPr>
          <w:rFonts w:ascii="Times New Roman" w:eastAsia="Times New Roman" w:hAnsi="Times New Roman" w:cs="Times New Roman"/>
        </w:rPr>
      </w:pPr>
      <w:r w:rsidRPr="009130E6">
        <w:rPr>
          <w:rFonts w:ascii="Times New Roman" w:eastAsia="Times New Roman" w:hAnsi="Times New Roman" w:cs="Times New Roman"/>
          <w:b/>
          <w:bCs/>
          <w:sz w:val="26"/>
          <w:szCs w:val="26"/>
        </w:rPr>
        <w:t>Bassichis</w:t>
      </w:r>
      <w:r w:rsidRPr="009130E6">
        <w:rPr>
          <w:rFonts w:ascii="Times New Roman" w:eastAsia="Times New Roman" w:hAnsi="Times New Roman" w:cs="Times New Roman"/>
        </w:rPr>
        <w:t> </w:t>
      </w:r>
      <w:r w:rsidRPr="009130E6">
        <w:rPr>
          <w:rFonts w:ascii="Times New Roman" w:eastAsia="Times New Roman" w:hAnsi="Times New Roman" w:cs="Times New Roman"/>
          <w:b/>
          <w:bCs/>
          <w:sz w:val="26"/>
          <w:szCs w:val="26"/>
        </w:rPr>
        <w:t>and Spade 14 [</w:t>
      </w:r>
      <w:r w:rsidRPr="009130E6">
        <w:rPr>
          <w:rFonts w:ascii="Times New Roman" w:eastAsia="Times New Roman" w:hAnsi="Times New Roman" w:cs="Times New Roman"/>
        </w:rPr>
        <w:t>Morgan and Dean, “Queer Politics and Anti-blackness” Chapter 9 from Queer Necropolitcs, Published Feb 3, 2014</w:t>
      </w:r>
      <w:r w:rsidRPr="009130E6">
        <w:rPr>
          <w:rFonts w:ascii="Times New Roman" w:eastAsia="Times New Roman" w:hAnsi="Times New Roman" w:cs="Times New Roman"/>
          <w:b/>
          <w:bCs/>
          <w:sz w:val="26"/>
          <w:szCs w:val="26"/>
        </w:rPr>
        <w:t>]</w:t>
      </w:r>
      <w:r w:rsidRPr="009130E6">
        <w:rPr>
          <w:rFonts w:ascii="Times New Roman" w:eastAsia="Times New Roman" w:hAnsi="Times New Roman" w:cs="Times New Roman"/>
        </w:rPr>
        <w:t> //VM</w:t>
      </w:r>
    </w:p>
    <w:p w14:paraId="7230151B" w14:textId="77777777" w:rsidR="00647DD1" w:rsidRPr="009130E6" w:rsidRDefault="00647DD1" w:rsidP="00647DD1">
      <w:pPr>
        <w:spacing w:line="235" w:lineRule="atLeast"/>
        <w:rPr>
          <w:rFonts w:ascii="Times New Roman" w:eastAsia="Times New Roman" w:hAnsi="Times New Roman" w:cs="Times New Roman"/>
        </w:rPr>
      </w:pPr>
      <w:r w:rsidRPr="009130E6">
        <w:rPr>
          <w:rFonts w:ascii="Times New Roman" w:eastAsia="Times New Roman" w:hAnsi="Times New Roman" w:cs="Times New Roman"/>
        </w:rPr>
        <w:t>Cue the gay remix! </w:t>
      </w:r>
      <w:r w:rsidRPr="009130E6">
        <w:rPr>
          <w:rFonts w:ascii="Times New Roman" w:eastAsia="Times New Roman" w:hAnsi="Times New Roman" w:cs="Times New Roman"/>
          <w:b/>
          <w:bCs/>
          <w:u w:val="single"/>
          <w:shd w:val="clear" w:color="auto" w:fill="FFFF00"/>
        </w:rPr>
        <w:t>Gay and lesbian claims to imperiled domesticity</w:t>
      </w:r>
      <w:r w:rsidRPr="009130E6">
        <w:rPr>
          <w:rFonts w:ascii="Times New Roman" w:eastAsia="Times New Roman" w:hAnsi="Times New Roman" w:cs="Times New Roman"/>
        </w:rPr>
        <w:t>, privacy, and kinship (popular in earlier homophile organizing but renewed with a fervour since the 1990s) </w:t>
      </w:r>
      <w:r w:rsidRPr="009130E6">
        <w:rPr>
          <w:rFonts w:ascii="Times New Roman" w:eastAsia="Times New Roman" w:hAnsi="Times New Roman" w:cs="Times New Roman"/>
          <w:b/>
          <w:bCs/>
          <w:u w:val="single"/>
          <w:shd w:val="clear" w:color="auto" w:fill="FFFF00"/>
        </w:rPr>
        <w:t>illustrate</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the</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capaciousness of white supremacy to mutate</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these key 'founding’ figures—now</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it is the wounded white gay citizen who requires state inclusion</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and protection</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to ensure his successful reproduction</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These claims</w:t>
      </w:r>
      <w:r w:rsidRPr="009130E6">
        <w:rPr>
          <w:rFonts w:ascii="Times New Roman" w:eastAsia="Times New Roman" w:hAnsi="Times New Roman" w:cs="Times New Roman"/>
        </w:rPr>
        <w:t>, remember, </w:t>
      </w:r>
      <w:r w:rsidRPr="009130E6">
        <w:rPr>
          <w:rFonts w:ascii="Times New Roman" w:eastAsia="Times New Roman" w:hAnsi="Times New Roman" w:cs="Times New Roman"/>
          <w:b/>
          <w:bCs/>
          <w:u w:val="single"/>
          <w:shd w:val="clear" w:color="auto" w:fill="FFFF00"/>
        </w:rPr>
        <w:t>come amidst</w:t>
      </w:r>
      <w:r w:rsidRPr="009130E6">
        <w:rPr>
          <w:rFonts w:ascii="Times New Roman" w:eastAsia="Times New Roman" w:hAnsi="Times New Roman" w:cs="Times New Roman"/>
        </w:rPr>
        <w:t> and in the wake of ongoing </w:t>
      </w:r>
      <w:r w:rsidRPr="009130E6">
        <w:rPr>
          <w:rFonts w:ascii="Times New Roman" w:eastAsia="Times New Roman" w:hAnsi="Times New Roman" w:cs="Times New Roman"/>
          <w:b/>
          <w:bCs/>
          <w:u w:val="single"/>
          <w:shd w:val="clear" w:color="auto" w:fill="FFFF00"/>
        </w:rPr>
        <w:t>efforts from the right wing</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to cathect gayness to pathology, murder and non-reproductivity</w:t>
      </w:r>
      <w:r w:rsidRPr="009130E6">
        <w:rPr>
          <w:rFonts w:ascii="Times New Roman" w:eastAsia="Times New Roman" w:hAnsi="Times New Roman" w:cs="Times New Roman"/>
        </w:rPr>
        <w:t> (Bersani 1987: 197-222; Delany 1994; Sontag 1989) - </w:t>
      </w:r>
      <w:r w:rsidRPr="009130E6">
        <w:rPr>
          <w:rFonts w:ascii="Times New Roman" w:eastAsia="Times New Roman" w:hAnsi="Times New Roman" w:cs="Times New Roman"/>
          <w:b/>
          <w:bCs/>
          <w:u w:val="single"/>
          <w:shd w:val="clear" w:color="auto" w:fill="FFFF00"/>
        </w:rPr>
        <w:t>qualities usually reserved for blackness</w:t>
      </w:r>
      <w:r w:rsidRPr="009130E6">
        <w:rPr>
          <w:rFonts w:ascii="Times New Roman" w:eastAsia="Times New Roman" w:hAnsi="Times New Roman" w:cs="Times New Roman"/>
        </w:rPr>
        <w:t> - with the emergence of HIV /AIDS. A few illustrations of the powerful mobilization of white futurity within contemporary gay and lesbian politics are useful. First, we point to the widely popular 'It Gets Better' project, started by author Dan Savage and his husband Terry Miller in response to a series of publicized suicides of queer youth, encouraging teens that life does indeed improve. Thousands of people responded to their initial video by making their own videos sharing this message of future improvement, and eventually over 22,000 videos were collected on the 'It Gets Better' website, including ones created by gay and lesbian police officers and the president of the CS himself (Savage 2013). A book of essays from the project was released in 2011. In the original video, Savage and his husband, two white non-trans gay men, describe their high school years where they faced bullying for being gay. They then describe how their lives got better after high school because their natal families came to accept and include them, they met each other and adopted a child. Savage shares a memory of walking around Paris with their child and Miller talks about their love of and accomplishments at snowboarding as a family. The two earnestly address an audience of 12-17-year old viewers, urging them that their lives will get better after high school. Speaking about bullies and bigots, Savage states ‘Once I got out of high school, they couldn’t touch me anymore.’ The project illustrates how </w:t>
      </w:r>
      <w:r w:rsidRPr="009130E6">
        <w:rPr>
          <w:rFonts w:ascii="Times New Roman" w:eastAsia="Times New Roman" w:hAnsi="Times New Roman" w:cs="Times New Roman"/>
          <w:b/>
          <w:bCs/>
          <w:u w:val="single"/>
          <w:shd w:val="clear" w:color="auto" w:fill="FFFF00"/>
        </w:rPr>
        <w:t>a form of gayness</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implicitly</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linked to whiteness</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and upward mobility</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stakes its claim to the future</w:t>
      </w:r>
      <w:r w:rsidRPr="009130E6">
        <w:rPr>
          <w:rFonts w:ascii="Times New Roman" w:eastAsia="Times New Roman" w:hAnsi="Times New Roman" w:cs="Times New Roman"/>
          <w:u w:val="single"/>
        </w:rPr>
        <w:t>.</w:t>
      </w:r>
      <w:r w:rsidRPr="009130E6">
        <w:rPr>
          <w:rFonts w:ascii="Times New Roman" w:eastAsia="Times New Roman" w:hAnsi="Times New Roman" w:cs="Times New Roman"/>
        </w:rPr>
        <w:t> After all, </w:t>
      </w:r>
      <w:r w:rsidRPr="009130E6">
        <w:rPr>
          <w:rFonts w:ascii="Times New Roman" w:eastAsia="Times New Roman" w:hAnsi="Times New Roman" w:cs="Times New Roman"/>
          <w:u w:val="single"/>
        </w:rPr>
        <w:t>for whom will it get better?</w:t>
      </w:r>
      <w:r w:rsidRPr="009130E6">
        <w:rPr>
          <w:rFonts w:ascii="Times New Roman" w:eastAsia="Times New Roman" w:hAnsi="Times New Roman" w:cs="Times New Roman"/>
        </w:rPr>
        <w:t> And what kind of better does it get? When we consider this directive that life gets better against the backdrop of the systemic imprisonment, police murder and state abandonment of black people at every age, we can see how it is white suffering that this campaign aims to make legible as worthy of protection. </w:t>
      </w:r>
      <w:r w:rsidRPr="009130E6">
        <w:rPr>
          <w:rFonts w:ascii="Times New Roman" w:eastAsia="Times New Roman" w:hAnsi="Times New Roman" w:cs="Times New Roman"/>
          <w:b/>
          <w:bCs/>
          <w:u w:val="single"/>
          <w:shd w:val="clear" w:color="auto" w:fill="FFFF00"/>
        </w:rPr>
        <w:t>Black suffering</w:t>
      </w:r>
      <w:r w:rsidRPr="009130E6">
        <w:rPr>
          <w:rFonts w:ascii="Times New Roman" w:eastAsia="Times New Roman" w:hAnsi="Times New Roman" w:cs="Times New Roman"/>
        </w:rPr>
        <w:t>, as Jared Sexton has articulated in his analysis of Hurricane Katrina (Sexton 2006</w:t>
      </w:r>
      <w:r w:rsidRPr="009130E6">
        <w:rPr>
          <w:rFonts w:ascii="Times New Roman" w:eastAsia="Times New Roman" w:hAnsi="Times New Roman" w:cs="Times New Roman"/>
          <w:b/>
          <w:bCs/>
          <w:u w:val="single"/>
        </w:rPr>
        <w:t>),</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is unspectacular</w:t>
      </w:r>
      <w:r w:rsidRPr="009130E6">
        <w:rPr>
          <w:rFonts w:ascii="Times New Roman" w:eastAsia="Times New Roman" w:hAnsi="Times New Roman" w:cs="Times New Roman"/>
          <w:b/>
          <w:bCs/>
          <w:u w:val="single"/>
        </w:rPr>
        <w:t>, banal</w:t>
      </w:r>
      <w:r w:rsidRPr="009130E6">
        <w:rPr>
          <w:rFonts w:ascii="Times New Roman" w:eastAsia="Times New Roman" w:hAnsi="Times New Roman" w:cs="Times New Roman"/>
          <w:u w:val="single"/>
        </w:rPr>
        <w:t>, self-induced</w:t>
      </w:r>
      <w:r w:rsidRPr="009130E6">
        <w:rPr>
          <w:rFonts w:ascii="Times New Roman" w:eastAsia="Times New Roman" w:hAnsi="Times New Roman" w:cs="Times New Roman"/>
          <w:b/>
          <w:bCs/>
          <w:u w:val="single"/>
        </w:rPr>
        <w:t>,</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a cause for</w:t>
      </w:r>
      <w:r w:rsidRPr="009130E6">
        <w:rPr>
          <w:rFonts w:ascii="Times New Roman" w:eastAsia="Times New Roman" w:hAnsi="Times New Roman" w:cs="Times New Roman"/>
          <w:u w:val="single"/>
        </w:rPr>
        <w:t>, if anything,</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shame</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or fascination, not redress.</w:t>
      </w:r>
      <w:r w:rsidRPr="009130E6">
        <w:rPr>
          <w:rFonts w:ascii="Times New Roman" w:eastAsia="Times New Roman" w:hAnsi="Times New Roman" w:cs="Times New Roman"/>
        </w:rPr>
        <w:t> Savage’s </w:t>
      </w:r>
      <w:r w:rsidRPr="009130E6">
        <w:rPr>
          <w:rFonts w:ascii="Times New Roman" w:eastAsia="Times New Roman" w:hAnsi="Times New Roman" w:cs="Times New Roman"/>
          <w:u w:val="single"/>
        </w:rPr>
        <w:t>assertion that his departure</w:t>
      </w:r>
      <w:r w:rsidRPr="009130E6">
        <w:rPr>
          <w:rFonts w:ascii="Times New Roman" w:eastAsia="Times New Roman" w:hAnsi="Times New Roman" w:cs="Times New Roman"/>
        </w:rPr>
        <w:t> from high school protected him </w:t>
      </w:r>
      <w:r w:rsidRPr="009130E6">
        <w:rPr>
          <w:rFonts w:ascii="Times New Roman" w:eastAsia="Times New Roman" w:hAnsi="Times New Roman" w:cs="Times New Roman"/>
          <w:u w:val="single"/>
        </w:rPr>
        <w:t>from the reach of homophobic violence is certainly indicative of a white-owning trajectory of matriculation</w:t>
      </w:r>
      <w:r w:rsidRPr="009130E6">
        <w:rPr>
          <w:rFonts w:ascii="Times New Roman" w:eastAsia="Times New Roman" w:hAnsi="Times New Roman" w:cs="Times New Roman"/>
        </w:rPr>
        <w:t>. What guarantees can be given to those who will remain in the grasp of foster care systems, homeless shelters, psychiatric facilities, jails, prisons, and immigration detention centres, regardless of their Savage's story generalizes a particular narrative in which white queers can 'escape' homophobia by moving to gay enclaves in urban areas, a trajectory out of reach for so many queer and trans people who will remain targets of policing and immigration enforcement, even and perhaps especially in white gay neighbourhoods where they are read as dangerous outsiders (Hanhardt 2008). </w:t>
      </w:r>
      <w:r w:rsidRPr="009130E6">
        <w:rPr>
          <w:rFonts w:ascii="Times New Roman" w:eastAsia="Times New Roman" w:hAnsi="Times New Roman" w:cs="Times New Roman"/>
          <w:u w:val="single"/>
        </w:rPr>
        <w:t>The fantasy of</w:t>
      </w:r>
      <w:r w:rsidRPr="009130E6">
        <w:rPr>
          <w:rFonts w:ascii="Times New Roman" w:eastAsia="Times New Roman" w:hAnsi="Times New Roman" w:cs="Times New Roman"/>
          <w:b/>
          <w:bCs/>
          <w:u w:val="single"/>
          <w:shd w:val="clear" w:color="auto" w:fill="FFFF00"/>
        </w:rPr>
        <w:t>life 'getting better'</w:t>
      </w:r>
      <w:r w:rsidRPr="009130E6">
        <w:rPr>
          <w:rFonts w:ascii="Times New Roman" w:eastAsia="Times New Roman" w:hAnsi="Times New Roman" w:cs="Times New Roman"/>
        </w:rPr>
        <w:t> </w:t>
      </w:r>
      <w:r w:rsidRPr="009130E6">
        <w:rPr>
          <w:rFonts w:ascii="Times New Roman" w:eastAsia="Times New Roman" w:hAnsi="Times New Roman" w:cs="Times New Roman"/>
          <w:u w:val="single"/>
          <w:shd w:val="clear" w:color="auto" w:fill="FFFF00"/>
        </w:rPr>
        <w:t>imagines</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'violence' as individual acts that 'bad' people do to 'good' people</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who need protection</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and retribution</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from state protectors</w:t>
      </w:r>
      <w:r w:rsidRPr="009130E6">
        <w:rPr>
          <w:rFonts w:ascii="Times New Roman" w:eastAsia="Times New Roman" w:hAnsi="Times New Roman" w:cs="Times New Roman"/>
        </w:rPr>
        <w:t> (law enforcement, policymakers, administrators</w:t>
      </w:r>
      <w:r w:rsidRPr="009130E6">
        <w:rPr>
          <w:rFonts w:ascii="Times New Roman" w:eastAsia="Times New Roman" w:hAnsi="Times New Roman" w:cs="Times New Roman"/>
          <w:u w:val="single"/>
        </w:rPr>
        <w:t>),</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rather than situating bodily terror as an everyday aspect</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of</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a</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larger regime of structural racialized and gendered violence</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congealed</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within</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practices of</w:t>
      </w:r>
      <w:r w:rsidRPr="009130E6">
        <w:rPr>
          <w:rFonts w:ascii="Times New Roman" w:eastAsia="Times New Roman" w:hAnsi="Times New Roman" w:cs="Times New Roman"/>
          <w:b/>
          <w:bCs/>
          <w:u w:val="single"/>
          <w:shd w:val="clear" w:color="auto" w:fill="FFFF00"/>
        </w:rPr>
        <w:t>criminalization,</w:t>
      </w:r>
      <w:r w:rsidRPr="009130E6">
        <w:rPr>
          <w:rFonts w:ascii="Times New Roman" w:eastAsia="Times New Roman" w:hAnsi="Times New Roman" w:cs="Times New Roman"/>
        </w:rPr>
        <w:t> immigration enforcement, poverty, and medicalization targeted at black people at the population level from before birth until after death and most frequently exercised by government employees</w:t>
      </w:r>
      <w:r w:rsidRPr="009130E6">
        <w:rPr>
          <w:rFonts w:ascii="Times New Roman" w:eastAsia="Times New Roman" w:hAnsi="Times New Roman" w:cs="Times New Roman"/>
          <w:b/>
          <w:bCs/>
          <w:u w:val="single"/>
        </w:rPr>
        <w:t>. It is not a leap to see</w:t>
      </w:r>
      <w:r w:rsidRPr="009130E6">
        <w:rPr>
          <w:rFonts w:ascii="Times New Roman" w:eastAsia="Times New Roman" w:hAnsi="Times New Roman" w:cs="Times New Roman"/>
        </w:rPr>
        <w:t>, then, </w:t>
      </w:r>
      <w:r w:rsidRPr="009130E6">
        <w:rPr>
          <w:rFonts w:ascii="Times New Roman" w:eastAsia="Times New Roman" w:hAnsi="Times New Roman" w:cs="Times New Roman"/>
          <w:b/>
          <w:bCs/>
          <w:u w:val="single"/>
        </w:rPr>
        <w:t>how</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this</w:t>
      </w:r>
      <w:r w:rsidRPr="009130E6">
        <w:rPr>
          <w:rFonts w:ascii="Times New Roman" w:eastAsia="Times New Roman" w:hAnsi="Times New Roman" w:cs="Times New Roman"/>
          <w:b/>
          <w:bCs/>
          <w:u w:val="single"/>
        </w:rPr>
        <w:t>cultural politics of</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naturalizing</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the premature</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death of black people</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rPr>
        <w:t>produces</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rPr>
        <w:t>a</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benevolent</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rPr>
        <w:t>thrall for white and lesbians to adopt black children</w:t>
      </w:r>
      <w:r w:rsidRPr="009130E6">
        <w:rPr>
          <w:rFonts w:ascii="Times New Roman" w:eastAsia="Times New Roman" w:hAnsi="Times New Roman" w:cs="Times New Roman"/>
          <w:u w:val="single"/>
        </w:rPr>
        <w:t>.</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White gay</w:t>
      </w:r>
      <w:r w:rsidRPr="009130E6">
        <w:rPr>
          <w:rFonts w:ascii="Times New Roman" w:eastAsia="Times New Roman" w:hAnsi="Times New Roman" w:cs="Times New Roman"/>
        </w:rPr>
        <w:t> </w:t>
      </w:r>
      <w:r w:rsidRPr="009130E6">
        <w:rPr>
          <w:rFonts w:ascii="Times New Roman" w:eastAsia="Times New Roman" w:hAnsi="Times New Roman" w:cs="Times New Roman"/>
          <w:u w:val="single"/>
        </w:rPr>
        <w:t>and lesbian politics must</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remain silent on anti-black racism</w:t>
      </w:r>
      <w:r w:rsidRPr="009130E6">
        <w:rPr>
          <w:rFonts w:ascii="Times New Roman" w:eastAsia="Times New Roman" w:hAnsi="Times New Roman" w:cs="Times New Roman"/>
          <w:u w:val="single"/>
        </w:rPr>
        <w:t>, must position itself</w:t>
      </w:r>
      <w:r w:rsidRPr="009130E6">
        <w:rPr>
          <w:rFonts w:ascii="Times New Roman" w:eastAsia="Times New Roman" w:hAnsi="Times New Roman" w:cs="Times New Roman"/>
        </w:rPr>
        <w:t> </w:t>
      </w:r>
      <w:r w:rsidRPr="009130E6">
        <w:rPr>
          <w:rFonts w:ascii="Times New Roman" w:eastAsia="Times New Roman" w:hAnsi="Times New Roman" w:cs="Times New Roman"/>
          <w:b/>
          <w:bCs/>
          <w:u w:val="single"/>
          <w:shd w:val="clear" w:color="auto" w:fill="FFFF00"/>
        </w:rPr>
        <w:t>as anything but black, to keep its place in line for the future</w:t>
      </w:r>
      <w:r w:rsidRPr="009130E6">
        <w:rPr>
          <w:rFonts w:ascii="Times New Roman" w:eastAsia="Times New Roman" w:hAnsi="Times New Roman" w:cs="Times New Roman"/>
          <w:u w:val="single"/>
        </w:rPr>
        <w:t>.</w:t>
      </w:r>
    </w:p>
    <w:p w14:paraId="39A69E3F" w14:textId="77777777" w:rsidR="00647DD1" w:rsidRPr="009130E6" w:rsidRDefault="00647DD1" w:rsidP="00647DD1">
      <w:pPr>
        <w:spacing w:after="0" w:line="240" w:lineRule="auto"/>
        <w:rPr>
          <w:rFonts w:ascii="Times New Roman" w:eastAsia="Times New Roman" w:hAnsi="Times New Roman" w:cs="Times New Roman"/>
          <w:sz w:val="24"/>
          <w:szCs w:val="24"/>
        </w:rPr>
      </w:pPr>
    </w:p>
    <w:p w14:paraId="0A14E967" w14:textId="77777777" w:rsidR="00647DD1" w:rsidRDefault="00647DD1" w:rsidP="000221C5"/>
    <w:p w14:paraId="1F8A4450" w14:textId="3B0ECB26" w:rsidR="000F0A0B" w:rsidRDefault="000F0A0B" w:rsidP="000F0A0B">
      <w:pPr>
        <w:pStyle w:val="Heading3"/>
      </w:pPr>
      <w:r>
        <w:t>1NC</w:t>
      </w:r>
    </w:p>
    <w:p w14:paraId="70BB70B7" w14:textId="5F7BD73B" w:rsidR="000F0A0B" w:rsidRDefault="000F0A0B" w:rsidP="000F0A0B">
      <w:r>
        <w:t>Capitalism K.</w:t>
      </w:r>
    </w:p>
    <w:p w14:paraId="26274D6F" w14:textId="77777777" w:rsidR="000F0A0B" w:rsidRPr="00883854" w:rsidRDefault="000F0A0B" w:rsidP="000F0A0B">
      <w:pPr>
        <w:spacing w:before="30" w:line="278" w:lineRule="atLeast"/>
        <w:outlineLvl w:val="3"/>
        <w:rPr>
          <w:rFonts w:ascii="Times New Roman" w:eastAsia="Times New Roman" w:hAnsi="Times New Roman" w:cs="Times New Roman"/>
          <w:b/>
          <w:bCs/>
          <w:sz w:val="26"/>
          <w:szCs w:val="26"/>
        </w:rPr>
      </w:pPr>
      <w:r w:rsidRPr="00883854">
        <w:rPr>
          <w:rFonts w:ascii="Times New Roman" w:eastAsia="Times New Roman" w:hAnsi="Times New Roman" w:cs="Times New Roman"/>
          <w:b/>
          <w:bCs/>
          <w:sz w:val="26"/>
          <w:szCs w:val="26"/>
        </w:rPr>
        <w:t>Kansas’ ‘revolutionary love’ is inseparable from the figure and function of the Captive Maternal. Despite rebellious intent, within neoliberal white supremacy ‘intimately knowing death’ is defeatism that serves capital.</w:t>
      </w:r>
    </w:p>
    <w:p w14:paraId="4CD25671" w14:textId="77777777" w:rsidR="000F0A0B" w:rsidRPr="00883854" w:rsidRDefault="000F0A0B" w:rsidP="000F0A0B">
      <w:pPr>
        <w:spacing w:after="120" w:line="235" w:lineRule="atLeast"/>
        <w:rPr>
          <w:rFonts w:ascii="Times New Roman" w:eastAsia="Times New Roman" w:hAnsi="Times New Roman" w:cs="Times New Roman"/>
        </w:rPr>
      </w:pPr>
      <w:r w:rsidRPr="00883854">
        <w:rPr>
          <w:rFonts w:ascii="Times New Roman" w:eastAsia="Times New Roman" w:hAnsi="Times New Roman" w:cs="Times New Roman"/>
        </w:rPr>
        <w:t>Ziyana </w:t>
      </w:r>
      <w:r w:rsidRPr="00883854">
        <w:rPr>
          <w:rFonts w:ascii="Times New Roman" w:eastAsia="Times New Roman" w:hAnsi="Times New Roman" w:cs="Times New Roman"/>
          <w:b/>
          <w:bCs/>
          <w:sz w:val="26"/>
          <w:szCs w:val="26"/>
        </w:rPr>
        <w:t>Lategan 23</w:t>
      </w:r>
      <w:r w:rsidRPr="00883854">
        <w:rPr>
          <w:rFonts w:ascii="Times New Roman" w:eastAsia="Times New Roman" w:hAnsi="Times New Roman" w:cs="Times New Roman"/>
        </w:rPr>
        <w:t>. Final-year Ph.D. candidate in Comparative Literature at Binghamton University. “Love and War: Dialectics and the Stages of the Captive Maternal.” Scalawag. 4-5-2023. https://scalawagmagazine.org/2023/04/captive-maternal-dialectics-stages/.</w:t>
      </w:r>
    </w:p>
    <w:p w14:paraId="3C4B12F4"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rPr>
        <w:t>In this context, I believe </w:t>
      </w:r>
      <w:r w:rsidRPr="00883854">
        <w:rPr>
          <w:rFonts w:ascii="Times New Roman" w:eastAsia="Times New Roman" w:hAnsi="Times New Roman" w:cs="Times New Roman"/>
          <w:u w:val="single"/>
        </w:rPr>
        <w:t>the</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stages of the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Captive Maternal</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require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problematizing</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as a concept so broad</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so as to</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include the complicit caretaker and the war rebel</w:t>
      </w:r>
      <w:r w:rsidRPr="00883854">
        <w:rPr>
          <w:rFonts w:ascii="Times New Roman" w:eastAsia="Times New Roman" w:hAnsi="Times New Roman" w:cs="Times New Roman"/>
        </w:rPr>
        <w:t> as stages in its maturation, </w:t>
      </w:r>
      <w:r w:rsidRPr="00883854">
        <w:rPr>
          <w:rFonts w:ascii="Times New Roman" w:eastAsia="Times New Roman" w:hAnsi="Times New Roman" w:cs="Times New Roman"/>
          <w:u w:val="single"/>
        </w:rPr>
        <w:t>and</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proffer a</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more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forceful split</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within this already unfixed category.</w:t>
      </w:r>
    </w:p>
    <w:p w14:paraId="2722F5AE"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rPr>
        <w:t>At the outset, the figure of the Captive Maternal pushes us to contend with an often forgotten but painful foundational truth—that people of African descent in all parts of the globe, fixed by set of historical processes into an ontological position of extreme Other, are a conquered people (there is no captive without capture/captor, as James puts it). The condition of defeat is the bitter context upon which we make sense of the everyday acts of violence visited on black flesh everywhere without consequence, as the necessary and ongoing source of sustenance (both psychic and material) for the modern world.</w:t>
      </w:r>
    </w:p>
    <w:p w14:paraId="0337E24A"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rPr>
        <w:t>The possibility condition of the global modern—that is, unceasing antiblack violence—makes this historical epoch tenable only as a state of war against black people. </w:t>
      </w:r>
    </w:p>
    <w:p w14:paraId="11F0EEB4"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u w:val="single"/>
        </w:rPr>
        <w:t>As such, the conditions of war</w:t>
      </w:r>
      <w:r w:rsidRPr="00883854">
        <w:rPr>
          <w:rFonts w:ascii="Times New Roman" w:eastAsia="Times New Roman" w:hAnsi="Times New Roman" w:cs="Times New Roman"/>
        </w:rPr>
        <w:t>—the afterlife of slavery as well as colonialism on the continent and in the diasporas—</w:t>
      </w:r>
      <w:r w:rsidRPr="00883854">
        <w:rPr>
          <w:rFonts w:ascii="Times New Roman" w:eastAsia="Times New Roman" w:hAnsi="Times New Roman" w:cs="Times New Roman"/>
          <w:u w:val="single"/>
        </w:rPr>
        <w:t>have,</w:t>
      </w:r>
      <w:r w:rsidRPr="00883854">
        <w:rPr>
          <w:rFonts w:ascii="Times New Roman" w:eastAsia="Times New Roman" w:hAnsi="Times New Roman" w:cs="Times New Roman"/>
        </w:rPr>
        <w:t> as James has elaborated, </w:t>
      </w:r>
      <w:r w:rsidRPr="00883854">
        <w:rPr>
          <w:rFonts w:ascii="Times New Roman" w:eastAsia="Times New Roman" w:hAnsi="Times New Roman" w:cs="Times New Roman"/>
          <w:u w:val="single"/>
        </w:rPr>
        <w:t>produced the figure of the Captive Maternal.</w:t>
      </w:r>
      <w:r w:rsidRPr="00883854">
        <w:rPr>
          <w:rFonts w:ascii="Times New Roman" w:eastAsia="Times New Roman" w:hAnsi="Times New Roman" w:cs="Times New Roman"/>
        </w:rPr>
        <w:t> Accordingly, </w:t>
      </w:r>
      <w:r w:rsidRPr="00883854">
        <w:rPr>
          <w:rFonts w:ascii="Times New Roman" w:eastAsia="Times New Roman" w:hAnsi="Times New Roman" w:cs="Times New Roman"/>
          <w:u w:val="single"/>
        </w:rPr>
        <w:t>the figure of</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the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Captive Maternal</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is imagined to have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four stages</w:t>
      </w:r>
      <w:r w:rsidRPr="00883854">
        <w:rPr>
          <w:rFonts w:ascii="Times New Roman" w:eastAsia="Times New Roman" w:hAnsi="Times New Roman" w:cs="Times New Roman"/>
        </w:rPr>
        <w:t> or iterations: </w:t>
      </w:r>
      <w:r w:rsidRPr="00883854">
        <w:rPr>
          <w:rFonts w:ascii="Times New Roman" w:eastAsia="Times New Roman" w:hAnsi="Times New Roman" w:cs="Times New Roman"/>
          <w:u w:val="single"/>
        </w:rPr>
        <w:t>the caretaker, the protest or movement maker, the maroon, and the war rebel.</w:t>
      </w:r>
    </w:p>
    <w:p w14:paraId="63021D3F"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rPr>
        <w:t>There are several moments where </w:t>
      </w:r>
      <w:r w:rsidRPr="00883854">
        <w:rPr>
          <w:rFonts w:ascii="Times New Roman" w:eastAsia="Times New Roman" w:hAnsi="Times New Roman" w:cs="Times New Roman"/>
          <w:u w:val="single"/>
          <w:shd w:val="clear" w:color="auto" w:fill="FFFF00"/>
        </w:rPr>
        <w:t>James recognizes the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radical difference</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between</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the Captive Maternal in</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the</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form of</w:t>
      </w:r>
      <w:r w:rsidRPr="00883854">
        <w:rPr>
          <w:rFonts w:ascii="Times New Roman" w:eastAsia="Times New Roman" w:hAnsi="Times New Roman" w:cs="Times New Roman"/>
          <w:b/>
          <w:bCs/>
          <w:u w:val="single"/>
          <w:shd w:val="clear" w:color="auto" w:fill="FFFF00"/>
        </w:rPr>
        <w:t>caregiver</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and</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that same figure in the form of</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the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rebel</w:t>
      </w:r>
      <w:r w:rsidRPr="00883854">
        <w:rPr>
          <w:rFonts w:ascii="Times New Roman" w:eastAsia="Times New Roman" w:hAnsi="Times New Roman" w:cs="Times New Roman"/>
          <w:u w:val="single"/>
        </w:rPr>
        <w:t>.</w:t>
      </w:r>
      <w:r w:rsidRPr="00883854">
        <w:rPr>
          <w:rFonts w:ascii="Times New Roman" w:eastAsia="Times New Roman" w:hAnsi="Times New Roman" w:cs="Times New Roman"/>
        </w:rPr>
        <w:t> The reference to the Black Matrix is one such instance: </w:t>
      </w:r>
    </w:p>
    <w:p w14:paraId="6328F105"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rPr>
        <w:t>The intended offspring of a union between U.S. democracy and white supremacy was a servile Captive Maternal. The unintended offspring was a Black Matrix that could produce a rebel.</w:t>
      </w:r>
    </w:p>
    <w:p w14:paraId="34B345AD"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rPr>
        <w:t>Here, James' distinction rests on the intentionality of a predatory state in the marriage of white supremacy and democracy in the U.S.: intentionally producing a slave, unintentionally producing a rebel. It would seem as if the caretaker and the rebel are mapped onto James' distinction between servility and rebellion as two ends of a continuum. </w:t>
      </w:r>
    </w:p>
    <w:p w14:paraId="5C84D729"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u w:val="single"/>
        </w:rPr>
        <w:t>A double invention:</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the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intended slave</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and the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accidental rebel</w:t>
      </w:r>
      <w:r w:rsidRPr="00883854">
        <w:rPr>
          <w:rFonts w:ascii="Times New Roman" w:eastAsia="Times New Roman" w:hAnsi="Times New Roman" w:cs="Times New Roman"/>
          <w:u w:val="single"/>
        </w:rPr>
        <w:t>,</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met with</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the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rPr>
        <w:t>dual function of</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love</w:t>
      </w:r>
      <w:r w:rsidRPr="00883854">
        <w:rPr>
          <w:rFonts w:ascii="Times New Roman" w:eastAsia="Times New Roman" w:hAnsi="Times New Roman" w:cs="Times New Roman"/>
          <w:u w:val="single"/>
        </w:rPr>
        <w:t>.</w:t>
      </w:r>
    </w:p>
    <w:p w14:paraId="6F3F2D83"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u w:val="single"/>
        </w:rPr>
        <w:t>For James,</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agape</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is a form of political will</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as</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love</w:t>
      </w:r>
      <w:r w:rsidRPr="00883854">
        <w:rPr>
          <w:rFonts w:ascii="Times New Roman" w:eastAsia="Times New Roman" w:hAnsi="Times New Roman" w:cs="Times New Roman"/>
          <w:u w:val="single"/>
        </w:rPr>
        <w:t>. It is the mechanism that</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moves</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the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Captive Maternal</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from one stage,</w:t>
      </w:r>
      <w:r w:rsidRPr="00883854">
        <w:rPr>
          <w:rFonts w:ascii="Times New Roman" w:eastAsia="Times New Roman" w:hAnsi="Times New Roman" w:cs="Times New Roman"/>
        </w:rPr>
        <w:t> say the movement organizer, </w:t>
      </w:r>
      <w:r w:rsidRPr="00883854">
        <w:rPr>
          <w:rFonts w:ascii="Times New Roman" w:eastAsia="Times New Roman" w:hAnsi="Times New Roman" w:cs="Times New Roman"/>
          <w:u w:val="single"/>
        </w:rPr>
        <w:t>to the next,</w:t>
      </w:r>
      <w:r w:rsidRPr="00883854">
        <w:rPr>
          <w:rFonts w:ascii="Times New Roman" w:eastAsia="Times New Roman" w:hAnsi="Times New Roman" w:cs="Times New Roman"/>
        </w:rPr>
        <w:t> the maroon. </w:t>
      </w:r>
      <w:r w:rsidRPr="00883854">
        <w:rPr>
          <w:rFonts w:ascii="Times New Roman" w:eastAsia="Times New Roman" w:hAnsi="Times New Roman" w:cs="Times New Roman"/>
          <w:u w:val="single"/>
          <w:shd w:val="clear" w:color="auto" w:fill="FFFF00"/>
        </w:rPr>
        <w:t>But it is also that tool that the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state</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relies on to</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rPr>
        <w:t>stabilize</w:t>
      </w:r>
      <w:r w:rsidRPr="00883854">
        <w:rPr>
          <w:rFonts w:ascii="Times New Roman" w:eastAsia="Times New Roman" w:hAnsi="Times New Roman" w:cs="Times New Roman"/>
          <w:u w:val="single"/>
        </w:rPr>
        <w:t>, and</w:t>
      </w:r>
      <w:r w:rsidRPr="00883854">
        <w:rPr>
          <w:rFonts w:ascii="Times New Roman" w:eastAsia="Times New Roman" w:hAnsi="Times New Roman" w:cs="Times New Roman"/>
        </w:rPr>
        <w:t> in some sense, </w:t>
      </w:r>
      <w:r w:rsidRPr="00883854">
        <w:rPr>
          <w:rFonts w:ascii="Times New Roman" w:eastAsia="Times New Roman" w:hAnsi="Times New Roman" w:cs="Times New Roman"/>
          <w:b/>
          <w:bCs/>
          <w:u w:val="single"/>
          <w:shd w:val="clear" w:color="auto" w:fill="FFFF00"/>
        </w:rPr>
        <w:t>reproduce</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itself</w:t>
      </w:r>
      <w:r w:rsidRPr="00883854">
        <w:rPr>
          <w:rFonts w:ascii="Times New Roman" w:eastAsia="Times New Roman" w:hAnsi="Times New Roman" w:cs="Times New Roman"/>
          <w:u w:val="single"/>
        </w:rPr>
        <w:t>.</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This is akin to</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a situation in which the</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masses of people</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(often in the Third World), are</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thrown out of formal neoliberal institutions and</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are then</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forced to produce</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a network of</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informal economies</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and</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rPr>
        <w:t>alternative economics</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in order to survive.</w:t>
      </w:r>
    </w:p>
    <w:p w14:paraId="65C1F0D3"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rPr>
        <w:t>These noncapitalist modes of production do not produce a different world free of exploitation, where a community integrates through shared hope. Rather, </w:t>
      </w:r>
      <w:r w:rsidRPr="00883854">
        <w:rPr>
          <w:rFonts w:ascii="Times New Roman" w:eastAsia="Times New Roman" w:hAnsi="Times New Roman" w:cs="Times New Roman"/>
          <w:u w:val="single"/>
          <w:shd w:val="clear" w:color="auto" w:fill="FFFF00"/>
        </w:rPr>
        <w:t>the</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effect of these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survival strategies</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is to</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keep a laboring population alive</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so that capitalism can avoid having to pay it a living wage.</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These forms of</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ongoing primitive accumulation</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are essential to the reproduction of</w:t>
      </w:r>
      <w:r w:rsidRPr="00883854">
        <w:rPr>
          <w:rFonts w:ascii="Times New Roman" w:eastAsia="Times New Roman" w:hAnsi="Times New Roman" w:cs="Times New Roman"/>
          <w:u w:val="single"/>
        </w:rPr>
        <w:t>capital</w:t>
      </w:r>
      <w:r w:rsidRPr="00883854">
        <w:rPr>
          <w:rFonts w:ascii="Times New Roman" w:eastAsia="Times New Roman" w:hAnsi="Times New Roman" w:cs="Times New Roman"/>
        </w:rPr>
        <w:t>—</w:t>
      </w:r>
      <w:r w:rsidRPr="00883854">
        <w:rPr>
          <w:rFonts w:ascii="Times New Roman" w:eastAsia="Times New Roman" w:hAnsi="Times New Roman" w:cs="Times New Roman"/>
          <w:u w:val="single"/>
        </w:rPr>
        <w:t>an ever-expanding outside reserve that it expropriates and accumulates, that</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capitalism</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(and</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white supremacy</w:t>
      </w:r>
      <w:r w:rsidRPr="00883854">
        <w:rPr>
          <w:rFonts w:ascii="Times New Roman" w:eastAsia="Times New Roman" w:hAnsi="Times New Roman" w:cs="Times New Roman"/>
          <w:u w:val="single"/>
        </w:rPr>
        <w:t>) could not survive without</w:t>
      </w:r>
      <w:r w:rsidRPr="00883854">
        <w:rPr>
          <w:rFonts w:ascii="Times New Roman" w:eastAsia="Times New Roman" w:hAnsi="Times New Roman" w:cs="Times New Roman"/>
        </w:rPr>
        <w:t>.3</w:t>
      </w:r>
    </w:p>
    <w:p w14:paraId="5C40C09E"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u w:val="single"/>
          <w:shd w:val="clear" w:color="auto" w:fill="FFFF00"/>
        </w:rPr>
        <w:t>This effect is illustrated by</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the</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endless</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individual</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mutual aid requests</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that plague so-called radical social media circles in the global North, requests that are often for rent, shelter, food, medical care. The impulse to keep each other alive by way of these individualized</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rPr>
        <w:t>acts of care</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are ultimately mechanisms</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that keep us</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available for exploitation</w:t>
      </w:r>
      <w:r w:rsidRPr="00883854">
        <w:rPr>
          <w:rFonts w:ascii="Times New Roman" w:eastAsia="Times New Roman" w:hAnsi="Times New Roman" w:cs="Times New Roman"/>
          <w:u w:val="single"/>
        </w:rPr>
        <w:t>.</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In</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the context of</w:t>
      </w:r>
      <w:r w:rsidRPr="00883854">
        <w:rPr>
          <w:rFonts w:ascii="Times New Roman" w:eastAsia="Times New Roman" w:hAnsi="Times New Roman" w:cs="Times New Roman"/>
          <w:u w:val="single"/>
          <w:shd w:val="clear" w:color="auto" w:fill="FFFF00"/>
        </w:rPr>
        <w:t>neoliberal white supremacy</w:t>
      </w:r>
      <w:r w:rsidRPr="00883854">
        <w:rPr>
          <w:rFonts w:ascii="Times New Roman" w:eastAsia="Times New Roman" w:hAnsi="Times New Roman" w:cs="Times New Roman"/>
          <w:u w:val="single"/>
        </w:rPr>
        <w:t>,</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acts of care serve capital</w:t>
      </w:r>
      <w:r w:rsidRPr="00883854">
        <w:rPr>
          <w:rFonts w:ascii="Times New Roman" w:eastAsia="Times New Roman" w:hAnsi="Times New Roman" w:cs="Times New Roman"/>
          <w:u w:val="single"/>
        </w:rPr>
        <w:t>.</w:t>
      </w:r>
    </w:p>
    <w:p w14:paraId="3B2A51CE"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rPr>
        <w:t>A deep pessimism underlies the concept of the Captive Maternal in that the figure cannot help but be complicit in the antiblackness of the state by whom it is held captive, such as in the case of the slave, where agency is negligible to nonexistent, and resistance can be located only in its minutia. But at the same time, the Captive Maternal could, through an act of political will, take on the guerrilla form. </w:t>
      </w:r>
      <w:r w:rsidRPr="00883854">
        <w:rPr>
          <w:rFonts w:ascii="Times New Roman" w:eastAsia="Times New Roman" w:hAnsi="Times New Roman" w:cs="Times New Roman"/>
          <w:u w:val="single"/>
        </w:rPr>
        <w:t>In one stage, the will of the captive is captured. In another, it is entirely transcendent.</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What remains</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unclear</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in this movement</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is how</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love</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alone</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transforms the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slave</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into a</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rebel</w:t>
      </w:r>
      <w:r w:rsidRPr="00883854">
        <w:rPr>
          <w:rFonts w:ascii="Times New Roman" w:eastAsia="Times New Roman" w:hAnsi="Times New Roman" w:cs="Times New Roman"/>
          <w:u w:val="single"/>
        </w:rPr>
        <w:t>.</w:t>
      </w:r>
    </w:p>
    <w:p w14:paraId="61910E98"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u w:val="single"/>
          <w:shd w:val="clear" w:color="auto" w:fill="FFFF00"/>
        </w:rPr>
        <w:t>My insistence</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in this regard</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is for the</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captive</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to perform a</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dialectical scission</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on itself</w:t>
      </w:r>
      <w:r w:rsidRPr="00883854">
        <w:rPr>
          <w:rFonts w:ascii="Times New Roman" w:eastAsia="Times New Roman" w:hAnsi="Times New Roman" w:cs="Times New Roman"/>
        </w:rPr>
        <w:t>—</w:t>
      </w:r>
      <w:r w:rsidRPr="00883854">
        <w:rPr>
          <w:rFonts w:ascii="Times New Roman" w:eastAsia="Times New Roman" w:hAnsi="Times New Roman" w:cs="Times New Roman"/>
          <w:u w:val="single"/>
          <w:shd w:val="clear" w:color="auto" w:fill="FFFF00"/>
        </w:rPr>
        <w:t>rid itself of that</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psychological investment</w:t>
      </w:r>
      <w:r w:rsidRPr="00883854">
        <w:rPr>
          <w:rFonts w:ascii="Times New Roman" w:eastAsia="Times New Roman" w:hAnsi="Times New Roman" w:cs="Times New Roman"/>
        </w:rPr>
        <w:t> </w:t>
      </w:r>
      <w:r w:rsidRPr="00883854">
        <w:rPr>
          <w:rFonts w:ascii="Times New Roman" w:eastAsia="Times New Roman" w:hAnsi="Times New Roman" w:cs="Times New Roman"/>
          <w:u w:val="single"/>
          <w:shd w:val="clear" w:color="auto" w:fill="FFFF00"/>
        </w:rPr>
        <w:t>it has in its own</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defeat</w:t>
      </w:r>
      <w:r w:rsidRPr="00883854">
        <w:rPr>
          <w:rFonts w:ascii="Times New Roman" w:eastAsia="Times New Roman" w:hAnsi="Times New Roman" w:cs="Times New Roman"/>
          <w:u w:val="single"/>
        </w:rPr>
        <w:t>,</w:t>
      </w:r>
      <w:r w:rsidRPr="00883854">
        <w:rPr>
          <w:rFonts w:ascii="Times New Roman" w:eastAsia="Times New Roman" w:hAnsi="Times New Roman" w:cs="Times New Roman"/>
        </w:rPr>
        <w:t> in the postponement of rebellion. In so doing, </w:t>
      </w:r>
      <w:r w:rsidRPr="00883854">
        <w:rPr>
          <w:rFonts w:ascii="Times New Roman" w:eastAsia="Times New Roman" w:hAnsi="Times New Roman" w:cs="Times New Roman"/>
          <w:u w:val="single"/>
        </w:rPr>
        <w:t>it gives up its commitments to offering (gifting) its labor</w:t>
      </w:r>
      <w:r w:rsidRPr="00883854">
        <w:rPr>
          <w:rFonts w:ascii="Times New Roman" w:eastAsia="Times New Roman" w:hAnsi="Times New Roman" w:cs="Times New Roman"/>
        </w:rPr>
        <w:t>—in all its forms </w:t>
      </w:r>
      <w:r w:rsidRPr="00883854">
        <w:rPr>
          <w:rFonts w:ascii="Times New Roman" w:eastAsia="Times New Roman" w:hAnsi="Times New Roman" w:cs="Times New Roman"/>
          <w:u w:val="single"/>
          <w:shd w:val="clear" w:color="auto" w:fill="FFFF00"/>
        </w:rPr>
        <w:t>to</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the regime of</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shd w:val="clear" w:color="auto" w:fill="FFFF00"/>
        </w:rPr>
        <w:t>antiblackness</w:t>
      </w:r>
      <w:r w:rsidRPr="00883854">
        <w:rPr>
          <w:rFonts w:ascii="Times New Roman" w:eastAsia="Times New Roman" w:hAnsi="Times New Roman" w:cs="Times New Roman"/>
          <w:u w:val="single"/>
        </w:rPr>
        <w:t>.</w:t>
      </w:r>
    </w:p>
    <w:p w14:paraId="14E9D75B"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rPr>
        <w:t>Our political commitment must be to split the category—the complicit caretaker is to be left with the formal place, and the rebel is to be extracted to the outplace. A purification of the self. Similarly, the operation of love must be split—the love that stabilizes the state split from the love that inaugurates the rebellious event. For it is only in the context of the guerrilla camp that there can be anything that resembles collective self-care. </w:t>
      </w:r>
    </w:p>
    <w:p w14:paraId="69F77461" w14:textId="77777777" w:rsidR="000F0A0B" w:rsidRPr="00883854" w:rsidRDefault="000F0A0B" w:rsidP="000F0A0B">
      <w:pPr>
        <w:spacing w:line="235" w:lineRule="atLeast"/>
        <w:rPr>
          <w:rFonts w:ascii="Times New Roman" w:eastAsia="Times New Roman" w:hAnsi="Times New Roman" w:cs="Times New Roman"/>
        </w:rPr>
      </w:pPr>
      <w:r w:rsidRPr="00883854">
        <w:rPr>
          <w:rFonts w:ascii="Times New Roman" w:eastAsia="Times New Roman" w:hAnsi="Times New Roman" w:cs="Times New Roman"/>
          <w:u w:val="single"/>
        </w:rPr>
        <w:t>We must</w:t>
      </w:r>
      <w:r w:rsidRPr="00883854">
        <w:rPr>
          <w:rFonts w:ascii="Times New Roman" w:eastAsia="Times New Roman" w:hAnsi="Times New Roman" w:cs="Times New Roman"/>
        </w:rPr>
        <w:t> </w:t>
      </w:r>
      <w:r w:rsidRPr="00883854">
        <w:rPr>
          <w:rFonts w:ascii="Times New Roman" w:eastAsia="Times New Roman" w:hAnsi="Times New Roman" w:cs="Times New Roman"/>
          <w:b/>
          <w:bCs/>
          <w:u w:val="single"/>
        </w:rPr>
        <w:t>divide</w:t>
      </w:r>
      <w:r w:rsidRPr="00883854">
        <w:rPr>
          <w:rFonts w:ascii="Times New Roman" w:eastAsia="Times New Roman" w:hAnsi="Times New Roman" w:cs="Times New Roman"/>
        </w:rPr>
        <w:t> </w:t>
      </w:r>
      <w:r w:rsidRPr="00883854">
        <w:rPr>
          <w:rFonts w:ascii="Times New Roman" w:eastAsia="Times New Roman" w:hAnsi="Times New Roman" w:cs="Times New Roman"/>
          <w:u w:val="single"/>
        </w:rPr>
        <w:t>the One into Two.</w:t>
      </w:r>
    </w:p>
    <w:p w14:paraId="1649F55D" w14:textId="77777777" w:rsidR="00F81530" w:rsidRPr="00CF0944" w:rsidRDefault="00F81530" w:rsidP="00F81530">
      <w:pPr>
        <w:pStyle w:val="Heading4"/>
      </w:pPr>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2E56A935" w14:textId="77777777" w:rsidR="00F81530" w:rsidRPr="00CF0944" w:rsidRDefault="00F81530" w:rsidP="00F81530">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8" w:history="1">
        <w:r w:rsidRPr="00E37439">
          <w:rPr>
            <w:rStyle w:val="Hyperlink"/>
          </w:rPr>
          <w:t>https://web.archive.org/web/20190910040756/https://failingthatinvent.home.blog/2019/09/08/truth-and-practic-the-marxist-theory-of-knowledge/</w:t>
        </w:r>
      </w:hyperlink>
      <w:r>
        <w:t xml:space="preserve">, luna) </w:t>
      </w:r>
    </w:p>
    <w:p w14:paraId="4DA6277A" w14:textId="77777777" w:rsidR="00F81530" w:rsidRPr="00CF0944" w:rsidRDefault="00F81530" w:rsidP="00F81530">
      <w:pPr>
        <w:rPr>
          <w:rStyle w:val="Emphasis"/>
        </w:rPr>
      </w:pPr>
      <w:r w:rsidRPr="003B279C">
        <w:rPr>
          <w:rStyle w:val="StyleUnderline"/>
          <w:highlight w:val="cyan"/>
        </w:rPr>
        <w:t>The world</w:t>
      </w:r>
      <w:r w:rsidRPr="00CF0944">
        <w:rPr>
          <w:rStyle w:val="StyleUnderline"/>
        </w:rPr>
        <w:t xml:space="preserve"> we live in today </w:t>
      </w:r>
      <w:r w:rsidRPr="003B279C">
        <w:rPr>
          <w:rStyle w:val="StyleUnderline"/>
          <w:highlight w:val="cyan"/>
        </w:rPr>
        <w:t xml:space="preserve">is in a </w:t>
      </w:r>
      <w:r w:rsidRPr="003B279C">
        <w:rPr>
          <w:rStyle w:val="Emphasis"/>
          <w:highlight w:val="cya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3B279C">
        <w:rPr>
          <w:rStyle w:val="Emphasis"/>
          <w:highlight w:val="cyan"/>
        </w:rPr>
        <w:t>production and</w:t>
      </w:r>
      <w:r w:rsidRPr="00CF0944">
        <w:rPr>
          <w:rStyle w:val="StyleUnderline"/>
        </w:rPr>
        <w:t xml:space="preserve"> its </w:t>
      </w:r>
      <w:r w:rsidRPr="003B279C">
        <w:rPr>
          <w:rStyle w:val="StyleUnderline"/>
          <w:highlight w:val="cyan"/>
        </w:rPr>
        <w:t xml:space="preserve">endless </w:t>
      </w:r>
      <w:r w:rsidRPr="003B279C">
        <w:rPr>
          <w:rStyle w:val="Emphasis"/>
          <w:highlight w:val="cyan"/>
        </w:rPr>
        <w:t>drive for resources</w:t>
      </w:r>
      <w:r w:rsidRPr="00CF0944">
        <w:rPr>
          <w:rStyle w:val="StyleUnderline"/>
        </w:rPr>
        <w:t xml:space="preserve"> to match artificial market demands has </w:t>
      </w:r>
      <w:r w:rsidRPr="003B279C">
        <w:rPr>
          <w:rStyle w:val="Emphasis"/>
          <w:highlight w:val="cyan"/>
        </w:rPr>
        <w:t>created</w:t>
      </w:r>
      <w:r w:rsidRPr="00CF0944">
        <w:rPr>
          <w:rStyle w:val="StyleUnderline"/>
        </w:rPr>
        <w:t xml:space="preserve"> a </w:t>
      </w:r>
      <w:r w:rsidRPr="003B279C">
        <w:rPr>
          <w:rStyle w:val="Emphasis"/>
          <w:highlight w:val="cyan"/>
        </w:rPr>
        <w:t>climate crisis that leaves us on the brink of potential extinction</w:t>
      </w:r>
      <w:r w:rsidRPr="00CF0944">
        <w:rPr>
          <w:rStyle w:val="Emphasis"/>
        </w:rPr>
        <w:t>.</w:t>
      </w:r>
    </w:p>
    <w:p w14:paraId="7A454943" w14:textId="77777777" w:rsidR="00F81530" w:rsidRPr="00CF0944" w:rsidRDefault="00F81530" w:rsidP="00F81530">
      <w:pPr>
        <w:rPr>
          <w:rStyle w:val="StyleUnderline"/>
        </w:rPr>
      </w:pPr>
      <w:r w:rsidRPr="003B279C">
        <w:rPr>
          <w:rStyle w:val="Emphasis"/>
          <w:highlight w:val="cyan"/>
        </w:rPr>
        <w:t>Governments</w:t>
      </w:r>
      <w:r w:rsidRPr="00CF0944">
        <w:rPr>
          <w:rStyle w:val="StyleUnderline"/>
        </w:rPr>
        <w:t xml:space="preserve"> around the world </w:t>
      </w:r>
      <w:r w:rsidRPr="003B279C">
        <w:rPr>
          <w:rStyle w:val="StyleUnderline"/>
          <w:highlight w:val="cyan"/>
        </w:rPr>
        <w:t xml:space="preserve">are </w:t>
      </w:r>
      <w:r w:rsidRPr="003B279C">
        <w:rPr>
          <w:rStyle w:val="Emphasis"/>
          <w:highlight w:val="cyan"/>
        </w:rPr>
        <w:t>turning to</w:t>
      </w:r>
      <w:r w:rsidRPr="00CF0944">
        <w:rPr>
          <w:rStyle w:val="StyleUnderline"/>
        </w:rPr>
        <w:t xml:space="preserve"> far right and </w:t>
      </w:r>
      <w:r w:rsidRPr="003B279C">
        <w:rPr>
          <w:rStyle w:val="Emphasis"/>
          <w:highlight w:val="cyan"/>
        </w:rPr>
        <w:t>fascist leaders to assuage</w:t>
      </w:r>
      <w:r w:rsidRPr="00CF0944">
        <w:rPr>
          <w:rStyle w:val="Emphasis"/>
        </w:rPr>
        <w:t xml:space="preserve"> their </w:t>
      </w:r>
      <w:r w:rsidRPr="003B279C">
        <w:rPr>
          <w:rStyle w:val="Emphasis"/>
          <w:highlight w:val="cyan"/>
        </w:rPr>
        <w:t>fears</w:t>
      </w:r>
      <w:r w:rsidRPr="00CF0944">
        <w:rPr>
          <w:rStyle w:val="Emphasis"/>
        </w:rPr>
        <w:t xml:space="preserve"> of an uncertain future</w:t>
      </w:r>
      <w:r w:rsidRPr="00CF0944">
        <w:rPr>
          <w:rStyle w:val="StyleUnderline"/>
        </w:rPr>
        <w:t xml:space="preserve">, and the </w:t>
      </w:r>
      <w:r w:rsidRPr="003B279C">
        <w:rPr>
          <w:rStyle w:val="Emphasis"/>
          <w:highlight w:val="cyan"/>
        </w:rPr>
        <w:t>most marginalized</w:t>
      </w:r>
      <w:r w:rsidRPr="00CF0944">
        <w:rPr>
          <w:rStyle w:val="StyleUnderline"/>
        </w:rPr>
        <w:t xml:space="preserve"> and oppressed </w:t>
      </w:r>
      <w:r w:rsidRPr="003B279C">
        <w:rPr>
          <w:rStyle w:val="Emphasis"/>
          <w:highlight w:val="cyan"/>
        </w:rPr>
        <w:t>suffer</w:t>
      </w:r>
      <w:r w:rsidRPr="00CF0944">
        <w:rPr>
          <w:rStyle w:val="StyleUnderline"/>
        </w:rPr>
        <w:t xml:space="preserve"> because of it. Fascism is on the rise, and history tells us very clearly what that can result in without opposition.</w:t>
      </w:r>
    </w:p>
    <w:p w14:paraId="4F18764A" w14:textId="77777777" w:rsidR="00F81530" w:rsidRPr="00CF0944" w:rsidRDefault="00F81530" w:rsidP="00F81530">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attempt to re-assert</w:t>
      </w:r>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StyleUnderline"/>
        </w:rPr>
        <w:t xml:space="preserve">The </w:t>
      </w:r>
      <w:r w:rsidRPr="003B279C">
        <w:rPr>
          <w:rStyle w:val="StyleUnderline"/>
          <w:highlight w:val="cyan"/>
        </w:rPr>
        <w:t xml:space="preserve">world </w:t>
      </w:r>
      <w:r w:rsidRPr="003B279C">
        <w:rPr>
          <w:rStyle w:val="Emphasis"/>
          <w:highlight w:val="cyan"/>
        </w:rPr>
        <w:t>burns from America’s</w:t>
      </w:r>
      <w:r w:rsidRPr="00CF0944">
        <w:rPr>
          <w:rStyle w:val="Emphasis"/>
        </w:rPr>
        <w:t xml:space="preserve"> white </w:t>
      </w:r>
      <w:r w:rsidRPr="003B279C">
        <w:rPr>
          <w:rStyle w:val="Emphasis"/>
          <w:highlight w:val="cyan"/>
        </w:rPr>
        <w:t>phosphorus weaponry</w:t>
      </w:r>
      <w:r w:rsidRPr="00CF0944">
        <w:rPr>
          <w:rStyle w:val="Emphasis"/>
        </w:rPr>
        <w:t>.</w:t>
      </w:r>
    </w:p>
    <w:p w14:paraId="787EE4BF" w14:textId="77777777" w:rsidR="00F81530" w:rsidRPr="00CF0944" w:rsidRDefault="00F81530" w:rsidP="00F81530">
      <w:pPr>
        <w:rPr>
          <w:rStyle w:val="Emphasis"/>
        </w:rPr>
      </w:pPr>
      <w:r w:rsidRPr="00CF0944">
        <w:rPr>
          <w:rStyle w:val="Emphasis"/>
        </w:rPr>
        <w:t xml:space="preserve">The </w:t>
      </w:r>
      <w:r w:rsidRPr="003B279C">
        <w:rPr>
          <w:rStyle w:val="Emphasis"/>
          <w:highlight w:val="cyan"/>
        </w:rPr>
        <w:t>need for</w:t>
      </w:r>
      <w:r w:rsidRPr="00CF0944">
        <w:rPr>
          <w:rStyle w:val="Emphasis"/>
        </w:rPr>
        <w:t xml:space="preserve"> a </w:t>
      </w:r>
      <w:r w:rsidRPr="003B279C">
        <w:rPr>
          <w:rStyle w:val="Emphasis"/>
          <w:highlight w:val="cyan"/>
        </w:rPr>
        <w:t>revolutionary movement</w:t>
      </w:r>
      <w:r w:rsidRPr="00CF0944">
        <w:rPr>
          <w:sz w:val="14"/>
        </w:rPr>
        <w:t xml:space="preserve"> capable of replacing capitalism with something better </w:t>
      </w:r>
      <w:r w:rsidRPr="003B279C">
        <w:rPr>
          <w:rStyle w:val="Emphasis"/>
          <w:highlight w:val="cyan"/>
        </w:rPr>
        <w:t>has never been so</w:t>
      </w:r>
      <w:r w:rsidRPr="00CF0944">
        <w:rPr>
          <w:rStyle w:val="Emphasis"/>
        </w:rPr>
        <w:t xml:space="preserve"> clear</w:t>
      </w:r>
      <w:r w:rsidRPr="00CF0944">
        <w:rPr>
          <w:sz w:val="14"/>
        </w:rPr>
        <w:t xml:space="preserve">. The choice between socialism or barbarism has never been so stark. </w:t>
      </w:r>
      <w:r w:rsidRPr="00CF0944">
        <w:rPr>
          <w:rStyle w:val="StyleUnderline"/>
        </w:rPr>
        <w:t xml:space="preserve">More and more </w:t>
      </w:r>
      <w:r w:rsidRPr="003B279C">
        <w:rPr>
          <w:rStyle w:val="Emphasis"/>
          <w:highlight w:val="cyan"/>
        </w:rPr>
        <w:t>people</w:t>
      </w:r>
      <w:r w:rsidRPr="00CF0944">
        <w:rPr>
          <w:rStyle w:val="StyleUnderline"/>
        </w:rPr>
        <w:t xml:space="preserve"> are starting to </w:t>
      </w:r>
      <w:r w:rsidRPr="003B279C">
        <w:rPr>
          <w:rStyle w:val="Emphasis"/>
          <w:highlight w:val="cya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3B279C">
        <w:rPr>
          <w:rStyle w:val="Emphasis"/>
          <w:highlight w:val="cyan"/>
        </w:rPr>
        <w:t>capitalism and imperialism</w:t>
      </w:r>
      <w:r w:rsidRPr="00CF0944">
        <w:rPr>
          <w:rStyle w:val="StyleUnderline"/>
        </w:rPr>
        <w:t xml:space="preserve"> themselves </w:t>
      </w:r>
      <w:r w:rsidRPr="003B279C">
        <w:rPr>
          <w:rStyle w:val="Emphasis"/>
          <w:highlight w:val="cyan"/>
        </w:rPr>
        <w:t>are the problem, and</w:t>
      </w:r>
      <w:r w:rsidRPr="00CF0944">
        <w:rPr>
          <w:rStyle w:val="StyleUnderline"/>
        </w:rPr>
        <w:t xml:space="preserve"> that </w:t>
      </w:r>
      <w:r w:rsidRPr="003B279C">
        <w:rPr>
          <w:rStyle w:val="Emphasis"/>
          <w:highlight w:val="cyan"/>
        </w:rPr>
        <w:t>we must unite</w:t>
      </w:r>
      <w:r w:rsidRPr="00CF0944">
        <w:rPr>
          <w:rStyle w:val="StyleUnderline"/>
        </w:rPr>
        <w:t xml:space="preserve"> and band together to fight </w:t>
      </w:r>
      <w:r w:rsidRPr="00CF0944">
        <w:rPr>
          <w:rStyle w:val="Emphasis"/>
        </w:rPr>
        <w:t>for a better world.</w:t>
      </w:r>
    </w:p>
    <w:p w14:paraId="371A7ADC" w14:textId="77777777" w:rsidR="00F81530" w:rsidRPr="00CF0944" w:rsidRDefault="00F81530" w:rsidP="00F81530">
      <w:pPr>
        <w:rPr>
          <w:rStyle w:val="Emphasis"/>
        </w:rPr>
      </w:pPr>
      <w:r w:rsidRPr="003B279C">
        <w:rPr>
          <w:rStyle w:val="Emphasis"/>
          <w:highlight w:val="cyan"/>
        </w:rPr>
        <w:t>The question then is:</w:t>
      </w:r>
      <w:r w:rsidRPr="00CF0944">
        <w:rPr>
          <w:rStyle w:val="Emphasis"/>
        </w:rPr>
        <w:t xml:space="preserve"> how will we know</w:t>
      </w:r>
      <w:r w:rsidRPr="00CF0944">
        <w:rPr>
          <w:rStyle w:val="StyleUnderline"/>
        </w:rPr>
        <w:t xml:space="preserve"> what strategies, </w:t>
      </w:r>
      <w:r w:rsidRPr="003B279C">
        <w:rPr>
          <w:rStyle w:val="Emphasis"/>
          <w:highlight w:val="cyan"/>
        </w:rPr>
        <w:t>what tactics,</w:t>
      </w:r>
      <w:r w:rsidRPr="003B279C">
        <w:rPr>
          <w:rStyle w:val="StyleUnderline"/>
          <w:highlight w:val="cyan"/>
        </w:rPr>
        <w:t xml:space="preserve"> and what ideas </w:t>
      </w:r>
      <w:r w:rsidRPr="003B279C">
        <w:rPr>
          <w:rStyle w:val="Emphasis"/>
          <w:highlight w:val="cyan"/>
        </w:rPr>
        <w:t>to unite around?</w:t>
      </w:r>
      <w:r w:rsidRPr="00CF0944">
        <w:rPr>
          <w:rStyle w:val="StyleUnderlin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3B279C">
        <w:rPr>
          <w:rStyle w:val="Emphasis"/>
          <w:highlight w:val="cyan"/>
        </w:rPr>
        <w:t>To embrace</w:t>
      </w:r>
      <w:r w:rsidRPr="00CF0944">
        <w:rPr>
          <w:rStyle w:val="Emphasis"/>
        </w:rPr>
        <w:t xml:space="preserve"> such </w:t>
      </w:r>
      <w:r w:rsidRPr="003B279C">
        <w:rPr>
          <w:rStyle w:val="Emphasis"/>
          <w:highlight w:val="cyan"/>
        </w:rPr>
        <w:t>a vision of</w:t>
      </w:r>
      <w:r w:rsidRPr="00CF0944">
        <w:rPr>
          <w:rStyle w:val="StyleUnderline"/>
        </w:rPr>
        <w:t xml:space="preserve"> the world (with its accompanying </w:t>
      </w:r>
      <w:r w:rsidRPr="003B279C">
        <w:rPr>
          <w:rStyle w:val="Emphasis"/>
          <w:highlight w:val="cyan"/>
        </w:rPr>
        <w:t>epistemological skepticism</w:t>
      </w:r>
      <w:r w:rsidRPr="00CF0944">
        <w:rPr>
          <w:rStyle w:val="StyleUnderline"/>
        </w:rPr>
        <w:t xml:space="preserve">) </w:t>
      </w:r>
      <w:r w:rsidRPr="003B279C">
        <w:rPr>
          <w:rStyle w:val="Emphasis"/>
          <w:highlight w:val="cyan"/>
        </w:rPr>
        <w:t>is to embrace defeat.</w:t>
      </w:r>
    </w:p>
    <w:p w14:paraId="0DE80CFC" w14:textId="77777777" w:rsidR="00F81530" w:rsidRPr="00CF0944" w:rsidRDefault="00F81530" w:rsidP="00F81530">
      <w:pPr>
        <w:rPr>
          <w:rStyle w:val="StyleUnderline"/>
        </w:rPr>
      </w:pPr>
      <w:r w:rsidRPr="003B279C">
        <w:rPr>
          <w:rStyle w:val="StyleUnderline"/>
          <w:highlight w:val="cyan"/>
        </w:rPr>
        <w:t>The masses</w:t>
      </w:r>
      <w:r w:rsidRPr="00CF0944">
        <w:rPr>
          <w:rStyle w:val="StyleUnderline"/>
        </w:rPr>
        <w:t xml:space="preserve"> do not want to embrace defeat, they </w:t>
      </w:r>
      <w:r w:rsidRPr="003B279C">
        <w:rPr>
          <w:rStyle w:val="StyleUnderline"/>
          <w:highlight w:val="cyan"/>
        </w:rPr>
        <w:t>want to know how to fight back</w:t>
      </w:r>
      <w:r w:rsidRPr="00CF0944">
        <w:rPr>
          <w:rStyle w:val="StyleUnderline"/>
        </w:rPr>
        <w:t>. Marxism can provide the tools necessary to engage in that fight.</w:t>
      </w:r>
    </w:p>
    <w:p w14:paraId="1A46E8D4" w14:textId="77777777" w:rsidR="00F81530" w:rsidRPr="00CF0944" w:rsidRDefault="00F81530" w:rsidP="00F81530">
      <w:pPr>
        <w:rPr>
          <w:rStyle w:val="StyleUnderline"/>
        </w:rPr>
      </w:pPr>
      <w:r w:rsidRPr="003B279C">
        <w:rPr>
          <w:rStyle w:val="Emphasis"/>
          <w:highlight w:val="cyan"/>
        </w:rPr>
        <w:t>Marxism</w:t>
      </w:r>
      <w:r w:rsidRPr="003B279C">
        <w:rPr>
          <w:sz w:val="14"/>
          <w:highlight w:val="cyan"/>
        </w:rPr>
        <w:t xml:space="preserve">, </w:t>
      </w:r>
      <w:r w:rsidRPr="003B279C">
        <w:rPr>
          <w:rStyle w:val="StyleUnderline"/>
          <w:highlight w:val="cyan"/>
        </w:rPr>
        <w:t>with</w:t>
      </w:r>
      <w:r w:rsidRPr="00CF0944">
        <w:rPr>
          <w:rStyle w:val="StyleUnderline"/>
        </w:rPr>
        <w:t xml:space="preserve"> its </w:t>
      </w:r>
      <w:r w:rsidRPr="003B279C">
        <w:rPr>
          <w:rStyle w:val="Emphasis"/>
          <w:highlight w:val="cyan"/>
        </w:rPr>
        <w:t>self criticism</w:t>
      </w:r>
      <w:r w:rsidRPr="003B279C">
        <w:rPr>
          <w:sz w:val="14"/>
          <w:highlight w:val="cyan"/>
        </w:rPr>
        <w:t xml:space="preserve"> </w:t>
      </w:r>
      <w:r w:rsidRPr="003B279C">
        <w:rPr>
          <w:rStyle w:val="StyleUnderline"/>
          <w:highlight w:val="cyan"/>
        </w:rPr>
        <w:t>and</w:t>
      </w:r>
      <w:r w:rsidRPr="00CF0944">
        <w:rPr>
          <w:rStyle w:val="StyleUnderline"/>
        </w:rPr>
        <w:t xml:space="preserve"> its </w:t>
      </w:r>
      <w:r w:rsidRPr="003B279C">
        <w:rPr>
          <w:rStyle w:val="StyleUnderline"/>
          <w:highlight w:val="cyan"/>
        </w:rPr>
        <w:t xml:space="preserve">insistence on </w:t>
      </w:r>
      <w:r w:rsidRPr="003B279C">
        <w:rPr>
          <w:rStyle w:val="Emphasis"/>
          <w:highlight w:val="cyan"/>
        </w:rPr>
        <w:t>incorporating</w:t>
      </w:r>
      <w:r w:rsidRPr="00CF0944">
        <w:rPr>
          <w:rStyle w:val="Emphasis"/>
        </w:rPr>
        <w:t xml:space="preserve"> the valuable </w:t>
      </w:r>
      <w:r w:rsidRPr="003B279C">
        <w:rPr>
          <w:rStyle w:val="Emphasis"/>
          <w:highlight w:val="cyan"/>
        </w:rPr>
        <w:t>ideas</w:t>
      </w:r>
      <w:r w:rsidRPr="003B279C">
        <w:rPr>
          <w:sz w:val="14"/>
          <w:highlight w:val="cyan"/>
        </w:rPr>
        <w:t xml:space="preserve"> </w:t>
      </w:r>
      <w:r w:rsidRPr="003B279C">
        <w:rPr>
          <w:rStyle w:val="StyleUnderline"/>
          <w:highlight w:val="cyan"/>
        </w:rPr>
        <w:t>of</w:t>
      </w:r>
      <w:r w:rsidRPr="00CF0944">
        <w:rPr>
          <w:rStyle w:val="StyleUnderline"/>
        </w:rPr>
        <w:t xml:space="preserve"> its </w:t>
      </w:r>
      <w:r w:rsidRPr="003B279C">
        <w:rPr>
          <w:rStyle w:val="StyleUnderline"/>
          <w:highlight w:val="cyan"/>
        </w:rPr>
        <w:t>critics</w:t>
      </w:r>
      <w:r w:rsidRPr="00CF0944">
        <w:rPr>
          <w:sz w:val="14"/>
        </w:rPr>
        <w:t xml:space="preserve"> has </w:t>
      </w:r>
      <w:r w:rsidRPr="003B279C">
        <w:rPr>
          <w:rStyle w:val="StyleUnderline"/>
          <w:highlight w:val="cyan"/>
        </w:rPr>
        <w:t>created</w:t>
      </w:r>
      <w:r w:rsidRPr="00CF0944">
        <w:rPr>
          <w:rStyle w:val="StyleUnderline"/>
        </w:rPr>
        <w:t xml:space="preserve"> a </w:t>
      </w:r>
      <w:r w:rsidRPr="003B279C">
        <w:rPr>
          <w:rStyle w:val="StyleUnderline"/>
          <w:highlight w:val="cyan"/>
        </w:rPr>
        <w:t>means for unifying workers</w:t>
      </w:r>
      <w:r w:rsidRPr="00CF0944">
        <w:rPr>
          <w:sz w:val="14"/>
        </w:rPr>
        <w:t xml:space="preserve"> </w:t>
      </w:r>
      <w:r w:rsidRPr="00CF0944">
        <w:rPr>
          <w:rStyle w:val="Emphasis"/>
        </w:rPr>
        <w:t xml:space="preserve">across the globe </w:t>
      </w:r>
      <w:r w:rsidRPr="003B279C">
        <w:rPr>
          <w:rStyle w:val="Emphasis"/>
          <w:highlight w:val="cyan"/>
        </w:rPr>
        <w:t>with anti-colonial</w:t>
      </w:r>
      <w:r w:rsidRPr="00CF0944">
        <w:rPr>
          <w:rStyle w:val="Emphasis"/>
        </w:rPr>
        <w:t xml:space="preserve"> and anti-imperialist </w:t>
      </w:r>
      <w:r w:rsidRPr="003B279C">
        <w:rPr>
          <w:rStyle w:val="Emphasis"/>
          <w:highlight w:val="cya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The scientific status of Marxism means that as our climate changes, as our world looks more and more grim, Marxism will adapt through struggle and practice; it will provide us with the ideas and tools we need to fight and win.</w:t>
      </w:r>
    </w:p>
    <w:p w14:paraId="2D5ED938" w14:textId="77777777" w:rsidR="00F81530" w:rsidRDefault="00F81530" w:rsidP="00F81530">
      <w:pPr>
        <w:rPr>
          <w:sz w:val="14"/>
        </w:rPr>
      </w:pPr>
      <w:r w:rsidRPr="00CF0944">
        <w:rPr>
          <w:rStyle w:val="Emphasis"/>
        </w:rPr>
        <w:t xml:space="preserve">There will be </w:t>
      </w:r>
      <w:r w:rsidRPr="003B279C">
        <w:rPr>
          <w:rStyle w:val="Emphasis"/>
          <w:highlight w:val="cyan"/>
        </w:rPr>
        <w:t>no victory</w:t>
      </w:r>
      <w:r w:rsidRPr="00CF0944">
        <w:rPr>
          <w:rStyle w:val="Emphasis"/>
        </w:rPr>
        <w:t xml:space="preserve"> for the workers of the world </w:t>
      </w:r>
      <w:r w:rsidRPr="003B279C">
        <w:rPr>
          <w:rStyle w:val="Emphasis"/>
          <w:highlight w:val="cyan"/>
        </w:rPr>
        <w:t>without</w:t>
      </w:r>
      <w:r w:rsidRPr="00CF0944">
        <w:rPr>
          <w:rStyle w:val="Emphasis"/>
        </w:rPr>
        <w:t xml:space="preserve"> the ability to wield a </w:t>
      </w:r>
      <w:r w:rsidRPr="003B279C">
        <w:rPr>
          <w:rStyle w:val="Emphasis"/>
          <w:highlight w:val="cya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3B279C">
        <w:rPr>
          <w:rStyle w:val="StyleUnderline"/>
          <w:highlight w:val="cyan"/>
        </w:rPr>
        <w:t>We must defend this possibility</w:t>
      </w:r>
      <w:r w:rsidRPr="00CF0944">
        <w:rPr>
          <w:sz w:val="14"/>
        </w:rPr>
        <w:t>. We must defend the scientific status of Marxism, and must insist on the possibility of victory.</w:t>
      </w:r>
    </w:p>
    <w:p w14:paraId="2AC008C5" w14:textId="77777777" w:rsidR="00F81530" w:rsidRPr="007B06F7" w:rsidRDefault="00F81530" w:rsidP="00F81530">
      <w:pPr>
        <w:pStyle w:val="Heading4"/>
      </w:pPr>
      <w:r>
        <w:t xml:space="preserve">The </w:t>
      </w:r>
      <w:r w:rsidRPr="007B06F7">
        <w:rPr>
          <w:u w:val="single"/>
        </w:rPr>
        <w:t>alternative</w:t>
      </w:r>
      <w:r>
        <w:t xml:space="preserve"> is a </w:t>
      </w:r>
      <w:r w:rsidRPr="007B06F7">
        <w:rPr>
          <w:u w:val="single"/>
        </w:rPr>
        <w:t>communist party</w:t>
      </w:r>
      <w:r>
        <w:t xml:space="preserve"> based on a </w:t>
      </w:r>
      <w:r w:rsidRPr="007B06F7">
        <w:rPr>
          <w:u w:val="single"/>
        </w:rPr>
        <w:t>dual power</w:t>
      </w:r>
      <w:r>
        <w:t xml:space="preserve"> approach that </w:t>
      </w:r>
      <w:r w:rsidRPr="007B06F7">
        <w:rPr>
          <w:u w:val="single"/>
        </w:rPr>
        <w:t>harmonizes</w:t>
      </w:r>
      <w:r>
        <w:t xml:space="preserve"> horizontal and vertical politics. That </w:t>
      </w:r>
      <w:r w:rsidRPr="007B06F7">
        <w:rPr>
          <w:u w:val="single"/>
        </w:rPr>
        <w:t>competes</w:t>
      </w:r>
      <w:r>
        <w:t xml:space="preserve"> on a level of </w:t>
      </w:r>
      <w:r w:rsidRPr="007B06F7">
        <w:rPr>
          <w:u w:val="single"/>
        </w:rPr>
        <w:t>theory</w:t>
      </w:r>
      <w:r>
        <w:t xml:space="preserve"> AND </w:t>
      </w:r>
      <w:r w:rsidRPr="007B06F7">
        <w:rPr>
          <w:u w:val="single"/>
        </w:rPr>
        <w:t>resistance</w:t>
      </w:r>
      <w:r>
        <w:t>.</w:t>
      </w:r>
    </w:p>
    <w:p w14:paraId="241D35B9" w14:textId="77777777" w:rsidR="00F81530" w:rsidRPr="00C506E1" w:rsidRDefault="00F81530" w:rsidP="00F81530">
      <w:r w:rsidRPr="00C506E1">
        <w:rPr>
          <w:rStyle w:val="Style13ptBold"/>
        </w:rPr>
        <w:t>Escalante 18</w:t>
      </w:r>
      <w:r w:rsidRPr="00C506E1">
        <w:t>, Marxist-Leninist, Materialist Feminist and Anti-Imperialist activist. (Alyson, 9</w:t>
      </w:r>
      <w:r>
        <w:t>-21-18</w:t>
      </w:r>
      <w:r w:rsidRPr="00C506E1">
        <w:t xml:space="preserve">, “Party Organizing in the 21st Century,” </w:t>
      </w:r>
      <w:r w:rsidRPr="00C506E1">
        <w:rPr>
          <w:i/>
          <w:iCs/>
        </w:rPr>
        <w:t>The Forge News</w:t>
      </w:r>
      <w:r w:rsidRPr="00C506E1">
        <w:t xml:space="preserve">, </w:t>
      </w:r>
      <w:r w:rsidRPr="007B06F7">
        <w:t>https://theforgenews.org/2018/09/21/party-organizing-in-the-21st-century/</w:t>
      </w:r>
      <w:r w:rsidRPr="00C506E1">
        <w:t>)</w:t>
      </w:r>
    </w:p>
    <w:p w14:paraId="0FA2D0FA" w14:textId="77777777" w:rsidR="00F81530" w:rsidRPr="007B06F7" w:rsidRDefault="00F81530" w:rsidP="00F81530">
      <w:pPr>
        <w:rPr>
          <w:sz w:val="14"/>
        </w:rPr>
      </w:pPr>
      <w:r w:rsidRPr="007B06F7">
        <w:rPr>
          <w:sz w:val="14"/>
        </w:rPr>
        <w:t>The Need for A Party:</w:t>
      </w:r>
    </w:p>
    <w:p w14:paraId="7437C755" w14:textId="77777777" w:rsidR="00F81530" w:rsidRPr="007B06F7" w:rsidRDefault="00F81530" w:rsidP="00F81530">
      <w:pPr>
        <w:rPr>
          <w:sz w:val="14"/>
        </w:rPr>
      </w:pPr>
      <w:r w:rsidRPr="007B06F7">
        <w:rPr>
          <w:sz w:val="14"/>
        </w:rPr>
        <w:t>I would argue that within the base building movement, there is a move towards party organizing, but this trend has not always been explicitly theorized or forwarded within the movement.</w:t>
      </w:r>
    </w:p>
    <w:p w14:paraId="1AE6F0C8" w14:textId="77777777" w:rsidR="00F81530" w:rsidRPr="007B6B3B" w:rsidRDefault="00F81530" w:rsidP="00F81530">
      <w:pPr>
        <w:rPr>
          <w:rStyle w:val="StyleUnderline"/>
        </w:rPr>
      </w:pPr>
      <w:r w:rsidRPr="007B06F7">
        <w:rPr>
          <w:sz w:val="14"/>
        </w:rPr>
        <w:t xml:space="preserve">My goal in this essay is to argue that </w:t>
      </w:r>
      <w:r w:rsidRPr="001011F2">
        <w:rPr>
          <w:rStyle w:val="Emphasis"/>
          <w:highlight w:val="cyan"/>
        </w:rPr>
        <w:t>base building</w:t>
      </w:r>
      <w:r w:rsidRPr="001011F2">
        <w:rPr>
          <w:rStyle w:val="StyleUnderline"/>
          <w:highlight w:val="cyan"/>
        </w:rPr>
        <w:t xml:space="preserve"> and </w:t>
      </w:r>
      <w:r w:rsidRPr="001011F2">
        <w:rPr>
          <w:rStyle w:val="Emphasis"/>
          <w:highlight w:val="cyan"/>
        </w:rPr>
        <w:t>dual power strategy</w:t>
      </w:r>
      <w:r w:rsidRPr="001011F2">
        <w:rPr>
          <w:rStyle w:val="StyleUnderline"/>
          <w:highlight w:val="cyan"/>
        </w:rPr>
        <w:t xml:space="preserve"> can be </w:t>
      </w:r>
      <w:r w:rsidRPr="001011F2">
        <w:rPr>
          <w:rStyle w:val="Emphasis"/>
          <w:highlight w:val="cyan"/>
        </w:rPr>
        <w:t>best forwarded</w:t>
      </w:r>
      <w:r w:rsidRPr="001011F2">
        <w:rPr>
          <w:rStyle w:val="StyleUnderline"/>
          <w:highlight w:val="cyan"/>
        </w:rPr>
        <w:t xml:space="preserve"> through </w:t>
      </w:r>
      <w:r w:rsidRPr="001011F2">
        <w:rPr>
          <w:rStyle w:val="Emphasis"/>
          <w:highlight w:val="cyan"/>
        </w:rPr>
        <w:t>party organizing</w:t>
      </w:r>
      <w:r w:rsidRPr="007B06F7">
        <w:rPr>
          <w:sz w:val="14"/>
        </w:rPr>
        <w:t xml:space="preserve">, and that </w:t>
      </w:r>
      <w:r w:rsidRPr="007B6B3B">
        <w:rPr>
          <w:rStyle w:val="StyleUnderline"/>
        </w:rPr>
        <w:t xml:space="preserve">party organizing can allow this emerging movement to </w:t>
      </w:r>
      <w:r w:rsidRPr="001011F2">
        <w:rPr>
          <w:rStyle w:val="Emphasis"/>
          <w:highlight w:val="cyan"/>
        </w:rPr>
        <w:t>solidify</w:t>
      </w:r>
      <w:r w:rsidRPr="001011F2">
        <w:rPr>
          <w:rStyle w:val="StyleUnderline"/>
          <w:highlight w:val="cyan"/>
        </w:rPr>
        <w:t xml:space="preserve"> into a </w:t>
      </w:r>
      <w:r w:rsidRPr="001011F2">
        <w:rPr>
          <w:rStyle w:val="Emphasis"/>
          <w:highlight w:val="cyan"/>
        </w:rPr>
        <w:t>powerful revolutionary socialist tendency</w:t>
      </w:r>
      <w:r w:rsidRPr="007B6B3B">
        <w:rPr>
          <w:rStyle w:val="StyleUnderline"/>
        </w:rPr>
        <w:t xml:space="preserve"> in the United States.</w:t>
      </w:r>
    </w:p>
    <w:p w14:paraId="28AFE786" w14:textId="77777777" w:rsidR="00F81530" w:rsidRPr="007B06F7" w:rsidRDefault="00F81530" w:rsidP="00F81530">
      <w:pPr>
        <w:rPr>
          <w:sz w:val="14"/>
        </w:rPr>
      </w:pPr>
      <w:r w:rsidRPr="007B06F7">
        <w:rPr>
          <w:sz w:val="14"/>
        </w:rPr>
        <w:t xml:space="preserve">One of the crucial insights of the base building movement is that </w:t>
      </w:r>
      <w:r w:rsidRPr="007B6B3B">
        <w:rPr>
          <w:rStyle w:val="StyleUnderline"/>
        </w:rPr>
        <w:t>the current state of the left in the United States is one in which revolution is not currently possible.</w:t>
      </w:r>
      <w:r w:rsidRPr="007B06F7">
        <w:rPr>
          <w:sz w:val="14"/>
        </w:rPr>
        <w:t xml:space="preserve"> There exists very little popular support for socialist politics. A century of anticommunist propaganda has been extremely effective in convincing even the most oppressed and marginalized that communism has nothing to offer them.</w:t>
      </w:r>
    </w:p>
    <w:p w14:paraId="7F51C25D" w14:textId="77777777" w:rsidR="00F81530" w:rsidRPr="007B06F7" w:rsidRDefault="00F81530" w:rsidP="00F81530">
      <w:pPr>
        <w:rPr>
          <w:sz w:val="14"/>
        </w:rPr>
      </w:pPr>
      <w:r w:rsidRPr="007B6B3B">
        <w:rPr>
          <w:rStyle w:val="StyleUnderline"/>
        </w:rPr>
        <w:t xml:space="preserve">The base building emphasis on dual power </w:t>
      </w:r>
      <w:r w:rsidRPr="007B06F7">
        <w:rPr>
          <w:rStyle w:val="Emphasis"/>
        </w:rPr>
        <w:t>responds directly</w:t>
      </w:r>
      <w:r w:rsidRPr="007B6B3B">
        <w:rPr>
          <w:rStyle w:val="StyleUnderline"/>
        </w:rPr>
        <w:t xml:space="preserve"> to this insight.</w:t>
      </w:r>
      <w:r w:rsidRPr="007B06F7">
        <w:rPr>
          <w:sz w:val="14"/>
        </w:rPr>
        <w:t xml:space="preserve"> </w:t>
      </w:r>
      <w:r w:rsidRPr="001011F2">
        <w:rPr>
          <w:rStyle w:val="StyleUnderline"/>
          <w:highlight w:val="cyan"/>
        </w:rPr>
        <w:t xml:space="preserve">By </w:t>
      </w:r>
      <w:r w:rsidRPr="001011F2">
        <w:rPr>
          <w:rStyle w:val="Emphasis"/>
          <w:highlight w:val="cyan"/>
        </w:rPr>
        <w:t>building institutions</w:t>
      </w:r>
      <w:r w:rsidRPr="001011F2">
        <w:rPr>
          <w:rStyle w:val="StyleUnderline"/>
          <w:highlight w:val="cyan"/>
        </w:rPr>
        <w:t xml:space="preserve"> which can meet people’s needs, we are able to </w:t>
      </w:r>
      <w:r w:rsidRPr="001011F2">
        <w:rPr>
          <w:rStyle w:val="Emphasis"/>
          <w:highlight w:val="cyan"/>
        </w:rPr>
        <w:t>concretely demonstrate</w:t>
      </w:r>
      <w:r w:rsidRPr="001011F2">
        <w:rPr>
          <w:rStyle w:val="StyleUnderline"/>
          <w:highlight w:val="cyan"/>
        </w:rPr>
        <w:t xml:space="preserve"> that communists can offer</w:t>
      </w:r>
      <w:r w:rsidRPr="007B6B3B">
        <w:rPr>
          <w:rStyle w:val="StyleUnderline"/>
        </w:rPr>
        <w:t xml:space="preserve"> the </w:t>
      </w:r>
      <w:r w:rsidRPr="007B06F7">
        <w:rPr>
          <w:rStyle w:val="Emphasis"/>
        </w:rPr>
        <w:t xml:space="preserve">oppressed </w:t>
      </w:r>
      <w:r w:rsidRPr="001011F2">
        <w:rPr>
          <w:rStyle w:val="Emphasis"/>
          <w:highlight w:val="cyan"/>
        </w:rPr>
        <w:t>relief</w:t>
      </w:r>
      <w:r w:rsidRPr="007B6B3B">
        <w:rPr>
          <w:rStyle w:val="StyleUnderline"/>
        </w:rPr>
        <w:t xml:space="preserve"> from the </w:t>
      </w:r>
      <w:r w:rsidRPr="007B06F7">
        <w:rPr>
          <w:rStyle w:val="Emphasis"/>
        </w:rPr>
        <w:t>horrific conditions</w:t>
      </w:r>
      <w:r w:rsidRPr="007B6B3B">
        <w:rPr>
          <w:rStyle w:val="StyleUnderline"/>
        </w:rPr>
        <w:t xml:space="preserve"> of capitalism.</w:t>
      </w:r>
      <w:r w:rsidRPr="007B06F7">
        <w:rPr>
          <w:sz w:val="14"/>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w:t>
      </w:r>
    </w:p>
    <w:p w14:paraId="7E9A5CF2" w14:textId="77777777" w:rsidR="00F81530" w:rsidRPr="007B06F7" w:rsidRDefault="00F81530" w:rsidP="00F81530">
      <w:pPr>
        <w:rPr>
          <w:sz w:val="14"/>
        </w:rPr>
      </w:pPr>
      <w:r w:rsidRPr="007B06F7">
        <w:rPr>
          <w:sz w:val="14"/>
        </w:rPr>
        <w:t xml:space="preserve">The question, of course, remains: once we have built a base of popular support, what do we do next? If it turns out that </w:t>
      </w:r>
      <w:r w:rsidRPr="007B6B3B">
        <w:rPr>
          <w:rStyle w:val="StyleUnderline"/>
        </w:rPr>
        <w:t>establishing socialist institutions to meet people’s needs does</w:t>
      </w:r>
      <w:r w:rsidRPr="007B06F7">
        <w:rPr>
          <w:sz w:val="14"/>
        </w:rPr>
        <w:t xml:space="preserve"> in fact </w:t>
      </w:r>
      <w:r w:rsidRPr="007B6B3B">
        <w:rPr>
          <w:rStyle w:val="StyleUnderline"/>
        </w:rPr>
        <w:t xml:space="preserve">create </w:t>
      </w:r>
      <w:r w:rsidRPr="007B06F7">
        <w:rPr>
          <w:rStyle w:val="Emphasis"/>
        </w:rPr>
        <w:t>sympathy</w:t>
      </w:r>
      <w:r w:rsidRPr="007B6B3B">
        <w:rPr>
          <w:rStyle w:val="StyleUnderline"/>
        </w:rPr>
        <w:t xml:space="preserve"> towards the cause of communism</w:t>
      </w:r>
      <w:r w:rsidRPr="007B06F7">
        <w:rPr>
          <w:sz w:val="14"/>
        </w:rPr>
        <w:t xml:space="preserve">, </w:t>
      </w:r>
      <w:r w:rsidRPr="007B6B3B">
        <w:rPr>
          <w:rStyle w:val="StyleUnderline"/>
        </w:rPr>
        <w:t>how can we mobilize that base</w:t>
      </w:r>
      <w:r w:rsidRPr="007B06F7">
        <w:rPr>
          <w:sz w:val="14"/>
        </w:rPr>
        <w:t>?</w:t>
      </w:r>
    </w:p>
    <w:p w14:paraId="02ECB72A" w14:textId="77777777" w:rsidR="00F81530" w:rsidRPr="007B6B3B" w:rsidRDefault="00F81530" w:rsidP="00F81530">
      <w:pPr>
        <w:rPr>
          <w:rStyle w:val="StyleUnderline"/>
        </w:rPr>
      </w:pPr>
      <w:r w:rsidRPr="007B06F7">
        <w:rPr>
          <w:sz w:val="14"/>
        </w:rPr>
        <w:t xml:space="preserve">Put simply: </w:t>
      </w:r>
      <w:r w:rsidRPr="007B6B3B">
        <w:rPr>
          <w:rStyle w:val="StyleUnderline"/>
        </w:rPr>
        <w:t xml:space="preserve">in order to mobilize the base which base builders hope to </w:t>
      </w:r>
      <w:r w:rsidRPr="007B06F7">
        <w:rPr>
          <w:rStyle w:val="Emphasis"/>
        </w:rPr>
        <w:t>create</w:t>
      </w:r>
      <w:r w:rsidRPr="007B6B3B">
        <w:rPr>
          <w:rStyle w:val="StyleUnderline"/>
        </w:rPr>
        <w:t xml:space="preserve">, </w:t>
      </w:r>
      <w:r w:rsidRPr="001011F2">
        <w:rPr>
          <w:rStyle w:val="StyleUnderline"/>
          <w:highlight w:val="cyan"/>
        </w:rPr>
        <w:t xml:space="preserve">we need to have </w:t>
      </w:r>
      <w:r w:rsidRPr="001011F2">
        <w:rPr>
          <w:rStyle w:val="Emphasis"/>
          <w:highlight w:val="cyan"/>
        </w:rPr>
        <w:t>already done</w:t>
      </w:r>
      <w:r w:rsidRPr="001011F2">
        <w:rPr>
          <w:rStyle w:val="StyleUnderline"/>
          <w:highlight w:val="cyan"/>
        </w:rPr>
        <w:t xml:space="preserve"> the </w:t>
      </w:r>
      <w:r w:rsidRPr="001011F2">
        <w:rPr>
          <w:rStyle w:val="Emphasis"/>
          <w:highlight w:val="cyan"/>
        </w:rPr>
        <w:t>work of building</w:t>
      </w:r>
      <w:r w:rsidRPr="001011F2">
        <w:rPr>
          <w:rStyle w:val="StyleUnderline"/>
          <w:highlight w:val="cyan"/>
        </w:rPr>
        <w:t xml:space="preserve"> a communist party.</w:t>
      </w:r>
      <w:r w:rsidRPr="007B06F7">
        <w:rPr>
          <w:sz w:val="14"/>
        </w:rPr>
        <w:t xml:space="preserve"> </w:t>
      </w:r>
      <w:r w:rsidRPr="007B6B3B">
        <w:rPr>
          <w:rStyle w:val="StyleUnderline"/>
        </w:rPr>
        <w:t>It is not enough to simply meet peoples needs</w:t>
      </w:r>
      <w:r w:rsidRPr="007B06F7">
        <w:rPr>
          <w:sz w:val="14"/>
        </w:rPr>
        <w:t xml:space="preserve">. Rather, </w:t>
      </w:r>
      <w:r w:rsidRPr="007B6B3B">
        <w:rPr>
          <w:rStyle w:val="StyleUnderline"/>
        </w:rPr>
        <w:t>we must build the institutions of dual power in the name of communism.</w:t>
      </w:r>
      <w:r w:rsidRPr="007B06F7">
        <w:rPr>
          <w:sz w:val="14"/>
        </w:rPr>
        <w:t xml:space="preserve"> </w:t>
      </w:r>
      <w:r w:rsidRPr="001011F2">
        <w:rPr>
          <w:rStyle w:val="StyleUnderline"/>
          <w:highlight w:val="cyan"/>
        </w:rPr>
        <w:t xml:space="preserve">We must </w:t>
      </w:r>
      <w:r w:rsidRPr="001011F2">
        <w:rPr>
          <w:rStyle w:val="Emphasis"/>
          <w:highlight w:val="cyan"/>
        </w:rPr>
        <w:t>refuse covert front organizing</w:t>
      </w:r>
      <w:r w:rsidRPr="001011F2">
        <w:rPr>
          <w:rStyle w:val="StyleUnderline"/>
          <w:highlight w:val="cyan"/>
        </w:rPr>
        <w:t xml:space="preserve"> and instead have a public face as a communist party</w:t>
      </w:r>
      <w:r w:rsidRPr="007B6B3B">
        <w:rPr>
          <w:rStyle w:val="StyleUnderline"/>
        </w:rPr>
        <w:t>.</w:t>
      </w:r>
      <w:r w:rsidRPr="007B06F7">
        <w:rPr>
          <w:sz w:val="14"/>
        </w:rPr>
        <w:t xml:space="preserve"> When we build tenants unions, serve the people programs, and other dual power projects, </w:t>
      </w:r>
      <w:r w:rsidRPr="007B6B3B">
        <w:rPr>
          <w:rStyle w:val="StyleUnderline"/>
        </w:rPr>
        <w:t>we must make it clear that we are organizing as communists, unified around a party,</w:t>
      </w:r>
      <w:r w:rsidRPr="007B06F7">
        <w:rPr>
          <w:sz w:val="14"/>
        </w:rPr>
        <w:t xml:space="preserve"> and are not content simply with establishing endless dual power organizations. </w:t>
      </w:r>
      <w:r w:rsidRPr="001011F2">
        <w:rPr>
          <w:rStyle w:val="StyleUnderline"/>
          <w:highlight w:val="cyan"/>
        </w:rPr>
        <w:t xml:space="preserve">We must be </w:t>
      </w:r>
      <w:r w:rsidRPr="001011F2">
        <w:rPr>
          <w:rStyle w:val="Emphasis"/>
          <w:highlight w:val="cyan"/>
        </w:rPr>
        <w:t>clear that our strategy is revolutionary</w:t>
      </w:r>
      <w:r w:rsidRPr="007B6B3B">
        <w:rPr>
          <w:rStyle w:val="StyleUnderline"/>
        </w:rPr>
        <w:t xml:space="preserve"> and</w:t>
      </w:r>
      <w:r w:rsidRPr="007B06F7">
        <w:rPr>
          <w:sz w:val="14"/>
        </w:rPr>
        <w:t xml:space="preserve"> in order to make this clear we must </w:t>
      </w:r>
      <w:r w:rsidRPr="007B6B3B">
        <w:rPr>
          <w:rStyle w:val="StyleUnderline"/>
        </w:rPr>
        <w:t>adopt party organizing.</w:t>
      </w:r>
    </w:p>
    <w:p w14:paraId="4E3B747D" w14:textId="77777777" w:rsidR="00F81530" w:rsidRPr="007B06F7" w:rsidRDefault="00F81530" w:rsidP="00F81530">
      <w:pPr>
        <w:rPr>
          <w:sz w:val="14"/>
        </w:rPr>
      </w:pPr>
      <w:r w:rsidRPr="007B06F7">
        <w:rPr>
          <w:sz w:val="14"/>
        </w:rPr>
        <w:t xml:space="preserve">By “party organizing” I mean an organizational strategy which adopts the party model. </w:t>
      </w:r>
      <w:r w:rsidRPr="007B6B3B">
        <w:rPr>
          <w:rStyle w:val="StyleUnderline"/>
        </w:rPr>
        <w:t xml:space="preserve">Such organizing focuses on building a party whose membership is </w:t>
      </w:r>
      <w:r w:rsidRPr="001011F2">
        <w:rPr>
          <w:rStyle w:val="Emphasis"/>
          <w:highlight w:val="cyan"/>
        </w:rPr>
        <w:t>formally unified</w:t>
      </w:r>
      <w:r w:rsidRPr="001011F2">
        <w:rPr>
          <w:rStyle w:val="StyleUnderline"/>
          <w:highlight w:val="cyan"/>
        </w:rPr>
        <w:t xml:space="preserve"> around a party line determined by </w:t>
      </w:r>
      <w:r w:rsidRPr="001011F2">
        <w:rPr>
          <w:rStyle w:val="Emphasis"/>
          <w:highlight w:val="cyan"/>
        </w:rPr>
        <w:t>democratic centralist decision making</w:t>
      </w:r>
      <w:r w:rsidRPr="007B6B3B">
        <w:rPr>
          <w:rStyle w:val="StyleUnderline"/>
        </w:rPr>
        <w:t>.</w:t>
      </w:r>
      <w:r w:rsidRPr="007B06F7">
        <w:rPr>
          <w:sz w:val="14"/>
        </w:rPr>
        <w:t xml:space="preserve"> </w:t>
      </w:r>
      <w:r w:rsidRPr="007B6B3B">
        <w:rPr>
          <w:rStyle w:val="StyleUnderline"/>
        </w:rPr>
        <w:t>The party model creates internal methods for holding party members accountable, unifying party member action around democratically determined goals, and for educating party members in communist theory and praxis. A communist organization</w:t>
      </w:r>
      <w:r w:rsidRPr="007B06F7">
        <w:rPr>
          <w:sz w:val="14"/>
        </w:rPr>
        <w:t xml:space="preserve"> utilizing the party model </w:t>
      </w:r>
      <w:r w:rsidRPr="007B6B3B">
        <w:rPr>
          <w:rStyle w:val="StyleUnderline"/>
        </w:rPr>
        <w:t xml:space="preserve">works to build dual power institutions </w:t>
      </w:r>
      <w:r w:rsidRPr="001011F2">
        <w:rPr>
          <w:rStyle w:val="StyleUnderline"/>
          <w:highlight w:val="cyan"/>
        </w:rPr>
        <w:t xml:space="preserve">while simultaneously </w:t>
      </w:r>
      <w:r w:rsidRPr="001011F2">
        <w:rPr>
          <w:rStyle w:val="Emphasis"/>
          <w:highlight w:val="cyan"/>
        </w:rPr>
        <w:t>educating</w:t>
      </w:r>
      <w:r w:rsidRPr="001011F2">
        <w:rPr>
          <w:rStyle w:val="StyleUnderline"/>
          <w:highlight w:val="cyan"/>
        </w:rPr>
        <w:t xml:space="preserve"> the communities they hope to serve</w:t>
      </w:r>
      <w:r w:rsidRPr="007B6B3B">
        <w:rPr>
          <w:rStyle w:val="StyleUnderline"/>
        </w:rPr>
        <w:t>.</w:t>
      </w:r>
      <w:r w:rsidRPr="007B06F7">
        <w:rPr>
          <w:sz w:val="14"/>
        </w:rPr>
        <w:t xml:space="preserve"> Organizations which adopt the party model focus on propagandizing around the need for revolutionary socialism. They function as the forefront of political organizing, </w:t>
      </w:r>
      <w:r w:rsidRPr="00F56C48">
        <w:rPr>
          <w:rStyle w:val="StyleUnderline"/>
        </w:rPr>
        <w:t xml:space="preserve">empowering local communities to theorize their liberation through communist theory while organizing communities to literally fight for their liberation. </w:t>
      </w:r>
      <w:r w:rsidRPr="007B06F7">
        <w:rPr>
          <w:sz w:val="14"/>
        </w:rPr>
        <w:t>A party is not simply a group of individuals doing work together, but is a formal organization unified in its fight against capitalism.</w:t>
      </w:r>
    </w:p>
    <w:p w14:paraId="59F0BC06" w14:textId="77777777" w:rsidR="00F81530" w:rsidRDefault="00F81530" w:rsidP="00F81530">
      <w:pPr>
        <w:rPr>
          <w:sz w:val="14"/>
        </w:rPr>
      </w:pPr>
      <w:r w:rsidRPr="007B06F7">
        <w:rPr>
          <w:sz w:val="14"/>
        </w:rPr>
        <w:t xml:space="preserve">Party organizing has </w:t>
      </w:r>
      <w:r w:rsidRPr="00F56C48">
        <w:rPr>
          <w:u w:val="single"/>
        </w:rPr>
        <w:t>much to offer the base building movement.</w:t>
      </w:r>
      <w:r w:rsidRPr="007B06F7">
        <w:rPr>
          <w:sz w:val="14"/>
        </w:rPr>
        <w:t xml:space="preserve"> By working in a unified party, </w:t>
      </w:r>
      <w:r w:rsidRPr="00F56C48">
        <w:rPr>
          <w:u w:val="single"/>
        </w:rPr>
        <w:t xml:space="preserve">base builders can ensure that </w:t>
      </w:r>
      <w:r w:rsidRPr="001011F2">
        <w:rPr>
          <w:rStyle w:val="Emphasis"/>
          <w:highlight w:val="cyan"/>
        </w:rPr>
        <w:t>local struggles</w:t>
      </w:r>
      <w:r w:rsidRPr="00F56C48">
        <w:rPr>
          <w:u w:val="single"/>
        </w:rPr>
        <w:t xml:space="preserve"> are </w:t>
      </w:r>
      <w:r w:rsidRPr="001011F2">
        <w:rPr>
          <w:highlight w:val="cyan"/>
          <w:u w:val="single"/>
        </w:rPr>
        <w:t>tied to</w:t>
      </w:r>
      <w:r w:rsidRPr="00F56C48">
        <w:rPr>
          <w:u w:val="single"/>
        </w:rPr>
        <w:t xml:space="preserve"> and informed by </w:t>
      </w:r>
      <w:r w:rsidRPr="001011F2">
        <w:rPr>
          <w:highlight w:val="cyan"/>
          <w:u w:val="single"/>
        </w:rPr>
        <w:t>a unified</w:t>
      </w:r>
      <w:r w:rsidRPr="00F56C48">
        <w:rPr>
          <w:u w:val="single"/>
        </w:rPr>
        <w:t xml:space="preserve"> national and </w:t>
      </w:r>
      <w:r w:rsidRPr="001011F2">
        <w:rPr>
          <w:highlight w:val="cyan"/>
          <w:u w:val="single"/>
        </w:rPr>
        <w:t>international strategy.</w:t>
      </w:r>
      <w:r w:rsidRPr="007B06F7">
        <w:rPr>
          <w:sz w:val="14"/>
        </w:rPr>
        <w:t xml:space="preserve"> While the most horrific manifestations of capitalism take on particular and unique form at the local level, we need to remember that </w:t>
      </w:r>
      <w:r w:rsidRPr="00F56C48">
        <w:rPr>
          <w:u w:val="single"/>
        </w:rPr>
        <w:t>our struggle is against a material base which functions not only at the national but at the international level</w:t>
      </w:r>
      <w:r w:rsidRPr="007B06F7">
        <w:rPr>
          <w:sz w:val="14"/>
        </w:rPr>
        <w:t xml:space="preserve">. The formal structures provided by a democratic centralist party model allow individual locals to have a voice in open debate, but also allow for a unified strategy to emerge from democratic consensus. </w:t>
      </w:r>
    </w:p>
    <w:p w14:paraId="036A1025" w14:textId="77777777" w:rsidR="00F81530" w:rsidRDefault="00F81530" w:rsidP="00F81530">
      <w:pPr>
        <w:rPr>
          <w:sz w:val="14"/>
        </w:rPr>
      </w:pPr>
      <w:r w:rsidRPr="007B06F7">
        <w:rPr>
          <w:sz w:val="14"/>
        </w:rPr>
        <w:t xml:space="preserve">Furthermore, </w:t>
      </w:r>
      <w:r w:rsidRPr="001011F2">
        <w:rPr>
          <w:highlight w:val="cyan"/>
          <w:u w:val="single"/>
        </w:rPr>
        <w:t>party organizing allows</w:t>
      </w:r>
      <w:r w:rsidRPr="00F56C48">
        <w:rPr>
          <w:u w:val="single"/>
        </w:rPr>
        <w:t xml:space="preserve"> for </w:t>
      </w:r>
      <w:r w:rsidRPr="001011F2">
        <w:rPr>
          <w:rStyle w:val="Emphasis"/>
          <w:highlight w:val="cyan"/>
        </w:rPr>
        <w:t>local organizations</w:t>
      </w:r>
      <w:r w:rsidRPr="001011F2">
        <w:rPr>
          <w:highlight w:val="cyan"/>
          <w:u w:val="single"/>
        </w:rPr>
        <w:t xml:space="preserve"> and </w:t>
      </w:r>
      <w:r w:rsidRPr="001011F2">
        <w:rPr>
          <w:rStyle w:val="Emphasis"/>
          <w:highlight w:val="cyan"/>
        </w:rPr>
        <w:t>individual organizers</w:t>
      </w:r>
      <w:r w:rsidRPr="001011F2">
        <w:rPr>
          <w:highlight w:val="cyan"/>
          <w:u w:val="single"/>
        </w:rPr>
        <w:t xml:space="preserve"> to be </w:t>
      </w:r>
      <w:r w:rsidRPr="001011F2">
        <w:rPr>
          <w:rStyle w:val="Emphasis"/>
          <w:highlight w:val="cyan"/>
        </w:rPr>
        <w:t>held accountable</w:t>
      </w:r>
      <w:r w:rsidRPr="00F56C48">
        <w:rPr>
          <w:u w:val="single"/>
        </w:rPr>
        <w:t xml:space="preserve"> for their actions</w:t>
      </w:r>
      <w:r w:rsidRPr="007B06F7">
        <w:rPr>
          <w:sz w:val="14"/>
        </w:rPr>
        <w:t xml:space="preserve">. It </w:t>
      </w:r>
      <w:r w:rsidRPr="001011F2">
        <w:rPr>
          <w:rStyle w:val="Emphasis"/>
          <w:highlight w:val="cyan"/>
        </w:rPr>
        <w:t>allows criticism</w:t>
      </w:r>
      <w:r w:rsidRPr="00F56C48">
        <w:rPr>
          <w:u w:val="single"/>
        </w:rPr>
        <w:t xml:space="preserve"> to function not as one independent group criticizing another independent group, but rather </w:t>
      </w:r>
      <w:r w:rsidRPr="001011F2">
        <w:rPr>
          <w:highlight w:val="cyan"/>
          <w:u w:val="single"/>
        </w:rPr>
        <w:t xml:space="preserve">as </w:t>
      </w:r>
      <w:r w:rsidRPr="001011F2">
        <w:rPr>
          <w:rStyle w:val="Emphasis"/>
          <w:highlight w:val="cyan"/>
        </w:rPr>
        <w:t>comrades</w:t>
      </w:r>
      <w:r w:rsidRPr="00F56C48">
        <w:rPr>
          <w:u w:val="single"/>
        </w:rPr>
        <w:t xml:space="preserve"> with a </w:t>
      </w:r>
      <w:r w:rsidRPr="007B06F7">
        <w:rPr>
          <w:rStyle w:val="Emphasis"/>
        </w:rPr>
        <w:t>formal organizational unity</w:t>
      </w:r>
      <w:r w:rsidRPr="00F56C48">
        <w:rPr>
          <w:u w:val="single"/>
        </w:rPr>
        <w:t xml:space="preserve"> working together </w:t>
      </w:r>
      <w:r w:rsidRPr="001011F2">
        <w:rPr>
          <w:highlight w:val="cyan"/>
          <w:u w:val="single"/>
        </w:rPr>
        <w:t>to</w:t>
      </w:r>
      <w:r w:rsidRPr="00F56C48">
        <w:rPr>
          <w:u w:val="single"/>
        </w:rPr>
        <w:t xml:space="preserve"> </w:t>
      </w:r>
      <w:r w:rsidRPr="001011F2">
        <w:rPr>
          <w:rStyle w:val="Emphasis"/>
          <w:highlight w:val="cyan"/>
        </w:rPr>
        <w:t>sharpen</w:t>
      </w:r>
      <w:r w:rsidRPr="00F56C48">
        <w:rPr>
          <w:u w:val="single"/>
        </w:rPr>
        <w:t xml:space="preserve"> each others </w:t>
      </w:r>
      <w:r w:rsidRPr="001011F2">
        <w:rPr>
          <w:rStyle w:val="Emphasis"/>
          <w:highlight w:val="cyan"/>
        </w:rPr>
        <w:t xml:space="preserve">strategies </w:t>
      </w:r>
      <w:r w:rsidRPr="001011F2">
        <w:rPr>
          <w:highlight w:val="cyan"/>
          <w:u w:val="single"/>
        </w:rPr>
        <w:t>and</w:t>
      </w:r>
      <w:r w:rsidRPr="00F56C48">
        <w:rPr>
          <w:u w:val="single"/>
        </w:rPr>
        <w:t xml:space="preserve"> to help </w:t>
      </w:r>
      <w:r w:rsidRPr="001011F2">
        <w:rPr>
          <w:rStyle w:val="Emphasis"/>
          <w:highlight w:val="cyan"/>
        </w:rPr>
        <w:t>correct</w:t>
      </w:r>
      <w:r w:rsidRPr="007B06F7">
        <w:rPr>
          <w:rStyle w:val="Emphasis"/>
        </w:rPr>
        <w:t xml:space="preserve"> chauvinist </w:t>
      </w:r>
      <w:r w:rsidRPr="001011F2">
        <w:rPr>
          <w:rStyle w:val="Emphasis"/>
          <w:highlight w:val="cyan"/>
        </w:rPr>
        <w:t>ideas</w:t>
      </w:r>
      <w:r w:rsidRPr="00F56C48">
        <w:rPr>
          <w:u w:val="single"/>
        </w:rPr>
        <w:t xml:space="preserve"> and actions. In the context of the socialist movement within the United States, </w:t>
      </w:r>
      <w:r w:rsidRPr="001011F2">
        <w:rPr>
          <w:highlight w:val="cyan"/>
          <w:u w:val="single"/>
        </w:rPr>
        <w:t>such accountability is crucial.</w:t>
      </w:r>
      <w:r w:rsidRPr="007B06F7">
        <w:rPr>
          <w:sz w:val="14"/>
        </w:rPr>
        <w:t xml:space="preserve"> </w:t>
      </w:r>
      <w:r w:rsidRPr="00F56C48">
        <w:rPr>
          <w:u w:val="single"/>
        </w:rPr>
        <w:t>As a movement which operates within a settler colonial society, imperialist and colonial ideal frequently infect leftist organizing</w:t>
      </w:r>
      <w:r w:rsidRPr="007B06F7">
        <w:rPr>
          <w:sz w:val="14"/>
        </w:rPr>
        <w:t xml:space="preserve">. </w:t>
      </w:r>
      <w:r w:rsidRPr="00F56C48">
        <w:rPr>
          <w:u w:val="single"/>
        </w:rPr>
        <w:t>Creating formal unity and party procedure for dealing with and correcting these ideas allows us to address these consistent problems within American socialist organizing</w:t>
      </w:r>
      <w:r w:rsidRPr="007B06F7">
        <w:rPr>
          <w:sz w:val="14"/>
        </w:rPr>
        <w:t xml:space="preserve">. </w:t>
      </w:r>
    </w:p>
    <w:p w14:paraId="16FA0661" w14:textId="77777777" w:rsidR="00F81530" w:rsidRDefault="00F81530" w:rsidP="00F81530">
      <w:pPr>
        <w:rPr>
          <w:sz w:val="14"/>
        </w:rPr>
      </w:pPr>
      <w:r w:rsidRPr="007B06F7">
        <w:rPr>
          <w:sz w:val="14"/>
        </w:rPr>
        <w:t xml:space="preserve">Having a formal party which unifies the various dual power projects being undertaken at the local level also allows for base builders to not simply meet peoples needs, but to pull them into the membership of the party as organizers themselves. </w:t>
      </w:r>
      <w:r w:rsidRPr="00F56C48">
        <w:rPr>
          <w:u w:val="single"/>
        </w:rPr>
        <w:t xml:space="preserve">The party model </w:t>
      </w:r>
      <w:r w:rsidRPr="001011F2">
        <w:rPr>
          <w:highlight w:val="cyan"/>
          <w:u w:val="single"/>
        </w:rPr>
        <w:t>creates</w:t>
      </w:r>
      <w:r w:rsidRPr="00F56C48">
        <w:rPr>
          <w:u w:val="single"/>
        </w:rPr>
        <w:t xml:space="preserve"> a </w:t>
      </w:r>
      <w:r w:rsidRPr="007B06F7">
        <w:rPr>
          <w:rStyle w:val="Emphasis"/>
        </w:rPr>
        <w:t>means</w:t>
      </w:r>
      <w:r w:rsidRPr="00F56C48">
        <w:rPr>
          <w:u w:val="single"/>
        </w:rPr>
        <w:t xml:space="preserve"> for </w:t>
      </w:r>
      <w:r w:rsidRPr="001011F2">
        <w:rPr>
          <w:rStyle w:val="Emphasis"/>
          <w:highlight w:val="cyan"/>
        </w:rPr>
        <w:t>sustained growth</w:t>
      </w:r>
      <w:r w:rsidRPr="00F56C48">
        <w:rPr>
          <w:u w:val="single"/>
        </w:rPr>
        <w:t xml:space="preserve"> to occur by unifying organizers in a manner that allows for skills, strategies, and ideas to be shared with newer organizers</w:t>
      </w:r>
      <w:r w:rsidRPr="007B06F7">
        <w:rPr>
          <w:sz w:val="14"/>
        </w:rPr>
        <w:t xml:space="preserve">. It also </w:t>
      </w:r>
      <w:r w:rsidRPr="00F56C48">
        <w:rPr>
          <w:u w:val="single"/>
        </w:rPr>
        <w:t xml:space="preserve">allows community members who have been served by dual power projects to take an </w:t>
      </w:r>
      <w:r w:rsidRPr="007B06F7">
        <w:rPr>
          <w:rStyle w:val="Emphasis"/>
        </w:rPr>
        <w:t>active role</w:t>
      </w:r>
      <w:r w:rsidRPr="00F56C48">
        <w:rPr>
          <w:u w:val="single"/>
        </w:rPr>
        <w:t xml:space="preserve"> in organizing</w:t>
      </w:r>
      <w:r w:rsidRPr="007B06F7">
        <w:rPr>
          <w:sz w:val="14"/>
        </w:rPr>
        <w:t xml:space="preserve"> by becoming party members and participating in the continued growth of base building strategy. It ensures that there are </w:t>
      </w:r>
      <w:r w:rsidRPr="007B06F7">
        <w:rPr>
          <w:rStyle w:val="Emphasis"/>
        </w:rPr>
        <w:t>formal processes</w:t>
      </w:r>
      <w:r w:rsidRPr="00F56C48">
        <w:rPr>
          <w:u w:val="single"/>
        </w:rPr>
        <w:t xml:space="preserve"> for </w:t>
      </w:r>
      <w:r w:rsidRPr="007B06F7">
        <w:rPr>
          <w:rStyle w:val="Emphasis"/>
        </w:rPr>
        <w:t>educating</w:t>
      </w:r>
      <w:r w:rsidRPr="00F56C48">
        <w:rPr>
          <w:u w:val="single"/>
        </w:rPr>
        <w:t xml:space="preserve"> communities in communist theory and praxis, and also enables them to act and organize in accordance with their own local conditions</w:t>
      </w:r>
      <w:r w:rsidRPr="007B06F7">
        <w:rPr>
          <w:sz w:val="14"/>
        </w:rPr>
        <w:t xml:space="preserve">. </w:t>
      </w:r>
    </w:p>
    <w:p w14:paraId="10D36DCA" w14:textId="77777777" w:rsidR="00F81530" w:rsidRPr="007B06F7" w:rsidRDefault="00F81530" w:rsidP="00F81530">
      <w:pPr>
        <w:rPr>
          <w:sz w:val="14"/>
          <w:szCs w:val="14"/>
        </w:rPr>
      </w:pPr>
      <w:r w:rsidRPr="007B06F7">
        <w:rPr>
          <w:sz w:val="14"/>
          <w:szCs w:val="14"/>
        </w:rPr>
        <w:t xml:space="preserve">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t>
      </w:r>
    </w:p>
    <w:p w14:paraId="1A279ADA" w14:textId="77777777" w:rsidR="00F81530" w:rsidRPr="007B06F7" w:rsidRDefault="00F81530" w:rsidP="00F81530">
      <w:pPr>
        <w:rPr>
          <w:sz w:val="14"/>
          <w:szCs w:val="14"/>
        </w:rPr>
      </w:pPr>
      <w:r w:rsidRPr="007B06F7">
        <w:rPr>
          <w:sz w:val="14"/>
          <w:szCs w:val="14"/>
        </w:rPr>
        <w:t xml:space="preserve">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w:t>
      </w:r>
    </w:p>
    <w:p w14:paraId="7C6C6712" w14:textId="77777777" w:rsidR="00F81530" w:rsidRDefault="00F81530" w:rsidP="00F81530">
      <w:pPr>
        <w:rPr>
          <w:sz w:val="14"/>
        </w:rPr>
      </w:pPr>
      <w:r w:rsidRPr="007B06F7">
        <w:rPr>
          <w:sz w:val="14"/>
        </w:rPr>
        <w:t xml:space="preserve">In the meantime, individual base building organizations ought to adopt party models for their local organizing. </w:t>
      </w:r>
      <w:r w:rsidRPr="00F56C48">
        <w:rPr>
          <w:u w:val="single"/>
        </w:rPr>
        <w:t>Local organizations ought to be building dual power</w:t>
      </w:r>
      <w:r w:rsidRPr="007B06F7">
        <w:rPr>
          <w:sz w:val="14"/>
        </w:rPr>
        <w:t xml:space="preserve"> </w:t>
      </w:r>
      <w:r w:rsidRPr="00F56C48">
        <w:rPr>
          <w:u w:val="single"/>
        </w:rPr>
        <w:t xml:space="preserve">alongside recruitment into their organizations, education of community members in communist theory and praxis, and the </w:t>
      </w:r>
      <w:r w:rsidRPr="001011F2">
        <w:rPr>
          <w:rStyle w:val="Emphasis"/>
          <w:highlight w:val="cyan"/>
        </w:rPr>
        <w:t>establish</w:t>
      </w:r>
      <w:r w:rsidRPr="007B06F7">
        <w:rPr>
          <w:rStyle w:val="Emphasis"/>
        </w:rPr>
        <w:t>ment</w:t>
      </w:r>
      <w:r w:rsidRPr="00F56C48">
        <w:rPr>
          <w:u w:val="single"/>
        </w:rPr>
        <w:t xml:space="preserve"> of </w:t>
      </w:r>
      <w:r w:rsidRPr="001011F2">
        <w:rPr>
          <w:rStyle w:val="Emphasis"/>
          <w:highlight w:val="cyan"/>
        </w:rPr>
        <w:t>armed</w:t>
      </w:r>
      <w:r w:rsidRPr="00F56C48">
        <w:rPr>
          <w:u w:val="single"/>
        </w:rPr>
        <w:t xml:space="preserve"> and </w:t>
      </w:r>
      <w:r w:rsidRPr="007B06F7">
        <w:rPr>
          <w:rStyle w:val="Emphasis"/>
        </w:rPr>
        <w:t xml:space="preserve">militant </w:t>
      </w:r>
      <w:r w:rsidRPr="001011F2">
        <w:rPr>
          <w:rStyle w:val="Emphasis"/>
          <w:highlight w:val="cyan"/>
        </w:rPr>
        <w:t>party cadres</w:t>
      </w:r>
      <w:r w:rsidRPr="001011F2">
        <w:rPr>
          <w:highlight w:val="cyan"/>
          <w:u w:val="single"/>
        </w:rPr>
        <w:t xml:space="preserve"> capable of </w:t>
      </w:r>
      <w:r w:rsidRPr="001011F2">
        <w:rPr>
          <w:rStyle w:val="Emphasis"/>
          <w:highlight w:val="cyan"/>
        </w:rPr>
        <w:t>defending</w:t>
      </w:r>
      <w:r w:rsidRPr="00F56C48">
        <w:rPr>
          <w:u w:val="single"/>
        </w:rPr>
        <w:t xml:space="preserve"> dual power </w:t>
      </w:r>
      <w:r w:rsidRPr="001011F2">
        <w:rPr>
          <w:highlight w:val="cyan"/>
          <w:u w:val="single"/>
        </w:rPr>
        <w:t xml:space="preserve">institutions from </w:t>
      </w:r>
      <w:r w:rsidRPr="001011F2">
        <w:rPr>
          <w:rStyle w:val="Emphasis"/>
          <w:highlight w:val="cyan"/>
        </w:rPr>
        <w:t>state terror</w:t>
      </w:r>
      <w:r w:rsidRPr="001011F2">
        <w:rPr>
          <w:sz w:val="14"/>
          <w:highlight w:val="cyan"/>
        </w:rPr>
        <w:t>.</w:t>
      </w:r>
      <w:r w:rsidRPr="007B06F7">
        <w:rPr>
          <w:sz w:val="14"/>
        </w:rPr>
        <w:t xml:space="preserve"> Dual power institutions must be unified openly and transparently around these organizations in order for them to operate as more than “red charities.” </w:t>
      </w:r>
      <w:r w:rsidRPr="00F56C48">
        <w:rPr>
          <w:u w:val="single"/>
        </w:rPr>
        <w:t xml:space="preserve">Serving the people means meeting their material needs while also educating and propagandizing. It means </w:t>
      </w:r>
      <w:r w:rsidRPr="001011F2">
        <w:rPr>
          <w:rStyle w:val="Emphasis"/>
          <w:highlight w:val="cyan"/>
        </w:rPr>
        <w:t>radicalizing</w:t>
      </w:r>
      <w:r w:rsidRPr="001011F2">
        <w:rPr>
          <w:highlight w:val="cyan"/>
          <w:u w:val="single"/>
        </w:rPr>
        <w:t xml:space="preserve">, </w:t>
      </w:r>
      <w:r w:rsidRPr="001011F2">
        <w:rPr>
          <w:rStyle w:val="Emphasis"/>
          <w:highlight w:val="cyan"/>
        </w:rPr>
        <w:t>recruiting</w:t>
      </w:r>
      <w:r w:rsidRPr="001011F2">
        <w:rPr>
          <w:highlight w:val="cyan"/>
          <w:u w:val="single"/>
        </w:rPr>
        <w:t xml:space="preserve">, </w:t>
      </w:r>
      <w:r w:rsidRPr="00F56C48">
        <w:rPr>
          <w:u w:val="single"/>
        </w:rPr>
        <w:t xml:space="preserve">and </w:t>
      </w:r>
      <w:r w:rsidRPr="001011F2">
        <w:rPr>
          <w:rStyle w:val="Emphasis"/>
          <w:highlight w:val="cyan"/>
        </w:rPr>
        <w:t>organizing</w:t>
      </w:r>
      <w:r w:rsidRPr="00F56C48">
        <w:rPr>
          <w:u w:val="single"/>
        </w:rPr>
        <w:t xml:space="preserve">. The </w:t>
      </w:r>
      <w:r w:rsidRPr="001011F2">
        <w:rPr>
          <w:highlight w:val="cyan"/>
          <w:u w:val="single"/>
        </w:rPr>
        <w:t>party</w:t>
      </w:r>
      <w:r w:rsidRPr="00F56C48">
        <w:rPr>
          <w:u w:val="single"/>
        </w:rPr>
        <w:t xml:space="preserve"> model </w:t>
      </w:r>
      <w:r w:rsidRPr="001011F2">
        <w:rPr>
          <w:highlight w:val="cyan"/>
          <w:u w:val="single"/>
        </w:rPr>
        <w:t xml:space="preserve">remains the </w:t>
      </w:r>
      <w:r w:rsidRPr="001011F2">
        <w:rPr>
          <w:rStyle w:val="Emphasis"/>
          <w:highlight w:val="cyan"/>
        </w:rPr>
        <w:t>most useful method</w:t>
      </w:r>
      <w:r w:rsidRPr="001011F2">
        <w:rPr>
          <w:highlight w:val="cyan"/>
          <w:u w:val="single"/>
        </w:rPr>
        <w:t xml:space="preserve"> </w:t>
      </w:r>
      <w:r w:rsidRPr="00F56C48">
        <w:rPr>
          <w:u w:val="single"/>
        </w:rPr>
        <w:t>for achieving these ends.</w:t>
      </w:r>
      <w:r w:rsidRPr="007B06F7">
        <w:rPr>
          <w:sz w:val="14"/>
        </w:rPr>
        <w:t xml:space="preserve"> </w:t>
      </w:r>
    </w:p>
    <w:p w14:paraId="65BB217C" w14:textId="77777777" w:rsidR="00F81530" w:rsidRPr="007B06F7" w:rsidRDefault="00F81530" w:rsidP="00F81530">
      <w:pPr>
        <w:rPr>
          <w:sz w:val="14"/>
          <w:szCs w:val="14"/>
        </w:rPr>
      </w:pPr>
      <w:r w:rsidRPr="007B06F7">
        <w:rPr>
          <w:sz w:val="14"/>
          <w:szCs w:val="14"/>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p>
    <w:p w14:paraId="57008D4E" w14:textId="77777777" w:rsidR="00F81530" w:rsidRPr="007B06F7" w:rsidRDefault="00F81530" w:rsidP="00F81530">
      <w:pPr>
        <w:rPr>
          <w:sz w:val="14"/>
          <w:szCs w:val="14"/>
        </w:rPr>
      </w:pPr>
      <w:r w:rsidRPr="007B06F7">
        <w:rPr>
          <w:sz w:val="14"/>
          <w:szCs w:val="14"/>
        </w:rPr>
        <w:t xml:space="preserve">It is my hope that we will see future unification of the various local base building organizations into a national party, but in the meantime we must push for party organizing at the local level. If local organizations adopt party organizing, it ought to become clear that a unified national party will have to be the long term goal of the base building movement. </w:t>
      </w:r>
    </w:p>
    <w:p w14:paraId="4B39BB75" w14:textId="77777777" w:rsidR="00F81530" w:rsidRPr="007B06F7" w:rsidRDefault="00F81530" w:rsidP="00F81530">
      <w:pPr>
        <w:rPr>
          <w:sz w:val="14"/>
          <w:szCs w:val="14"/>
        </w:rPr>
      </w:pPr>
      <w:r w:rsidRPr="007B06F7">
        <w:rPr>
          <w:sz w:val="14"/>
          <w:szCs w:val="14"/>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w:t>
      </w:r>
    </w:p>
    <w:p w14:paraId="00D95458" w14:textId="77777777" w:rsidR="00F81530" w:rsidRDefault="00F81530" w:rsidP="00F81530">
      <w:pPr>
        <w:rPr>
          <w:sz w:val="14"/>
        </w:rPr>
      </w:pPr>
      <w:r w:rsidRPr="00F56C48">
        <w:rPr>
          <w:u w:val="single"/>
        </w:rPr>
        <w:t xml:space="preserve">The </w:t>
      </w:r>
      <w:r w:rsidRPr="001011F2">
        <w:rPr>
          <w:rStyle w:val="Emphasis"/>
          <w:highlight w:val="cyan"/>
        </w:rPr>
        <w:t>long term details</w:t>
      </w:r>
      <w:r w:rsidRPr="00F56C48">
        <w:rPr>
          <w:u w:val="single"/>
        </w:rPr>
        <w:t xml:space="preserve"> of base building and dual power organizing will </w:t>
      </w:r>
      <w:r w:rsidRPr="001011F2">
        <w:rPr>
          <w:rStyle w:val="Emphasis"/>
          <w:highlight w:val="cyan"/>
        </w:rPr>
        <w:t>arise organically</w:t>
      </w:r>
      <w:r w:rsidRPr="001011F2">
        <w:rPr>
          <w:highlight w:val="cyan"/>
          <w:u w:val="single"/>
        </w:rPr>
        <w:t xml:space="preserve"> in </w:t>
      </w:r>
      <w:r w:rsidRPr="001011F2">
        <w:rPr>
          <w:rStyle w:val="Emphasis"/>
          <w:highlight w:val="cyan"/>
        </w:rPr>
        <w:t>response</w:t>
      </w:r>
      <w:r w:rsidRPr="001011F2">
        <w:rPr>
          <w:highlight w:val="cyan"/>
          <w:u w:val="single"/>
        </w:rPr>
        <w:t xml:space="preserve"> to the </w:t>
      </w:r>
      <w:r w:rsidRPr="001011F2">
        <w:rPr>
          <w:rStyle w:val="Emphasis"/>
          <w:highlight w:val="cyan"/>
        </w:rPr>
        <w:t>conditions</w:t>
      </w:r>
      <w:r w:rsidRPr="00F56C48">
        <w:rPr>
          <w:u w:val="single"/>
        </w:rPr>
        <w:t xml:space="preserve"> the movement finds itself operating within.</w:t>
      </w:r>
      <w:r w:rsidRPr="007B06F7">
        <w:rPr>
          <w:sz w:val="14"/>
        </w:rPr>
        <w:t xml:space="preserve"> I hope that I have put forward a useful contribution to the discussion about base building organizing, and have demonstrated the need for party organizing in order to ensure that the base building tendency maintains a revolutionary orientation. </w:t>
      </w:r>
      <w:r w:rsidRPr="00F56C48">
        <w:rPr>
          <w:u w:val="single"/>
        </w:rPr>
        <w:t xml:space="preserve">The </w:t>
      </w:r>
      <w:r w:rsidRPr="001011F2">
        <w:rPr>
          <w:rStyle w:val="Emphasis"/>
          <w:highlight w:val="cyan"/>
        </w:rPr>
        <w:t>finer details</w:t>
      </w:r>
      <w:r w:rsidRPr="00F56C48">
        <w:rPr>
          <w:u w:val="single"/>
        </w:rPr>
        <w:t xml:space="preserve"> of revolutionary strategy will be </w:t>
      </w:r>
      <w:r w:rsidRPr="001011F2">
        <w:rPr>
          <w:rStyle w:val="Emphasis"/>
          <w:highlight w:val="cyan"/>
        </w:rPr>
        <w:t>worked out over time</w:t>
      </w:r>
      <w:r w:rsidRPr="001011F2">
        <w:rPr>
          <w:highlight w:val="cyan"/>
          <w:u w:val="single"/>
        </w:rPr>
        <w:t xml:space="preserve"> and are </w:t>
      </w:r>
      <w:r w:rsidRPr="001011F2">
        <w:rPr>
          <w:rStyle w:val="Emphasis"/>
          <w:highlight w:val="cyan"/>
        </w:rPr>
        <w:t>not</w:t>
      </w:r>
      <w:r w:rsidRPr="007B06F7">
        <w:rPr>
          <w:rStyle w:val="Emphasis"/>
        </w:rPr>
        <w:t xml:space="preserve"> a </w:t>
      </w:r>
      <w:r w:rsidRPr="001011F2">
        <w:rPr>
          <w:rStyle w:val="Emphasis"/>
          <w:highlight w:val="cyan"/>
        </w:rPr>
        <w:t>good</w:t>
      </w:r>
      <w:r w:rsidRPr="007B06F7">
        <w:rPr>
          <w:rStyle w:val="Emphasis"/>
        </w:rPr>
        <w:t xml:space="preserve"> subject</w:t>
      </w:r>
      <w:r w:rsidRPr="00F56C48">
        <w:rPr>
          <w:u w:val="single"/>
        </w:rPr>
        <w:t xml:space="preserve"> </w:t>
      </w:r>
      <w:r w:rsidRPr="001011F2">
        <w:rPr>
          <w:highlight w:val="cyan"/>
          <w:u w:val="single"/>
        </w:rPr>
        <w:t xml:space="preserve">for </w:t>
      </w:r>
      <w:r w:rsidRPr="001011F2">
        <w:rPr>
          <w:rStyle w:val="Emphasis"/>
          <w:highlight w:val="cyan"/>
        </w:rPr>
        <w:t>public discussion</w:t>
      </w:r>
      <w:r w:rsidRPr="00F56C48">
        <w:rPr>
          <w:u w:val="single"/>
        </w:rPr>
        <w:t>.</w:t>
      </w:r>
      <w:r w:rsidRPr="007B06F7">
        <w:rPr>
          <w:sz w:val="14"/>
        </w:rPr>
        <w:t xml:space="preserve"> </w:t>
      </w:r>
    </w:p>
    <w:p w14:paraId="2C856978" w14:textId="77777777" w:rsidR="00F81530" w:rsidRDefault="00F81530" w:rsidP="00F81530">
      <w:pPr>
        <w:rPr>
          <w:sz w:val="14"/>
        </w:rPr>
      </w:pPr>
      <w:r w:rsidRPr="007B06F7">
        <w:rPr>
          <w:sz w:val="14"/>
        </w:rPr>
        <w:t xml:space="preserve">I strongly believe </w:t>
      </w:r>
      <w:r w:rsidRPr="00F56C48">
        <w:rPr>
          <w:u w:val="single"/>
        </w:rPr>
        <w:t xml:space="preserve">party organizing offers the </w:t>
      </w:r>
      <w:r w:rsidRPr="007B06F7">
        <w:rPr>
          <w:rStyle w:val="Emphasis"/>
        </w:rPr>
        <w:t>best path</w:t>
      </w:r>
      <w:r w:rsidRPr="00F56C48">
        <w:rPr>
          <w:u w:val="single"/>
        </w:rPr>
        <w:t xml:space="preserve"> for </w:t>
      </w:r>
      <w:r w:rsidRPr="007B06F7">
        <w:rPr>
          <w:rStyle w:val="Emphasis"/>
        </w:rPr>
        <w:t>ensuring</w:t>
      </w:r>
      <w:r w:rsidRPr="00F56C48">
        <w:rPr>
          <w:u w:val="single"/>
        </w:rPr>
        <w:t xml:space="preserve"> that such strategy will </w:t>
      </w:r>
      <w:r w:rsidRPr="007B06F7">
        <w:rPr>
          <w:rStyle w:val="Emphasis"/>
        </w:rPr>
        <w:t>succeed</w:t>
      </w:r>
      <w:r w:rsidRPr="007B06F7">
        <w:rPr>
          <w:sz w:val="14"/>
        </w:rPr>
        <w:t xml:space="preserve">. My goal here is not to dictate the only possible path forward but to open a conversation about how the base building movement will organize as it transitions from a loose network of individual organizations into a unified socialist tendency. </w:t>
      </w:r>
      <w:r w:rsidRPr="00F56C48">
        <w:rPr>
          <w:u w:val="single"/>
        </w:rPr>
        <w:t xml:space="preserve">These </w:t>
      </w:r>
      <w:r w:rsidRPr="001011F2">
        <w:rPr>
          <w:rStyle w:val="Emphasis"/>
          <w:highlight w:val="cyan"/>
        </w:rPr>
        <w:t>discussions</w:t>
      </w:r>
      <w:r w:rsidRPr="001011F2">
        <w:rPr>
          <w:highlight w:val="cyan"/>
          <w:u w:val="single"/>
        </w:rPr>
        <w:t xml:space="preserve"> and </w:t>
      </w:r>
      <w:r w:rsidRPr="001011F2">
        <w:rPr>
          <w:rStyle w:val="Emphasis"/>
          <w:highlight w:val="cyan"/>
        </w:rPr>
        <w:t>debates</w:t>
      </w:r>
      <w:r w:rsidRPr="001011F2">
        <w:rPr>
          <w:highlight w:val="cyan"/>
          <w:u w:val="single"/>
        </w:rPr>
        <w:t xml:space="preserve"> will be </w:t>
      </w:r>
      <w:r w:rsidRPr="001011F2">
        <w:rPr>
          <w:rStyle w:val="Emphasis"/>
          <w:highlight w:val="cyan"/>
        </w:rPr>
        <w:t>crucial</w:t>
      </w:r>
      <w:r w:rsidRPr="00F56C48">
        <w:rPr>
          <w:u w:val="single"/>
        </w:rPr>
        <w:t xml:space="preserve"> to ensuring that this </w:t>
      </w:r>
      <w:r w:rsidRPr="007B06F7">
        <w:rPr>
          <w:rStyle w:val="Emphasis"/>
        </w:rPr>
        <w:t>rapidly growing movement</w:t>
      </w:r>
      <w:r w:rsidRPr="00F56C48">
        <w:rPr>
          <w:u w:val="single"/>
        </w:rPr>
        <w:t xml:space="preserve"> can </w:t>
      </w:r>
      <w:r w:rsidRPr="007B06F7">
        <w:rPr>
          <w:rStyle w:val="Emphasis"/>
        </w:rPr>
        <w:t>succeed</w:t>
      </w:r>
      <w:r w:rsidRPr="007B06F7">
        <w:rPr>
          <w:sz w:val="14"/>
        </w:rPr>
        <w:t>.</w:t>
      </w:r>
    </w:p>
    <w:p w14:paraId="43DFB689" w14:textId="2033420E" w:rsidR="000337F4" w:rsidRPr="000337F4" w:rsidRDefault="000337F4" w:rsidP="000337F4"/>
    <w:p w14:paraId="4D32364E" w14:textId="77777777" w:rsidR="000221C5" w:rsidRPr="000221C5" w:rsidRDefault="000221C5" w:rsidP="000221C5"/>
    <w:p w14:paraId="62D03FD2" w14:textId="03C967AF" w:rsidR="003B0B63" w:rsidRDefault="003B0B63" w:rsidP="003B0B63">
      <w:pPr>
        <w:pStyle w:val="Heading3"/>
      </w:pPr>
      <w:r>
        <w:t>1NC</w:t>
      </w:r>
    </w:p>
    <w:p w14:paraId="28A7B102" w14:textId="2A17DBB6" w:rsidR="0042218C" w:rsidRPr="0042218C" w:rsidRDefault="0042218C" w:rsidP="0042218C">
      <w:r>
        <w:t>Poetry K.</w:t>
      </w:r>
    </w:p>
    <w:p w14:paraId="64B3B5E7" w14:textId="75407668" w:rsidR="00212428" w:rsidRPr="0095026A" w:rsidRDefault="00212428" w:rsidP="00212428">
      <w:pPr>
        <w:pStyle w:val="Heading4"/>
      </w:pPr>
      <w:r>
        <w:t>The imposition of external meaning on</w:t>
      </w:r>
      <w:r w:rsidR="00BA45CB">
        <w:t xml:space="preserve"> the 1AC’s poems</w:t>
      </w:r>
      <w:r>
        <w:t xml:space="preserve"> creates a hegemony of interpretation which makes their labor </w:t>
      </w:r>
      <w:r>
        <w:rPr>
          <w:u w:val="single"/>
        </w:rPr>
        <w:t>fungible</w:t>
      </w:r>
      <w:r>
        <w:t xml:space="preserve"> and </w:t>
      </w:r>
      <w:r>
        <w:rPr>
          <w:u w:val="single"/>
        </w:rPr>
        <w:t>depletes</w:t>
      </w:r>
      <w:r>
        <w:t xml:space="preserve"> the world of </w:t>
      </w:r>
      <w:r w:rsidRPr="0095026A">
        <w:t>meaning</w:t>
      </w:r>
      <w:r>
        <w:t xml:space="preserve">, turning </w:t>
      </w:r>
      <w:r>
        <w:rPr>
          <w:u w:val="single"/>
        </w:rPr>
        <w:t>case</w:t>
      </w:r>
      <w:r>
        <w:t xml:space="preserve">. </w:t>
      </w:r>
      <w:r>
        <w:rPr>
          <w:u w:val="single"/>
        </w:rPr>
        <w:t xml:space="preserve"> </w:t>
      </w:r>
    </w:p>
    <w:p w14:paraId="5D565BF9" w14:textId="77777777" w:rsidR="00212428" w:rsidRDefault="00212428" w:rsidP="00212428">
      <w:r w:rsidRPr="00AB508C">
        <w:t xml:space="preserve">Susan </w:t>
      </w:r>
      <w:r w:rsidRPr="00AB508C">
        <w:rPr>
          <w:rStyle w:val="Style13ptBold"/>
        </w:rPr>
        <w:t>Sontag</w:t>
      </w:r>
      <w:r w:rsidRPr="00AB508C">
        <w:t xml:space="preserve"> 19</w:t>
      </w:r>
      <w:r w:rsidRPr="00AB508C">
        <w:rPr>
          <w:rStyle w:val="Style13ptBold"/>
        </w:rPr>
        <w:t>66</w:t>
      </w:r>
      <w:r w:rsidRPr="00AB508C">
        <w:t>, writer and political activist, Against Interpretation,</w:t>
      </w:r>
      <w:r>
        <w:t xml:space="preserve"> </w:t>
      </w:r>
      <w:r w:rsidRPr="00CA1E4E">
        <w:t>static1.squarespace.com/static/54889e73e4b0a2c1f9891289/t/564b6702e4b022509140783b/1447782146111/Sontag-Against+Interpretation.pdf</w:t>
      </w:r>
      <w:r>
        <w:t xml:space="preserve">, language edits indicated by </w:t>
      </w:r>
      <w:r w:rsidRPr="00321DBE">
        <w:rPr>
          <w:strike/>
        </w:rPr>
        <w:t>strikethrough</w:t>
      </w:r>
      <w:r>
        <w:t xml:space="preserve"> and [brackets]</w:t>
      </w:r>
    </w:p>
    <w:p w14:paraId="55133F5D" w14:textId="77777777" w:rsidR="00212428" w:rsidRPr="0095026A" w:rsidRDefault="00212428" w:rsidP="00212428">
      <w:pPr>
        <w:rPr>
          <w:sz w:val="16"/>
        </w:rPr>
      </w:pPr>
      <w:r w:rsidRPr="0095026A">
        <w:rPr>
          <w:sz w:val="16"/>
        </w:rPr>
        <w:t xml:space="preserve">The fact is, all Western consciousness of and </w:t>
      </w:r>
      <w:r w:rsidRPr="00220FC1">
        <w:rPr>
          <w:b/>
          <w:bCs/>
          <w:highlight w:val="cyan"/>
          <w:u w:val="single"/>
        </w:rPr>
        <w:t>reflection upon art</w:t>
      </w:r>
      <w:r w:rsidRPr="00220FC1">
        <w:rPr>
          <w:u w:val="single"/>
        </w:rPr>
        <w:t xml:space="preserve"> have </w:t>
      </w:r>
      <w:r w:rsidRPr="00220FC1">
        <w:rPr>
          <w:b/>
          <w:bCs/>
          <w:highlight w:val="cyan"/>
          <w:u w:val="single"/>
        </w:rPr>
        <w:t>remain</w:t>
      </w:r>
      <w:r w:rsidRPr="00220FC1">
        <w:rPr>
          <w:u w:val="single"/>
        </w:rPr>
        <w:t xml:space="preserve">ed </w:t>
      </w:r>
      <w:r w:rsidRPr="00220FC1">
        <w:rPr>
          <w:b/>
          <w:bCs/>
          <w:highlight w:val="cyan"/>
          <w:u w:val="single"/>
        </w:rPr>
        <w:t>within</w:t>
      </w:r>
      <w:r w:rsidRPr="0095026A">
        <w:rPr>
          <w:sz w:val="16"/>
        </w:rPr>
        <w:t xml:space="preserve"> the confines staked out by </w:t>
      </w:r>
      <w:r w:rsidRPr="00220FC1">
        <w:rPr>
          <w:b/>
          <w:bCs/>
          <w:highlight w:val="cyan"/>
          <w:u w:val="single"/>
        </w:rPr>
        <w:t>the</w:t>
      </w:r>
      <w:r w:rsidRPr="00220FC1">
        <w:rPr>
          <w:highlight w:val="cyan"/>
          <w:u w:val="single"/>
        </w:rPr>
        <w:t xml:space="preserve"> Greek </w:t>
      </w:r>
      <w:r w:rsidRPr="00220FC1">
        <w:rPr>
          <w:b/>
          <w:bCs/>
          <w:highlight w:val="cyan"/>
          <w:u w:val="single"/>
        </w:rPr>
        <w:t>theory</w:t>
      </w:r>
      <w:r w:rsidRPr="00220FC1">
        <w:rPr>
          <w:highlight w:val="cyan"/>
          <w:u w:val="single"/>
        </w:rPr>
        <w:t xml:space="preserve"> of art as</w:t>
      </w:r>
      <w:r w:rsidRPr="00220FC1">
        <w:rPr>
          <w:u w:val="single"/>
        </w:rPr>
        <w:t xml:space="preserve"> mimesis or </w:t>
      </w:r>
      <w:r w:rsidRPr="00220FC1">
        <w:rPr>
          <w:highlight w:val="cyan"/>
        </w:rPr>
        <w:t>representation</w:t>
      </w:r>
      <w:r w:rsidRPr="0095026A">
        <w:rPr>
          <w:sz w:val="16"/>
        </w:rPr>
        <w:t xml:space="preserve">. It is through this theory that </w:t>
      </w:r>
      <w:r w:rsidRPr="00220FC1">
        <w:rPr>
          <w:b/>
          <w:bCs/>
          <w:highlight w:val="cyan"/>
          <w:u w:val="single"/>
        </w:rPr>
        <w:t>art</w:t>
      </w:r>
      <w:r w:rsidRPr="0095026A">
        <w:rPr>
          <w:sz w:val="16"/>
        </w:rPr>
        <w:t xml:space="preserve"> as such— above and beyond given works of art—</w:t>
      </w:r>
      <w:r w:rsidRPr="00220FC1">
        <w:rPr>
          <w:b/>
          <w:bCs/>
          <w:highlight w:val="cyan"/>
          <w:u w:val="single"/>
        </w:rPr>
        <w:t>becomes</w:t>
      </w:r>
      <w:r w:rsidRPr="00220FC1">
        <w:rPr>
          <w:u w:val="single"/>
        </w:rPr>
        <w:t xml:space="preserve"> problematic</w:t>
      </w:r>
      <w:r w:rsidRPr="0095026A">
        <w:rPr>
          <w:sz w:val="16"/>
        </w:rPr>
        <w:t xml:space="preserve">, </w:t>
      </w:r>
      <w:r w:rsidRPr="00220FC1">
        <w:rPr>
          <w:highlight w:val="cyan"/>
        </w:rPr>
        <w:t>in need of defense</w:t>
      </w:r>
      <w:r w:rsidRPr="0095026A">
        <w:rPr>
          <w:sz w:val="16"/>
        </w:rPr>
        <w:t>. And it is the defense of art which gives birth to the odd vision by which something we have learned to call “form” is separated off from something we have learned to call “content,” and to the well-intentioned move which makes content essential and form accessory.</w:t>
      </w:r>
    </w:p>
    <w:p w14:paraId="5E72BFCE" w14:textId="77777777" w:rsidR="00212428" w:rsidRPr="0095026A" w:rsidRDefault="00212428" w:rsidP="00212428">
      <w:pPr>
        <w:rPr>
          <w:sz w:val="16"/>
        </w:rPr>
      </w:pPr>
      <w:r w:rsidRPr="0095026A">
        <w:rPr>
          <w:sz w:val="16"/>
        </w:rPr>
        <w:t xml:space="preserve">Even in modern times, when most artists and critics have discarded the theory of art as representation of an outer reality in favor of the theory of art as subjective expression, the main feature of the mimetic theory persists. </w:t>
      </w:r>
      <w:r w:rsidRPr="00220FC1">
        <w:rPr>
          <w:u w:val="single"/>
        </w:rPr>
        <w:t xml:space="preserve">Whether we </w:t>
      </w:r>
      <w:r w:rsidRPr="00220FC1">
        <w:rPr>
          <w:highlight w:val="cyan"/>
          <w:u w:val="single"/>
        </w:rPr>
        <w:t>conceive of</w:t>
      </w:r>
      <w:r w:rsidRPr="00220FC1">
        <w:rPr>
          <w:u w:val="single"/>
        </w:rPr>
        <w:t xml:space="preserve"> the work of </w:t>
      </w:r>
      <w:r w:rsidRPr="00220FC1">
        <w:rPr>
          <w:b/>
          <w:bCs/>
          <w:u w:val="single"/>
        </w:rPr>
        <w:t>art</w:t>
      </w:r>
      <w:r w:rsidRPr="00220FC1">
        <w:rPr>
          <w:u w:val="single"/>
        </w:rPr>
        <w:t xml:space="preserve"> on the model of a picture</w:t>
      </w:r>
      <w:r w:rsidRPr="0095026A">
        <w:rPr>
          <w:sz w:val="16"/>
        </w:rPr>
        <w:t xml:space="preserve"> (art as a picture of reality) </w:t>
      </w:r>
      <w:r w:rsidRPr="00220FC1">
        <w:rPr>
          <w:u w:val="single"/>
        </w:rPr>
        <w:t xml:space="preserve">or on the </w:t>
      </w:r>
      <w:r w:rsidRPr="00220FC1">
        <w:rPr>
          <w:b/>
          <w:bCs/>
          <w:u w:val="single"/>
        </w:rPr>
        <w:t>model</w:t>
      </w:r>
      <w:r w:rsidRPr="00220FC1">
        <w:rPr>
          <w:u w:val="single"/>
        </w:rPr>
        <w:t xml:space="preserve"> of a </w:t>
      </w:r>
      <w:r w:rsidRPr="00220FC1">
        <w:rPr>
          <w:b/>
          <w:bCs/>
          <w:u w:val="single"/>
        </w:rPr>
        <w:t>statement</w:t>
      </w:r>
      <w:r w:rsidRPr="0095026A">
        <w:rPr>
          <w:sz w:val="16"/>
        </w:rPr>
        <w:t xml:space="preserve"> (</w:t>
      </w:r>
      <w:r w:rsidRPr="00220FC1">
        <w:rPr>
          <w:b/>
          <w:bCs/>
          <w:highlight w:val="cyan"/>
          <w:u w:val="single"/>
        </w:rPr>
        <w:t>art</w:t>
      </w:r>
      <w:r w:rsidRPr="00220FC1">
        <w:rPr>
          <w:highlight w:val="cyan"/>
          <w:u w:val="single"/>
        </w:rPr>
        <w:t xml:space="preserve"> as</w:t>
      </w:r>
      <w:r w:rsidRPr="00220FC1">
        <w:rPr>
          <w:u w:val="single"/>
        </w:rPr>
        <w:t xml:space="preserve"> the </w:t>
      </w:r>
      <w:r w:rsidRPr="00220FC1">
        <w:rPr>
          <w:b/>
          <w:bCs/>
          <w:highlight w:val="cyan"/>
          <w:u w:val="single"/>
        </w:rPr>
        <w:t>statement</w:t>
      </w:r>
      <w:r w:rsidRPr="00220FC1">
        <w:rPr>
          <w:u w:val="single"/>
        </w:rPr>
        <w:t xml:space="preserve"> of the artist</w:t>
      </w:r>
      <w:r w:rsidRPr="0095026A">
        <w:rPr>
          <w:sz w:val="16"/>
        </w:rPr>
        <w:t xml:space="preserve">), </w:t>
      </w:r>
      <w:r w:rsidRPr="00220FC1">
        <w:rPr>
          <w:highlight w:val="cyan"/>
        </w:rPr>
        <w:t>content</w:t>
      </w:r>
      <w:r w:rsidRPr="00220FC1">
        <w:t xml:space="preserve"> still </w:t>
      </w:r>
      <w:r w:rsidRPr="00220FC1">
        <w:rPr>
          <w:highlight w:val="cyan"/>
        </w:rPr>
        <w:t>comes first</w:t>
      </w:r>
      <w:r w:rsidRPr="0095026A">
        <w:rPr>
          <w:sz w:val="16"/>
        </w:rPr>
        <w:t xml:space="preserve">. The content may have changed. It may now be less figurative, less lucidly realistic. But it is still assumed that a work of art is its content. Or, as it’s usually put today, </w:t>
      </w:r>
      <w:r w:rsidRPr="00DD1F2E">
        <w:rPr>
          <w:u w:val="single"/>
        </w:rPr>
        <w:t>that a work of art by definition says something</w:t>
      </w:r>
      <w:r w:rsidRPr="0095026A">
        <w:rPr>
          <w:sz w:val="16"/>
        </w:rPr>
        <w:t>. (“</w:t>
      </w:r>
      <w:r w:rsidRPr="00DD1F2E">
        <w:rPr>
          <w:u w:val="single"/>
        </w:rPr>
        <w:t>What X is saying is</w:t>
      </w:r>
      <w:r w:rsidRPr="0095026A">
        <w:rPr>
          <w:sz w:val="16"/>
        </w:rPr>
        <w:t>...,” “</w:t>
      </w:r>
      <w:r w:rsidRPr="00DD1F2E">
        <w:rPr>
          <w:highlight w:val="cyan"/>
        </w:rPr>
        <w:t>What X is trying to say is...</w:t>
      </w:r>
      <w:r w:rsidRPr="0095026A">
        <w:rPr>
          <w:sz w:val="16"/>
        </w:rPr>
        <w:t>,” “What X said is...” etc., etc.)</w:t>
      </w:r>
    </w:p>
    <w:p w14:paraId="733526B0" w14:textId="77777777" w:rsidR="00212428" w:rsidRPr="0095026A" w:rsidRDefault="00212428" w:rsidP="00212428">
      <w:pPr>
        <w:rPr>
          <w:sz w:val="16"/>
        </w:rPr>
      </w:pPr>
      <w:r w:rsidRPr="0095026A">
        <w:rPr>
          <w:sz w:val="16"/>
        </w:rPr>
        <w:t>2</w:t>
      </w:r>
    </w:p>
    <w:p w14:paraId="591A1A82" w14:textId="77777777" w:rsidR="00212428" w:rsidRPr="0095026A" w:rsidRDefault="00212428" w:rsidP="00212428">
      <w:pPr>
        <w:rPr>
          <w:sz w:val="16"/>
        </w:rPr>
      </w:pPr>
      <w:r w:rsidRPr="0095026A">
        <w:rPr>
          <w:sz w:val="16"/>
        </w:rPr>
        <w:t xml:space="preserve">None of us can ever retrieve that innocence before all theory when </w:t>
      </w:r>
      <w:r w:rsidRPr="00DD1F2E">
        <w:rPr>
          <w:u w:val="single"/>
        </w:rPr>
        <w:t>art knew no need to justify itself</w:t>
      </w:r>
      <w:r w:rsidRPr="0095026A">
        <w:rPr>
          <w:sz w:val="16"/>
        </w:rPr>
        <w:t xml:space="preserve">, when one did not ask of a work of art what it said because one knew (or thought one knew) what it did. From now to the end of consciousness, we are stuck with the task of defending art. </w:t>
      </w:r>
      <w:r w:rsidRPr="00DD1F2E">
        <w:rPr>
          <w:b/>
          <w:bCs/>
          <w:u w:val="single"/>
        </w:rPr>
        <w:t>We can only quarrel</w:t>
      </w:r>
      <w:r w:rsidRPr="00DD1F2E">
        <w:rPr>
          <w:u w:val="single"/>
        </w:rPr>
        <w:t xml:space="preserve"> with one or another </w:t>
      </w:r>
      <w:r w:rsidRPr="00DD1F2E">
        <w:rPr>
          <w:b/>
          <w:bCs/>
          <w:u w:val="single"/>
        </w:rPr>
        <w:t>means of defense</w:t>
      </w:r>
      <w:r w:rsidRPr="0095026A">
        <w:rPr>
          <w:sz w:val="16"/>
        </w:rPr>
        <w:t xml:space="preserve">. Indeed, </w:t>
      </w:r>
      <w:r w:rsidRPr="00DD1F2E">
        <w:rPr>
          <w:u w:val="single"/>
        </w:rPr>
        <w:t>we have an obligation to overthrow any means of defending and justifying art which becomes particularly obtuse or onerous or insensitive to contemporary needs and practice</w:t>
      </w:r>
      <w:r w:rsidRPr="0095026A">
        <w:rPr>
          <w:sz w:val="16"/>
        </w:rPr>
        <w:t>.</w:t>
      </w:r>
    </w:p>
    <w:p w14:paraId="5977CEB5" w14:textId="77777777" w:rsidR="00212428" w:rsidRDefault="00212428" w:rsidP="00212428">
      <w:pPr>
        <w:rPr>
          <w:u w:val="single"/>
        </w:rPr>
      </w:pPr>
      <w:r w:rsidRPr="0095026A">
        <w:rPr>
          <w:sz w:val="16"/>
        </w:rPr>
        <w:t xml:space="preserve">This is the case, today, with the very idea of content itself. Whatever it may have been in the past, the idea of content is today mainly a hindrance, a nuisance, a subtle or not so subtle philistinism. Though the actual developments in many arts may seem to be leading us away from the idea that a work of art is primarily its content, </w:t>
      </w:r>
      <w:r w:rsidRPr="00DD1F2E">
        <w:rPr>
          <w:u w:val="single"/>
        </w:rPr>
        <w:t xml:space="preserve">the idea still </w:t>
      </w:r>
      <w:r w:rsidRPr="00DD1F2E">
        <w:rPr>
          <w:b/>
          <w:bCs/>
          <w:u w:val="single"/>
        </w:rPr>
        <w:t>exerts</w:t>
      </w:r>
      <w:r w:rsidRPr="00DD1F2E">
        <w:rPr>
          <w:u w:val="single"/>
        </w:rPr>
        <w:t xml:space="preserve"> an </w:t>
      </w:r>
      <w:r w:rsidRPr="00DD1F2E">
        <w:rPr>
          <w:highlight w:val="cyan"/>
        </w:rPr>
        <w:t>extraordinary hegemony</w:t>
      </w:r>
      <w:r w:rsidRPr="0095026A">
        <w:rPr>
          <w:sz w:val="16"/>
        </w:rPr>
        <w:t xml:space="preserve">. I want to suggest that this is because the idea is now perpetuated in the guise of a certain way of encountering works of art thoroughly ingrained among most people who take any of the arts seriously. </w:t>
      </w:r>
      <w:r w:rsidRPr="00DD1F2E">
        <w:rPr>
          <w:u w:val="single"/>
        </w:rPr>
        <w:t xml:space="preserve">What the overemphasis on the idea of content entails is the </w:t>
      </w:r>
      <w:r w:rsidRPr="00DD1F2E">
        <w:rPr>
          <w:b/>
          <w:bCs/>
          <w:u w:val="single"/>
        </w:rPr>
        <w:t>perennial</w:t>
      </w:r>
      <w:r w:rsidRPr="0095026A">
        <w:rPr>
          <w:sz w:val="16"/>
        </w:rPr>
        <w:t xml:space="preserve">, </w:t>
      </w:r>
      <w:r w:rsidRPr="00DD1F2E">
        <w:rPr>
          <w:u w:val="single"/>
        </w:rPr>
        <w:t xml:space="preserve">never consummated </w:t>
      </w:r>
      <w:r w:rsidRPr="00DD1F2E">
        <w:t>project of interpretation</w:t>
      </w:r>
      <w:r w:rsidRPr="0095026A">
        <w:rPr>
          <w:sz w:val="16"/>
        </w:rPr>
        <w:t xml:space="preserve">. And, conversely, it </w:t>
      </w:r>
      <w:r w:rsidRPr="00DD1F2E">
        <w:rPr>
          <w:u w:val="single"/>
        </w:rPr>
        <w:t xml:space="preserve">is the habit of </w:t>
      </w:r>
      <w:r w:rsidRPr="00DD1F2E">
        <w:rPr>
          <w:b/>
          <w:bCs/>
          <w:u w:val="single"/>
        </w:rPr>
        <w:t>approaching works</w:t>
      </w:r>
      <w:r w:rsidRPr="00DD1F2E">
        <w:rPr>
          <w:u w:val="single"/>
        </w:rPr>
        <w:t xml:space="preserve"> of art in order </w:t>
      </w:r>
      <w:r w:rsidRPr="00DD1F2E">
        <w:rPr>
          <w:b/>
          <w:bCs/>
          <w:u w:val="single"/>
        </w:rPr>
        <w:t>to interpret</w:t>
      </w:r>
      <w:r w:rsidRPr="00DD1F2E">
        <w:rPr>
          <w:u w:val="single"/>
        </w:rPr>
        <w:t xml:space="preserve"> them that </w:t>
      </w:r>
      <w:r w:rsidRPr="00DD1F2E">
        <w:rPr>
          <w:b/>
          <w:bCs/>
          <w:u w:val="single"/>
        </w:rPr>
        <w:t>sustains</w:t>
      </w:r>
      <w:r w:rsidRPr="0095026A">
        <w:rPr>
          <w:sz w:val="16"/>
        </w:rPr>
        <w:t xml:space="preserve"> the fancy </w:t>
      </w:r>
      <w:r w:rsidRPr="00DD1F2E">
        <w:rPr>
          <w:u w:val="single"/>
        </w:rPr>
        <w:t>that there</w:t>
      </w:r>
      <w:r w:rsidRPr="0095026A">
        <w:rPr>
          <w:sz w:val="16"/>
        </w:rPr>
        <w:t xml:space="preserve"> really </w:t>
      </w:r>
      <w:r w:rsidRPr="00DD1F2E">
        <w:rPr>
          <w:u w:val="single"/>
        </w:rPr>
        <w:t>is such a thing as the content of a work of art.</w:t>
      </w:r>
    </w:p>
    <w:p w14:paraId="6441DBA8" w14:textId="77777777" w:rsidR="00212428" w:rsidRPr="0095026A" w:rsidRDefault="00212428" w:rsidP="00212428">
      <w:pPr>
        <w:rPr>
          <w:sz w:val="16"/>
        </w:rPr>
      </w:pPr>
      <w:r w:rsidRPr="0095026A">
        <w:rPr>
          <w:sz w:val="16"/>
        </w:rPr>
        <w:t>3</w:t>
      </w:r>
    </w:p>
    <w:p w14:paraId="4D949712" w14:textId="77777777" w:rsidR="00212428" w:rsidRPr="0095026A" w:rsidRDefault="00212428" w:rsidP="00212428">
      <w:pPr>
        <w:rPr>
          <w:sz w:val="16"/>
        </w:rPr>
      </w:pPr>
      <w:r w:rsidRPr="0095026A">
        <w:rPr>
          <w:sz w:val="16"/>
        </w:rPr>
        <w:t xml:space="preserve">Of course, I don’t mean interpretation in the broadest sense, the sense in which Nietzsche (rightly) says, “There are no facts, only interpretations.” By interpretation, I mean here </w:t>
      </w:r>
      <w:r w:rsidRPr="00DD1F2E">
        <w:rPr>
          <w:u w:val="single"/>
        </w:rPr>
        <w:t xml:space="preserve">a </w:t>
      </w:r>
      <w:r w:rsidRPr="00DD1F2E">
        <w:rPr>
          <w:b/>
          <w:bCs/>
          <w:u w:val="single"/>
        </w:rPr>
        <w:t>conscious act</w:t>
      </w:r>
      <w:r w:rsidRPr="00DD1F2E">
        <w:rPr>
          <w:u w:val="single"/>
        </w:rPr>
        <w:t xml:space="preserve"> of the mind which </w:t>
      </w:r>
      <w:r w:rsidRPr="00DD1F2E">
        <w:rPr>
          <w:b/>
          <w:bCs/>
          <w:u w:val="single"/>
        </w:rPr>
        <w:t>illustrates</w:t>
      </w:r>
      <w:r w:rsidRPr="00DD1F2E">
        <w:rPr>
          <w:u w:val="single"/>
        </w:rPr>
        <w:t xml:space="preserve"> a </w:t>
      </w:r>
      <w:r w:rsidRPr="00DD1F2E">
        <w:rPr>
          <w:b/>
          <w:bCs/>
          <w:u w:val="single"/>
        </w:rPr>
        <w:t>certain code</w:t>
      </w:r>
      <w:r w:rsidRPr="0095026A">
        <w:rPr>
          <w:sz w:val="16"/>
        </w:rPr>
        <w:t>, certain “</w:t>
      </w:r>
      <w:r w:rsidRPr="00DD1F2E">
        <w:rPr>
          <w:b/>
          <w:bCs/>
          <w:u w:val="single"/>
        </w:rPr>
        <w:t>rules</w:t>
      </w:r>
      <w:r w:rsidRPr="0095026A">
        <w:rPr>
          <w:sz w:val="16"/>
        </w:rPr>
        <w:t xml:space="preserve">” </w:t>
      </w:r>
      <w:r w:rsidRPr="00DD1F2E">
        <w:rPr>
          <w:u w:val="single"/>
        </w:rPr>
        <w:t>of interpretation</w:t>
      </w:r>
      <w:r w:rsidRPr="0095026A">
        <w:rPr>
          <w:sz w:val="16"/>
        </w:rPr>
        <w:t xml:space="preserve">. Directed to art, interpretation means </w:t>
      </w:r>
      <w:r w:rsidRPr="00DD1F2E">
        <w:rPr>
          <w:b/>
          <w:bCs/>
          <w:highlight w:val="cyan"/>
          <w:u w:val="single"/>
        </w:rPr>
        <w:t>plucking</w:t>
      </w:r>
      <w:r w:rsidRPr="00DD1F2E">
        <w:rPr>
          <w:u w:val="single"/>
        </w:rPr>
        <w:t xml:space="preserve"> a set of </w:t>
      </w:r>
      <w:r w:rsidRPr="00DD1F2E">
        <w:rPr>
          <w:b/>
          <w:bCs/>
          <w:highlight w:val="cyan"/>
          <w:u w:val="single"/>
        </w:rPr>
        <w:t>elements</w:t>
      </w:r>
      <w:r w:rsidRPr="0095026A">
        <w:rPr>
          <w:sz w:val="16"/>
        </w:rPr>
        <w:t xml:space="preserve"> (the X, the Y, the Z, and so forth) </w:t>
      </w:r>
      <w:r w:rsidRPr="00DD1F2E">
        <w:rPr>
          <w:b/>
          <w:bCs/>
          <w:highlight w:val="cyan"/>
          <w:u w:val="single"/>
        </w:rPr>
        <w:t>from the whole</w:t>
      </w:r>
      <w:r w:rsidRPr="00DD1F2E">
        <w:rPr>
          <w:u w:val="single"/>
        </w:rPr>
        <w:t xml:space="preserve"> work</w:t>
      </w:r>
      <w:r w:rsidRPr="0095026A">
        <w:rPr>
          <w:sz w:val="16"/>
        </w:rPr>
        <w:t xml:space="preserve">. The task of </w:t>
      </w:r>
      <w:r w:rsidRPr="00DD1F2E">
        <w:rPr>
          <w:u w:val="single"/>
        </w:rPr>
        <w:t xml:space="preserve">interpretation is </w:t>
      </w:r>
      <w:r w:rsidRPr="00DD1F2E">
        <w:rPr>
          <w:b/>
          <w:bCs/>
          <w:highlight w:val="cyan"/>
          <w:u w:val="single"/>
        </w:rPr>
        <w:t>virtually</w:t>
      </w:r>
      <w:r w:rsidRPr="0095026A">
        <w:rPr>
          <w:sz w:val="16"/>
        </w:rPr>
        <w:t xml:space="preserve"> one of </w:t>
      </w:r>
      <w:r w:rsidRPr="00DD1F2E">
        <w:rPr>
          <w:highlight w:val="cyan"/>
        </w:rPr>
        <w:t>translation</w:t>
      </w:r>
      <w:r w:rsidRPr="0095026A">
        <w:rPr>
          <w:sz w:val="16"/>
        </w:rPr>
        <w:t xml:space="preserve">. The interpreter says, Look, don’t you </w:t>
      </w:r>
      <w:r w:rsidRPr="0095026A">
        <w:rPr>
          <w:strike/>
          <w:sz w:val="16"/>
        </w:rPr>
        <w:t>see</w:t>
      </w:r>
      <w:r w:rsidRPr="0095026A">
        <w:rPr>
          <w:sz w:val="16"/>
        </w:rPr>
        <w:t xml:space="preserve"> [know] that </w:t>
      </w:r>
      <w:r w:rsidRPr="00DD1F2E">
        <w:rPr>
          <w:u w:val="single"/>
        </w:rPr>
        <w:t>X</w:t>
      </w:r>
      <w:r w:rsidRPr="0095026A">
        <w:rPr>
          <w:sz w:val="16"/>
        </w:rPr>
        <w:t xml:space="preserve"> is really— or, </w:t>
      </w:r>
      <w:r w:rsidRPr="00DD1F2E">
        <w:rPr>
          <w:u w:val="single"/>
        </w:rPr>
        <w:t>really means</w:t>
      </w:r>
      <w:r w:rsidRPr="0095026A">
        <w:rPr>
          <w:sz w:val="16"/>
        </w:rPr>
        <w:t>—</w:t>
      </w:r>
      <w:r w:rsidRPr="00DD1F2E">
        <w:rPr>
          <w:u w:val="single"/>
        </w:rPr>
        <w:t>A?</w:t>
      </w:r>
      <w:r w:rsidRPr="0095026A">
        <w:rPr>
          <w:sz w:val="16"/>
        </w:rPr>
        <w:t xml:space="preserve"> That Y is really B? That Z is really C? </w:t>
      </w:r>
    </w:p>
    <w:p w14:paraId="58745B9D" w14:textId="77777777" w:rsidR="00212428" w:rsidRPr="0095026A" w:rsidRDefault="00212428" w:rsidP="00212428">
      <w:pPr>
        <w:rPr>
          <w:sz w:val="16"/>
        </w:rPr>
      </w:pPr>
      <w:r w:rsidRPr="0095026A">
        <w:rPr>
          <w:sz w:val="16"/>
        </w:rPr>
        <w:t xml:space="preserve">What situation could prompt this curious project for transforming a text? History gives us the materials for an answer. Interpretation first appears in the culture of late classical antiquity, when the power and credibility of myth had been broken by the “realistic” view of the world introduced by scientific enlightenment. Once the question that haunts post-mythic consciousness—that of the seemliness of religious symbols— had been asked, the ancient texts were, in their pristine form, no longer acceptable. Then interpretation was summoned, to reconcile the ancient texts to “modern” demands. Thus, the Stoics, to accord with their view that the gods had to be moral, allegorized away the rude features of Zeus and his boisterous clan in Homer’s epics. What Homer really designated by the adultery of Zeus with Leto, they explained, was the union between power and wisdom. In the same vein, Philo of Alexandria interpreted the literal historical narratives of the Hebrew Bible as spiritual paradigms. The story of the exodus from Egypt, the wandering in the desert for forty years, and the entry into the promised land, said Philo, was really an allegory of the individual soul’s emancipation, tribulations, and final deliverance. Interpretation thus presupposes a discrepancy between the clear meaning of the text and the demands of (later) readers. It seeks to resolve that discrepancy. The situation is that for some reason a text has become unacceptable; yet it cannot be discarded. Interpretation is a radical strategy for conserving an old text, which is thought too precious to repudiate, by revamping it. </w:t>
      </w:r>
      <w:r w:rsidRPr="00DD1F2E">
        <w:rPr>
          <w:b/>
          <w:bCs/>
          <w:highlight w:val="cyan"/>
          <w:u w:val="single"/>
        </w:rPr>
        <w:t>The interpreter</w:t>
      </w:r>
      <w:r w:rsidRPr="0095026A">
        <w:rPr>
          <w:sz w:val="16"/>
        </w:rPr>
        <w:t xml:space="preserve">, without actually erasing or rewriting the text, </w:t>
      </w:r>
      <w:r w:rsidRPr="00DD1F2E">
        <w:rPr>
          <w:b/>
          <w:bCs/>
          <w:highlight w:val="cyan"/>
          <w:u w:val="single"/>
        </w:rPr>
        <w:t>is altering</w:t>
      </w:r>
      <w:r w:rsidRPr="00DD1F2E">
        <w:rPr>
          <w:u w:val="single"/>
        </w:rPr>
        <w:t xml:space="preserve"> it</w:t>
      </w:r>
      <w:r w:rsidRPr="0095026A">
        <w:rPr>
          <w:sz w:val="16"/>
        </w:rPr>
        <w:t xml:space="preserve">. But </w:t>
      </w:r>
      <w:r w:rsidRPr="0095026A">
        <w:rPr>
          <w:strike/>
          <w:sz w:val="16"/>
        </w:rPr>
        <w:t>he</w:t>
      </w:r>
      <w:r w:rsidRPr="0095026A">
        <w:rPr>
          <w:sz w:val="16"/>
        </w:rPr>
        <w:t xml:space="preserve"> [they] can’t admit to doing this. </w:t>
      </w:r>
      <w:r w:rsidRPr="0095026A">
        <w:rPr>
          <w:strike/>
          <w:sz w:val="16"/>
        </w:rPr>
        <w:t>He</w:t>
      </w:r>
      <w:r w:rsidRPr="0095026A">
        <w:rPr>
          <w:sz w:val="16"/>
        </w:rPr>
        <w:t xml:space="preserve"> [</w:t>
      </w:r>
      <w:r w:rsidRPr="00DD1F2E">
        <w:rPr>
          <w:u w:val="single"/>
        </w:rPr>
        <w:t>they</w:t>
      </w:r>
      <w:r w:rsidRPr="0095026A">
        <w:rPr>
          <w:sz w:val="16"/>
        </w:rPr>
        <w:t xml:space="preserve">] </w:t>
      </w:r>
      <w:r w:rsidRPr="00DD1F2E">
        <w:rPr>
          <w:u w:val="single"/>
        </w:rPr>
        <w:t>claim</w:t>
      </w:r>
      <w:r w:rsidRPr="0095026A">
        <w:rPr>
          <w:strike/>
          <w:sz w:val="16"/>
        </w:rPr>
        <w:t>s</w:t>
      </w:r>
      <w:r w:rsidRPr="0095026A">
        <w:rPr>
          <w:sz w:val="16"/>
        </w:rPr>
        <w:t xml:space="preserve"> </w:t>
      </w:r>
      <w:r w:rsidRPr="00DD1F2E">
        <w:rPr>
          <w:u w:val="single"/>
        </w:rPr>
        <w:t>to be only making it intelligible</w:t>
      </w:r>
      <w:r w:rsidRPr="0095026A">
        <w:rPr>
          <w:sz w:val="16"/>
        </w:rPr>
        <w:t xml:space="preserve">, by </w:t>
      </w:r>
      <w:r w:rsidRPr="00DD1F2E">
        <w:rPr>
          <w:u w:val="single"/>
        </w:rPr>
        <w:t>disclosing its true meaning</w:t>
      </w:r>
      <w:r w:rsidRPr="0095026A">
        <w:rPr>
          <w:sz w:val="16"/>
        </w:rPr>
        <w:t>. However far the interpreters alter the text (another notorious example is the Rabbinic and Christian “spiritual” interpretations of the clearly erotic Song of Songs), they must claim to be reading off a sense that is already there.</w:t>
      </w:r>
    </w:p>
    <w:p w14:paraId="02EB7A38" w14:textId="77777777" w:rsidR="00212428" w:rsidRPr="0095026A" w:rsidRDefault="00212428" w:rsidP="00212428">
      <w:pPr>
        <w:rPr>
          <w:sz w:val="16"/>
        </w:rPr>
      </w:pPr>
      <w:r w:rsidRPr="0095026A">
        <w:rPr>
          <w:sz w:val="16"/>
        </w:rPr>
        <w:t xml:space="preserve">Interpretation in our own time, however, is even more complex. For the contemporary zeal for the project of interpretation is often prompted not by piety toward the troublesome text (which may conceal an aggression), but by an open aggressiveness, an overt contempt for appearances. The old style of interpretation was insistent, but respectful; it erected another meaning on top of the literal one. The modern style of interpretation excavates, and as it excavates, destroys; it </w:t>
      </w:r>
      <w:r w:rsidRPr="0095026A">
        <w:rPr>
          <w:b/>
          <w:bCs/>
          <w:highlight w:val="cyan"/>
          <w:u w:val="single"/>
        </w:rPr>
        <w:t>digs</w:t>
      </w:r>
      <w:r w:rsidRPr="0095026A">
        <w:rPr>
          <w:sz w:val="16"/>
        </w:rPr>
        <w:t xml:space="preserve"> “</w:t>
      </w:r>
      <w:r w:rsidRPr="0095026A">
        <w:rPr>
          <w:highlight w:val="cyan"/>
          <w:u w:val="single"/>
        </w:rPr>
        <w:t>behind</w:t>
      </w:r>
      <w:r w:rsidRPr="0095026A">
        <w:rPr>
          <w:sz w:val="16"/>
        </w:rPr>
        <w:t xml:space="preserve">” </w:t>
      </w:r>
      <w:r w:rsidRPr="0095026A">
        <w:rPr>
          <w:highlight w:val="cyan"/>
          <w:u w:val="single"/>
        </w:rPr>
        <w:t>the text</w:t>
      </w:r>
      <w:r w:rsidRPr="0095026A">
        <w:rPr>
          <w:sz w:val="16"/>
        </w:rPr>
        <w:t xml:space="preserve">, </w:t>
      </w:r>
      <w:r w:rsidRPr="0095026A">
        <w:rPr>
          <w:highlight w:val="cyan"/>
          <w:u w:val="single"/>
        </w:rPr>
        <w:t xml:space="preserve">to find a </w:t>
      </w:r>
      <w:r w:rsidRPr="0095026A">
        <w:rPr>
          <w:b/>
          <w:bCs/>
          <w:highlight w:val="cyan"/>
          <w:u w:val="single"/>
        </w:rPr>
        <w:t>sub-text</w:t>
      </w:r>
      <w:r w:rsidRPr="0095026A">
        <w:rPr>
          <w:highlight w:val="cyan"/>
          <w:u w:val="single"/>
        </w:rPr>
        <w:t xml:space="preserve"> which is</w:t>
      </w:r>
      <w:r w:rsidRPr="0095026A">
        <w:rPr>
          <w:u w:val="single"/>
        </w:rPr>
        <w:t xml:space="preserve"> the </w:t>
      </w:r>
      <w:r w:rsidRPr="0095026A">
        <w:rPr>
          <w:b/>
          <w:bCs/>
          <w:highlight w:val="cyan"/>
          <w:u w:val="single"/>
        </w:rPr>
        <w:t>true</w:t>
      </w:r>
      <w:r w:rsidRPr="0095026A">
        <w:rPr>
          <w:u w:val="single"/>
        </w:rPr>
        <w:t xml:space="preserve"> one</w:t>
      </w:r>
      <w:r w:rsidRPr="0095026A">
        <w:rPr>
          <w:sz w:val="16"/>
        </w:rPr>
        <w:t xml:space="preserve">. The most celebrated and influential modern doctrines, those of </w:t>
      </w:r>
      <w:r w:rsidRPr="0095026A">
        <w:rPr>
          <w:u w:val="single"/>
        </w:rPr>
        <w:t>Marx and Freud</w:t>
      </w:r>
      <w:r w:rsidRPr="0095026A">
        <w:rPr>
          <w:sz w:val="16"/>
        </w:rPr>
        <w:t xml:space="preserve">, actually </w:t>
      </w:r>
      <w:r w:rsidRPr="0095026A">
        <w:rPr>
          <w:u w:val="single"/>
        </w:rPr>
        <w:t>amount to elaborate</w:t>
      </w:r>
      <w:r w:rsidRPr="0095026A">
        <w:rPr>
          <w:sz w:val="16"/>
        </w:rPr>
        <w:t xml:space="preserve"> systems of </w:t>
      </w:r>
      <w:r w:rsidRPr="0095026A">
        <w:rPr>
          <w:u w:val="single"/>
        </w:rPr>
        <w:t>hermeneutics</w:t>
      </w:r>
      <w:r w:rsidRPr="0095026A">
        <w:rPr>
          <w:sz w:val="16"/>
        </w:rPr>
        <w:t xml:space="preserve">, aggressive and impious theories of interpretation. All </w:t>
      </w:r>
      <w:r w:rsidRPr="0095026A">
        <w:rPr>
          <w:b/>
          <w:bCs/>
          <w:u w:val="single"/>
        </w:rPr>
        <w:t>observable phenomena are bracketed</w:t>
      </w:r>
      <w:r w:rsidRPr="0095026A">
        <w:rPr>
          <w:sz w:val="16"/>
        </w:rPr>
        <w:t xml:space="preserve">, in Freud’s phrase, </w:t>
      </w:r>
      <w:r w:rsidRPr="0095026A">
        <w:rPr>
          <w:u w:val="single"/>
        </w:rPr>
        <w:t>as manifest content</w:t>
      </w:r>
      <w:r w:rsidRPr="0095026A">
        <w:rPr>
          <w:sz w:val="16"/>
        </w:rPr>
        <w:t xml:space="preserve">. This manifest content must be </w:t>
      </w:r>
      <w:r w:rsidRPr="0095026A">
        <w:rPr>
          <w:b/>
          <w:bCs/>
          <w:u w:val="single"/>
        </w:rPr>
        <w:t>probed</w:t>
      </w:r>
      <w:r w:rsidRPr="0095026A">
        <w:rPr>
          <w:u w:val="single"/>
        </w:rPr>
        <w:t xml:space="preserve"> and </w:t>
      </w:r>
      <w:r w:rsidRPr="0095026A">
        <w:rPr>
          <w:b/>
          <w:bCs/>
          <w:u w:val="single"/>
        </w:rPr>
        <w:t>pushed aside</w:t>
      </w:r>
      <w:r w:rsidRPr="0095026A">
        <w:rPr>
          <w:u w:val="single"/>
        </w:rPr>
        <w:t xml:space="preserve"> to find the </w:t>
      </w:r>
      <w:r w:rsidRPr="0095026A">
        <w:rPr>
          <w:b/>
          <w:bCs/>
          <w:u w:val="single"/>
        </w:rPr>
        <w:t>true meaning</w:t>
      </w:r>
      <w:r w:rsidRPr="0095026A">
        <w:rPr>
          <w:sz w:val="16"/>
        </w:rPr>
        <w:t xml:space="preserve">—the latent content beneath. For Marx, </w:t>
      </w:r>
      <w:r w:rsidRPr="0095026A">
        <w:rPr>
          <w:u w:val="single"/>
        </w:rPr>
        <w:t>social events like revolutions and wars</w:t>
      </w:r>
      <w:r w:rsidRPr="0095026A">
        <w:rPr>
          <w:sz w:val="16"/>
        </w:rPr>
        <w:t xml:space="preserve">; for Freud, </w:t>
      </w:r>
      <w:r w:rsidRPr="0095026A">
        <w:rPr>
          <w:u w:val="single"/>
        </w:rPr>
        <w:t xml:space="preserve">the events of </w:t>
      </w:r>
      <w:r w:rsidRPr="0095026A">
        <w:rPr>
          <w:b/>
          <w:bCs/>
          <w:u w:val="single"/>
        </w:rPr>
        <w:t>individual lives</w:t>
      </w:r>
      <w:r w:rsidRPr="0095026A">
        <w:rPr>
          <w:sz w:val="16"/>
        </w:rPr>
        <w:t xml:space="preserve"> (like neurotic symptoms and slips of the tongue) </w:t>
      </w:r>
      <w:r w:rsidRPr="0095026A">
        <w:rPr>
          <w:u w:val="single"/>
        </w:rPr>
        <w:t xml:space="preserve">as well as </w:t>
      </w:r>
      <w:r w:rsidRPr="0095026A">
        <w:rPr>
          <w:b/>
          <w:bCs/>
          <w:u w:val="single"/>
        </w:rPr>
        <w:t>texts</w:t>
      </w:r>
      <w:r w:rsidRPr="0095026A">
        <w:rPr>
          <w:sz w:val="16"/>
        </w:rPr>
        <w:t xml:space="preserve"> (like a dream or a work of art)—all </w:t>
      </w:r>
      <w:r w:rsidRPr="0095026A">
        <w:rPr>
          <w:u w:val="single"/>
        </w:rPr>
        <w:t xml:space="preserve">are treated as </w:t>
      </w:r>
      <w:r w:rsidRPr="0095026A">
        <w:rPr>
          <w:b/>
          <w:bCs/>
          <w:u w:val="single"/>
        </w:rPr>
        <w:t>occasions</w:t>
      </w:r>
      <w:r w:rsidRPr="0095026A">
        <w:rPr>
          <w:u w:val="single"/>
        </w:rPr>
        <w:t xml:space="preserve"> for </w:t>
      </w:r>
      <w:r w:rsidRPr="0095026A">
        <w:rPr>
          <w:b/>
          <w:bCs/>
          <w:u w:val="single"/>
        </w:rPr>
        <w:t>interpretation</w:t>
      </w:r>
      <w:r w:rsidRPr="0095026A">
        <w:rPr>
          <w:sz w:val="16"/>
        </w:rPr>
        <w:t>. According to Marx and Freud, these events only seem to be intelligible. Actually, they have no meaning without interpretation. To understand is to interpret. And to interpret is to restate the phenomenon, in effect to find an equivalent for it.</w:t>
      </w:r>
    </w:p>
    <w:p w14:paraId="1EBC6434" w14:textId="77777777" w:rsidR="00212428" w:rsidRPr="0095026A" w:rsidRDefault="00212428" w:rsidP="00212428">
      <w:pPr>
        <w:rPr>
          <w:sz w:val="16"/>
        </w:rPr>
      </w:pPr>
      <w:r w:rsidRPr="0095026A">
        <w:rPr>
          <w:sz w:val="16"/>
        </w:rPr>
        <w:t>Thus, interpretation is not (as most people assume) an absolute value, a gesture of mind situated in some timeless realm of capabilities. Interpretation must itself be evaluated, within a historical view of human consciousness. In some cultural contexts, interpretation is a liberating act. It is a means of revising, of transvaluing, of escaping the dead past. In other cultural contexts, it is reactionary, impertinent, cowardly, stifling.</w:t>
      </w:r>
    </w:p>
    <w:p w14:paraId="3C5CD8AA" w14:textId="77777777" w:rsidR="00212428" w:rsidRPr="0095026A" w:rsidRDefault="00212428" w:rsidP="00212428">
      <w:pPr>
        <w:rPr>
          <w:sz w:val="16"/>
        </w:rPr>
      </w:pPr>
      <w:r w:rsidRPr="0095026A">
        <w:rPr>
          <w:sz w:val="16"/>
        </w:rPr>
        <w:t>4</w:t>
      </w:r>
    </w:p>
    <w:p w14:paraId="50F0BDF6" w14:textId="77777777" w:rsidR="00212428" w:rsidRPr="0095026A" w:rsidRDefault="00212428" w:rsidP="00212428">
      <w:pPr>
        <w:rPr>
          <w:sz w:val="16"/>
        </w:rPr>
      </w:pPr>
      <w:r w:rsidRPr="0095026A">
        <w:rPr>
          <w:sz w:val="16"/>
        </w:rPr>
        <w:t xml:space="preserve">Today is such a time, when the project of interpretation is largely reactionary, </w:t>
      </w:r>
      <w:r w:rsidRPr="0095026A">
        <w:rPr>
          <w:b/>
          <w:bCs/>
          <w:u w:val="single"/>
        </w:rPr>
        <w:t>stifling</w:t>
      </w:r>
      <w:r w:rsidRPr="0095026A">
        <w:rPr>
          <w:sz w:val="16"/>
        </w:rPr>
        <w:t xml:space="preserve">. Like the fumes of the automobile and of heavy industry which befoul the urban atmosphere, the effusion of interpretations of art today </w:t>
      </w:r>
      <w:r w:rsidRPr="0095026A">
        <w:rPr>
          <w:b/>
          <w:bCs/>
          <w:u w:val="single"/>
        </w:rPr>
        <w:t>poisons</w:t>
      </w:r>
      <w:r w:rsidRPr="0095026A">
        <w:rPr>
          <w:u w:val="single"/>
        </w:rPr>
        <w:t xml:space="preserve"> our </w:t>
      </w:r>
      <w:r w:rsidRPr="0095026A">
        <w:rPr>
          <w:b/>
          <w:bCs/>
          <w:u w:val="single"/>
        </w:rPr>
        <w:t>sensibilities</w:t>
      </w:r>
      <w:r w:rsidRPr="0095026A">
        <w:rPr>
          <w:sz w:val="16"/>
        </w:rPr>
        <w:t>. In a culture whose already classical dilemma is the hypertrophy of the intellect at the expense of energy and sensual capability, interpretation is the revenge of the intellect upon art.</w:t>
      </w:r>
    </w:p>
    <w:p w14:paraId="3EB455CB" w14:textId="77777777" w:rsidR="00212428" w:rsidRPr="0095026A" w:rsidRDefault="00212428" w:rsidP="00212428">
      <w:pPr>
        <w:rPr>
          <w:sz w:val="16"/>
        </w:rPr>
      </w:pPr>
      <w:r w:rsidRPr="0095026A">
        <w:rPr>
          <w:sz w:val="16"/>
        </w:rPr>
        <w:t xml:space="preserve">Even more. It is the revenge of the intellect upon the world. To interpret is </w:t>
      </w:r>
      <w:r w:rsidRPr="0095026A">
        <w:rPr>
          <w:highlight w:val="cyan"/>
          <w:u w:val="single"/>
        </w:rPr>
        <w:t xml:space="preserve">to </w:t>
      </w:r>
      <w:r w:rsidRPr="0095026A">
        <w:rPr>
          <w:b/>
          <w:bCs/>
          <w:highlight w:val="cyan"/>
          <w:u w:val="single"/>
        </w:rPr>
        <w:t>impoverish</w:t>
      </w:r>
      <w:r w:rsidRPr="0095026A">
        <w:rPr>
          <w:sz w:val="16"/>
        </w:rPr>
        <w:t xml:space="preserve">, to </w:t>
      </w:r>
      <w:r w:rsidRPr="0095026A">
        <w:rPr>
          <w:highlight w:val="cyan"/>
        </w:rPr>
        <w:t>deplete the world</w:t>
      </w:r>
      <w:r w:rsidRPr="0095026A">
        <w:rPr>
          <w:sz w:val="16"/>
        </w:rPr>
        <w:t xml:space="preserve">—in order to </w:t>
      </w:r>
      <w:r w:rsidRPr="0095026A">
        <w:rPr>
          <w:highlight w:val="cyan"/>
          <w:u w:val="single"/>
        </w:rPr>
        <w:t>set up a shadow world of</w:t>
      </w:r>
      <w:r w:rsidRPr="0095026A">
        <w:rPr>
          <w:sz w:val="16"/>
        </w:rPr>
        <w:t xml:space="preserve"> “</w:t>
      </w:r>
      <w:r w:rsidRPr="0095026A">
        <w:rPr>
          <w:highlight w:val="cyan"/>
        </w:rPr>
        <w:t>meanings</w:t>
      </w:r>
      <w:r w:rsidRPr="0095026A">
        <w:rPr>
          <w:sz w:val="16"/>
        </w:rPr>
        <w:t xml:space="preserve">.” It is to turn the world into this world. (“This world”! As if there were any other.) The world, our world, is depleted, impoverished enough. </w:t>
      </w:r>
      <w:r w:rsidRPr="0095026A">
        <w:rPr>
          <w:u w:val="single"/>
        </w:rPr>
        <w:t>Away with all duplicates of it</w:t>
      </w:r>
      <w:r w:rsidRPr="0095026A">
        <w:rPr>
          <w:sz w:val="16"/>
        </w:rPr>
        <w:t xml:space="preserve">, </w:t>
      </w:r>
      <w:r w:rsidRPr="0095026A">
        <w:rPr>
          <w:u w:val="single"/>
        </w:rPr>
        <w:t>until we</w:t>
      </w:r>
      <w:r w:rsidRPr="0095026A">
        <w:rPr>
          <w:sz w:val="16"/>
        </w:rPr>
        <w:t xml:space="preserve"> again </w:t>
      </w:r>
      <w:r w:rsidRPr="0095026A">
        <w:rPr>
          <w:u w:val="single"/>
        </w:rPr>
        <w:t>experience more immediately what we have</w:t>
      </w:r>
      <w:r w:rsidRPr="0095026A">
        <w:rPr>
          <w:sz w:val="16"/>
        </w:rPr>
        <w:t>.</w:t>
      </w:r>
    </w:p>
    <w:p w14:paraId="274C14E7" w14:textId="77777777" w:rsidR="00212428" w:rsidRPr="0095026A" w:rsidRDefault="00212428" w:rsidP="00212428">
      <w:pPr>
        <w:rPr>
          <w:sz w:val="16"/>
        </w:rPr>
      </w:pPr>
      <w:r w:rsidRPr="0095026A">
        <w:rPr>
          <w:sz w:val="16"/>
        </w:rPr>
        <w:t>5</w:t>
      </w:r>
    </w:p>
    <w:p w14:paraId="2CCAB8B0" w14:textId="77777777" w:rsidR="00212428" w:rsidRDefault="00212428" w:rsidP="00212428">
      <w:pPr>
        <w:rPr>
          <w:sz w:val="16"/>
        </w:rPr>
      </w:pPr>
      <w:r w:rsidRPr="0095026A">
        <w:rPr>
          <w:sz w:val="16"/>
        </w:rPr>
        <w:t xml:space="preserve">In most modern instances, interpretation amounts to the philistine refusal to leave the work of art alone. Real art has the capacity to make us nervous. By </w:t>
      </w:r>
      <w:r w:rsidRPr="0095026A">
        <w:rPr>
          <w:b/>
          <w:bCs/>
          <w:highlight w:val="cyan"/>
          <w:u w:val="single"/>
        </w:rPr>
        <w:t>reducing</w:t>
      </w:r>
      <w:r w:rsidRPr="0095026A">
        <w:rPr>
          <w:u w:val="single"/>
        </w:rPr>
        <w:t xml:space="preserve"> the work of </w:t>
      </w:r>
      <w:r w:rsidRPr="0095026A">
        <w:rPr>
          <w:b/>
          <w:bCs/>
          <w:highlight w:val="cyan"/>
          <w:u w:val="single"/>
        </w:rPr>
        <w:t>art</w:t>
      </w:r>
      <w:r w:rsidRPr="0095026A">
        <w:rPr>
          <w:highlight w:val="cyan"/>
          <w:u w:val="single"/>
        </w:rPr>
        <w:t xml:space="preserve"> to</w:t>
      </w:r>
      <w:r w:rsidRPr="0095026A">
        <w:rPr>
          <w:u w:val="single"/>
        </w:rPr>
        <w:t xml:space="preserve"> its </w:t>
      </w:r>
      <w:r w:rsidRPr="0095026A">
        <w:rPr>
          <w:b/>
          <w:bCs/>
          <w:highlight w:val="cyan"/>
          <w:u w:val="single"/>
        </w:rPr>
        <w:t>content</w:t>
      </w:r>
      <w:r w:rsidRPr="0095026A">
        <w:rPr>
          <w:highlight w:val="cyan"/>
          <w:u w:val="single"/>
        </w:rPr>
        <w:t xml:space="preserve"> and then </w:t>
      </w:r>
      <w:r w:rsidRPr="0095026A">
        <w:rPr>
          <w:b/>
          <w:bCs/>
          <w:highlight w:val="cyan"/>
          <w:u w:val="single"/>
        </w:rPr>
        <w:t>interpreting</w:t>
      </w:r>
      <w:r w:rsidRPr="0095026A">
        <w:rPr>
          <w:u w:val="single"/>
        </w:rPr>
        <w:t xml:space="preserve"> that</w:t>
      </w:r>
      <w:r w:rsidRPr="0095026A">
        <w:rPr>
          <w:sz w:val="16"/>
        </w:rPr>
        <w:t xml:space="preserve">, </w:t>
      </w:r>
      <w:r w:rsidRPr="0095026A">
        <w:rPr>
          <w:highlight w:val="cyan"/>
        </w:rPr>
        <w:t>one tames</w:t>
      </w:r>
      <w:r w:rsidRPr="0095026A">
        <w:rPr>
          <w:sz w:val="16"/>
        </w:rPr>
        <w:t xml:space="preserve"> the work of art. Interpretation </w:t>
      </w:r>
      <w:r w:rsidRPr="0095026A">
        <w:rPr>
          <w:highlight w:val="cyan"/>
          <w:u w:val="single"/>
        </w:rPr>
        <w:t xml:space="preserve">makes art </w:t>
      </w:r>
      <w:r w:rsidRPr="0095026A">
        <w:rPr>
          <w:b/>
          <w:bCs/>
          <w:highlight w:val="cyan"/>
          <w:u w:val="single"/>
        </w:rPr>
        <w:t>manageable</w:t>
      </w:r>
      <w:r w:rsidRPr="0095026A">
        <w:rPr>
          <w:sz w:val="16"/>
        </w:rPr>
        <w:t xml:space="preserve">, </w:t>
      </w:r>
      <w:r w:rsidRPr="0095026A">
        <w:rPr>
          <w:highlight w:val="cyan"/>
        </w:rPr>
        <w:t>comformable</w:t>
      </w:r>
      <w:r w:rsidRPr="0095026A">
        <w:rPr>
          <w:sz w:val="16"/>
        </w:rPr>
        <w:t>.</w:t>
      </w:r>
    </w:p>
    <w:p w14:paraId="5BB25926" w14:textId="77777777" w:rsidR="00D207BC" w:rsidRDefault="00D207BC" w:rsidP="00D207BC">
      <w:pPr>
        <w:pStyle w:val="Heading3"/>
      </w:pPr>
      <w:r>
        <w:t>1NC</w:t>
      </w:r>
    </w:p>
    <w:p w14:paraId="587D6D21" w14:textId="177146BE" w:rsidR="004E220A" w:rsidRPr="004E220A" w:rsidRDefault="004E220A" w:rsidP="004E220A">
      <w:r>
        <w:t xml:space="preserve">Logistics </w:t>
      </w:r>
      <w:r w:rsidR="003E5AA7">
        <w:t>K.</w:t>
      </w:r>
    </w:p>
    <w:p w14:paraId="6412E5D0" w14:textId="77777777" w:rsidR="00D207BC" w:rsidRPr="007B55FF" w:rsidRDefault="00D207BC" w:rsidP="00D207BC">
      <w:pPr>
        <w:pStyle w:val="Heading4"/>
      </w:pPr>
      <w:r>
        <w:t xml:space="preserve">The 1AC subjects </w:t>
      </w:r>
      <w:r>
        <w:rPr>
          <w:u w:val="single"/>
        </w:rPr>
        <w:t>radical debates</w:t>
      </w:r>
      <w:r>
        <w:t xml:space="preserve"> to the </w:t>
      </w:r>
      <w:r>
        <w:rPr>
          <w:u w:val="single"/>
        </w:rPr>
        <w:t>interpretive lens</w:t>
      </w:r>
      <w:r>
        <w:t xml:space="preserve"> of logistics that reconstitutes the </w:t>
      </w:r>
      <w:r>
        <w:rPr>
          <w:u w:val="single"/>
        </w:rPr>
        <w:t>same</w:t>
      </w:r>
      <w:r>
        <w:t xml:space="preserve"> professionalizing violence they’ve critiqued. </w:t>
      </w:r>
    </w:p>
    <w:p w14:paraId="440742B1" w14:textId="77777777" w:rsidR="00D207BC" w:rsidRPr="00AC72C0" w:rsidRDefault="00D207BC" w:rsidP="00D207BC">
      <w:r w:rsidRPr="00AC72C0">
        <w:rPr>
          <w:rStyle w:val="Style13ptBold"/>
        </w:rPr>
        <w:t>Moten 18</w:t>
      </w:r>
      <w:r>
        <w:t>, Prof of Performance Studies @ Tisch School of the Arts, NYU. (Fred, 2018, “Anassignment Letters,” in Stolen Life, Duke University Press, luna)</w:t>
      </w:r>
    </w:p>
    <w:p w14:paraId="659649E1" w14:textId="77777777" w:rsidR="00D207BC" w:rsidRPr="00AC72C0" w:rsidRDefault="00D207BC" w:rsidP="00D207BC">
      <w:pPr>
        <w:rPr>
          <w:sz w:val="16"/>
        </w:rPr>
      </w:pPr>
      <w:r w:rsidRPr="00AC72C0">
        <w:rPr>
          <w:sz w:val="16"/>
        </w:rPr>
        <w:t xml:space="preserve">This is the disavowal of the very idea of an endpoint; the task at hand, the activity in question, is aleatory. This is not about achievement; more specifically, and more generally, as we move in the weighted, weighty air of enlightenment, this is not about the achievement of freedom. This is about escape. Intellectuality is fugitivity, as a mode, and as a quality, of life. And this is precisely where the subject matter of our class places an ethical demand upon us to think our class’s form and structure and, more generally, to consider the form and structure of The Class. Consider, by way of Phillis Wheatley, Solomon Northup, and Harriet Jacobs that freedom is not a place that one occupies. It’s not a fort or a house. It’s not the woods or a crawlspace. It’s not across the ocean or the river or the stage you walk on when you graduate. It’s not up north or out west. It’s not a point of arrival. It’s not some mythological land with a big statue of a woman in front of it holding up a lamp so you can see how to get there. The much more accurate image is of a border, with an electrified fence, patrolled by vigilantes who dream a vested interest both in whatever you might bring to the place whose border they patrol and whatever might be derived from your exclusion. </w:t>
      </w:r>
      <w:r w:rsidRPr="004320EF">
        <w:rPr>
          <w:rStyle w:val="StyleUnderline"/>
        </w:rPr>
        <w:t>This brutal logic</w:t>
      </w:r>
      <w:r w:rsidRPr="00AC72C0">
        <w:rPr>
          <w:sz w:val="16"/>
        </w:rPr>
        <w:t xml:space="preserve">, by way of which you are subject both to disavowal and incorporation, </w:t>
      </w:r>
      <w:r w:rsidRPr="004320EF">
        <w:rPr>
          <w:rStyle w:val="StyleUnderline"/>
        </w:rPr>
        <w:t>is deeply bound up with the idea of freedom as endpoint or, more precisely, as an infinite series of endpoints, each one prefatory to the next one which substitutes for it.</w:t>
      </w:r>
      <w:r w:rsidRPr="00AC72C0">
        <w:rPr>
          <w:sz w:val="16"/>
        </w:rPr>
        <w:t xml:space="preserve"> Consider that the best way to monopolize and accumulate whatever it is that emerges in and as the radical inconclusiveness of earthly endeavor is constantly to reproduce the illusion of the end and brutally to impose upon the earth and its inhabitants a logic based on that illusion. If there is such a thing as freedom whatever it is is much more accurately denoted, precisely because it is emphatically deferred/displaced/ deconstructed, by the term/activity of escape. </w:t>
      </w:r>
      <w:r w:rsidRPr="004320EF">
        <w:rPr>
          <w:rStyle w:val="StyleUnderline"/>
        </w:rPr>
        <w:t>That which is called freedom is not, nor could it ever correspond to, the completion or the achievement of an assignment</w:t>
      </w:r>
      <w:r w:rsidRPr="00AC72C0">
        <w:rPr>
          <w:sz w:val="16"/>
        </w:rPr>
        <w:t>. Freedom is a practice—a fugitive act—of its own (un)making, a structure that is the very apotheosis of the terribly redoubled double edge (freedom’s articulation in bondage; its dearticulation and rearticulation in flight). And so, in order to comport ourselves in some relation to it, initially we move by way of disorganization—more specifically, the disorganization of the assignment, of the end point, of, more emphatically, the end or the idea of the end. The disorganizational impulse is preliminary to a mode of organizing the class that is not predicated on the necessity of punishment and management. What is required is not only a critique but also a disavowal of whatever benefits seem to accrue to doing what somebody tells you to do.</w:t>
      </w:r>
    </w:p>
    <w:p w14:paraId="519D24D0" w14:textId="77777777" w:rsidR="00D207BC" w:rsidRPr="00AC72C0" w:rsidRDefault="00D207BC" w:rsidP="00D207BC">
      <w:pPr>
        <w:rPr>
          <w:sz w:val="16"/>
        </w:rPr>
      </w:pPr>
      <w:r w:rsidRPr="00AC72C0">
        <w:rPr>
          <w:sz w:val="16"/>
        </w:rPr>
        <w:t xml:space="preserve">The particular assignment that I gave you early on in the quarter had three primary functions. The first was coercive. It was meant to force you to do the reading, an imperative that assumes force is required in order to get many, if not most, of you to do the reading, an assumption totally independent of the question of whether or not it’s actually worthwhile to do it. (The imperative, in other words, is read X because I said so. How often do we make an argument for why we think it would be good for you to read X? How often do we ever make an argument for the reading of X that is predicated upon the fact that we like X? Meanwhile, in the wake of these questions we’re also called upon to consider what the impact of coercion is on intellectual experience. What if coercion is not subordinate to intellectual practice? What if the academic administration of intellectual practice is an occasion/platform for coercion, regulation, and the particular sociopsychic affects they produce?) The second function was to prepare you for the next assignment, which would then, in turn, help to prepare you for the final assignment. (We are immediately called upon to consider what the impact of the telic achievement of the assignment is on intellectual practice. What if the assignment is not subordinate to intellectual practice? What if the assignment lends itself, rather, to a set of sociopsychic affects that are incompatible with intellectual practice?) </w:t>
      </w:r>
      <w:r w:rsidRPr="00AC72C0">
        <w:rPr>
          <w:rStyle w:val="StyleUnderline"/>
          <w:highlight w:val="green"/>
        </w:rPr>
        <w:t xml:space="preserve">The </w:t>
      </w:r>
      <w:r w:rsidRPr="00AC72C0">
        <w:rPr>
          <w:rStyle w:val="Emphasis"/>
          <w:highlight w:val="green"/>
        </w:rPr>
        <w:t>completion</w:t>
      </w:r>
      <w:r w:rsidRPr="00AC72C0">
        <w:rPr>
          <w:sz w:val="16"/>
          <w:highlight w:val="green"/>
        </w:rPr>
        <w:t xml:space="preserve"> </w:t>
      </w:r>
      <w:r w:rsidRPr="00AC72C0">
        <w:rPr>
          <w:rStyle w:val="StyleUnderline"/>
          <w:highlight w:val="green"/>
        </w:rPr>
        <w:t>of the assignment</w:t>
      </w:r>
      <w:r w:rsidRPr="004320EF">
        <w:rPr>
          <w:rStyle w:val="StyleUnderline"/>
        </w:rPr>
        <w:t xml:space="preserve"> only ever </w:t>
      </w:r>
      <w:r w:rsidRPr="00AC72C0">
        <w:rPr>
          <w:rStyle w:val="StyleUnderline"/>
          <w:highlight w:val="green"/>
        </w:rPr>
        <w:t xml:space="preserve">prepares you for </w:t>
      </w:r>
      <w:r w:rsidRPr="00AC72C0">
        <w:rPr>
          <w:rStyle w:val="Emphasis"/>
          <w:highlight w:val="green"/>
        </w:rPr>
        <w:t>the next assignment</w:t>
      </w:r>
      <w:r w:rsidRPr="00AC72C0">
        <w:rPr>
          <w:sz w:val="16"/>
        </w:rPr>
        <w:t xml:space="preserve">, </w:t>
      </w:r>
      <w:r w:rsidRPr="004320EF">
        <w:rPr>
          <w:rStyle w:val="StyleUnderline"/>
        </w:rPr>
        <w:t>which requires one to consider the purpose of the neverending proliferation of assignments</w:t>
      </w:r>
      <w:r w:rsidRPr="00AC72C0">
        <w:rPr>
          <w:sz w:val="16"/>
        </w:rPr>
        <w:t xml:space="preserve">. </w:t>
      </w:r>
      <w:r w:rsidRPr="00AC72C0">
        <w:rPr>
          <w:rStyle w:val="StyleUnderline"/>
          <w:highlight w:val="green"/>
        </w:rPr>
        <w:t>The logic</w:t>
      </w:r>
      <w:r w:rsidRPr="004320EF">
        <w:rPr>
          <w:rStyle w:val="StyleUnderline"/>
        </w:rPr>
        <w:t xml:space="preserve"> of the assignment </w:t>
      </w:r>
      <w:r w:rsidRPr="00AC72C0">
        <w:rPr>
          <w:rStyle w:val="StyleUnderline"/>
          <w:highlight w:val="green"/>
        </w:rPr>
        <w:t>is</w:t>
      </w:r>
      <w:r w:rsidRPr="004320EF">
        <w:rPr>
          <w:rStyle w:val="StyleUnderline"/>
        </w:rPr>
        <w:t xml:space="preserve"> a </w:t>
      </w:r>
      <w:r w:rsidRPr="004320EF">
        <w:rPr>
          <w:rStyle w:val="Emphasis"/>
        </w:rPr>
        <w:t xml:space="preserve">logic </w:t>
      </w:r>
      <w:r w:rsidRPr="00AC72C0">
        <w:rPr>
          <w:rStyle w:val="Emphasis"/>
          <w:highlight w:val="green"/>
        </w:rPr>
        <w:t>of calculation</w:t>
      </w:r>
      <w:r w:rsidRPr="00AC72C0">
        <w:rPr>
          <w:sz w:val="16"/>
        </w:rPr>
        <w:t xml:space="preserve">. It makes it possible to construct a mode of quantification that </w:t>
      </w:r>
      <w:r w:rsidRPr="004320EF">
        <w:rPr>
          <w:rStyle w:val="StyleUnderline"/>
        </w:rPr>
        <w:t>imposes value upon human endeavor</w:t>
      </w:r>
      <w:r w:rsidRPr="00AC72C0">
        <w:rPr>
          <w:sz w:val="16"/>
        </w:rPr>
        <w:t xml:space="preserve">. The third function of our assignment was more general and more complex. It linked the local concerns of our class with this general, </w:t>
      </w:r>
      <w:r w:rsidRPr="004320EF">
        <w:rPr>
          <w:rStyle w:val="StyleUnderline"/>
        </w:rPr>
        <w:t xml:space="preserve">global logic of </w:t>
      </w:r>
      <w:r w:rsidRPr="00AC72C0">
        <w:rPr>
          <w:rStyle w:val="StyleUnderline"/>
          <w:highlight w:val="green"/>
        </w:rPr>
        <w:t>The Assignment</w:t>
      </w:r>
      <w:r w:rsidRPr="004320EF">
        <w:rPr>
          <w:rStyle w:val="StyleUnderline"/>
        </w:rPr>
        <w:t xml:space="preserve">, whose purpose, given in its hyperproliferation, </w:t>
      </w:r>
      <w:r w:rsidRPr="00AC72C0">
        <w:rPr>
          <w:rStyle w:val="StyleUnderline"/>
          <w:highlight w:val="green"/>
        </w:rPr>
        <w:t>is the maintenance of</w:t>
      </w:r>
      <w:r w:rsidRPr="004320EF">
        <w:rPr>
          <w:rStyle w:val="StyleUnderline"/>
        </w:rPr>
        <w:t xml:space="preserve"> a regime of (e)</w:t>
      </w:r>
      <w:r w:rsidRPr="00AC72C0">
        <w:rPr>
          <w:rStyle w:val="StyleUnderline"/>
          <w:highlight w:val="green"/>
        </w:rPr>
        <w:t>valuation</w:t>
      </w:r>
      <w:r w:rsidRPr="004320EF">
        <w:rPr>
          <w:rStyle w:val="StyleUnderline"/>
        </w:rPr>
        <w:t xml:space="preserve"> </w:t>
      </w:r>
      <w:r w:rsidRPr="00AC72C0">
        <w:rPr>
          <w:rStyle w:val="StyleUnderline"/>
          <w:highlight w:val="green"/>
        </w:rPr>
        <w:t>which</w:t>
      </w:r>
      <w:r w:rsidRPr="004320EF">
        <w:rPr>
          <w:rStyle w:val="StyleUnderline"/>
        </w:rPr>
        <w:t xml:space="preserve">, in turn, instantiates and </w:t>
      </w:r>
      <w:r w:rsidRPr="00AC72C0">
        <w:rPr>
          <w:rStyle w:val="StyleUnderline"/>
          <w:highlight w:val="green"/>
        </w:rPr>
        <w:t>supports</w:t>
      </w:r>
      <w:r w:rsidRPr="004320EF">
        <w:rPr>
          <w:rStyle w:val="StyleUnderline"/>
        </w:rPr>
        <w:t xml:space="preserve"> the exclusionary </w:t>
      </w:r>
      <w:r w:rsidRPr="00AC72C0">
        <w:rPr>
          <w:rStyle w:val="StyleUnderline"/>
          <w:highlight w:val="green"/>
        </w:rPr>
        <w:t>accumulation</w:t>
      </w:r>
      <w:r w:rsidRPr="00AC72C0">
        <w:rPr>
          <w:sz w:val="16"/>
        </w:rPr>
        <w:t xml:space="preserve"> (as opposed to the nonexclusionary dispersal/disbursal) of wealth and the maintenance of an already existing hierarchical political order. </w:t>
      </w:r>
      <w:r w:rsidRPr="004320EF">
        <w:rPr>
          <w:rStyle w:val="StyleUnderline"/>
        </w:rPr>
        <w:t>Insofar as I am constrained or choose to give you assignments, and to submit our class to the logic of the assignment/(e)valuation</w:t>
      </w:r>
      <w:r w:rsidRPr="00AC72C0">
        <w:rPr>
          <w:sz w:val="16"/>
        </w:rPr>
        <w:t xml:space="preserve">, which subordinates ongoing intellectual practice to quantifiable, (e)valuable units, I am servant of and subservient to the already existing order. My function is, at that point, </w:t>
      </w:r>
      <w:r w:rsidRPr="004320EF">
        <w:rPr>
          <w:rStyle w:val="StyleUnderline"/>
        </w:rPr>
        <w:t>intellectual in name only since the actual academic/administrative function that I have overwhelms any other possible function</w:t>
      </w:r>
      <w:r w:rsidRPr="00AC72C0">
        <w:rPr>
          <w:sz w:val="16"/>
        </w:rPr>
        <w:t xml:space="preserve">. I am, at that moment, </w:t>
      </w:r>
      <w:r w:rsidRPr="004320EF">
        <w:rPr>
          <w:rStyle w:val="StyleUnderline"/>
        </w:rPr>
        <w:t>nothing other than an overseer</w:t>
      </w:r>
      <w:r w:rsidRPr="00AC72C0">
        <w:rPr>
          <w:sz w:val="16"/>
        </w:rPr>
        <w:t xml:space="preserve"> even if what I teach appears, at the level of its content, to resist the actually existing political-economic order. </w:t>
      </w:r>
      <w:r w:rsidRPr="004320EF">
        <w:rPr>
          <w:rStyle w:val="StyleUnderline"/>
        </w:rPr>
        <w:t>I administer your placement in the already existing order by way of the assignment</w:t>
      </w:r>
      <w:r w:rsidRPr="00AC72C0">
        <w:rPr>
          <w:sz w:val="16"/>
        </w:rPr>
        <w:t xml:space="preserve">, </w:t>
      </w:r>
      <w:r w:rsidRPr="004320EF">
        <w:rPr>
          <w:rStyle w:val="StyleUnderline"/>
        </w:rPr>
        <w:t xml:space="preserve">by way of the fact that the assignment </w:t>
      </w:r>
      <w:r w:rsidRPr="004320EF">
        <w:rPr>
          <w:rStyle w:val="Emphasis"/>
        </w:rPr>
        <w:t>must be graded</w:t>
      </w:r>
      <w:r w:rsidRPr="00AC72C0">
        <w:rPr>
          <w:sz w:val="16"/>
        </w:rPr>
        <w:t xml:space="preserve">, </w:t>
      </w:r>
      <w:r w:rsidRPr="004320EF">
        <w:rPr>
          <w:rStyle w:val="StyleUnderline"/>
        </w:rPr>
        <w:t>by way of the fact that the assignment always and only leads to the next assignment</w:t>
      </w:r>
      <w:r w:rsidRPr="00AC72C0">
        <w:rPr>
          <w:sz w:val="16"/>
        </w:rPr>
        <w:t xml:space="preserve">, </w:t>
      </w:r>
      <w:r w:rsidRPr="00AC72C0">
        <w:rPr>
          <w:rStyle w:val="StyleUnderline"/>
          <w:highlight w:val="green"/>
        </w:rPr>
        <w:t>by way of an addiction to grading that is operative</w:t>
      </w:r>
      <w:r w:rsidRPr="004320EF">
        <w:rPr>
          <w:rStyle w:val="StyleUnderline"/>
        </w:rPr>
        <w:t xml:space="preserve"> for the one who gives it and for the one who receives it</w:t>
      </w:r>
      <w:r w:rsidRPr="00AC72C0">
        <w:rPr>
          <w:sz w:val="16"/>
        </w:rPr>
        <w:t xml:space="preserve">. (Professors love to be graded, too; we serially violate the slinger’s golden rule—we get high on our own supply.) Another way to put it is this: </w:t>
      </w:r>
      <w:r w:rsidRPr="004320EF">
        <w:rPr>
          <w:rStyle w:val="StyleUnderline"/>
        </w:rPr>
        <w:t>grading degrades intellectual practice and what we must consider</w:t>
      </w:r>
      <w:r w:rsidRPr="00AC72C0">
        <w:rPr>
          <w:sz w:val="16"/>
        </w:rPr>
        <w:t>, again immediately, is what the relation is between the degradation of intellectual practice and the maintenance of the already existing order of things. What I am trying to do, as emphatically and absolutely as I can, is refuse the administrative function. This refusal is manifest as the disorganization of the logic of the assignment/(e)valuation but that’s only the first step. What has to follow is the formation of another mode of organization—a reorganization.</w:t>
      </w:r>
    </w:p>
    <w:p w14:paraId="149A24DE" w14:textId="77777777" w:rsidR="00D207BC" w:rsidRPr="00AC72C0" w:rsidRDefault="00D207BC" w:rsidP="00D207BC">
      <w:pPr>
        <w:rPr>
          <w:sz w:val="16"/>
        </w:rPr>
      </w:pPr>
      <w:r w:rsidRPr="00AC72C0">
        <w:rPr>
          <w:sz w:val="16"/>
        </w:rPr>
        <w:t>What I’m talking about, what’s in the offing, is a devotional, sacramental, anamonastic (or maybe animagnostic) kind of intellectual practice. This out, other, undermonasticism we’re after is fleshly, unruly, flawed. It requires us to consider our relation—however tenuous and warped it is and ought and ought not to be—to the university’s origin in contemplative life, whose remainder is probably much more emphatically present outside the university, in social/aesthetic/intellectual modalities that have never really been safe in the normative university, or which sustained themselves—or tried to against the grain of a range of brilliantly charismatic authoritarianisms—for a time in alternatives such as Black Mountain College or The Institute of the Black World, or around a whole bunch of various kitchen tables, or in the sonic relay between juke joints and storefront churches. We have to support one another in the care of intellectual practice/s. This is a social imperative. It’s all about how we organize ourselves in the face not only of the twin logics of assignment/(e)valuation but even in the face of the chairs in our classroom being bolted down (to assign is to fix, to determine, to allot—it’s a way of administering property and, more generally, the proper; the bolting down of the chairs is indicative, is a sign as well as an enactment, of this function). Because what if intellectual practice is irreducibly chor(e)ographic? What if you have to move in order to map? What if reflection is also a matter of reflex? What if the animation of flesh is fundamental to reflection? What if reflection and reflexion and refleshment and refreshment are one in the same? Deeper still, what if the movement in question is, at once, collective and in concert, but also disruptive or deconstructive of the idea of a certain coherence or integrity of the single body/being? I’m thinking of Édouard Glissant and Hortense Spillers here. But also of cultural critic and musician Greg Tate who once wrote, in a newspaper called the Village Voice, about a kind of (black) social dance in which it seemed almost as if the dancers were trying to fling their hands off of their own arms. You know what I mean? It’s that thing when aesthetic experience/desire results in the breakdown of individual bodies and their anacorporeal recomportment in and as the mass + energy of social flesh. If you’ve been to a club or been to church you know what I mean. Maybe getting down, or getting happy, or getting haptical, are just some other names for this breakdown. Meanwhile, school has become the place where people read Shakespeare or listen to James Brown while staying in their bolted seats. On the other hand, the kind of anamonastic/animanastic practice I’m talking about happens in/as some small recess, a temporary palestra as in Plato’s Lysis. I’m not saying we’re all totally divorced from this. I truly believe it is, actually, at hand. But we have to activate it, rather than suspend it, in the place that is supposed to have been set aside for intellectual practice. This means resisting the setting aside of that place. The university has to be not only open but overrun; it has to be dispersed so that it can disappear; so that when it’s nowhere, which is to say everywhere, its general displacement can’t be set aside. Anyway, what if in the interest of movement, of passage, we organize ourselves in relation to movements and passages? Let’s luxuriate in that term, passage, even in the context of a course that takes up its absolute horror. What if we elect to remain in passage by way of the attention we pay to a passage that you read, or a passage that you wrote? If we pay some devoted attention to a movement that you see or hear, something that requires you to see and hear it again, to abide with it, to tarry with it, we might actually place ourselves in motion.</w:t>
      </w:r>
    </w:p>
    <w:p w14:paraId="7885224D" w14:textId="77777777" w:rsidR="00D207BC" w:rsidRPr="00AC72C0" w:rsidRDefault="00D207BC" w:rsidP="00D207BC">
      <w:pPr>
        <w:rPr>
          <w:rStyle w:val="StyleUnderline"/>
        </w:rPr>
      </w:pPr>
      <w:r w:rsidRPr="00AC72C0">
        <w:rPr>
          <w:sz w:val="16"/>
        </w:rPr>
        <w:t xml:space="preserve">On a practical level, here’s what’s at stake: </w:t>
      </w:r>
      <w:r w:rsidRPr="004320EF">
        <w:rPr>
          <w:rStyle w:val="StyleUnderline"/>
        </w:rPr>
        <w:t>to take note of your intellectual movement/passage/practice</w:t>
      </w:r>
      <w:r w:rsidRPr="00AC72C0">
        <w:rPr>
          <w:sz w:val="16"/>
        </w:rPr>
        <w:t xml:space="preserve">. Open a file. You can call it your journal but let it also be your missal. Let it be a liturgical book prepared in/for celebration. Let it be your plan, your project, your projectile, your missile. It would not only be a record of but also a set of protocols for your intellectual practice. </w:t>
      </w:r>
      <w:r w:rsidRPr="004320EF">
        <w:rPr>
          <w:rStyle w:val="StyleUnderline"/>
        </w:rPr>
        <w:t>Here’s a way to start: Find, take note of, an object—a movement, a passage, from a song, a movie, a memory, a dance, a sculpture, a word or phrase or sentence or paragraph from one of the books that we’ve been reading, something you heard on the bus, a billboard, a flash of unexpected color that falls into the corner of your eye. Copy it into your file then write your relation to that object informally</w:t>
      </w:r>
      <w:r w:rsidRPr="00AC72C0">
        <w:rPr>
          <w:sz w:val="16"/>
        </w:rPr>
        <w:t xml:space="preserve">. Then, through a (devotional/sacramental/ritual) practice of revision, let a form begin to emerge. </w:t>
      </w:r>
      <w:r w:rsidRPr="00AC72C0">
        <w:rPr>
          <w:rStyle w:val="StyleUnderline"/>
        </w:rPr>
        <w:t>Consider the relation between revising and remaining</w:t>
      </w:r>
      <w:r w:rsidRPr="00AC72C0">
        <w:rPr>
          <w:sz w:val="16"/>
        </w:rPr>
        <w:t xml:space="preserve">, between revision and the refrain (of a song), between revision and the break (the musical unit out of which hip-hop flows). </w:t>
      </w:r>
      <w:r w:rsidRPr="00AC72C0">
        <w:rPr>
          <w:rStyle w:val="StyleUnderline"/>
        </w:rPr>
        <w:t>To write your relation is not to make a report at the end of your thinking</w:t>
      </w:r>
      <w:r w:rsidRPr="00AC72C0">
        <w:rPr>
          <w:sz w:val="16"/>
        </w:rPr>
        <w:t xml:space="preserve">. It is not to offer a conclusion. It is, rather, an extension of your thinking, one that constitutes another method in disavowing the conclusion. Don’t try to close it down; try to keep it open. Let your relation; let your relation change; let your relation fade into an entanglement that lets difference run even faster. </w:t>
      </w:r>
      <w:r w:rsidRPr="00AC72C0">
        <w:rPr>
          <w:rStyle w:val="StyleUnderline"/>
        </w:rPr>
        <w:t>Revision is keeping it open, seeing it again, letting it see, remaining at sea, in passage</w:t>
      </w:r>
      <w:r w:rsidRPr="00AC72C0">
        <w:rPr>
          <w:sz w:val="16"/>
        </w:rPr>
        <w:t xml:space="preserve">. Revision is rehearsal, hearing it again, playing it again. Practicing. Practice thinking because that is the practice of thinking. So let’s share our files, share our objects and some moments of our ongoing, revisionary relations to them. </w:t>
      </w:r>
      <w:r w:rsidRPr="00AC72C0">
        <w:rPr>
          <w:rStyle w:val="StyleUnderline"/>
        </w:rPr>
        <w:t>Then our class will remain open in defiant refusal of the (final) assignment, which administration designates as the end of our class but which is always only an assigned preface to the (next) assignment, which will have been the regulatory deferral of our class, our set, our jam.</w:t>
      </w:r>
    </w:p>
    <w:p w14:paraId="2681D305" w14:textId="77777777" w:rsidR="00D207BC" w:rsidRPr="00AC72C0" w:rsidRDefault="00D207BC" w:rsidP="00D207BC">
      <w:pPr>
        <w:rPr>
          <w:sz w:val="16"/>
        </w:rPr>
      </w:pPr>
      <w:r w:rsidRPr="00AC72C0">
        <w:rPr>
          <w:sz w:val="16"/>
        </w:rPr>
        <w:t>II</w:t>
      </w:r>
    </w:p>
    <w:p w14:paraId="5D8921A2" w14:textId="77777777" w:rsidR="00D207BC" w:rsidRPr="00AC72C0" w:rsidRDefault="00D207BC" w:rsidP="00D207BC">
      <w:pPr>
        <w:rPr>
          <w:sz w:val="16"/>
        </w:rPr>
      </w:pPr>
      <w:r w:rsidRPr="00AC72C0">
        <w:rPr>
          <w:sz w:val="16"/>
        </w:rPr>
        <w:t>This is a note to everybody in both English 23 and English 117A. In writing to all of you in this way I am implying what I have been saying more explicitly all quarter: that the questions we have been discussing in our class on African American autobiography are inseparable from the questions we have been discussing in our class on Shakespeare. Your assignment, or, more precisely, my refusal to give you one, is entangled with how I have tried to approach those questions. So, in lieu of telling you what to do I am going to tell you why I won’t tell you what to do. For those of you who attended class regularly, and who actually attended to what was discussed in class when you were there, this will all seem very familiar. I apologize for repeating myself yet again.</w:t>
      </w:r>
    </w:p>
    <w:p w14:paraId="70DC343E" w14:textId="77777777" w:rsidR="00D207BC" w:rsidRPr="00AC72C0" w:rsidRDefault="00D207BC" w:rsidP="00D207BC">
      <w:pPr>
        <w:rPr>
          <w:sz w:val="16"/>
        </w:rPr>
      </w:pPr>
      <w:r w:rsidRPr="00AC72C0">
        <w:rPr>
          <w:sz w:val="16"/>
        </w:rPr>
        <w:t>In focusing on Richard II, Henry IV (I and II), and Henry V we were trying to look at the birth or early history of the modern subject/person. Sometimes Shakespeare is seen as the literary midwife attending that birth; sometimes he is seen as the mother. Either way, a lot of what’s interesting and important is that the modern person is presented to us in the figure of the king. Now, there’s a tangent I want to go off on right now about the tension between midwifery/maternity and sovereignty but I will refrain. Instead, I just want to suggest that the way sovereignty is figured in these plays—as a kind of constantly violated invulnerability; as the constant self-assertion of constantly disrupted self-possession and self-control; as a developmental trajectory in which the sovereign/subject is embedded in the paradoxical process of becoming itself or being more (like) itself—is often best understood from the perspective of those who have been denied access to it. Well, in our African American autobiography class that’s precisely what we studied: the work of those who have been denied that access and who speak from the position of having been denied it. That’s why those of you in my Shakespeare class kept hearing me say that I teach Shakespeare from the perspective of black studies. What I would say now, a little bit more precisely, is that I was trying to read Shakespeare as a mode of, and also within the context of, black study. This is an important distinction and I will try to explain why.</w:t>
      </w:r>
    </w:p>
    <w:p w14:paraId="4ACD1A0C" w14:textId="77777777" w:rsidR="00D207BC" w:rsidRPr="00AC72C0" w:rsidRDefault="00D207BC" w:rsidP="00D207BC">
      <w:pPr>
        <w:rPr>
          <w:sz w:val="16"/>
        </w:rPr>
      </w:pPr>
      <w:r w:rsidRPr="00AC72C0">
        <w:rPr>
          <w:sz w:val="16"/>
        </w:rPr>
        <w:t xml:space="preserve">Black studies is an academic discipline. </w:t>
      </w:r>
      <w:r w:rsidRPr="00AC72C0">
        <w:rPr>
          <w:rStyle w:val="StyleUnderline"/>
          <w:highlight w:val="green"/>
        </w:rPr>
        <w:t>It works by way of certain rules and protocols</w:t>
      </w:r>
      <w:r w:rsidRPr="00AC72C0">
        <w:rPr>
          <w:sz w:val="16"/>
        </w:rPr>
        <w:t xml:space="preserve">.1 Think of it as a way of dwelling in a deep and fundamental paradox where </w:t>
      </w:r>
      <w:r w:rsidRPr="00AC72C0">
        <w:rPr>
          <w:rStyle w:val="StyleUnderline"/>
          <w:highlight w:val="green"/>
        </w:rPr>
        <w:t>you try to tell</w:t>
      </w:r>
      <w:r w:rsidRPr="00AC72C0">
        <w:rPr>
          <w:rStyle w:val="StyleUnderline"/>
        </w:rPr>
        <w:t xml:space="preserve"> the story of the </w:t>
      </w:r>
      <w:r w:rsidRPr="00AC72C0">
        <w:rPr>
          <w:rStyle w:val="StyleUnderline"/>
          <w:highlight w:val="green"/>
        </w:rPr>
        <w:t>denial of access</w:t>
      </w:r>
      <w:r w:rsidRPr="00AC72C0">
        <w:rPr>
          <w:rStyle w:val="StyleUnderline"/>
        </w:rPr>
        <w:t xml:space="preserve"> to subjectivity </w:t>
      </w:r>
      <w:r w:rsidRPr="00AC72C0">
        <w:rPr>
          <w:rStyle w:val="StyleUnderline"/>
          <w:highlight w:val="green"/>
        </w:rPr>
        <w:t>by way of exemplary assertions of subjectivity</w:t>
      </w:r>
      <w:r w:rsidRPr="00AC72C0">
        <w:rPr>
          <w:sz w:val="16"/>
        </w:rPr>
        <w:t xml:space="preserve">. Autobiography is a privileged mode of such assertion but you can see how this presents a problem: the African American autobiographer might be heard to say, “In telling you the story of how my personhood is thwarted maybe my personhood can be established.” One of the reasons I was so interested in, and so happy to have the English 23 students read, Saidiya Hartman’s Lose Your Mother and Frank B. Wilderson III’s Incognegro is that they not only are saying/doing that but are also saying/doing something else. It’s as if underneath that interplay of narrating the denial and enacting the assertion of personhood/subjectivity they are also intimating that personhood/subjectivity ain’t all that and that there might be something else that’s even better. </w:t>
      </w:r>
      <w:r w:rsidRPr="00AC72C0">
        <w:rPr>
          <w:rStyle w:val="StyleUnderline"/>
        </w:rPr>
        <w:t>This is especially important because they are also constantly attuned to the ways that the supposedly successful assertion and establishment of subjectivity/personhood is carried out</w:t>
      </w:r>
      <w:r w:rsidRPr="00AC72C0">
        <w:rPr>
          <w:sz w:val="16"/>
        </w:rPr>
        <w:t>, literally, on the backs of those to whom it is denied. It is established in that denial. Now the cool thing is that you Shakespeareans have seen just as clearly as you students of African American autobiography that this is so. The king is king, his subjectivity is given, in relation to those whom he subjects. To be subjected is to be unkinged or, as Richard II puts it, “Subjected thus / How can you say to me I am a king?” Richard, the king, the sovereign, the ultimate subject, the one who is supposed to remain unsubjected, is unmade when he finds out that he is subject to his subjects and, just as terribly, to his own body. This is a condition of his birth and of his rebirth (given in the previous king’s death and confirmed in his own tragicomic crowning of the future king, both events being both belated and premature). He finds out, in being off or out of time, that one is never really king; rather one is always pretending to be so, even/especially when that pretense takes the form of theft, even the theft of life. And this pretense always ends in a kind of failure, and in the so-called king’s recognition of that failure. What I’ve written may seem confusing, but try to remember what we have been working through all along: this weird and arrhythmic doubleness of the term subject. Somehow, it’s offbeat blurriness implies what it is to be both ashamed and exalted, both vulnerable and invulnerable. Even Henry V, which ends in triumph, is constantly dealing with this problem of the sovereign/subject being forced to pretend, being subject to another, being unable to face the responsibility that goes with his privilege. The thing about Henry V, what makes him more successful than his immediate predecessors, is that he sort of knows this, and figures out a way to deal with it and not exist in a constant state of melancholy with regard to it. He can be more like a king than his father because he knows that to be a king is to be like a king. At the same time, the one who says “presume not that I am the thing I was” figures out that to be (like) what he is now requires constantly bearing, even if in reserve, the ghost of his minority, which sovereign presence is supposed to bury. Henry V, because he’s always also Prince Hal, figures out a way to more effectively approach the royal normativity he desires. In a dierent vein, what’s cool about Wilderson and Hartman is that they want something else. Rather than desiring a more successful way to approach a necessarily failed/thwarted/limited sovereign/subject they want to be with other people. But those of you in English 23 know that at the end of their memoirs this being with other people, this being a part of something that is larger than sovereignty and subjectivity, is just not quite available. It is as if being a part and being apart are inseparable. And the thing is, this inability to get at or become this other thing, this social thing, may be given in the very form of autobiography. To tell one’s own unique story is, in some way, to respond to an unbearable duress whose final and ineluctable requirement is to relinquish the capacity to be social, to sit and talk with your mom and dad, say (who tragical-historically, Poloniusly, are and have, while never really being or having, stories of their own), or join a circle of little girls singing and dancing the theft of your ability to sing and dance with them. And see, for me, this is a problem of study.</w:t>
      </w:r>
    </w:p>
    <w:p w14:paraId="396D0B03" w14:textId="77777777" w:rsidR="00D207BC" w:rsidRPr="00373735" w:rsidRDefault="00D207BC" w:rsidP="00D207BC">
      <w:pPr>
        <w:rPr>
          <w:u w:val="single"/>
        </w:rPr>
      </w:pPr>
      <w:r w:rsidRPr="00AC72C0">
        <w:rPr>
          <w:sz w:val="16"/>
        </w:rPr>
        <w:t xml:space="preserve">I guess </w:t>
      </w:r>
      <w:r w:rsidRPr="00AC72C0">
        <w:rPr>
          <w:rStyle w:val="StyleUnderline"/>
          <w:highlight w:val="green"/>
        </w:rPr>
        <w:t>I think of</w:t>
      </w:r>
      <w:r w:rsidRPr="00AC72C0">
        <w:rPr>
          <w:sz w:val="16"/>
        </w:rPr>
        <w:t xml:space="preserve"> black studies or, for that matter, traditional literary </w:t>
      </w:r>
      <w:r w:rsidRPr="00AC72C0">
        <w:rPr>
          <w:rStyle w:val="Emphasis"/>
          <w:highlight w:val="green"/>
        </w:rPr>
        <w:t>studies</w:t>
      </w:r>
      <w:r w:rsidRPr="00AC72C0">
        <w:rPr>
          <w:sz w:val="16"/>
          <w:highlight w:val="green"/>
        </w:rPr>
        <w:t xml:space="preserve"> </w:t>
      </w:r>
      <w:r w:rsidRPr="00AC72C0">
        <w:rPr>
          <w:rStyle w:val="StyleUnderline"/>
          <w:highlight w:val="green"/>
        </w:rPr>
        <w:t>as rule-based and essentially individual</w:t>
      </w:r>
      <w:r w:rsidRPr="00AC72C0">
        <w:rPr>
          <w:rStyle w:val="StyleUnderline"/>
        </w:rPr>
        <w:t xml:space="preserve"> activities</w:t>
      </w:r>
      <w:r w:rsidRPr="00AC72C0">
        <w:rPr>
          <w:sz w:val="16"/>
        </w:rPr>
        <w:t xml:space="preserve">. </w:t>
      </w:r>
      <w:r w:rsidRPr="00AC72C0">
        <w:rPr>
          <w:rStyle w:val="StyleUnderline"/>
          <w:highlight w:val="green"/>
        </w:rPr>
        <w:t>The rules</w:t>
      </w:r>
      <w:r w:rsidRPr="00AC72C0">
        <w:rPr>
          <w:rStyle w:val="StyleUnderline"/>
        </w:rPr>
        <w:t xml:space="preserve"> are designed to </w:t>
      </w:r>
      <w:r w:rsidRPr="00AC72C0">
        <w:rPr>
          <w:rStyle w:val="StyleUnderline"/>
          <w:highlight w:val="green"/>
        </w:rPr>
        <w:t>impose</w:t>
      </w:r>
      <w:r w:rsidRPr="00AC72C0">
        <w:rPr>
          <w:rStyle w:val="StyleUnderline"/>
        </w:rPr>
        <w:t xml:space="preserve"> upon you </w:t>
      </w:r>
      <w:r w:rsidRPr="00AC72C0">
        <w:rPr>
          <w:rStyle w:val="StyleUnderline"/>
          <w:highlight w:val="green"/>
        </w:rPr>
        <w:t xml:space="preserve">the </w:t>
      </w:r>
      <w:r w:rsidRPr="00AC72C0">
        <w:rPr>
          <w:rStyle w:val="Emphasis"/>
          <w:highlight w:val="green"/>
        </w:rPr>
        <w:t>necessity of simulating</w:t>
      </w:r>
      <w:r w:rsidRPr="00AC72C0">
        <w:rPr>
          <w:sz w:val="16"/>
        </w:rPr>
        <w:t xml:space="preserve">, in your intellectual activity, </w:t>
      </w:r>
      <w:r w:rsidRPr="00AC72C0">
        <w:rPr>
          <w:rStyle w:val="StyleUnderline"/>
        </w:rPr>
        <w:t xml:space="preserve">the </w:t>
      </w:r>
      <w:r w:rsidRPr="00AC72C0">
        <w:rPr>
          <w:rStyle w:val="StyleUnderline"/>
          <w:highlight w:val="green"/>
        </w:rPr>
        <w:t>achievement</w:t>
      </w:r>
      <w:r w:rsidRPr="00AC72C0">
        <w:rPr>
          <w:rStyle w:val="StyleUnderline"/>
        </w:rPr>
        <w:t xml:space="preserve"> of the very subjectivity that our classes have been calling into question</w:t>
      </w:r>
      <w:r w:rsidRPr="00AC72C0">
        <w:rPr>
          <w:sz w:val="16"/>
        </w:rPr>
        <w:t xml:space="preserve">. </w:t>
      </w:r>
      <w:r w:rsidRPr="00AC72C0">
        <w:rPr>
          <w:rStyle w:val="StyleUnderline"/>
          <w:highlight w:val="green"/>
        </w:rPr>
        <w:t>What you’re supposed to be doing</w:t>
      </w:r>
      <w:r w:rsidRPr="00AC72C0">
        <w:rPr>
          <w:sz w:val="16"/>
          <w:highlight w:val="green"/>
        </w:rPr>
        <w:t xml:space="preserve">, </w:t>
      </w:r>
      <w:r w:rsidRPr="00AC72C0">
        <w:rPr>
          <w:rStyle w:val="Emphasis"/>
          <w:highlight w:val="green"/>
        </w:rPr>
        <w:t>by yourself</w:t>
      </w:r>
      <w:r w:rsidRPr="00AC72C0">
        <w:rPr>
          <w:sz w:val="16"/>
          <w:highlight w:val="green"/>
        </w:rPr>
        <w:t xml:space="preserve">, </w:t>
      </w:r>
      <w:r w:rsidRPr="00AC72C0">
        <w:rPr>
          <w:rStyle w:val="StyleUnderline"/>
          <w:highlight w:val="green"/>
        </w:rPr>
        <w:t>so you can be</w:t>
      </w:r>
      <w:r w:rsidRPr="00AC72C0">
        <w:rPr>
          <w:rStyle w:val="StyleUnderline"/>
        </w:rPr>
        <w:t xml:space="preserve"> (de)</w:t>
      </w:r>
      <w:r w:rsidRPr="00AC72C0">
        <w:rPr>
          <w:rStyle w:val="Emphasis"/>
          <w:highlight w:val="green"/>
        </w:rPr>
        <w:t>graded</w:t>
      </w:r>
      <w:r w:rsidRPr="00AC72C0">
        <w:rPr>
          <w:sz w:val="16"/>
        </w:rPr>
        <w:t xml:space="preserve">, </w:t>
      </w:r>
      <w:r w:rsidRPr="00AC72C0">
        <w:rPr>
          <w:rStyle w:val="Emphasis"/>
          <w:highlight w:val="green"/>
        </w:rPr>
        <w:t>accounted</w:t>
      </w:r>
      <w:r w:rsidRPr="00AC72C0">
        <w:rPr>
          <w:rStyle w:val="Emphasis"/>
        </w:rPr>
        <w:t xml:space="preserve"> for</w:t>
      </w:r>
      <w:r w:rsidRPr="00AC72C0">
        <w:rPr>
          <w:sz w:val="16"/>
        </w:rPr>
        <w:t xml:space="preserve">, </w:t>
      </w:r>
      <w:r w:rsidRPr="00AC72C0">
        <w:rPr>
          <w:rStyle w:val="StyleUnderline"/>
          <w:highlight w:val="green"/>
        </w:rPr>
        <w:t>and</w:t>
      </w:r>
      <w:r w:rsidRPr="00AC72C0">
        <w:rPr>
          <w:sz w:val="16"/>
        </w:rPr>
        <w:t xml:space="preserve"> properly </w:t>
      </w:r>
      <w:r w:rsidRPr="00AC72C0">
        <w:rPr>
          <w:rStyle w:val="Emphasis"/>
          <w:highlight w:val="green"/>
        </w:rPr>
        <w:t>separated</w:t>
      </w:r>
      <w:r w:rsidRPr="00AC72C0">
        <w:rPr>
          <w:sz w:val="16"/>
        </w:rPr>
        <w:t xml:space="preserve"> from one another, </w:t>
      </w:r>
      <w:r w:rsidRPr="00AC72C0">
        <w:rPr>
          <w:rStyle w:val="StyleUnderline"/>
          <w:highlight w:val="green"/>
        </w:rPr>
        <w:t>is showing</w:t>
      </w:r>
      <w:r w:rsidRPr="00AC72C0">
        <w:rPr>
          <w:rStyle w:val="StyleUnderline"/>
        </w:rPr>
        <w:t xml:space="preserve"> that </w:t>
      </w:r>
      <w:r w:rsidRPr="00AC72C0">
        <w:rPr>
          <w:rStyle w:val="StyleUnderline"/>
          <w:highlight w:val="green"/>
        </w:rPr>
        <w:t>you have become a</w:t>
      </w:r>
      <w:r w:rsidRPr="00AC72C0">
        <w:rPr>
          <w:rStyle w:val="StyleUnderline"/>
        </w:rPr>
        <w:t xml:space="preserve"> self-possessed and self-contained </w:t>
      </w:r>
      <w:r w:rsidRPr="00AC72C0">
        <w:rPr>
          <w:rStyle w:val="Emphasis"/>
          <w:highlight w:val="green"/>
        </w:rPr>
        <w:t>intellectual subject</w:t>
      </w:r>
      <w:r w:rsidRPr="00AC72C0">
        <w:rPr>
          <w:sz w:val="16"/>
        </w:rPr>
        <w:t xml:space="preserve">. </w:t>
      </w:r>
      <w:r w:rsidRPr="00AC72C0">
        <w:rPr>
          <w:rStyle w:val="StyleUnderline"/>
          <w:highlight w:val="green"/>
        </w:rPr>
        <w:t>The fact that we have</w:t>
      </w:r>
      <w:r w:rsidRPr="00AC72C0">
        <w:rPr>
          <w:rStyle w:val="StyleUnderline"/>
        </w:rPr>
        <w:t xml:space="preserve"> classes, or conferences, or</w:t>
      </w:r>
      <w:r w:rsidRPr="00AC72C0">
        <w:rPr>
          <w:sz w:val="16"/>
        </w:rPr>
        <w:t xml:space="preserve"> whatever—that we carry out our proper individuation in </w:t>
      </w:r>
      <w:r w:rsidRPr="00AC72C0">
        <w:rPr>
          <w:rStyle w:val="StyleUnderline"/>
          <w:highlight w:val="green"/>
        </w:rPr>
        <w:t>groups</w:t>
      </w:r>
      <w:r w:rsidRPr="00AC72C0">
        <w:rPr>
          <w:sz w:val="16"/>
        </w:rPr>
        <w:t>—</w:t>
      </w:r>
      <w:r w:rsidRPr="00AC72C0">
        <w:rPr>
          <w:rStyle w:val="StyleUnderline"/>
          <w:highlight w:val="green"/>
        </w:rPr>
        <w:t>doesn’t negate that</w:t>
      </w:r>
      <w:r w:rsidRPr="00AC72C0">
        <w:rPr>
          <w:sz w:val="16"/>
        </w:rPr>
        <w:t xml:space="preserve">. In the end the work we do, the assignments we are given, are individuating and, I think, isolating and alienating. And this is written into the form of the assignment, which implies a particular trajectory. </w:t>
      </w:r>
      <w:r w:rsidRPr="00AC72C0">
        <w:rPr>
          <w:rStyle w:val="StyleUnderline"/>
          <w:highlight w:val="green"/>
        </w:rPr>
        <w:t>You start with notes or</w:t>
      </w:r>
      <w:r w:rsidRPr="00AC72C0">
        <w:rPr>
          <w:rStyle w:val="StyleUnderline"/>
        </w:rPr>
        <w:t xml:space="preserve"> with </w:t>
      </w:r>
      <w:r w:rsidRPr="00AC72C0">
        <w:rPr>
          <w:rStyle w:val="StyleUnderline"/>
          <w:highlight w:val="green"/>
        </w:rPr>
        <w:t>an idea</w:t>
      </w:r>
      <w:r w:rsidRPr="00AC72C0">
        <w:rPr>
          <w:rStyle w:val="StyleUnderline"/>
        </w:rPr>
        <w:t xml:space="preserve"> and </w:t>
      </w:r>
      <w:r w:rsidRPr="00AC72C0">
        <w:rPr>
          <w:rStyle w:val="StyleUnderline"/>
          <w:highlight w:val="green"/>
        </w:rPr>
        <w:t>then</w:t>
      </w:r>
      <w:r w:rsidRPr="00AC72C0">
        <w:rPr>
          <w:rStyle w:val="StyleUnderline"/>
        </w:rPr>
        <w:t xml:space="preserve"> </w:t>
      </w:r>
      <w:r w:rsidRPr="00AC72C0">
        <w:rPr>
          <w:rStyle w:val="StyleUnderline"/>
          <w:highlight w:val="green"/>
        </w:rPr>
        <w:t>you are supposed to polish that</w:t>
      </w:r>
      <w:r w:rsidRPr="00AC72C0">
        <w:rPr>
          <w:rStyle w:val="StyleUnderline"/>
        </w:rPr>
        <w:t xml:space="preserve"> idea </w:t>
      </w:r>
      <w:r w:rsidRPr="00AC72C0">
        <w:rPr>
          <w:rStyle w:val="StyleUnderline"/>
          <w:highlight w:val="green"/>
        </w:rPr>
        <w:t>into</w:t>
      </w:r>
      <w:r w:rsidRPr="00AC72C0">
        <w:rPr>
          <w:rStyle w:val="StyleUnderline"/>
        </w:rPr>
        <w:t xml:space="preserve"> a kind of </w:t>
      </w:r>
      <w:r w:rsidRPr="00AC72C0">
        <w:rPr>
          <w:rStyle w:val="Emphasis"/>
          <w:highlight w:val="green"/>
        </w:rPr>
        <w:t>coherent argument</w:t>
      </w:r>
      <w:r w:rsidRPr="00AC72C0">
        <w:rPr>
          <w:sz w:val="16"/>
        </w:rPr>
        <w:t xml:space="preserve"> </w:t>
      </w:r>
      <w:r w:rsidRPr="00AC72C0">
        <w:rPr>
          <w:rStyle w:val="StyleUnderline"/>
        </w:rPr>
        <w:t xml:space="preserve">or some clear presentation of yourself having thought about a thing </w:t>
      </w:r>
      <w:r w:rsidRPr="00AC72C0">
        <w:rPr>
          <w:rStyle w:val="StyleUnderline"/>
          <w:highlight w:val="green"/>
        </w:rPr>
        <w:t>and brought</w:t>
      </w:r>
      <w:r w:rsidRPr="00AC72C0">
        <w:rPr>
          <w:rStyle w:val="StyleUnderline"/>
        </w:rPr>
        <w:t xml:space="preserve"> that thinking </w:t>
      </w:r>
      <w:r w:rsidRPr="00AC72C0">
        <w:rPr>
          <w:rStyle w:val="StyleUnderline"/>
          <w:highlight w:val="green"/>
        </w:rPr>
        <w:t>to</w:t>
      </w:r>
      <w:r w:rsidRPr="00AC72C0">
        <w:rPr>
          <w:rStyle w:val="StyleUnderline"/>
        </w:rPr>
        <w:t xml:space="preserve"> a </w:t>
      </w:r>
      <w:r w:rsidRPr="00AC72C0">
        <w:rPr>
          <w:rStyle w:val="Emphasis"/>
          <w:highlight w:val="green"/>
        </w:rPr>
        <w:t>proper conclusion</w:t>
      </w:r>
      <w:r w:rsidRPr="00AC72C0">
        <w:rPr>
          <w:sz w:val="16"/>
        </w:rPr>
        <w:t xml:space="preserve">. I hate assignments because they are designed to show how you have come to a conclusion and they are designed to allow me to judge the legitimacy and value of that conclusion. But the thing is, when it comes to the stuff we’ve been reading and thinking about there is no conclusion! </w:t>
      </w:r>
      <w:r w:rsidRPr="00AC72C0">
        <w:rPr>
          <w:rStyle w:val="StyleUnderline"/>
        </w:rPr>
        <w:t>This thinking is not supposed to come to an end and, moreover, this thinking is supposed to be something shared.</w:t>
      </w:r>
      <w:r w:rsidRPr="00AC72C0">
        <w:rPr>
          <w:sz w:val="16"/>
        </w:rPr>
        <w:t xml:space="preserve"> Your writing is not supposed to be the establishment of your intellectual propriety and it is not, at least in my view, some piece of intellectual property. Thinking is in process and it is in common. It is inseparable from reading and writing. Thinking, reading, and writing—in process and in common— is the work you are supposed to have been doing for this class. </w:t>
      </w:r>
      <w:r w:rsidRPr="00AC72C0">
        <w:rPr>
          <w:rStyle w:val="StyleUnderline"/>
        </w:rPr>
        <w:t>One of the things I fucking hate about assignments is that they allow you not to pay attention</w:t>
      </w:r>
      <w:r w:rsidRPr="00AC72C0">
        <w:rPr>
          <w:sz w:val="16"/>
        </w:rPr>
        <w:t xml:space="preserve">. It’s like if you know what you are supposed to do, or to have done, </w:t>
      </w:r>
      <w:r w:rsidRPr="00AC72C0">
        <w:rPr>
          <w:rStyle w:val="StyleUnderline"/>
        </w:rPr>
        <w:t>in the end then you can organize your time around achieving that end, which is always only a form of pretending to know or to have come to some conclusion</w:t>
      </w:r>
      <w:r w:rsidRPr="00AC72C0">
        <w:rPr>
          <w:sz w:val="16"/>
        </w:rPr>
        <w:t xml:space="preserve">. </w:t>
      </w:r>
      <w:r w:rsidRPr="00AC72C0">
        <w:rPr>
          <w:rStyle w:val="StyleUnderline"/>
          <w:highlight w:val="green"/>
        </w:rPr>
        <w:t xml:space="preserve">You get to move in the </w:t>
      </w:r>
      <w:r w:rsidRPr="00AC72C0">
        <w:rPr>
          <w:rStyle w:val="Emphasis"/>
          <w:highlight w:val="green"/>
        </w:rPr>
        <w:t>organized safety</w:t>
      </w:r>
      <w:r w:rsidRPr="00AC72C0">
        <w:rPr>
          <w:sz w:val="16"/>
        </w:rPr>
        <w:t xml:space="preserve">, which is to say brutal surveillance, </w:t>
      </w:r>
      <w:r w:rsidRPr="00AC72C0">
        <w:rPr>
          <w:rStyle w:val="StyleUnderline"/>
          <w:highlight w:val="green"/>
        </w:rPr>
        <w:t xml:space="preserve">of having been </w:t>
      </w:r>
      <w:r w:rsidRPr="00AC72C0">
        <w:rPr>
          <w:rStyle w:val="Emphasis"/>
          <w:highlight w:val="green"/>
        </w:rPr>
        <w:t>told what to do</w:t>
      </w:r>
      <w:r w:rsidRPr="00AC72C0">
        <w:rPr>
          <w:rStyle w:val="StyleUnderline"/>
        </w:rPr>
        <w:t xml:space="preserve"> rather than the complexity and danger</w:t>
      </w:r>
      <w:r w:rsidRPr="00AC72C0">
        <w:rPr>
          <w:sz w:val="16"/>
        </w:rPr>
        <w:t xml:space="preserve">, but also fun and pleasure, </w:t>
      </w:r>
      <w:r w:rsidRPr="00AC72C0">
        <w:rPr>
          <w:rStyle w:val="StyleUnderline"/>
        </w:rPr>
        <w:t>of paying attention to what you are doing, which is an activity that is given in process and in practice and in common.</w:t>
      </w:r>
    </w:p>
    <w:p w14:paraId="1446895B" w14:textId="77777777" w:rsidR="003B0B63" w:rsidRPr="003B0B63" w:rsidRDefault="003B0B63" w:rsidP="003B0B63"/>
    <w:p w14:paraId="24257E05" w14:textId="78EEA5D8" w:rsidR="003B0B63" w:rsidRDefault="003B0B63" w:rsidP="003B0B63">
      <w:pPr>
        <w:pStyle w:val="Heading2"/>
      </w:pPr>
      <w:r>
        <w:t>Case</w:t>
      </w:r>
    </w:p>
    <w:p w14:paraId="71D52D1D" w14:textId="596E2233" w:rsidR="003B0B63" w:rsidRDefault="003B0B63" w:rsidP="003B0B63">
      <w:pPr>
        <w:pStyle w:val="Heading3"/>
      </w:pPr>
      <w:r>
        <w:t>1NC</w:t>
      </w:r>
    </w:p>
    <w:p w14:paraId="04203409" w14:textId="77777777" w:rsidR="003B0B63" w:rsidRDefault="003B0B63" w:rsidP="003B0B63">
      <w:pPr>
        <w:pStyle w:val="Analytics"/>
      </w:pPr>
      <w:r>
        <w:t xml:space="preserve">Vote neg on </w:t>
      </w:r>
      <w:r>
        <w:rPr>
          <w:u w:val="single"/>
        </w:rPr>
        <w:t>presumption</w:t>
      </w:r>
      <w:r>
        <w:t xml:space="preserve">. </w:t>
      </w:r>
    </w:p>
    <w:p w14:paraId="6278FA8F" w14:textId="77777777" w:rsidR="003B0B63" w:rsidRDefault="003B0B63" w:rsidP="003B0B63">
      <w:pPr>
        <w:pStyle w:val="Analytics"/>
      </w:pPr>
      <w:r>
        <w:t xml:space="preserve">A---Scale---Even if [method] sparked </w:t>
      </w:r>
      <w:r>
        <w:rPr>
          <w:u w:val="single"/>
        </w:rPr>
        <w:t>mass</w:t>
      </w:r>
      <w:r>
        <w:t xml:space="preserve"> subject change in debate, it can’t </w:t>
      </w:r>
      <w:r>
        <w:rPr>
          <w:u w:val="single"/>
        </w:rPr>
        <w:t>spill over</w:t>
      </w:r>
      <w:r>
        <w:t xml:space="preserve"> to halt violence against [X]</w:t>
      </w:r>
    </w:p>
    <w:p w14:paraId="5631301E" w14:textId="77777777" w:rsidR="003B0B63" w:rsidRDefault="003B0B63" w:rsidP="003B0B63">
      <w:pPr>
        <w:pStyle w:val="Analytics"/>
      </w:pPr>
      <w:r>
        <w:t xml:space="preserve">B---Insularity---Rounds start with a </w:t>
      </w:r>
      <w:r>
        <w:rPr>
          <w:u w:val="single"/>
        </w:rPr>
        <w:t>timer</w:t>
      </w:r>
      <w:r w:rsidRPr="001F068E">
        <w:t xml:space="preserve"> </w:t>
      </w:r>
      <w:r>
        <w:t xml:space="preserve">and end with a </w:t>
      </w:r>
      <w:r>
        <w:rPr>
          <w:u w:val="single"/>
        </w:rPr>
        <w:t>ballot</w:t>
      </w:r>
      <w:r>
        <w:t xml:space="preserve">, which can’t change </w:t>
      </w:r>
      <w:r>
        <w:rPr>
          <w:u w:val="single"/>
        </w:rPr>
        <w:t>beliefs</w:t>
      </w:r>
      <w:r>
        <w:t xml:space="preserve"> shaped by </w:t>
      </w:r>
      <w:r>
        <w:rPr>
          <w:u w:val="single"/>
        </w:rPr>
        <w:t>external</w:t>
      </w:r>
      <w:r>
        <w:t xml:space="preserve"> sources like family, media, and school. </w:t>
      </w:r>
    </w:p>
    <w:p w14:paraId="380FC584" w14:textId="77777777" w:rsidR="003B0B63" w:rsidRDefault="003B0B63" w:rsidP="003B0B63">
      <w:pPr>
        <w:pStyle w:val="Analytics"/>
      </w:pPr>
      <w:r>
        <w:t xml:space="preserve">C---Inherency---1AC authors and movements </w:t>
      </w:r>
      <w:r>
        <w:rPr>
          <w:u w:val="single"/>
        </w:rPr>
        <w:t>already exist</w:t>
      </w:r>
      <w:r>
        <w:t xml:space="preserve">. </w:t>
      </w:r>
    </w:p>
    <w:p w14:paraId="501931E4" w14:textId="77777777" w:rsidR="003B0B63" w:rsidRDefault="003B0B63" w:rsidP="003B0B63">
      <w:pPr>
        <w:pStyle w:val="Analytics"/>
      </w:pPr>
      <w:r>
        <w:t xml:space="preserve">D---Ballot---It’s not </w:t>
      </w:r>
      <w:r>
        <w:rPr>
          <w:u w:val="single"/>
        </w:rPr>
        <w:t>proximate</w:t>
      </w:r>
      <w:r>
        <w:t xml:space="preserve"> to their impacts, and is a referendum on </w:t>
      </w:r>
      <w:r>
        <w:rPr>
          <w:u w:val="single"/>
        </w:rPr>
        <w:t>tech</w:t>
      </w:r>
      <w:r>
        <w:t xml:space="preserve">, not </w:t>
      </w:r>
      <w:r>
        <w:rPr>
          <w:u w:val="single"/>
        </w:rPr>
        <w:t>truth</w:t>
      </w:r>
      <w:r>
        <w:t xml:space="preserve">. </w:t>
      </w:r>
    </w:p>
    <w:p w14:paraId="719BE8F8" w14:textId="77777777" w:rsidR="003B0B63" w:rsidRPr="001F068E" w:rsidRDefault="003B0B63" w:rsidP="003B0B63">
      <w:pPr>
        <w:pStyle w:val="Analytics"/>
      </w:pPr>
      <w:r>
        <w:t>E---Empirics---</w:t>
      </w:r>
      <w:r>
        <w:rPr>
          <w:u w:val="single"/>
        </w:rPr>
        <w:t>Incredibly</w:t>
      </w:r>
      <w:r>
        <w:t xml:space="preserve"> similar affirmatives have done well, but </w:t>
      </w:r>
      <w:r>
        <w:rPr>
          <w:u w:val="single"/>
        </w:rPr>
        <w:t>policy</w:t>
      </w:r>
      <w:r>
        <w:t xml:space="preserve">, </w:t>
      </w:r>
      <w:r w:rsidRPr="004F5CDC">
        <w:rPr>
          <w:u w:val="single"/>
        </w:rPr>
        <w:t>framework</w:t>
      </w:r>
      <w:r>
        <w:t xml:space="preserve">, and </w:t>
      </w:r>
      <w:r>
        <w:rPr>
          <w:u w:val="single"/>
        </w:rPr>
        <w:t>fiat</w:t>
      </w:r>
      <w:r>
        <w:t xml:space="preserve"> are still </w:t>
      </w:r>
      <w:r>
        <w:rPr>
          <w:u w:val="single"/>
        </w:rPr>
        <w:t>popular</w:t>
      </w:r>
      <w:r>
        <w:t xml:space="preserve">.  </w:t>
      </w:r>
    </w:p>
    <w:p w14:paraId="63C47DEF" w14:textId="47E9DC41" w:rsidR="003B0B63" w:rsidRDefault="00E427E5" w:rsidP="00E427E5">
      <w:pPr>
        <w:pStyle w:val="Heading3"/>
      </w:pPr>
      <w:r>
        <w:t>1NC</w:t>
      </w:r>
    </w:p>
    <w:p w14:paraId="2AB85FFC" w14:textId="77777777" w:rsidR="00E427E5" w:rsidRDefault="00E427E5" w:rsidP="00E427E5">
      <w:pPr>
        <w:pStyle w:val="Heading4"/>
      </w:pPr>
      <w:r>
        <w:t xml:space="preserve">Affect has neither </w:t>
      </w:r>
      <w:r w:rsidRPr="00510792">
        <w:rPr>
          <w:u w:val="single"/>
        </w:rPr>
        <w:t>empirical</w:t>
      </w:r>
      <w:r>
        <w:t xml:space="preserve"> support NOR a </w:t>
      </w:r>
      <w:r w:rsidRPr="00510792">
        <w:rPr>
          <w:u w:val="single"/>
        </w:rPr>
        <w:t>cogent definition</w:t>
      </w:r>
      <w:r>
        <w:t xml:space="preserve">. BUT, it </w:t>
      </w:r>
      <w:r w:rsidRPr="00510792">
        <w:rPr>
          <w:u w:val="single"/>
        </w:rPr>
        <w:t>permits violence</w:t>
      </w:r>
      <w:r>
        <w:t xml:space="preserve"> that </w:t>
      </w:r>
      <w:r w:rsidRPr="00510792">
        <w:rPr>
          <w:u w:val="single"/>
        </w:rPr>
        <w:t>turns</w:t>
      </w:r>
      <w:r>
        <w:t xml:space="preserve"> AND </w:t>
      </w:r>
      <w:r w:rsidRPr="00510792">
        <w:rPr>
          <w:u w:val="single"/>
        </w:rPr>
        <w:t>outweighs</w:t>
      </w:r>
      <w:r>
        <w:t xml:space="preserve"> the K.</w:t>
      </w:r>
    </w:p>
    <w:p w14:paraId="7E470389" w14:textId="77777777" w:rsidR="00E427E5" w:rsidRPr="00510792" w:rsidRDefault="00E427E5" w:rsidP="00E427E5">
      <w:r>
        <w:t>---BET = Basic Emotion Theory.</w:t>
      </w:r>
    </w:p>
    <w:p w14:paraId="055F996E" w14:textId="77777777" w:rsidR="00E427E5" w:rsidRDefault="00E427E5" w:rsidP="00E427E5">
      <w:r>
        <w:t xml:space="preserve">Ruth </w:t>
      </w:r>
      <w:r w:rsidRPr="00AF2643">
        <w:rPr>
          <w:rStyle w:val="Style13ptBold"/>
        </w:rPr>
        <w:t>Leys 21</w:t>
      </w:r>
      <w:r>
        <w:t>, Department of Comparative Thought and Literature, School of Arts and Sciences, Johns Hopkins University, "The Trouble with Affect," History of Psychology, Vol. 24, Issue 2, May 2021, Ovid.</w:t>
      </w:r>
    </w:p>
    <w:p w14:paraId="3F8DD1C6" w14:textId="77777777" w:rsidR="00E427E5" w:rsidRPr="00B707F5" w:rsidRDefault="00E427E5" w:rsidP="00E427E5">
      <w:pPr>
        <w:rPr>
          <w:sz w:val="16"/>
        </w:rPr>
      </w:pPr>
      <w:r w:rsidRPr="00B707F5">
        <w:rPr>
          <w:sz w:val="16"/>
        </w:rPr>
        <w:t xml:space="preserve">In spite of the recent explosion of interest in the emotions across so many fields in the humanities and social sciences, there has been </w:t>
      </w:r>
      <w:r w:rsidRPr="00B707F5">
        <w:rPr>
          <w:rStyle w:val="StyleUnderline"/>
        </w:rPr>
        <w:t>little work on the</w:t>
      </w:r>
      <w:r w:rsidRPr="00B707F5">
        <w:rPr>
          <w:sz w:val="16"/>
        </w:rPr>
        <w:t xml:space="preserve"> history of </w:t>
      </w:r>
      <w:r w:rsidRPr="00B707F5">
        <w:rPr>
          <w:rStyle w:val="Emphasis"/>
        </w:rPr>
        <w:t>scientific claims</w:t>
      </w:r>
      <w:r w:rsidRPr="00B707F5">
        <w:rPr>
          <w:sz w:val="16"/>
        </w:rPr>
        <w:t xml:space="preserve"> </w:t>
      </w:r>
      <w:r w:rsidRPr="00B707F5">
        <w:rPr>
          <w:rStyle w:val="StyleUnderline"/>
        </w:rPr>
        <w:t>about the</w:t>
      </w:r>
      <w:r w:rsidRPr="00B707F5">
        <w:rPr>
          <w:sz w:val="16"/>
        </w:rPr>
        <w:t xml:space="preserve"> </w:t>
      </w:r>
      <w:r w:rsidRPr="00B707F5">
        <w:rPr>
          <w:rStyle w:val="Emphasis"/>
        </w:rPr>
        <w:t>emotions</w:t>
      </w:r>
      <w:r w:rsidRPr="00B707F5">
        <w:rPr>
          <w:sz w:val="16"/>
        </w:rPr>
        <w:t xml:space="preserve"> </w:t>
      </w:r>
      <w:r w:rsidRPr="00B707F5">
        <w:rPr>
          <w:rStyle w:val="StyleUnderline"/>
        </w:rPr>
        <w:t>in</w:t>
      </w:r>
      <w:r w:rsidRPr="00B707F5">
        <w:rPr>
          <w:sz w:val="16"/>
        </w:rPr>
        <w:t xml:space="preserve"> both their </w:t>
      </w:r>
      <w:r w:rsidRPr="00B707F5">
        <w:rPr>
          <w:rStyle w:val="Emphasis"/>
        </w:rPr>
        <w:t>empirical</w:t>
      </w:r>
      <w:r w:rsidRPr="00B707F5">
        <w:rPr>
          <w:sz w:val="16"/>
        </w:rPr>
        <w:t xml:space="preserve"> </w:t>
      </w:r>
      <w:r w:rsidRPr="00B707F5">
        <w:rPr>
          <w:rStyle w:val="StyleUnderline"/>
        </w:rPr>
        <w:t>and</w:t>
      </w:r>
      <w:r w:rsidRPr="00B707F5">
        <w:rPr>
          <w:sz w:val="16"/>
        </w:rPr>
        <w:t xml:space="preserve"> </w:t>
      </w:r>
      <w:r w:rsidRPr="00B707F5">
        <w:rPr>
          <w:rStyle w:val="Emphasis"/>
        </w:rPr>
        <w:t>theoretical</w:t>
      </w:r>
      <w:r w:rsidRPr="00B707F5">
        <w:rPr>
          <w:sz w:val="16"/>
        </w:rPr>
        <w:t xml:space="preserve"> </w:t>
      </w:r>
      <w:r w:rsidRPr="00B707F5">
        <w:rPr>
          <w:rStyle w:val="StyleUnderline"/>
        </w:rPr>
        <w:t>aspects</w:t>
      </w:r>
      <w:r w:rsidRPr="00B707F5">
        <w:rPr>
          <w:sz w:val="16"/>
        </w:rPr>
        <w:t xml:space="preserve">. This was the task I set myself in my recent book, The Ascent of Affect: Genealogy and Critique (Leys, 2017), a close study of the history of research on the emotion sciences from the post-World War II period to the present. There, I argue that </w:t>
      </w:r>
      <w:r w:rsidRPr="00B707F5">
        <w:rPr>
          <w:rStyle w:val="StyleUnderline"/>
        </w:rPr>
        <w:t>the</w:t>
      </w:r>
      <w:r w:rsidRPr="00B707F5">
        <w:rPr>
          <w:sz w:val="16"/>
        </w:rPr>
        <w:t xml:space="preserve"> </w:t>
      </w:r>
      <w:r w:rsidRPr="0022544C">
        <w:rPr>
          <w:rStyle w:val="Emphasis"/>
          <w:sz w:val="24"/>
          <w:highlight w:val="cyan"/>
        </w:rPr>
        <w:t>fundamental problem</w:t>
      </w:r>
      <w:r w:rsidRPr="00B707F5">
        <w:rPr>
          <w:sz w:val="16"/>
        </w:rPr>
        <w:t xml:space="preserve"> </w:t>
      </w:r>
      <w:r w:rsidRPr="00B707F5">
        <w:rPr>
          <w:rStyle w:val="StyleUnderline"/>
        </w:rPr>
        <w:t>facing the</w:t>
      </w:r>
      <w:r w:rsidRPr="00B707F5">
        <w:rPr>
          <w:sz w:val="16"/>
        </w:rPr>
        <w:t xml:space="preserve"> emotion </w:t>
      </w:r>
      <w:r w:rsidRPr="00B707F5">
        <w:rPr>
          <w:rStyle w:val="StyleUnderline"/>
        </w:rPr>
        <w:t xml:space="preserve">field </w:t>
      </w:r>
      <w:r w:rsidRPr="0022544C">
        <w:rPr>
          <w:rStyle w:val="StyleUnderline"/>
          <w:highlight w:val="cyan"/>
        </w:rPr>
        <w:t>has been</w:t>
      </w:r>
      <w:r w:rsidRPr="00B707F5">
        <w:rPr>
          <w:rStyle w:val="StyleUnderline"/>
        </w:rPr>
        <w:t xml:space="preserve"> the</w:t>
      </w:r>
      <w:r w:rsidRPr="00B707F5">
        <w:rPr>
          <w:sz w:val="16"/>
        </w:rPr>
        <w:t xml:space="preserve"> </w:t>
      </w:r>
      <w:r w:rsidRPr="00B707F5">
        <w:rPr>
          <w:rStyle w:val="Emphasis"/>
        </w:rPr>
        <w:t>perceived</w:t>
      </w:r>
      <w:r w:rsidRPr="00B707F5">
        <w:rPr>
          <w:sz w:val="16"/>
        </w:rPr>
        <w:t xml:space="preserve"> </w:t>
      </w:r>
      <w:r w:rsidRPr="0022544C">
        <w:rPr>
          <w:rStyle w:val="StyleUnderline"/>
          <w:highlight w:val="cyan"/>
        </w:rPr>
        <w:t>difficulty of</w:t>
      </w:r>
      <w:r w:rsidRPr="00B707F5">
        <w:rPr>
          <w:sz w:val="16"/>
        </w:rPr>
        <w:t xml:space="preserve"> simultaneously </w:t>
      </w:r>
      <w:r w:rsidRPr="00B707F5">
        <w:rPr>
          <w:rStyle w:val="StyleUnderline"/>
        </w:rPr>
        <w:t>acknowledging the</w:t>
      </w:r>
      <w:r w:rsidRPr="00B707F5">
        <w:rPr>
          <w:sz w:val="16"/>
        </w:rPr>
        <w:t xml:space="preserve"> </w:t>
      </w:r>
      <w:r w:rsidRPr="0022544C">
        <w:rPr>
          <w:rStyle w:val="Emphasis"/>
          <w:highlight w:val="cyan"/>
        </w:rPr>
        <w:t>intent</w:t>
      </w:r>
      <w:r w:rsidRPr="00510792">
        <w:rPr>
          <w:rStyle w:val="Emphasis"/>
        </w:rPr>
        <w:t>ion</w:t>
      </w:r>
      <w:r w:rsidRPr="00B707F5">
        <w:rPr>
          <w:rStyle w:val="Emphasis"/>
        </w:rPr>
        <w:t>ality</w:t>
      </w:r>
      <w:r w:rsidRPr="00B707F5">
        <w:rPr>
          <w:sz w:val="16"/>
        </w:rPr>
        <w:t xml:space="preserve"> </w:t>
      </w:r>
      <w:r w:rsidRPr="00510792">
        <w:rPr>
          <w:rStyle w:val="StyleUnderline"/>
        </w:rPr>
        <w:t>of</w:t>
      </w:r>
      <w:r w:rsidRPr="00B707F5">
        <w:rPr>
          <w:sz w:val="16"/>
        </w:rPr>
        <w:t xml:space="preserve"> the </w:t>
      </w:r>
      <w:r w:rsidRPr="00B707F5">
        <w:rPr>
          <w:rStyle w:val="StyleUnderline"/>
        </w:rPr>
        <w:t>emotions</w:t>
      </w:r>
      <w:r w:rsidRPr="00B707F5">
        <w:rPr>
          <w:sz w:val="16"/>
        </w:rPr>
        <w:t xml:space="preserve">, which is to say, the idea that our emotions have meaning because they are about objects in the world, </w:t>
      </w:r>
      <w:r w:rsidRPr="00B707F5">
        <w:rPr>
          <w:rStyle w:val="StyleUnderline"/>
        </w:rPr>
        <w:t>and</w:t>
      </w:r>
      <w:r w:rsidRPr="00B707F5">
        <w:rPr>
          <w:sz w:val="16"/>
        </w:rPr>
        <w:t xml:space="preserve"> </w:t>
      </w:r>
      <w:r w:rsidRPr="00B707F5">
        <w:rPr>
          <w:rStyle w:val="Emphasis"/>
        </w:rPr>
        <w:t>accounting</w:t>
      </w:r>
      <w:r w:rsidRPr="00B707F5">
        <w:rPr>
          <w:sz w:val="16"/>
        </w:rPr>
        <w:t xml:space="preserve"> </w:t>
      </w:r>
      <w:r w:rsidRPr="00B707F5">
        <w:rPr>
          <w:rStyle w:val="StyleUnderline"/>
        </w:rPr>
        <w:t>for emotions in nonhuman animals</w:t>
      </w:r>
      <w:r w:rsidRPr="00B707F5">
        <w:rPr>
          <w:sz w:val="16"/>
        </w:rPr>
        <w:t>, which lack the cognitive or conceptual capacities on which the intentionality of the emotions has been seen to depend.</w:t>
      </w:r>
    </w:p>
    <w:p w14:paraId="3EB57757" w14:textId="77777777" w:rsidR="00E427E5" w:rsidRPr="00B707F5" w:rsidRDefault="00E427E5" w:rsidP="00E427E5">
      <w:pPr>
        <w:rPr>
          <w:sz w:val="16"/>
        </w:rPr>
      </w:pPr>
      <w:r w:rsidRPr="00B707F5">
        <w:rPr>
          <w:sz w:val="16"/>
        </w:rPr>
        <w:t>The most influential modern solution to this problem has been the nonintentionalist position associated with the work of the psychologists Silvan Tomkins (1962, 1963) and especially his follower Paul Ekman (1972), who in the 1970s formulated the “basic emotion theory” (known in the emotion sciences as BET). According to BET, there exists a small number of basic emotions, defined as pancultural categories or “natural kinds.” Those basic emotions, which minimally include fear, anger, sadness, disgust, joy, and surprise, are considered to be evolved, genetically hard-wired, reflex-like responses of the organism that manifest themselves in signature physiological changes and patterns of behavior, especially in characteristic facial expressions. Tomkins and Ekman have proposed that the basic emotions are linked to specific neural substrates or “affect programs” located subcortically in the brain. In Ekman’s “neurocultural” version of BET, the basic emotions may be modulated or disguised by cultural norms or conventions, which he termed “display rules,” governing how we control and manage our emotions in public, or they may be masked by an attempt at deliberate deception. Outside of these cases, the face involuntarily “expresses” the affects, with the expressions acting as authentic “readouts” of discrete, internal emotional states. As such, they are context-free signals that automatically and unintentionally express affects to others. Ekman (1985) has also provided an explanation of lying according to which what is hidden in deception is detectable through the “leakage” of unmanaged involuntary emotional behavior.</w:t>
      </w:r>
    </w:p>
    <w:p w14:paraId="52B01959" w14:textId="77777777" w:rsidR="00E427E5" w:rsidRPr="00B707F5" w:rsidRDefault="00E427E5" w:rsidP="00E427E5">
      <w:pPr>
        <w:rPr>
          <w:sz w:val="16"/>
        </w:rPr>
      </w:pPr>
      <w:r w:rsidRPr="00B707F5">
        <w:rPr>
          <w:sz w:val="16"/>
        </w:rPr>
        <w:t xml:space="preserve">An </w:t>
      </w:r>
      <w:r w:rsidRPr="00B707F5">
        <w:rPr>
          <w:rStyle w:val="StyleUnderline"/>
        </w:rPr>
        <w:t>important feature</w:t>
      </w:r>
      <w:r w:rsidRPr="00B707F5">
        <w:rPr>
          <w:sz w:val="16"/>
        </w:rPr>
        <w:t xml:space="preserve"> of BET </w:t>
      </w:r>
      <w:r w:rsidRPr="00B707F5">
        <w:rPr>
          <w:rStyle w:val="StyleUnderline"/>
        </w:rPr>
        <w:t>is the</w:t>
      </w:r>
      <w:r w:rsidRPr="00B707F5">
        <w:rPr>
          <w:sz w:val="16"/>
        </w:rPr>
        <w:t xml:space="preserve"> </w:t>
      </w:r>
      <w:r w:rsidRPr="0022544C">
        <w:rPr>
          <w:rStyle w:val="Emphasis"/>
          <w:highlight w:val="cyan"/>
        </w:rPr>
        <w:t>assumption</w:t>
      </w:r>
      <w:r w:rsidRPr="00B707F5">
        <w:rPr>
          <w:sz w:val="16"/>
        </w:rPr>
        <w:t xml:space="preserve"> that </w:t>
      </w:r>
      <w:r w:rsidRPr="0022544C">
        <w:rPr>
          <w:rStyle w:val="StyleUnderline"/>
          <w:highlight w:val="cyan"/>
        </w:rPr>
        <w:t>affect</w:t>
      </w:r>
      <w:r w:rsidRPr="0022544C">
        <w:rPr>
          <w:sz w:val="16"/>
          <w:highlight w:val="cyan"/>
        </w:rPr>
        <w:t xml:space="preserve"> </w:t>
      </w:r>
      <w:r w:rsidRPr="0022544C">
        <w:rPr>
          <w:rStyle w:val="Emphasis"/>
          <w:highlight w:val="cyan"/>
        </w:rPr>
        <w:t>programs instantaneously</w:t>
      </w:r>
      <w:r w:rsidRPr="00B707F5">
        <w:rPr>
          <w:sz w:val="16"/>
        </w:rPr>
        <w:t xml:space="preserve"> </w:t>
      </w:r>
      <w:r w:rsidRPr="00510792">
        <w:rPr>
          <w:rStyle w:val="StyleUnderline"/>
        </w:rPr>
        <w:t>communicate</w:t>
      </w:r>
      <w:r w:rsidRPr="00B707F5">
        <w:rPr>
          <w:rStyle w:val="StyleUnderline"/>
        </w:rPr>
        <w:t xml:space="preserve"> and spread emotions</w:t>
      </w:r>
      <w:r w:rsidRPr="00B707F5">
        <w:rPr>
          <w:sz w:val="16"/>
        </w:rPr>
        <w:t xml:space="preserve"> among members of the species or group. According to Ekman, facial expressions and other nonverbal signs of emotion have evolved precisely for that purpose. Thus, the affective meaning of facial displays is perceived directly, requiring no cognitive mediation at all by receivers. On this view, </w:t>
      </w:r>
      <w:r w:rsidRPr="00B707F5">
        <w:rPr>
          <w:rStyle w:val="StyleUnderline"/>
        </w:rPr>
        <w:t>as long as displays are</w:t>
      </w:r>
      <w:r w:rsidRPr="00B707F5">
        <w:rPr>
          <w:sz w:val="16"/>
        </w:rPr>
        <w:t xml:space="preserve"> </w:t>
      </w:r>
      <w:r w:rsidRPr="00B707F5">
        <w:rPr>
          <w:rStyle w:val="Emphasis"/>
        </w:rPr>
        <w:t>spontaneous</w:t>
      </w:r>
      <w:r w:rsidRPr="00B707F5">
        <w:rPr>
          <w:sz w:val="16"/>
        </w:rPr>
        <w:t xml:space="preserve">, </w:t>
      </w:r>
      <w:r w:rsidRPr="00B707F5">
        <w:rPr>
          <w:rStyle w:val="StyleUnderline"/>
        </w:rPr>
        <w:t>receivers</w:t>
      </w:r>
      <w:r w:rsidRPr="00B707F5">
        <w:rPr>
          <w:sz w:val="16"/>
        </w:rPr>
        <w:t xml:space="preserve"> </w:t>
      </w:r>
      <w:r w:rsidRPr="00B707F5">
        <w:rPr>
          <w:rStyle w:val="Emphasis"/>
        </w:rPr>
        <w:t>have access</w:t>
      </w:r>
      <w:r w:rsidRPr="00B707F5">
        <w:rPr>
          <w:sz w:val="16"/>
        </w:rPr>
        <w:t xml:space="preserve"> </w:t>
      </w:r>
      <w:r w:rsidRPr="00B707F5">
        <w:rPr>
          <w:rStyle w:val="StyleUnderline"/>
        </w:rPr>
        <w:t>to the</w:t>
      </w:r>
      <w:r w:rsidRPr="00B707F5">
        <w:rPr>
          <w:sz w:val="16"/>
        </w:rPr>
        <w:t xml:space="preserve"> emotional </w:t>
      </w:r>
      <w:r w:rsidRPr="00B707F5">
        <w:rPr>
          <w:rStyle w:val="StyleUnderline"/>
        </w:rPr>
        <w:t>state of the sender</w:t>
      </w:r>
      <w:r w:rsidRPr="00B707F5">
        <w:rPr>
          <w:sz w:val="16"/>
        </w:rPr>
        <w:t xml:space="preserve"> that is immediate and knowing but unthinking. For such theorists, the fact that the emotional states of individuals can so readily ricochet off each other serves the purpose of establishing and securing social cooperation. Ekman has backed up these claims with numerous experiments, some of which have acquired iconic status.</w:t>
      </w:r>
    </w:p>
    <w:p w14:paraId="48C955E1" w14:textId="77777777" w:rsidR="00E427E5" w:rsidRPr="00B707F5" w:rsidRDefault="00E427E5" w:rsidP="00E427E5">
      <w:pPr>
        <w:rPr>
          <w:sz w:val="16"/>
        </w:rPr>
      </w:pPr>
      <w:r w:rsidRPr="00B707F5">
        <w:rPr>
          <w:sz w:val="16"/>
        </w:rPr>
        <w:t xml:space="preserve">In the course of researching my book, </w:t>
      </w:r>
      <w:r w:rsidRPr="00B707F5">
        <w:rPr>
          <w:rStyle w:val="StyleUnderline"/>
        </w:rPr>
        <w:t>I became convinced that</w:t>
      </w:r>
      <w:r w:rsidRPr="00B707F5">
        <w:rPr>
          <w:sz w:val="16"/>
        </w:rPr>
        <w:t xml:space="preserve"> BET </w:t>
      </w:r>
      <w:r w:rsidRPr="0022544C">
        <w:rPr>
          <w:rStyle w:val="StyleUnderline"/>
          <w:highlight w:val="cyan"/>
        </w:rPr>
        <w:t>was</w:t>
      </w:r>
      <w:r w:rsidRPr="0022544C">
        <w:rPr>
          <w:sz w:val="16"/>
          <w:highlight w:val="cyan"/>
        </w:rPr>
        <w:t xml:space="preserve"> </w:t>
      </w:r>
      <w:r w:rsidRPr="0022544C">
        <w:rPr>
          <w:rStyle w:val="Emphasis"/>
          <w:sz w:val="24"/>
          <w:highlight w:val="cyan"/>
        </w:rPr>
        <w:t>erroneous</w:t>
      </w:r>
      <w:r w:rsidRPr="00B707F5">
        <w:rPr>
          <w:sz w:val="16"/>
        </w:rPr>
        <w:t xml:space="preserve">. I </w:t>
      </w:r>
      <w:r w:rsidRPr="00B707F5">
        <w:rPr>
          <w:rStyle w:val="StyleUnderline"/>
        </w:rPr>
        <w:t>doubted the</w:t>
      </w:r>
      <w:r w:rsidRPr="00B707F5">
        <w:rPr>
          <w:sz w:val="16"/>
        </w:rPr>
        <w:t xml:space="preserve"> </w:t>
      </w:r>
      <w:r w:rsidRPr="00B707F5">
        <w:rPr>
          <w:rStyle w:val="Emphasis"/>
        </w:rPr>
        <w:t>validity</w:t>
      </w:r>
      <w:r w:rsidRPr="00B707F5">
        <w:rPr>
          <w:sz w:val="16"/>
        </w:rPr>
        <w:t xml:space="preserve"> </w:t>
      </w:r>
      <w:r w:rsidRPr="00B707F5">
        <w:rPr>
          <w:rStyle w:val="StyleUnderline"/>
        </w:rPr>
        <w:t>of</w:t>
      </w:r>
      <w:r w:rsidRPr="00B707F5">
        <w:rPr>
          <w:sz w:val="16"/>
        </w:rPr>
        <w:t xml:space="preserve"> both </w:t>
      </w:r>
      <w:r w:rsidRPr="00B707F5">
        <w:rPr>
          <w:rStyle w:val="StyleUnderline"/>
        </w:rPr>
        <w:t>the</w:t>
      </w:r>
      <w:r w:rsidRPr="00B707F5">
        <w:rPr>
          <w:sz w:val="16"/>
        </w:rPr>
        <w:t xml:space="preserve"> </w:t>
      </w:r>
      <w:r w:rsidRPr="00B707F5">
        <w:rPr>
          <w:rStyle w:val="Emphasis"/>
        </w:rPr>
        <w:t>experiments</w:t>
      </w:r>
      <w:r w:rsidRPr="00B707F5">
        <w:rPr>
          <w:sz w:val="16"/>
        </w:rPr>
        <w:t xml:space="preserve"> </w:t>
      </w:r>
      <w:r w:rsidRPr="00B707F5">
        <w:rPr>
          <w:rStyle w:val="StyleUnderline"/>
        </w:rPr>
        <w:t>and the</w:t>
      </w:r>
      <w:r w:rsidRPr="00B707F5">
        <w:rPr>
          <w:sz w:val="16"/>
        </w:rPr>
        <w:t xml:space="preserve"> </w:t>
      </w:r>
      <w:r w:rsidRPr="00B707F5">
        <w:rPr>
          <w:rStyle w:val="Emphasis"/>
        </w:rPr>
        <w:t>conceptual framework</w:t>
      </w:r>
      <w:r w:rsidRPr="00B707F5">
        <w:rPr>
          <w:sz w:val="16"/>
        </w:rPr>
        <w:t xml:space="preserve"> </w:t>
      </w:r>
      <w:r w:rsidRPr="00B707F5">
        <w:rPr>
          <w:rStyle w:val="StyleUnderline"/>
        </w:rPr>
        <w:t>employed in its support</w:t>
      </w:r>
      <w:r w:rsidRPr="00B707F5">
        <w:rPr>
          <w:sz w:val="16"/>
        </w:rPr>
        <w:t>. I was also persuaded that there was something undeniably right about the opposing intentionalist position but recognized the sheer difficulty psychologists have had up to the present day in operationalizing and theorizing intentionalist views. My purpose became to track the vicissitudes and conflicts between the nonintentionalist and the intentionalist positions.</w:t>
      </w:r>
    </w:p>
    <w:p w14:paraId="6EF07DD0" w14:textId="77777777" w:rsidR="00E427E5" w:rsidRPr="00B707F5" w:rsidRDefault="00E427E5" w:rsidP="00E427E5">
      <w:pPr>
        <w:rPr>
          <w:rStyle w:val="StyleUnderline"/>
        </w:rPr>
      </w:pPr>
      <w:r w:rsidRPr="00B707F5">
        <w:rPr>
          <w:sz w:val="16"/>
        </w:rPr>
        <w:t xml:space="preserve">I was fortunate that in 2005, at a crucial moment in my research, I stumbled on the work of psychologist Alan Fridlund (1994), a former student of Ekman’s, who had abandoned his previous commitments and, in the book Human Facial Expression: An Evolutionary View, had offered a brilliant critique of Ekman’s BET. In opposition to BET, Fridlund did not posit </w:t>
      </w:r>
      <w:r w:rsidRPr="00B707F5">
        <w:rPr>
          <w:rStyle w:val="StyleUnderline"/>
        </w:rPr>
        <w:t>the existence of</w:t>
      </w:r>
      <w:r w:rsidRPr="00B707F5">
        <w:rPr>
          <w:sz w:val="16"/>
        </w:rPr>
        <w:t xml:space="preserve"> a set of discrete emotions or </w:t>
      </w:r>
      <w:r w:rsidRPr="00B707F5">
        <w:rPr>
          <w:rStyle w:val="Emphasis"/>
        </w:rPr>
        <w:t>affect</w:t>
      </w:r>
      <w:r w:rsidRPr="00B707F5">
        <w:rPr>
          <w:sz w:val="16"/>
        </w:rPr>
        <w:t xml:space="preserve"> </w:t>
      </w:r>
      <w:r w:rsidRPr="00B707F5">
        <w:rPr>
          <w:rStyle w:val="StyleUnderline"/>
        </w:rPr>
        <w:t>programs that</w:t>
      </w:r>
      <w:r w:rsidRPr="00B707F5">
        <w:rPr>
          <w:sz w:val="16"/>
        </w:rPr>
        <w:t xml:space="preserve"> </w:t>
      </w:r>
      <w:r w:rsidRPr="00B707F5">
        <w:rPr>
          <w:rStyle w:val="Emphasis"/>
        </w:rPr>
        <w:t>leak out</w:t>
      </w:r>
      <w:r w:rsidRPr="00B707F5">
        <w:rPr>
          <w:sz w:val="16"/>
        </w:rPr>
        <w:t xml:space="preserve"> in distinct facial expressions, adequate evidence for which he rightly argued </w:t>
      </w:r>
      <w:r w:rsidRPr="00B707F5">
        <w:rPr>
          <w:rStyle w:val="StyleUnderline"/>
        </w:rPr>
        <w:t>was</w:t>
      </w:r>
      <w:r w:rsidRPr="00B707F5">
        <w:rPr>
          <w:sz w:val="16"/>
        </w:rPr>
        <w:t xml:space="preserve"> </w:t>
      </w:r>
      <w:r w:rsidRPr="00B707F5">
        <w:rPr>
          <w:rStyle w:val="Emphasis"/>
        </w:rPr>
        <w:t>highly problematic</w:t>
      </w:r>
      <w:r w:rsidRPr="00B707F5">
        <w:rPr>
          <w:sz w:val="16"/>
        </w:rPr>
        <w:t xml:space="preserve">. Instead, he </w:t>
      </w:r>
      <w:r w:rsidRPr="00B707F5">
        <w:rPr>
          <w:rStyle w:val="StyleUnderline"/>
        </w:rPr>
        <w:t>emphasized the</w:t>
      </w:r>
      <w:r w:rsidRPr="00B707F5">
        <w:rPr>
          <w:sz w:val="16"/>
        </w:rPr>
        <w:t xml:space="preserve"> </w:t>
      </w:r>
      <w:r w:rsidRPr="00B707F5">
        <w:rPr>
          <w:rStyle w:val="Emphasis"/>
        </w:rPr>
        <w:t>intentional</w:t>
      </w:r>
      <w:r w:rsidRPr="00B707F5">
        <w:rPr>
          <w:sz w:val="16"/>
        </w:rPr>
        <w:t xml:space="preserve">, </w:t>
      </w:r>
      <w:r w:rsidRPr="00B707F5">
        <w:rPr>
          <w:rStyle w:val="Emphasis"/>
        </w:rPr>
        <w:t>strategic</w:t>
      </w:r>
      <w:r w:rsidRPr="00B707F5">
        <w:rPr>
          <w:sz w:val="16"/>
        </w:rPr>
        <w:t xml:space="preserve"> </w:t>
      </w:r>
      <w:r w:rsidRPr="00B707F5">
        <w:rPr>
          <w:rStyle w:val="StyleUnderline"/>
        </w:rPr>
        <w:t>nature of</w:t>
      </w:r>
      <w:r w:rsidRPr="00B707F5">
        <w:rPr>
          <w:sz w:val="16"/>
        </w:rPr>
        <w:t xml:space="preserve"> facial and other </w:t>
      </w:r>
      <w:r w:rsidRPr="00B707F5">
        <w:rPr>
          <w:rStyle w:val="StyleUnderline"/>
        </w:rPr>
        <w:t>displays and in the process called into question the validity of the</w:t>
      </w:r>
      <w:r w:rsidRPr="00B707F5">
        <w:rPr>
          <w:sz w:val="16"/>
        </w:rPr>
        <w:t xml:space="preserve"> </w:t>
      </w:r>
      <w:r w:rsidRPr="00B707F5">
        <w:rPr>
          <w:rStyle w:val="Emphasis"/>
        </w:rPr>
        <w:t>entire</w:t>
      </w:r>
      <w:r w:rsidRPr="00B707F5">
        <w:rPr>
          <w:sz w:val="16"/>
        </w:rPr>
        <w:t xml:space="preserve"> </w:t>
      </w:r>
      <w:r w:rsidRPr="00B707F5">
        <w:rPr>
          <w:rStyle w:val="StyleUnderline"/>
        </w:rPr>
        <w:t>affect</w:t>
      </w:r>
      <w:r w:rsidRPr="00B707F5">
        <w:rPr>
          <w:sz w:val="16"/>
        </w:rPr>
        <w:t xml:space="preserve"> program </w:t>
      </w:r>
      <w:r w:rsidRPr="00B707F5">
        <w:rPr>
          <w:rStyle w:val="StyleUnderline"/>
        </w:rPr>
        <w:t>theory</w:t>
      </w:r>
      <w:r w:rsidRPr="00B707F5">
        <w:rPr>
          <w:sz w:val="16"/>
        </w:rPr>
        <w:t xml:space="preserve">. He argued that </w:t>
      </w:r>
      <w:r w:rsidRPr="0022544C">
        <w:rPr>
          <w:rStyle w:val="StyleUnderline"/>
          <w:highlight w:val="cyan"/>
        </w:rPr>
        <w:t>signals</w:t>
      </w:r>
      <w:r w:rsidRPr="0022544C">
        <w:rPr>
          <w:sz w:val="16"/>
          <w:highlight w:val="cyan"/>
        </w:rPr>
        <w:t xml:space="preserve"> </w:t>
      </w:r>
      <w:r w:rsidRPr="0022544C">
        <w:rPr>
          <w:rStyle w:val="Emphasis"/>
          <w:highlight w:val="cyan"/>
        </w:rPr>
        <w:t>do not</w:t>
      </w:r>
      <w:r w:rsidRPr="00B707F5">
        <w:rPr>
          <w:rStyle w:val="Emphasis"/>
        </w:rPr>
        <w:t xml:space="preserve"> evolve</w:t>
      </w:r>
      <w:r w:rsidRPr="00B707F5">
        <w:rPr>
          <w:sz w:val="16"/>
        </w:rPr>
        <w:t xml:space="preserve"> </w:t>
      </w:r>
      <w:r w:rsidRPr="00B707F5">
        <w:rPr>
          <w:rStyle w:val="StyleUnderline"/>
        </w:rPr>
        <w:t xml:space="preserve">to </w:t>
      </w:r>
      <w:r w:rsidRPr="0022544C">
        <w:rPr>
          <w:rStyle w:val="StyleUnderline"/>
          <w:highlight w:val="cyan"/>
        </w:rPr>
        <w:t>provide info</w:t>
      </w:r>
      <w:r w:rsidRPr="00B707F5">
        <w:rPr>
          <w:rStyle w:val="StyleUnderline"/>
        </w:rPr>
        <w:t xml:space="preserve">rmation </w:t>
      </w:r>
      <w:r w:rsidRPr="0022544C">
        <w:rPr>
          <w:rStyle w:val="StyleUnderline"/>
          <w:highlight w:val="cyan"/>
        </w:rPr>
        <w:t>detrimental to the signaler</w:t>
      </w:r>
      <w:r w:rsidRPr="00B707F5">
        <w:rPr>
          <w:sz w:val="16"/>
        </w:rPr>
        <w:t>. “</w:t>
      </w:r>
      <w:r w:rsidRPr="00B707F5">
        <w:rPr>
          <w:rStyle w:val="StyleUnderline"/>
        </w:rPr>
        <w:t>Displayers</w:t>
      </w:r>
      <w:r w:rsidRPr="00B707F5">
        <w:rPr>
          <w:sz w:val="16"/>
        </w:rPr>
        <w:t xml:space="preserve"> must not </w:t>
      </w:r>
      <w:r w:rsidRPr="00B707F5">
        <w:rPr>
          <w:rStyle w:val="StyleUnderline"/>
        </w:rPr>
        <w:t>signal</w:t>
      </w:r>
      <w:r w:rsidRPr="00B707F5">
        <w:rPr>
          <w:sz w:val="16"/>
        </w:rPr>
        <w:t xml:space="preserve"> automatically, but only </w:t>
      </w:r>
      <w:r w:rsidRPr="00B707F5">
        <w:rPr>
          <w:rStyle w:val="Emphasis"/>
        </w:rPr>
        <w:t>when it is beneficial</w:t>
      </w:r>
      <w:r w:rsidRPr="00B707F5">
        <w:rPr>
          <w:sz w:val="16"/>
        </w:rPr>
        <w:t xml:space="preserve"> </w:t>
      </w:r>
      <w:r w:rsidRPr="00B707F5">
        <w:rPr>
          <w:rStyle w:val="StyleUnderline"/>
        </w:rPr>
        <w:t>to do so</w:t>
      </w:r>
      <w:r w:rsidRPr="00B707F5">
        <w:rPr>
          <w:sz w:val="16"/>
        </w:rPr>
        <w:t xml:space="preserve">. </w:t>
      </w:r>
      <w:r w:rsidRPr="0022544C">
        <w:rPr>
          <w:rStyle w:val="StyleUnderline"/>
          <w:highlight w:val="cyan"/>
        </w:rPr>
        <w:t>Auto</w:t>
      </w:r>
      <w:r w:rsidRPr="00B707F5">
        <w:rPr>
          <w:rStyle w:val="StyleUnderline"/>
        </w:rPr>
        <w:t xml:space="preserve">matic </w:t>
      </w:r>
      <w:r w:rsidRPr="0022544C">
        <w:rPr>
          <w:rStyle w:val="StyleUnderline"/>
          <w:highlight w:val="cyan"/>
        </w:rPr>
        <w:t>readouts</w:t>
      </w:r>
      <w:r w:rsidRPr="00B707F5">
        <w:rPr>
          <w:sz w:val="16"/>
        </w:rPr>
        <w:t xml:space="preserve"> (i.e., ‘facial expressions of emotion’) </w:t>
      </w:r>
      <w:r w:rsidRPr="00B707F5">
        <w:rPr>
          <w:rStyle w:val="StyleUnderline"/>
        </w:rPr>
        <w:t>would be</w:t>
      </w:r>
      <w:r w:rsidRPr="00B707F5">
        <w:rPr>
          <w:sz w:val="16"/>
        </w:rPr>
        <w:t xml:space="preserve"> </w:t>
      </w:r>
      <w:r w:rsidRPr="0022544C">
        <w:rPr>
          <w:rStyle w:val="Emphasis"/>
          <w:highlight w:val="cyan"/>
        </w:rPr>
        <w:t>extinguished early</w:t>
      </w:r>
      <w:r w:rsidRPr="0022544C">
        <w:rPr>
          <w:sz w:val="16"/>
          <w:highlight w:val="cyan"/>
        </w:rPr>
        <w:t xml:space="preserve"> </w:t>
      </w:r>
      <w:r w:rsidRPr="0022544C">
        <w:rPr>
          <w:rStyle w:val="StyleUnderline"/>
          <w:highlight w:val="cyan"/>
        </w:rPr>
        <w:t>in phylogeny</w:t>
      </w:r>
      <w:r w:rsidRPr="00510792">
        <w:rPr>
          <w:rStyle w:val="StyleUnderline"/>
        </w:rPr>
        <w:t xml:space="preserve"> in</w:t>
      </w:r>
      <w:r w:rsidRPr="00B707F5">
        <w:rPr>
          <w:rStyle w:val="StyleUnderline"/>
        </w:rPr>
        <w:t xml:space="preserve"> the service of</w:t>
      </w:r>
      <w:r w:rsidRPr="00B707F5">
        <w:rPr>
          <w:sz w:val="16"/>
        </w:rPr>
        <w:t xml:space="preserve"> </w:t>
      </w:r>
      <w:r w:rsidRPr="00B707F5">
        <w:rPr>
          <w:rStyle w:val="Emphasis"/>
        </w:rPr>
        <w:t>deception</w:t>
      </w:r>
      <w:r w:rsidRPr="00B707F5">
        <w:rPr>
          <w:sz w:val="16"/>
        </w:rPr>
        <w:t xml:space="preserve">, </w:t>
      </w:r>
      <w:r w:rsidRPr="00B707F5">
        <w:rPr>
          <w:rStyle w:val="Emphasis"/>
        </w:rPr>
        <w:t>economy</w:t>
      </w:r>
      <w:r w:rsidRPr="00B707F5">
        <w:rPr>
          <w:sz w:val="16"/>
        </w:rPr>
        <w:t xml:space="preserve">, </w:t>
      </w:r>
      <w:r w:rsidRPr="00B707F5">
        <w:rPr>
          <w:rStyle w:val="StyleUnderline"/>
        </w:rPr>
        <w:t>and</w:t>
      </w:r>
      <w:r w:rsidRPr="00B707F5">
        <w:rPr>
          <w:sz w:val="16"/>
        </w:rPr>
        <w:t xml:space="preserve"> </w:t>
      </w:r>
      <w:r w:rsidRPr="00B707F5">
        <w:rPr>
          <w:rStyle w:val="Emphasis"/>
        </w:rPr>
        <w:t>privacy</w:t>
      </w:r>
      <w:r w:rsidRPr="00B707F5">
        <w:rPr>
          <w:sz w:val="16"/>
        </w:rPr>
        <w:t>” (pp. 131–312).</w:t>
      </w:r>
    </w:p>
    <w:p w14:paraId="1B17960B" w14:textId="77777777" w:rsidR="00E427E5" w:rsidRPr="00B707F5" w:rsidRDefault="00E427E5" w:rsidP="00E427E5">
      <w:pPr>
        <w:rPr>
          <w:sz w:val="16"/>
        </w:rPr>
      </w:pPr>
      <w:r w:rsidRPr="00B707F5">
        <w:rPr>
          <w:sz w:val="16"/>
        </w:rPr>
        <w:t xml:space="preserve">From this, it followed that facial </w:t>
      </w:r>
      <w:r w:rsidRPr="00B707F5">
        <w:rPr>
          <w:rStyle w:val="StyleUnderline"/>
        </w:rPr>
        <w:t>displays couldn’t be regarded as</w:t>
      </w:r>
      <w:r w:rsidRPr="00B707F5">
        <w:rPr>
          <w:sz w:val="16"/>
        </w:rPr>
        <w:t xml:space="preserve"> </w:t>
      </w:r>
      <w:r w:rsidRPr="00B707F5">
        <w:rPr>
          <w:rStyle w:val="Emphasis"/>
        </w:rPr>
        <w:t>readouts</w:t>
      </w:r>
      <w:r w:rsidRPr="00B707F5">
        <w:rPr>
          <w:sz w:val="16"/>
        </w:rPr>
        <w:t xml:space="preserve"> of internal </w:t>
      </w:r>
      <w:r w:rsidRPr="00B707F5">
        <w:rPr>
          <w:rStyle w:val="StyleUnderline"/>
        </w:rPr>
        <w:t>affective states but</w:t>
      </w:r>
      <w:r w:rsidRPr="00B707F5">
        <w:rPr>
          <w:sz w:val="16"/>
        </w:rPr>
        <w:t xml:space="preserve"> rather </w:t>
      </w:r>
      <w:r w:rsidRPr="00B707F5">
        <w:rPr>
          <w:rStyle w:val="StyleUnderline"/>
        </w:rPr>
        <w:t>as</w:t>
      </w:r>
      <w:r w:rsidRPr="00B707F5">
        <w:rPr>
          <w:sz w:val="16"/>
        </w:rPr>
        <w:t xml:space="preserve"> </w:t>
      </w:r>
      <w:r w:rsidRPr="00B707F5">
        <w:rPr>
          <w:rStyle w:val="Emphasis"/>
        </w:rPr>
        <w:t>intentional movements</w:t>
      </w:r>
      <w:r w:rsidRPr="00B707F5">
        <w:rPr>
          <w:sz w:val="16"/>
        </w:rPr>
        <w:t xml:space="preserve"> </w:t>
      </w:r>
      <w:r w:rsidRPr="0022544C">
        <w:rPr>
          <w:rStyle w:val="StyleUnderline"/>
          <w:highlight w:val="cyan"/>
        </w:rPr>
        <w:t>serving</w:t>
      </w:r>
      <w:r w:rsidRPr="0022544C">
        <w:rPr>
          <w:sz w:val="16"/>
          <w:highlight w:val="cyan"/>
        </w:rPr>
        <w:t xml:space="preserve"> </w:t>
      </w:r>
      <w:r w:rsidRPr="0022544C">
        <w:rPr>
          <w:rStyle w:val="Emphasis"/>
          <w:highlight w:val="cyan"/>
        </w:rPr>
        <w:t>various</w:t>
      </w:r>
      <w:r w:rsidRPr="0022544C">
        <w:rPr>
          <w:sz w:val="16"/>
          <w:highlight w:val="cyan"/>
        </w:rPr>
        <w:t xml:space="preserve"> </w:t>
      </w:r>
      <w:r w:rsidRPr="0022544C">
        <w:rPr>
          <w:rStyle w:val="StyleUnderline"/>
          <w:highlight w:val="cyan"/>
        </w:rPr>
        <w:t>social motives</w:t>
      </w:r>
      <w:r w:rsidRPr="00B707F5">
        <w:rPr>
          <w:sz w:val="16"/>
        </w:rPr>
        <w:t xml:space="preserve">. As Fridlund (1994) argued, such displays would be responsive to immediate elicitors, sensitive to others who are present, one’s aims toward them, and the nature and context of the interaction. On the basis of these and related considerations, Fridlund rejected the idea of distinct emotion categories or affect programs of the kind posited by Tomkins and Ekman. He called his position a “behavioral ecology view” to acknowledge the ethological–communicative views of animal signaling that had shaped his ideas. Since 1994, his </w:t>
      </w:r>
      <w:r w:rsidRPr="00B707F5">
        <w:rPr>
          <w:rStyle w:val="StyleUnderline"/>
        </w:rPr>
        <w:t>position</w:t>
      </w:r>
      <w:r w:rsidRPr="00B707F5">
        <w:rPr>
          <w:sz w:val="16"/>
        </w:rPr>
        <w:t xml:space="preserve"> has </w:t>
      </w:r>
      <w:r w:rsidRPr="00B707F5">
        <w:rPr>
          <w:rStyle w:val="StyleUnderline"/>
        </w:rPr>
        <w:t>received support from</w:t>
      </w:r>
      <w:r w:rsidRPr="00B707F5">
        <w:rPr>
          <w:sz w:val="16"/>
        </w:rPr>
        <w:t xml:space="preserve"> a several </w:t>
      </w:r>
      <w:r w:rsidRPr="0022544C">
        <w:rPr>
          <w:rStyle w:val="Emphasis"/>
          <w:highlight w:val="cyan"/>
        </w:rPr>
        <w:t>scientists</w:t>
      </w:r>
      <w:r w:rsidRPr="00B707F5">
        <w:rPr>
          <w:sz w:val="16"/>
        </w:rPr>
        <w:t xml:space="preserve"> </w:t>
      </w:r>
      <w:r w:rsidRPr="00B707F5">
        <w:rPr>
          <w:rStyle w:val="StyleUnderline"/>
        </w:rPr>
        <w:t>who</w:t>
      </w:r>
      <w:r w:rsidRPr="00B707F5">
        <w:rPr>
          <w:sz w:val="16"/>
        </w:rPr>
        <w:t xml:space="preserve">, in my opinion, </w:t>
      </w:r>
      <w:r w:rsidRPr="00B707F5">
        <w:rPr>
          <w:rStyle w:val="StyleUnderline"/>
        </w:rPr>
        <w:t>have</w:t>
      </w:r>
      <w:r w:rsidRPr="00B707F5">
        <w:rPr>
          <w:sz w:val="16"/>
        </w:rPr>
        <w:t xml:space="preserve"> </w:t>
      </w:r>
      <w:r w:rsidRPr="0022544C">
        <w:rPr>
          <w:rStyle w:val="Emphasis"/>
          <w:highlight w:val="cyan"/>
        </w:rPr>
        <w:t>persuasively shown</w:t>
      </w:r>
      <w:r w:rsidRPr="00B707F5">
        <w:rPr>
          <w:sz w:val="16"/>
        </w:rPr>
        <w:t xml:space="preserve"> that </w:t>
      </w:r>
      <w:r w:rsidRPr="00B707F5">
        <w:rPr>
          <w:rStyle w:val="StyleUnderline"/>
        </w:rPr>
        <w:t xml:space="preserve">the </w:t>
      </w:r>
      <w:r w:rsidRPr="0022544C">
        <w:rPr>
          <w:rStyle w:val="StyleUnderline"/>
          <w:highlight w:val="cyan"/>
        </w:rPr>
        <w:t>evidence</w:t>
      </w:r>
      <w:r w:rsidRPr="00B707F5">
        <w:rPr>
          <w:rStyle w:val="StyleUnderline"/>
        </w:rPr>
        <w:t xml:space="preserve"> in favor </w:t>
      </w:r>
      <w:r w:rsidRPr="0022544C">
        <w:rPr>
          <w:rStyle w:val="StyleUnderline"/>
          <w:highlight w:val="cyan"/>
        </w:rPr>
        <w:t>of BET is</w:t>
      </w:r>
      <w:r w:rsidRPr="00B707F5">
        <w:rPr>
          <w:rStyle w:val="StyleUnderline"/>
        </w:rPr>
        <w:t xml:space="preserve"> indeed</w:t>
      </w:r>
      <w:r w:rsidRPr="00B707F5">
        <w:rPr>
          <w:sz w:val="16"/>
        </w:rPr>
        <w:t xml:space="preserve"> </w:t>
      </w:r>
      <w:r w:rsidRPr="0022544C">
        <w:rPr>
          <w:rStyle w:val="Emphasis"/>
          <w:highlight w:val="cyan"/>
        </w:rPr>
        <w:t>inadequate</w:t>
      </w:r>
      <w:r w:rsidRPr="0022544C">
        <w:rPr>
          <w:sz w:val="16"/>
          <w:highlight w:val="cyan"/>
        </w:rPr>
        <w:t xml:space="preserve"> </w:t>
      </w:r>
      <w:r w:rsidRPr="0022544C">
        <w:rPr>
          <w:rStyle w:val="StyleUnderline"/>
          <w:highlight w:val="cyan"/>
        </w:rPr>
        <w:t>and</w:t>
      </w:r>
      <w:r w:rsidRPr="00B707F5">
        <w:rPr>
          <w:sz w:val="16"/>
        </w:rPr>
        <w:t xml:space="preserve"> that </w:t>
      </w:r>
      <w:r w:rsidRPr="00B707F5">
        <w:rPr>
          <w:rStyle w:val="StyleUnderline"/>
        </w:rPr>
        <w:t xml:space="preserve">its theoretical </w:t>
      </w:r>
      <w:r w:rsidRPr="0022544C">
        <w:rPr>
          <w:rStyle w:val="StyleUnderline"/>
          <w:highlight w:val="cyan"/>
        </w:rPr>
        <w:t>rationale</w:t>
      </w:r>
      <w:r w:rsidRPr="00B707F5">
        <w:rPr>
          <w:sz w:val="16"/>
        </w:rPr>
        <w:t xml:space="preserve"> </w:t>
      </w:r>
      <w:r w:rsidRPr="00B707F5">
        <w:rPr>
          <w:rStyle w:val="Emphasis"/>
        </w:rPr>
        <w:t>can</w:t>
      </w:r>
      <w:r w:rsidRPr="0022544C">
        <w:rPr>
          <w:rStyle w:val="Emphasis"/>
          <w:highlight w:val="cyan"/>
        </w:rPr>
        <w:t>not</w:t>
      </w:r>
      <w:r w:rsidRPr="00B707F5">
        <w:rPr>
          <w:sz w:val="16"/>
        </w:rPr>
        <w:t xml:space="preserve"> </w:t>
      </w:r>
      <w:r w:rsidRPr="00B707F5">
        <w:rPr>
          <w:rStyle w:val="StyleUnderline"/>
        </w:rPr>
        <w:t xml:space="preserve">be </w:t>
      </w:r>
      <w:r w:rsidRPr="0022544C">
        <w:rPr>
          <w:rStyle w:val="StyleUnderline"/>
          <w:highlight w:val="cyan"/>
        </w:rPr>
        <w:t>sustained</w:t>
      </w:r>
      <w:r w:rsidRPr="00B707F5">
        <w:rPr>
          <w:sz w:val="16"/>
        </w:rPr>
        <w:t xml:space="preserve"> (for example, see Russell &amp; Fernández-Dols, 1997).</w:t>
      </w:r>
    </w:p>
    <w:p w14:paraId="72E3D2AC" w14:textId="77777777" w:rsidR="00E427E5" w:rsidRPr="00B707F5" w:rsidRDefault="00E427E5" w:rsidP="00E427E5">
      <w:pPr>
        <w:rPr>
          <w:sz w:val="16"/>
        </w:rPr>
      </w:pPr>
      <w:r w:rsidRPr="00B707F5">
        <w:rPr>
          <w:sz w:val="16"/>
        </w:rPr>
        <w:t>Nevertheless, it has been extraordinarily difficult for most scientists to give up Ekman’s approach to the emotions. There are several reasons for its continued success, such as (a) the theory appeals to certain intuitions about the nature of the self and authenticity that are deeply rooted in Western thought; (b) Ekman’s methods of deploying standardized photographs of posed facial expressions as stimuli in experiments on the emotions are so useful that even his critics continue to use them; (c) BET is congruent with evolutionary theories of mind; (d) its image-based approach to the emotions is also compatible with influential neuroimaging technologies, such as positron emission topography and functional MRI; and (e) BET promises to be of use to surveillance experts keen to discover methods of detecting liars. In fact, Ekman’s views have informed an enormously expensive, federally funded facial detection programs at U.S. airports designed to catch would-be terrorists before they can act—although there is no evidence that such programs are effective.</w:t>
      </w:r>
    </w:p>
    <w:p w14:paraId="291616E8" w14:textId="77777777" w:rsidR="00E427E5" w:rsidRPr="00B707F5" w:rsidRDefault="00E427E5" w:rsidP="00E427E5">
      <w:pPr>
        <w:rPr>
          <w:sz w:val="16"/>
        </w:rPr>
      </w:pPr>
      <w:r w:rsidRPr="00B707F5">
        <w:rPr>
          <w:sz w:val="16"/>
        </w:rPr>
        <w:t>I observed earlier that I was fortunate to come across Fridlund’s work. The fact is, his objections to BET had been so largely ignored by an emotion science field so committed to maintaining the status quo that by 2005, when I first contacted him, only a handful of researchers had bothered to acknowledge his book, let alone engage with his arguments. So it took me a while to find my way to his contributions. The outcome of my encounter with Fridlund has been an enormously stimulating and, I like to think, a mutually productive intellectual friendship. So I definitely think collaboration—or perhaps in this case, “intense intellectual exchange” is a better description—is possible between scientists and historians. But I also believe such interactions can only be successful if there are sufficient shared assumptions or commitments on which the participants can build. Otherwise, it is all too easy to become bogged down in mutual incomprehension. Moreover, in my opinion, these kinds of intellectual exchange can only evolve naturally out of the interests of the individuals themselves. They cannot be mandated from above, however attractive the idea of interdisciplinarity is to university administrators.</w:t>
      </w:r>
    </w:p>
    <w:p w14:paraId="4F7996E0" w14:textId="77777777" w:rsidR="00E427E5" w:rsidRPr="00B707F5" w:rsidRDefault="00E427E5" w:rsidP="00E427E5">
      <w:pPr>
        <w:rPr>
          <w:sz w:val="16"/>
        </w:rPr>
      </w:pPr>
      <w:r w:rsidRPr="00B707F5">
        <w:rPr>
          <w:sz w:val="16"/>
        </w:rPr>
        <w:t xml:space="preserve">One of the things I have learned from my studies of the postwar history of approaches to the emotions is that, in the hands of many scientists, </w:t>
      </w:r>
      <w:r w:rsidRPr="00B707F5">
        <w:rPr>
          <w:rStyle w:val="StyleUnderline"/>
        </w:rPr>
        <w:t xml:space="preserve">the concept of </w:t>
      </w:r>
      <w:r w:rsidRPr="0022544C">
        <w:rPr>
          <w:rStyle w:val="StyleUnderline"/>
          <w:highlight w:val="cyan"/>
        </w:rPr>
        <w:t>emotion</w:t>
      </w:r>
      <w:r w:rsidRPr="00B707F5">
        <w:rPr>
          <w:rStyle w:val="StyleUnderline"/>
        </w:rPr>
        <w:t xml:space="preserve"> has become</w:t>
      </w:r>
      <w:r w:rsidRPr="00B707F5">
        <w:rPr>
          <w:sz w:val="16"/>
        </w:rPr>
        <w:t xml:space="preserve"> </w:t>
      </w:r>
      <w:r w:rsidRPr="0022544C">
        <w:rPr>
          <w:rStyle w:val="Emphasis"/>
          <w:highlight w:val="cyan"/>
        </w:rPr>
        <w:t>so nebulous</w:t>
      </w:r>
      <w:r w:rsidRPr="00B707F5">
        <w:rPr>
          <w:sz w:val="16"/>
        </w:rPr>
        <w:t xml:space="preserve"> as </w:t>
      </w:r>
      <w:r w:rsidRPr="00B707F5">
        <w:rPr>
          <w:rStyle w:val="StyleUnderline"/>
        </w:rPr>
        <w:t>to be almost</w:t>
      </w:r>
      <w:r w:rsidRPr="00B707F5">
        <w:rPr>
          <w:sz w:val="16"/>
        </w:rPr>
        <w:t xml:space="preserve"> </w:t>
      </w:r>
      <w:r w:rsidRPr="0022544C">
        <w:rPr>
          <w:rStyle w:val="Emphasis"/>
          <w:highlight w:val="cyan"/>
        </w:rPr>
        <w:t>useless</w:t>
      </w:r>
      <w:r w:rsidRPr="0022544C">
        <w:rPr>
          <w:sz w:val="16"/>
          <w:highlight w:val="cyan"/>
        </w:rPr>
        <w:t xml:space="preserve"> </w:t>
      </w:r>
      <w:r w:rsidRPr="0022544C">
        <w:rPr>
          <w:rStyle w:val="StyleUnderline"/>
          <w:highlight w:val="cyan"/>
        </w:rPr>
        <w:t>for</w:t>
      </w:r>
      <w:r w:rsidRPr="00510792">
        <w:rPr>
          <w:rStyle w:val="StyleUnderline"/>
        </w:rPr>
        <w:t xml:space="preserve"> the</w:t>
      </w:r>
      <w:r w:rsidRPr="00B707F5">
        <w:rPr>
          <w:rStyle w:val="StyleUnderline"/>
        </w:rPr>
        <w:t xml:space="preserve"> purposes of</w:t>
      </w:r>
      <w:r w:rsidRPr="00B707F5">
        <w:rPr>
          <w:sz w:val="16"/>
        </w:rPr>
        <w:t xml:space="preserve"> scientific </w:t>
      </w:r>
      <w:r w:rsidRPr="0022544C">
        <w:rPr>
          <w:rStyle w:val="StyleUnderline"/>
          <w:highlight w:val="cyan"/>
        </w:rPr>
        <w:t>research</w:t>
      </w:r>
      <w:r w:rsidRPr="00B707F5">
        <w:rPr>
          <w:sz w:val="16"/>
        </w:rPr>
        <w:t xml:space="preserve">. This is Fridlund’s view. His </w:t>
      </w:r>
      <w:r w:rsidRPr="00B707F5">
        <w:rPr>
          <w:rStyle w:val="StyleUnderline"/>
        </w:rPr>
        <w:t>fundamental objection</w:t>
      </w:r>
      <w:r w:rsidRPr="00B707F5">
        <w:rPr>
          <w:sz w:val="16"/>
        </w:rPr>
        <w:t xml:space="preserve"> to the term emotion </w:t>
      </w:r>
      <w:r w:rsidRPr="00B707F5">
        <w:rPr>
          <w:rStyle w:val="StyleUnderline"/>
        </w:rPr>
        <w:t>is</w:t>
      </w:r>
      <w:r w:rsidRPr="00B707F5">
        <w:rPr>
          <w:sz w:val="16"/>
        </w:rPr>
        <w:t xml:space="preserve"> that </w:t>
      </w:r>
      <w:r w:rsidRPr="00B707F5">
        <w:rPr>
          <w:rStyle w:val="StyleUnderline"/>
        </w:rPr>
        <w:t>when</w:t>
      </w:r>
      <w:r w:rsidRPr="00B707F5">
        <w:rPr>
          <w:sz w:val="16"/>
        </w:rPr>
        <w:t xml:space="preserve"> it is </w:t>
      </w:r>
      <w:r w:rsidRPr="00B707F5">
        <w:rPr>
          <w:rStyle w:val="StyleUnderline"/>
        </w:rPr>
        <w:t>used according to the</w:t>
      </w:r>
      <w:r w:rsidRPr="00B707F5">
        <w:rPr>
          <w:sz w:val="16"/>
        </w:rPr>
        <w:t xml:space="preserve"> </w:t>
      </w:r>
      <w:r w:rsidRPr="00B707F5">
        <w:rPr>
          <w:rStyle w:val="Emphasis"/>
        </w:rPr>
        <w:t>demands</w:t>
      </w:r>
      <w:r w:rsidRPr="00B707F5">
        <w:rPr>
          <w:sz w:val="16"/>
        </w:rPr>
        <w:t xml:space="preserve"> </w:t>
      </w:r>
      <w:r w:rsidRPr="00B707F5">
        <w:rPr>
          <w:rStyle w:val="StyleUnderline"/>
        </w:rPr>
        <w:t>of</w:t>
      </w:r>
      <w:r w:rsidRPr="00B707F5">
        <w:rPr>
          <w:sz w:val="16"/>
        </w:rPr>
        <w:t xml:space="preserve"> BET or related scientific </w:t>
      </w:r>
      <w:r w:rsidRPr="00B707F5">
        <w:rPr>
          <w:rStyle w:val="StyleUnderline"/>
        </w:rPr>
        <w:t>projects, it has become so</w:t>
      </w:r>
      <w:r w:rsidRPr="00B707F5">
        <w:rPr>
          <w:sz w:val="16"/>
        </w:rPr>
        <w:t xml:space="preserve"> </w:t>
      </w:r>
      <w:r w:rsidRPr="00B707F5">
        <w:rPr>
          <w:rStyle w:val="Emphasis"/>
        </w:rPr>
        <w:t>ineffable</w:t>
      </w:r>
      <w:r w:rsidRPr="00B707F5">
        <w:rPr>
          <w:sz w:val="16"/>
        </w:rPr>
        <w:t xml:space="preserve"> as </w:t>
      </w:r>
      <w:r w:rsidRPr="00B707F5">
        <w:rPr>
          <w:rStyle w:val="StyleUnderline"/>
        </w:rPr>
        <w:t xml:space="preserve">to make dealing with it </w:t>
      </w:r>
      <w:r w:rsidRPr="0022544C">
        <w:rPr>
          <w:rStyle w:val="StyleUnderline"/>
          <w:highlight w:val="cyan"/>
        </w:rPr>
        <w:t>a</w:t>
      </w:r>
      <w:r w:rsidRPr="0022544C">
        <w:rPr>
          <w:sz w:val="16"/>
          <w:highlight w:val="cyan"/>
        </w:rPr>
        <w:t xml:space="preserve"> </w:t>
      </w:r>
      <w:r w:rsidRPr="0022544C">
        <w:rPr>
          <w:rStyle w:val="Emphasis"/>
          <w:sz w:val="24"/>
          <w:highlight w:val="cyan"/>
        </w:rPr>
        <w:t>form of shadowboxing</w:t>
      </w:r>
      <w:r w:rsidRPr="00B707F5">
        <w:rPr>
          <w:sz w:val="16"/>
        </w:rPr>
        <w:t xml:space="preserve">. </w:t>
      </w:r>
      <w:r w:rsidRPr="0022544C">
        <w:rPr>
          <w:rStyle w:val="StyleUnderline"/>
          <w:highlight w:val="cyan"/>
        </w:rPr>
        <w:t>In</w:t>
      </w:r>
      <w:r w:rsidRPr="00B707F5">
        <w:rPr>
          <w:sz w:val="16"/>
        </w:rPr>
        <w:t xml:space="preserve"> the </w:t>
      </w:r>
      <w:r w:rsidRPr="0022544C">
        <w:rPr>
          <w:rStyle w:val="StyleUnderline"/>
          <w:highlight w:val="cyan"/>
        </w:rPr>
        <w:t>absence of</w:t>
      </w:r>
      <w:r w:rsidRPr="0022544C">
        <w:rPr>
          <w:sz w:val="16"/>
          <w:highlight w:val="cyan"/>
        </w:rPr>
        <w:t xml:space="preserve"> </w:t>
      </w:r>
      <w:r w:rsidRPr="0022544C">
        <w:rPr>
          <w:rStyle w:val="Emphasis"/>
          <w:highlight w:val="cyan"/>
        </w:rPr>
        <w:t>strict criteria</w:t>
      </w:r>
      <w:r w:rsidRPr="00B707F5">
        <w:rPr>
          <w:sz w:val="16"/>
        </w:rPr>
        <w:t xml:space="preserve"> determining what the term includes and what it excludes, </w:t>
      </w:r>
      <w:r w:rsidRPr="00B707F5">
        <w:rPr>
          <w:rStyle w:val="StyleUnderline"/>
        </w:rPr>
        <w:t>the term</w:t>
      </w:r>
      <w:r w:rsidRPr="00B707F5">
        <w:rPr>
          <w:sz w:val="16"/>
        </w:rPr>
        <w:t xml:space="preserve"> emotion </w:t>
      </w:r>
      <w:r w:rsidRPr="00B707F5">
        <w:rPr>
          <w:rStyle w:val="Emphasis"/>
        </w:rPr>
        <w:t>lacks</w:t>
      </w:r>
      <w:r w:rsidRPr="00B707F5">
        <w:rPr>
          <w:sz w:val="16"/>
        </w:rPr>
        <w:t xml:space="preserve"> a </w:t>
      </w:r>
      <w:r w:rsidRPr="00B707F5">
        <w:rPr>
          <w:rStyle w:val="StyleUnderline"/>
        </w:rPr>
        <w:t>clear meaning</w:t>
      </w:r>
      <w:r w:rsidRPr="00B707F5">
        <w:rPr>
          <w:sz w:val="16"/>
        </w:rPr>
        <w:t>. I think he is right about this, and the details of the argument can be found in my book.</w:t>
      </w:r>
    </w:p>
    <w:p w14:paraId="069DEBFD" w14:textId="77777777" w:rsidR="00E427E5" w:rsidRPr="00B707F5" w:rsidRDefault="00E427E5" w:rsidP="00E427E5">
      <w:pPr>
        <w:rPr>
          <w:sz w:val="16"/>
        </w:rPr>
      </w:pPr>
      <w:r w:rsidRPr="00B707F5">
        <w:rPr>
          <w:sz w:val="16"/>
        </w:rPr>
        <w:t>But note that I say this as a historian whose job, as I see it, is not to try and come up with her own theory or definition of emotion, but to trace the history of what scientists (and philosophers) have had to say on the topic. I do not feel I have any obligation to define emotion as such, except to propose that there is something undeniably right and important in the proposal that they are intentional states.</w:t>
      </w:r>
    </w:p>
    <w:p w14:paraId="73730FDD" w14:textId="77777777" w:rsidR="00E427E5" w:rsidRPr="00B707F5" w:rsidRDefault="00E427E5" w:rsidP="00E427E5">
      <w:pPr>
        <w:rPr>
          <w:sz w:val="16"/>
        </w:rPr>
      </w:pPr>
      <w:r w:rsidRPr="00B707F5">
        <w:rPr>
          <w:sz w:val="16"/>
        </w:rPr>
        <w:t xml:space="preserve">As for the future direction of emotion studies, my main concern is not with overlooked fields but with the already existing and still rapidly expanding body of work on affect in cultural and social studies. This </w:t>
      </w:r>
      <w:r w:rsidRPr="00B707F5">
        <w:rPr>
          <w:rStyle w:val="StyleUnderline"/>
        </w:rPr>
        <w:t>work</w:t>
      </w:r>
      <w:r w:rsidRPr="00B707F5">
        <w:rPr>
          <w:sz w:val="16"/>
        </w:rPr>
        <w:t xml:space="preserve"> is very popular but </w:t>
      </w:r>
      <w:r w:rsidRPr="00B707F5">
        <w:rPr>
          <w:rStyle w:val="StyleUnderline"/>
        </w:rPr>
        <w:t>seems</w:t>
      </w:r>
      <w:r w:rsidRPr="00B707F5">
        <w:rPr>
          <w:sz w:val="16"/>
        </w:rPr>
        <w:t xml:space="preserve"> to me </w:t>
      </w:r>
      <w:r w:rsidRPr="00B707F5">
        <w:rPr>
          <w:rStyle w:val="Emphasis"/>
        </w:rPr>
        <w:t>hopelessly</w:t>
      </w:r>
      <w:r w:rsidRPr="00B707F5">
        <w:rPr>
          <w:sz w:val="16"/>
        </w:rPr>
        <w:t xml:space="preserve"> </w:t>
      </w:r>
      <w:r w:rsidRPr="00B707F5">
        <w:rPr>
          <w:rStyle w:val="StyleUnderline"/>
        </w:rPr>
        <w:t>misguided</w:t>
      </w:r>
      <w:r w:rsidRPr="00B707F5">
        <w:rPr>
          <w:sz w:val="16"/>
        </w:rPr>
        <w:t xml:space="preserve">. In an article from 2011 (Leys, 2011), and in a slightly revised version of that article in a chapter of my book (Leys, 2017), I discussed this recent turn to affect in the humanities and social sciences. I suggested that, </w:t>
      </w:r>
      <w:r w:rsidRPr="00B707F5">
        <w:rPr>
          <w:rStyle w:val="StyleUnderline"/>
        </w:rPr>
        <w:t>in spite of the</w:t>
      </w:r>
      <w:r w:rsidRPr="00B707F5">
        <w:rPr>
          <w:sz w:val="16"/>
        </w:rPr>
        <w:t xml:space="preserve"> </w:t>
      </w:r>
      <w:r w:rsidRPr="00B707F5">
        <w:rPr>
          <w:rStyle w:val="Emphasis"/>
        </w:rPr>
        <w:t>disparate</w:t>
      </w:r>
      <w:r w:rsidRPr="00B707F5">
        <w:rPr>
          <w:sz w:val="16"/>
        </w:rPr>
        <w:t xml:space="preserve"> </w:t>
      </w:r>
      <w:r w:rsidRPr="00B707F5">
        <w:rPr>
          <w:rStyle w:val="StyleUnderline"/>
        </w:rPr>
        <w:t>lines of thought that</w:t>
      </w:r>
      <w:r w:rsidRPr="00B707F5">
        <w:rPr>
          <w:sz w:val="16"/>
        </w:rPr>
        <w:t xml:space="preserve"> have </w:t>
      </w:r>
      <w:r w:rsidRPr="00B707F5">
        <w:rPr>
          <w:rStyle w:val="StyleUnderline"/>
        </w:rPr>
        <w:t>influenced the contemporary</w:t>
      </w:r>
      <w:r w:rsidRPr="00B707F5">
        <w:rPr>
          <w:sz w:val="16"/>
        </w:rPr>
        <w:t xml:space="preserve"> general </w:t>
      </w:r>
      <w:r w:rsidRPr="00B707F5">
        <w:rPr>
          <w:rStyle w:val="Emphasis"/>
        </w:rPr>
        <w:t>turn to affect</w:t>
      </w:r>
      <w:r w:rsidRPr="00B707F5">
        <w:rPr>
          <w:sz w:val="16"/>
        </w:rPr>
        <w:t xml:space="preserve">, including on the one hand the scientific research of Tomkins and Ekman, and on the other hand the alleged “positions” of Bergson (1911/1998), Deleuze (2002), Spinoza (1996), and other philosophers, </w:t>
      </w:r>
      <w:r w:rsidRPr="00B707F5">
        <w:rPr>
          <w:rStyle w:val="StyleUnderline"/>
        </w:rPr>
        <w:t>the</w:t>
      </w:r>
      <w:r w:rsidRPr="00B707F5">
        <w:rPr>
          <w:sz w:val="16"/>
        </w:rPr>
        <w:t xml:space="preserve"> new </w:t>
      </w:r>
      <w:r w:rsidRPr="00B707F5">
        <w:rPr>
          <w:rStyle w:val="StyleUnderline"/>
        </w:rPr>
        <w:t xml:space="preserve">affect </w:t>
      </w:r>
      <w:r w:rsidRPr="0022544C">
        <w:rPr>
          <w:rStyle w:val="StyleUnderline"/>
          <w:highlight w:val="cyan"/>
        </w:rPr>
        <w:t>theorists</w:t>
      </w:r>
      <w:r w:rsidRPr="00B707F5">
        <w:rPr>
          <w:rStyle w:val="StyleUnderline"/>
        </w:rPr>
        <w:t xml:space="preserve"> all </w:t>
      </w:r>
      <w:r w:rsidRPr="0022544C">
        <w:rPr>
          <w:rStyle w:val="StyleUnderline"/>
          <w:highlight w:val="cyan"/>
        </w:rPr>
        <w:t>share</w:t>
      </w:r>
      <w:r w:rsidRPr="00B707F5">
        <w:rPr>
          <w:sz w:val="16"/>
        </w:rPr>
        <w:t xml:space="preserve"> one commitment: to </w:t>
      </w:r>
      <w:r w:rsidRPr="0022544C">
        <w:rPr>
          <w:rStyle w:val="Emphasis"/>
          <w:highlight w:val="cyan"/>
        </w:rPr>
        <w:t>nonintentionalism</w:t>
      </w:r>
      <w:r w:rsidRPr="00B707F5">
        <w:rPr>
          <w:sz w:val="16"/>
        </w:rPr>
        <w:t xml:space="preserve">. They all </w:t>
      </w:r>
      <w:r w:rsidRPr="0022544C">
        <w:rPr>
          <w:rStyle w:val="StyleUnderline"/>
          <w:highlight w:val="cyan"/>
        </w:rPr>
        <w:t>argue</w:t>
      </w:r>
      <w:r w:rsidRPr="00B707F5">
        <w:rPr>
          <w:sz w:val="16"/>
        </w:rPr>
        <w:t xml:space="preserve"> that </w:t>
      </w:r>
      <w:r w:rsidRPr="00B707F5">
        <w:rPr>
          <w:rStyle w:val="StyleUnderline"/>
        </w:rPr>
        <w:t>the</w:t>
      </w:r>
      <w:r w:rsidRPr="00B707F5">
        <w:rPr>
          <w:sz w:val="16"/>
        </w:rPr>
        <w:t xml:space="preserve"> </w:t>
      </w:r>
      <w:r w:rsidRPr="00B707F5">
        <w:rPr>
          <w:rStyle w:val="Emphasis"/>
        </w:rPr>
        <w:t xml:space="preserve">role of </w:t>
      </w:r>
      <w:r w:rsidRPr="0022544C">
        <w:rPr>
          <w:rStyle w:val="Emphasis"/>
          <w:highlight w:val="cyan"/>
        </w:rPr>
        <w:t>rationality</w:t>
      </w:r>
      <w:r w:rsidRPr="00B707F5">
        <w:rPr>
          <w:sz w:val="16"/>
        </w:rPr>
        <w:t xml:space="preserve"> in human affairs </w:t>
      </w:r>
      <w:r w:rsidRPr="00B707F5">
        <w:rPr>
          <w:rStyle w:val="StyleUnderline"/>
        </w:rPr>
        <w:t>has been</w:t>
      </w:r>
      <w:r w:rsidRPr="00B707F5">
        <w:rPr>
          <w:sz w:val="16"/>
        </w:rPr>
        <w:t xml:space="preserve"> </w:t>
      </w:r>
      <w:r w:rsidRPr="0022544C">
        <w:rPr>
          <w:rStyle w:val="Emphasis"/>
          <w:highlight w:val="cyan"/>
        </w:rPr>
        <w:t>exaggerated</w:t>
      </w:r>
      <w:r w:rsidRPr="00B707F5">
        <w:rPr>
          <w:sz w:val="16"/>
        </w:rPr>
        <w:t xml:space="preserve"> </w:t>
      </w:r>
      <w:r w:rsidRPr="00B707F5">
        <w:rPr>
          <w:rStyle w:val="StyleUnderline"/>
        </w:rPr>
        <w:t>and</w:t>
      </w:r>
      <w:r w:rsidRPr="00B707F5">
        <w:rPr>
          <w:sz w:val="16"/>
        </w:rPr>
        <w:t xml:space="preserve"> that instead much </w:t>
      </w:r>
      <w:r w:rsidRPr="00B707F5">
        <w:rPr>
          <w:rStyle w:val="StyleUnderline"/>
        </w:rPr>
        <w:t>more attention needs to be paid to the</w:t>
      </w:r>
      <w:r w:rsidRPr="00B707F5">
        <w:rPr>
          <w:sz w:val="16"/>
        </w:rPr>
        <w:t xml:space="preserve"> </w:t>
      </w:r>
      <w:r w:rsidRPr="00B707F5">
        <w:rPr>
          <w:rStyle w:val="Emphasis"/>
        </w:rPr>
        <w:t>role of affect</w:t>
      </w:r>
      <w:r w:rsidRPr="00B707F5">
        <w:rPr>
          <w:sz w:val="16"/>
        </w:rPr>
        <w:t xml:space="preserve">, </w:t>
      </w:r>
      <w:r w:rsidRPr="00B707F5">
        <w:rPr>
          <w:rStyle w:val="StyleUnderline"/>
        </w:rPr>
        <w:t>defined as a</w:t>
      </w:r>
      <w:r w:rsidRPr="00B707F5">
        <w:rPr>
          <w:sz w:val="16"/>
        </w:rPr>
        <w:t xml:space="preserve"> subpersonal “</w:t>
      </w:r>
      <w:r w:rsidRPr="00B707F5">
        <w:rPr>
          <w:rStyle w:val="Emphasis"/>
        </w:rPr>
        <w:t>intensity</w:t>
      </w:r>
      <w:r w:rsidRPr="00B707F5">
        <w:rPr>
          <w:sz w:val="16"/>
        </w:rPr>
        <w:t xml:space="preserve">” </w:t>
      </w:r>
      <w:r w:rsidRPr="00B707F5">
        <w:rPr>
          <w:rStyle w:val="StyleUnderline"/>
        </w:rPr>
        <w:t>that is</w:t>
      </w:r>
      <w:r w:rsidRPr="00B707F5">
        <w:rPr>
          <w:sz w:val="16"/>
        </w:rPr>
        <w:t xml:space="preserve"> </w:t>
      </w:r>
      <w:r w:rsidRPr="00B707F5">
        <w:rPr>
          <w:rStyle w:val="Emphasis"/>
        </w:rPr>
        <w:t>independent</w:t>
      </w:r>
      <w:r w:rsidRPr="00B707F5">
        <w:rPr>
          <w:sz w:val="16"/>
        </w:rPr>
        <w:t xml:space="preserve"> </w:t>
      </w:r>
      <w:r w:rsidRPr="00B707F5">
        <w:rPr>
          <w:rStyle w:val="StyleUnderline"/>
        </w:rPr>
        <w:t>of reason and cognition</w:t>
      </w:r>
      <w:r w:rsidRPr="00B707F5">
        <w:rPr>
          <w:sz w:val="16"/>
        </w:rPr>
        <w:t>.</w:t>
      </w:r>
    </w:p>
    <w:p w14:paraId="20349204" w14:textId="77777777" w:rsidR="00E427E5" w:rsidRDefault="00E427E5" w:rsidP="00E427E5">
      <w:pPr>
        <w:rPr>
          <w:sz w:val="16"/>
        </w:rPr>
      </w:pPr>
      <w:r w:rsidRPr="00B707F5">
        <w:rPr>
          <w:sz w:val="16"/>
        </w:rPr>
        <w:t xml:space="preserve">The trouble with these ideas is that </w:t>
      </w:r>
      <w:r w:rsidRPr="00B707F5">
        <w:rPr>
          <w:rStyle w:val="StyleUnderline"/>
        </w:rPr>
        <w:t xml:space="preserve">they encourage theorists to </w:t>
      </w:r>
      <w:r w:rsidRPr="0022544C">
        <w:rPr>
          <w:rStyle w:val="StyleUnderline"/>
          <w:highlight w:val="cyan"/>
        </w:rPr>
        <w:t>view</w:t>
      </w:r>
      <w:r w:rsidRPr="00B707F5">
        <w:rPr>
          <w:rStyle w:val="StyleUnderline"/>
        </w:rPr>
        <w:t xml:space="preserve"> political and cultural </w:t>
      </w:r>
      <w:r w:rsidRPr="0022544C">
        <w:rPr>
          <w:rStyle w:val="StyleUnderline"/>
          <w:highlight w:val="cyan"/>
        </w:rPr>
        <w:t>life as</w:t>
      </w:r>
      <w:r w:rsidRPr="0022544C">
        <w:rPr>
          <w:sz w:val="16"/>
          <w:highlight w:val="cyan"/>
        </w:rPr>
        <w:t xml:space="preserve"> </w:t>
      </w:r>
      <w:r w:rsidRPr="0022544C">
        <w:rPr>
          <w:rStyle w:val="Emphasis"/>
          <w:highlight w:val="cyan"/>
        </w:rPr>
        <w:t>swayed by affect</w:t>
      </w:r>
      <w:r w:rsidRPr="00B707F5">
        <w:rPr>
          <w:rStyle w:val="Emphasis"/>
        </w:rPr>
        <w:t>ive forces</w:t>
      </w:r>
      <w:r w:rsidRPr="00B707F5">
        <w:rPr>
          <w:sz w:val="16"/>
        </w:rPr>
        <w:t xml:space="preserve"> </w:t>
      </w:r>
      <w:r w:rsidRPr="00B707F5">
        <w:rPr>
          <w:rStyle w:val="StyleUnderline"/>
        </w:rPr>
        <w:t>that have nothing to do with</w:t>
      </w:r>
      <w:r w:rsidRPr="00B707F5">
        <w:rPr>
          <w:sz w:val="16"/>
        </w:rPr>
        <w:t xml:space="preserve"> </w:t>
      </w:r>
      <w:r w:rsidRPr="00B707F5">
        <w:rPr>
          <w:rStyle w:val="Emphasis"/>
        </w:rPr>
        <w:t>cognition</w:t>
      </w:r>
      <w:r w:rsidRPr="00B707F5">
        <w:rPr>
          <w:sz w:val="16"/>
        </w:rPr>
        <w:t xml:space="preserve"> </w:t>
      </w:r>
      <w:r w:rsidRPr="00B707F5">
        <w:rPr>
          <w:rStyle w:val="StyleUnderline"/>
        </w:rPr>
        <w:t>or</w:t>
      </w:r>
      <w:r w:rsidRPr="00B707F5">
        <w:rPr>
          <w:sz w:val="16"/>
        </w:rPr>
        <w:t xml:space="preserve"> </w:t>
      </w:r>
      <w:r w:rsidRPr="00B707F5">
        <w:rPr>
          <w:rStyle w:val="Emphasis"/>
        </w:rPr>
        <w:t>meaning</w:t>
      </w:r>
      <w:r w:rsidRPr="00B707F5">
        <w:rPr>
          <w:sz w:val="16"/>
        </w:rPr>
        <w:t xml:space="preserve"> </w:t>
      </w:r>
      <w:r w:rsidRPr="00B707F5">
        <w:rPr>
          <w:rStyle w:val="StyleUnderline"/>
        </w:rPr>
        <w:t>but influence</w:t>
      </w:r>
      <w:r w:rsidRPr="00B707F5">
        <w:rPr>
          <w:sz w:val="16"/>
        </w:rPr>
        <w:t xml:space="preserve"> human </w:t>
      </w:r>
      <w:r w:rsidRPr="00B707F5">
        <w:rPr>
          <w:rStyle w:val="StyleUnderline"/>
        </w:rPr>
        <w:t>behavior</w:t>
      </w:r>
      <w:r w:rsidRPr="00B707F5">
        <w:rPr>
          <w:sz w:val="16"/>
        </w:rPr>
        <w:t xml:space="preserve"> </w:t>
      </w:r>
      <w:r w:rsidRPr="00B707F5">
        <w:rPr>
          <w:rStyle w:val="Emphasis"/>
        </w:rPr>
        <w:t>unconsciously</w:t>
      </w:r>
      <w:r w:rsidRPr="00B707F5">
        <w:rPr>
          <w:sz w:val="16"/>
        </w:rPr>
        <w:t xml:space="preserve"> </w:t>
      </w:r>
      <w:r w:rsidRPr="00B707F5">
        <w:rPr>
          <w:rStyle w:val="StyleUnderline"/>
        </w:rPr>
        <w:t>in ways that are</w:t>
      </w:r>
      <w:r w:rsidRPr="00B707F5">
        <w:rPr>
          <w:sz w:val="16"/>
        </w:rPr>
        <w:t xml:space="preserve"> </w:t>
      </w:r>
      <w:r w:rsidRPr="00B707F5">
        <w:rPr>
          <w:rStyle w:val="Emphasis"/>
        </w:rPr>
        <w:t>intrinsically independent</w:t>
      </w:r>
      <w:r w:rsidRPr="00B707F5">
        <w:rPr>
          <w:sz w:val="16"/>
        </w:rPr>
        <w:t xml:space="preserve"> </w:t>
      </w:r>
      <w:r w:rsidRPr="00B707F5">
        <w:rPr>
          <w:rStyle w:val="StyleUnderline"/>
        </w:rPr>
        <w:t>of</w:t>
      </w:r>
      <w:r w:rsidRPr="00B707F5">
        <w:rPr>
          <w:sz w:val="16"/>
        </w:rPr>
        <w:t xml:space="preserve"> our </w:t>
      </w:r>
      <w:r w:rsidRPr="00B707F5">
        <w:rPr>
          <w:rStyle w:val="StyleUnderline"/>
        </w:rPr>
        <w:t>beliefs and control</w:t>
      </w:r>
      <w:r w:rsidRPr="00B707F5">
        <w:rPr>
          <w:sz w:val="16"/>
        </w:rPr>
        <w:t xml:space="preserve">. For them, what counts in our experience of affects and emotions is not our conscious (or unconscious) intentions toward some object, but rather our subjective feelings in all their differences from those of others. Personal differences trump disagreements over ideology, because what matters is what each us feels in all our differences from each other. The </w:t>
      </w:r>
      <w:r w:rsidRPr="0022544C">
        <w:rPr>
          <w:rStyle w:val="StyleUnderline"/>
          <w:highlight w:val="cyan"/>
        </w:rPr>
        <w:t>result is</w:t>
      </w:r>
      <w:r w:rsidRPr="00B707F5">
        <w:rPr>
          <w:sz w:val="16"/>
        </w:rPr>
        <w:t xml:space="preserve"> that </w:t>
      </w:r>
      <w:r w:rsidRPr="0022544C">
        <w:rPr>
          <w:rStyle w:val="StyleUnderline"/>
          <w:highlight w:val="cyan"/>
        </w:rPr>
        <w:t>when people have</w:t>
      </w:r>
      <w:r w:rsidRPr="0022544C">
        <w:rPr>
          <w:sz w:val="16"/>
          <w:highlight w:val="cyan"/>
        </w:rPr>
        <w:t xml:space="preserve"> </w:t>
      </w:r>
      <w:r w:rsidRPr="0022544C">
        <w:rPr>
          <w:rStyle w:val="Emphasis"/>
          <w:highlight w:val="cyan"/>
        </w:rPr>
        <w:t>different</w:t>
      </w:r>
      <w:r w:rsidRPr="00B707F5">
        <w:rPr>
          <w:sz w:val="16"/>
        </w:rPr>
        <w:t xml:space="preserve"> </w:t>
      </w:r>
      <w:r w:rsidRPr="00B707F5">
        <w:rPr>
          <w:rStyle w:val="StyleUnderline"/>
        </w:rPr>
        <w:t xml:space="preserve">affective </w:t>
      </w:r>
      <w:r w:rsidRPr="0022544C">
        <w:rPr>
          <w:rStyle w:val="StyleUnderline"/>
          <w:highlight w:val="cyan"/>
        </w:rPr>
        <w:t>responses</w:t>
      </w:r>
      <w:r w:rsidRPr="00B707F5">
        <w:rPr>
          <w:sz w:val="16"/>
        </w:rPr>
        <w:t xml:space="preserve">, they do not disagree, </w:t>
      </w:r>
      <w:r w:rsidRPr="0022544C">
        <w:rPr>
          <w:rStyle w:val="StyleUnderline"/>
          <w:highlight w:val="cyan"/>
        </w:rPr>
        <w:t>they</w:t>
      </w:r>
      <w:r w:rsidRPr="0022544C">
        <w:rPr>
          <w:sz w:val="16"/>
          <w:highlight w:val="cyan"/>
        </w:rPr>
        <w:t xml:space="preserve"> </w:t>
      </w:r>
      <w:r w:rsidRPr="0022544C">
        <w:rPr>
          <w:rStyle w:val="Emphasis"/>
          <w:sz w:val="24"/>
          <w:highlight w:val="cyan"/>
        </w:rPr>
        <w:t>just are different</w:t>
      </w:r>
      <w:r w:rsidRPr="00B707F5">
        <w:rPr>
          <w:sz w:val="16"/>
        </w:rPr>
        <w:t xml:space="preserve">. </w:t>
      </w:r>
      <w:r w:rsidRPr="00B707F5">
        <w:rPr>
          <w:rStyle w:val="StyleUnderline"/>
        </w:rPr>
        <w:t>From this</w:t>
      </w:r>
      <w:r w:rsidRPr="00B707F5">
        <w:rPr>
          <w:sz w:val="16"/>
        </w:rPr>
        <w:t xml:space="preserve"> point of </w:t>
      </w:r>
      <w:r w:rsidRPr="00B707F5">
        <w:rPr>
          <w:rStyle w:val="StyleUnderline"/>
        </w:rPr>
        <w:t xml:space="preserve">view, </w:t>
      </w:r>
      <w:r w:rsidRPr="0022544C">
        <w:rPr>
          <w:rStyle w:val="StyleUnderline"/>
          <w:highlight w:val="cyan"/>
        </w:rPr>
        <w:t>preferring</w:t>
      </w:r>
      <w:r w:rsidRPr="0022544C">
        <w:rPr>
          <w:sz w:val="16"/>
          <w:highlight w:val="cyan"/>
        </w:rPr>
        <w:t xml:space="preserve"> </w:t>
      </w:r>
      <w:r w:rsidRPr="0022544C">
        <w:rPr>
          <w:rStyle w:val="Emphasis"/>
          <w:highlight w:val="cyan"/>
        </w:rPr>
        <w:t>democracy</w:t>
      </w:r>
      <w:r w:rsidRPr="0022544C">
        <w:rPr>
          <w:sz w:val="16"/>
          <w:highlight w:val="cyan"/>
        </w:rPr>
        <w:t xml:space="preserve"> </w:t>
      </w:r>
      <w:r w:rsidRPr="0022544C">
        <w:rPr>
          <w:rStyle w:val="StyleUnderline"/>
          <w:highlight w:val="cyan"/>
        </w:rPr>
        <w:t>to</w:t>
      </w:r>
      <w:r w:rsidRPr="00B707F5">
        <w:rPr>
          <w:sz w:val="16"/>
        </w:rPr>
        <w:t xml:space="preserve">, say, </w:t>
      </w:r>
      <w:r w:rsidRPr="0022544C">
        <w:rPr>
          <w:rStyle w:val="Emphasis"/>
          <w:highlight w:val="cyan"/>
        </w:rPr>
        <w:t>totalitarianism</w:t>
      </w:r>
      <w:r w:rsidRPr="0022544C">
        <w:rPr>
          <w:sz w:val="16"/>
          <w:highlight w:val="cyan"/>
        </w:rPr>
        <w:t xml:space="preserve"> </w:t>
      </w:r>
      <w:r w:rsidRPr="0022544C">
        <w:rPr>
          <w:rStyle w:val="StyleUnderline"/>
          <w:highlight w:val="cyan"/>
        </w:rPr>
        <w:t>is not</w:t>
      </w:r>
      <w:r w:rsidRPr="00B707F5">
        <w:rPr>
          <w:sz w:val="16"/>
        </w:rPr>
        <w:t xml:space="preserve"> a matter of </w:t>
      </w:r>
      <w:r w:rsidRPr="0022544C">
        <w:rPr>
          <w:rStyle w:val="StyleUnderline"/>
          <w:highlight w:val="cyan"/>
        </w:rPr>
        <w:t>espousing</w:t>
      </w:r>
      <w:r w:rsidRPr="00B707F5">
        <w:rPr>
          <w:rStyle w:val="StyleUnderline"/>
        </w:rPr>
        <w:t xml:space="preserve"> a</w:t>
      </w:r>
      <w:r w:rsidRPr="00B707F5">
        <w:rPr>
          <w:sz w:val="16"/>
        </w:rPr>
        <w:t xml:space="preserve"> </w:t>
      </w:r>
      <w:r w:rsidRPr="0022544C">
        <w:rPr>
          <w:rStyle w:val="Emphasis"/>
          <w:highlight w:val="cyan"/>
        </w:rPr>
        <w:t>normative value</w:t>
      </w:r>
      <w:r w:rsidRPr="0022544C">
        <w:rPr>
          <w:sz w:val="16"/>
          <w:highlight w:val="cyan"/>
        </w:rPr>
        <w:t xml:space="preserve"> </w:t>
      </w:r>
      <w:r w:rsidRPr="0022544C">
        <w:rPr>
          <w:rStyle w:val="StyleUnderline"/>
          <w:highlight w:val="cyan"/>
        </w:rPr>
        <w:t>but</w:t>
      </w:r>
      <w:r w:rsidRPr="00B707F5">
        <w:rPr>
          <w:rStyle w:val="StyleUnderline"/>
        </w:rPr>
        <w:t xml:space="preserve"> simply </w:t>
      </w:r>
      <w:r w:rsidRPr="0022544C">
        <w:rPr>
          <w:rStyle w:val="StyleUnderline"/>
          <w:highlight w:val="cyan"/>
        </w:rPr>
        <w:t>a</w:t>
      </w:r>
      <w:r w:rsidRPr="0022544C">
        <w:rPr>
          <w:sz w:val="16"/>
          <w:highlight w:val="cyan"/>
        </w:rPr>
        <w:t xml:space="preserve"> </w:t>
      </w:r>
      <w:r w:rsidRPr="0022544C">
        <w:rPr>
          <w:rStyle w:val="Emphasis"/>
          <w:sz w:val="24"/>
          <w:highlight w:val="cyan"/>
        </w:rPr>
        <w:t>matter of personal taste</w:t>
      </w:r>
      <w:r w:rsidRPr="00B707F5">
        <w:rPr>
          <w:sz w:val="16"/>
        </w:rPr>
        <w:t xml:space="preserve"> or preference. Similarly, what </w:t>
      </w:r>
      <w:r w:rsidRPr="00B707F5">
        <w:rPr>
          <w:rStyle w:val="StyleUnderline"/>
        </w:rPr>
        <w:t xml:space="preserve">political </w:t>
      </w:r>
      <w:r w:rsidRPr="00510792">
        <w:rPr>
          <w:rStyle w:val="StyleUnderline"/>
        </w:rPr>
        <w:t>activists who</w:t>
      </w:r>
      <w:r w:rsidRPr="00510792">
        <w:rPr>
          <w:sz w:val="16"/>
        </w:rPr>
        <w:t xml:space="preserve"> </w:t>
      </w:r>
      <w:r w:rsidRPr="00510792">
        <w:rPr>
          <w:rStyle w:val="Emphasis"/>
        </w:rPr>
        <w:t>adopt</w:t>
      </w:r>
      <w:r w:rsidRPr="00510792">
        <w:rPr>
          <w:sz w:val="16"/>
        </w:rPr>
        <w:t xml:space="preserve"> </w:t>
      </w:r>
      <w:r w:rsidRPr="00510792">
        <w:rPr>
          <w:rStyle w:val="StyleUnderline"/>
        </w:rPr>
        <w:t>this view of affect seek to</w:t>
      </w:r>
      <w:r w:rsidRPr="00510792">
        <w:rPr>
          <w:sz w:val="16"/>
        </w:rPr>
        <w:t xml:space="preserve"> do is to </w:t>
      </w:r>
      <w:r w:rsidRPr="00510792">
        <w:rPr>
          <w:rStyle w:val="Emphasis"/>
        </w:rPr>
        <w:t>subliminally</w:t>
      </w:r>
      <w:r w:rsidRPr="00510792">
        <w:rPr>
          <w:sz w:val="16"/>
        </w:rPr>
        <w:t xml:space="preserve"> </w:t>
      </w:r>
      <w:r w:rsidRPr="00510792">
        <w:rPr>
          <w:rStyle w:val="StyleUnderline"/>
        </w:rPr>
        <w:t>influence or manipulate others</w:t>
      </w:r>
      <w:r w:rsidRPr="00510792">
        <w:rPr>
          <w:sz w:val="16"/>
        </w:rPr>
        <w:t xml:space="preserve">, through the use of images or other tactics, </w:t>
      </w:r>
      <w:r w:rsidRPr="00510792">
        <w:rPr>
          <w:rStyle w:val="StyleUnderline"/>
        </w:rPr>
        <w:t>into</w:t>
      </w:r>
      <w:r w:rsidRPr="00510792">
        <w:rPr>
          <w:sz w:val="16"/>
        </w:rPr>
        <w:t xml:space="preserve"> </w:t>
      </w:r>
      <w:r w:rsidRPr="00510792">
        <w:rPr>
          <w:rStyle w:val="Emphasis"/>
        </w:rPr>
        <w:t>sharing</w:t>
      </w:r>
      <w:r w:rsidRPr="00510792">
        <w:rPr>
          <w:sz w:val="16"/>
        </w:rPr>
        <w:t xml:space="preserve"> their</w:t>
      </w:r>
      <w:r w:rsidRPr="00B707F5">
        <w:rPr>
          <w:sz w:val="16"/>
        </w:rPr>
        <w:t xml:space="preserve"> </w:t>
      </w:r>
      <w:r w:rsidRPr="00B707F5">
        <w:rPr>
          <w:rStyle w:val="StyleUnderline"/>
        </w:rPr>
        <w:t>likings while remaining</w:t>
      </w:r>
      <w:r w:rsidRPr="00B707F5">
        <w:rPr>
          <w:sz w:val="16"/>
        </w:rPr>
        <w:t xml:space="preserve"> </w:t>
      </w:r>
      <w:r w:rsidRPr="00B707F5">
        <w:rPr>
          <w:rStyle w:val="Emphasis"/>
        </w:rPr>
        <w:t>pluralistically open</w:t>
      </w:r>
      <w:r w:rsidRPr="00B707F5">
        <w:rPr>
          <w:sz w:val="16"/>
        </w:rPr>
        <w:t xml:space="preserve"> </w:t>
      </w:r>
      <w:r w:rsidRPr="00B707F5">
        <w:rPr>
          <w:rStyle w:val="StyleUnderline"/>
        </w:rPr>
        <w:t>to the idea</w:t>
      </w:r>
      <w:r w:rsidRPr="00B707F5">
        <w:rPr>
          <w:sz w:val="16"/>
        </w:rPr>
        <w:t xml:space="preserve"> that </w:t>
      </w:r>
      <w:r w:rsidRPr="00B707F5">
        <w:rPr>
          <w:rStyle w:val="StyleUnderline"/>
        </w:rPr>
        <w:t>different persons may</w:t>
      </w:r>
      <w:r w:rsidRPr="00B707F5">
        <w:rPr>
          <w:sz w:val="16"/>
        </w:rPr>
        <w:t xml:space="preserve"> simply </w:t>
      </w:r>
      <w:r w:rsidRPr="00B707F5">
        <w:rPr>
          <w:rStyle w:val="StyleUnderline"/>
        </w:rPr>
        <w:t>have</w:t>
      </w:r>
      <w:r w:rsidRPr="00B707F5">
        <w:rPr>
          <w:sz w:val="16"/>
        </w:rPr>
        <w:t xml:space="preserve"> </w:t>
      </w:r>
      <w:r w:rsidRPr="00B707F5">
        <w:rPr>
          <w:rStyle w:val="Emphasis"/>
        </w:rPr>
        <w:t>different</w:t>
      </w:r>
      <w:r w:rsidRPr="00B707F5">
        <w:rPr>
          <w:sz w:val="16"/>
        </w:rPr>
        <w:t xml:space="preserve"> </w:t>
      </w:r>
      <w:r w:rsidRPr="00B707F5">
        <w:rPr>
          <w:rStyle w:val="StyleUnderline"/>
        </w:rPr>
        <w:t>inclinations</w:t>
      </w:r>
      <w:r w:rsidRPr="00B707F5">
        <w:rPr>
          <w:sz w:val="16"/>
        </w:rPr>
        <w:t>. The fact that so many scholars are attracted to these ideas must be telling us something important about our culture at the moment, although they seem to me to be very unwise.</w:t>
      </w:r>
    </w:p>
    <w:p w14:paraId="02499A1C" w14:textId="3FE65F1B" w:rsidR="007D5CCE" w:rsidRPr="00B707F5" w:rsidRDefault="007D5CCE" w:rsidP="007D5CCE">
      <w:pPr>
        <w:pStyle w:val="Heading3"/>
      </w:pPr>
      <w:r>
        <w:t>1NC---AT: Method</w:t>
      </w:r>
    </w:p>
    <w:p w14:paraId="3C0060BD" w14:textId="4F9B40BF" w:rsidR="007D5CCE" w:rsidRPr="00275168" w:rsidRDefault="007D5CCE" w:rsidP="007D5CCE">
      <w:pPr>
        <w:pStyle w:val="Heading4"/>
      </w:pPr>
      <w:r>
        <w:t xml:space="preserve">Adversarial arenas are the </w:t>
      </w:r>
      <w:r>
        <w:rPr>
          <w:u w:val="single"/>
        </w:rPr>
        <w:t>worst</w:t>
      </w:r>
      <w:r>
        <w:t xml:space="preserve"> medium for ‘</w:t>
      </w:r>
      <w:r>
        <w:t>revolutionary love</w:t>
      </w:r>
      <w:r>
        <w:t xml:space="preserve">.’ </w:t>
      </w:r>
    </w:p>
    <w:p w14:paraId="758C005C" w14:textId="77777777" w:rsidR="007D5CCE" w:rsidRPr="00B32C81" w:rsidRDefault="007D5CCE" w:rsidP="007D5CCE">
      <w:pPr>
        <w:rPr>
          <w:b/>
          <w:bCs/>
          <w:sz w:val="26"/>
        </w:rPr>
      </w:pPr>
      <w:r w:rsidRPr="00B32C81">
        <w:rPr>
          <w:rStyle w:val="Style13ptBold"/>
        </w:rPr>
        <w:t xml:space="preserve">Karlberg </w:t>
      </w:r>
      <w:r>
        <w:rPr>
          <w:rStyle w:val="Style13ptBold"/>
        </w:rPr>
        <w:t>’</w:t>
      </w:r>
      <w:r w:rsidRPr="00B32C81">
        <w:rPr>
          <w:rStyle w:val="Style13ptBold"/>
        </w:rPr>
        <w:t xml:space="preserve">3 </w:t>
      </w:r>
      <w:r w:rsidRPr="001B7728">
        <w:t>[Michael, Assistant Professor of Communication at Western Washington University, PEACE &amp; CHANGE, v28, n3, July, p. 339-41]</w:t>
      </w:r>
    </w:p>
    <w:p w14:paraId="16F6B120" w14:textId="77777777" w:rsidR="007D5CCE" w:rsidRDefault="007D5CCE" w:rsidP="007D5CCE">
      <w:pPr>
        <w:rPr>
          <w:sz w:val="16"/>
        </w:rPr>
      </w:pPr>
      <w:r w:rsidRPr="00B32C81">
        <w:rPr>
          <w:rStyle w:val="StyleUnderline"/>
        </w:rPr>
        <w:t>Granted,</w:t>
      </w:r>
      <w:r w:rsidRPr="001B7728">
        <w:rPr>
          <w:sz w:val="16"/>
        </w:rPr>
        <w:t xml:space="preserve"> social </w:t>
      </w:r>
      <w:r w:rsidRPr="0022544C">
        <w:rPr>
          <w:rStyle w:val="StyleUnderline"/>
          <w:highlight w:val="cyan"/>
        </w:rPr>
        <w:t xml:space="preserve">activists </w:t>
      </w:r>
      <w:r w:rsidRPr="00A7028E">
        <w:rPr>
          <w:rStyle w:val="StyleUnderline"/>
        </w:rPr>
        <w:t xml:space="preserve">do </w:t>
      </w:r>
      <w:r w:rsidRPr="0022544C">
        <w:rPr>
          <w:rStyle w:val="StyleUnderline"/>
          <w:highlight w:val="cyan"/>
        </w:rPr>
        <w:t xml:space="preserve">"win" </w:t>
      </w:r>
      <w:r w:rsidRPr="00A7028E">
        <w:rPr>
          <w:rStyle w:val="StyleUnderline"/>
        </w:rPr>
        <w:t xml:space="preserve">occasional “battles” </w:t>
      </w:r>
      <w:r w:rsidRPr="0022544C">
        <w:rPr>
          <w:rStyle w:val="StyleUnderline"/>
          <w:highlight w:val="cyan"/>
        </w:rPr>
        <w:t>in</w:t>
      </w:r>
      <w:r w:rsidRPr="001B7728">
        <w:rPr>
          <w:sz w:val="16"/>
        </w:rPr>
        <w:t xml:space="preserve"> these </w:t>
      </w:r>
      <w:r w:rsidRPr="0022544C">
        <w:rPr>
          <w:rStyle w:val="StyleUnderline"/>
          <w:highlight w:val="cyan"/>
        </w:rPr>
        <w:t xml:space="preserve">adversarial arenas, but </w:t>
      </w:r>
      <w:r w:rsidRPr="00B32C81">
        <w:rPr>
          <w:rStyle w:val="StyleUnderline"/>
        </w:rPr>
        <w:t>the</w:t>
      </w:r>
      <w:r w:rsidRPr="0022544C">
        <w:rPr>
          <w:rStyle w:val="StyleUnderline"/>
          <w:highlight w:val="cyan"/>
        </w:rPr>
        <w:t xml:space="preserve"> </w:t>
      </w:r>
      <w:r w:rsidRPr="0022544C">
        <w:rPr>
          <w:rStyle w:val="Emphasis"/>
          <w:highlight w:val="cyan"/>
        </w:rPr>
        <w:t>root causes</w:t>
      </w:r>
      <w:r w:rsidRPr="0022544C">
        <w:rPr>
          <w:rStyle w:val="StyleUnderline"/>
          <w:highlight w:val="cyan"/>
        </w:rPr>
        <w:t xml:space="preserve"> </w:t>
      </w:r>
      <w:r w:rsidRPr="00B32C81">
        <w:rPr>
          <w:rStyle w:val="StyleUnderline"/>
        </w:rPr>
        <w:t xml:space="preserve">of their concerns </w:t>
      </w:r>
      <w:r w:rsidRPr="00B32C81">
        <w:rPr>
          <w:rStyle w:val="Emphasis"/>
        </w:rPr>
        <w:t xml:space="preserve">largely </w:t>
      </w:r>
      <w:r w:rsidRPr="0022544C">
        <w:rPr>
          <w:rStyle w:val="Emphasis"/>
          <w:highlight w:val="cyan"/>
        </w:rPr>
        <w:t>remain unaddressed</w:t>
      </w:r>
      <w:r w:rsidRPr="001B7728">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D47BC9">
        <w:t xml:space="preserve">, </w:t>
      </w:r>
      <w:r w:rsidRPr="0022544C">
        <w:rPr>
          <w:rStyle w:val="Emphasis"/>
          <w:highlight w:val="cyan"/>
        </w:rPr>
        <w:t>adversarial strategies of</w:t>
      </w:r>
      <w:r w:rsidRPr="0022544C">
        <w:rPr>
          <w:rStyle w:val="StyleUnderline"/>
          <w:highlight w:val="cyan"/>
        </w:rPr>
        <w:t xml:space="preserve"> </w:t>
      </w:r>
      <w:r w:rsidRPr="00B32C81">
        <w:rPr>
          <w:rStyle w:val="StyleUnderline"/>
        </w:rPr>
        <w:t xml:space="preserve">social </w:t>
      </w:r>
      <w:r w:rsidRPr="0022544C">
        <w:rPr>
          <w:rStyle w:val="StyleUnderline"/>
          <w:highlight w:val="cyan"/>
        </w:rPr>
        <w:t xml:space="preserve">change </w:t>
      </w:r>
      <w:r w:rsidRPr="00B32C81">
        <w:rPr>
          <w:rStyle w:val="StyleUnderline"/>
        </w:rPr>
        <w:t xml:space="preserve">embody assumptions that </w:t>
      </w:r>
      <w:r w:rsidRPr="0022544C">
        <w:rPr>
          <w:rStyle w:val="StyleUnderline"/>
          <w:highlight w:val="cyan"/>
        </w:rPr>
        <w:t xml:space="preserve">have </w:t>
      </w:r>
      <w:r w:rsidRPr="00A7028E">
        <w:rPr>
          <w:rStyle w:val="StyleUnderline"/>
        </w:rPr>
        <w:t xml:space="preserve">internal </w:t>
      </w:r>
      <w:r w:rsidRPr="0022544C">
        <w:rPr>
          <w:rStyle w:val="StyleUnderline"/>
          <w:highlight w:val="cyan"/>
        </w:rPr>
        <w:t xml:space="preserve">consequences </w:t>
      </w:r>
      <w:r w:rsidRPr="00A7028E">
        <w:rPr>
          <w:rStyle w:val="StyleUnderline"/>
        </w:rPr>
        <w:t xml:space="preserve">for social movements, </w:t>
      </w:r>
      <w:r w:rsidRPr="0022544C">
        <w:rPr>
          <w:rStyle w:val="StyleUnderline"/>
          <w:highlight w:val="cyan"/>
        </w:rPr>
        <w:t>such as</w:t>
      </w:r>
      <w:r w:rsidRPr="00B32C81">
        <w:rPr>
          <w:rStyle w:val="StyleUnderline"/>
        </w:rPr>
        <w:t xml:space="preserve"> internal </w:t>
      </w:r>
      <w:r w:rsidRPr="0022544C">
        <w:rPr>
          <w:rStyle w:val="Emphasis"/>
          <w:highlight w:val="cyan"/>
        </w:rPr>
        <w:t>factionalization</w:t>
      </w:r>
      <w:r w:rsidRPr="001B7728">
        <w:rPr>
          <w:sz w:val="16"/>
        </w:rPr>
        <w:t xml:space="preserve">. For instance, </w:t>
      </w:r>
      <w:r w:rsidRPr="00B32C81">
        <w:rPr>
          <w:rStyle w:val="StyleUnderline"/>
        </w:rPr>
        <w:t>virtually all of the social projects of the "left</w:t>
      </w:r>
      <w:r w:rsidRPr="001B7728">
        <w:rPr>
          <w:sz w:val="16"/>
        </w:rPr>
        <w:t xml:space="preserve">” throughout the 20th century </w:t>
      </w:r>
      <w:r w:rsidRPr="00B32C81">
        <w:rPr>
          <w:rStyle w:val="StyleUnderline"/>
        </w:rPr>
        <w:t>have suffered from recurrent internal factionalization</w:t>
      </w:r>
      <w:r w:rsidRPr="001B7728">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infighting and factionalization is the tendency </w:t>
      </w:r>
      <w:r w:rsidRPr="0022544C">
        <w:rPr>
          <w:rStyle w:val="StyleUnderline"/>
          <w:highlight w:val="cyan"/>
        </w:rPr>
        <w:t>to interpret</w:t>
      </w:r>
      <w:r w:rsidRPr="00A7028E">
        <w:rPr>
          <w:rStyle w:val="StyleUnderline"/>
        </w:rPr>
        <w:t xml:space="preserve"> </w:t>
      </w:r>
      <w:r w:rsidRPr="0022544C">
        <w:rPr>
          <w:rStyle w:val="StyleUnderline"/>
          <w:highlight w:val="cyan"/>
        </w:rPr>
        <w:t>differences</w:t>
      </w:r>
      <w:r w:rsidRPr="001B7728">
        <w:rPr>
          <w:sz w:val="16"/>
        </w:rPr>
        <w:t xml:space="preserve">—of </w:t>
      </w:r>
      <w:r w:rsidRPr="00A7028E">
        <w:rPr>
          <w:rStyle w:val="StyleUnderline"/>
        </w:rPr>
        <w:t xml:space="preserve">class, </w:t>
      </w:r>
      <w:r w:rsidRPr="00E53298">
        <w:rPr>
          <w:rStyle w:val="StyleUnderline"/>
        </w:rPr>
        <w:t>race</w:t>
      </w:r>
      <w:r w:rsidRPr="00A7028E">
        <w:rPr>
          <w:rStyle w:val="StyleUnderline"/>
        </w:rPr>
        <w:t xml:space="preserve">, </w:t>
      </w:r>
      <w:r w:rsidRPr="00E53298">
        <w:rPr>
          <w:rStyle w:val="StyleUnderline"/>
        </w:rPr>
        <w:t>gender, perspective, or strategy</w:t>
      </w:r>
      <w:r w:rsidRPr="001B7728">
        <w:rPr>
          <w:sz w:val="16"/>
        </w:rPr>
        <w:t>—</w:t>
      </w:r>
      <w:r w:rsidRPr="0022544C">
        <w:rPr>
          <w:rStyle w:val="StyleUnderline"/>
          <w:highlight w:val="cyan"/>
        </w:rPr>
        <w:t>as</w:t>
      </w:r>
      <w:r w:rsidRPr="00A7028E">
        <w:rPr>
          <w:rStyle w:val="StyleUnderline"/>
        </w:rPr>
        <w:t xml:space="preserve"> sources of </w:t>
      </w:r>
      <w:r w:rsidRPr="0022544C">
        <w:rPr>
          <w:rStyle w:val="Emphasis"/>
          <w:highlight w:val="cyan"/>
        </w:rPr>
        <w:t>antagonism</w:t>
      </w:r>
      <w:r w:rsidRPr="00A7028E">
        <w:rPr>
          <w:rStyle w:val="StyleUnderline"/>
        </w:rPr>
        <w:t xml:space="preserve"> and conflict.</w:t>
      </w:r>
      <w:r w:rsidRPr="001B7728">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once an adversarial posture is adopted</w:t>
      </w:r>
      <w:r w:rsidRPr="001B7728">
        <w:rPr>
          <w:sz w:val="16"/>
        </w:rPr>
        <w:t xml:space="preserve"> by assuming that differences are sources at conflict, </w:t>
      </w:r>
      <w:r w:rsidRPr="00A7028E">
        <w:rPr>
          <w:rStyle w:val="StyleUnderline"/>
        </w:rPr>
        <w:t>initial distinctions</w:t>
      </w:r>
      <w:r w:rsidRPr="001B7728">
        <w:rPr>
          <w:sz w:val="16"/>
        </w:rPr>
        <w:t xml:space="preserve"> between the left and the right </w:t>
      </w:r>
      <w:r w:rsidRPr="00A7028E">
        <w:rPr>
          <w:rStyle w:val="Emphasis"/>
        </w:rPr>
        <w:t xml:space="preserve">inevitably </w:t>
      </w:r>
      <w:r w:rsidRPr="00A7028E">
        <w:rPr>
          <w:rStyle w:val="StyleUnderline"/>
        </w:rPr>
        <w:t xml:space="preserve">are followed by subsequent distinctions </w:t>
      </w:r>
      <w:r w:rsidRPr="00A7028E">
        <w:rPr>
          <w:rStyle w:val="Emphasis"/>
        </w:rPr>
        <w:t>within the left</w:t>
      </w:r>
      <w:r w:rsidRPr="00A7028E">
        <w:rPr>
          <w:rStyle w:val="StyleUnderline"/>
        </w:rPr>
        <w:t xml:space="preserve"> and the right</w:t>
      </w:r>
      <w:r w:rsidRPr="001B7728">
        <w:rPr>
          <w:sz w:val="16"/>
        </w:rPr>
        <w:t xml:space="preserve">. </w:t>
      </w:r>
      <w:r w:rsidRPr="00A7028E">
        <w:rPr>
          <w:rStyle w:val="StyleUnderline"/>
        </w:rPr>
        <w:t xml:space="preserve">Once this </w:t>
      </w:r>
      <w:r w:rsidRPr="001B7728">
        <w:rPr>
          <w:sz w:val="16"/>
        </w:rPr>
        <w:t xml:space="preserve">centrifugal </w:t>
      </w:r>
      <w:r w:rsidRPr="00A7028E">
        <w:rPr>
          <w:rStyle w:val="StyleUnderline"/>
        </w:rPr>
        <w:t>process is set in motion, it is difficult, if not impossible, to restrain</w:t>
      </w:r>
      <w:r w:rsidRPr="001B7728">
        <w:rPr>
          <w:sz w:val="16"/>
        </w:rPr>
        <w:t xml:space="preserve">. For all of these reasons, </w:t>
      </w:r>
      <w:r w:rsidRPr="0022544C">
        <w:rPr>
          <w:rStyle w:val="StyleUnderline"/>
          <w:highlight w:val="cyan"/>
        </w:rPr>
        <w:t xml:space="preserve">adversarial strategies have reached </w:t>
      </w:r>
      <w:r w:rsidRPr="00A7028E">
        <w:rPr>
          <w:rStyle w:val="StyleUnderline"/>
        </w:rPr>
        <w:t xml:space="preserve">a point of </w:t>
      </w:r>
      <w:r w:rsidRPr="0022544C">
        <w:rPr>
          <w:rStyle w:val="Emphasis"/>
          <w:highlight w:val="cyan"/>
        </w:rPr>
        <w:t>diminishing returns</w:t>
      </w:r>
      <w:r w:rsidRPr="001B7728">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A7028E">
        <w:rPr>
          <w:rStyle w:val="StyleUnderline"/>
        </w:rPr>
        <w:t>new strategies not only are possible but</w:t>
      </w:r>
      <w:r w:rsidRPr="001B7728">
        <w:rPr>
          <w:sz w:val="16"/>
        </w:rPr>
        <w:t xml:space="preserve"> are </w:t>
      </w:r>
      <w:r w:rsidRPr="00A7028E">
        <w:rPr>
          <w:rStyle w:val="StyleUnderline"/>
        </w:rPr>
        <w:t>essential.</w:t>
      </w:r>
      <w:r w:rsidRPr="001B7728">
        <w:rPr>
          <w:sz w:val="16"/>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4CABDB59" w14:textId="77777777" w:rsidR="000221C5" w:rsidRPr="0024560C" w:rsidRDefault="000221C5" w:rsidP="000221C5">
      <w:pPr>
        <w:pStyle w:val="Heading3"/>
      </w:pPr>
      <w:r>
        <w:t>Inherency---1NC</w:t>
      </w:r>
    </w:p>
    <w:p w14:paraId="780AB846" w14:textId="77777777" w:rsidR="000221C5" w:rsidRDefault="000221C5" w:rsidP="000221C5">
      <w:pPr>
        <w:pStyle w:val="Heading4"/>
      </w:pPr>
      <w:r w:rsidRPr="00664101">
        <w:rPr>
          <w:u w:val="single"/>
        </w:rPr>
        <w:t>Inherency</w:t>
      </w:r>
      <w:r>
        <w:t>.</w:t>
      </w:r>
    </w:p>
    <w:p w14:paraId="4E4C588E" w14:textId="77777777" w:rsidR="000221C5" w:rsidRDefault="000221C5" w:rsidP="000221C5">
      <w:pPr>
        <w:pStyle w:val="Heading4"/>
      </w:pPr>
      <w:r>
        <w:t>A---</w:t>
      </w:r>
      <w:r w:rsidRPr="00664101">
        <w:rPr>
          <w:u w:val="single"/>
        </w:rPr>
        <w:t>Intrinsicness</w:t>
      </w:r>
      <w:r>
        <w:t xml:space="preserve">. 1AC articles are </w:t>
      </w:r>
      <w:r w:rsidRPr="00664101">
        <w:rPr>
          <w:u w:val="single"/>
        </w:rPr>
        <w:t>already</w:t>
      </w:r>
      <w:r>
        <w:t xml:space="preserve"> published, ballot’s not key to </w:t>
      </w:r>
      <w:r w:rsidRPr="00664101">
        <w:rPr>
          <w:u w:val="single"/>
        </w:rPr>
        <w:t>theorize</w:t>
      </w:r>
      <w:r>
        <w:t xml:space="preserve"> their method.</w:t>
      </w:r>
    </w:p>
    <w:p w14:paraId="61EE147A" w14:textId="77777777" w:rsidR="000221C5" w:rsidRPr="00664101" w:rsidRDefault="000221C5" w:rsidP="000221C5">
      <w:pPr>
        <w:pStyle w:val="Heading4"/>
      </w:pPr>
      <w:r>
        <w:t>B---</w:t>
      </w:r>
      <w:r w:rsidRPr="00664101">
        <w:rPr>
          <w:u w:val="single"/>
        </w:rPr>
        <w:t>Burden of proof</w:t>
      </w:r>
      <w:r>
        <w:t xml:space="preserve">. They haven’t met the stock issue of </w:t>
      </w:r>
      <w:r w:rsidRPr="00664101">
        <w:rPr>
          <w:u w:val="single"/>
        </w:rPr>
        <w:t>changing</w:t>
      </w:r>
      <w:r>
        <w:t xml:space="preserve"> the status quo since their method </w:t>
      </w:r>
      <w:r w:rsidRPr="00664101">
        <w:rPr>
          <w:u w:val="single"/>
        </w:rPr>
        <w:t>already</w:t>
      </w:r>
      <w:r>
        <w:t xml:space="preserve"> exists.</w:t>
      </w:r>
    </w:p>
    <w:p w14:paraId="059484CF" w14:textId="77777777" w:rsidR="000221C5" w:rsidRPr="0024560C" w:rsidRDefault="000221C5" w:rsidP="000221C5">
      <w:pPr>
        <w:pStyle w:val="Heading4"/>
      </w:pPr>
      <w:r>
        <w:t xml:space="preserve">Vote neg. </w:t>
      </w:r>
      <w:r w:rsidRPr="006E158B">
        <w:rPr>
          <w:u w:val="single"/>
        </w:rPr>
        <w:t>Even if</w:t>
      </w:r>
      <w:r>
        <w:t xml:space="preserve"> they win being topical is bad, being inherent </w:t>
      </w:r>
      <w:r w:rsidRPr="006E158B">
        <w:rPr>
          <w:u w:val="single"/>
        </w:rPr>
        <w:t>isn’t</w:t>
      </w:r>
      <w:r>
        <w:t xml:space="preserve">. Forcing affs to be inherent ensures </w:t>
      </w:r>
      <w:r w:rsidRPr="006E158B">
        <w:rPr>
          <w:u w:val="single"/>
        </w:rPr>
        <w:t>controversy</w:t>
      </w:r>
      <w:r>
        <w:t xml:space="preserve">, which is key to </w:t>
      </w:r>
      <w:r w:rsidRPr="006E158B">
        <w:rPr>
          <w:u w:val="single"/>
        </w:rPr>
        <w:t>better methods</w:t>
      </w:r>
      <w:r>
        <w:t xml:space="preserve">---just </w:t>
      </w:r>
      <w:r w:rsidRPr="006E158B">
        <w:rPr>
          <w:u w:val="single"/>
        </w:rPr>
        <w:t>agreeing</w:t>
      </w:r>
      <w:r>
        <w:t xml:space="preserve"> generates </w:t>
      </w:r>
      <w:r w:rsidRPr="006E158B">
        <w:rPr>
          <w:u w:val="single"/>
        </w:rPr>
        <w:t>false positives</w:t>
      </w:r>
      <w:r>
        <w:t>, dooming advocacy to failure---</w:t>
      </w:r>
      <w:r w:rsidRPr="006E158B">
        <w:rPr>
          <w:u w:val="single"/>
        </w:rPr>
        <w:t>turns case</w:t>
      </w:r>
      <w:r>
        <w:t>.</w:t>
      </w:r>
    </w:p>
    <w:p w14:paraId="1084AB49" w14:textId="77777777" w:rsidR="000221C5" w:rsidRPr="000221C5" w:rsidRDefault="000221C5" w:rsidP="000221C5"/>
    <w:sectPr w:rsidR="000221C5" w:rsidRPr="000221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4897E" w14:textId="77777777" w:rsidR="00B64EDC" w:rsidRDefault="00B64EDC" w:rsidP="00066D2C">
      <w:pPr>
        <w:spacing w:after="0" w:line="240" w:lineRule="auto"/>
      </w:pPr>
      <w:r>
        <w:separator/>
      </w:r>
    </w:p>
  </w:endnote>
  <w:endnote w:type="continuationSeparator" w:id="0">
    <w:p w14:paraId="080A952E" w14:textId="77777777" w:rsidR="00B64EDC" w:rsidRDefault="00B64ED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A0CD0" w14:textId="77777777" w:rsidR="00B64EDC" w:rsidRDefault="00B64EDC" w:rsidP="00066D2C">
      <w:pPr>
        <w:spacing w:after="0" w:line="240" w:lineRule="auto"/>
      </w:pPr>
      <w:r>
        <w:separator/>
      </w:r>
    </w:p>
  </w:footnote>
  <w:footnote w:type="continuationSeparator" w:id="0">
    <w:p w14:paraId="3BC69C0A" w14:textId="77777777" w:rsidR="00B64EDC" w:rsidRDefault="00B64ED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201898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vis Liang"/>
    <w:docVar w:name="OS" w:val="Windows NT"/>
    <w:docVar w:name="OSVersion" w:val="10.0"/>
    <w:docVar w:name="RibbonPointer" w:val="321688408"/>
    <w:docVar w:name="Team" w:val="San Marino High School"/>
    <w:docVar w:name="VerbatimVersion" w:val="6.0.0"/>
    <w:docVar w:name="WordVersion" w:val="16.0"/>
  </w:docVars>
  <w:rsids>
    <w:rsidRoot w:val="00D7792E"/>
    <w:rsid w:val="00001C7E"/>
    <w:rsid w:val="0000487C"/>
    <w:rsid w:val="00011FEF"/>
    <w:rsid w:val="00013C8B"/>
    <w:rsid w:val="000221C5"/>
    <w:rsid w:val="00023AEF"/>
    <w:rsid w:val="000243DD"/>
    <w:rsid w:val="000250CA"/>
    <w:rsid w:val="00032119"/>
    <w:rsid w:val="000337F4"/>
    <w:rsid w:val="000427BD"/>
    <w:rsid w:val="00043C82"/>
    <w:rsid w:val="00050713"/>
    <w:rsid w:val="00053D0F"/>
    <w:rsid w:val="00056966"/>
    <w:rsid w:val="000615B0"/>
    <w:rsid w:val="00063921"/>
    <w:rsid w:val="000657E9"/>
    <w:rsid w:val="000662B9"/>
    <w:rsid w:val="00066D2C"/>
    <w:rsid w:val="0007328F"/>
    <w:rsid w:val="00074F1E"/>
    <w:rsid w:val="0007573B"/>
    <w:rsid w:val="0007578B"/>
    <w:rsid w:val="0007692C"/>
    <w:rsid w:val="00076EA7"/>
    <w:rsid w:val="00080E37"/>
    <w:rsid w:val="00080F27"/>
    <w:rsid w:val="00086413"/>
    <w:rsid w:val="000912B1"/>
    <w:rsid w:val="00093AB9"/>
    <w:rsid w:val="00094DF4"/>
    <w:rsid w:val="000961CD"/>
    <w:rsid w:val="000A0198"/>
    <w:rsid w:val="000A0585"/>
    <w:rsid w:val="000A218A"/>
    <w:rsid w:val="000A239C"/>
    <w:rsid w:val="000A4AE6"/>
    <w:rsid w:val="000A5EE1"/>
    <w:rsid w:val="000B3425"/>
    <w:rsid w:val="000B34F2"/>
    <w:rsid w:val="000B5FBB"/>
    <w:rsid w:val="000B6974"/>
    <w:rsid w:val="000B6B3E"/>
    <w:rsid w:val="000C137E"/>
    <w:rsid w:val="000C17D3"/>
    <w:rsid w:val="000C39AA"/>
    <w:rsid w:val="000D0D08"/>
    <w:rsid w:val="000D739E"/>
    <w:rsid w:val="000D7A2C"/>
    <w:rsid w:val="000E0913"/>
    <w:rsid w:val="000E13F7"/>
    <w:rsid w:val="000E2525"/>
    <w:rsid w:val="000F0A0B"/>
    <w:rsid w:val="000F11E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A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17F"/>
    <w:rsid w:val="001B1595"/>
    <w:rsid w:val="001B1762"/>
    <w:rsid w:val="001B18CF"/>
    <w:rsid w:val="001B2C27"/>
    <w:rsid w:val="001C0A69"/>
    <w:rsid w:val="001C48D7"/>
    <w:rsid w:val="001D1994"/>
    <w:rsid w:val="001D57C3"/>
    <w:rsid w:val="001D6D5C"/>
    <w:rsid w:val="001D7A6D"/>
    <w:rsid w:val="001E4A64"/>
    <w:rsid w:val="001E61F5"/>
    <w:rsid w:val="001F0C01"/>
    <w:rsid w:val="001F1F4D"/>
    <w:rsid w:val="0020034A"/>
    <w:rsid w:val="002005AF"/>
    <w:rsid w:val="00200C1A"/>
    <w:rsid w:val="002052E3"/>
    <w:rsid w:val="00210DC2"/>
    <w:rsid w:val="002110D6"/>
    <w:rsid w:val="00212428"/>
    <w:rsid w:val="002152F9"/>
    <w:rsid w:val="0021530A"/>
    <w:rsid w:val="002212A9"/>
    <w:rsid w:val="00221FB0"/>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9A5"/>
    <w:rsid w:val="00276E12"/>
    <w:rsid w:val="00277BB1"/>
    <w:rsid w:val="00281B05"/>
    <w:rsid w:val="00282932"/>
    <w:rsid w:val="00282FFC"/>
    <w:rsid w:val="002878D0"/>
    <w:rsid w:val="00290F1B"/>
    <w:rsid w:val="00291C09"/>
    <w:rsid w:val="002A3018"/>
    <w:rsid w:val="002A4DA5"/>
    <w:rsid w:val="002A57B1"/>
    <w:rsid w:val="002B2116"/>
    <w:rsid w:val="002B3050"/>
    <w:rsid w:val="002B5DDE"/>
    <w:rsid w:val="002B5F0C"/>
    <w:rsid w:val="002B6C5D"/>
    <w:rsid w:val="002C0731"/>
    <w:rsid w:val="002C0B33"/>
    <w:rsid w:val="002C30D9"/>
    <w:rsid w:val="002C6C7D"/>
    <w:rsid w:val="002C769C"/>
    <w:rsid w:val="002D2594"/>
    <w:rsid w:val="002D3647"/>
    <w:rsid w:val="002D418C"/>
    <w:rsid w:val="002D7B48"/>
    <w:rsid w:val="002E663F"/>
    <w:rsid w:val="002F0384"/>
    <w:rsid w:val="002F276B"/>
    <w:rsid w:val="002F28CE"/>
    <w:rsid w:val="002F2CFC"/>
    <w:rsid w:val="002F37D1"/>
    <w:rsid w:val="002F5A47"/>
    <w:rsid w:val="002F636E"/>
    <w:rsid w:val="00300F2F"/>
    <w:rsid w:val="00304257"/>
    <w:rsid w:val="00304A78"/>
    <w:rsid w:val="00306FDE"/>
    <w:rsid w:val="00307B7E"/>
    <w:rsid w:val="00307FBA"/>
    <w:rsid w:val="003106D9"/>
    <w:rsid w:val="00311112"/>
    <w:rsid w:val="00311C1F"/>
    <w:rsid w:val="0031266A"/>
    <w:rsid w:val="0031761F"/>
    <w:rsid w:val="00323E50"/>
    <w:rsid w:val="003264E7"/>
    <w:rsid w:val="00326FA6"/>
    <w:rsid w:val="00333417"/>
    <w:rsid w:val="00333A69"/>
    <w:rsid w:val="003352D6"/>
    <w:rsid w:val="00345BF2"/>
    <w:rsid w:val="00347131"/>
    <w:rsid w:val="003479B5"/>
    <w:rsid w:val="003500B6"/>
    <w:rsid w:val="00350A39"/>
    <w:rsid w:val="00352622"/>
    <w:rsid w:val="00355B45"/>
    <w:rsid w:val="00361FA0"/>
    <w:rsid w:val="003662DB"/>
    <w:rsid w:val="00367D96"/>
    <w:rsid w:val="003706D8"/>
    <w:rsid w:val="003739C9"/>
    <w:rsid w:val="00373B7F"/>
    <w:rsid w:val="003753F6"/>
    <w:rsid w:val="003779C8"/>
    <w:rsid w:val="00382DF7"/>
    <w:rsid w:val="0039157C"/>
    <w:rsid w:val="00392D93"/>
    <w:rsid w:val="00393EF2"/>
    <w:rsid w:val="00394F71"/>
    <w:rsid w:val="00396D52"/>
    <w:rsid w:val="003A46B4"/>
    <w:rsid w:val="003A5CE8"/>
    <w:rsid w:val="003A698D"/>
    <w:rsid w:val="003B0B63"/>
    <w:rsid w:val="003B17B3"/>
    <w:rsid w:val="003B4705"/>
    <w:rsid w:val="003B4F86"/>
    <w:rsid w:val="003B734D"/>
    <w:rsid w:val="003C177C"/>
    <w:rsid w:val="003C251E"/>
    <w:rsid w:val="003C3CCA"/>
    <w:rsid w:val="003C6CA9"/>
    <w:rsid w:val="003D3B44"/>
    <w:rsid w:val="003D4150"/>
    <w:rsid w:val="003D5367"/>
    <w:rsid w:val="003E5AA7"/>
    <w:rsid w:val="003F3920"/>
    <w:rsid w:val="003F4D5F"/>
    <w:rsid w:val="00405AD7"/>
    <w:rsid w:val="004127EF"/>
    <w:rsid w:val="00414EB4"/>
    <w:rsid w:val="004208C6"/>
    <w:rsid w:val="0042218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7E4"/>
    <w:rsid w:val="004E220A"/>
    <w:rsid w:val="004E6CD8"/>
    <w:rsid w:val="004E6F12"/>
    <w:rsid w:val="004E746C"/>
    <w:rsid w:val="004E7533"/>
    <w:rsid w:val="004F16CA"/>
    <w:rsid w:val="004F4139"/>
    <w:rsid w:val="004F682B"/>
    <w:rsid w:val="00500F93"/>
    <w:rsid w:val="005015BF"/>
    <w:rsid w:val="00503593"/>
    <w:rsid w:val="005036B1"/>
    <w:rsid w:val="00511177"/>
    <w:rsid w:val="005125C9"/>
    <w:rsid w:val="00513EB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EC7"/>
    <w:rsid w:val="005731AC"/>
    <w:rsid w:val="00575723"/>
    <w:rsid w:val="00583644"/>
    <w:rsid w:val="00585F11"/>
    <w:rsid w:val="005906F9"/>
    <w:rsid w:val="005932B4"/>
    <w:rsid w:val="005A3550"/>
    <w:rsid w:val="005A4DE4"/>
    <w:rsid w:val="005A6204"/>
    <w:rsid w:val="005A6D5A"/>
    <w:rsid w:val="005B41CE"/>
    <w:rsid w:val="005B566C"/>
    <w:rsid w:val="005B5DC5"/>
    <w:rsid w:val="005B6286"/>
    <w:rsid w:val="005B681D"/>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206"/>
    <w:rsid w:val="00622773"/>
    <w:rsid w:val="00622C58"/>
    <w:rsid w:val="0062614B"/>
    <w:rsid w:val="006266E2"/>
    <w:rsid w:val="0063037B"/>
    <w:rsid w:val="00632C54"/>
    <w:rsid w:val="00635616"/>
    <w:rsid w:val="00641E99"/>
    <w:rsid w:val="006463F8"/>
    <w:rsid w:val="00647DD1"/>
    <w:rsid w:val="00650C88"/>
    <w:rsid w:val="0065258E"/>
    <w:rsid w:val="00655035"/>
    <w:rsid w:val="00656814"/>
    <w:rsid w:val="00657A00"/>
    <w:rsid w:val="006633F4"/>
    <w:rsid w:val="0066638E"/>
    <w:rsid w:val="00666CC0"/>
    <w:rsid w:val="00673C22"/>
    <w:rsid w:val="0067482D"/>
    <w:rsid w:val="0067732F"/>
    <w:rsid w:val="00681007"/>
    <w:rsid w:val="0068122B"/>
    <w:rsid w:val="006812DE"/>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060"/>
    <w:rsid w:val="007750DF"/>
    <w:rsid w:val="00777C19"/>
    <w:rsid w:val="0078090F"/>
    <w:rsid w:val="00782487"/>
    <w:rsid w:val="00784C8D"/>
    <w:rsid w:val="00785E47"/>
    <w:rsid w:val="007873F5"/>
    <w:rsid w:val="0078760F"/>
    <w:rsid w:val="0079136A"/>
    <w:rsid w:val="00792AD8"/>
    <w:rsid w:val="00792D84"/>
    <w:rsid w:val="00795030"/>
    <w:rsid w:val="00795A26"/>
    <w:rsid w:val="007A00CB"/>
    <w:rsid w:val="007A312F"/>
    <w:rsid w:val="007A7EAB"/>
    <w:rsid w:val="007B3CD0"/>
    <w:rsid w:val="007B5238"/>
    <w:rsid w:val="007C0AED"/>
    <w:rsid w:val="007C0BEE"/>
    <w:rsid w:val="007C42F3"/>
    <w:rsid w:val="007C4FA7"/>
    <w:rsid w:val="007C5531"/>
    <w:rsid w:val="007C63A0"/>
    <w:rsid w:val="007C6D52"/>
    <w:rsid w:val="007C6F91"/>
    <w:rsid w:val="007C72C0"/>
    <w:rsid w:val="007D034D"/>
    <w:rsid w:val="007D12ED"/>
    <w:rsid w:val="007D2F9C"/>
    <w:rsid w:val="007D5CCE"/>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EC2"/>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3967"/>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4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1DE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13E"/>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6797F"/>
    <w:rsid w:val="00A7268C"/>
    <w:rsid w:val="00A74365"/>
    <w:rsid w:val="00A745BF"/>
    <w:rsid w:val="00A74A79"/>
    <w:rsid w:val="00A74E46"/>
    <w:rsid w:val="00A81524"/>
    <w:rsid w:val="00A81D60"/>
    <w:rsid w:val="00A84B4D"/>
    <w:rsid w:val="00A90163"/>
    <w:rsid w:val="00AA1AC0"/>
    <w:rsid w:val="00AA3B66"/>
    <w:rsid w:val="00AA5803"/>
    <w:rsid w:val="00AA584F"/>
    <w:rsid w:val="00AB2843"/>
    <w:rsid w:val="00AB3118"/>
    <w:rsid w:val="00AB6F32"/>
    <w:rsid w:val="00AC379E"/>
    <w:rsid w:val="00AC46C7"/>
    <w:rsid w:val="00AC5B71"/>
    <w:rsid w:val="00AC5F18"/>
    <w:rsid w:val="00AC6ED5"/>
    <w:rsid w:val="00AE00AE"/>
    <w:rsid w:val="00AE56E1"/>
    <w:rsid w:val="00AE6C9A"/>
    <w:rsid w:val="00AF2207"/>
    <w:rsid w:val="00AF2612"/>
    <w:rsid w:val="00AF2A61"/>
    <w:rsid w:val="00AF30D9"/>
    <w:rsid w:val="00AF4C0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9F1"/>
    <w:rsid w:val="00B45128"/>
    <w:rsid w:val="00B53DB3"/>
    <w:rsid w:val="00B64EDC"/>
    <w:rsid w:val="00B66AF2"/>
    <w:rsid w:val="00B72848"/>
    <w:rsid w:val="00B74544"/>
    <w:rsid w:val="00B77754"/>
    <w:rsid w:val="00B81054"/>
    <w:rsid w:val="00B820DB"/>
    <w:rsid w:val="00B837F0"/>
    <w:rsid w:val="00B83896"/>
    <w:rsid w:val="00B860A9"/>
    <w:rsid w:val="00B97264"/>
    <w:rsid w:val="00BA0143"/>
    <w:rsid w:val="00BA227A"/>
    <w:rsid w:val="00BA45CB"/>
    <w:rsid w:val="00BA4C69"/>
    <w:rsid w:val="00BA61AF"/>
    <w:rsid w:val="00BB1630"/>
    <w:rsid w:val="00BB6860"/>
    <w:rsid w:val="00BC3256"/>
    <w:rsid w:val="00BC3592"/>
    <w:rsid w:val="00BC36DF"/>
    <w:rsid w:val="00BC4B41"/>
    <w:rsid w:val="00BC66ED"/>
    <w:rsid w:val="00BD11D3"/>
    <w:rsid w:val="00BD2B47"/>
    <w:rsid w:val="00BD2CAA"/>
    <w:rsid w:val="00BD3B65"/>
    <w:rsid w:val="00BD45B0"/>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495"/>
    <w:rsid w:val="00C16B21"/>
    <w:rsid w:val="00C16DFC"/>
    <w:rsid w:val="00C2079E"/>
    <w:rsid w:val="00C221CD"/>
    <w:rsid w:val="00C27729"/>
    <w:rsid w:val="00C312FA"/>
    <w:rsid w:val="00C332C4"/>
    <w:rsid w:val="00C334F5"/>
    <w:rsid w:val="00C35634"/>
    <w:rsid w:val="00C359DB"/>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9B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07BC"/>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92E"/>
    <w:rsid w:val="00D839C5"/>
    <w:rsid w:val="00D84043"/>
    <w:rsid w:val="00D91348"/>
    <w:rsid w:val="00D9566D"/>
    <w:rsid w:val="00DA0EF7"/>
    <w:rsid w:val="00DA4B3F"/>
    <w:rsid w:val="00DA4BBE"/>
    <w:rsid w:val="00DA4EB6"/>
    <w:rsid w:val="00DA5F0C"/>
    <w:rsid w:val="00DB20EB"/>
    <w:rsid w:val="00DB33F6"/>
    <w:rsid w:val="00DB38CC"/>
    <w:rsid w:val="00DB3ECD"/>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489"/>
    <w:rsid w:val="00E12F22"/>
    <w:rsid w:val="00E165FC"/>
    <w:rsid w:val="00E168D7"/>
    <w:rsid w:val="00E23A47"/>
    <w:rsid w:val="00E23E0E"/>
    <w:rsid w:val="00E2482B"/>
    <w:rsid w:val="00E2592B"/>
    <w:rsid w:val="00E25D98"/>
    <w:rsid w:val="00E264F8"/>
    <w:rsid w:val="00E300F4"/>
    <w:rsid w:val="00E30C52"/>
    <w:rsid w:val="00E33666"/>
    <w:rsid w:val="00E3771A"/>
    <w:rsid w:val="00E40B45"/>
    <w:rsid w:val="00E41637"/>
    <w:rsid w:val="00E427E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D1A"/>
    <w:rsid w:val="00E90EC0"/>
    <w:rsid w:val="00E944C1"/>
    <w:rsid w:val="00E97D8B"/>
    <w:rsid w:val="00EA5878"/>
    <w:rsid w:val="00EA7F55"/>
    <w:rsid w:val="00EB1CE6"/>
    <w:rsid w:val="00EB1F19"/>
    <w:rsid w:val="00EB5229"/>
    <w:rsid w:val="00EB7375"/>
    <w:rsid w:val="00EC0292"/>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530"/>
    <w:rsid w:val="00F8258A"/>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17A3E"/>
  <w15:chartTrackingRefBased/>
  <w15:docId w15:val="{81CF29FC-27B8-3A41-9DBA-99DB9E7C3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792E"/>
    <w:rPr>
      <w:rFonts w:ascii="Calibri" w:hAnsi="Calibri" w:cs="Calibri"/>
    </w:rPr>
  </w:style>
  <w:style w:type="paragraph" w:styleId="Heading1">
    <w:name w:val="heading 1"/>
    <w:aliases w:val="Pocket"/>
    <w:basedOn w:val="Normal"/>
    <w:next w:val="Normal"/>
    <w:link w:val="Heading1Char"/>
    <w:qFormat/>
    <w:rsid w:val="00D779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79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Tag Char Char,Bold Cite,Cite 1,Read Char,Read Char Ch"/>
    <w:basedOn w:val="Normal"/>
    <w:next w:val="Normal"/>
    <w:link w:val="Heading3Char"/>
    <w:uiPriority w:val="2"/>
    <w:qFormat/>
    <w:rsid w:val="00D779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No Spacing11,tags,TAG,C Tagline,ta,No Spacing4,small space,T,Ta"/>
    <w:basedOn w:val="Normal"/>
    <w:next w:val="Normal"/>
    <w:link w:val="Heading4Char"/>
    <w:uiPriority w:val="3"/>
    <w:qFormat/>
    <w:rsid w:val="00D779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792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779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792E"/>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B,s"/>
    <w:basedOn w:val="DefaultParagraphFont"/>
    <w:link w:val="textbold"/>
    <w:uiPriority w:val="8"/>
    <w:qFormat/>
    <w:rsid w:val="00D7792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7792E"/>
    <w:rPr>
      <w:color w:val="auto"/>
      <w:u w:val="none"/>
    </w:rPr>
  </w:style>
  <w:style w:type="character" w:customStyle="1" w:styleId="Heading1Char">
    <w:name w:val="Heading 1 Char"/>
    <w:aliases w:val="Pocket Char"/>
    <w:basedOn w:val="DefaultParagraphFont"/>
    <w:link w:val="Heading1"/>
    <w:rsid w:val="00D779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792E"/>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Char Char Char Char Char Char Char Char1,Tags v 2 Char,Char1 Char,Underlines Char,Char Char Char,No Underline Char,Text 7 Char,Char Char2"/>
    <w:basedOn w:val="DefaultParagraphFont"/>
    <w:link w:val="Heading3"/>
    <w:uiPriority w:val="2"/>
    <w:rsid w:val="00D7792E"/>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t Char"/>
    <w:basedOn w:val="DefaultParagraphFont"/>
    <w:link w:val="Heading4"/>
    <w:uiPriority w:val="3"/>
    <w:rsid w:val="00D779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7792E"/>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te,c,Title Char,Bo,8.,S"/>
    <w:basedOn w:val="DefaultParagraphFont"/>
    <w:uiPriority w:val="7"/>
    <w:qFormat/>
    <w:rsid w:val="00D7792E"/>
    <w:rPr>
      <w:b w:val="0"/>
      <w:sz w:val="22"/>
      <w:u w:val="single"/>
    </w:rPr>
  </w:style>
  <w:style w:type="character" w:styleId="Strong">
    <w:name w:val="Strong"/>
    <w:basedOn w:val="DefaultParagraphFont"/>
    <w:uiPriority w:val="22"/>
    <w:semiHidden/>
    <w:qFormat/>
    <w:rsid w:val="00D7792E"/>
    <w:rPr>
      <w:b/>
      <w:bCs/>
    </w:rPr>
  </w:style>
  <w:style w:type="character" w:styleId="BookTitle">
    <w:name w:val="Book Title"/>
    <w:basedOn w:val="DefaultParagraphFont"/>
    <w:uiPriority w:val="33"/>
    <w:semiHidden/>
    <w:qFormat/>
    <w:rsid w:val="00D7792E"/>
    <w:rPr>
      <w:b/>
      <w:bCs/>
      <w:i/>
      <w:iCs/>
      <w:spacing w:val="5"/>
    </w:rPr>
  </w:style>
  <w:style w:type="character" w:customStyle="1" w:styleId="Heading5Char">
    <w:name w:val="Heading 5 Char"/>
    <w:basedOn w:val="DefaultParagraphFont"/>
    <w:link w:val="Heading5"/>
    <w:uiPriority w:val="9"/>
    <w:semiHidden/>
    <w:rsid w:val="00D779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792E"/>
  </w:style>
  <w:style w:type="paragraph" w:styleId="Header">
    <w:name w:val="header"/>
    <w:basedOn w:val="Normal"/>
    <w:link w:val="HeaderChar"/>
    <w:uiPriority w:val="99"/>
    <w:semiHidden/>
    <w:rsid w:val="00D779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792E"/>
    <w:rPr>
      <w:rFonts w:ascii="Calibri" w:hAnsi="Calibri" w:cs="Calibri"/>
    </w:rPr>
  </w:style>
  <w:style w:type="paragraph" w:styleId="Footer">
    <w:name w:val="footer"/>
    <w:basedOn w:val="Normal"/>
    <w:link w:val="FooterChar"/>
    <w:uiPriority w:val="99"/>
    <w:semiHidden/>
    <w:rsid w:val="00D779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792E"/>
    <w:rPr>
      <w:rFonts w:ascii="Calibri" w:hAnsi="Calibri" w:cs="Calibri"/>
    </w:rPr>
  </w:style>
  <w:style w:type="paragraph" w:styleId="BodyText">
    <w:name w:val="Body Text"/>
    <w:basedOn w:val="Normal"/>
    <w:link w:val="BodyTextChar"/>
    <w:uiPriority w:val="99"/>
    <w:semiHidden/>
    <w:unhideWhenUsed/>
    <w:rsid w:val="00D7792E"/>
    <w:pPr>
      <w:spacing w:after="120"/>
    </w:pPr>
  </w:style>
  <w:style w:type="character" w:customStyle="1" w:styleId="BodyTextChar">
    <w:name w:val="Body Text Char"/>
    <w:basedOn w:val="DefaultParagraphFont"/>
    <w:link w:val="BodyText"/>
    <w:uiPriority w:val="99"/>
    <w:semiHidden/>
    <w:rsid w:val="00D7792E"/>
    <w:rPr>
      <w:rFonts w:ascii="Calibri" w:hAnsi="Calibri" w:cs="Calibri"/>
    </w:rPr>
  </w:style>
  <w:style w:type="paragraph" w:styleId="NoSpacing">
    <w:name w:val="No Spacing"/>
    <w:link w:val="NoSpacingChar"/>
    <w:uiPriority w:val="99"/>
    <w:semiHidden/>
    <w:unhideWhenUsed/>
    <w:qFormat/>
    <w:rsid w:val="00D7792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7792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7792E"/>
    <w:rPr>
      <w:color w:val="0563C1" w:themeColor="hyperlink"/>
      <w:u w:val="single"/>
    </w:rPr>
  </w:style>
  <w:style w:type="character" w:styleId="UnresolvedMention">
    <w:name w:val="Unresolved Mention"/>
    <w:basedOn w:val="DefaultParagraphFont"/>
    <w:uiPriority w:val="99"/>
    <w:semiHidden/>
    <w:unhideWhenUsed/>
    <w:rsid w:val="00D7792E"/>
    <w:rPr>
      <w:color w:val="605E5C"/>
      <w:shd w:val="clear" w:color="auto" w:fill="E1DFDD"/>
    </w:rPr>
  </w:style>
  <w:style w:type="paragraph" w:customStyle="1" w:styleId="Analytics">
    <w:name w:val="Analytics"/>
    <w:link w:val="AnalyticsChar"/>
    <w:autoRedefine/>
    <w:uiPriority w:val="5"/>
    <w:qFormat/>
    <w:rsid w:val="00D7792E"/>
    <w:pPr>
      <w:spacing w:after="0"/>
      <w:outlineLvl w:val="3"/>
    </w:pPr>
    <w:rPr>
      <w:rFonts w:ascii="Calibri" w:eastAsiaTheme="majorEastAsia" w:hAnsi="Calibri" w:cstheme="majorBidi"/>
      <w:b/>
      <w:iCs/>
      <w:color w:val="011893"/>
      <w:sz w:val="26"/>
      <w:szCs w:val="28"/>
      <w:lang w:val="en-AU"/>
    </w:rPr>
  </w:style>
  <w:style w:type="character" w:customStyle="1" w:styleId="AnalyticsChar">
    <w:name w:val="Analytics Char"/>
    <w:basedOn w:val="DefaultParagraphFont"/>
    <w:link w:val="Analytics"/>
    <w:uiPriority w:val="5"/>
    <w:rsid w:val="00D7792E"/>
    <w:rPr>
      <w:rFonts w:ascii="Calibri" w:eastAsiaTheme="majorEastAsia" w:hAnsi="Calibri" w:cstheme="majorBidi"/>
      <w:b/>
      <w:iCs/>
      <w:color w:val="011893"/>
      <w:sz w:val="26"/>
      <w:szCs w:val="28"/>
      <w:lang w:val="en-AU"/>
    </w:rPr>
  </w:style>
  <w:style w:type="paragraph" w:customStyle="1" w:styleId="Boxes">
    <w:name w:val="Boxes"/>
    <w:basedOn w:val="Normal"/>
    <w:autoRedefine/>
    <w:uiPriority w:val="5"/>
    <w:qFormat/>
    <w:rsid w:val="00D7792E"/>
    <w:pPr>
      <w:pBdr>
        <w:top w:val="single" w:sz="4" w:space="1" w:color="auto"/>
        <w:left w:val="single" w:sz="4" w:space="4" w:color="auto"/>
        <w:bottom w:val="single" w:sz="4" w:space="1" w:color="auto"/>
        <w:right w:val="single" w:sz="4" w:space="4" w:color="auto"/>
      </w:pBdr>
    </w:pPr>
    <w:rPr>
      <w:rFonts w:eastAsia="Calibri"/>
      <w:b/>
      <w:iCs/>
      <w:u w:val="single"/>
      <w:bdr w:val="single" w:sz="8" w:space="0" w:color="auto"/>
    </w:rPr>
  </w:style>
  <w:style w:type="character" w:customStyle="1" w:styleId="Boxes1">
    <w:name w:val="Boxes1"/>
    <w:basedOn w:val="Emphasis"/>
    <w:qFormat/>
    <w:rsid w:val="00D7792E"/>
    <w:rPr>
      <w:rFonts w:ascii="Calibri" w:hAnsi="Calibri" w:cs="Calibri" w:hint="default"/>
      <w:b/>
      <w:bCs w:val="0"/>
      <w:i w:val="0"/>
      <w:iCs/>
      <w:sz w:val="22"/>
      <w:u w:val="single"/>
      <w:bdr w:val="single" w:sz="8" w:space="0" w:color="auto" w:frame="1"/>
    </w:rPr>
  </w:style>
  <w:style w:type="paragraph" w:customStyle="1" w:styleId="Boxes2">
    <w:name w:val="Boxes2"/>
    <w:basedOn w:val="Normal"/>
    <w:autoRedefine/>
    <w:uiPriority w:val="5"/>
    <w:qFormat/>
    <w:rsid w:val="00D7792E"/>
    <w:rPr>
      <w:rFonts w:eastAsia="Calibri"/>
      <w:b/>
      <w:iCs/>
      <w:u w:val="single"/>
      <w:bdr w:val="single" w:sz="8" w:space="0" w:color="auto"/>
    </w:rPr>
  </w:style>
  <w:style w:type="paragraph" w:customStyle="1" w:styleId="Boxes3">
    <w:name w:val="Boxes3"/>
    <w:basedOn w:val="Normal"/>
    <w:autoRedefine/>
    <w:uiPriority w:val="5"/>
    <w:qFormat/>
    <w:rsid w:val="00D7792E"/>
    <w:rPr>
      <w:rFonts w:eastAsia="Calibri"/>
      <w:b/>
      <w:iCs/>
      <w:u w:val="single"/>
      <w:bdr w:val="single" w:sz="8" w:space="0" w:color="auto"/>
    </w:rPr>
  </w:style>
  <w:style w:type="paragraph" w:customStyle="1" w:styleId="textbold">
    <w:name w:val="text bold"/>
    <w:basedOn w:val="Normal"/>
    <w:link w:val="Emphasis"/>
    <w:uiPriority w:val="8"/>
    <w:qFormat/>
    <w:rsid w:val="00E427E5"/>
    <w:pPr>
      <w:ind w:left="720"/>
      <w:jc w:val="both"/>
    </w:pPr>
    <w:rPr>
      <w:b/>
      <w:iCs/>
      <w:u w:val="single"/>
    </w:rPr>
  </w:style>
  <w:style w:type="paragraph" w:customStyle="1" w:styleId="Heading411">
    <w:name w:val="Heading 411"/>
    <w:basedOn w:val="Heading1"/>
    <w:next w:val="NoSpacing"/>
    <w:link w:val="Hyperlink"/>
    <w:autoRedefine/>
    <w:uiPriority w:val="99"/>
    <w:qFormat/>
    <w:rsid w:val="00F81530"/>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
    <w:basedOn w:val="Normal"/>
    <w:uiPriority w:val="99"/>
    <w:qFormat/>
    <w:rsid w:val="00C356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90910040756/https://failingthatinvent.home.blog/2019/09/08/truth-and-practic-the-marxist-theory-of-knowledg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sli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16676</Words>
  <Characters>95055</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Davis Liang</dc:creator>
  <cp:keywords>6.0.0</cp:keywords>
  <dc:description/>
  <cp:lastModifiedBy>Davis Liang</cp:lastModifiedBy>
  <cp:revision>22</cp:revision>
  <dcterms:created xsi:type="dcterms:W3CDTF">2025-09-06T16:33:00Z</dcterms:created>
  <dcterms:modified xsi:type="dcterms:W3CDTF">2025-09-06T16:44:00Z</dcterms:modified>
</cp:coreProperties>
</file>